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D2E6" w14:textId="77777777" w:rsidR="00A634DA" w:rsidRPr="001178E5" w:rsidRDefault="00A634DA" w:rsidP="00A634DA">
      <w:pPr>
        <w:ind w:left="-142"/>
        <w:outlineLvl w:val="0"/>
        <w:rPr>
          <w:rFonts w:cs="Arial"/>
          <w:b/>
          <w:color w:val="000000" w:themeColor="text1"/>
          <w:sz w:val="28"/>
          <w:szCs w:val="28"/>
        </w:rPr>
      </w:pPr>
      <w:bookmarkStart w:id="0" w:name="_Toc479776866"/>
      <w:bookmarkStart w:id="1" w:name="_Toc479777333"/>
    </w:p>
    <w:p w14:paraId="4008B193" w14:textId="102E7C64" w:rsidR="00A634DA" w:rsidRPr="001178E5" w:rsidRDefault="00A634DA" w:rsidP="00A634DA">
      <w:pPr>
        <w:ind w:left="-142"/>
        <w:outlineLvl w:val="0"/>
        <w:rPr>
          <w:rFonts w:cs="Arial"/>
          <w:b/>
          <w:color w:val="000000" w:themeColor="text1"/>
          <w:sz w:val="28"/>
          <w:szCs w:val="28"/>
        </w:rPr>
      </w:pPr>
    </w:p>
    <w:p w14:paraId="28911D16" w14:textId="77777777" w:rsidR="00A634DA" w:rsidRPr="001178E5" w:rsidRDefault="00A634DA" w:rsidP="00A634DA">
      <w:pPr>
        <w:ind w:left="-142"/>
        <w:outlineLvl w:val="0"/>
        <w:rPr>
          <w:rFonts w:cs="Arial"/>
          <w:b/>
          <w:color w:val="000000" w:themeColor="text1"/>
          <w:sz w:val="28"/>
          <w:szCs w:val="28"/>
        </w:rPr>
      </w:pPr>
    </w:p>
    <w:p w14:paraId="62158FCF" w14:textId="77777777" w:rsidR="00A634DA" w:rsidRPr="001178E5" w:rsidRDefault="00A634DA" w:rsidP="00A634DA">
      <w:pPr>
        <w:ind w:left="-142"/>
        <w:outlineLvl w:val="0"/>
        <w:rPr>
          <w:rFonts w:cs="Arial"/>
          <w:b/>
          <w:color w:val="000000" w:themeColor="text1"/>
          <w:sz w:val="28"/>
          <w:szCs w:val="28"/>
        </w:rPr>
      </w:pPr>
    </w:p>
    <w:p w14:paraId="703AE897" w14:textId="77777777" w:rsidR="00A634DA" w:rsidRPr="001178E5" w:rsidRDefault="00A634DA" w:rsidP="00A634DA">
      <w:pPr>
        <w:ind w:left="-142"/>
        <w:outlineLvl w:val="0"/>
        <w:rPr>
          <w:rFonts w:cs="Arial"/>
          <w:b/>
          <w:color w:val="000000" w:themeColor="text1"/>
          <w:sz w:val="28"/>
          <w:szCs w:val="28"/>
        </w:rPr>
      </w:pPr>
    </w:p>
    <w:p w14:paraId="1EF9D461" w14:textId="77777777" w:rsidR="00A634DA" w:rsidRPr="001178E5" w:rsidRDefault="00A634DA" w:rsidP="00A634DA">
      <w:pPr>
        <w:ind w:left="-142"/>
        <w:outlineLvl w:val="0"/>
        <w:rPr>
          <w:rFonts w:cs="Arial"/>
          <w:b/>
          <w:color w:val="000000" w:themeColor="text1"/>
          <w:sz w:val="28"/>
          <w:szCs w:val="28"/>
        </w:rPr>
      </w:pPr>
    </w:p>
    <w:p w14:paraId="715559E3" w14:textId="77777777" w:rsidR="00A634DA" w:rsidRPr="001178E5" w:rsidRDefault="00A634DA" w:rsidP="00A634DA">
      <w:pPr>
        <w:ind w:left="-142"/>
        <w:outlineLvl w:val="0"/>
        <w:rPr>
          <w:rFonts w:cs="Arial"/>
          <w:b/>
          <w:color w:val="000000" w:themeColor="text1"/>
          <w:sz w:val="28"/>
          <w:szCs w:val="28"/>
        </w:rPr>
      </w:pPr>
    </w:p>
    <w:p w14:paraId="726652B2" w14:textId="77777777" w:rsidR="00A634DA" w:rsidRPr="001178E5" w:rsidRDefault="00A634DA" w:rsidP="00A634DA">
      <w:pPr>
        <w:ind w:left="-142"/>
        <w:outlineLvl w:val="0"/>
        <w:rPr>
          <w:rFonts w:cs="Arial"/>
          <w:b/>
          <w:color w:val="000000" w:themeColor="text1"/>
          <w:sz w:val="28"/>
          <w:szCs w:val="28"/>
        </w:rPr>
      </w:pPr>
    </w:p>
    <w:p w14:paraId="5A7F72F8" w14:textId="77777777" w:rsidR="00A634DA" w:rsidRPr="001178E5" w:rsidRDefault="00A634DA" w:rsidP="00A634DA">
      <w:pPr>
        <w:ind w:left="-142"/>
        <w:outlineLvl w:val="0"/>
        <w:rPr>
          <w:rFonts w:cs="Arial"/>
          <w:b/>
          <w:color w:val="000000" w:themeColor="text1"/>
          <w:sz w:val="28"/>
          <w:szCs w:val="28"/>
        </w:rPr>
      </w:pPr>
    </w:p>
    <w:p w14:paraId="666A7B1E" w14:textId="77777777" w:rsidR="00A634DA" w:rsidRPr="001178E5" w:rsidRDefault="00A634DA" w:rsidP="00A634DA">
      <w:pPr>
        <w:ind w:left="-142"/>
        <w:outlineLvl w:val="0"/>
        <w:rPr>
          <w:rFonts w:cs="Arial"/>
          <w:b/>
          <w:color w:val="000000" w:themeColor="text1"/>
          <w:sz w:val="28"/>
          <w:szCs w:val="28"/>
        </w:rPr>
      </w:pPr>
    </w:p>
    <w:p w14:paraId="1E0224BD" w14:textId="77777777" w:rsidR="00A634DA" w:rsidRPr="001178E5" w:rsidRDefault="00A634DA" w:rsidP="00A634DA">
      <w:pPr>
        <w:ind w:left="-142"/>
        <w:outlineLvl w:val="0"/>
        <w:rPr>
          <w:rFonts w:cs="Arial"/>
          <w:b/>
          <w:color w:val="000000" w:themeColor="text1"/>
          <w:sz w:val="28"/>
          <w:szCs w:val="28"/>
        </w:rPr>
      </w:pPr>
    </w:p>
    <w:p w14:paraId="53481D48" w14:textId="5327CA27" w:rsidR="00A634DA" w:rsidRPr="00840FDB" w:rsidRDefault="006E12BC" w:rsidP="00840FDB">
      <w:pPr>
        <w:spacing w:before="120" w:line="240" w:lineRule="atLeast"/>
        <w:jc w:val="center"/>
        <w:rPr>
          <w:rFonts w:ascii="Arial" w:hAnsi="Arial" w:cs="Arial"/>
          <w:b/>
          <w:color w:val="000000" w:themeColor="text1"/>
          <w:sz w:val="40"/>
          <w:szCs w:val="40"/>
          <w:lang w:val="en-AU" w:eastAsia="en-AU"/>
        </w:rPr>
      </w:pPr>
      <w:r>
        <w:rPr>
          <w:rFonts w:ascii="Arial" w:hAnsi="Arial" w:cs="Arial"/>
          <w:b/>
          <w:color w:val="000000" w:themeColor="text1"/>
          <w:sz w:val="40"/>
          <w:szCs w:val="40"/>
          <w:lang w:val="en-AU" w:eastAsia="en-AU"/>
        </w:rPr>
        <w:t>22504</w:t>
      </w:r>
      <w:r w:rsidR="00A634DA" w:rsidRPr="00840FDB">
        <w:rPr>
          <w:rFonts w:ascii="Arial" w:hAnsi="Arial" w:cs="Arial"/>
          <w:b/>
          <w:color w:val="000000" w:themeColor="text1"/>
          <w:sz w:val="40"/>
          <w:szCs w:val="40"/>
          <w:lang w:val="en-AU" w:eastAsia="en-AU"/>
        </w:rPr>
        <w:t>VIC Cer</w:t>
      </w:r>
      <w:r w:rsidR="00ED489E">
        <w:rPr>
          <w:rFonts w:ascii="Arial" w:hAnsi="Arial" w:cs="Arial"/>
          <w:b/>
          <w:color w:val="000000" w:themeColor="text1"/>
          <w:sz w:val="40"/>
          <w:szCs w:val="40"/>
          <w:lang w:val="en-AU" w:eastAsia="en-AU"/>
        </w:rPr>
        <w:t xml:space="preserve">tificate III in Prefabrication </w:t>
      </w:r>
      <w:r w:rsidR="00051B2C">
        <w:rPr>
          <w:rFonts w:ascii="Arial" w:hAnsi="Arial" w:cs="Arial"/>
          <w:b/>
          <w:color w:val="000000" w:themeColor="text1"/>
          <w:sz w:val="40"/>
          <w:szCs w:val="40"/>
          <w:lang w:val="en-AU" w:eastAsia="en-AU"/>
        </w:rPr>
        <w:t>I</w:t>
      </w:r>
      <w:r w:rsidR="00A634DA" w:rsidRPr="00840FDB">
        <w:rPr>
          <w:rFonts w:ascii="Arial" w:hAnsi="Arial" w:cs="Arial"/>
          <w:b/>
          <w:color w:val="000000" w:themeColor="text1"/>
          <w:sz w:val="40"/>
          <w:szCs w:val="40"/>
          <w:lang w:val="en-AU" w:eastAsia="en-AU"/>
        </w:rPr>
        <w:t>nstallation</w:t>
      </w:r>
    </w:p>
    <w:p w14:paraId="10983CF5" w14:textId="72DD892F" w:rsidR="00A634DA" w:rsidRPr="001178E5" w:rsidRDefault="00A634DA" w:rsidP="00A634DA">
      <w:pPr>
        <w:ind w:left="-142"/>
        <w:jc w:val="center"/>
        <w:outlineLvl w:val="0"/>
        <w:rPr>
          <w:rFonts w:cs="Arial"/>
          <w:b/>
          <w:color w:val="000000" w:themeColor="text1"/>
          <w:sz w:val="28"/>
          <w:szCs w:val="28"/>
        </w:rPr>
      </w:pPr>
    </w:p>
    <w:p w14:paraId="3B6748C3" w14:textId="77777777" w:rsidR="00A634DA" w:rsidRPr="00840FDB" w:rsidRDefault="00A634DA" w:rsidP="00840FDB">
      <w:pPr>
        <w:spacing w:before="31" w:line="240" w:lineRule="atLeast"/>
        <w:ind w:left="90" w:right="77"/>
        <w:jc w:val="center"/>
        <w:rPr>
          <w:rFonts w:ascii="Arial" w:eastAsia="Arial" w:hAnsi="Arial" w:cs="Arial"/>
          <w:color w:val="000000" w:themeColor="text1"/>
          <w:spacing w:val="1"/>
          <w:sz w:val="22"/>
          <w:szCs w:val="22"/>
          <w:lang w:val="en-AU" w:eastAsia="en-AU"/>
        </w:rPr>
      </w:pPr>
      <w:r w:rsidRPr="00840FDB">
        <w:rPr>
          <w:rFonts w:ascii="Arial" w:eastAsia="Arial" w:hAnsi="Arial" w:cs="Arial"/>
          <w:color w:val="000000" w:themeColor="text1"/>
          <w:spacing w:val="1"/>
          <w:sz w:val="22"/>
          <w:szCs w:val="22"/>
          <w:lang w:val="en-AU" w:eastAsia="en-AU"/>
        </w:rPr>
        <w:t xml:space="preserve">This course has been accredited under Parts 4.4 of the Education and Training Reform Act 2006. </w:t>
      </w:r>
    </w:p>
    <w:p w14:paraId="045F3ECE" w14:textId="444EA111" w:rsidR="00A634DA" w:rsidRPr="001178E5" w:rsidRDefault="00A634DA" w:rsidP="00A634DA">
      <w:pPr>
        <w:spacing w:before="31"/>
        <w:ind w:left="90" w:right="77"/>
        <w:jc w:val="center"/>
        <w:rPr>
          <w:rFonts w:eastAsia="Arial" w:cs="Arial"/>
          <w:color w:val="000000" w:themeColor="text1"/>
          <w:spacing w:val="-5"/>
        </w:rPr>
      </w:pPr>
    </w:p>
    <w:p w14:paraId="6BFD7E1F" w14:textId="6ECCD6CE" w:rsidR="00A634DA" w:rsidRPr="001178E5" w:rsidRDefault="00A634DA" w:rsidP="00EE6804">
      <w:pPr>
        <w:spacing w:before="31" w:line="248" w:lineRule="exact"/>
        <w:ind w:right="-20"/>
        <w:jc w:val="center"/>
        <w:rPr>
          <w:rFonts w:eastAsia="Arial" w:cs="Arial"/>
          <w:color w:val="000000" w:themeColor="text1"/>
        </w:rPr>
      </w:pPr>
      <w:r w:rsidRPr="00840FDB">
        <w:rPr>
          <w:rFonts w:ascii="Arial" w:eastAsia="Arial" w:hAnsi="Arial" w:cs="Arial"/>
          <w:b/>
          <w:color w:val="000000" w:themeColor="text1"/>
          <w:position w:val="-1"/>
          <w:sz w:val="22"/>
          <w:szCs w:val="22"/>
          <w:lang w:val="en-AU" w:eastAsia="en-AU"/>
        </w:rPr>
        <w:t xml:space="preserve">Accreditation period: 1 </w:t>
      </w:r>
      <w:r w:rsidR="00EE6804">
        <w:rPr>
          <w:rFonts w:ascii="Arial" w:eastAsia="Arial" w:hAnsi="Arial" w:cs="Arial"/>
          <w:b/>
          <w:color w:val="000000" w:themeColor="text1"/>
          <w:position w:val="-1"/>
          <w:sz w:val="22"/>
          <w:szCs w:val="22"/>
          <w:lang w:val="en-AU" w:eastAsia="en-AU"/>
        </w:rPr>
        <w:t>February</w:t>
      </w:r>
      <w:r w:rsidRPr="00840FDB">
        <w:rPr>
          <w:rFonts w:ascii="Arial" w:eastAsia="Arial" w:hAnsi="Arial" w:cs="Arial"/>
          <w:b/>
          <w:color w:val="000000" w:themeColor="text1"/>
          <w:position w:val="-1"/>
          <w:sz w:val="22"/>
          <w:szCs w:val="22"/>
          <w:lang w:val="en-AU" w:eastAsia="en-AU"/>
        </w:rPr>
        <w:t xml:space="preserve"> 201</w:t>
      </w:r>
      <w:r w:rsidR="00E93FBF">
        <w:rPr>
          <w:rFonts w:ascii="Arial" w:eastAsia="Arial" w:hAnsi="Arial" w:cs="Arial"/>
          <w:b/>
          <w:color w:val="000000" w:themeColor="text1"/>
          <w:position w:val="-1"/>
          <w:sz w:val="22"/>
          <w:szCs w:val="22"/>
          <w:lang w:val="en-AU" w:eastAsia="en-AU"/>
        </w:rPr>
        <w:t>9</w:t>
      </w:r>
      <w:r w:rsidRPr="00840FDB">
        <w:rPr>
          <w:rFonts w:ascii="Arial" w:eastAsia="Arial" w:hAnsi="Arial" w:cs="Arial"/>
          <w:b/>
          <w:color w:val="000000" w:themeColor="text1"/>
          <w:position w:val="-1"/>
          <w:sz w:val="22"/>
          <w:szCs w:val="22"/>
          <w:lang w:val="en-AU" w:eastAsia="en-AU"/>
        </w:rPr>
        <w:t xml:space="preserve"> to 31 </w:t>
      </w:r>
      <w:r w:rsidR="00A671E8">
        <w:rPr>
          <w:rFonts w:ascii="Arial" w:eastAsia="Arial" w:hAnsi="Arial" w:cs="Arial"/>
          <w:b/>
          <w:color w:val="000000" w:themeColor="text1"/>
          <w:position w:val="-1"/>
          <w:sz w:val="22"/>
          <w:szCs w:val="22"/>
          <w:lang w:val="en-AU" w:eastAsia="en-AU"/>
        </w:rPr>
        <w:t>July</w:t>
      </w:r>
      <w:r w:rsidR="00EE6804">
        <w:rPr>
          <w:rFonts w:ascii="Arial" w:eastAsia="Arial" w:hAnsi="Arial" w:cs="Arial"/>
          <w:b/>
          <w:color w:val="000000" w:themeColor="text1"/>
          <w:position w:val="-1"/>
          <w:sz w:val="22"/>
          <w:szCs w:val="22"/>
          <w:lang w:val="en-AU" w:eastAsia="en-AU"/>
        </w:rPr>
        <w:t xml:space="preserve"> 2024</w:t>
      </w:r>
    </w:p>
    <w:p w14:paraId="76DC4FD0" w14:textId="77777777" w:rsidR="00A634DA" w:rsidRPr="001178E5" w:rsidRDefault="00A634DA" w:rsidP="00A634DA">
      <w:pPr>
        <w:ind w:left="-142"/>
        <w:outlineLvl w:val="0"/>
        <w:rPr>
          <w:rFonts w:cs="Arial"/>
          <w:b/>
          <w:color w:val="000000" w:themeColor="text1"/>
          <w:sz w:val="28"/>
          <w:szCs w:val="28"/>
        </w:rPr>
      </w:pPr>
    </w:p>
    <w:p w14:paraId="7CEED5C5" w14:textId="4C0B6C27" w:rsidR="00A634DA" w:rsidRPr="001178E5" w:rsidRDefault="00A634DA" w:rsidP="00A634DA">
      <w:pPr>
        <w:ind w:left="-142"/>
        <w:outlineLvl w:val="0"/>
        <w:rPr>
          <w:rFonts w:cs="Arial"/>
          <w:b/>
          <w:color w:val="000000" w:themeColor="text1"/>
          <w:sz w:val="28"/>
          <w:szCs w:val="28"/>
        </w:rPr>
      </w:pPr>
    </w:p>
    <w:p w14:paraId="718BE677" w14:textId="477FA27A" w:rsidR="00A634DA" w:rsidRPr="001178E5" w:rsidRDefault="00A634DA" w:rsidP="00A634DA">
      <w:pPr>
        <w:ind w:left="-142"/>
        <w:outlineLvl w:val="0"/>
        <w:rPr>
          <w:rFonts w:cs="Arial"/>
          <w:b/>
          <w:color w:val="000000" w:themeColor="text1"/>
          <w:sz w:val="28"/>
          <w:szCs w:val="28"/>
        </w:rPr>
      </w:pPr>
    </w:p>
    <w:p w14:paraId="1F1565D5" w14:textId="15F0C9F3" w:rsidR="00A634DA" w:rsidRPr="001178E5" w:rsidRDefault="00A634DA" w:rsidP="00A634DA">
      <w:pPr>
        <w:ind w:left="-142"/>
        <w:outlineLvl w:val="0"/>
        <w:rPr>
          <w:rFonts w:cs="Arial"/>
          <w:b/>
          <w:color w:val="000000" w:themeColor="text1"/>
          <w:sz w:val="28"/>
          <w:szCs w:val="28"/>
        </w:rPr>
      </w:pPr>
    </w:p>
    <w:p w14:paraId="12F066F0" w14:textId="2082FA29" w:rsidR="00A634DA" w:rsidRPr="001178E5" w:rsidRDefault="00A634DA" w:rsidP="00A634DA">
      <w:pPr>
        <w:ind w:left="-142"/>
        <w:outlineLvl w:val="0"/>
        <w:rPr>
          <w:rFonts w:cs="Arial"/>
          <w:b/>
          <w:color w:val="000000" w:themeColor="text1"/>
          <w:sz w:val="28"/>
          <w:szCs w:val="28"/>
        </w:rPr>
      </w:pPr>
    </w:p>
    <w:p w14:paraId="2BA9AE66" w14:textId="66FBAE72" w:rsidR="00A634DA" w:rsidRPr="001178E5" w:rsidRDefault="00A634DA" w:rsidP="00A634DA">
      <w:pPr>
        <w:ind w:left="-142"/>
        <w:outlineLvl w:val="0"/>
        <w:rPr>
          <w:rFonts w:cs="Arial"/>
          <w:b/>
          <w:color w:val="000000" w:themeColor="text1"/>
          <w:sz w:val="28"/>
          <w:szCs w:val="28"/>
        </w:rPr>
      </w:pPr>
    </w:p>
    <w:p w14:paraId="27945526" w14:textId="77777777" w:rsidR="00A634DA" w:rsidRPr="001178E5" w:rsidRDefault="00A634DA" w:rsidP="00A634DA">
      <w:pPr>
        <w:ind w:left="-142"/>
        <w:outlineLvl w:val="0"/>
        <w:rPr>
          <w:rFonts w:cs="Arial"/>
          <w:b/>
          <w:color w:val="000000" w:themeColor="text1"/>
          <w:sz w:val="28"/>
          <w:szCs w:val="28"/>
        </w:rPr>
      </w:pPr>
    </w:p>
    <w:p w14:paraId="00936155" w14:textId="77777777" w:rsidR="00A634DA" w:rsidRPr="001178E5" w:rsidRDefault="00A634DA" w:rsidP="00A634DA">
      <w:pPr>
        <w:outlineLvl w:val="0"/>
        <w:rPr>
          <w:color w:val="000000" w:themeColor="text1"/>
        </w:rPr>
      </w:pPr>
    </w:p>
    <w:p w14:paraId="3109BB25" w14:textId="77777777" w:rsidR="00A634DA" w:rsidRPr="001178E5" w:rsidRDefault="00A634DA" w:rsidP="00A634DA">
      <w:pPr>
        <w:rPr>
          <w:color w:val="000000" w:themeColor="text1"/>
        </w:rPr>
      </w:pPr>
    </w:p>
    <w:p w14:paraId="5D5D35EF" w14:textId="77777777" w:rsidR="00A634DA" w:rsidRPr="001178E5" w:rsidRDefault="00A634DA" w:rsidP="00A634DA">
      <w:pPr>
        <w:rPr>
          <w:color w:val="000000" w:themeColor="text1"/>
        </w:rPr>
      </w:pPr>
    </w:p>
    <w:p w14:paraId="5BEAFFB5" w14:textId="6E1D4AF1" w:rsidR="00A634DA" w:rsidRPr="001178E5" w:rsidRDefault="00A634DA" w:rsidP="00A634DA">
      <w:pPr>
        <w:rPr>
          <w:color w:val="000000" w:themeColor="text1"/>
        </w:rPr>
      </w:pPr>
    </w:p>
    <w:p w14:paraId="616097DF" w14:textId="77777777" w:rsidR="00A634DA" w:rsidRPr="001178E5" w:rsidRDefault="00A634DA" w:rsidP="00A634DA">
      <w:pPr>
        <w:rPr>
          <w:color w:val="000000" w:themeColor="text1"/>
        </w:rPr>
      </w:pPr>
    </w:p>
    <w:p w14:paraId="51AF2D0A" w14:textId="77777777" w:rsidR="00A634DA" w:rsidRPr="001178E5" w:rsidRDefault="00A634DA" w:rsidP="00A634DA">
      <w:pPr>
        <w:rPr>
          <w:color w:val="000000" w:themeColor="text1"/>
        </w:rPr>
      </w:pPr>
    </w:p>
    <w:p w14:paraId="485FA91B" w14:textId="3A951871" w:rsidR="00A634DA" w:rsidRPr="001178E5" w:rsidRDefault="00A634DA" w:rsidP="00A634DA">
      <w:pPr>
        <w:rPr>
          <w:color w:val="000000" w:themeColor="text1"/>
        </w:rPr>
      </w:pPr>
    </w:p>
    <w:p w14:paraId="18E74DCC" w14:textId="605221C5" w:rsidR="00A634DA" w:rsidRPr="001178E5" w:rsidRDefault="00A634DA" w:rsidP="00A634DA">
      <w:pPr>
        <w:outlineLvl w:val="0"/>
        <w:rPr>
          <w:color w:val="000000" w:themeColor="text1"/>
        </w:rPr>
      </w:pPr>
    </w:p>
    <w:p w14:paraId="7CA04E8B" w14:textId="49E6786E" w:rsidR="00A634DA" w:rsidRPr="001178E5" w:rsidRDefault="00A634DA" w:rsidP="00A634DA">
      <w:pPr>
        <w:outlineLvl w:val="0"/>
        <w:rPr>
          <w:color w:val="000000" w:themeColor="text1"/>
        </w:rPr>
      </w:pPr>
    </w:p>
    <w:p w14:paraId="2CF2169E" w14:textId="5EDDC1B8" w:rsidR="00A634DA" w:rsidRPr="001178E5" w:rsidRDefault="00A634DA" w:rsidP="00A634DA">
      <w:pPr>
        <w:outlineLvl w:val="0"/>
        <w:rPr>
          <w:color w:val="000000" w:themeColor="text1"/>
        </w:rPr>
      </w:pPr>
    </w:p>
    <w:p w14:paraId="5E5A896F" w14:textId="1DD9C6AF" w:rsidR="00A634DA" w:rsidRPr="001178E5" w:rsidRDefault="00A634DA" w:rsidP="00A634DA">
      <w:pPr>
        <w:outlineLvl w:val="0"/>
        <w:rPr>
          <w:color w:val="000000" w:themeColor="text1"/>
        </w:rPr>
      </w:pPr>
    </w:p>
    <w:p w14:paraId="52573F97" w14:textId="51A80D4C" w:rsidR="00A634DA" w:rsidRPr="001178E5" w:rsidRDefault="00A634DA" w:rsidP="00A634DA">
      <w:pPr>
        <w:outlineLvl w:val="0"/>
        <w:rPr>
          <w:color w:val="000000" w:themeColor="text1"/>
        </w:rPr>
      </w:pPr>
    </w:p>
    <w:p w14:paraId="782F5CA4" w14:textId="77777777" w:rsidR="00A634DA" w:rsidRPr="001178E5" w:rsidRDefault="00A634DA" w:rsidP="00A634DA">
      <w:pPr>
        <w:outlineLvl w:val="0"/>
        <w:rPr>
          <w:color w:val="000000" w:themeColor="text1"/>
        </w:rPr>
      </w:pPr>
    </w:p>
    <w:p w14:paraId="4C020925" w14:textId="4E2C5AD1" w:rsidR="00A634DA" w:rsidRPr="001178E5" w:rsidRDefault="00A634DA" w:rsidP="00A634DA">
      <w:pPr>
        <w:outlineLvl w:val="0"/>
        <w:rPr>
          <w:color w:val="000000" w:themeColor="text1"/>
        </w:rPr>
      </w:pPr>
    </w:p>
    <w:p w14:paraId="0525BD2B" w14:textId="6326909C" w:rsidR="00A634DA" w:rsidRPr="001178E5" w:rsidRDefault="00A634DA" w:rsidP="00A634DA">
      <w:pPr>
        <w:outlineLvl w:val="0"/>
        <w:rPr>
          <w:color w:val="000000" w:themeColor="text1"/>
        </w:rPr>
      </w:pPr>
    </w:p>
    <w:p w14:paraId="13D6BD3E" w14:textId="576FC23F" w:rsidR="00A634DA" w:rsidRPr="001178E5" w:rsidRDefault="00A634DA" w:rsidP="00A634DA">
      <w:pPr>
        <w:outlineLvl w:val="0"/>
        <w:rPr>
          <w:color w:val="000000" w:themeColor="text1"/>
        </w:rPr>
      </w:pPr>
    </w:p>
    <w:p w14:paraId="3026A3DA" w14:textId="5BC3C50B" w:rsidR="00A634DA" w:rsidRPr="001178E5" w:rsidRDefault="00225D47" w:rsidP="00A634DA">
      <w:pPr>
        <w:outlineLvl w:val="0"/>
        <w:rPr>
          <w:color w:val="000000" w:themeColor="text1"/>
        </w:rPr>
      </w:pPr>
      <w:r w:rsidRPr="00E93FBF">
        <w:rPr>
          <w:noProof/>
          <w:color w:val="000000" w:themeColor="text1"/>
          <w:lang w:val="en-AU" w:eastAsia="en-AU"/>
        </w:rPr>
        <w:drawing>
          <wp:anchor distT="0" distB="0" distL="114300" distR="114300" simplePos="0" relativeHeight="251662848" behindDoc="0" locked="0" layoutInCell="1" allowOverlap="1" wp14:anchorId="04C68EF6" wp14:editId="6D771957">
            <wp:simplePos x="0" y="0"/>
            <wp:positionH relativeFrom="column">
              <wp:posOffset>0</wp:posOffset>
            </wp:positionH>
            <wp:positionV relativeFrom="page">
              <wp:posOffset>9267825</wp:posOffset>
            </wp:positionV>
            <wp:extent cx="3333115" cy="495300"/>
            <wp:effectExtent l="0" t="0" r="635"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115" cy="495300"/>
                    </a:xfrm>
                    <a:prstGeom prst="rect">
                      <a:avLst/>
                    </a:prstGeom>
                    <a:noFill/>
                  </pic:spPr>
                </pic:pic>
              </a:graphicData>
            </a:graphic>
          </wp:anchor>
        </w:drawing>
      </w:r>
    </w:p>
    <w:p w14:paraId="5568C21A" w14:textId="75F3C241" w:rsidR="00A634DA" w:rsidRPr="001178E5" w:rsidRDefault="00A634DA" w:rsidP="00A634DA">
      <w:pPr>
        <w:outlineLvl w:val="0"/>
        <w:rPr>
          <w:color w:val="000000" w:themeColor="text1"/>
        </w:rPr>
      </w:pPr>
    </w:p>
    <w:p w14:paraId="2EEB4C78" w14:textId="59F88AB3" w:rsidR="00A634DA" w:rsidRPr="001178E5" w:rsidRDefault="00A634DA" w:rsidP="00A634DA">
      <w:pPr>
        <w:outlineLvl w:val="0"/>
        <w:rPr>
          <w:color w:val="000000" w:themeColor="text1"/>
        </w:rPr>
      </w:pPr>
    </w:p>
    <w:p w14:paraId="13E15616" w14:textId="77777777" w:rsidR="00A634DA" w:rsidRPr="001178E5" w:rsidRDefault="00A634DA" w:rsidP="00A634DA">
      <w:pPr>
        <w:outlineLvl w:val="0"/>
        <w:rPr>
          <w:color w:val="000000" w:themeColor="text1"/>
        </w:rPr>
      </w:pPr>
    </w:p>
    <w:tbl>
      <w:tblPr>
        <w:tblStyle w:val="TableGrid"/>
        <w:tblW w:w="0" w:type="auto"/>
        <w:tblLook w:val="04A0" w:firstRow="1" w:lastRow="0" w:firstColumn="1" w:lastColumn="0" w:noHBand="0" w:noVBand="1"/>
      </w:tblPr>
      <w:tblGrid>
        <w:gridCol w:w="2093"/>
        <w:gridCol w:w="7150"/>
      </w:tblGrid>
      <w:tr w:rsidR="001308D5" w14:paraId="294363E1" w14:textId="77777777" w:rsidTr="005C00ED">
        <w:tc>
          <w:tcPr>
            <w:tcW w:w="9243" w:type="dxa"/>
            <w:gridSpan w:val="2"/>
          </w:tcPr>
          <w:p w14:paraId="2E12FB67" w14:textId="63121A41" w:rsidR="00DE61E3" w:rsidRDefault="00DE61E3" w:rsidP="00A634DA">
            <w:pPr>
              <w:outlineLvl w:val="0"/>
              <w:rPr>
                <w:color w:val="000000" w:themeColor="text1"/>
              </w:rPr>
            </w:pPr>
            <w:r>
              <w:rPr>
                <w:color w:val="000000" w:themeColor="text1"/>
              </w:rPr>
              <w:lastRenderedPageBreak/>
              <w:t>Version History</w:t>
            </w:r>
          </w:p>
        </w:tc>
      </w:tr>
      <w:tr w:rsidR="001308D5" w14:paraId="0FC2EDBD" w14:textId="77777777" w:rsidTr="00DE61E3">
        <w:tc>
          <w:tcPr>
            <w:tcW w:w="2093" w:type="dxa"/>
          </w:tcPr>
          <w:p w14:paraId="195B70D4" w14:textId="45F4289C" w:rsidR="00DE61E3" w:rsidRDefault="00DE61E3" w:rsidP="00A634DA">
            <w:pPr>
              <w:outlineLvl w:val="0"/>
              <w:rPr>
                <w:color w:val="000000" w:themeColor="text1"/>
              </w:rPr>
            </w:pPr>
            <w:r>
              <w:rPr>
                <w:color w:val="000000" w:themeColor="text1"/>
              </w:rPr>
              <w:t>Version 1.1</w:t>
            </w:r>
          </w:p>
        </w:tc>
        <w:tc>
          <w:tcPr>
            <w:tcW w:w="7150" w:type="dxa"/>
          </w:tcPr>
          <w:p w14:paraId="6404306F" w14:textId="6F9A7EC6" w:rsidR="00DE61E3" w:rsidRDefault="00DE61E3" w:rsidP="00A634DA">
            <w:pPr>
              <w:outlineLvl w:val="0"/>
              <w:rPr>
                <w:color w:val="000000" w:themeColor="text1"/>
              </w:rPr>
            </w:pPr>
            <w:r>
              <w:rPr>
                <w:color w:val="000000" w:themeColor="text1"/>
              </w:rPr>
              <w:t>Accreditation period extended for six months to 31 July 2024</w:t>
            </w:r>
          </w:p>
        </w:tc>
      </w:tr>
    </w:tbl>
    <w:p w14:paraId="46B05033" w14:textId="77777777" w:rsidR="00A634DA" w:rsidRPr="001178E5" w:rsidRDefault="00A634DA" w:rsidP="00A634DA">
      <w:pPr>
        <w:outlineLvl w:val="0"/>
        <w:rPr>
          <w:color w:val="000000" w:themeColor="text1"/>
        </w:rPr>
      </w:pPr>
    </w:p>
    <w:p w14:paraId="750195EE" w14:textId="7CA0C9F0" w:rsidR="00A634DA" w:rsidRDefault="00A634DA" w:rsidP="00A634DA">
      <w:pPr>
        <w:outlineLvl w:val="0"/>
        <w:rPr>
          <w:color w:val="000000" w:themeColor="text1"/>
        </w:rPr>
      </w:pPr>
    </w:p>
    <w:p w14:paraId="3F6FEF5A" w14:textId="443E3094" w:rsidR="00A634DA" w:rsidRDefault="00A634DA" w:rsidP="00A634DA">
      <w:pPr>
        <w:outlineLvl w:val="0"/>
        <w:rPr>
          <w:color w:val="000000" w:themeColor="text1"/>
        </w:rPr>
      </w:pPr>
    </w:p>
    <w:p w14:paraId="20DA7249" w14:textId="775F3029" w:rsidR="00A634DA" w:rsidRDefault="00A634DA" w:rsidP="00A634DA">
      <w:pPr>
        <w:outlineLvl w:val="0"/>
        <w:rPr>
          <w:color w:val="000000" w:themeColor="text1"/>
        </w:rPr>
      </w:pPr>
    </w:p>
    <w:p w14:paraId="19C78657" w14:textId="16796B62" w:rsidR="00A634DA" w:rsidRDefault="00A634DA" w:rsidP="00A634DA">
      <w:pPr>
        <w:outlineLvl w:val="0"/>
        <w:rPr>
          <w:color w:val="000000" w:themeColor="text1"/>
        </w:rPr>
      </w:pPr>
    </w:p>
    <w:p w14:paraId="4B1955C8" w14:textId="25FCC8ED" w:rsidR="00A634DA" w:rsidRDefault="00A634DA" w:rsidP="00A634DA">
      <w:pPr>
        <w:outlineLvl w:val="0"/>
        <w:rPr>
          <w:color w:val="000000" w:themeColor="text1"/>
        </w:rPr>
      </w:pPr>
    </w:p>
    <w:p w14:paraId="6DB4FBD2" w14:textId="532D8B51" w:rsidR="00A634DA" w:rsidRDefault="00A634DA" w:rsidP="00A634DA">
      <w:pPr>
        <w:outlineLvl w:val="0"/>
        <w:rPr>
          <w:color w:val="000000" w:themeColor="text1"/>
        </w:rPr>
      </w:pPr>
    </w:p>
    <w:p w14:paraId="15468F26" w14:textId="2332D93E" w:rsidR="00A634DA" w:rsidRDefault="00A634DA" w:rsidP="00A634DA">
      <w:pPr>
        <w:outlineLvl w:val="0"/>
        <w:rPr>
          <w:color w:val="000000" w:themeColor="text1"/>
        </w:rPr>
      </w:pPr>
    </w:p>
    <w:p w14:paraId="70C4DE76" w14:textId="4B9744E2" w:rsidR="00840FDB" w:rsidRDefault="00840FDB" w:rsidP="00A634DA">
      <w:pPr>
        <w:outlineLvl w:val="0"/>
        <w:rPr>
          <w:color w:val="000000" w:themeColor="text1"/>
        </w:rPr>
      </w:pPr>
    </w:p>
    <w:p w14:paraId="053A8139" w14:textId="307C297F" w:rsidR="00840FDB" w:rsidRDefault="00840FDB" w:rsidP="00A634DA">
      <w:pPr>
        <w:outlineLvl w:val="0"/>
        <w:rPr>
          <w:color w:val="000000" w:themeColor="text1"/>
        </w:rPr>
      </w:pPr>
    </w:p>
    <w:p w14:paraId="2650B30C" w14:textId="77777777" w:rsidR="00840FDB" w:rsidRDefault="00840FDB" w:rsidP="00A634DA">
      <w:pPr>
        <w:outlineLvl w:val="0"/>
        <w:rPr>
          <w:color w:val="000000" w:themeColor="text1"/>
        </w:rPr>
      </w:pPr>
    </w:p>
    <w:p w14:paraId="2BF68EB7" w14:textId="2CCDBC07" w:rsidR="00A634DA" w:rsidRDefault="00A634DA" w:rsidP="00A634DA">
      <w:pPr>
        <w:outlineLvl w:val="0"/>
        <w:rPr>
          <w:color w:val="000000" w:themeColor="text1"/>
        </w:rPr>
      </w:pPr>
    </w:p>
    <w:p w14:paraId="6BB31F33" w14:textId="77777777" w:rsidR="00A634DA" w:rsidRPr="001178E5" w:rsidRDefault="00A634DA" w:rsidP="00A634DA">
      <w:pPr>
        <w:outlineLvl w:val="0"/>
        <w:rPr>
          <w:color w:val="000000" w:themeColor="text1"/>
        </w:rPr>
      </w:pPr>
    </w:p>
    <w:p w14:paraId="58E1D0C2" w14:textId="7CE51D45" w:rsidR="00A634DA" w:rsidRPr="001178E5" w:rsidRDefault="00A634DA" w:rsidP="00ED489E">
      <w:pPr>
        <w:pStyle w:val="Bodycopy"/>
        <w:rPr>
          <w:rFonts w:eastAsia="Arial"/>
        </w:rPr>
      </w:pPr>
      <w:r w:rsidRPr="001178E5">
        <w:rPr>
          <w:rFonts w:eastAsia="Arial"/>
        </w:rPr>
        <w:t>© State</w:t>
      </w:r>
      <w:r w:rsidRPr="001178E5">
        <w:rPr>
          <w:rFonts w:eastAsia="Arial"/>
          <w:spacing w:val="2"/>
        </w:rPr>
        <w:t xml:space="preserve"> </w:t>
      </w:r>
      <w:r w:rsidRPr="001178E5">
        <w:rPr>
          <w:rFonts w:eastAsia="Arial"/>
        </w:rPr>
        <w:t>of Victoria (Department of Education and Training)</w:t>
      </w:r>
      <w:r w:rsidRPr="001178E5">
        <w:rPr>
          <w:rFonts w:eastAsia="Arial"/>
          <w:spacing w:val="14"/>
        </w:rPr>
        <w:t xml:space="preserve"> </w:t>
      </w:r>
      <w:r w:rsidRPr="001178E5">
        <w:rPr>
          <w:rFonts w:eastAsia="Arial"/>
        </w:rPr>
        <w:t>201</w:t>
      </w:r>
      <w:r>
        <w:rPr>
          <w:rFonts w:eastAsia="Arial"/>
        </w:rPr>
        <w:t>8</w:t>
      </w:r>
      <w:r w:rsidRPr="001178E5">
        <w:rPr>
          <w:rFonts w:eastAsia="Arial"/>
        </w:rPr>
        <w:t>.</w:t>
      </w:r>
    </w:p>
    <w:p w14:paraId="6306F7C9" w14:textId="08CE35BF" w:rsidR="00A634DA" w:rsidRPr="001178E5" w:rsidRDefault="00A634DA" w:rsidP="00ED489E">
      <w:pPr>
        <w:pStyle w:val="Bodycopy"/>
        <w:rPr>
          <w:rFonts w:eastAsia="Arial"/>
        </w:rPr>
      </w:pPr>
      <w:r w:rsidRPr="001178E5">
        <w:rPr>
          <w:rFonts w:eastAsia="Arial"/>
        </w:rPr>
        <w:t>Copyr</w:t>
      </w:r>
      <w:r w:rsidRPr="001178E5">
        <w:rPr>
          <w:rFonts w:eastAsia="Arial"/>
          <w:spacing w:val="-1"/>
        </w:rPr>
        <w:t>i</w:t>
      </w:r>
      <w:r w:rsidRPr="001178E5">
        <w:rPr>
          <w:rFonts w:eastAsia="Arial"/>
          <w:spacing w:val="2"/>
        </w:rPr>
        <w:t>g</w:t>
      </w:r>
      <w:r w:rsidRPr="001178E5">
        <w:rPr>
          <w:rFonts w:eastAsia="Arial"/>
        </w:rPr>
        <w:t>ht</w:t>
      </w:r>
      <w:r w:rsidRPr="001178E5">
        <w:rPr>
          <w:rFonts w:eastAsia="Arial"/>
          <w:spacing w:val="-1"/>
        </w:rPr>
        <w:t xml:space="preserve"> </w:t>
      </w:r>
      <w:r w:rsidRPr="001178E5">
        <w:rPr>
          <w:rFonts w:eastAsia="Arial"/>
        </w:rPr>
        <w:t>of</w:t>
      </w:r>
      <w:r w:rsidRPr="001178E5">
        <w:rPr>
          <w:rFonts w:eastAsia="Arial"/>
          <w:spacing w:val="-1"/>
        </w:rPr>
        <w:t xml:space="preserve"> </w:t>
      </w:r>
      <w:r w:rsidRPr="001178E5">
        <w:rPr>
          <w:rFonts w:eastAsia="Arial"/>
        </w:rPr>
        <w:t>this material is res</w:t>
      </w:r>
      <w:r w:rsidRPr="001178E5">
        <w:rPr>
          <w:rFonts w:eastAsia="Arial"/>
          <w:spacing w:val="-6"/>
        </w:rPr>
        <w:t>e</w:t>
      </w:r>
      <w:r w:rsidRPr="001178E5">
        <w:rPr>
          <w:rFonts w:eastAsia="Arial"/>
        </w:rPr>
        <w:t>rved to the</w:t>
      </w:r>
      <w:r w:rsidRPr="001178E5">
        <w:rPr>
          <w:rFonts w:eastAsia="Arial"/>
          <w:spacing w:val="8"/>
        </w:rPr>
        <w:t xml:space="preserve"> </w:t>
      </w:r>
      <w:r w:rsidRPr="001178E5">
        <w:rPr>
          <w:rFonts w:eastAsia="Arial"/>
        </w:rPr>
        <w:t>Crown</w:t>
      </w:r>
      <w:r w:rsidRPr="001178E5">
        <w:rPr>
          <w:rFonts w:eastAsia="Arial"/>
          <w:spacing w:val="-1"/>
        </w:rPr>
        <w:t xml:space="preserve"> </w:t>
      </w:r>
      <w:r w:rsidRPr="001178E5">
        <w:rPr>
          <w:rFonts w:eastAsia="Arial"/>
        </w:rPr>
        <w:t>in</w:t>
      </w:r>
      <w:r w:rsidRPr="001178E5">
        <w:rPr>
          <w:rFonts w:eastAsia="Arial"/>
          <w:spacing w:val="-1"/>
        </w:rPr>
        <w:t xml:space="preserve"> </w:t>
      </w:r>
      <w:r w:rsidRPr="001178E5">
        <w:rPr>
          <w:rFonts w:eastAsia="Arial"/>
        </w:rPr>
        <w:t>the</w:t>
      </w:r>
      <w:r w:rsidRPr="001178E5">
        <w:rPr>
          <w:rFonts w:eastAsia="Arial"/>
          <w:spacing w:val="-3"/>
        </w:rPr>
        <w:t xml:space="preserve"> </w:t>
      </w:r>
      <w:r w:rsidRPr="001178E5">
        <w:rPr>
          <w:rFonts w:eastAsia="Arial"/>
        </w:rPr>
        <w:t>right of the</w:t>
      </w:r>
      <w:r w:rsidRPr="001178E5">
        <w:rPr>
          <w:rFonts w:eastAsia="Arial"/>
          <w:spacing w:val="-10"/>
        </w:rPr>
        <w:t xml:space="preserve"> </w:t>
      </w:r>
      <w:r w:rsidRPr="001178E5">
        <w:rPr>
          <w:rFonts w:eastAsia="Arial"/>
        </w:rPr>
        <w:t>State</w:t>
      </w:r>
      <w:r w:rsidRPr="001178E5">
        <w:rPr>
          <w:rFonts w:eastAsia="Arial"/>
          <w:spacing w:val="-1"/>
        </w:rPr>
        <w:t xml:space="preserve"> </w:t>
      </w:r>
      <w:r w:rsidRPr="001178E5">
        <w:rPr>
          <w:rFonts w:eastAsia="Arial"/>
        </w:rPr>
        <w:t>of</w:t>
      </w:r>
      <w:r w:rsidRPr="001178E5">
        <w:rPr>
          <w:rFonts w:eastAsia="Arial"/>
          <w:spacing w:val="-1"/>
        </w:rPr>
        <w:t xml:space="preserve"> </w:t>
      </w:r>
      <w:r w:rsidRPr="001178E5">
        <w:rPr>
          <w:rFonts w:eastAsia="Arial"/>
        </w:rPr>
        <w:t>Victoria. Th</w:t>
      </w:r>
      <w:r w:rsidRPr="001178E5">
        <w:rPr>
          <w:rFonts w:eastAsia="Arial"/>
          <w:spacing w:val="-1"/>
        </w:rPr>
        <w:t>i</w:t>
      </w:r>
      <w:r w:rsidRPr="001178E5">
        <w:rPr>
          <w:rFonts w:eastAsia="Arial"/>
        </w:rPr>
        <w:t>s w</w:t>
      </w:r>
      <w:r w:rsidRPr="001178E5">
        <w:rPr>
          <w:rFonts w:eastAsia="Arial"/>
          <w:spacing w:val="-5"/>
        </w:rPr>
        <w:t>o</w:t>
      </w:r>
      <w:r w:rsidRPr="001178E5">
        <w:rPr>
          <w:rFonts w:eastAsia="Arial"/>
        </w:rPr>
        <w:t>rk is licensed</w:t>
      </w:r>
      <w:r w:rsidRPr="001178E5">
        <w:rPr>
          <w:rFonts w:eastAsia="Arial"/>
          <w:spacing w:val="2"/>
        </w:rPr>
        <w:t xml:space="preserve"> </w:t>
      </w:r>
      <w:r w:rsidRPr="001178E5">
        <w:rPr>
          <w:rFonts w:eastAsia="Arial"/>
        </w:rPr>
        <w:t>un</w:t>
      </w:r>
      <w:r w:rsidRPr="001178E5">
        <w:rPr>
          <w:rFonts w:eastAsia="Arial"/>
          <w:spacing w:val="-1"/>
        </w:rPr>
        <w:t>d</w:t>
      </w:r>
      <w:r w:rsidRPr="001178E5">
        <w:rPr>
          <w:rFonts w:eastAsia="Arial"/>
        </w:rPr>
        <w:t>er a Creative</w:t>
      </w:r>
      <w:r w:rsidRPr="001178E5">
        <w:rPr>
          <w:rFonts w:eastAsia="Arial"/>
          <w:spacing w:val="-2"/>
        </w:rPr>
        <w:t xml:space="preserve"> </w:t>
      </w:r>
      <w:r w:rsidRPr="001178E5">
        <w:rPr>
          <w:rFonts w:eastAsia="Arial"/>
        </w:rPr>
        <w:t>Co</w:t>
      </w:r>
      <w:r w:rsidRPr="001178E5">
        <w:rPr>
          <w:rFonts w:eastAsia="Arial"/>
          <w:spacing w:val="-5"/>
        </w:rPr>
        <w:t>m</w:t>
      </w:r>
      <w:r w:rsidRPr="001178E5">
        <w:rPr>
          <w:rFonts w:eastAsia="Arial"/>
          <w:spacing w:val="-1"/>
        </w:rPr>
        <w:t>m</w:t>
      </w:r>
      <w:r w:rsidRPr="001178E5">
        <w:rPr>
          <w:rFonts w:eastAsia="Arial"/>
        </w:rPr>
        <w:t>o</w:t>
      </w:r>
      <w:r w:rsidRPr="001178E5">
        <w:rPr>
          <w:rFonts w:eastAsia="Arial"/>
          <w:spacing w:val="-1"/>
        </w:rPr>
        <w:t>n</w:t>
      </w:r>
      <w:r w:rsidRPr="001178E5">
        <w:rPr>
          <w:rFonts w:eastAsia="Arial"/>
        </w:rPr>
        <w:t>s Attribut</w:t>
      </w:r>
      <w:r w:rsidRPr="001178E5">
        <w:rPr>
          <w:rFonts w:eastAsia="Arial"/>
          <w:spacing w:val="8"/>
        </w:rPr>
        <w:t>i</w:t>
      </w:r>
      <w:r w:rsidRPr="001178E5">
        <w:rPr>
          <w:rFonts w:eastAsia="Arial"/>
        </w:rPr>
        <w:t>o</w:t>
      </w:r>
      <w:r w:rsidRPr="001178E5">
        <w:rPr>
          <w:rFonts w:eastAsia="Arial"/>
          <w:spacing w:val="-1"/>
        </w:rPr>
        <w:t>n</w:t>
      </w:r>
      <w:r w:rsidRPr="001178E5">
        <w:rPr>
          <w:rFonts w:eastAsia="Arial"/>
        </w:rPr>
        <w:t>-</w:t>
      </w:r>
      <w:proofErr w:type="spellStart"/>
      <w:r w:rsidRPr="001178E5">
        <w:rPr>
          <w:rFonts w:eastAsia="Arial"/>
        </w:rPr>
        <w:t>NoDeri</w:t>
      </w:r>
      <w:r w:rsidRPr="001178E5">
        <w:rPr>
          <w:rFonts w:eastAsia="Arial"/>
          <w:spacing w:val="-3"/>
        </w:rPr>
        <w:t>v</w:t>
      </w:r>
      <w:r w:rsidRPr="001178E5">
        <w:rPr>
          <w:rFonts w:eastAsia="Arial"/>
        </w:rPr>
        <w:t>s</w:t>
      </w:r>
      <w:proofErr w:type="spellEnd"/>
      <w:r w:rsidRPr="001178E5">
        <w:rPr>
          <w:rFonts w:eastAsia="Arial"/>
        </w:rPr>
        <w:t xml:space="preserve"> 3.0 A</w:t>
      </w:r>
      <w:r w:rsidRPr="001178E5">
        <w:rPr>
          <w:rFonts w:eastAsia="Arial"/>
          <w:spacing w:val="-1"/>
        </w:rPr>
        <w:t>u</w:t>
      </w:r>
      <w:r w:rsidRPr="001178E5">
        <w:rPr>
          <w:rFonts w:eastAsia="Arial"/>
        </w:rPr>
        <w:t>stra</w:t>
      </w:r>
      <w:r w:rsidRPr="001178E5">
        <w:rPr>
          <w:rFonts w:eastAsia="Arial"/>
          <w:spacing w:val="-9"/>
        </w:rPr>
        <w:t>l</w:t>
      </w:r>
      <w:r w:rsidRPr="001178E5">
        <w:rPr>
          <w:rFonts w:eastAsia="Arial"/>
        </w:rPr>
        <w:t>ia lice</w:t>
      </w:r>
      <w:r w:rsidRPr="001178E5">
        <w:rPr>
          <w:rFonts w:eastAsia="Arial"/>
          <w:spacing w:val="-1"/>
        </w:rPr>
        <w:t>n</w:t>
      </w:r>
      <w:r w:rsidRPr="001178E5">
        <w:rPr>
          <w:rFonts w:eastAsia="Arial"/>
        </w:rPr>
        <w:t xml:space="preserve">ce </w:t>
      </w:r>
      <w:r w:rsidR="00DE1C7E" w:rsidRPr="00504EC8">
        <w:rPr>
          <w:rFonts w:eastAsia="Calibri" w:cs="Arial"/>
          <w:color w:val="000000"/>
          <w:sz w:val="20"/>
          <w:szCs w:val="20"/>
          <w:lang w:eastAsia="en-US"/>
        </w:rPr>
        <w:t>(</w:t>
      </w:r>
      <w:r w:rsidR="00DE1C7E">
        <w:rPr>
          <w:rFonts w:eastAsia="Calibri" w:cs="Arial"/>
          <w:color w:val="000000"/>
          <w:sz w:val="20"/>
          <w:szCs w:val="20"/>
          <w:lang w:eastAsia="en-US"/>
        </w:rPr>
        <w:t xml:space="preserve">more information is available </w:t>
      </w:r>
      <w:hyperlink r:id="rId14" w:history="1">
        <w:r w:rsidR="00DE1C7E">
          <w:rPr>
            <w:rStyle w:val="Hyperlink"/>
            <w:rFonts w:eastAsia="Calibri" w:cs="Arial"/>
            <w:sz w:val="20"/>
            <w:szCs w:val="20"/>
            <w:lang w:eastAsia="en-US"/>
          </w:rPr>
          <w:t>here</w:t>
        </w:r>
      </w:hyperlink>
      <w:r w:rsidR="00DE1C7E" w:rsidRPr="00504EC8">
        <w:rPr>
          <w:rFonts w:eastAsia="Calibri" w:cs="Arial"/>
          <w:color w:val="000000"/>
          <w:sz w:val="20"/>
          <w:szCs w:val="20"/>
          <w:lang w:eastAsia="en-US"/>
        </w:rPr>
        <w:t>)</w:t>
      </w:r>
      <w:r w:rsidR="00DE1C7E" w:rsidRPr="00A41FC0">
        <w:rPr>
          <w:rFonts w:eastAsia="Calibri" w:cs="Arial"/>
          <w:color w:val="000000"/>
          <w:sz w:val="20"/>
          <w:szCs w:val="20"/>
          <w:lang w:eastAsia="en-US"/>
        </w:rPr>
        <w:t>.</w:t>
      </w:r>
      <w:r w:rsidR="00DE1C7E" w:rsidRPr="002B086C">
        <w:rPr>
          <w:rFonts w:eastAsia="Calibri" w:cs="Arial"/>
          <w:color w:val="000000"/>
          <w:sz w:val="20"/>
          <w:szCs w:val="20"/>
          <w:lang w:eastAsia="en-US"/>
        </w:rPr>
        <w:t xml:space="preserve"> </w:t>
      </w:r>
      <w:r w:rsidRPr="001178E5">
        <w:rPr>
          <w:rFonts w:eastAsia="Arial"/>
        </w:rPr>
        <w:t>You</w:t>
      </w:r>
      <w:r w:rsidRPr="001178E5">
        <w:rPr>
          <w:rFonts w:eastAsia="Arial"/>
          <w:spacing w:val="-3"/>
        </w:rPr>
        <w:t xml:space="preserve"> </w:t>
      </w:r>
      <w:r w:rsidRPr="001178E5">
        <w:rPr>
          <w:rFonts w:eastAsia="Arial"/>
        </w:rPr>
        <w:t>are</w:t>
      </w:r>
      <w:r w:rsidRPr="001178E5">
        <w:rPr>
          <w:rFonts w:eastAsia="Arial"/>
          <w:spacing w:val="-1"/>
        </w:rPr>
        <w:t xml:space="preserve"> </w:t>
      </w:r>
      <w:r w:rsidRPr="001178E5">
        <w:rPr>
          <w:rFonts w:eastAsia="Arial"/>
        </w:rPr>
        <w:t>free to</w:t>
      </w:r>
      <w:r w:rsidRPr="001178E5">
        <w:rPr>
          <w:rFonts w:eastAsia="Arial"/>
          <w:spacing w:val="-1"/>
        </w:rPr>
        <w:t xml:space="preserve"> </w:t>
      </w:r>
      <w:r w:rsidRPr="001178E5">
        <w:rPr>
          <w:rFonts w:eastAsia="Arial"/>
          <w:spacing w:val="-9"/>
        </w:rPr>
        <w:t>u</w:t>
      </w:r>
      <w:r w:rsidRPr="001178E5">
        <w:rPr>
          <w:rFonts w:eastAsia="Arial"/>
        </w:rPr>
        <w:t>se</w:t>
      </w:r>
      <w:r w:rsidRPr="001178E5">
        <w:rPr>
          <w:rFonts w:eastAsia="Arial"/>
          <w:spacing w:val="-1"/>
        </w:rPr>
        <w:t xml:space="preserve"> </w:t>
      </w:r>
      <w:r w:rsidRPr="001178E5">
        <w:rPr>
          <w:rFonts w:eastAsia="Arial"/>
        </w:rPr>
        <w:t>c</w:t>
      </w:r>
      <w:r w:rsidRPr="001178E5">
        <w:rPr>
          <w:rFonts w:eastAsia="Arial"/>
          <w:spacing w:val="-1"/>
        </w:rPr>
        <w:t>o</w:t>
      </w:r>
      <w:r w:rsidRPr="001178E5">
        <w:rPr>
          <w:rFonts w:eastAsia="Arial"/>
        </w:rPr>
        <w:t>py</w:t>
      </w:r>
      <w:r w:rsidRPr="001178E5">
        <w:rPr>
          <w:rFonts w:eastAsia="Arial"/>
          <w:spacing w:val="-1"/>
        </w:rPr>
        <w:t xml:space="preserve"> </w:t>
      </w:r>
      <w:r w:rsidRPr="001178E5">
        <w:rPr>
          <w:rFonts w:eastAsia="Arial"/>
        </w:rPr>
        <w:t>a</w:t>
      </w:r>
      <w:r w:rsidRPr="001178E5">
        <w:rPr>
          <w:rFonts w:eastAsia="Arial"/>
          <w:spacing w:val="13"/>
        </w:rPr>
        <w:t>n</w:t>
      </w:r>
      <w:r w:rsidRPr="001178E5">
        <w:rPr>
          <w:rFonts w:eastAsia="Arial"/>
        </w:rPr>
        <w:t>d distri</w:t>
      </w:r>
      <w:r w:rsidRPr="001178E5">
        <w:rPr>
          <w:rFonts w:eastAsia="Arial"/>
          <w:spacing w:val="-1"/>
        </w:rPr>
        <w:t>b</w:t>
      </w:r>
      <w:r w:rsidRPr="001178E5">
        <w:rPr>
          <w:rFonts w:eastAsia="Arial"/>
        </w:rPr>
        <w:t>ute</w:t>
      </w:r>
      <w:r w:rsidRPr="001178E5">
        <w:rPr>
          <w:rFonts w:eastAsia="Arial"/>
          <w:spacing w:val="-5"/>
        </w:rPr>
        <w:t xml:space="preserve"> </w:t>
      </w:r>
      <w:r w:rsidRPr="001178E5">
        <w:rPr>
          <w:rFonts w:eastAsia="Arial"/>
        </w:rPr>
        <w:t>to anyone in its orig</w:t>
      </w:r>
      <w:r w:rsidRPr="001178E5">
        <w:rPr>
          <w:rFonts w:eastAsia="Arial"/>
          <w:spacing w:val="-1"/>
        </w:rPr>
        <w:t>i</w:t>
      </w:r>
      <w:r w:rsidRPr="001178E5">
        <w:rPr>
          <w:rFonts w:eastAsia="Arial"/>
        </w:rPr>
        <w:t>nal</w:t>
      </w:r>
      <w:r w:rsidRPr="001178E5">
        <w:rPr>
          <w:rFonts w:eastAsia="Arial"/>
          <w:spacing w:val="-1"/>
        </w:rPr>
        <w:t xml:space="preserve"> </w:t>
      </w:r>
      <w:r w:rsidRPr="001178E5">
        <w:rPr>
          <w:rFonts w:eastAsia="Arial"/>
        </w:rPr>
        <w:t xml:space="preserve">form </w:t>
      </w:r>
      <w:proofErr w:type="gramStart"/>
      <w:r w:rsidRPr="001178E5">
        <w:rPr>
          <w:rFonts w:eastAsia="Arial"/>
        </w:rPr>
        <w:t xml:space="preserve">as long </w:t>
      </w:r>
      <w:r w:rsidRPr="001178E5">
        <w:rPr>
          <w:rFonts w:eastAsia="Arial"/>
          <w:spacing w:val="-1"/>
        </w:rPr>
        <w:t>a</w:t>
      </w:r>
      <w:r w:rsidRPr="001178E5">
        <w:rPr>
          <w:rFonts w:eastAsia="Arial"/>
        </w:rPr>
        <w:t>s</w:t>
      </w:r>
      <w:proofErr w:type="gramEnd"/>
      <w:r w:rsidRPr="001178E5">
        <w:rPr>
          <w:rFonts w:eastAsia="Arial"/>
          <w:spacing w:val="-1"/>
        </w:rPr>
        <w:t xml:space="preserve"> </w:t>
      </w:r>
      <w:r w:rsidRPr="001178E5">
        <w:rPr>
          <w:rFonts w:eastAsia="Arial"/>
        </w:rPr>
        <w:t xml:space="preserve">you </w:t>
      </w:r>
      <w:r w:rsidRPr="001178E5">
        <w:rPr>
          <w:rFonts w:eastAsia="Arial"/>
          <w:spacing w:val="-5"/>
        </w:rPr>
        <w:t>a</w:t>
      </w:r>
      <w:r w:rsidRPr="001178E5">
        <w:rPr>
          <w:rFonts w:eastAsia="Arial"/>
        </w:rPr>
        <w:t xml:space="preserve">ttribute Department of </w:t>
      </w:r>
      <w:r w:rsidRPr="001178E5">
        <w:rPr>
          <w:rFonts w:eastAsia="Arial"/>
          <w:spacing w:val="-1"/>
        </w:rPr>
        <w:t>E</w:t>
      </w:r>
      <w:r w:rsidRPr="001178E5">
        <w:rPr>
          <w:rFonts w:eastAsia="Arial"/>
        </w:rPr>
        <w:t>d</w:t>
      </w:r>
      <w:r w:rsidRPr="001178E5">
        <w:rPr>
          <w:rFonts w:eastAsia="Arial"/>
          <w:spacing w:val="-1"/>
        </w:rPr>
        <w:t>u</w:t>
      </w:r>
      <w:r w:rsidRPr="001178E5">
        <w:rPr>
          <w:rFonts w:eastAsia="Arial"/>
        </w:rPr>
        <w:t>c</w:t>
      </w:r>
      <w:r w:rsidRPr="001178E5">
        <w:rPr>
          <w:rFonts w:eastAsia="Arial"/>
          <w:spacing w:val="-1"/>
        </w:rPr>
        <w:t>ati</w:t>
      </w:r>
      <w:r w:rsidRPr="001178E5">
        <w:rPr>
          <w:rFonts w:eastAsia="Arial"/>
          <w:spacing w:val="-2"/>
        </w:rPr>
        <w:t>o</w:t>
      </w:r>
      <w:r w:rsidRPr="001178E5">
        <w:rPr>
          <w:rFonts w:eastAsia="Arial"/>
        </w:rPr>
        <w:t>n and Training,</w:t>
      </w:r>
      <w:r w:rsidRPr="001178E5">
        <w:rPr>
          <w:rFonts w:eastAsia="Arial"/>
          <w:spacing w:val="-1"/>
        </w:rPr>
        <w:t xml:space="preserve"> </w:t>
      </w:r>
      <w:r w:rsidRPr="001178E5">
        <w:rPr>
          <w:rFonts w:eastAsia="Arial"/>
        </w:rPr>
        <w:t>as</w:t>
      </w:r>
      <w:r w:rsidRPr="001178E5">
        <w:rPr>
          <w:rFonts w:eastAsia="Arial"/>
          <w:spacing w:val="-5"/>
        </w:rPr>
        <w:t xml:space="preserve"> </w:t>
      </w:r>
      <w:r w:rsidRPr="001178E5">
        <w:rPr>
          <w:rFonts w:eastAsia="Arial"/>
        </w:rPr>
        <w:t>the au</w:t>
      </w:r>
      <w:r w:rsidRPr="001178E5">
        <w:rPr>
          <w:rFonts w:eastAsia="Arial"/>
          <w:spacing w:val="-2"/>
        </w:rPr>
        <w:t>t</w:t>
      </w:r>
      <w:r w:rsidRPr="001178E5">
        <w:rPr>
          <w:rFonts w:eastAsia="Arial"/>
        </w:rPr>
        <w:t>hor,</w:t>
      </w:r>
      <w:r w:rsidRPr="001178E5">
        <w:rPr>
          <w:rFonts w:eastAsia="Arial"/>
          <w:spacing w:val="9"/>
        </w:rPr>
        <w:t xml:space="preserve"> </w:t>
      </w:r>
      <w:r w:rsidRPr="001178E5">
        <w:rPr>
          <w:rFonts w:eastAsia="Arial"/>
        </w:rPr>
        <w:t xml:space="preserve">and you </w:t>
      </w:r>
      <w:r w:rsidR="00965424">
        <w:rPr>
          <w:rFonts w:eastAsia="Arial"/>
          <w:spacing w:val="-1"/>
        </w:rPr>
        <w:t>licence</w:t>
      </w:r>
      <w:r w:rsidRPr="001178E5">
        <w:rPr>
          <w:rFonts w:eastAsia="Arial"/>
        </w:rPr>
        <w:t xml:space="preserve"> </w:t>
      </w:r>
      <w:r w:rsidRPr="001178E5">
        <w:rPr>
          <w:rFonts w:eastAsia="Arial"/>
          <w:spacing w:val="-1"/>
        </w:rPr>
        <w:t>a</w:t>
      </w:r>
      <w:r w:rsidRPr="001178E5">
        <w:rPr>
          <w:rFonts w:eastAsia="Arial"/>
        </w:rPr>
        <w:t>ny</w:t>
      </w:r>
      <w:r w:rsidRPr="001178E5">
        <w:rPr>
          <w:rFonts w:eastAsia="Arial"/>
          <w:spacing w:val="-1"/>
        </w:rPr>
        <w:t xml:space="preserve"> </w:t>
      </w:r>
      <w:r w:rsidRPr="001178E5">
        <w:rPr>
          <w:rFonts w:eastAsia="Arial"/>
        </w:rPr>
        <w:t>de</w:t>
      </w:r>
      <w:r w:rsidRPr="001178E5">
        <w:rPr>
          <w:rFonts w:eastAsia="Arial"/>
          <w:spacing w:val="-9"/>
        </w:rPr>
        <w:t>r</w:t>
      </w:r>
      <w:r w:rsidRPr="001178E5">
        <w:rPr>
          <w:rFonts w:eastAsia="Arial"/>
        </w:rPr>
        <w:t>ivative</w:t>
      </w:r>
      <w:r w:rsidRPr="001178E5">
        <w:rPr>
          <w:rFonts w:eastAsia="Arial"/>
          <w:spacing w:val="-1"/>
        </w:rPr>
        <w:t xml:space="preserve"> </w:t>
      </w:r>
      <w:r w:rsidRPr="001178E5">
        <w:rPr>
          <w:rFonts w:eastAsia="Arial"/>
        </w:rPr>
        <w:t>w</w:t>
      </w:r>
      <w:r w:rsidRPr="001178E5">
        <w:rPr>
          <w:rFonts w:eastAsia="Arial"/>
          <w:spacing w:val="-1"/>
        </w:rPr>
        <w:t>o</w:t>
      </w:r>
      <w:r w:rsidRPr="001178E5">
        <w:rPr>
          <w:rFonts w:eastAsia="Arial"/>
        </w:rPr>
        <w:t>rk</w:t>
      </w:r>
      <w:r w:rsidRPr="001178E5">
        <w:rPr>
          <w:rFonts w:eastAsia="Arial"/>
          <w:spacing w:val="14"/>
        </w:rPr>
        <w:t xml:space="preserve"> </w:t>
      </w:r>
      <w:r w:rsidRPr="001178E5">
        <w:rPr>
          <w:rFonts w:eastAsia="Arial"/>
        </w:rPr>
        <w:t xml:space="preserve">you make </w:t>
      </w:r>
      <w:r w:rsidRPr="001178E5">
        <w:rPr>
          <w:rFonts w:eastAsia="Arial"/>
          <w:spacing w:val="-4"/>
        </w:rPr>
        <w:t>a</w:t>
      </w:r>
      <w:r w:rsidRPr="001178E5">
        <w:rPr>
          <w:rFonts w:eastAsia="Arial"/>
          <w:spacing w:val="-2"/>
        </w:rPr>
        <w:t>v</w:t>
      </w:r>
      <w:r w:rsidRPr="001178E5">
        <w:rPr>
          <w:rFonts w:eastAsia="Arial"/>
        </w:rPr>
        <w:t>ailable und</w:t>
      </w:r>
      <w:r w:rsidRPr="001178E5">
        <w:rPr>
          <w:rFonts w:eastAsia="Arial"/>
          <w:spacing w:val="-1"/>
        </w:rPr>
        <w:t>e</w:t>
      </w:r>
      <w:r w:rsidRPr="001178E5">
        <w:rPr>
          <w:rFonts w:eastAsia="Arial"/>
        </w:rPr>
        <w:t>r t</w:t>
      </w:r>
      <w:r w:rsidRPr="001178E5">
        <w:rPr>
          <w:rFonts w:eastAsia="Arial"/>
          <w:spacing w:val="3"/>
        </w:rPr>
        <w:t>h</w:t>
      </w:r>
      <w:r w:rsidRPr="001178E5">
        <w:rPr>
          <w:rFonts w:eastAsia="Arial"/>
        </w:rPr>
        <w:t>e same lice</w:t>
      </w:r>
      <w:r w:rsidRPr="001178E5">
        <w:rPr>
          <w:rFonts w:eastAsia="Arial"/>
          <w:spacing w:val="-1"/>
        </w:rPr>
        <w:t>n</w:t>
      </w:r>
      <w:r w:rsidRPr="001178E5">
        <w:rPr>
          <w:rFonts w:eastAsia="Arial"/>
        </w:rPr>
        <w:t>ce.</w:t>
      </w:r>
    </w:p>
    <w:p w14:paraId="1D5CBD9A" w14:textId="77777777" w:rsidR="00A634DA" w:rsidRPr="001178E5" w:rsidRDefault="00A634DA" w:rsidP="00ED489E">
      <w:pPr>
        <w:pStyle w:val="Bodycopy"/>
      </w:pPr>
    </w:p>
    <w:p w14:paraId="09E27FC9" w14:textId="77777777" w:rsidR="00A634DA" w:rsidRPr="001178E5" w:rsidRDefault="00A634DA" w:rsidP="00ED489E">
      <w:pPr>
        <w:pStyle w:val="Bodycopy"/>
        <w:rPr>
          <w:rFonts w:eastAsia="Arial"/>
        </w:rPr>
      </w:pPr>
      <w:r w:rsidRPr="00A634DA">
        <w:rPr>
          <w:rStyle w:val="Strong"/>
          <w:rFonts w:eastAsia="Arial"/>
        </w:rPr>
        <w:t>Disclaimer</w:t>
      </w:r>
    </w:p>
    <w:p w14:paraId="514CF665" w14:textId="77777777" w:rsidR="00A634DA" w:rsidRPr="001178E5" w:rsidRDefault="00A634DA" w:rsidP="00ED489E">
      <w:pPr>
        <w:pStyle w:val="Bodycopy"/>
        <w:rPr>
          <w:rFonts w:eastAsia="Arial"/>
        </w:rPr>
      </w:pPr>
      <w:r w:rsidRPr="001178E5">
        <w:rPr>
          <w:rFonts w:eastAsia="Arial"/>
        </w:rPr>
        <w:t xml:space="preserve">In compiling the information contained in and accessed through this resource, the Department of Education and Training (DET) has used its best endeavours to ensure that the information is correct and current at the time of publication but takes no responsibility for any error, </w:t>
      </w:r>
      <w:proofErr w:type="gramStart"/>
      <w:r w:rsidRPr="001178E5">
        <w:rPr>
          <w:rFonts w:eastAsia="Arial"/>
        </w:rPr>
        <w:t>omission</w:t>
      </w:r>
      <w:proofErr w:type="gramEnd"/>
      <w:r w:rsidRPr="001178E5">
        <w:rPr>
          <w:rFonts w:eastAsia="Arial"/>
        </w:rPr>
        <w:t xml:space="preserve"> or defect therein.</w:t>
      </w:r>
    </w:p>
    <w:p w14:paraId="4C8E0747" w14:textId="77777777" w:rsidR="00A634DA" w:rsidRPr="001178E5" w:rsidRDefault="00A634DA" w:rsidP="00ED489E">
      <w:pPr>
        <w:pStyle w:val="Bodycopy"/>
        <w:rPr>
          <w:rFonts w:eastAsia="Arial"/>
        </w:rPr>
      </w:pPr>
      <w:r w:rsidRPr="001178E5">
        <w:rPr>
          <w:rFonts w:eastAsia="Arial"/>
        </w:rPr>
        <w:t xml:space="preserve">To the extent permitted by law DET, its employees, agents and consultants exclude all liability for any loss or damage (including indirect, </w:t>
      </w:r>
      <w:proofErr w:type="gramStart"/>
      <w:r w:rsidRPr="001178E5">
        <w:rPr>
          <w:rFonts w:eastAsia="Arial"/>
        </w:rPr>
        <w:t>special</w:t>
      </w:r>
      <w:proofErr w:type="gramEnd"/>
      <w:r w:rsidRPr="001178E5">
        <w:rPr>
          <w:rFonts w:eastAsia="Arial"/>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FBA0183" w14:textId="77777777" w:rsidR="00A634DA" w:rsidRPr="001178E5" w:rsidRDefault="00A634DA" w:rsidP="00ED489E">
      <w:pPr>
        <w:pStyle w:val="Bodycopy"/>
      </w:pPr>
    </w:p>
    <w:p w14:paraId="1DD8ECD0" w14:textId="77777777" w:rsidR="00A634DA" w:rsidRPr="00A634DA" w:rsidRDefault="00A634DA" w:rsidP="00ED489E">
      <w:pPr>
        <w:pStyle w:val="Bodycopy"/>
        <w:rPr>
          <w:rStyle w:val="Strong"/>
          <w:rFonts w:eastAsia="Arial"/>
        </w:rPr>
      </w:pPr>
      <w:r w:rsidRPr="00A634DA">
        <w:rPr>
          <w:rStyle w:val="Strong"/>
          <w:rFonts w:eastAsia="Arial"/>
        </w:rPr>
        <w:t>Third party sites</w:t>
      </w:r>
    </w:p>
    <w:p w14:paraId="2601A288" w14:textId="77777777" w:rsidR="00A634DA" w:rsidRPr="00A634DA" w:rsidRDefault="00A634DA" w:rsidP="00ED489E">
      <w:pPr>
        <w:pStyle w:val="Bodycopy"/>
        <w:rPr>
          <w:rFonts w:eastAsia="Arial"/>
        </w:rPr>
      </w:pPr>
      <w:r w:rsidRPr="00A634DA">
        <w:rPr>
          <w:rFonts w:eastAsia="Arial"/>
        </w:rPr>
        <w:t>This resource may contain links to third party websites and resources. DET is not responsible for the condition or content of these sites or resources as they are not under its control.</w:t>
      </w:r>
    </w:p>
    <w:p w14:paraId="27C51360" w14:textId="77777777" w:rsidR="00A634DA" w:rsidRPr="001178E5" w:rsidRDefault="00A634DA" w:rsidP="00ED489E">
      <w:pPr>
        <w:pStyle w:val="Bodycopy"/>
        <w:rPr>
          <w:rFonts w:eastAsia="Arial" w:cs="Arial"/>
          <w:color w:val="000000" w:themeColor="text1"/>
        </w:rPr>
      </w:pPr>
      <w:r w:rsidRPr="00A634DA">
        <w:rPr>
          <w:rFonts w:eastAsia="Arial"/>
        </w:rPr>
        <w:t xml:space="preserve">Third party material linked from this resource is subject to the copyright conditions of the third party. Users will need to consult the copyright notice of the </w:t>
      </w:r>
      <w:proofErr w:type="gramStart"/>
      <w:r w:rsidRPr="00A634DA">
        <w:rPr>
          <w:rFonts w:eastAsia="Arial"/>
        </w:rPr>
        <w:t>third party</w:t>
      </w:r>
      <w:proofErr w:type="gramEnd"/>
      <w:r w:rsidRPr="00A634DA">
        <w:rPr>
          <w:rFonts w:eastAsia="Arial"/>
        </w:rPr>
        <w:t xml:space="preserve"> sites for conditions of usage.</w:t>
      </w:r>
    </w:p>
    <w:p w14:paraId="4C0541FD" w14:textId="77777777" w:rsidR="00A634DA" w:rsidRDefault="00A634DA" w:rsidP="00A634DA">
      <w:pPr>
        <w:pStyle w:val="Headingfrontpages"/>
        <w:sectPr w:rsidR="00A634DA" w:rsidSect="009078F8">
          <w:footerReference w:type="even" r:id="rId15"/>
          <w:footerReference w:type="default" r:id="rId16"/>
          <w:footerReference w:type="first" r:id="rId17"/>
          <w:pgSz w:w="11907" w:h="16840" w:code="9"/>
          <w:pgMar w:top="1440" w:right="1440" w:bottom="1440" w:left="1440" w:header="709" w:footer="709" w:gutter="0"/>
          <w:cols w:space="708"/>
          <w:titlePg/>
          <w:docGrid w:linePitch="360"/>
        </w:sectPr>
      </w:pPr>
    </w:p>
    <w:p w14:paraId="4BC831F4" w14:textId="77777777" w:rsidR="00D64B40" w:rsidRDefault="00D6649A" w:rsidP="00A634DA">
      <w:pPr>
        <w:pStyle w:val="Headingfrontpages"/>
        <w:rPr>
          <w:noProof/>
        </w:rPr>
      </w:pPr>
      <w:r w:rsidRPr="006E66E4">
        <w:lastRenderedPageBreak/>
        <w:t>Table of contents</w:t>
      </w:r>
      <w:bookmarkEnd w:id="0"/>
      <w:bookmarkEnd w:id="1"/>
      <w:r w:rsidR="00874BC8">
        <w:fldChar w:fldCharType="begin"/>
      </w:r>
      <w:r w:rsidR="00874BC8">
        <w:instrText xml:space="preserve"> TOC \t "Heading 1,1,SectionA_subsection,2,SectionB_Subsection,2,SectionB_Subsection2,3" </w:instrText>
      </w:r>
      <w:r w:rsidR="00874BC8">
        <w:fldChar w:fldCharType="separate"/>
      </w:r>
    </w:p>
    <w:p w14:paraId="5A312F16" w14:textId="51F0CEBC" w:rsidR="00D64B40" w:rsidRDefault="00D64B40">
      <w:pPr>
        <w:pStyle w:val="TOC1"/>
        <w:tabs>
          <w:tab w:val="right" w:leader="dot" w:pos="9017"/>
        </w:tabs>
        <w:rPr>
          <w:rFonts w:asciiTheme="minorHAnsi" w:eastAsiaTheme="minorEastAsia" w:hAnsiTheme="minorHAnsi" w:cstheme="minorBidi"/>
          <w:noProof/>
          <w:sz w:val="24"/>
          <w:lang w:val="en-AU" w:eastAsia="en-US"/>
        </w:rPr>
      </w:pPr>
      <w:r>
        <w:rPr>
          <w:noProof/>
        </w:rPr>
        <w:t>Section A: Copyright and course classification information</w:t>
      </w:r>
      <w:r>
        <w:rPr>
          <w:noProof/>
        </w:rPr>
        <w:tab/>
      </w:r>
      <w:r>
        <w:rPr>
          <w:noProof/>
        </w:rPr>
        <w:fldChar w:fldCharType="begin"/>
      </w:r>
      <w:r>
        <w:rPr>
          <w:noProof/>
        </w:rPr>
        <w:instrText xml:space="preserve"> PAGEREF _Toc526687515 \h </w:instrText>
      </w:r>
      <w:r>
        <w:rPr>
          <w:noProof/>
        </w:rPr>
      </w:r>
      <w:r>
        <w:rPr>
          <w:noProof/>
        </w:rPr>
        <w:fldChar w:fldCharType="separate"/>
      </w:r>
      <w:r w:rsidR="00792EA3">
        <w:rPr>
          <w:noProof/>
        </w:rPr>
        <w:t>5</w:t>
      </w:r>
      <w:r>
        <w:rPr>
          <w:noProof/>
        </w:rPr>
        <w:fldChar w:fldCharType="end"/>
      </w:r>
    </w:p>
    <w:p w14:paraId="2BE849D7" w14:textId="60301A72" w:rsidR="00D64B40" w:rsidRDefault="00D64B40">
      <w:pPr>
        <w:pStyle w:val="TOC2"/>
        <w:tabs>
          <w:tab w:val="left" w:pos="660"/>
          <w:tab w:val="right" w:leader="dot" w:pos="9017"/>
        </w:tabs>
        <w:rPr>
          <w:rFonts w:asciiTheme="minorHAnsi" w:eastAsiaTheme="minorEastAsia" w:hAnsiTheme="minorHAnsi" w:cstheme="minorBidi"/>
          <w:noProof/>
          <w:sz w:val="24"/>
          <w:lang w:val="en-AU" w:eastAsia="en-US"/>
        </w:rPr>
      </w:pPr>
      <w:r>
        <w:rPr>
          <w:noProof/>
        </w:rPr>
        <w:t>1.</w:t>
      </w:r>
      <w:r>
        <w:rPr>
          <w:rFonts w:asciiTheme="minorHAnsi" w:eastAsiaTheme="minorEastAsia" w:hAnsiTheme="minorHAnsi" w:cstheme="minorBidi"/>
          <w:noProof/>
          <w:sz w:val="24"/>
          <w:lang w:val="en-AU" w:eastAsia="en-US"/>
        </w:rPr>
        <w:tab/>
      </w:r>
      <w:r>
        <w:rPr>
          <w:noProof/>
        </w:rPr>
        <w:t>Copyright owner of the course</w:t>
      </w:r>
      <w:r>
        <w:rPr>
          <w:noProof/>
        </w:rPr>
        <w:tab/>
      </w:r>
      <w:r>
        <w:rPr>
          <w:noProof/>
        </w:rPr>
        <w:fldChar w:fldCharType="begin"/>
      </w:r>
      <w:r>
        <w:rPr>
          <w:noProof/>
        </w:rPr>
        <w:instrText xml:space="preserve"> PAGEREF _Toc526687516 \h </w:instrText>
      </w:r>
      <w:r>
        <w:rPr>
          <w:noProof/>
        </w:rPr>
      </w:r>
      <w:r>
        <w:rPr>
          <w:noProof/>
        </w:rPr>
        <w:fldChar w:fldCharType="separate"/>
      </w:r>
      <w:r w:rsidR="00792EA3">
        <w:rPr>
          <w:noProof/>
        </w:rPr>
        <w:t>5</w:t>
      </w:r>
      <w:r>
        <w:rPr>
          <w:noProof/>
        </w:rPr>
        <w:fldChar w:fldCharType="end"/>
      </w:r>
    </w:p>
    <w:p w14:paraId="096597B3" w14:textId="57919353" w:rsidR="00D64B40" w:rsidRDefault="00D64B40">
      <w:pPr>
        <w:pStyle w:val="TOC2"/>
        <w:tabs>
          <w:tab w:val="left" w:pos="660"/>
          <w:tab w:val="right" w:leader="dot" w:pos="9017"/>
        </w:tabs>
        <w:rPr>
          <w:rFonts w:asciiTheme="minorHAnsi" w:eastAsiaTheme="minorEastAsia" w:hAnsiTheme="minorHAnsi" w:cstheme="minorBidi"/>
          <w:noProof/>
          <w:sz w:val="24"/>
          <w:lang w:val="en-AU" w:eastAsia="en-US"/>
        </w:rPr>
      </w:pPr>
      <w:r>
        <w:rPr>
          <w:noProof/>
        </w:rPr>
        <w:t>2.</w:t>
      </w:r>
      <w:r>
        <w:rPr>
          <w:rFonts w:asciiTheme="minorHAnsi" w:eastAsiaTheme="minorEastAsia" w:hAnsiTheme="minorHAnsi" w:cstheme="minorBidi"/>
          <w:noProof/>
          <w:sz w:val="24"/>
          <w:lang w:val="en-AU" w:eastAsia="en-US"/>
        </w:rPr>
        <w:tab/>
      </w:r>
      <w:r>
        <w:rPr>
          <w:noProof/>
        </w:rPr>
        <w:t>Address</w:t>
      </w:r>
      <w:r>
        <w:rPr>
          <w:noProof/>
        </w:rPr>
        <w:tab/>
      </w:r>
      <w:r>
        <w:rPr>
          <w:noProof/>
        </w:rPr>
        <w:fldChar w:fldCharType="begin"/>
      </w:r>
      <w:r>
        <w:rPr>
          <w:noProof/>
        </w:rPr>
        <w:instrText xml:space="preserve"> PAGEREF _Toc526687517 \h </w:instrText>
      </w:r>
      <w:r>
        <w:rPr>
          <w:noProof/>
        </w:rPr>
      </w:r>
      <w:r>
        <w:rPr>
          <w:noProof/>
        </w:rPr>
        <w:fldChar w:fldCharType="separate"/>
      </w:r>
      <w:r w:rsidR="00792EA3">
        <w:rPr>
          <w:noProof/>
        </w:rPr>
        <w:t>5</w:t>
      </w:r>
      <w:r>
        <w:rPr>
          <w:noProof/>
        </w:rPr>
        <w:fldChar w:fldCharType="end"/>
      </w:r>
    </w:p>
    <w:p w14:paraId="1979524C" w14:textId="1D846102" w:rsidR="00D64B40" w:rsidRDefault="00D64B40">
      <w:pPr>
        <w:pStyle w:val="TOC2"/>
        <w:tabs>
          <w:tab w:val="left" w:pos="660"/>
          <w:tab w:val="right" w:leader="dot" w:pos="9017"/>
        </w:tabs>
        <w:rPr>
          <w:rFonts w:asciiTheme="minorHAnsi" w:eastAsiaTheme="minorEastAsia" w:hAnsiTheme="minorHAnsi" w:cstheme="minorBidi"/>
          <w:noProof/>
          <w:sz w:val="24"/>
          <w:lang w:val="en-AU" w:eastAsia="en-US"/>
        </w:rPr>
      </w:pPr>
      <w:r>
        <w:rPr>
          <w:noProof/>
        </w:rPr>
        <w:t>3.</w:t>
      </w:r>
      <w:r>
        <w:rPr>
          <w:rFonts w:asciiTheme="minorHAnsi" w:eastAsiaTheme="minorEastAsia" w:hAnsiTheme="minorHAnsi" w:cstheme="minorBidi"/>
          <w:noProof/>
          <w:sz w:val="24"/>
          <w:lang w:val="en-AU" w:eastAsia="en-US"/>
        </w:rPr>
        <w:tab/>
      </w:r>
      <w:r>
        <w:rPr>
          <w:noProof/>
        </w:rPr>
        <w:t>Type of submission</w:t>
      </w:r>
      <w:r>
        <w:rPr>
          <w:noProof/>
        </w:rPr>
        <w:tab/>
      </w:r>
      <w:r>
        <w:rPr>
          <w:noProof/>
        </w:rPr>
        <w:fldChar w:fldCharType="begin"/>
      </w:r>
      <w:r>
        <w:rPr>
          <w:noProof/>
        </w:rPr>
        <w:instrText xml:space="preserve"> PAGEREF _Toc526687518 \h </w:instrText>
      </w:r>
      <w:r>
        <w:rPr>
          <w:noProof/>
        </w:rPr>
      </w:r>
      <w:r>
        <w:rPr>
          <w:noProof/>
        </w:rPr>
        <w:fldChar w:fldCharType="separate"/>
      </w:r>
      <w:r w:rsidR="00792EA3">
        <w:rPr>
          <w:noProof/>
        </w:rPr>
        <w:t>5</w:t>
      </w:r>
      <w:r>
        <w:rPr>
          <w:noProof/>
        </w:rPr>
        <w:fldChar w:fldCharType="end"/>
      </w:r>
    </w:p>
    <w:p w14:paraId="5E56DDC9" w14:textId="23DF2B20" w:rsidR="00D64B40" w:rsidRDefault="00D64B40">
      <w:pPr>
        <w:pStyle w:val="TOC2"/>
        <w:tabs>
          <w:tab w:val="left" w:pos="660"/>
          <w:tab w:val="right" w:leader="dot" w:pos="9017"/>
        </w:tabs>
        <w:rPr>
          <w:rFonts w:asciiTheme="minorHAnsi" w:eastAsiaTheme="minorEastAsia" w:hAnsiTheme="minorHAnsi" w:cstheme="minorBidi"/>
          <w:noProof/>
          <w:sz w:val="24"/>
          <w:lang w:val="en-AU" w:eastAsia="en-US"/>
        </w:rPr>
      </w:pPr>
      <w:r>
        <w:rPr>
          <w:noProof/>
        </w:rPr>
        <w:t>4.</w:t>
      </w:r>
      <w:r>
        <w:rPr>
          <w:rFonts w:asciiTheme="minorHAnsi" w:eastAsiaTheme="minorEastAsia" w:hAnsiTheme="minorHAnsi" w:cstheme="minorBidi"/>
          <w:noProof/>
          <w:sz w:val="24"/>
          <w:lang w:val="en-AU" w:eastAsia="en-US"/>
        </w:rPr>
        <w:tab/>
      </w:r>
      <w:r>
        <w:rPr>
          <w:noProof/>
        </w:rPr>
        <w:t>Copyright acknowledgement</w:t>
      </w:r>
      <w:r>
        <w:rPr>
          <w:noProof/>
        </w:rPr>
        <w:tab/>
      </w:r>
      <w:r>
        <w:rPr>
          <w:noProof/>
        </w:rPr>
        <w:fldChar w:fldCharType="begin"/>
      </w:r>
      <w:r>
        <w:rPr>
          <w:noProof/>
        </w:rPr>
        <w:instrText xml:space="preserve"> PAGEREF _Toc526687519 \h </w:instrText>
      </w:r>
      <w:r>
        <w:rPr>
          <w:noProof/>
        </w:rPr>
      </w:r>
      <w:r>
        <w:rPr>
          <w:noProof/>
        </w:rPr>
        <w:fldChar w:fldCharType="separate"/>
      </w:r>
      <w:r w:rsidR="00792EA3">
        <w:rPr>
          <w:noProof/>
        </w:rPr>
        <w:t>5</w:t>
      </w:r>
      <w:r>
        <w:rPr>
          <w:noProof/>
        </w:rPr>
        <w:fldChar w:fldCharType="end"/>
      </w:r>
    </w:p>
    <w:p w14:paraId="4587605B" w14:textId="0EBE74C5" w:rsidR="00D64B40" w:rsidRDefault="00D64B40">
      <w:pPr>
        <w:pStyle w:val="TOC2"/>
        <w:tabs>
          <w:tab w:val="left" w:pos="660"/>
          <w:tab w:val="right" w:leader="dot" w:pos="9017"/>
        </w:tabs>
        <w:rPr>
          <w:rFonts w:asciiTheme="minorHAnsi" w:eastAsiaTheme="minorEastAsia" w:hAnsiTheme="minorHAnsi" w:cstheme="minorBidi"/>
          <w:noProof/>
          <w:sz w:val="24"/>
          <w:lang w:val="en-AU" w:eastAsia="en-US"/>
        </w:rPr>
      </w:pPr>
      <w:r>
        <w:rPr>
          <w:noProof/>
        </w:rPr>
        <w:t>5.</w:t>
      </w:r>
      <w:r>
        <w:rPr>
          <w:rFonts w:asciiTheme="minorHAnsi" w:eastAsiaTheme="minorEastAsia" w:hAnsiTheme="minorHAnsi" w:cstheme="minorBidi"/>
          <w:noProof/>
          <w:sz w:val="24"/>
          <w:lang w:val="en-AU" w:eastAsia="en-US"/>
        </w:rPr>
        <w:tab/>
      </w:r>
      <w:r>
        <w:rPr>
          <w:noProof/>
        </w:rPr>
        <w:t>Licensing and franchise</w:t>
      </w:r>
      <w:r>
        <w:rPr>
          <w:noProof/>
        </w:rPr>
        <w:tab/>
      </w:r>
      <w:r>
        <w:rPr>
          <w:noProof/>
        </w:rPr>
        <w:fldChar w:fldCharType="begin"/>
      </w:r>
      <w:r>
        <w:rPr>
          <w:noProof/>
        </w:rPr>
        <w:instrText xml:space="preserve"> PAGEREF _Toc526687520 \h </w:instrText>
      </w:r>
      <w:r>
        <w:rPr>
          <w:noProof/>
        </w:rPr>
      </w:r>
      <w:r>
        <w:rPr>
          <w:noProof/>
        </w:rPr>
        <w:fldChar w:fldCharType="separate"/>
      </w:r>
      <w:r w:rsidR="00792EA3">
        <w:rPr>
          <w:noProof/>
        </w:rPr>
        <w:t>6</w:t>
      </w:r>
      <w:r>
        <w:rPr>
          <w:noProof/>
        </w:rPr>
        <w:fldChar w:fldCharType="end"/>
      </w:r>
    </w:p>
    <w:p w14:paraId="758851F5" w14:textId="7BBFE15E" w:rsidR="00D64B40" w:rsidRDefault="00D64B40">
      <w:pPr>
        <w:pStyle w:val="TOC2"/>
        <w:tabs>
          <w:tab w:val="left" w:pos="660"/>
          <w:tab w:val="right" w:leader="dot" w:pos="9017"/>
        </w:tabs>
        <w:rPr>
          <w:rFonts w:asciiTheme="minorHAnsi" w:eastAsiaTheme="minorEastAsia" w:hAnsiTheme="minorHAnsi" w:cstheme="minorBidi"/>
          <w:noProof/>
          <w:sz w:val="24"/>
          <w:lang w:val="en-AU" w:eastAsia="en-US"/>
        </w:rPr>
      </w:pPr>
      <w:r>
        <w:rPr>
          <w:noProof/>
        </w:rPr>
        <w:t>6.</w:t>
      </w:r>
      <w:r>
        <w:rPr>
          <w:rFonts w:asciiTheme="minorHAnsi" w:eastAsiaTheme="minorEastAsia" w:hAnsiTheme="minorHAnsi" w:cstheme="minorBidi"/>
          <w:noProof/>
          <w:sz w:val="24"/>
          <w:lang w:val="en-AU" w:eastAsia="en-US"/>
        </w:rPr>
        <w:tab/>
      </w:r>
      <w:r>
        <w:rPr>
          <w:noProof/>
        </w:rPr>
        <w:t>Course accrediting body</w:t>
      </w:r>
      <w:r>
        <w:rPr>
          <w:noProof/>
        </w:rPr>
        <w:tab/>
      </w:r>
      <w:r>
        <w:rPr>
          <w:noProof/>
        </w:rPr>
        <w:fldChar w:fldCharType="begin"/>
      </w:r>
      <w:r>
        <w:rPr>
          <w:noProof/>
        </w:rPr>
        <w:instrText xml:space="preserve"> PAGEREF _Toc526687521 \h </w:instrText>
      </w:r>
      <w:r>
        <w:rPr>
          <w:noProof/>
        </w:rPr>
      </w:r>
      <w:r>
        <w:rPr>
          <w:noProof/>
        </w:rPr>
        <w:fldChar w:fldCharType="separate"/>
      </w:r>
      <w:r w:rsidR="00792EA3">
        <w:rPr>
          <w:noProof/>
        </w:rPr>
        <w:t>7</w:t>
      </w:r>
      <w:r>
        <w:rPr>
          <w:noProof/>
        </w:rPr>
        <w:fldChar w:fldCharType="end"/>
      </w:r>
    </w:p>
    <w:p w14:paraId="09BD081D" w14:textId="2AEE75F6" w:rsidR="00D64B40" w:rsidRDefault="00D64B40">
      <w:pPr>
        <w:pStyle w:val="TOC2"/>
        <w:tabs>
          <w:tab w:val="left" w:pos="660"/>
          <w:tab w:val="right" w:leader="dot" w:pos="9017"/>
        </w:tabs>
        <w:rPr>
          <w:rFonts w:asciiTheme="minorHAnsi" w:eastAsiaTheme="minorEastAsia" w:hAnsiTheme="minorHAnsi" w:cstheme="minorBidi"/>
          <w:noProof/>
          <w:sz w:val="24"/>
          <w:lang w:val="en-AU" w:eastAsia="en-US"/>
        </w:rPr>
      </w:pPr>
      <w:r>
        <w:rPr>
          <w:noProof/>
        </w:rPr>
        <w:t>7.</w:t>
      </w:r>
      <w:r>
        <w:rPr>
          <w:rFonts w:asciiTheme="minorHAnsi" w:eastAsiaTheme="minorEastAsia" w:hAnsiTheme="minorHAnsi" w:cstheme="minorBidi"/>
          <w:noProof/>
          <w:sz w:val="24"/>
          <w:lang w:val="en-AU" w:eastAsia="en-US"/>
        </w:rPr>
        <w:tab/>
      </w:r>
      <w:r>
        <w:rPr>
          <w:noProof/>
        </w:rPr>
        <w:t>AVETMISS information</w:t>
      </w:r>
      <w:r>
        <w:rPr>
          <w:noProof/>
        </w:rPr>
        <w:tab/>
      </w:r>
      <w:r>
        <w:rPr>
          <w:noProof/>
        </w:rPr>
        <w:fldChar w:fldCharType="begin"/>
      </w:r>
      <w:r>
        <w:rPr>
          <w:noProof/>
        </w:rPr>
        <w:instrText xml:space="preserve"> PAGEREF _Toc526687522 \h </w:instrText>
      </w:r>
      <w:r>
        <w:rPr>
          <w:noProof/>
        </w:rPr>
      </w:r>
      <w:r>
        <w:rPr>
          <w:noProof/>
        </w:rPr>
        <w:fldChar w:fldCharType="separate"/>
      </w:r>
      <w:r w:rsidR="00792EA3">
        <w:rPr>
          <w:noProof/>
        </w:rPr>
        <w:t>7</w:t>
      </w:r>
      <w:r>
        <w:rPr>
          <w:noProof/>
        </w:rPr>
        <w:fldChar w:fldCharType="end"/>
      </w:r>
    </w:p>
    <w:p w14:paraId="33ECE76D" w14:textId="679BD56F" w:rsidR="00D64B40" w:rsidRDefault="00D64B40">
      <w:pPr>
        <w:pStyle w:val="TOC2"/>
        <w:tabs>
          <w:tab w:val="left" w:pos="660"/>
          <w:tab w:val="right" w:leader="dot" w:pos="9017"/>
        </w:tabs>
        <w:rPr>
          <w:rFonts w:asciiTheme="minorHAnsi" w:eastAsiaTheme="minorEastAsia" w:hAnsiTheme="minorHAnsi" w:cstheme="minorBidi"/>
          <w:noProof/>
          <w:sz w:val="24"/>
          <w:lang w:val="en-AU" w:eastAsia="en-US"/>
        </w:rPr>
      </w:pPr>
      <w:r>
        <w:rPr>
          <w:noProof/>
        </w:rPr>
        <w:t>8.</w:t>
      </w:r>
      <w:r>
        <w:rPr>
          <w:rFonts w:asciiTheme="minorHAnsi" w:eastAsiaTheme="minorEastAsia" w:hAnsiTheme="minorHAnsi" w:cstheme="minorBidi"/>
          <w:noProof/>
          <w:sz w:val="24"/>
          <w:lang w:val="en-AU" w:eastAsia="en-US"/>
        </w:rPr>
        <w:tab/>
      </w:r>
      <w:r>
        <w:rPr>
          <w:noProof/>
        </w:rPr>
        <w:t>Period of accreditation</w:t>
      </w:r>
      <w:r>
        <w:rPr>
          <w:noProof/>
        </w:rPr>
        <w:tab/>
      </w:r>
      <w:r>
        <w:rPr>
          <w:noProof/>
        </w:rPr>
        <w:fldChar w:fldCharType="begin"/>
      </w:r>
      <w:r>
        <w:rPr>
          <w:noProof/>
        </w:rPr>
        <w:instrText xml:space="preserve"> PAGEREF _Toc526687523 \h </w:instrText>
      </w:r>
      <w:r>
        <w:rPr>
          <w:noProof/>
        </w:rPr>
      </w:r>
      <w:r>
        <w:rPr>
          <w:noProof/>
        </w:rPr>
        <w:fldChar w:fldCharType="separate"/>
      </w:r>
      <w:r w:rsidR="00792EA3">
        <w:rPr>
          <w:noProof/>
        </w:rPr>
        <w:t>7</w:t>
      </w:r>
      <w:r>
        <w:rPr>
          <w:noProof/>
        </w:rPr>
        <w:fldChar w:fldCharType="end"/>
      </w:r>
    </w:p>
    <w:p w14:paraId="2276FE7E" w14:textId="2B9A8312" w:rsidR="00D64B40" w:rsidRDefault="00D64B40">
      <w:pPr>
        <w:pStyle w:val="TOC1"/>
        <w:tabs>
          <w:tab w:val="right" w:leader="dot" w:pos="9017"/>
        </w:tabs>
        <w:rPr>
          <w:rFonts w:asciiTheme="minorHAnsi" w:eastAsiaTheme="minorEastAsia" w:hAnsiTheme="minorHAnsi" w:cstheme="minorBidi"/>
          <w:noProof/>
          <w:sz w:val="24"/>
          <w:lang w:val="en-AU" w:eastAsia="en-US"/>
        </w:rPr>
      </w:pPr>
      <w:r>
        <w:rPr>
          <w:noProof/>
        </w:rPr>
        <w:t>Section B: Course information</w:t>
      </w:r>
      <w:r>
        <w:rPr>
          <w:noProof/>
        </w:rPr>
        <w:tab/>
      </w:r>
      <w:r>
        <w:rPr>
          <w:noProof/>
        </w:rPr>
        <w:fldChar w:fldCharType="begin"/>
      </w:r>
      <w:r>
        <w:rPr>
          <w:noProof/>
        </w:rPr>
        <w:instrText xml:space="preserve"> PAGEREF _Toc526687524 \h </w:instrText>
      </w:r>
      <w:r>
        <w:rPr>
          <w:noProof/>
        </w:rPr>
      </w:r>
      <w:r>
        <w:rPr>
          <w:noProof/>
        </w:rPr>
        <w:fldChar w:fldCharType="separate"/>
      </w:r>
      <w:r w:rsidR="00792EA3">
        <w:rPr>
          <w:noProof/>
        </w:rPr>
        <w:t>8</w:t>
      </w:r>
      <w:r>
        <w:rPr>
          <w:noProof/>
        </w:rPr>
        <w:fldChar w:fldCharType="end"/>
      </w:r>
    </w:p>
    <w:p w14:paraId="4A0DDC99" w14:textId="47695640" w:rsidR="00D64B40" w:rsidRDefault="00D64B40">
      <w:pPr>
        <w:pStyle w:val="TOC2"/>
        <w:tabs>
          <w:tab w:val="left" w:pos="660"/>
          <w:tab w:val="right" w:leader="dot" w:pos="9017"/>
        </w:tabs>
        <w:rPr>
          <w:rFonts w:asciiTheme="minorHAnsi" w:eastAsiaTheme="minorEastAsia" w:hAnsiTheme="minorHAnsi" w:cstheme="minorBidi"/>
          <w:noProof/>
          <w:sz w:val="24"/>
          <w:lang w:val="en-AU" w:eastAsia="en-US"/>
        </w:rPr>
      </w:pPr>
      <w:r>
        <w:rPr>
          <w:noProof/>
        </w:rPr>
        <w:t>1.</w:t>
      </w:r>
      <w:r>
        <w:rPr>
          <w:rFonts w:asciiTheme="minorHAnsi" w:eastAsiaTheme="minorEastAsia" w:hAnsiTheme="minorHAnsi" w:cstheme="minorBidi"/>
          <w:noProof/>
          <w:sz w:val="24"/>
          <w:lang w:val="en-AU" w:eastAsia="en-US"/>
        </w:rPr>
        <w:tab/>
      </w:r>
      <w:r>
        <w:rPr>
          <w:noProof/>
        </w:rPr>
        <w:t>Nomenclature</w:t>
      </w:r>
      <w:r>
        <w:rPr>
          <w:noProof/>
        </w:rPr>
        <w:tab/>
      </w:r>
      <w:r>
        <w:rPr>
          <w:noProof/>
        </w:rPr>
        <w:fldChar w:fldCharType="begin"/>
      </w:r>
      <w:r>
        <w:rPr>
          <w:noProof/>
        </w:rPr>
        <w:instrText xml:space="preserve"> PAGEREF _Toc526687525 \h </w:instrText>
      </w:r>
      <w:r>
        <w:rPr>
          <w:noProof/>
        </w:rPr>
      </w:r>
      <w:r>
        <w:rPr>
          <w:noProof/>
        </w:rPr>
        <w:fldChar w:fldCharType="separate"/>
      </w:r>
      <w:r w:rsidR="00792EA3">
        <w:rPr>
          <w:noProof/>
        </w:rPr>
        <w:t>8</w:t>
      </w:r>
      <w:r>
        <w:rPr>
          <w:noProof/>
        </w:rPr>
        <w:fldChar w:fldCharType="end"/>
      </w:r>
    </w:p>
    <w:p w14:paraId="10D4B599" w14:textId="482FAB84" w:rsidR="00D64B40" w:rsidRDefault="00D64B40">
      <w:pPr>
        <w:pStyle w:val="TOC3"/>
        <w:tabs>
          <w:tab w:val="left" w:pos="1100"/>
          <w:tab w:val="right" w:leader="dot" w:pos="9017"/>
        </w:tabs>
        <w:rPr>
          <w:rFonts w:asciiTheme="minorHAnsi" w:eastAsiaTheme="minorEastAsia" w:hAnsiTheme="minorHAnsi" w:cstheme="minorBidi"/>
          <w:noProof/>
          <w:sz w:val="24"/>
          <w:lang w:val="en-AU" w:eastAsia="en-US"/>
        </w:rPr>
      </w:pPr>
      <w:r>
        <w:rPr>
          <w:noProof/>
        </w:rPr>
        <w:t>1.1</w:t>
      </w:r>
      <w:r>
        <w:rPr>
          <w:rFonts w:asciiTheme="minorHAnsi" w:eastAsiaTheme="minorEastAsia" w:hAnsiTheme="minorHAnsi" w:cstheme="minorBidi"/>
          <w:noProof/>
          <w:sz w:val="24"/>
          <w:lang w:val="en-AU" w:eastAsia="en-US"/>
        </w:rPr>
        <w:tab/>
      </w:r>
      <w:r>
        <w:rPr>
          <w:noProof/>
        </w:rPr>
        <w:t>Name of the qualification</w:t>
      </w:r>
      <w:r>
        <w:rPr>
          <w:noProof/>
        </w:rPr>
        <w:tab/>
      </w:r>
      <w:r>
        <w:rPr>
          <w:noProof/>
        </w:rPr>
        <w:fldChar w:fldCharType="begin"/>
      </w:r>
      <w:r>
        <w:rPr>
          <w:noProof/>
        </w:rPr>
        <w:instrText xml:space="preserve"> PAGEREF _Toc526687526 \h </w:instrText>
      </w:r>
      <w:r>
        <w:rPr>
          <w:noProof/>
        </w:rPr>
      </w:r>
      <w:r>
        <w:rPr>
          <w:noProof/>
        </w:rPr>
        <w:fldChar w:fldCharType="separate"/>
      </w:r>
      <w:r w:rsidR="00792EA3">
        <w:rPr>
          <w:noProof/>
        </w:rPr>
        <w:t>8</w:t>
      </w:r>
      <w:r>
        <w:rPr>
          <w:noProof/>
        </w:rPr>
        <w:fldChar w:fldCharType="end"/>
      </w:r>
    </w:p>
    <w:p w14:paraId="4B476428" w14:textId="440D8118" w:rsidR="00D64B40" w:rsidRDefault="00D64B40">
      <w:pPr>
        <w:pStyle w:val="TOC3"/>
        <w:tabs>
          <w:tab w:val="left" w:pos="1100"/>
          <w:tab w:val="right" w:leader="dot" w:pos="9017"/>
        </w:tabs>
        <w:rPr>
          <w:rFonts w:asciiTheme="minorHAnsi" w:eastAsiaTheme="minorEastAsia" w:hAnsiTheme="minorHAnsi" w:cstheme="minorBidi"/>
          <w:noProof/>
          <w:sz w:val="24"/>
          <w:lang w:val="en-AU" w:eastAsia="en-US"/>
        </w:rPr>
      </w:pPr>
      <w:r>
        <w:rPr>
          <w:noProof/>
        </w:rPr>
        <w:t>1.2</w:t>
      </w:r>
      <w:r>
        <w:rPr>
          <w:rFonts w:asciiTheme="minorHAnsi" w:eastAsiaTheme="minorEastAsia" w:hAnsiTheme="minorHAnsi" w:cstheme="minorBidi"/>
          <w:noProof/>
          <w:sz w:val="24"/>
          <w:lang w:val="en-AU" w:eastAsia="en-US"/>
        </w:rPr>
        <w:tab/>
      </w:r>
      <w:r>
        <w:rPr>
          <w:noProof/>
        </w:rPr>
        <w:t>Nominal duration of the course</w:t>
      </w:r>
      <w:r>
        <w:rPr>
          <w:noProof/>
        </w:rPr>
        <w:tab/>
      </w:r>
      <w:r>
        <w:rPr>
          <w:noProof/>
        </w:rPr>
        <w:fldChar w:fldCharType="begin"/>
      </w:r>
      <w:r>
        <w:rPr>
          <w:noProof/>
        </w:rPr>
        <w:instrText xml:space="preserve"> PAGEREF _Toc526687527 \h </w:instrText>
      </w:r>
      <w:r>
        <w:rPr>
          <w:noProof/>
        </w:rPr>
      </w:r>
      <w:r>
        <w:rPr>
          <w:noProof/>
        </w:rPr>
        <w:fldChar w:fldCharType="separate"/>
      </w:r>
      <w:r w:rsidR="00792EA3">
        <w:rPr>
          <w:noProof/>
        </w:rPr>
        <w:t>8</w:t>
      </w:r>
      <w:r>
        <w:rPr>
          <w:noProof/>
        </w:rPr>
        <w:fldChar w:fldCharType="end"/>
      </w:r>
    </w:p>
    <w:p w14:paraId="0CDA2781" w14:textId="098833F9" w:rsidR="00D64B40" w:rsidRDefault="00D64B40">
      <w:pPr>
        <w:pStyle w:val="TOC2"/>
        <w:tabs>
          <w:tab w:val="left" w:pos="660"/>
          <w:tab w:val="right" w:leader="dot" w:pos="9017"/>
        </w:tabs>
        <w:rPr>
          <w:rFonts w:asciiTheme="minorHAnsi" w:eastAsiaTheme="minorEastAsia" w:hAnsiTheme="minorHAnsi" w:cstheme="minorBidi"/>
          <w:noProof/>
          <w:sz w:val="24"/>
          <w:lang w:val="en-AU" w:eastAsia="en-US"/>
        </w:rPr>
      </w:pPr>
      <w:r>
        <w:rPr>
          <w:noProof/>
        </w:rPr>
        <w:t>2.</w:t>
      </w:r>
      <w:r>
        <w:rPr>
          <w:rFonts w:asciiTheme="minorHAnsi" w:eastAsiaTheme="minorEastAsia" w:hAnsiTheme="minorHAnsi" w:cstheme="minorBidi"/>
          <w:noProof/>
          <w:sz w:val="24"/>
          <w:lang w:val="en-AU" w:eastAsia="en-US"/>
        </w:rPr>
        <w:tab/>
      </w:r>
      <w:r>
        <w:rPr>
          <w:noProof/>
        </w:rPr>
        <w:t>Vocational or educational outcomes</w:t>
      </w:r>
      <w:r>
        <w:rPr>
          <w:noProof/>
        </w:rPr>
        <w:tab/>
      </w:r>
      <w:r>
        <w:rPr>
          <w:noProof/>
        </w:rPr>
        <w:fldChar w:fldCharType="begin"/>
      </w:r>
      <w:r>
        <w:rPr>
          <w:noProof/>
        </w:rPr>
        <w:instrText xml:space="preserve"> PAGEREF _Toc526687528 \h </w:instrText>
      </w:r>
      <w:r>
        <w:rPr>
          <w:noProof/>
        </w:rPr>
      </w:r>
      <w:r>
        <w:rPr>
          <w:noProof/>
        </w:rPr>
        <w:fldChar w:fldCharType="separate"/>
      </w:r>
      <w:r w:rsidR="00792EA3">
        <w:rPr>
          <w:noProof/>
        </w:rPr>
        <w:t>8</w:t>
      </w:r>
      <w:r>
        <w:rPr>
          <w:noProof/>
        </w:rPr>
        <w:fldChar w:fldCharType="end"/>
      </w:r>
    </w:p>
    <w:p w14:paraId="282A3297" w14:textId="026FC174" w:rsidR="00D64B40" w:rsidRDefault="00D64B40">
      <w:pPr>
        <w:pStyle w:val="TOC3"/>
        <w:tabs>
          <w:tab w:val="left" w:pos="1100"/>
          <w:tab w:val="right" w:leader="dot" w:pos="9017"/>
        </w:tabs>
        <w:rPr>
          <w:rFonts w:asciiTheme="minorHAnsi" w:eastAsiaTheme="minorEastAsia" w:hAnsiTheme="minorHAnsi" w:cstheme="minorBidi"/>
          <w:noProof/>
          <w:sz w:val="24"/>
          <w:lang w:val="en-AU" w:eastAsia="en-US"/>
        </w:rPr>
      </w:pPr>
      <w:r>
        <w:rPr>
          <w:noProof/>
        </w:rPr>
        <w:t>2.1</w:t>
      </w:r>
      <w:r>
        <w:rPr>
          <w:rFonts w:asciiTheme="minorHAnsi" w:eastAsiaTheme="minorEastAsia" w:hAnsiTheme="minorHAnsi" w:cstheme="minorBidi"/>
          <w:noProof/>
          <w:sz w:val="24"/>
          <w:lang w:val="en-AU" w:eastAsia="en-US"/>
        </w:rPr>
        <w:tab/>
      </w:r>
      <w:r>
        <w:rPr>
          <w:noProof/>
        </w:rPr>
        <w:t>Purpose of the course</w:t>
      </w:r>
      <w:r>
        <w:rPr>
          <w:noProof/>
        </w:rPr>
        <w:tab/>
      </w:r>
      <w:r>
        <w:rPr>
          <w:noProof/>
        </w:rPr>
        <w:fldChar w:fldCharType="begin"/>
      </w:r>
      <w:r>
        <w:rPr>
          <w:noProof/>
        </w:rPr>
        <w:instrText xml:space="preserve"> PAGEREF _Toc526687529 \h </w:instrText>
      </w:r>
      <w:r>
        <w:rPr>
          <w:noProof/>
        </w:rPr>
      </w:r>
      <w:r>
        <w:rPr>
          <w:noProof/>
        </w:rPr>
        <w:fldChar w:fldCharType="separate"/>
      </w:r>
      <w:r w:rsidR="00792EA3">
        <w:rPr>
          <w:noProof/>
        </w:rPr>
        <w:t>8</w:t>
      </w:r>
      <w:r>
        <w:rPr>
          <w:noProof/>
        </w:rPr>
        <w:fldChar w:fldCharType="end"/>
      </w:r>
    </w:p>
    <w:p w14:paraId="75E3A391" w14:textId="55B69138" w:rsidR="00D64B40" w:rsidRDefault="00D64B40">
      <w:pPr>
        <w:pStyle w:val="TOC2"/>
        <w:tabs>
          <w:tab w:val="left" w:pos="660"/>
          <w:tab w:val="right" w:leader="dot" w:pos="9017"/>
        </w:tabs>
        <w:rPr>
          <w:rFonts w:asciiTheme="minorHAnsi" w:eastAsiaTheme="minorEastAsia" w:hAnsiTheme="minorHAnsi" w:cstheme="minorBidi"/>
          <w:noProof/>
          <w:sz w:val="24"/>
          <w:lang w:val="en-AU" w:eastAsia="en-US"/>
        </w:rPr>
      </w:pPr>
      <w:r>
        <w:rPr>
          <w:noProof/>
        </w:rPr>
        <w:t>3.</w:t>
      </w:r>
      <w:r>
        <w:rPr>
          <w:rFonts w:asciiTheme="minorHAnsi" w:eastAsiaTheme="minorEastAsia" w:hAnsiTheme="minorHAnsi" w:cstheme="minorBidi"/>
          <w:noProof/>
          <w:sz w:val="24"/>
          <w:lang w:val="en-AU" w:eastAsia="en-US"/>
        </w:rPr>
        <w:tab/>
      </w:r>
      <w:r>
        <w:rPr>
          <w:noProof/>
        </w:rPr>
        <w:t>Development of the course</w:t>
      </w:r>
      <w:r>
        <w:rPr>
          <w:noProof/>
        </w:rPr>
        <w:tab/>
      </w:r>
      <w:r>
        <w:rPr>
          <w:noProof/>
        </w:rPr>
        <w:fldChar w:fldCharType="begin"/>
      </w:r>
      <w:r>
        <w:rPr>
          <w:noProof/>
        </w:rPr>
        <w:instrText xml:space="preserve"> PAGEREF _Toc526687530 \h </w:instrText>
      </w:r>
      <w:r>
        <w:rPr>
          <w:noProof/>
        </w:rPr>
      </w:r>
      <w:r>
        <w:rPr>
          <w:noProof/>
        </w:rPr>
        <w:fldChar w:fldCharType="separate"/>
      </w:r>
      <w:r w:rsidR="00792EA3">
        <w:rPr>
          <w:noProof/>
        </w:rPr>
        <w:t>8</w:t>
      </w:r>
      <w:r>
        <w:rPr>
          <w:noProof/>
        </w:rPr>
        <w:fldChar w:fldCharType="end"/>
      </w:r>
    </w:p>
    <w:p w14:paraId="3906F447" w14:textId="5F6F6435" w:rsidR="00D64B40" w:rsidRDefault="00D64B40">
      <w:pPr>
        <w:pStyle w:val="TOC3"/>
        <w:tabs>
          <w:tab w:val="left" w:pos="1100"/>
          <w:tab w:val="right" w:leader="dot" w:pos="9017"/>
        </w:tabs>
        <w:rPr>
          <w:rFonts w:asciiTheme="minorHAnsi" w:eastAsiaTheme="minorEastAsia" w:hAnsiTheme="minorHAnsi" w:cstheme="minorBidi"/>
          <w:noProof/>
          <w:sz w:val="24"/>
          <w:lang w:val="en-AU" w:eastAsia="en-US"/>
        </w:rPr>
      </w:pPr>
      <w:r>
        <w:rPr>
          <w:noProof/>
        </w:rPr>
        <w:t>3.1</w:t>
      </w:r>
      <w:r>
        <w:rPr>
          <w:rFonts w:asciiTheme="minorHAnsi" w:eastAsiaTheme="minorEastAsia" w:hAnsiTheme="minorHAnsi" w:cstheme="minorBidi"/>
          <w:noProof/>
          <w:sz w:val="24"/>
          <w:lang w:val="en-AU" w:eastAsia="en-US"/>
        </w:rPr>
        <w:tab/>
      </w:r>
      <w:r>
        <w:rPr>
          <w:noProof/>
        </w:rPr>
        <w:t>Industry/enterprise/ community needs</w:t>
      </w:r>
      <w:r>
        <w:rPr>
          <w:noProof/>
        </w:rPr>
        <w:tab/>
      </w:r>
      <w:r>
        <w:rPr>
          <w:noProof/>
        </w:rPr>
        <w:fldChar w:fldCharType="begin"/>
      </w:r>
      <w:r>
        <w:rPr>
          <w:noProof/>
        </w:rPr>
        <w:instrText xml:space="preserve"> PAGEREF _Toc526687531 \h </w:instrText>
      </w:r>
      <w:r>
        <w:rPr>
          <w:noProof/>
        </w:rPr>
      </w:r>
      <w:r>
        <w:rPr>
          <w:noProof/>
        </w:rPr>
        <w:fldChar w:fldCharType="separate"/>
      </w:r>
      <w:r w:rsidR="00792EA3">
        <w:rPr>
          <w:noProof/>
        </w:rPr>
        <w:t>8</w:t>
      </w:r>
      <w:r>
        <w:rPr>
          <w:noProof/>
        </w:rPr>
        <w:fldChar w:fldCharType="end"/>
      </w:r>
    </w:p>
    <w:p w14:paraId="5AD61258" w14:textId="518D906C" w:rsidR="00D64B40" w:rsidRDefault="00D64B40">
      <w:pPr>
        <w:pStyle w:val="TOC3"/>
        <w:tabs>
          <w:tab w:val="left" w:pos="1100"/>
          <w:tab w:val="right" w:leader="dot" w:pos="9017"/>
        </w:tabs>
        <w:rPr>
          <w:rFonts w:asciiTheme="minorHAnsi" w:eastAsiaTheme="minorEastAsia" w:hAnsiTheme="minorHAnsi" w:cstheme="minorBidi"/>
          <w:noProof/>
          <w:sz w:val="24"/>
          <w:lang w:val="en-AU" w:eastAsia="en-US"/>
        </w:rPr>
      </w:pPr>
      <w:r>
        <w:rPr>
          <w:noProof/>
        </w:rPr>
        <w:t>3.2</w:t>
      </w:r>
      <w:r>
        <w:rPr>
          <w:rFonts w:asciiTheme="minorHAnsi" w:eastAsiaTheme="minorEastAsia" w:hAnsiTheme="minorHAnsi" w:cstheme="minorBidi"/>
          <w:noProof/>
          <w:sz w:val="24"/>
          <w:lang w:val="en-AU" w:eastAsia="en-US"/>
        </w:rPr>
        <w:tab/>
      </w:r>
      <w:r>
        <w:rPr>
          <w:noProof/>
        </w:rPr>
        <w:t>Review for re-accreditation</w:t>
      </w:r>
      <w:r>
        <w:rPr>
          <w:noProof/>
        </w:rPr>
        <w:tab/>
      </w:r>
      <w:r>
        <w:rPr>
          <w:noProof/>
        </w:rPr>
        <w:fldChar w:fldCharType="begin"/>
      </w:r>
      <w:r>
        <w:rPr>
          <w:noProof/>
        </w:rPr>
        <w:instrText xml:space="preserve"> PAGEREF _Toc526687532 \h </w:instrText>
      </w:r>
      <w:r>
        <w:rPr>
          <w:noProof/>
        </w:rPr>
      </w:r>
      <w:r>
        <w:rPr>
          <w:noProof/>
        </w:rPr>
        <w:fldChar w:fldCharType="separate"/>
      </w:r>
      <w:r w:rsidR="00792EA3">
        <w:rPr>
          <w:noProof/>
        </w:rPr>
        <w:t>12</w:t>
      </w:r>
      <w:r>
        <w:rPr>
          <w:noProof/>
        </w:rPr>
        <w:fldChar w:fldCharType="end"/>
      </w:r>
    </w:p>
    <w:p w14:paraId="618AAFE7" w14:textId="3EFAC47D" w:rsidR="00D64B40" w:rsidRDefault="00D64B40">
      <w:pPr>
        <w:pStyle w:val="TOC2"/>
        <w:tabs>
          <w:tab w:val="left" w:pos="660"/>
          <w:tab w:val="right" w:leader="dot" w:pos="9017"/>
        </w:tabs>
        <w:rPr>
          <w:rFonts w:asciiTheme="minorHAnsi" w:eastAsiaTheme="minorEastAsia" w:hAnsiTheme="minorHAnsi" w:cstheme="minorBidi"/>
          <w:noProof/>
          <w:sz w:val="24"/>
          <w:lang w:val="en-AU" w:eastAsia="en-US"/>
        </w:rPr>
      </w:pPr>
      <w:r>
        <w:rPr>
          <w:noProof/>
        </w:rPr>
        <w:t>4.</w:t>
      </w:r>
      <w:r>
        <w:rPr>
          <w:rFonts w:asciiTheme="minorHAnsi" w:eastAsiaTheme="minorEastAsia" w:hAnsiTheme="minorHAnsi" w:cstheme="minorBidi"/>
          <w:noProof/>
          <w:sz w:val="24"/>
          <w:lang w:val="en-AU" w:eastAsia="en-US"/>
        </w:rPr>
        <w:tab/>
      </w:r>
      <w:r>
        <w:rPr>
          <w:noProof/>
        </w:rPr>
        <w:t>Course outcomes</w:t>
      </w:r>
      <w:r>
        <w:rPr>
          <w:noProof/>
        </w:rPr>
        <w:tab/>
      </w:r>
      <w:r>
        <w:rPr>
          <w:noProof/>
        </w:rPr>
        <w:fldChar w:fldCharType="begin"/>
      </w:r>
      <w:r>
        <w:rPr>
          <w:noProof/>
        </w:rPr>
        <w:instrText xml:space="preserve"> PAGEREF _Toc526687533 \h </w:instrText>
      </w:r>
      <w:r>
        <w:rPr>
          <w:noProof/>
        </w:rPr>
      </w:r>
      <w:r>
        <w:rPr>
          <w:noProof/>
        </w:rPr>
        <w:fldChar w:fldCharType="separate"/>
      </w:r>
      <w:r w:rsidR="00792EA3">
        <w:rPr>
          <w:noProof/>
        </w:rPr>
        <w:t>12</w:t>
      </w:r>
      <w:r>
        <w:rPr>
          <w:noProof/>
        </w:rPr>
        <w:fldChar w:fldCharType="end"/>
      </w:r>
    </w:p>
    <w:p w14:paraId="208B2D60" w14:textId="77ACE943" w:rsidR="00D64B40" w:rsidRDefault="00D64B40">
      <w:pPr>
        <w:pStyle w:val="TOC3"/>
        <w:tabs>
          <w:tab w:val="left" w:pos="1100"/>
          <w:tab w:val="right" w:leader="dot" w:pos="9017"/>
        </w:tabs>
        <w:rPr>
          <w:rFonts w:asciiTheme="minorHAnsi" w:eastAsiaTheme="minorEastAsia" w:hAnsiTheme="minorHAnsi" w:cstheme="minorBidi"/>
          <w:noProof/>
          <w:sz w:val="24"/>
          <w:lang w:val="en-AU" w:eastAsia="en-US"/>
        </w:rPr>
      </w:pPr>
      <w:r>
        <w:rPr>
          <w:noProof/>
        </w:rPr>
        <w:t>4.1</w:t>
      </w:r>
      <w:r>
        <w:rPr>
          <w:rFonts w:asciiTheme="minorHAnsi" w:eastAsiaTheme="minorEastAsia" w:hAnsiTheme="minorHAnsi" w:cstheme="minorBidi"/>
          <w:noProof/>
          <w:sz w:val="24"/>
          <w:lang w:val="en-AU" w:eastAsia="en-US"/>
        </w:rPr>
        <w:tab/>
      </w:r>
      <w:r>
        <w:rPr>
          <w:noProof/>
        </w:rPr>
        <w:t>Qualification level</w:t>
      </w:r>
      <w:r>
        <w:rPr>
          <w:noProof/>
        </w:rPr>
        <w:tab/>
      </w:r>
      <w:r>
        <w:rPr>
          <w:noProof/>
        </w:rPr>
        <w:fldChar w:fldCharType="begin"/>
      </w:r>
      <w:r>
        <w:rPr>
          <w:noProof/>
        </w:rPr>
        <w:instrText xml:space="preserve"> PAGEREF _Toc526687534 \h </w:instrText>
      </w:r>
      <w:r>
        <w:rPr>
          <w:noProof/>
        </w:rPr>
      </w:r>
      <w:r>
        <w:rPr>
          <w:noProof/>
        </w:rPr>
        <w:fldChar w:fldCharType="separate"/>
      </w:r>
      <w:r w:rsidR="00792EA3">
        <w:rPr>
          <w:noProof/>
        </w:rPr>
        <w:t>12</w:t>
      </w:r>
      <w:r>
        <w:rPr>
          <w:noProof/>
        </w:rPr>
        <w:fldChar w:fldCharType="end"/>
      </w:r>
    </w:p>
    <w:p w14:paraId="16588A67" w14:textId="54767139" w:rsidR="00D64B40" w:rsidRDefault="00D64B40">
      <w:pPr>
        <w:pStyle w:val="TOC3"/>
        <w:tabs>
          <w:tab w:val="left" w:pos="1100"/>
          <w:tab w:val="right" w:leader="dot" w:pos="9017"/>
        </w:tabs>
        <w:rPr>
          <w:rFonts w:asciiTheme="minorHAnsi" w:eastAsiaTheme="minorEastAsia" w:hAnsiTheme="minorHAnsi" w:cstheme="minorBidi"/>
          <w:noProof/>
          <w:sz w:val="24"/>
          <w:lang w:val="en-AU" w:eastAsia="en-US"/>
        </w:rPr>
      </w:pPr>
      <w:r>
        <w:rPr>
          <w:noProof/>
        </w:rPr>
        <w:t>4.2</w:t>
      </w:r>
      <w:r>
        <w:rPr>
          <w:rFonts w:asciiTheme="minorHAnsi" w:eastAsiaTheme="minorEastAsia" w:hAnsiTheme="minorHAnsi" w:cstheme="minorBidi"/>
          <w:noProof/>
          <w:sz w:val="24"/>
          <w:lang w:val="en-AU" w:eastAsia="en-US"/>
        </w:rPr>
        <w:tab/>
      </w:r>
      <w:r>
        <w:rPr>
          <w:noProof/>
        </w:rPr>
        <w:t>Employability skills</w:t>
      </w:r>
      <w:r>
        <w:rPr>
          <w:noProof/>
        </w:rPr>
        <w:tab/>
      </w:r>
      <w:r>
        <w:rPr>
          <w:noProof/>
        </w:rPr>
        <w:fldChar w:fldCharType="begin"/>
      </w:r>
      <w:r>
        <w:rPr>
          <w:noProof/>
        </w:rPr>
        <w:instrText xml:space="preserve"> PAGEREF _Toc526687535 \h </w:instrText>
      </w:r>
      <w:r>
        <w:rPr>
          <w:noProof/>
        </w:rPr>
      </w:r>
      <w:r>
        <w:rPr>
          <w:noProof/>
        </w:rPr>
        <w:fldChar w:fldCharType="separate"/>
      </w:r>
      <w:r w:rsidR="00792EA3">
        <w:rPr>
          <w:noProof/>
        </w:rPr>
        <w:t>13</w:t>
      </w:r>
      <w:r>
        <w:rPr>
          <w:noProof/>
        </w:rPr>
        <w:fldChar w:fldCharType="end"/>
      </w:r>
    </w:p>
    <w:p w14:paraId="5DC252AE" w14:textId="331917C7" w:rsidR="00D64B40" w:rsidRDefault="00D64B40">
      <w:pPr>
        <w:pStyle w:val="TOC3"/>
        <w:tabs>
          <w:tab w:val="left" w:pos="1100"/>
          <w:tab w:val="right" w:leader="dot" w:pos="9017"/>
        </w:tabs>
        <w:rPr>
          <w:rFonts w:asciiTheme="minorHAnsi" w:eastAsiaTheme="minorEastAsia" w:hAnsiTheme="minorHAnsi" w:cstheme="minorBidi"/>
          <w:noProof/>
          <w:sz w:val="24"/>
          <w:lang w:val="en-AU" w:eastAsia="en-US"/>
        </w:rPr>
      </w:pPr>
      <w:r>
        <w:rPr>
          <w:noProof/>
        </w:rPr>
        <w:t>4.3</w:t>
      </w:r>
      <w:r>
        <w:rPr>
          <w:rFonts w:asciiTheme="minorHAnsi" w:eastAsiaTheme="minorEastAsia" w:hAnsiTheme="minorHAnsi" w:cstheme="minorBidi"/>
          <w:noProof/>
          <w:sz w:val="24"/>
          <w:lang w:val="en-AU" w:eastAsia="en-US"/>
        </w:rPr>
        <w:tab/>
      </w:r>
      <w:r>
        <w:rPr>
          <w:noProof/>
        </w:rPr>
        <w:t>Recognition given to the course</w:t>
      </w:r>
      <w:r>
        <w:rPr>
          <w:noProof/>
        </w:rPr>
        <w:tab/>
      </w:r>
      <w:r>
        <w:rPr>
          <w:noProof/>
        </w:rPr>
        <w:fldChar w:fldCharType="begin"/>
      </w:r>
      <w:r>
        <w:rPr>
          <w:noProof/>
        </w:rPr>
        <w:instrText xml:space="preserve"> PAGEREF _Toc526687536 \h </w:instrText>
      </w:r>
      <w:r>
        <w:rPr>
          <w:noProof/>
        </w:rPr>
      </w:r>
      <w:r>
        <w:rPr>
          <w:noProof/>
        </w:rPr>
        <w:fldChar w:fldCharType="separate"/>
      </w:r>
      <w:r w:rsidR="00792EA3">
        <w:rPr>
          <w:noProof/>
        </w:rPr>
        <w:t>15</w:t>
      </w:r>
      <w:r>
        <w:rPr>
          <w:noProof/>
        </w:rPr>
        <w:fldChar w:fldCharType="end"/>
      </w:r>
    </w:p>
    <w:p w14:paraId="02EABF12" w14:textId="1C809842" w:rsidR="00D64B40" w:rsidRDefault="00D64B40">
      <w:pPr>
        <w:pStyle w:val="TOC3"/>
        <w:tabs>
          <w:tab w:val="left" w:pos="1100"/>
          <w:tab w:val="right" w:leader="dot" w:pos="9017"/>
        </w:tabs>
        <w:rPr>
          <w:rFonts w:asciiTheme="minorHAnsi" w:eastAsiaTheme="minorEastAsia" w:hAnsiTheme="minorHAnsi" w:cstheme="minorBidi"/>
          <w:noProof/>
          <w:sz w:val="24"/>
          <w:lang w:val="en-AU" w:eastAsia="en-US"/>
        </w:rPr>
      </w:pPr>
      <w:r>
        <w:rPr>
          <w:noProof/>
        </w:rPr>
        <w:t>4.4</w:t>
      </w:r>
      <w:r>
        <w:rPr>
          <w:rFonts w:asciiTheme="minorHAnsi" w:eastAsiaTheme="minorEastAsia" w:hAnsiTheme="minorHAnsi" w:cstheme="minorBidi"/>
          <w:noProof/>
          <w:sz w:val="24"/>
          <w:lang w:val="en-AU" w:eastAsia="en-US"/>
        </w:rPr>
        <w:tab/>
      </w:r>
      <w:r>
        <w:rPr>
          <w:noProof/>
        </w:rPr>
        <w:t>Licensing/ regulatory requirements</w:t>
      </w:r>
      <w:r>
        <w:rPr>
          <w:noProof/>
        </w:rPr>
        <w:tab/>
      </w:r>
      <w:r>
        <w:rPr>
          <w:noProof/>
        </w:rPr>
        <w:fldChar w:fldCharType="begin"/>
      </w:r>
      <w:r>
        <w:rPr>
          <w:noProof/>
        </w:rPr>
        <w:instrText xml:space="preserve"> PAGEREF _Toc526687537 \h </w:instrText>
      </w:r>
      <w:r>
        <w:rPr>
          <w:noProof/>
        </w:rPr>
      </w:r>
      <w:r>
        <w:rPr>
          <w:noProof/>
        </w:rPr>
        <w:fldChar w:fldCharType="separate"/>
      </w:r>
      <w:r w:rsidR="00792EA3">
        <w:rPr>
          <w:noProof/>
        </w:rPr>
        <w:t>15</w:t>
      </w:r>
      <w:r>
        <w:rPr>
          <w:noProof/>
        </w:rPr>
        <w:fldChar w:fldCharType="end"/>
      </w:r>
    </w:p>
    <w:p w14:paraId="02B0D190" w14:textId="09CC1A33" w:rsidR="00D64B40" w:rsidRDefault="00D64B40">
      <w:pPr>
        <w:pStyle w:val="TOC2"/>
        <w:tabs>
          <w:tab w:val="left" w:pos="660"/>
          <w:tab w:val="right" w:leader="dot" w:pos="9017"/>
        </w:tabs>
        <w:rPr>
          <w:rFonts w:asciiTheme="minorHAnsi" w:eastAsiaTheme="minorEastAsia" w:hAnsiTheme="minorHAnsi" w:cstheme="minorBidi"/>
          <w:noProof/>
          <w:sz w:val="24"/>
          <w:lang w:val="en-AU" w:eastAsia="en-US"/>
        </w:rPr>
      </w:pPr>
      <w:r>
        <w:rPr>
          <w:noProof/>
        </w:rPr>
        <w:t>5.</w:t>
      </w:r>
      <w:r>
        <w:rPr>
          <w:rFonts w:asciiTheme="minorHAnsi" w:eastAsiaTheme="minorEastAsia" w:hAnsiTheme="minorHAnsi" w:cstheme="minorBidi"/>
          <w:noProof/>
          <w:sz w:val="24"/>
          <w:lang w:val="en-AU" w:eastAsia="en-US"/>
        </w:rPr>
        <w:tab/>
      </w:r>
      <w:r>
        <w:rPr>
          <w:noProof/>
        </w:rPr>
        <w:t>Course rules</w:t>
      </w:r>
      <w:r>
        <w:rPr>
          <w:noProof/>
        </w:rPr>
        <w:tab/>
      </w:r>
      <w:r>
        <w:rPr>
          <w:noProof/>
        </w:rPr>
        <w:fldChar w:fldCharType="begin"/>
      </w:r>
      <w:r>
        <w:rPr>
          <w:noProof/>
        </w:rPr>
        <w:instrText xml:space="preserve"> PAGEREF _Toc526687538 \h </w:instrText>
      </w:r>
      <w:r>
        <w:rPr>
          <w:noProof/>
        </w:rPr>
      </w:r>
      <w:r>
        <w:rPr>
          <w:noProof/>
        </w:rPr>
        <w:fldChar w:fldCharType="separate"/>
      </w:r>
      <w:r w:rsidR="00792EA3">
        <w:rPr>
          <w:noProof/>
        </w:rPr>
        <w:t>15</w:t>
      </w:r>
      <w:r>
        <w:rPr>
          <w:noProof/>
        </w:rPr>
        <w:fldChar w:fldCharType="end"/>
      </w:r>
    </w:p>
    <w:p w14:paraId="54642162" w14:textId="3C88FED2" w:rsidR="00D64B40" w:rsidRDefault="00D64B40">
      <w:pPr>
        <w:pStyle w:val="TOC3"/>
        <w:tabs>
          <w:tab w:val="left" w:pos="1100"/>
          <w:tab w:val="right" w:leader="dot" w:pos="9017"/>
        </w:tabs>
        <w:rPr>
          <w:rFonts w:asciiTheme="minorHAnsi" w:eastAsiaTheme="minorEastAsia" w:hAnsiTheme="minorHAnsi" w:cstheme="minorBidi"/>
          <w:noProof/>
          <w:sz w:val="24"/>
          <w:lang w:val="en-AU" w:eastAsia="en-US"/>
        </w:rPr>
      </w:pPr>
      <w:r>
        <w:rPr>
          <w:noProof/>
        </w:rPr>
        <w:t>5.1</w:t>
      </w:r>
      <w:r>
        <w:rPr>
          <w:rFonts w:asciiTheme="minorHAnsi" w:eastAsiaTheme="minorEastAsia" w:hAnsiTheme="minorHAnsi" w:cstheme="minorBidi"/>
          <w:noProof/>
          <w:sz w:val="24"/>
          <w:lang w:val="en-AU" w:eastAsia="en-US"/>
        </w:rPr>
        <w:tab/>
      </w:r>
      <w:r>
        <w:rPr>
          <w:noProof/>
        </w:rPr>
        <w:t>Course structure</w:t>
      </w:r>
      <w:r>
        <w:rPr>
          <w:noProof/>
        </w:rPr>
        <w:tab/>
      </w:r>
      <w:r>
        <w:rPr>
          <w:noProof/>
        </w:rPr>
        <w:fldChar w:fldCharType="begin"/>
      </w:r>
      <w:r>
        <w:rPr>
          <w:noProof/>
        </w:rPr>
        <w:instrText xml:space="preserve"> PAGEREF _Toc526687539 \h </w:instrText>
      </w:r>
      <w:r>
        <w:rPr>
          <w:noProof/>
        </w:rPr>
      </w:r>
      <w:r>
        <w:rPr>
          <w:noProof/>
        </w:rPr>
        <w:fldChar w:fldCharType="separate"/>
      </w:r>
      <w:r w:rsidR="00792EA3">
        <w:rPr>
          <w:noProof/>
        </w:rPr>
        <w:t>15</w:t>
      </w:r>
      <w:r>
        <w:rPr>
          <w:noProof/>
        </w:rPr>
        <w:fldChar w:fldCharType="end"/>
      </w:r>
    </w:p>
    <w:p w14:paraId="2061938D" w14:textId="3B393DFD" w:rsidR="00D64B40" w:rsidRDefault="00D64B40">
      <w:pPr>
        <w:pStyle w:val="TOC3"/>
        <w:tabs>
          <w:tab w:val="left" w:pos="1100"/>
          <w:tab w:val="right" w:leader="dot" w:pos="9017"/>
        </w:tabs>
        <w:rPr>
          <w:rFonts w:asciiTheme="minorHAnsi" w:eastAsiaTheme="minorEastAsia" w:hAnsiTheme="minorHAnsi" w:cstheme="minorBidi"/>
          <w:noProof/>
          <w:sz w:val="24"/>
          <w:lang w:val="en-AU" w:eastAsia="en-US"/>
        </w:rPr>
      </w:pPr>
      <w:r>
        <w:rPr>
          <w:noProof/>
        </w:rPr>
        <w:t>5.2</w:t>
      </w:r>
      <w:r>
        <w:rPr>
          <w:rFonts w:asciiTheme="minorHAnsi" w:eastAsiaTheme="minorEastAsia" w:hAnsiTheme="minorHAnsi" w:cstheme="minorBidi"/>
          <w:noProof/>
          <w:sz w:val="24"/>
          <w:lang w:val="en-AU" w:eastAsia="en-US"/>
        </w:rPr>
        <w:tab/>
      </w:r>
      <w:r>
        <w:rPr>
          <w:noProof/>
        </w:rPr>
        <w:t>Entry requirements</w:t>
      </w:r>
      <w:r>
        <w:rPr>
          <w:noProof/>
        </w:rPr>
        <w:tab/>
      </w:r>
      <w:r>
        <w:rPr>
          <w:noProof/>
        </w:rPr>
        <w:fldChar w:fldCharType="begin"/>
      </w:r>
      <w:r>
        <w:rPr>
          <w:noProof/>
        </w:rPr>
        <w:instrText xml:space="preserve"> PAGEREF _Toc526687540 \h </w:instrText>
      </w:r>
      <w:r>
        <w:rPr>
          <w:noProof/>
        </w:rPr>
      </w:r>
      <w:r>
        <w:rPr>
          <w:noProof/>
        </w:rPr>
        <w:fldChar w:fldCharType="separate"/>
      </w:r>
      <w:r w:rsidR="00792EA3">
        <w:rPr>
          <w:noProof/>
        </w:rPr>
        <w:t>18</w:t>
      </w:r>
      <w:r>
        <w:rPr>
          <w:noProof/>
        </w:rPr>
        <w:fldChar w:fldCharType="end"/>
      </w:r>
    </w:p>
    <w:p w14:paraId="5A664A15" w14:textId="4A135898" w:rsidR="00D64B40" w:rsidRDefault="00D64B40">
      <w:pPr>
        <w:pStyle w:val="TOC2"/>
        <w:tabs>
          <w:tab w:val="left" w:pos="660"/>
          <w:tab w:val="right" w:leader="dot" w:pos="9017"/>
        </w:tabs>
        <w:rPr>
          <w:rFonts w:asciiTheme="minorHAnsi" w:eastAsiaTheme="minorEastAsia" w:hAnsiTheme="minorHAnsi" w:cstheme="minorBidi"/>
          <w:noProof/>
          <w:sz w:val="24"/>
          <w:lang w:val="en-AU" w:eastAsia="en-US"/>
        </w:rPr>
      </w:pPr>
      <w:r>
        <w:rPr>
          <w:noProof/>
        </w:rPr>
        <w:t>6.</w:t>
      </w:r>
      <w:r>
        <w:rPr>
          <w:rFonts w:asciiTheme="minorHAnsi" w:eastAsiaTheme="minorEastAsia" w:hAnsiTheme="minorHAnsi" w:cstheme="minorBidi"/>
          <w:noProof/>
          <w:sz w:val="24"/>
          <w:lang w:val="en-AU" w:eastAsia="en-US"/>
        </w:rPr>
        <w:tab/>
      </w:r>
      <w:r>
        <w:rPr>
          <w:noProof/>
        </w:rPr>
        <w:t>Assessment</w:t>
      </w:r>
      <w:r>
        <w:rPr>
          <w:noProof/>
        </w:rPr>
        <w:tab/>
      </w:r>
      <w:r>
        <w:rPr>
          <w:noProof/>
        </w:rPr>
        <w:fldChar w:fldCharType="begin"/>
      </w:r>
      <w:r>
        <w:rPr>
          <w:noProof/>
        </w:rPr>
        <w:instrText xml:space="preserve"> PAGEREF _Toc526687541 \h </w:instrText>
      </w:r>
      <w:r>
        <w:rPr>
          <w:noProof/>
        </w:rPr>
      </w:r>
      <w:r>
        <w:rPr>
          <w:noProof/>
        </w:rPr>
        <w:fldChar w:fldCharType="separate"/>
      </w:r>
      <w:r w:rsidR="00792EA3">
        <w:rPr>
          <w:noProof/>
        </w:rPr>
        <w:t>18</w:t>
      </w:r>
      <w:r>
        <w:rPr>
          <w:noProof/>
        </w:rPr>
        <w:fldChar w:fldCharType="end"/>
      </w:r>
    </w:p>
    <w:p w14:paraId="2134FADF" w14:textId="5BB2533D" w:rsidR="00D64B40" w:rsidRDefault="00D64B40">
      <w:pPr>
        <w:pStyle w:val="TOC3"/>
        <w:tabs>
          <w:tab w:val="left" w:pos="1100"/>
          <w:tab w:val="right" w:leader="dot" w:pos="9017"/>
        </w:tabs>
        <w:rPr>
          <w:rFonts w:asciiTheme="minorHAnsi" w:eastAsiaTheme="minorEastAsia" w:hAnsiTheme="minorHAnsi" w:cstheme="minorBidi"/>
          <w:noProof/>
          <w:sz w:val="24"/>
          <w:lang w:val="en-AU" w:eastAsia="en-US"/>
        </w:rPr>
      </w:pPr>
      <w:r>
        <w:rPr>
          <w:noProof/>
        </w:rPr>
        <w:t>6.1</w:t>
      </w:r>
      <w:r>
        <w:rPr>
          <w:rFonts w:asciiTheme="minorHAnsi" w:eastAsiaTheme="minorEastAsia" w:hAnsiTheme="minorHAnsi" w:cstheme="minorBidi"/>
          <w:noProof/>
          <w:sz w:val="24"/>
          <w:lang w:val="en-AU" w:eastAsia="en-US"/>
        </w:rPr>
        <w:tab/>
      </w:r>
      <w:r>
        <w:rPr>
          <w:noProof/>
        </w:rPr>
        <w:t>Assessment strategy</w:t>
      </w:r>
      <w:r>
        <w:rPr>
          <w:noProof/>
        </w:rPr>
        <w:tab/>
      </w:r>
      <w:r>
        <w:rPr>
          <w:noProof/>
        </w:rPr>
        <w:fldChar w:fldCharType="begin"/>
      </w:r>
      <w:r>
        <w:rPr>
          <w:noProof/>
        </w:rPr>
        <w:instrText xml:space="preserve"> PAGEREF _Toc526687542 \h </w:instrText>
      </w:r>
      <w:r>
        <w:rPr>
          <w:noProof/>
        </w:rPr>
      </w:r>
      <w:r>
        <w:rPr>
          <w:noProof/>
        </w:rPr>
        <w:fldChar w:fldCharType="separate"/>
      </w:r>
      <w:r w:rsidR="00792EA3">
        <w:rPr>
          <w:noProof/>
        </w:rPr>
        <w:t>18</w:t>
      </w:r>
      <w:r>
        <w:rPr>
          <w:noProof/>
        </w:rPr>
        <w:fldChar w:fldCharType="end"/>
      </w:r>
    </w:p>
    <w:p w14:paraId="0888FE6E" w14:textId="4AC8AE7F" w:rsidR="00D64B40" w:rsidRDefault="00D64B40">
      <w:pPr>
        <w:pStyle w:val="TOC3"/>
        <w:tabs>
          <w:tab w:val="left" w:pos="1100"/>
          <w:tab w:val="right" w:leader="dot" w:pos="9017"/>
        </w:tabs>
        <w:rPr>
          <w:rFonts w:asciiTheme="minorHAnsi" w:eastAsiaTheme="minorEastAsia" w:hAnsiTheme="minorHAnsi" w:cstheme="minorBidi"/>
          <w:noProof/>
          <w:sz w:val="24"/>
          <w:lang w:val="en-AU" w:eastAsia="en-US"/>
        </w:rPr>
      </w:pPr>
      <w:r>
        <w:rPr>
          <w:noProof/>
        </w:rPr>
        <w:t>6.2</w:t>
      </w:r>
      <w:r>
        <w:rPr>
          <w:rFonts w:asciiTheme="minorHAnsi" w:eastAsiaTheme="minorEastAsia" w:hAnsiTheme="minorHAnsi" w:cstheme="minorBidi"/>
          <w:noProof/>
          <w:sz w:val="24"/>
          <w:lang w:val="en-AU" w:eastAsia="en-US"/>
        </w:rPr>
        <w:tab/>
      </w:r>
      <w:r>
        <w:rPr>
          <w:noProof/>
        </w:rPr>
        <w:t>Assessor competencies</w:t>
      </w:r>
      <w:r>
        <w:rPr>
          <w:noProof/>
        </w:rPr>
        <w:tab/>
      </w:r>
      <w:r>
        <w:rPr>
          <w:noProof/>
        </w:rPr>
        <w:fldChar w:fldCharType="begin"/>
      </w:r>
      <w:r>
        <w:rPr>
          <w:noProof/>
        </w:rPr>
        <w:instrText xml:space="preserve"> PAGEREF _Toc526687543 \h </w:instrText>
      </w:r>
      <w:r>
        <w:rPr>
          <w:noProof/>
        </w:rPr>
      </w:r>
      <w:r>
        <w:rPr>
          <w:noProof/>
        </w:rPr>
        <w:fldChar w:fldCharType="separate"/>
      </w:r>
      <w:r w:rsidR="00792EA3">
        <w:rPr>
          <w:noProof/>
        </w:rPr>
        <w:t>19</w:t>
      </w:r>
      <w:r>
        <w:rPr>
          <w:noProof/>
        </w:rPr>
        <w:fldChar w:fldCharType="end"/>
      </w:r>
    </w:p>
    <w:p w14:paraId="0A956508" w14:textId="43B1779D" w:rsidR="00D64B40" w:rsidRDefault="00D64B40">
      <w:pPr>
        <w:pStyle w:val="TOC2"/>
        <w:tabs>
          <w:tab w:val="left" w:pos="660"/>
          <w:tab w:val="right" w:leader="dot" w:pos="9017"/>
        </w:tabs>
        <w:rPr>
          <w:rFonts w:asciiTheme="minorHAnsi" w:eastAsiaTheme="minorEastAsia" w:hAnsiTheme="minorHAnsi" w:cstheme="minorBidi"/>
          <w:noProof/>
          <w:sz w:val="24"/>
          <w:lang w:val="en-AU" w:eastAsia="en-US"/>
        </w:rPr>
      </w:pPr>
      <w:r>
        <w:rPr>
          <w:noProof/>
        </w:rPr>
        <w:t>7.</w:t>
      </w:r>
      <w:r>
        <w:rPr>
          <w:rFonts w:asciiTheme="minorHAnsi" w:eastAsiaTheme="minorEastAsia" w:hAnsiTheme="minorHAnsi" w:cstheme="minorBidi"/>
          <w:noProof/>
          <w:sz w:val="24"/>
          <w:lang w:val="en-AU" w:eastAsia="en-US"/>
        </w:rPr>
        <w:tab/>
      </w:r>
      <w:r>
        <w:rPr>
          <w:noProof/>
        </w:rPr>
        <w:t>Delivery</w:t>
      </w:r>
      <w:r>
        <w:rPr>
          <w:noProof/>
        </w:rPr>
        <w:tab/>
      </w:r>
      <w:r>
        <w:rPr>
          <w:noProof/>
        </w:rPr>
        <w:fldChar w:fldCharType="begin"/>
      </w:r>
      <w:r>
        <w:rPr>
          <w:noProof/>
        </w:rPr>
        <w:instrText xml:space="preserve"> PAGEREF _Toc526687544 \h </w:instrText>
      </w:r>
      <w:r>
        <w:rPr>
          <w:noProof/>
        </w:rPr>
      </w:r>
      <w:r>
        <w:rPr>
          <w:noProof/>
        </w:rPr>
        <w:fldChar w:fldCharType="separate"/>
      </w:r>
      <w:r w:rsidR="00792EA3">
        <w:rPr>
          <w:noProof/>
        </w:rPr>
        <w:t>20</w:t>
      </w:r>
      <w:r>
        <w:rPr>
          <w:noProof/>
        </w:rPr>
        <w:fldChar w:fldCharType="end"/>
      </w:r>
    </w:p>
    <w:p w14:paraId="205197AF" w14:textId="0A468879" w:rsidR="00D64B40" w:rsidRDefault="00D64B40">
      <w:pPr>
        <w:pStyle w:val="TOC3"/>
        <w:tabs>
          <w:tab w:val="left" w:pos="1100"/>
          <w:tab w:val="right" w:leader="dot" w:pos="9017"/>
        </w:tabs>
        <w:rPr>
          <w:rFonts w:asciiTheme="minorHAnsi" w:eastAsiaTheme="minorEastAsia" w:hAnsiTheme="minorHAnsi" w:cstheme="minorBidi"/>
          <w:noProof/>
          <w:sz w:val="24"/>
          <w:lang w:val="en-AU" w:eastAsia="en-US"/>
        </w:rPr>
      </w:pPr>
      <w:r>
        <w:rPr>
          <w:noProof/>
        </w:rPr>
        <w:t>7.1</w:t>
      </w:r>
      <w:r>
        <w:rPr>
          <w:rFonts w:asciiTheme="minorHAnsi" w:eastAsiaTheme="minorEastAsia" w:hAnsiTheme="minorHAnsi" w:cstheme="minorBidi"/>
          <w:noProof/>
          <w:sz w:val="24"/>
          <w:lang w:val="en-AU" w:eastAsia="en-US"/>
        </w:rPr>
        <w:tab/>
      </w:r>
      <w:r>
        <w:rPr>
          <w:noProof/>
        </w:rPr>
        <w:t>Delivery modes</w:t>
      </w:r>
      <w:r>
        <w:rPr>
          <w:noProof/>
        </w:rPr>
        <w:tab/>
      </w:r>
      <w:r>
        <w:rPr>
          <w:noProof/>
        </w:rPr>
        <w:fldChar w:fldCharType="begin"/>
      </w:r>
      <w:r>
        <w:rPr>
          <w:noProof/>
        </w:rPr>
        <w:instrText xml:space="preserve"> PAGEREF _Toc526687545 \h </w:instrText>
      </w:r>
      <w:r>
        <w:rPr>
          <w:noProof/>
        </w:rPr>
      </w:r>
      <w:r>
        <w:rPr>
          <w:noProof/>
        </w:rPr>
        <w:fldChar w:fldCharType="separate"/>
      </w:r>
      <w:r w:rsidR="00792EA3">
        <w:rPr>
          <w:noProof/>
        </w:rPr>
        <w:t>20</w:t>
      </w:r>
      <w:r>
        <w:rPr>
          <w:noProof/>
        </w:rPr>
        <w:fldChar w:fldCharType="end"/>
      </w:r>
    </w:p>
    <w:p w14:paraId="7534DBC1" w14:textId="15DB966A" w:rsidR="00D64B40" w:rsidRDefault="00D64B40">
      <w:pPr>
        <w:pStyle w:val="TOC3"/>
        <w:tabs>
          <w:tab w:val="left" w:pos="1100"/>
          <w:tab w:val="right" w:leader="dot" w:pos="9017"/>
        </w:tabs>
        <w:rPr>
          <w:rFonts w:asciiTheme="minorHAnsi" w:eastAsiaTheme="minorEastAsia" w:hAnsiTheme="minorHAnsi" w:cstheme="minorBidi"/>
          <w:noProof/>
          <w:sz w:val="24"/>
          <w:lang w:val="en-AU" w:eastAsia="en-US"/>
        </w:rPr>
      </w:pPr>
      <w:r>
        <w:rPr>
          <w:noProof/>
        </w:rPr>
        <w:t>7.2</w:t>
      </w:r>
      <w:r>
        <w:rPr>
          <w:rFonts w:asciiTheme="minorHAnsi" w:eastAsiaTheme="minorEastAsia" w:hAnsiTheme="minorHAnsi" w:cstheme="minorBidi"/>
          <w:noProof/>
          <w:sz w:val="24"/>
          <w:lang w:val="en-AU" w:eastAsia="en-US"/>
        </w:rPr>
        <w:tab/>
      </w:r>
      <w:r>
        <w:rPr>
          <w:noProof/>
        </w:rPr>
        <w:t>Resources</w:t>
      </w:r>
      <w:r>
        <w:rPr>
          <w:noProof/>
        </w:rPr>
        <w:tab/>
      </w:r>
      <w:r>
        <w:rPr>
          <w:noProof/>
        </w:rPr>
        <w:fldChar w:fldCharType="begin"/>
      </w:r>
      <w:r>
        <w:rPr>
          <w:noProof/>
        </w:rPr>
        <w:instrText xml:space="preserve"> PAGEREF _Toc526687546 \h </w:instrText>
      </w:r>
      <w:r>
        <w:rPr>
          <w:noProof/>
        </w:rPr>
      </w:r>
      <w:r>
        <w:rPr>
          <w:noProof/>
        </w:rPr>
        <w:fldChar w:fldCharType="separate"/>
      </w:r>
      <w:r w:rsidR="00792EA3">
        <w:rPr>
          <w:noProof/>
        </w:rPr>
        <w:t>20</w:t>
      </w:r>
      <w:r>
        <w:rPr>
          <w:noProof/>
        </w:rPr>
        <w:fldChar w:fldCharType="end"/>
      </w:r>
    </w:p>
    <w:p w14:paraId="07DF6A63" w14:textId="6388FFD7" w:rsidR="00D64B40" w:rsidRDefault="00D64B40">
      <w:pPr>
        <w:pStyle w:val="TOC2"/>
        <w:tabs>
          <w:tab w:val="left" w:pos="660"/>
          <w:tab w:val="right" w:leader="dot" w:pos="9017"/>
        </w:tabs>
        <w:rPr>
          <w:rFonts w:asciiTheme="minorHAnsi" w:eastAsiaTheme="minorEastAsia" w:hAnsiTheme="minorHAnsi" w:cstheme="minorBidi"/>
          <w:noProof/>
          <w:sz w:val="24"/>
          <w:lang w:val="en-AU" w:eastAsia="en-US"/>
        </w:rPr>
      </w:pPr>
      <w:r>
        <w:rPr>
          <w:noProof/>
        </w:rPr>
        <w:t>8.</w:t>
      </w:r>
      <w:r>
        <w:rPr>
          <w:rFonts w:asciiTheme="minorHAnsi" w:eastAsiaTheme="minorEastAsia" w:hAnsiTheme="minorHAnsi" w:cstheme="minorBidi"/>
          <w:noProof/>
          <w:sz w:val="24"/>
          <w:lang w:val="en-AU" w:eastAsia="en-US"/>
        </w:rPr>
        <w:tab/>
      </w:r>
      <w:r>
        <w:rPr>
          <w:noProof/>
        </w:rPr>
        <w:t>Pathways and articulation</w:t>
      </w:r>
      <w:r>
        <w:rPr>
          <w:noProof/>
        </w:rPr>
        <w:tab/>
      </w:r>
      <w:r>
        <w:rPr>
          <w:noProof/>
        </w:rPr>
        <w:fldChar w:fldCharType="begin"/>
      </w:r>
      <w:r>
        <w:rPr>
          <w:noProof/>
        </w:rPr>
        <w:instrText xml:space="preserve"> PAGEREF _Toc526687547 \h </w:instrText>
      </w:r>
      <w:r>
        <w:rPr>
          <w:noProof/>
        </w:rPr>
      </w:r>
      <w:r>
        <w:rPr>
          <w:noProof/>
        </w:rPr>
        <w:fldChar w:fldCharType="separate"/>
      </w:r>
      <w:r w:rsidR="00792EA3">
        <w:rPr>
          <w:noProof/>
        </w:rPr>
        <w:t>21</w:t>
      </w:r>
      <w:r>
        <w:rPr>
          <w:noProof/>
        </w:rPr>
        <w:fldChar w:fldCharType="end"/>
      </w:r>
    </w:p>
    <w:p w14:paraId="21010167" w14:textId="36E3B9D8" w:rsidR="00D64B40" w:rsidRDefault="00D64B40">
      <w:pPr>
        <w:pStyle w:val="TOC2"/>
        <w:tabs>
          <w:tab w:val="left" w:pos="660"/>
          <w:tab w:val="right" w:leader="dot" w:pos="9017"/>
        </w:tabs>
        <w:rPr>
          <w:rFonts w:asciiTheme="minorHAnsi" w:eastAsiaTheme="minorEastAsia" w:hAnsiTheme="minorHAnsi" w:cstheme="minorBidi"/>
          <w:noProof/>
          <w:sz w:val="24"/>
          <w:lang w:val="en-AU" w:eastAsia="en-US"/>
        </w:rPr>
      </w:pPr>
      <w:r>
        <w:rPr>
          <w:noProof/>
        </w:rPr>
        <w:t>9.</w:t>
      </w:r>
      <w:r>
        <w:rPr>
          <w:rFonts w:asciiTheme="minorHAnsi" w:eastAsiaTheme="minorEastAsia" w:hAnsiTheme="minorHAnsi" w:cstheme="minorBidi"/>
          <w:noProof/>
          <w:sz w:val="24"/>
          <w:lang w:val="en-AU" w:eastAsia="en-US"/>
        </w:rPr>
        <w:tab/>
      </w:r>
      <w:r>
        <w:rPr>
          <w:noProof/>
        </w:rPr>
        <w:t>Ongoing monitoring and evaluation</w:t>
      </w:r>
      <w:r>
        <w:rPr>
          <w:noProof/>
        </w:rPr>
        <w:tab/>
      </w:r>
      <w:r>
        <w:rPr>
          <w:noProof/>
        </w:rPr>
        <w:fldChar w:fldCharType="begin"/>
      </w:r>
      <w:r>
        <w:rPr>
          <w:noProof/>
        </w:rPr>
        <w:instrText xml:space="preserve"> PAGEREF _Toc526687548 \h </w:instrText>
      </w:r>
      <w:r>
        <w:rPr>
          <w:noProof/>
        </w:rPr>
      </w:r>
      <w:r>
        <w:rPr>
          <w:noProof/>
        </w:rPr>
        <w:fldChar w:fldCharType="separate"/>
      </w:r>
      <w:r w:rsidR="00792EA3">
        <w:rPr>
          <w:noProof/>
        </w:rPr>
        <w:t>21</w:t>
      </w:r>
      <w:r>
        <w:rPr>
          <w:noProof/>
        </w:rPr>
        <w:fldChar w:fldCharType="end"/>
      </w:r>
    </w:p>
    <w:p w14:paraId="3E9F910D" w14:textId="716233EB" w:rsidR="00D64B40" w:rsidRDefault="00D64B40">
      <w:pPr>
        <w:pStyle w:val="TOC1"/>
        <w:tabs>
          <w:tab w:val="right" w:leader="dot" w:pos="9017"/>
        </w:tabs>
        <w:rPr>
          <w:rFonts w:asciiTheme="minorHAnsi" w:eastAsiaTheme="minorEastAsia" w:hAnsiTheme="minorHAnsi" w:cstheme="minorBidi"/>
          <w:noProof/>
          <w:sz w:val="24"/>
          <w:lang w:val="en-AU" w:eastAsia="en-US"/>
        </w:rPr>
      </w:pPr>
      <w:r>
        <w:rPr>
          <w:noProof/>
        </w:rPr>
        <w:t>Section C—Units of competency</w:t>
      </w:r>
      <w:r>
        <w:rPr>
          <w:noProof/>
        </w:rPr>
        <w:tab/>
      </w:r>
      <w:r>
        <w:rPr>
          <w:noProof/>
        </w:rPr>
        <w:fldChar w:fldCharType="begin"/>
      </w:r>
      <w:r>
        <w:rPr>
          <w:noProof/>
        </w:rPr>
        <w:instrText xml:space="preserve"> PAGEREF _Toc526687549 \h </w:instrText>
      </w:r>
      <w:r>
        <w:rPr>
          <w:noProof/>
        </w:rPr>
      </w:r>
      <w:r>
        <w:rPr>
          <w:noProof/>
        </w:rPr>
        <w:fldChar w:fldCharType="separate"/>
      </w:r>
      <w:r w:rsidR="00792EA3">
        <w:rPr>
          <w:noProof/>
        </w:rPr>
        <w:t>22</w:t>
      </w:r>
      <w:r>
        <w:rPr>
          <w:noProof/>
        </w:rPr>
        <w:fldChar w:fldCharType="end"/>
      </w:r>
    </w:p>
    <w:p w14:paraId="0A8C8840" w14:textId="4EEE338B" w:rsidR="00D64B40" w:rsidRDefault="00D64B40">
      <w:pPr>
        <w:pStyle w:val="TOC1"/>
        <w:tabs>
          <w:tab w:val="right" w:leader="dot" w:pos="9017"/>
        </w:tabs>
        <w:rPr>
          <w:rFonts w:asciiTheme="minorHAnsi" w:eastAsiaTheme="minorEastAsia" w:hAnsiTheme="minorHAnsi" w:cstheme="minorBidi"/>
          <w:noProof/>
          <w:sz w:val="24"/>
          <w:lang w:val="en-AU" w:eastAsia="en-US"/>
        </w:rPr>
      </w:pPr>
      <w:r>
        <w:rPr>
          <w:noProof/>
        </w:rPr>
        <w:lastRenderedPageBreak/>
        <w:t>Appendix A Skills and knowledge profile for onsite installers and assemblers</w:t>
      </w:r>
      <w:r>
        <w:rPr>
          <w:noProof/>
        </w:rPr>
        <w:tab/>
      </w:r>
      <w:r>
        <w:rPr>
          <w:noProof/>
        </w:rPr>
        <w:fldChar w:fldCharType="begin"/>
      </w:r>
      <w:r>
        <w:rPr>
          <w:noProof/>
        </w:rPr>
        <w:instrText xml:space="preserve"> PAGEREF _Toc526687550 \h </w:instrText>
      </w:r>
      <w:r>
        <w:rPr>
          <w:noProof/>
        </w:rPr>
      </w:r>
      <w:r>
        <w:rPr>
          <w:noProof/>
        </w:rPr>
        <w:fldChar w:fldCharType="separate"/>
      </w:r>
      <w:r w:rsidR="00792EA3">
        <w:rPr>
          <w:noProof/>
        </w:rPr>
        <w:t>56</w:t>
      </w:r>
      <w:r>
        <w:rPr>
          <w:noProof/>
        </w:rPr>
        <w:fldChar w:fldCharType="end"/>
      </w:r>
    </w:p>
    <w:p w14:paraId="231FBD19" w14:textId="77777777" w:rsidR="00D6649A" w:rsidRPr="00D6649A" w:rsidRDefault="00874BC8" w:rsidP="00A634DA">
      <w:pPr>
        <w:pStyle w:val="Headingfrontpages"/>
        <w:sectPr w:rsidR="00D6649A" w:rsidRPr="00D6649A" w:rsidSect="00982853">
          <w:pgSz w:w="11907" w:h="16840" w:code="9"/>
          <w:pgMar w:top="1440" w:right="1440" w:bottom="1440" w:left="1440" w:header="709" w:footer="709" w:gutter="0"/>
          <w:cols w:space="708"/>
          <w:titlePg/>
          <w:docGrid w:linePitch="360"/>
        </w:sectPr>
      </w:pPr>
      <w:r>
        <w:fldChar w:fldCharType="end"/>
      </w:r>
    </w:p>
    <w:p w14:paraId="13A63EDB" w14:textId="77777777" w:rsidR="00982853" w:rsidRPr="00982853" w:rsidRDefault="00982853" w:rsidP="005E458D">
      <w:pPr>
        <w:pStyle w:val="Heading1"/>
      </w:pPr>
      <w:bookmarkStart w:id="2" w:name="_Toc526687515"/>
      <w:r w:rsidRPr="00982853">
        <w:lastRenderedPageBreak/>
        <w:t>Section A: Copyright and course classification information</w:t>
      </w:r>
      <w:bookmarkEnd w:id="2"/>
      <w:r w:rsidRPr="00982853">
        <w:t xml:space="preserve"> </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930"/>
      </w:tblGrid>
      <w:tr w:rsidR="00D700C1" w:rsidRPr="00982853" w14:paraId="38A90968" w14:textId="77777777" w:rsidTr="00382F0E">
        <w:trPr>
          <w:jc w:val="center"/>
        </w:trPr>
        <w:tc>
          <w:tcPr>
            <w:tcW w:w="2408" w:type="dxa"/>
          </w:tcPr>
          <w:p w14:paraId="6BC608B6" w14:textId="77777777" w:rsidR="00D700C1" w:rsidRPr="009F04FF" w:rsidRDefault="00D700C1" w:rsidP="00D700C1">
            <w:pPr>
              <w:pStyle w:val="SectionAsubsection"/>
            </w:pPr>
            <w:bookmarkStart w:id="3" w:name="_Toc526687516"/>
            <w:r w:rsidRPr="009F04FF">
              <w:t>Copyright owner of the course</w:t>
            </w:r>
            <w:bookmarkEnd w:id="3"/>
            <w:r w:rsidRPr="009F04FF">
              <w:t xml:space="preserve"> </w:t>
            </w:r>
          </w:p>
        </w:tc>
        <w:tc>
          <w:tcPr>
            <w:tcW w:w="6930" w:type="dxa"/>
          </w:tcPr>
          <w:p w14:paraId="408DE154" w14:textId="77777777" w:rsidR="00D700C1" w:rsidRPr="00D700C1" w:rsidRDefault="00D700C1" w:rsidP="00ED489E">
            <w:pPr>
              <w:pStyle w:val="Bodycopy"/>
            </w:pPr>
            <w:r w:rsidRPr="00D700C1">
              <w:t>Copyright of this course is held by the Department of Education and Training, Victoria</w:t>
            </w:r>
          </w:p>
          <w:p w14:paraId="27490DF4" w14:textId="1AEC6EFB" w:rsidR="00D700C1" w:rsidRPr="00D700C1" w:rsidRDefault="00D700C1" w:rsidP="00ED489E">
            <w:pPr>
              <w:pStyle w:val="Bodycopy"/>
            </w:pPr>
            <w:r w:rsidRPr="00D700C1">
              <w:t>© State of Victoria (Department</w:t>
            </w:r>
            <w:r w:rsidR="004D7081">
              <w:t xml:space="preserve"> of Education and Training) 2018</w:t>
            </w:r>
            <w:r w:rsidRPr="00D700C1">
              <w:t>.</w:t>
            </w:r>
          </w:p>
        </w:tc>
      </w:tr>
      <w:tr w:rsidR="00D700C1" w:rsidRPr="00982853" w14:paraId="21EBFEB5" w14:textId="77777777" w:rsidTr="00382F0E">
        <w:trPr>
          <w:jc w:val="center"/>
        </w:trPr>
        <w:tc>
          <w:tcPr>
            <w:tcW w:w="2408" w:type="dxa"/>
          </w:tcPr>
          <w:p w14:paraId="47DAA45C" w14:textId="77777777" w:rsidR="00D700C1" w:rsidRPr="003B6FAB" w:rsidRDefault="00D700C1" w:rsidP="00D700C1">
            <w:pPr>
              <w:pStyle w:val="SectionAsubsection"/>
            </w:pPr>
            <w:bookmarkStart w:id="4" w:name="_Toc526687517"/>
            <w:r w:rsidRPr="003B6FAB">
              <w:t>Address</w:t>
            </w:r>
            <w:bookmarkEnd w:id="4"/>
          </w:p>
        </w:tc>
        <w:tc>
          <w:tcPr>
            <w:tcW w:w="6930" w:type="dxa"/>
          </w:tcPr>
          <w:p w14:paraId="4F6E6B7B" w14:textId="77777777" w:rsidR="00D700C1" w:rsidRPr="00D700C1" w:rsidRDefault="00D700C1" w:rsidP="00ED489E">
            <w:pPr>
              <w:pStyle w:val="Bodycopy"/>
              <w:rPr>
                <w:rFonts w:eastAsia="Arial"/>
              </w:rPr>
            </w:pPr>
            <w:r w:rsidRPr="00D700C1">
              <w:rPr>
                <w:rFonts w:eastAsia="Arial"/>
              </w:rPr>
              <w:t>Executive Director</w:t>
            </w:r>
          </w:p>
          <w:p w14:paraId="362FA94D" w14:textId="233C2E12" w:rsidR="00225D47" w:rsidRDefault="00225D47" w:rsidP="00ED489E">
            <w:pPr>
              <w:pStyle w:val="Bodycopy"/>
              <w:rPr>
                <w:rFonts w:eastAsia="Arial"/>
              </w:rPr>
            </w:pPr>
            <w:r w:rsidRPr="00225D47">
              <w:rPr>
                <w:rFonts w:eastAsia="Arial"/>
              </w:rPr>
              <w:t xml:space="preserve">Engagement, </w:t>
            </w:r>
            <w:proofErr w:type="gramStart"/>
            <w:r w:rsidRPr="00225D47">
              <w:rPr>
                <w:rFonts w:eastAsia="Arial"/>
              </w:rPr>
              <w:t>Participation</w:t>
            </w:r>
            <w:proofErr w:type="gramEnd"/>
            <w:r w:rsidRPr="00225D47">
              <w:rPr>
                <w:rFonts w:eastAsia="Arial"/>
              </w:rPr>
              <w:t xml:space="preserve"> and Inclusion Division</w:t>
            </w:r>
          </w:p>
          <w:p w14:paraId="533521F6" w14:textId="7C50789A" w:rsidR="00D700C1" w:rsidRPr="00D700C1" w:rsidRDefault="00D700C1" w:rsidP="00ED489E">
            <w:pPr>
              <w:pStyle w:val="Bodycopy"/>
              <w:rPr>
                <w:rFonts w:eastAsia="Arial"/>
              </w:rPr>
            </w:pPr>
            <w:r w:rsidRPr="00D700C1">
              <w:rPr>
                <w:rFonts w:eastAsia="Arial"/>
              </w:rPr>
              <w:t>Higher Education and Skills Group</w:t>
            </w:r>
          </w:p>
          <w:p w14:paraId="3864BC13" w14:textId="77777777" w:rsidR="00D700C1" w:rsidRPr="00D700C1" w:rsidRDefault="00D700C1" w:rsidP="00ED489E">
            <w:pPr>
              <w:pStyle w:val="Bodycopy"/>
              <w:rPr>
                <w:rFonts w:eastAsia="Arial"/>
              </w:rPr>
            </w:pPr>
            <w:r w:rsidRPr="00D700C1">
              <w:rPr>
                <w:rFonts w:eastAsia="Arial"/>
              </w:rPr>
              <w:t>Department of Education and Training (DET)</w:t>
            </w:r>
          </w:p>
          <w:p w14:paraId="0B8FF95A" w14:textId="77777777" w:rsidR="00D700C1" w:rsidRPr="00D700C1" w:rsidRDefault="00D700C1" w:rsidP="00ED489E">
            <w:pPr>
              <w:pStyle w:val="Bodycopy"/>
              <w:rPr>
                <w:rFonts w:eastAsia="Arial"/>
              </w:rPr>
            </w:pPr>
            <w:r w:rsidRPr="00D700C1">
              <w:rPr>
                <w:rFonts w:eastAsia="Arial"/>
              </w:rPr>
              <w:t>GPO Box 4367</w:t>
            </w:r>
          </w:p>
          <w:p w14:paraId="2D5D9A02" w14:textId="77777777" w:rsidR="00D700C1" w:rsidRPr="00D700C1" w:rsidRDefault="00D700C1" w:rsidP="00ED489E">
            <w:pPr>
              <w:pStyle w:val="Bodycopy"/>
              <w:rPr>
                <w:rFonts w:eastAsia="Arial"/>
              </w:rPr>
            </w:pPr>
            <w:r w:rsidRPr="00D700C1">
              <w:rPr>
                <w:rFonts w:eastAsia="Arial"/>
              </w:rPr>
              <w:t>Melbourne Vic 3001</w:t>
            </w:r>
          </w:p>
          <w:p w14:paraId="7AEA0DEC" w14:textId="77777777" w:rsidR="00D700C1" w:rsidRPr="00D700C1" w:rsidRDefault="00D700C1" w:rsidP="00ED489E">
            <w:pPr>
              <w:pStyle w:val="Bodycopy"/>
              <w:rPr>
                <w:rFonts w:eastAsia="Arial"/>
              </w:rPr>
            </w:pPr>
          </w:p>
          <w:p w14:paraId="002516B7" w14:textId="77777777" w:rsidR="00D700C1" w:rsidRPr="005A7411" w:rsidRDefault="00D700C1" w:rsidP="00ED489E">
            <w:pPr>
              <w:pStyle w:val="Bodycopy"/>
            </w:pPr>
            <w:r w:rsidRPr="005A7411">
              <w:t xml:space="preserve">Organisational Contact: </w:t>
            </w:r>
          </w:p>
          <w:p w14:paraId="29E52740" w14:textId="77777777" w:rsidR="00D700C1" w:rsidRPr="00D700C1" w:rsidRDefault="00D700C1" w:rsidP="00ED489E">
            <w:pPr>
              <w:pStyle w:val="Bodycopy"/>
              <w:rPr>
                <w:rFonts w:eastAsia="Arial"/>
              </w:rPr>
            </w:pPr>
            <w:r w:rsidRPr="00D700C1">
              <w:rPr>
                <w:rFonts w:eastAsia="Arial"/>
              </w:rPr>
              <w:t xml:space="preserve">Manager Training Products </w:t>
            </w:r>
          </w:p>
          <w:p w14:paraId="571F81A4" w14:textId="77777777" w:rsidR="00D700C1" w:rsidRPr="00D700C1" w:rsidRDefault="00D700C1" w:rsidP="00ED489E">
            <w:pPr>
              <w:pStyle w:val="Bodycopy"/>
              <w:rPr>
                <w:rFonts w:eastAsia="Arial"/>
              </w:rPr>
            </w:pPr>
            <w:r w:rsidRPr="00D700C1">
              <w:rPr>
                <w:rFonts w:eastAsia="Arial"/>
              </w:rPr>
              <w:t xml:space="preserve">Higher Education and Skills Group </w:t>
            </w:r>
          </w:p>
          <w:p w14:paraId="5C67E75A" w14:textId="77777777" w:rsidR="00EF16A7" w:rsidRPr="00664B70" w:rsidRDefault="00D700C1" w:rsidP="00EF16A7">
            <w:pPr>
              <w:rPr>
                <w:sz w:val="22"/>
                <w:szCs w:val="22"/>
              </w:rPr>
            </w:pPr>
            <w:r w:rsidRPr="003255ED">
              <w:rPr>
                <w:rFonts w:ascii="Arial" w:eastAsia="Arial" w:hAnsi="Arial"/>
                <w:sz w:val="22"/>
              </w:rPr>
              <w:t>Telephone: (03)</w:t>
            </w:r>
            <w:r w:rsidRPr="00D700C1">
              <w:rPr>
                <w:rFonts w:eastAsia="Arial"/>
              </w:rPr>
              <w:t xml:space="preserve"> </w:t>
            </w:r>
            <w:r w:rsidR="00EF16A7" w:rsidRPr="00EF16A7">
              <w:rPr>
                <w:rStyle w:val="BodycopyChar"/>
              </w:rPr>
              <w:t>7022 1619</w:t>
            </w:r>
          </w:p>
          <w:p w14:paraId="6EBD4C10" w14:textId="0C412B10" w:rsidR="00D700C1" w:rsidRPr="00D700C1" w:rsidRDefault="00D700C1" w:rsidP="00ED489E">
            <w:pPr>
              <w:pStyle w:val="Bodycopy"/>
              <w:rPr>
                <w:rFonts w:eastAsia="Arial"/>
              </w:rPr>
            </w:pPr>
          </w:p>
          <w:p w14:paraId="6F1BF9B2" w14:textId="31D14DF0" w:rsidR="00D700C1" w:rsidRPr="00D700C1" w:rsidRDefault="00D700C1" w:rsidP="00ED489E">
            <w:pPr>
              <w:pStyle w:val="Bodycopy"/>
              <w:rPr>
                <w:rFonts w:eastAsia="Arial"/>
              </w:rPr>
            </w:pPr>
            <w:r w:rsidRPr="00D700C1">
              <w:rPr>
                <w:rFonts w:eastAsia="Arial"/>
              </w:rPr>
              <w:t xml:space="preserve">Email: </w:t>
            </w:r>
            <w:hyperlink r:id="rId18" w:history="1">
              <w:r w:rsidRPr="00921C6F">
                <w:rPr>
                  <w:rStyle w:val="Hyperlink"/>
                  <w:rFonts w:eastAsia="Arial"/>
                </w:rPr>
                <w:t>course.enquiry@edumail.vic.gov.au</w:t>
              </w:r>
            </w:hyperlink>
          </w:p>
          <w:p w14:paraId="1F47137C" w14:textId="77777777" w:rsidR="00D700C1" w:rsidRPr="00D700C1" w:rsidRDefault="00D700C1" w:rsidP="00ED489E">
            <w:pPr>
              <w:pStyle w:val="Bodycopy"/>
              <w:rPr>
                <w:rFonts w:eastAsia="Arial"/>
              </w:rPr>
            </w:pPr>
          </w:p>
          <w:p w14:paraId="04C32C3B" w14:textId="7D0F446A" w:rsidR="00D700C1" w:rsidRPr="005A7411" w:rsidRDefault="00D700C1" w:rsidP="00ED489E">
            <w:pPr>
              <w:pStyle w:val="Bodycopy"/>
              <w:rPr>
                <w:rFonts w:eastAsia="Arial"/>
              </w:rPr>
            </w:pPr>
            <w:r w:rsidRPr="005A7411">
              <w:rPr>
                <w:rFonts w:eastAsia="Arial"/>
              </w:rPr>
              <w:t>Day-to-Day Contact</w:t>
            </w:r>
            <w:r w:rsidR="005A7411" w:rsidRPr="005A7411">
              <w:rPr>
                <w:rFonts w:eastAsia="Arial"/>
              </w:rPr>
              <w:t>:</w:t>
            </w:r>
          </w:p>
          <w:p w14:paraId="4E847F0B" w14:textId="450549ED" w:rsidR="00D700C1" w:rsidRPr="00D700C1" w:rsidRDefault="00D700C1" w:rsidP="00ED489E">
            <w:pPr>
              <w:pStyle w:val="Bodycopy"/>
              <w:rPr>
                <w:rFonts w:eastAsia="Arial"/>
              </w:rPr>
            </w:pPr>
            <w:r w:rsidRPr="00D700C1">
              <w:rPr>
                <w:rFonts w:eastAsia="Arial"/>
              </w:rPr>
              <w:t xml:space="preserve">Curriculum Maintenance Manager - Building </w:t>
            </w:r>
            <w:r w:rsidR="00225D47">
              <w:rPr>
                <w:rFonts w:eastAsia="Arial"/>
              </w:rPr>
              <w:t>Industries</w:t>
            </w:r>
          </w:p>
          <w:p w14:paraId="4C0A97E5" w14:textId="77777777" w:rsidR="00D700C1" w:rsidRPr="00D700C1" w:rsidRDefault="00D700C1" w:rsidP="00ED489E">
            <w:pPr>
              <w:pStyle w:val="Bodycopy"/>
              <w:rPr>
                <w:rFonts w:eastAsia="Arial"/>
              </w:rPr>
            </w:pPr>
            <w:proofErr w:type="spellStart"/>
            <w:r w:rsidRPr="00D700C1">
              <w:rPr>
                <w:rFonts w:eastAsia="Arial"/>
              </w:rPr>
              <w:t>Holmesglen</w:t>
            </w:r>
            <w:proofErr w:type="spellEnd"/>
            <w:r w:rsidRPr="00D700C1">
              <w:rPr>
                <w:rFonts w:eastAsia="Arial"/>
              </w:rPr>
              <w:t xml:space="preserve"> Institute </w:t>
            </w:r>
          </w:p>
          <w:p w14:paraId="4D72104C" w14:textId="77777777" w:rsidR="00D700C1" w:rsidRPr="00D700C1" w:rsidRDefault="00D700C1" w:rsidP="00ED489E">
            <w:pPr>
              <w:pStyle w:val="Bodycopy"/>
              <w:rPr>
                <w:rFonts w:eastAsia="Arial"/>
              </w:rPr>
            </w:pPr>
            <w:r w:rsidRPr="00D700C1">
              <w:rPr>
                <w:rFonts w:eastAsia="Arial"/>
              </w:rPr>
              <w:t>PO Box 42 HOLMESGLEN VIC 3148</w:t>
            </w:r>
          </w:p>
          <w:p w14:paraId="01D49A9F" w14:textId="794F6E48" w:rsidR="00225D47" w:rsidRDefault="00225D47" w:rsidP="00ED489E">
            <w:pPr>
              <w:pStyle w:val="Bodycopy"/>
              <w:rPr>
                <w:rFonts w:eastAsia="Arial"/>
              </w:rPr>
            </w:pPr>
            <w:r>
              <w:rPr>
                <w:rFonts w:eastAsia="Arial"/>
              </w:rPr>
              <w:t>Telephone</w:t>
            </w:r>
            <w:r w:rsidRPr="00D700C1">
              <w:rPr>
                <w:rFonts w:eastAsia="Arial"/>
              </w:rPr>
              <w:t xml:space="preserve">: </w:t>
            </w:r>
            <w:r>
              <w:rPr>
                <w:rFonts w:eastAsia="Arial"/>
              </w:rPr>
              <w:t>(</w:t>
            </w:r>
            <w:r w:rsidRPr="00D700C1">
              <w:rPr>
                <w:rFonts w:eastAsia="Arial"/>
              </w:rPr>
              <w:t>03</w:t>
            </w:r>
            <w:r>
              <w:rPr>
                <w:rFonts w:eastAsia="Arial"/>
              </w:rPr>
              <w:t>)</w:t>
            </w:r>
            <w:r w:rsidRPr="00D700C1">
              <w:rPr>
                <w:rFonts w:eastAsia="Arial"/>
              </w:rPr>
              <w:t xml:space="preserve"> 9564 1987</w:t>
            </w:r>
          </w:p>
          <w:p w14:paraId="1BD6FE71" w14:textId="6FB1559E" w:rsidR="00D700C1" w:rsidRPr="00D700C1" w:rsidRDefault="00D700C1" w:rsidP="00ED489E">
            <w:pPr>
              <w:pStyle w:val="Bodycopy"/>
              <w:rPr>
                <w:rFonts w:eastAsia="Arial"/>
              </w:rPr>
            </w:pPr>
            <w:r w:rsidRPr="00D700C1">
              <w:rPr>
                <w:rFonts w:eastAsia="Arial"/>
              </w:rPr>
              <w:t xml:space="preserve">Email: </w:t>
            </w:r>
            <w:hyperlink r:id="rId19" w:history="1">
              <w:r w:rsidRPr="00921C6F">
                <w:rPr>
                  <w:rStyle w:val="Hyperlink"/>
                  <w:rFonts w:eastAsia="Arial"/>
                </w:rPr>
                <w:t>teresa.signorello@holmesglen.edu.au</w:t>
              </w:r>
            </w:hyperlink>
            <w:r w:rsidRPr="00D700C1">
              <w:rPr>
                <w:rFonts w:eastAsia="Arial"/>
              </w:rPr>
              <w:t xml:space="preserve"> </w:t>
            </w:r>
          </w:p>
        </w:tc>
      </w:tr>
      <w:tr w:rsidR="00D700C1" w:rsidRPr="00982853" w14:paraId="18F3FA55" w14:textId="77777777" w:rsidTr="00382F0E">
        <w:trPr>
          <w:jc w:val="center"/>
        </w:trPr>
        <w:tc>
          <w:tcPr>
            <w:tcW w:w="2408" w:type="dxa"/>
          </w:tcPr>
          <w:p w14:paraId="75972E6E" w14:textId="77777777" w:rsidR="00D700C1" w:rsidRPr="009F04FF" w:rsidRDefault="00D700C1" w:rsidP="00D700C1">
            <w:pPr>
              <w:pStyle w:val="SectionAsubsection"/>
            </w:pPr>
            <w:bookmarkStart w:id="5" w:name="_Toc526687518"/>
            <w:r w:rsidRPr="009F04FF">
              <w:t>Type of submission</w:t>
            </w:r>
            <w:bookmarkEnd w:id="5"/>
          </w:p>
        </w:tc>
        <w:tc>
          <w:tcPr>
            <w:tcW w:w="6930" w:type="dxa"/>
          </w:tcPr>
          <w:p w14:paraId="43DD3982" w14:textId="078E2048" w:rsidR="00D700C1" w:rsidRPr="009F04FF" w:rsidRDefault="00D700C1" w:rsidP="00ED489E">
            <w:pPr>
              <w:pStyle w:val="Bodycopy"/>
            </w:pPr>
            <w:r>
              <w:t>This</w:t>
            </w:r>
            <w:r w:rsidRPr="009F04FF">
              <w:t xml:space="preserve"> submission is for accreditation.</w:t>
            </w:r>
          </w:p>
        </w:tc>
      </w:tr>
      <w:tr w:rsidR="00116714" w:rsidRPr="00982853" w14:paraId="17497654" w14:textId="77777777" w:rsidTr="00382F0E">
        <w:trPr>
          <w:jc w:val="center"/>
        </w:trPr>
        <w:tc>
          <w:tcPr>
            <w:tcW w:w="2408" w:type="dxa"/>
          </w:tcPr>
          <w:p w14:paraId="62D75B01" w14:textId="77777777" w:rsidR="00116714" w:rsidRPr="009F04FF" w:rsidRDefault="00116714" w:rsidP="00116714">
            <w:pPr>
              <w:pStyle w:val="SectionAsubsection"/>
            </w:pPr>
            <w:bookmarkStart w:id="6" w:name="_Toc526687519"/>
            <w:r w:rsidRPr="009F04FF">
              <w:t>Copyright acknowledgement</w:t>
            </w:r>
            <w:bookmarkEnd w:id="6"/>
          </w:p>
        </w:tc>
        <w:tc>
          <w:tcPr>
            <w:tcW w:w="6930" w:type="dxa"/>
          </w:tcPr>
          <w:p w14:paraId="2379C5E0" w14:textId="77777777" w:rsidR="00DE1C7E" w:rsidRDefault="00DE1C7E" w:rsidP="00DE1C7E">
            <w:pPr>
              <w:pStyle w:val="Bodycopy"/>
            </w:pPr>
            <w:r>
              <w:t xml:space="preserve">Copyright of the following units of competency from nationally endorsed training packages is administered by the Commonwealth of Australia and can be accessed from training.gov.au available </w:t>
            </w:r>
            <w:hyperlink r:id="rId20" w:history="1">
              <w:r w:rsidRPr="00A41FC0">
                <w:rPr>
                  <w:rStyle w:val="Hyperlink"/>
                </w:rPr>
                <w:t>here</w:t>
              </w:r>
            </w:hyperlink>
            <w:r>
              <w:t>.</w:t>
            </w:r>
          </w:p>
          <w:p w14:paraId="11A8D63B" w14:textId="77777777" w:rsidR="00DE1C7E" w:rsidRDefault="00DE1C7E" w:rsidP="00DE1C7E">
            <w:pPr>
              <w:pStyle w:val="Bodycopy"/>
              <w:spacing w:after="240"/>
            </w:pPr>
            <w:r>
              <w:t>© Commonwealth of Australia</w:t>
            </w:r>
          </w:p>
          <w:p w14:paraId="7FF7C79F" w14:textId="77777777" w:rsidR="00116714" w:rsidRPr="00DC0F75" w:rsidRDefault="00116714" w:rsidP="00ED489E">
            <w:pPr>
              <w:pStyle w:val="Bodycopy"/>
            </w:pPr>
            <w:r w:rsidRPr="00DC0F75">
              <w:t>The foll</w:t>
            </w:r>
            <w:r>
              <w:t>owing unit</w:t>
            </w:r>
            <w:r w:rsidRPr="00DC0F75">
              <w:t>s of competency:</w:t>
            </w:r>
          </w:p>
          <w:p w14:paraId="5CD6179B" w14:textId="77777777" w:rsidR="000A1C82" w:rsidRPr="00D90F1F" w:rsidRDefault="000A1C82">
            <w:pPr>
              <w:pStyle w:val="ListBullet"/>
            </w:pPr>
            <w:r w:rsidRPr="00D90F1F">
              <w:rPr>
                <w:rStyle w:val="Hyperlink"/>
                <w:i w:val="0"/>
                <w:color w:val="auto"/>
                <w:u w:val="none"/>
              </w:rPr>
              <w:t>CPCCCA2002B</w:t>
            </w:r>
            <w:r w:rsidRPr="00D90F1F">
              <w:t xml:space="preserve"> Use carpentry tools and </w:t>
            </w:r>
            <w:proofErr w:type="gramStart"/>
            <w:r w:rsidRPr="00D90F1F">
              <w:t>equipment</w:t>
            </w:r>
            <w:proofErr w:type="gramEnd"/>
          </w:p>
          <w:p w14:paraId="1C5475E5" w14:textId="785090F0" w:rsidR="000A1C82" w:rsidRPr="00D90F1F" w:rsidRDefault="000A1C82">
            <w:pPr>
              <w:pStyle w:val="ListBullet"/>
            </w:pPr>
            <w:r w:rsidRPr="00D90F1F">
              <w:rPr>
                <w:rStyle w:val="Hyperlink"/>
                <w:i w:val="0"/>
                <w:color w:val="auto"/>
                <w:u w:val="none"/>
              </w:rPr>
              <w:t>CPCCCM</w:t>
            </w:r>
            <w:proofErr w:type="gramStart"/>
            <w:r w:rsidRPr="00D90F1F">
              <w:rPr>
                <w:rStyle w:val="Hyperlink"/>
                <w:i w:val="0"/>
                <w:color w:val="auto"/>
                <w:u w:val="none"/>
              </w:rPr>
              <w:t>1013</w:t>
            </w:r>
            <w:r w:rsidR="006E12BC">
              <w:rPr>
                <w:rStyle w:val="Hyperlink"/>
                <w:i w:val="0"/>
                <w:color w:val="auto"/>
                <w:u w:val="none"/>
              </w:rPr>
              <w:t xml:space="preserve"> </w:t>
            </w:r>
            <w:r w:rsidRPr="00D90F1F">
              <w:t xml:space="preserve"> Plan</w:t>
            </w:r>
            <w:proofErr w:type="gramEnd"/>
            <w:r w:rsidRPr="00D90F1F">
              <w:t xml:space="preserve"> and organise work</w:t>
            </w:r>
          </w:p>
          <w:p w14:paraId="6F3B8AD6" w14:textId="77777777" w:rsidR="000A1C82" w:rsidRPr="00D90F1F" w:rsidRDefault="000A1C82">
            <w:pPr>
              <w:pStyle w:val="ListBullet"/>
            </w:pPr>
            <w:r w:rsidRPr="00D90F1F">
              <w:rPr>
                <w:rStyle w:val="Hyperlink"/>
                <w:i w:val="0"/>
                <w:color w:val="auto"/>
                <w:u w:val="none"/>
              </w:rPr>
              <w:t>CPCCCM2005B</w:t>
            </w:r>
            <w:r w:rsidRPr="00D90F1F">
              <w:t xml:space="preserve"> Use construction tools and </w:t>
            </w:r>
            <w:proofErr w:type="gramStart"/>
            <w:r w:rsidRPr="00D90F1F">
              <w:t>equipment</w:t>
            </w:r>
            <w:proofErr w:type="gramEnd"/>
          </w:p>
          <w:p w14:paraId="5A4A19DE" w14:textId="227F74BC" w:rsidR="000A1C82" w:rsidRPr="00116714" w:rsidRDefault="000A1C82">
            <w:pPr>
              <w:pStyle w:val="ListBullet"/>
            </w:pPr>
            <w:r w:rsidRPr="004479DF">
              <w:rPr>
                <w:rStyle w:val="Hyperlink"/>
                <w:i w:val="0"/>
                <w:color w:val="auto"/>
                <w:u w:val="none"/>
              </w:rPr>
              <w:t>CP</w:t>
            </w:r>
            <w:r>
              <w:rPr>
                <w:rStyle w:val="Hyperlink"/>
                <w:i w:val="0"/>
                <w:color w:val="auto"/>
                <w:u w:val="none"/>
              </w:rPr>
              <w:t>C</w:t>
            </w:r>
            <w:r w:rsidRPr="004479DF">
              <w:rPr>
                <w:rStyle w:val="Hyperlink"/>
                <w:i w:val="0"/>
                <w:color w:val="auto"/>
                <w:u w:val="none"/>
              </w:rPr>
              <w:t>CCM</w:t>
            </w:r>
            <w:proofErr w:type="gramStart"/>
            <w:r w:rsidRPr="004479DF">
              <w:rPr>
                <w:rStyle w:val="Hyperlink"/>
                <w:i w:val="0"/>
                <w:color w:val="auto"/>
                <w:u w:val="none"/>
              </w:rPr>
              <w:t>2007</w:t>
            </w:r>
            <w:r w:rsidR="006E12BC">
              <w:rPr>
                <w:rStyle w:val="Hyperlink"/>
                <w:i w:val="0"/>
                <w:color w:val="auto"/>
                <w:u w:val="none"/>
              </w:rPr>
              <w:t xml:space="preserve"> </w:t>
            </w:r>
            <w:r w:rsidRPr="004479DF">
              <w:t xml:space="preserve"> Use</w:t>
            </w:r>
            <w:proofErr w:type="gramEnd"/>
            <w:r w:rsidRPr="004479DF">
              <w:t xml:space="preserve"> explosive power tools</w:t>
            </w:r>
          </w:p>
          <w:p w14:paraId="67CF49AA" w14:textId="77777777" w:rsidR="000A1C82" w:rsidRPr="00D90F1F" w:rsidRDefault="000A1C82">
            <w:pPr>
              <w:pStyle w:val="ListBullet"/>
            </w:pPr>
            <w:r w:rsidRPr="00D90F1F">
              <w:rPr>
                <w:rStyle w:val="Hyperlink"/>
                <w:i w:val="0"/>
                <w:color w:val="auto"/>
                <w:u w:val="none"/>
              </w:rPr>
              <w:t>CPCCCM2010B</w:t>
            </w:r>
            <w:r w:rsidRPr="00D90F1F">
              <w:t xml:space="preserve"> Work safely at </w:t>
            </w:r>
            <w:proofErr w:type="gramStart"/>
            <w:r w:rsidRPr="00D90F1F">
              <w:t>heights</w:t>
            </w:r>
            <w:proofErr w:type="gramEnd"/>
          </w:p>
          <w:p w14:paraId="1649EDCE" w14:textId="4760173F" w:rsidR="000A1C82" w:rsidRPr="004479DF" w:rsidRDefault="000A1C82">
            <w:pPr>
              <w:pStyle w:val="ListBullet"/>
            </w:pPr>
            <w:r w:rsidRPr="004479DF">
              <w:rPr>
                <w:rStyle w:val="Hyperlink"/>
                <w:i w:val="0"/>
                <w:color w:val="auto"/>
                <w:u w:val="none"/>
              </w:rPr>
              <w:t>CPCCM</w:t>
            </w:r>
            <w:proofErr w:type="gramStart"/>
            <w:r w:rsidRPr="004479DF">
              <w:rPr>
                <w:rStyle w:val="Hyperlink"/>
                <w:i w:val="0"/>
                <w:color w:val="auto"/>
                <w:u w:val="none"/>
              </w:rPr>
              <w:t>1015</w:t>
            </w:r>
            <w:r w:rsidR="006E12BC">
              <w:rPr>
                <w:rStyle w:val="Hyperlink"/>
                <w:i w:val="0"/>
                <w:color w:val="auto"/>
                <w:u w:val="none"/>
              </w:rPr>
              <w:t xml:space="preserve"> </w:t>
            </w:r>
            <w:r>
              <w:t xml:space="preserve"> </w:t>
            </w:r>
            <w:r w:rsidRPr="004479DF">
              <w:t>Carry</w:t>
            </w:r>
            <w:proofErr w:type="gramEnd"/>
            <w:r w:rsidRPr="004479DF">
              <w:t xml:space="preserve"> out measurements and calculations</w:t>
            </w:r>
          </w:p>
          <w:p w14:paraId="2D34B2A8" w14:textId="1A84F788" w:rsidR="000A1C82" w:rsidRPr="004479DF" w:rsidRDefault="00256948">
            <w:pPr>
              <w:pStyle w:val="ListBullet"/>
            </w:pPr>
            <w:r>
              <w:rPr>
                <w:rStyle w:val="Hyperlink"/>
                <w:i w:val="0"/>
                <w:color w:val="auto"/>
                <w:u w:val="none"/>
              </w:rPr>
              <w:t>CPCCW</w:t>
            </w:r>
            <w:r w:rsidR="000A1C82" w:rsidRPr="004479DF">
              <w:rPr>
                <w:rStyle w:val="Hyperlink"/>
                <w:i w:val="0"/>
                <w:color w:val="auto"/>
                <w:u w:val="none"/>
              </w:rPr>
              <w:t>HS2001</w:t>
            </w:r>
            <w:r w:rsidR="006E12BC">
              <w:t xml:space="preserve"> Apply W</w:t>
            </w:r>
            <w:r w:rsidR="000A1C82" w:rsidRPr="004479DF">
              <w:t xml:space="preserve">HS requirements, policies and </w:t>
            </w:r>
            <w:r w:rsidR="000A1C82" w:rsidRPr="004479DF">
              <w:lastRenderedPageBreak/>
              <w:t xml:space="preserve">procedures in the construction </w:t>
            </w:r>
            <w:proofErr w:type="gramStart"/>
            <w:r w:rsidR="000A1C82" w:rsidRPr="004479DF">
              <w:t>industry</w:t>
            </w:r>
            <w:proofErr w:type="gramEnd"/>
          </w:p>
          <w:p w14:paraId="59B6A10F" w14:textId="77777777" w:rsidR="000A1C82" w:rsidRPr="004479DF" w:rsidRDefault="000A1C82">
            <w:pPr>
              <w:pStyle w:val="ListBullet"/>
            </w:pPr>
            <w:r w:rsidRPr="004479DF">
              <w:rPr>
                <w:rStyle w:val="Hyperlink"/>
                <w:i w:val="0"/>
                <w:color w:val="auto"/>
                <w:u w:val="none"/>
              </w:rPr>
              <w:t>CPCCSF2001A</w:t>
            </w:r>
            <w:r w:rsidRPr="004479DF">
              <w:t xml:space="preserve"> Handle steel fixing </w:t>
            </w:r>
            <w:proofErr w:type="gramStart"/>
            <w:r w:rsidRPr="004479DF">
              <w:t>materials</w:t>
            </w:r>
            <w:proofErr w:type="gramEnd"/>
          </w:p>
          <w:p w14:paraId="4E4DA7F9" w14:textId="77777777" w:rsidR="000A1C82" w:rsidRPr="004479DF" w:rsidRDefault="000A1C82">
            <w:pPr>
              <w:pStyle w:val="ListBullet"/>
            </w:pPr>
            <w:r w:rsidRPr="004479DF">
              <w:rPr>
                <w:rStyle w:val="Hyperlink"/>
                <w:i w:val="0"/>
                <w:color w:val="auto"/>
                <w:u w:val="none"/>
              </w:rPr>
              <w:t>CPCCSF2002A</w:t>
            </w:r>
            <w:r w:rsidRPr="004479DF">
              <w:t xml:space="preserve"> Use steel fixing tools and </w:t>
            </w:r>
            <w:proofErr w:type="gramStart"/>
            <w:r w:rsidRPr="004479DF">
              <w:t>equipment</w:t>
            </w:r>
            <w:proofErr w:type="gramEnd"/>
          </w:p>
          <w:p w14:paraId="1431C809" w14:textId="77777777" w:rsidR="000A1C82" w:rsidRPr="004479DF" w:rsidRDefault="000A1C82">
            <w:pPr>
              <w:pStyle w:val="ListBullet"/>
            </w:pPr>
            <w:r w:rsidRPr="004479DF">
              <w:rPr>
                <w:rStyle w:val="Hyperlink"/>
                <w:i w:val="0"/>
                <w:color w:val="auto"/>
                <w:u w:val="none"/>
              </w:rPr>
              <w:t>CPCCSH2003A</w:t>
            </w:r>
            <w:r w:rsidRPr="004479DF">
              <w:t xml:space="preserve"> Apply and install sealant and sealant </w:t>
            </w:r>
            <w:proofErr w:type="gramStart"/>
            <w:r w:rsidRPr="004479DF">
              <w:t>devices</w:t>
            </w:r>
            <w:proofErr w:type="gramEnd"/>
          </w:p>
          <w:p w14:paraId="54D3CD2C" w14:textId="77777777" w:rsidR="000A1C82" w:rsidRPr="004479DF" w:rsidRDefault="000A1C82">
            <w:pPr>
              <w:pStyle w:val="ListBullet"/>
            </w:pPr>
            <w:r w:rsidRPr="004479DF">
              <w:rPr>
                <w:rStyle w:val="Hyperlink"/>
                <w:i w:val="0"/>
                <w:color w:val="auto"/>
                <w:u w:val="none"/>
              </w:rPr>
              <w:t>CPCPDR2026A</w:t>
            </w:r>
            <w:r w:rsidRPr="004479DF">
              <w:t xml:space="preserve"> Install prefabricated inspection openings and </w:t>
            </w:r>
            <w:proofErr w:type="gramStart"/>
            <w:r w:rsidRPr="004479DF">
              <w:t>enclosures</w:t>
            </w:r>
            <w:proofErr w:type="gramEnd"/>
          </w:p>
          <w:p w14:paraId="576FB0EA" w14:textId="77777777" w:rsidR="00116714" w:rsidRPr="00CE5967" w:rsidRDefault="00116714" w:rsidP="00ED489E">
            <w:pPr>
              <w:pStyle w:val="Bodycopy"/>
            </w:pPr>
            <w:r>
              <w:t>are</w:t>
            </w:r>
            <w:r w:rsidRPr="00DC0F75">
              <w:t xml:space="preserve"> from the </w:t>
            </w:r>
            <w:r w:rsidRPr="00CE5967">
              <w:rPr>
                <w:i/>
              </w:rPr>
              <w:t>CPC</w:t>
            </w:r>
            <w:r>
              <w:rPr>
                <w:i/>
              </w:rPr>
              <w:t>08</w:t>
            </w:r>
            <w:r w:rsidRPr="00CE5967">
              <w:rPr>
                <w:i/>
              </w:rPr>
              <w:t xml:space="preserve"> Construction, Plumbing and Services</w:t>
            </w:r>
            <w:r>
              <w:rPr>
                <w:i/>
              </w:rPr>
              <w:t xml:space="preserve"> </w:t>
            </w:r>
            <w:r w:rsidRPr="00CE5967">
              <w:rPr>
                <w:i/>
              </w:rPr>
              <w:t>Training Package</w:t>
            </w:r>
            <w:r w:rsidRPr="00DC0F75">
              <w:t xml:space="preserve"> administered by the Commonwealth of Australia.</w:t>
            </w:r>
          </w:p>
          <w:p w14:paraId="72E2F512" w14:textId="77777777" w:rsidR="00116714" w:rsidRPr="00CE5967" w:rsidRDefault="00116714" w:rsidP="00ED489E">
            <w:pPr>
              <w:pStyle w:val="Bodycopy"/>
            </w:pPr>
            <w:r w:rsidRPr="00DC0F75">
              <w:t>The foll</w:t>
            </w:r>
            <w:r>
              <w:t>owing unit</w:t>
            </w:r>
            <w:r w:rsidRPr="00DC0F75">
              <w:t xml:space="preserve"> of competency:</w:t>
            </w:r>
          </w:p>
          <w:p w14:paraId="5704C431" w14:textId="1A632621" w:rsidR="00D84D83" w:rsidRDefault="00D84D83">
            <w:pPr>
              <w:pStyle w:val="ListBullet"/>
            </w:pPr>
            <w:r w:rsidRPr="00D90F1F">
              <w:rPr>
                <w:rStyle w:val="Hyperlink"/>
                <w:i w:val="0"/>
                <w:color w:val="auto"/>
                <w:u w:val="none"/>
              </w:rPr>
              <w:t>CPCCC</w:t>
            </w:r>
            <w:r>
              <w:rPr>
                <w:rStyle w:val="Hyperlink"/>
                <w:i w:val="0"/>
                <w:color w:val="auto"/>
                <w:u w:val="none"/>
              </w:rPr>
              <w:t>M</w:t>
            </w:r>
            <w:r w:rsidRPr="00D90F1F">
              <w:rPr>
                <w:rStyle w:val="Hyperlink"/>
                <w:i w:val="0"/>
                <w:color w:val="auto"/>
                <w:u w:val="none"/>
              </w:rPr>
              <w:t>3004</w:t>
            </w:r>
            <w:r w:rsidRPr="00D90F1F">
              <w:t xml:space="preserve"> Identify and apply information in construction plans, drawings and </w:t>
            </w:r>
            <w:proofErr w:type="gramStart"/>
            <w:r w:rsidRPr="00D90F1F">
              <w:t>specifications</w:t>
            </w:r>
            <w:proofErr w:type="gramEnd"/>
          </w:p>
          <w:p w14:paraId="68BA861E" w14:textId="17E4904D" w:rsidR="003F2A48" w:rsidRPr="00D90F1F" w:rsidRDefault="003F2A48">
            <w:pPr>
              <w:pStyle w:val="ListBullet"/>
            </w:pPr>
            <w:r w:rsidRPr="00D90F1F">
              <w:rPr>
                <w:rStyle w:val="Hyperlink"/>
                <w:i w:val="0"/>
                <w:color w:val="auto"/>
                <w:u w:val="none"/>
              </w:rPr>
              <w:t>CPCCCM3006</w:t>
            </w:r>
            <w:r>
              <w:t xml:space="preserve"> </w:t>
            </w:r>
            <w:r w:rsidRPr="00D90F1F">
              <w:t>Carry out levelling</w:t>
            </w:r>
            <w:r>
              <w:t xml:space="preserve"> </w:t>
            </w:r>
            <w:proofErr w:type="gramStart"/>
            <w:r>
              <w:t>operations</w:t>
            </w:r>
            <w:proofErr w:type="gramEnd"/>
          </w:p>
          <w:p w14:paraId="07E09B3E" w14:textId="2AC8217A" w:rsidR="00116714" w:rsidRDefault="00116714">
            <w:pPr>
              <w:pStyle w:val="ListBullet"/>
            </w:pPr>
            <w:r w:rsidRPr="000E52F7">
              <w:t xml:space="preserve">CPCCWHS1001 Prepare to work safely in the construction </w:t>
            </w:r>
            <w:proofErr w:type="gramStart"/>
            <w:r w:rsidRPr="000E52F7">
              <w:t>industry</w:t>
            </w:r>
            <w:proofErr w:type="gramEnd"/>
          </w:p>
          <w:p w14:paraId="5AB90156" w14:textId="1A95B1D3" w:rsidR="003F2A48" w:rsidRPr="000E52F7" w:rsidRDefault="003F2A48">
            <w:pPr>
              <w:pStyle w:val="ListBullet"/>
            </w:pPr>
            <w:r w:rsidRPr="00D90F1F">
              <w:rPr>
                <w:rStyle w:val="Hyperlink"/>
                <w:i w:val="0"/>
                <w:color w:val="auto"/>
                <w:u w:val="none"/>
              </w:rPr>
              <w:t>CPCCCM3001</w:t>
            </w:r>
            <w:r>
              <w:t xml:space="preserve"> </w:t>
            </w:r>
            <w:r w:rsidRPr="00D90F1F">
              <w:t>Operate elevated</w:t>
            </w:r>
            <w:r>
              <w:t xml:space="preserve"> work platforms up to 11 </w:t>
            </w:r>
            <w:proofErr w:type="spellStart"/>
            <w:proofErr w:type="gramStart"/>
            <w:r>
              <w:t>metres</w:t>
            </w:r>
            <w:proofErr w:type="spellEnd"/>
            <w:proofErr w:type="gramEnd"/>
          </w:p>
          <w:p w14:paraId="4EB05BFC" w14:textId="360F5B26" w:rsidR="00116714" w:rsidRDefault="003255ED" w:rsidP="00ED489E">
            <w:pPr>
              <w:pStyle w:val="Bodycopy"/>
            </w:pPr>
            <w:r>
              <w:t>are</w:t>
            </w:r>
            <w:r w:rsidRPr="00DC0F75">
              <w:t xml:space="preserve"> </w:t>
            </w:r>
            <w:r w:rsidR="00116714" w:rsidRPr="00DC0F75">
              <w:t xml:space="preserve">from the </w:t>
            </w:r>
            <w:r w:rsidR="00116714" w:rsidRPr="00CE5967">
              <w:rPr>
                <w:i/>
              </w:rPr>
              <w:t>CPC Construction, Plumbing and Services</w:t>
            </w:r>
            <w:r w:rsidR="00116714">
              <w:rPr>
                <w:i/>
              </w:rPr>
              <w:t xml:space="preserve"> </w:t>
            </w:r>
            <w:r w:rsidR="00116714" w:rsidRPr="00CE5967">
              <w:rPr>
                <w:i/>
              </w:rPr>
              <w:t>Training Package</w:t>
            </w:r>
            <w:r w:rsidR="00116714" w:rsidRPr="00DC0F75">
              <w:t xml:space="preserve"> administered by the Commonwealth of Australia.</w:t>
            </w:r>
          </w:p>
          <w:p w14:paraId="12E0361B" w14:textId="70756274" w:rsidR="00D90F1F" w:rsidRPr="00CE5967" w:rsidRDefault="00D90F1F" w:rsidP="00ED489E">
            <w:pPr>
              <w:pStyle w:val="Bodycopy"/>
            </w:pPr>
            <w:r w:rsidRPr="00DC0F75">
              <w:t>The foll</w:t>
            </w:r>
            <w:r>
              <w:t>owing units</w:t>
            </w:r>
            <w:r w:rsidRPr="00DC0F75">
              <w:t xml:space="preserve"> of competency:</w:t>
            </w:r>
          </w:p>
          <w:p w14:paraId="2861922D" w14:textId="77777777" w:rsidR="00D90F1F" w:rsidRPr="004479DF" w:rsidRDefault="00D90F1F">
            <w:pPr>
              <w:pStyle w:val="ListBullet"/>
            </w:pPr>
            <w:r w:rsidRPr="004479DF">
              <w:rPr>
                <w:rStyle w:val="Hyperlink"/>
                <w:i w:val="0"/>
                <w:color w:val="auto"/>
                <w:u w:val="none"/>
              </w:rPr>
              <w:t>MSMENV272</w:t>
            </w:r>
            <w:r w:rsidRPr="004479DF">
              <w:t xml:space="preserve"> Participate in environmentally sustainable work </w:t>
            </w:r>
            <w:proofErr w:type="gramStart"/>
            <w:r w:rsidRPr="004479DF">
              <w:t>practices</w:t>
            </w:r>
            <w:proofErr w:type="gramEnd"/>
          </w:p>
          <w:p w14:paraId="42318411" w14:textId="77777777" w:rsidR="00D90F1F" w:rsidRPr="004479DF" w:rsidRDefault="00D90F1F">
            <w:pPr>
              <w:pStyle w:val="ListBullet"/>
            </w:pPr>
            <w:r w:rsidRPr="004479DF">
              <w:rPr>
                <w:rStyle w:val="Hyperlink"/>
                <w:i w:val="0"/>
                <w:color w:val="auto"/>
                <w:u w:val="none"/>
              </w:rPr>
              <w:t>MSMPER200</w:t>
            </w:r>
            <w:r w:rsidRPr="004479DF">
              <w:t xml:space="preserve"> Work in accordance with an issued </w:t>
            </w:r>
            <w:proofErr w:type="gramStart"/>
            <w:r w:rsidRPr="004479DF">
              <w:t>permit</w:t>
            </w:r>
            <w:proofErr w:type="gramEnd"/>
            <w:r w:rsidRPr="004479DF">
              <w:t> </w:t>
            </w:r>
          </w:p>
          <w:p w14:paraId="0F221A32" w14:textId="5EFAFB06" w:rsidR="00D90F1F" w:rsidRDefault="003255ED" w:rsidP="00ED489E">
            <w:pPr>
              <w:pStyle w:val="Bodycopy"/>
            </w:pPr>
            <w:r>
              <w:t>are</w:t>
            </w:r>
            <w:r w:rsidRPr="00DC0F75">
              <w:t xml:space="preserve"> </w:t>
            </w:r>
            <w:r w:rsidR="00D90F1F" w:rsidRPr="00DC0F75">
              <w:t xml:space="preserve">from the </w:t>
            </w:r>
            <w:r w:rsidR="00AF6409">
              <w:rPr>
                <w:i/>
              </w:rPr>
              <w:t>MSM Manufacturing</w:t>
            </w:r>
            <w:r w:rsidR="00D90F1F">
              <w:rPr>
                <w:i/>
              </w:rPr>
              <w:t xml:space="preserve"> </w:t>
            </w:r>
            <w:r w:rsidR="00D90F1F" w:rsidRPr="00CE5967">
              <w:rPr>
                <w:i/>
              </w:rPr>
              <w:t>Training Package</w:t>
            </w:r>
            <w:r w:rsidR="00D90F1F" w:rsidRPr="00DC0F75">
              <w:t xml:space="preserve"> administered by the Commonwealth of Australia.</w:t>
            </w:r>
          </w:p>
          <w:p w14:paraId="562D1744" w14:textId="77777777" w:rsidR="00D90F1F" w:rsidRPr="00CE5967" w:rsidRDefault="00D90F1F" w:rsidP="00ED489E">
            <w:pPr>
              <w:pStyle w:val="Bodycopy"/>
            </w:pPr>
            <w:r w:rsidRPr="00DC0F75">
              <w:t>The foll</w:t>
            </w:r>
            <w:r>
              <w:t>owing units</w:t>
            </w:r>
            <w:r w:rsidRPr="00DC0F75">
              <w:t xml:space="preserve"> of competency:</w:t>
            </w:r>
          </w:p>
          <w:p w14:paraId="1E314CA6" w14:textId="77777777" w:rsidR="00D90F1F" w:rsidRPr="008C208B" w:rsidRDefault="00D90F1F">
            <w:pPr>
              <w:pStyle w:val="ListBullet"/>
            </w:pPr>
            <w:r w:rsidRPr="008C208B">
              <w:t xml:space="preserve">MSS402040 Apply 5S </w:t>
            </w:r>
            <w:proofErr w:type="gramStart"/>
            <w:r w:rsidRPr="008C208B">
              <w:t>procedures</w:t>
            </w:r>
            <w:proofErr w:type="gramEnd"/>
          </w:p>
          <w:p w14:paraId="7B0DAF47" w14:textId="00A085CD" w:rsidR="00D90F1F" w:rsidRPr="008C208B" w:rsidRDefault="00D90F1F">
            <w:pPr>
              <w:pStyle w:val="ListBullet"/>
            </w:pPr>
            <w:r w:rsidRPr="008C208B">
              <w:t xml:space="preserve">MSS402051 Apply quality </w:t>
            </w:r>
            <w:proofErr w:type="gramStart"/>
            <w:r w:rsidRPr="008C208B">
              <w:t>standards</w:t>
            </w:r>
            <w:proofErr w:type="gramEnd"/>
          </w:p>
          <w:p w14:paraId="570A2157" w14:textId="21BE6CE1" w:rsidR="00D90F1F" w:rsidRDefault="003255ED" w:rsidP="00ED489E">
            <w:pPr>
              <w:pStyle w:val="Bodycopy"/>
            </w:pPr>
            <w:r>
              <w:t>are</w:t>
            </w:r>
            <w:r w:rsidRPr="00DC0F75">
              <w:t xml:space="preserve"> </w:t>
            </w:r>
            <w:r w:rsidR="00D90F1F" w:rsidRPr="00DC0F75">
              <w:t xml:space="preserve">from the </w:t>
            </w:r>
            <w:r w:rsidR="00AF6409">
              <w:rPr>
                <w:i/>
              </w:rPr>
              <w:t>MSS Sustainability</w:t>
            </w:r>
            <w:r w:rsidR="00D90F1F">
              <w:rPr>
                <w:i/>
              </w:rPr>
              <w:t xml:space="preserve"> </w:t>
            </w:r>
            <w:r w:rsidR="00D90F1F" w:rsidRPr="00CE5967">
              <w:rPr>
                <w:i/>
              </w:rPr>
              <w:t>Training Package</w:t>
            </w:r>
            <w:r w:rsidR="00D90F1F" w:rsidRPr="00DC0F75">
              <w:t xml:space="preserve"> administered by the Commonwealth of Australia.</w:t>
            </w:r>
          </w:p>
          <w:p w14:paraId="022D6888" w14:textId="74F1B806" w:rsidR="00D90F1F" w:rsidRPr="00CE5967" w:rsidRDefault="00D90F1F" w:rsidP="00ED489E">
            <w:pPr>
              <w:pStyle w:val="Bodycopy"/>
            </w:pPr>
            <w:r w:rsidRPr="00DC0F75">
              <w:t>The foll</w:t>
            </w:r>
            <w:r>
              <w:t>owing unit</w:t>
            </w:r>
            <w:r w:rsidRPr="00DC0F75">
              <w:t xml:space="preserve"> of competency:</w:t>
            </w:r>
          </w:p>
          <w:p w14:paraId="02F475C8" w14:textId="6F0895A8" w:rsidR="00D90F1F" w:rsidRPr="008C208B" w:rsidRDefault="00316F05">
            <w:pPr>
              <w:pStyle w:val="ListBullet"/>
            </w:pPr>
            <w:r w:rsidRPr="008C208B">
              <w:t xml:space="preserve">PMBHAN103 Shift materials safely by </w:t>
            </w:r>
            <w:proofErr w:type="gramStart"/>
            <w:r w:rsidRPr="008C208B">
              <w:t>hand</w:t>
            </w:r>
            <w:proofErr w:type="gramEnd"/>
          </w:p>
          <w:p w14:paraId="7757324D" w14:textId="24EF97AE" w:rsidR="00D90F1F" w:rsidRDefault="00D90F1F" w:rsidP="00ED489E">
            <w:pPr>
              <w:pStyle w:val="Bodycopy"/>
            </w:pPr>
            <w:r>
              <w:t>is</w:t>
            </w:r>
            <w:r w:rsidRPr="00DC0F75">
              <w:t xml:space="preserve"> from the </w:t>
            </w:r>
            <w:r w:rsidR="00AF6409">
              <w:rPr>
                <w:i/>
              </w:rPr>
              <w:t>PMB Plastic, Rubber and Cablemaking</w:t>
            </w:r>
            <w:r>
              <w:rPr>
                <w:i/>
              </w:rPr>
              <w:t xml:space="preserve"> </w:t>
            </w:r>
            <w:r w:rsidRPr="00CE5967">
              <w:rPr>
                <w:i/>
              </w:rPr>
              <w:t>Training Package</w:t>
            </w:r>
            <w:r w:rsidRPr="00DC0F75">
              <w:t xml:space="preserve"> administered by the Commonwealth of Australia.</w:t>
            </w:r>
          </w:p>
          <w:p w14:paraId="3643AF84" w14:textId="77777777" w:rsidR="00DE1C7E" w:rsidRPr="009F04FF" w:rsidRDefault="00DE1C7E" w:rsidP="00DE1C7E">
            <w:pPr>
              <w:pStyle w:val="Bodycopy"/>
            </w:pPr>
            <w:r w:rsidRPr="009F04FF">
              <w:t>This work is licensed under a Creative Commons Attribution-</w:t>
            </w:r>
            <w:proofErr w:type="spellStart"/>
            <w:r w:rsidRPr="009F04FF">
              <w:t>NoDerivs</w:t>
            </w:r>
            <w:proofErr w:type="spellEnd"/>
            <w:r w:rsidRPr="009F04FF">
              <w:t xml:space="preserve"> 3.0 Australia licence</w:t>
            </w:r>
            <w:r>
              <w:t xml:space="preserve"> (more information is available </w:t>
            </w:r>
            <w:hyperlink r:id="rId21" w:history="1">
              <w:r w:rsidRPr="00504EC8">
                <w:rPr>
                  <w:rStyle w:val="Hyperlink"/>
                </w:rPr>
                <w:t>here</w:t>
              </w:r>
            </w:hyperlink>
            <w:r>
              <w:t xml:space="preserve">) </w:t>
            </w:r>
            <w:r w:rsidRPr="009F04FF">
              <w:t xml:space="preserve"> </w:t>
            </w:r>
          </w:p>
          <w:p w14:paraId="462BBEF4" w14:textId="56E15EB0" w:rsidR="00116714" w:rsidRPr="009F04FF" w:rsidRDefault="00DE1C7E" w:rsidP="00ED489E">
            <w:pPr>
              <w:pStyle w:val="Bodycopy"/>
            </w:pPr>
            <w:r>
              <w:rPr>
                <w:noProof/>
                <w:lang w:val="en-AU" w:eastAsia="en-AU"/>
              </w:rPr>
              <w:drawing>
                <wp:inline distT="0" distB="0" distL="0" distR="0" wp14:anchorId="7151AC47" wp14:editId="654B2071">
                  <wp:extent cx="826770" cy="292735"/>
                  <wp:effectExtent l="0" t="0" r="0" b="0"/>
                  <wp:docPr id="2" name="Picture 2" descr="Attribution-NoDerivs 3.0 Australia (CC BY-ND 3.0 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ttribution-NoDerivs 3.0 Australia (CC BY-ND 3.0 AU)"/>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6770" cy="292735"/>
                          </a:xfrm>
                          <a:prstGeom prst="rect">
                            <a:avLst/>
                          </a:prstGeom>
                          <a:noFill/>
                          <a:ln>
                            <a:noFill/>
                          </a:ln>
                        </pic:spPr>
                      </pic:pic>
                    </a:graphicData>
                  </a:graphic>
                </wp:inline>
              </w:drawing>
            </w:r>
          </w:p>
        </w:tc>
      </w:tr>
      <w:tr w:rsidR="00116714" w:rsidRPr="00982853" w14:paraId="1243F9B1" w14:textId="77777777" w:rsidTr="00382F0E">
        <w:trPr>
          <w:jc w:val="center"/>
        </w:trPr>
        <w:tc>
          <w:tcPr>
            <w:tcW w:w="2408" w:type="dxa"/>
          </w:tcPr>
          <w:p w14:paraId="784D2644" w14:textId="77777777" w:rsidR="00116714" w:rsidRPr="009F04FF" w:rsidRDefault="00116714" w:rsidP="00116714">
            <w:pPr>
              <w:pStyle w:val="SectionAsubsection"/>
            </w:pPr>
            <w:bookmarkStart w:id="7" w:name="_Toc526687520"/>
            <w:r w:rsidRPr="009F04FF">
              <w:lastRenderedPageBreak/>
              <w:t>Licensing and franchise</w:t>
            </w:r>
            <w:bookmarkEnd w:id="7"/>
          </w:p>
        </w:tc>
        <w:tc>
          <w:tcPr>
            <w:tcW w:w="6930" w:type="dxa"/>
          </w:tcPr>
          <w:p w14:paraId="545A8858" w14:textId="77777777" w:rsidR="00116714" w:rsidRPr="00691197" w:rsidRDefault="00116714" w:rsidP="00ED489E">
            <w:pPr>
              <w:pStyle w:val="Bodycopy"/>
            </w:pPr>
            <w:r w:rsidRPr="00691197">
              <w:t>Copyright of this material is reserved to the Crown in the right of the</w:t>
            </w:r>
            <w:r>
              <w:t xml:space="preserve"> </w:t>
            </w:r>
            <w:r w:rsidRPr="00691197">
              <w:t xml:space="preserve">State of Victoria.  </w:t>
            </w:r>
          </w:p>
          <w:p w14:paraId="302D8CC9" w14:textId="4BA82DFB" w:rsidR="00116714" w:rsidRPr="00691197" w:rsidRDefault="00116714" w:rsidP="00ED489E">
            <w:pPr>
              <w:pStyle w:val="Bodycopy"/>
            </w:pPr>
            <w:r w:rsidRPr="00691197">
              <w:t>© State of Victoria (Department</w:t>
            </w:r>
            <w:r w:rsidR="004D7081">
              <w:t xml:space="preserve"> of Education and Training) 2018</w:t>
            </w:r>
            <w:r w:rsidRPr="00691197">
              <w:t>.</w:t>
            </w:r>
          </w:p>
          <w:p w14:paraId="3269311E" w14:textId="77777777" w:rsidR="00856BEB" w:rsidRDefault="00116714" w:rsidP="00856BEB">
            <w:pPr>
              <w:pStyle w:val="Bodycopy"/>
            </w:pPr>
            <w:r w:rsidRPr="00691197">
              <w:t>This work is licensed under a Creative Commons Attribution-</w:t>
            </w:r>
            <w:proofErr w:type="spellStart"/>
            <w:r w:rsidRPr="00691197">
              <w:t>NoDerivs</w:t>
            </w:r>
            <w:proofErr w:type="spellEnd"/>
            <w:r w:rsidRPr="00691197">
              <w:t xml:space="preserve"> 3.0 Australia licence </w:t>
            </w:r>
            <w:r w:rsidR="00856BEB" w:rsidRPr="009F04FF">
              <w:t>(</w:t>
            </w:r>
            <w:r w:rsidR="00856BEB">
              <w:t xml:space="preserve">more information is available </w:t>
            </w:r>
            <w:hyperlink r:id="rId23" w:history="1">
              <w:r w:rsidR="00856BEB">
                <w:rPr>
                  <w:rStyle w:val="Hyperlink"/>
                </w:rPr>
                <w:t>here</w:t>
              </w:r>
            </w:hyperlink>
            <w:r w:rsidR="00856BEB">
              <w:t>)</w:t>
            </w:r>
            <w:r w:rsidR="00856BEB" w:rsidRPr="009F04FF">
              <w:t xml:space="preserve">. </w:t>
            </w:r>
          </w:p>
          <w:p w14:paraId="3DFEA40A" w14:textId="1F96C534" w:rsidR="00116714" w:rsidRDefault="00116714" w:rsidP="00ED489E">
            <w:pPr>
              <w:pStyle w:val="Bodycopy"/>
            </w:pPr>
            <w:r w:rsidRPr="0004640F">
              <w:t xml:space="preserve">You are free to use copy and distribute to anyone in its original form </w:t>
            </w:r>
            <w:proofErr w:type="gramStart"/>
            <w:r w:rsidRPr="0004640F">
              <w:t>as long as</w:t>
            </w:r>
            <w:proofErr w:type="gramEnd"/>
            <w:r w:rsidRPr="0004640F">
              <w:t xml:space="preserve"> you attribute Higher Education and Skills Group, Department of Education and Training (DET) as the author and you </w:t>
            </w:r>
            <w:r w:rsidR="00965424">
              <w:t>licence</w:t>
            </w:r>
            <w:r w:rsidRPr="0004640F">
              <w:t xml:space="preserve"> any derivative work you make available under the same licence.</w:t>
            </w:r>
          </w:p>
          <w:p w14:paraId="6CE7F5A3" w14:textId="77777777" w:rsidR="00116714" w:rsidRPr="0004640F" w:rsidRDefault="00116714" w:rsidP="00ED489E">
            <w:pPr>
              <w:pStyle w:val="Bodycopy"/>
            </w:pPr>
            <w:r w:rsidRPr="0004640F">
              <w:lastRenderedPageBreak/>
              <w:t>Request for other use should be addressed to:</w:t>
            </w:r>
          </w:p>
          <w:p w14:paraId="19C75E89" w14:textId="77777777" w:rsidR="00116714" w:rsidRPr="0004640F" w:rsidRDefault="00116714" w:rsidP="00ED489E">
            <w:pPr>
              <w:pStyle w:val="Bodycopy"/>
            </w:pPr>
            <w:r w:rsidRPr="0004640F">
              <w:t>Executive Director</w:t>
            </w:r>
          </w:p>
          <w:p w14:paraId="5677B3EE" w14:textId="76F1D346" w:rsidR="00025D1B" w:rsidRDefault="00025D1B" w:rsidP="00ED489E">
            <w:pPr>
              <w:pStyle w:val="Bodycopy"/>
            </w:pPr>
            <w:r w:rsidRPr="00225D47">
              <w:rPr>
                <w:rFonts w:eastAsia="Arial"/>
              </w:rPr>
              <w:t xml:space="preserve">Engagement, </w:t>
            </w:r>
            <w:proofErr w:type="gramStart"/>
            <w:r w:rsidRPr="00225D47">
              <w:rPr>
                <w:rFonts w:eastAsia="Arial"/>
              </w:rPr>
              <w:t>Participation</w:t>
            </w:r>
            <w:proofErr w:type="gramEnd"/>
            <w:r w:rsidRPr="00225D47">
              <w:rPr>
                <w:rFonts w:eastAsia="Arial"/>
              </w:rPr>
              <w:t xml:space="preserve"> and Inclusion Division</w:t>
            </w:r>
          </w:p>
          <w:p w14:paraId="76776CEF" w14:textId="4E34B104" w:rsidR="00116714" w:rsidRDefault="00116714" w:rsidP="00ED489E">
            <w:pPr>
              <w:pStyle w:val="Bodycopy"/>
            </w:pPr>
            <w:r>
              <w:t>Higher Education and Skills Group</w:t>
            </w:r>
          </w:p>
          <w:p w14:paraId="5E9AFA98" w14:textId="77777777" w:rsidR="00116714" w:rsidRDefault="00116714" w:rsidP="00ED489E">
            <w:pPr>
              <w:pStyle w:val="Bodycopy"/>
            </w:pPr>
            <w:r>
              <w:t>Department of Education and Training (DET)</w:t>
            </w:r>
          </w:p>
          <w:p w14:paraId="7A8C771A" w14:textId="77777777" w:rsidR="00116714" w:rsidRPr="0004640F" w:rsidRDefault="00116714" w:rsidP="00ED489E">
            <w:pPr>
              <w:pStyle w:val="Bodycopy"/>
            </w:pPr>
            <w:r>
              <w:t xml:space="preserve">Email: </w:t>
            </w:r>
            <w:r w:rsidRPr="0004640F">
              <w:rPr>
                <w:rStyle w:val="Hyperlink"/>
              </w:rPr>
              <w:t>course.enquiry@edumail.vic.gov.au</w:t>
            </w:r>
          </w:p>
          <w:p w14:paraId="7B2B3450" w14:textId="77777777" w:rsidR="00856BEB" w:rsidRPr="00B060FC" w:rsidRDefault="00116714" w:rsidP="00856BEB">
            <w:pPr>
              <w:spacing w:before="240"/>
              <w:rPr>
                <w:rFonts w:ascii="Arial" w:hAnsi="Arial" w:cs="Arial"/>
                <w:color w:val="0000FF"/>
                <w:sz w:val="22"/>
                <w:szCs w:val="22"/>
                <w:u w:val="single"/>
              </w:rPr>
            </w:pPr>
            <w:r w:rsidRPr="00856BEB">
              <w:rPr>
                <w:rFonts w:ascii="Arial" w:hAnsi="Arial"/>
                <w:sz w:val="22"/>
              </w:rPr>
              <w:t xml:space="preserve">Copies of this publication can be downloaded free of charge from the DET website </w:t>
            </w:r>
            <w:r w:rsidR="00856BEB" w:rsidRPr="00856BEB">
              <w:rPr>
                <w:rFonts w:ascii="Arial" w:hAnsi="Arial"/>
                <w:sz w:val="22"/>
              </w:rPr>
              <w:t>available</w:t>
            </w:r>
            <w:r w:rsidR="00856BEB">
              <w:t xml:space="preserve"> </w:t>
            </w:r>
            <w:hyperlink r:id="rId24" w:history="1">
              <w:r w:rsidR="00856BEB" w:rsidRPr="00504EC8">
                <w:rPr>
                  <w:rFonts w:ascii="Arial" w:hAnsi="Arial" w:cs="Arial"/>
                  <w:i/>
                  <w:color w:val="0000FF"/>
                  <w:sz w:val="22"/>
                  <w:szCs w:val="22"/>
                  <w:u w:val="single"/>
                </w:rPr>
                <w:t>here</w:t>
              </w:r>
            </w:hyperlink>
            <w:r w:rsidR="00856BEB" w:rsidRPr="00504EC8">
              <w:t>.</w:t>
            </w:r>
          </w:p>
          <w:p w14:paraId="245955F9" w14:textId="4382DD5E" w:rsidR="00116714" w:rsidRPr="009F04FF" w:rsidRDefault="00856BEB" w:rsidP="00856BEB">
            <w:pPr>
              <w:pStyle w:val="Bodycopy"/>
            </w:pPr>
            <w:r>
              <w:rPr>
                <w:noProof/>
                <w:lang w:val="en-AU" w:eastAsia="en-AU"/>
              </w:rPr>
              <w:drawing>
                <wp:inline distT="0" distB="0" distL="0" distR="0" wp14:anchorId="0E73462E" wp14:editId="7757FCD1">
                  <wp:extent cx="826770" cy="292735"/>
                  <wp:effectExtent l="0" t="0" r="0" b="0"/>
                  <wp:docPr id="6" name="Picture 6" descr="Attribution-NoDerivs 3.0 Australia (CC BY-ND 3.0 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ttribution-NoDerivs 3.0 Australia (CC BY-ND 3.0 AU)"/>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6770" cy="292735"/>
                          </a:xfrm>
                          <a:prstGeom prst="rect">
                            <a:avLst/>
                          </a:prstGeom>
                          <a:noFill/>
                          <a:ln>
                            <a:noFill/>
                          </a:ln>
                        </pic:spPr>
                      </pic:pic>
                    </a:graphicData>
                  </a:graphic>
                </wp:inline>
              </w:drawing>
            </w:r>
          </w:p>
        </w:tc>
      </w:tr>
      <w:tr w:rsidR="00116714" w:rsidRPr="00982853" w14:paraId="32EB346F" w14:textId="77777777" w:rsidTr="00382F0E">
        <w:trPr>
          <w:trHeight w:val="708"/>
          <w:jc w:val="center"/>
        </w:trPr>
        <w:tc>
          <w:tcPr>
            <w:tcW w:w="2408" w:type="dxa"/>
          </w:tcPr>
          <w:p w14:paraId="54CEB2AC" w14:textId="77777777" w:rsidR="00116714" w:rsidRPr="009F04FF" w:rsidRDefault="00116714" w:rsidP="00116714">
            <w:pPr>
              <w:pStyle w:val="SectionAsubsection"/>
            </w:pPr>
            <w:bookmarkStart w:id="8" w:name="_Toc526687521"/>
            <w:r w:rsidRPr="009F04FF">
              <w:lastRenderedPageBreak/>
              <w:t>Course accrediting body</w:t>
            </w:r>
            <w:bookmarkEnd w:id="8"/>
          </w:p>
        </w:tc>
        <w:tc>
          <w:tcPr>
            <w:tcW w:w="6930" w:type="dxa"/>
          </w:tcPr>
          <w:p w14:paraId="18A9533E" w14:textId="77777777" w:rsidR="00116714" w:rsidRPr="00874BC8" w:rsidRDefault="00116714" w:rsidP="00ED489E">
            <w:pPr>
              <w:pStyle w:val="Bodycopy"/>
            </w:pPr>
            <w:r w:rsidRPr="00874BC8">
              <w:t xml:space="preserve">Victorian Registration and Qualifications Authority </w:t>
            </w:r>
          </w:p>
        </w:tc>
      </w:tr>
      <w:tr w:rsidR="00116714" w:rsidRPr="00982853" w14:paraId="06102602" w14:textId="77777777" w:rsidTr="00382F0E">
        <w:trPr>
          <w:jc w:val="center"/>
        </w:trPr>
        <w:tc>
          <w:tcPr>
            <w:tcW w:w="2408" w:type="dxa"/>
          </w:tcPr>
          <w:p w14:paraId="04476809" w14:textId="77777777" w:rsidR="00116714" w:rsidRPr="009F04FF" w:rsidRDefault="00116714" w:rsidP="00116714">
            <w:pPr>
              <w:pStyle w:val="SectionAsubsection"/>
            </w:pPr>
            <w:bookmarkStart w:id="9" w:name="_Toc526687522"/>
            <w:r w:rsidRPr="009F04FF">
              <w:t>AVETMISS information</w:t>
            </w:r>
            <w:bookmarkEnd w:id="9"/>
          </w:p>
        </w:tc>
        <w:tc>
          <w:tcPr>
            <w:tcW w:w="6930" w:type="dxa"/>
          </w:tcPr>
          <w:p w14:paraId="57992511" w14:textId="17833B85" w:rsidR="00382F0E" w:rsidRPr="00836869" w:rsidRDefault="00382F0E" w:rsidP="00ED489E">
            <w:pPr>
              <w:pStyle w:val="Bodycopy"/>
              <w:rPr>
                <w:lang w:val="fr-FR"/>
              </w:rPr>
            </w:pPr>
            <w:r w:rsidRPr="00073269">
              <w:rPr>
                <w:lang w:val="fr-FR"/>
              </w:rPr>
              <w:t xml:space="preserve">ANZSCO Code </w:t>
            </w:r>
            <w:r w:rsidRPr="000A1C82">
              <w:rPr>
                <w:lang w:val="fr-FR"/>
              </w:rPr>
              <w:t xml:space="preserve">- </w:t>
            </w:r>
            <w:r w:rsidRPr="00BB07F2">
              <w:rPr>
                <w:lang w:val="fr-FR"/>
              </w:rPr>
              <w:t xml:space="preserve">330000 Construction </w:t>
            </w:r>
            <w:proofErr w:type="spellStart"/>
            <w:r w:rsidRPr="00BB07F2">
              <w:rPr>
                <w:lang w:val="fr-FR"/>
              </w:rPr>
              <w:t>Trades</w:t>
            </w:r>
            <w:proofErr w:type="spellEnd"/>
            <w:r w:rsidRPr="00BB07F2">
              <w:rPr>
                <w:lang w:val="fr-FR"/>
              </w:rPr>
              <w:t xml:space="preserve"> </w:t>
            </w:r>
            <w:proofErr w:type="spellStart"/>
            <w:r w:rsidRPr="00BB07F2">
              <w:rPr>
                <w:lang w:val="fr-FR"/>
              </w:rPr>
              <w:t>Workers</w:t>
            </w:r>
            <w:proofErr w:type="spellEnd"/>
          </w:p>
          <w:p w14:paraId="292FD0DF" w14:textId="77777777" w:rsidR="00382F0E" w:rsidRPr="00D604E2" w:rsidRDefault="00382F0E" w:rsidP="00ED489E">
            <w:pPr>
              <w:pStyle w:val="Bodycopy"/>
              <w:rPr>
                <w:color w:val="0070C0"/>
              </w:rPr>
            </w:pPr>
            <w:r w:rsidRPr="00073269">
              <w:rPr>
                <w:lang w:val="fr-FR"/>
              </w:rPr>
              <w:t>ASCED Code</w:t>
            </w:r>
            <w:r w:rsidRPr="008927B5">
              <w:rPr>
                <w:lang w:val="fr-FR"/>
              </w:rPr>
              <w:t xml:space="preserve"> – </w:t>
            </w:r>
            <w:r w:rsidRPr="00DC0F75">
              <w:t xml:space="preserve">4 digit </w:t>
            </w:r>
            <w:r>
              <w:t xml:space="preserve">- </w:t>
            </w:r>
            <w:r>
              <w:rPr>
                <w:rFonts w:eastAsia="Arial"/>
                <w:spacing w:val="2"/>
              </w:rPr>
              <w:t>040</w:t>
            </w:r>
            <w:r>
              <w:rPr>
                <w:rFonts w:eastAsia="Arial"/>
              </w:rPr>
              <w:t>3</w:t>
            </w:r>
            <w:r>
              <w:rPr>
                <w:rFonts w:eastAsia="Arial"/>
                <w:spacing w:val="14"/>
              </w:rPr>
              <w:t xml:space="preserve"> </w:t>
            </w:r>
            <w:r>
              <w:rPr>
                <w:rFonts w:eastAsia="Arial"/>
                <w:spacing w:val="3"/>
                <w:w w:val="102"/>
              </w:rPr>
              <w:t>B</w:t>
            </w:r>
            <w:r>
              <w:rPr>
                <w:rFonts w:eastAsia="Arial"/>
                <w:spacing w:val="2"/>
                <w:w w:val="102"/>
              </w:rPr>
              <w:t>u</w:t>
            </w:r>
            <w:r>
              <w:rPr>
                <w:rFonts w:eastAsia="Arial"/>
                <w:spacing w:val="1"/>
                <w:w w:val="102"/>
              </w:rPr>
              <w:t>il</w:t>
            </w:r>
            <w:r>
              <w:rPr>
                <w:rFonts w:eastAsia="Arial"/>
                <w:spacing w:val="2"/>
                <w:w w:val="102"/>
              </w:rPr>
              <w:t>d</w:t>
            </w:r>
            <w:r>
              <w:rPr>
                <w:rFonts w:eastAsia="Arial"/>
                <w:spacing w:val="1"/>
                <w:w w:val="102"/>
              </w:rPr>
              <w:t>i</w:t>
            </w:r>
            <w:r>
              <w:rPr>
                <w:rFonts w:eastAsia="Arial"/>
                <w:spacing w:val="2"/>
                <w:w w:val="102"/>
              </w:rPr>
              <w:t>n</w:t>
            </w:r>
            <w:r>
              <w:rPr>
                <w:rFonts w:eastAsia="Arial"/>
                <w:w w:val="102"/>
              </w:rPr>
              <w:t>g</w:t>
            </w:r>
          </w:p>
          <w:p w14:paraId="36431DE4" w14:textId="56C02275" w:rsidR="008E514C" w:rsidRDefault="00382F0E" w:rsidP="00ED489E">
            <w:pPr>
              <w:pStyle w:val="Bodycopy"/>
            </w:pPr>
            <w:r w:rsidRPr="00073269">
              <w:t>National course code</w:t>
            </w:r>
            <w:r>
              <w:t xml:space="preserve"> </w:t>
            </w:r>
            <w:r w:rsidR="008E514C">
              <w:t>–</w:t>
            </w:r>
            <w:r>
              <w:t xml:space="preserve"> </w:t>
            </w:r>
          </w:p>
          <w:p w14:paraId="5315CAC1" w14:textId="2709B779" w:rsidR="00116714" w:rsidRPr="009F04FF" w:rsidRDefault="00256948" w:rsidP="00ED489E">
            <w:pPr>
              <w:pStyle w:val="Bodycopy"/>
            </w:pPr>
            <w:r>
              <w:t>22504VIC</w:t>
            </w:r>
          </w:p>
        </w:tc>
      </w:tr>
      <w:tr w:rsidR="00382F0E" w:rsidRPr="00982853" w14:paraId="3FC2394F" w14:textId="77777777" w:rsidTr="00382F0E">
        <w:trPr>
          <w:jc w:val="center"/>
        </w:trPr>
        <w:tc>
          <w:tcPr>
            <w:tcW w:w="2408" w:type="dxa"/>
          </w:tcPr>
          <w:p w14:paraId="348ED0AD" w14:textId="77777777" w:rsidR="00382F0E" w:rsidRPr="009F04FF" w:rsidRDefault="00382F0E" w:rsidP="00382F0E">
            <w:pPr>
              <w:pStyle w:val="SectionAsubsection"/>
            </w:pPr>
            <w:bookmarkStart w:id="10" w:name="_Toc526687523"/>
            <w:r w:rsidRPr="009F04FF">
              <w:t>Period of accreditation</w:t>
            </w:r>
            <w:bookmarkEnd w:id="10"/>
            <w:r w:rsidRPr="009F04FF">
              <w:t xml:space="preserve"> </w:t>
            </w:r>
          </w:p>
        </w:tc>
        <w:tc>
          <w:tcPr>
            <w:tcW w:w="6930" w:type="dxa"/>
          </w:tcPr>
          <w:p w14:paraId="1C107E19" w14:textId="6D3495AA" w:rsidR="00382F0E" w:rsidRPr="009F04FF" w:rsidRDefault="00382F0E" w:rsidP="00256948">
            <w:pPr>
              <w:pStyle w:val="Bodycopy"/>
            </w:pPr>
            <w:r>
              <w:rPr>
                <w:rFonts w:eastAsia="Arial"/>
              </w:rPr>
              <w:t>1</w:t>
            </w:r>
            <w:r>
              <w:rPr>
                <w:rFonts w:eastAsia="Arial"/>
                <w:spacing w:val="7"/>
              </w:rPr>
              <w:t xml:space="preserve"> </w:t>
            </w:r>
            <w:r w:rsidR="00256948">
              <w:rPr>
                <w:rFonts w:eastAsia="Arial"/>
              </w:rPr>
              <w:t>February</w:t>
            </w:r>
            <w:r>
              <w:rPr>
                <w:rFonts w:eastAsia="Arial"/>
                <w:spacing w:val="20"/>
              </w:rPr>
              <w:t xml:space="preserve"> </w:t>
            </w:r>
            <w:r>
              <w:rPr>
                <w:rFonts w:eastAsia="Arial"/>
              </w:rPr>
              <w:t>2019</w:t>
            </w:r>
            <w:r>
              <w:rPr>
                <w:rFonts w:eastAsia="Arial"/>
                <w:spacing w:val="14"/>
              </w:rPr>
              <w:t xml:space="preserve"> </w:t>
            </w:r>
            <w:r>
              <w:rPr>
                <w:rFonts w:eastAsia="Arial"/>
                <w:spacing w:val="1"/>
              </w:rPr>
              <w:t>t</w:t>
            </w:r>
            <w:r>
              <w:rPr>
                <w:rFonts w:eastAsia="Arial"/>
              </w:rPr>
              <w:t>o</w:t>
            </w:r>
            <w:r>
              <w:rPr>
                <w:rFonts w:eastAsia="Arial"/>
                <w:spacing w:val="8"/>
              </w:rPr>
              <w:t xml:space="preserve"> </w:t>
            </w:r>
            <w:r>
              <w:rPr>
                <w:rFonts w:eastAsia="Arial"/>
              </w:rPr>
              <w:t>31</w:t>
            </w:r>
            <w:r>
              <w:rPr>
                <w:rFonts w:eastAsia="Arial"/>
                <w:spacing w:val="10"/>
              </w:rPr>
              <w:t xml:space="preserve"> </w:t>
            </w:r>
            <w:r w:rsidR="00256948">
              <w:rPr>
                <w:rFonts w:eastAsia="Arial"/>
                <w:spacing w:val="3"/>
              </w:rPr>
              <w:t>January</w:t>
            </w:r>
            <w:r>
              <w:rPr>
                <w:rFonts w:eastAsia="Arial"/>
                <w:w w:val="102"/>
              </w:rPr>
              <w:t>20</w:t>
            </w:r>
            <w:r>
              <w:rPr>
                <w:rFonts w:eastAsia="Arial"/>
                <w:spacing w:val="3"/>
                <w:w w:val="102"/>
              </w:rPr>
              <w:t>2</w:t>
            </w:r>
            <w:r w:rsidR="00256948">
              <w:rPr>
                <w:rFonts w:eastAsia="Arial"/>
                <w:spacing w:val="3"/>
                <w:w w:val="102"/>
              </w:rPr>
              <w:t>4</w:t>
            </w:r>
          </w:p>
        </w:tc>
      </w:tr>
    </w:tbl>
    <w:p w14:paraId="191D5655" w14:textId="77777777" w:rsidR="00982853" w:rsidRPr="00982853" w:rsidRDefault="00982853" w:rsidP="00982853">
      <w:pPr>
        <w:sectPr w:rsidR="00982853" w:rsidRPr="00982853" w:rsidSect="00085AA4">
          <w:headerReference w:type="even" r:id="rId25"/>
          <w:headerReference w:type="default" r:id="rId26"/>
          <w:headerReference w:type="first" r:id="rId27"/>
          <w:pgSz w:w="11907" w:h="16840" w:code="9"/>
          <w:pgMar w:top="993" w:right="1440" w:bottom="1440" w:left="1440" w:header="709" w:footer="709" w:gutter="0"/>
          <w:cols w:space="708"/>
          <w:titlePg/>
          <w:docGrid w:linePitch="360"/>
        </w:sectPr>
      </w:pPr>
    </w:p>
    <w:p w14:paraId="1585AB10" w14:textId="77777777" w:rsidR="00982853" w:rsidRPr="00982853" w:rsidRDefault="005E458D" w:rsidP="005E458D">
      <w:pPr>
        <w:pStyle w:val="Heading1"/>
      </w:pPr>
      <w:bookmarkStart w:id="11" w:name="_Toc526687524"/>
      <w:r>
        <w:lastRenderedPageBreak/>
        <w:t>Section B: Course information</w:t>
      </w:r>
      <w:bookmarkEnd w:id="1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9E3F275" w14:textId="77777777" w:rsidTr="007E1101">
        <w:tc>
          <w:tcPr>
            <w:tcW w:w="3119" w:type="dxa"/>
            <w:tcBorders>
              <w:right w:val="nil"/>
            </w:tcBorders>
            <w:shd w:val="clear" w:color="auto" w:fill="DBE5F1"/>
            <w:vAlign w:val="center"/>
          </w:tcPr>
          <w:p w14:paraId="4400306C" w14:textId="77777777" w:rsidR="005E458D" w:rsidRPr="009F04FF" w:rsidRDefault="005E458D" w:rsidP="003B6FAB">
            <w:pPr>
              <w:pStyle w:val="SectionBSubsection"/>
            </w:pPr>
            <w:bookmarkStart w:id="12" w:name="_Toc526687525"/>
            <w:r w:rsidRPr="009F04FF">
              <w:t>Nomenclature</w:t>
            </w:r>
            <w:bookmarkEnd w:id="12"/>
          </w:p>
        </w:tc>
        <w:tc>
          <w:tcPr>
            <w:tcW w:w="5953" w:type="dxa"/>
            <w:tcBorders>
              <w:left w:val="nil"/>
            </w:tcBorders>
            <w:shd w:val="clear" w:color="auto" w:fill="DBE5F1"/>
            <w:vAlign w:val="center"/>
          </w:tcPr>
          <w:p w14:paraId="564E6E22" w14:textId="77777777" w:rsidR="005E458D" w:rsidRPr="009F04FF" w:rsidRDefault="005E458D" w:rsidP="00051F1D">
            <w:pPr>
              <w:pStyle w:val="Standard"/>
            </w:pPr>
            <w:r w:rsidRPr="009F04FF">
              <w:t>Standard 1 AQTF Standards for Accredited Courses</w:t>
            </w:r>
          </w:p>
        </w:tc>
      </w:tr>
      <w:tr w:rsidR="007C30FD" w:rsidRPr="00982853" w14:paraId="6B2CE2E3" w14:textId="77777777" w:rsidTr="007E1101">
        <w:tc>
          <w:tcPr>
            <w:tcW w:w="3119" w:type="dxa"/>
          </w:tcPr>
          <w:p w14:paraId="58D93FC1" w14:textId="77777777" w:rsidR="00982853" w:rsidRPr="009F04FF" w:rsidDel="00E859AB" w:rsidRDefault="00982853" w:rsidP="003B6FAB">
            <w:pPr>
              <w:pStyle w:val="SectionBSubsection2"/>
            </w:pPr>
            <w:bookmarkStart w:id="13" w:name="_Toc526687526"/>
            <w:r w:rsidRPr="009F04FF">
              <w:t>Name of the qualification</w:t>
            </w:r>
            <w:bookmarkEnd w:id="13"/>
          </w:p>
        </w:tc>
        <w:tc>
          <w:tcPr>
            <w:tcW w:w="5953" w:type="dxa"/>
            <w:vAlign w:val="center"/>
          </w:tcPr>
          <w:p w14:paraId="6B4C5A30" w14:textId="60621514" w:rsidR="0014084C" w:rsidRPr="0014084C" w:rsidDel="00E859AB" w:rsidRDefault="000F632A" w:rsidP="00ED489E">
            <w:pPr>
              <w:pStyle w:val="Bodycopy"/>
            </w:pPr>
            <w:r w:rsidRPr="006E12BC">
              <w:t xml:space="preserve">Certificate III in </w:t>
            </w:r>
            <w:r w:rsidR="00ED489E" w:rsidRPr="006E12BC">
              <w:t xml:space="preserve">Prefabrication </w:t>
            </w:r>
            <w:r w:rsidR="000A1C82" w:rsidRPr="006E12BC">
              <w:t>I</w:t>
            </w:r>
            <w:r w:rsidR="008A08CE" w:rsidRPr="006E12BC">
              <w:t>nstallation</w:t>
            </w:r>
          </w:p>
        </w:tc>
      </w:tr>
      <w:tr w:rsidR="007E1101" w:rsidRPr="00982853" w14:paraId="1D5FF58A" w14:textId="77777777" w:rsidTr="007E1101">
        <w:trPr>
          <w:trHeight w:val="817"/>
        </w:trPr>
        <w:tc>
          <w:tcPr>
            <w:tcW w:w="3119" w:type="dxa"/>
          </w:tcPr>
          <w:p w14:paraId="34091D9F" w14:textId="77777777" w:rsidR="00982853" w:rsidRPr="009F04FF" w:rsidRDefault="00982853" w:rsidP="003B6FAB">
            <w:pPr>
              <w:pStyle w:val="SectionBSubsection2"/>
            </w:pPr>
            <w:bookmarkStart w:id="14" w:name="_Toc526687527"/>
            <w:r w:rsidRPr="009F04FF">
              <w:t>Nominal duration of the course</w:t>
            </w:r>
            <w:bookmarkEnd w:id="14"/>
            <w:r w:rsidRPr="009F04FF">
              <w:t xml:space="preserve"> </w:t>
            </w:r>
          </w:p>
        </w:tc>
        <w:tc>
          <w:tcPr>
            <w:tcW w:w="5953" w:type="dxa"/>
            <w:tcBorders>
              <w:bottom w:val="single" w:sz="4" w:space="0" w:color="auto"/>
            </w:tcBorders>
          </w:tcPr>
          <w:p w14:paraId="5CC219AD" w14:textId="66BE82CB" w:rsidR="00982853" w:rsidRPr="00C37DB6" w:rsidRDefault="00C37DB6" w:rsidP="00ED489E">
            <w:pPr>
              <w:pStyle w:val="Bodycopy"/>
            </w:pPr>
            <w:r w:rsidRPr="00C37DB6">
              <w:t>437 – 649 hours</w:t>
            </w:r>
          </w:p>
        </w:tc>
      </w:tr>
      <w:tr w:rsidR="007E1101" w:rsidRPr="00982853" w14:paraId="10961BFF" w14:textId="77777777" w:rsidTr="007E1101">
        <w:tc>
          <w:tcPr>
            <w:tcW w:w="3119" w:type="dxa"/>
            <w:tcBorders>
              <w:right w:val="nil"/>
            </w:tcBorders>
            <w:shd w:val="clear" w:color="auto" w:fill="DBE5F1"/>
          </w:tcPr>
          <w:p w14:paraId="055B73FF" w14:textId="77777777" w:rsidR="007C30FD" w:rsidRPr="009F04FF" w:rsidRDefault="007C30FD" w:rsidP="003B6FAB">
            <w:pPr>
              <w:pStyle w:val="SectionBSubsection"/>
            </w:pPr>
            <w:bookmarkStart w:id="15" w:name="_Toc526687528"/>
            <w:r w:rsidRPr="009F04FF">
              <w:t>Vocational or educational outcomes</w:t>
            </w:r>
            <w:bookmarkEnd w:id="15"/>
          </w:p>
        </w:tc>
        <w:tc>
          <w:tcPr>
            <w:tcW w:w="5953" w:type="dxa"/>
            <w:tcBorders>
              <w:left w:val="nil"/>
            </w:tcBorders>
            <w:shd w:val="clear" w:color="auto" w:fill="DBE5F1"/>
          </w:tcPr>
          <w:p w14:paraId="207DAE58" w14:textId="77777777" w:rsidR="007C30FD" w:rsidRPr="009F04FF" w:rsidRDefault="007C30FD" w:rsidP="00051F1D">
            <w:pPr>
              <w:pStyle w:val="Standard"/>
            </w:pPr>
            <w:r w:rsidRPr="009F04FF">
              <w:t>Standard 1 AQTF Standards for Accredited Courses</w:t>
            </w:r>
          </w:p>
        </w:tc>
      </w:tr>
      <w:tr w:rsidR="007E1101" w:rsidRPr="00982853" w14:paraId="2E1571B9" w14:textId="77777777" w:rsidTr="007E1101">
        <w:tc>
          <w:tcPr>
            <w:tcW w:w="3119" w:type="dxa"/>
          </w:tcPr>
          <w:p w14:paraId="69BCB7B0" w14:textId="77777777" w:rsidR="00982853" w:rsidRPr="009F04FF" w:rsidRDefault="00982853" w:rsidP="003B6FAB">
            <w:pPr>
              <w:pStyle w:val="SectionBSubsection2"/>
            </w:pPr>
            <w:bookmarkStart w:id="16" w:name="_Toc526687529"/>
            <w:r w:rsidRPr="009F04FF">
              <w:t>Purpose of the course</w:t>
            </w:r>
            <w:bookmarkEnd w:id="16"/>
          </w:p>
        </w:tc>
        <w:tc>
          <w:tcPr>
            <w:tcW w:w="5953" w:type="dxa"/>
            <w:tcBorders>
              <w:bottom w:val="single" w:sz="4" w:space="0" w:color="auto"/>
            </w:tcBorders>
          </w:tcPr>
          <w:p w14:paraId="6F6978DC" w14:textId="022032D0" w:rsidR="005A5DD1" w:rsidRPr="005A5DD1" w:rsidRDefault="005A5DD1" w:rsidP="00ED489E">
            <w:pPr>
              <w:pStyle w:val="Bodycopy"/>
            </w:pPr>
            <w:r w:rsidRPr="005A5DD1">
              <w:t xml:space="preserve">The </w:t>
            </w:r>
            <w:r w:rsidR="00790146">
              <w:t>skills and knowledge</w:t>
            </w:r>
            <w:r w:rsidR="00790146" w:rsidRPr="005A5DD1">
              <w:t xml:space="preserve"> </w:t>
            </w:r>
            <w:r w:rsidR="00790146">
              <w:t xml:space="preserve">described in the </w:t>
            </w:r>
            <w:r w:rsidRPr="005A5DD1">
              <w:t xml:space="preserve">Certificate III in </w:t>
            </w:r>
            <w:r w:rsidR="00ED489E">
              <w:t xml:space="preserve">Prefabrication </w:t>
            </w:r>
            <w:r w:rsidR="000A1C82">
              <w:t>Installation</w:t>
            </w:r>
            <w:r w:rsidR="000A1C82" w:rsidRPr="005A5DD1">
              <w:t xml:space="preserve"> </w:t>
            </w:r>
            <w:r w:rsidRPr="005A5DD1">
              <w:t xml:space="preserve">reflects the role of </w:t>
            </w:r>
            <w:r w:rsidR="00790146">
              <w:t xml:space="preserve">onsite installers and/or assemblers </w:t>
            </w:r>
            <w:r w:rsidRPr="005A5DD1">
              <w:t xml:space="preserve">who install prefabricated or modular building elements </w:t>
            </w:r>
            <w:r w:rsidR="00F36170">
              <w:t>on a construction site</w:t>
            </w:r>
            <w:r w:rsidR="00F36170" w:rsidRPr="005A5DD1">
              <w:t xml:space="preserve"> in a team and time constrained environment. </w:t>
            </w:r>
          </w:p>
          <w:p w14:paraId="07DFC1AB" w14:textId="2849FCE7" w:rsidR="009773D1" w:rsidRPr="009773D1" w:rsidRDefault="005A7411" w:rsidP="00ED489E">
            <w:pPr>
              <w:pStyle w:val="Bodycopy"/>
            </w:pPr>
            <w:r>
              <w:t>The purpo</w:t>
            </w:r>
            <w:r w:rsidR="00790146">
              <w:t xml:space="preserve">se of this course is </w:t>
            </w:r>
            <w:r w:rsidR="00190AEC">
              <w:t xml:space="preserve">to </w:t>
            </w:r>
            <w:r w:rsidR="00F36170">
              <w:t xml:space="preserve">develop these skills </w:t>
            </w:r>
            <w:r w:rsidR="00F80E6D">
              <w:t xml:space="preserve">and knowledge </w:t>
            </w:r>
            <w:r w:rsidR="00F36170">
              <w:t xml:space="preserve">for </w:t>
            </w:r>
            <w:r w:rsidR="004B5E5A">
              <w:t xml:space="preserve">new entrants </w:t>
            </w:r>
            <w:r w:rsidR="00394B55">
              <w:t>to</w:t>
            </w:r>
            <w:r w:rsidR="00E64E80">
              <w:t xml:space="preserve"> the </w:t>
            </w:r>
            <w:r w:rsidR="00E64E80">
              <w:rPr>
                <w:lang w:eastAsia="en-AU"/>
              </w:rPr>
              <w:t>prefabrication construction industry</w:t>
            </w:r>
            <w:r w:rsidR="00E64E80">
              <w:t xml:space="preserve"> </w:t>
            </w:r>
            <w:r w:rsidR="004B5E5A">
              <w:t xml:space="preserve">or provide </w:t>
            </w:r>
            <w:r w:rsidR="004B5E5A">
              <w:rPr>
                <w:lang w:eastAsia="en-AU"/>
              </w:rPr>
              <w:t xml:space="preserve">pathways for </w:t>
            </w:r>
            <w:r w:rsidR="00394B55">
              <w:rPr>
                <w:lang w:eastAsia="en-AU"/>
              </w:rPr>
              <w:t>those</w:t>
            </w:r>
            <w:r w:rsidR="004B5E5A">
              <w:rPr>
                <w:lang w:eastAsia="en-AU"/>
              </w:rPr>
              <w:t xml:space="preserve"> who have backgrounds in manufacturing or other related industries and wish to transfer their existing skills to the</w:t>
            </w:r>
            <w:r w:rsidR="00E64E80">
              <w:rPr>
                <w:lang w:eastAsia="en-AU"/>
              </w:rPr>
              <w:t xml:space="preserve"> construction industry.</w:t>
            </w:r>
            <w:r w:rsidR="00AB2553">
              <w:t xml:space="preserve"> </w:t>
            </w:r>
          </w:p>
        </w:tc>
      </w:tr>
      <w:tr w:rsidR="007E1101" w:rsidRPr="00982853" w14:paraId="2823A9A2" w14:textId="77777777" w:rsidTr="007E1101">
        <w:tc>
          <w:tcPr>
            <w:tcW w:w="3119" w:type="dxa"/>
            <w:tcBorders>
              <w:right w:val="nil"/>
            </w:tcBorders>
            <w:shd w:val="clear" w:color="auto" w:fill="DBE5F1"/>
          </w:tcPr>
          <w:p w14:paraId="07B88D51" w14:textId="77777777" w:rsidR="000D7FDC" w:rsidRPr="009F04FF" w:rsidRDefault="000D7FDC" w:rsidP="003B6FAB">
            <w:pPr>
              <w:pStyle w:val="SectionBSubsection"/>
            </w:pPr>
            <w:bookmarkStart w:id="17" w:name="_Toc526687530"/>
            <w:r w:rsidRPr="009F04FF">
              <w:t>Development of the course</w:t>
            </w:r>
            <w:bookmarkEnd w:id="17"/>
          </w:p>
        </w:tc>
        <w:tc>
          <w:tcPr>
            <w:tcW w:w="5953" w:type="dxa"/>
            <w:tcBorders>
              <w:left w:val="nil"/>
            </w:tcBorders>
            <w:shd w:val="clear" w:color="auto" w:fill="DBE5F1"/>
          </w:tcPr>
          <w:p w14:paraId="4E121E5D" w14:textId="77777777" w:rsidR="000D7FDC" w:rsidRPr="009F04FF" w:rsidRDefault="000D7FDC" w:rsidP="00051F1D">
            <w:pPr>
              <w:pStyle w:val="Standard"/>
            </w:pPr>
            <w:r w:rsidRPr="009F04FF">
              <w:t xml:space="preserve">Standards 1 and </w:t>
            </w:r>
            <w:r w:rsidR="000A3B0B" w:rsidRPr="009F04FF">
              <w:t>2 AQTF</w:t>
            </w:r>
            <w:r w:rsidRPr="009F04FF">
              <w:t xml:space="preserve"> Standards for Accredited Courses  </w:t>
            </w:r>
          </w:p>
        </w:tc>
      </w:tr>
      <w:tr w:rsidR="007E1101" w:rsidRPr="00982853" w14:paraId="3DDACAA1" w14:textId="77777777" w:rsidTr="000F7E45">
        <w:trPr>
          <w:trHeight w:val="699"/>
        </w:trPr>
        <w:tc>
          <w:tcPr>
            <w:tcW w:w="3119" w:type="dxa"/>
          </w:tcPr>
          <w:p w14:paraId="7B2F6924" w14:textId="77777777" w:rsidR="00982853" w:rsidRPr="009F04FF" w:rsidRDefault="00DD7592" w:rsidP="003B6FAB">
            <w:pPr>
              <w:pStyle w:val="SectionBSubsection2"/>
            </w:pPr>
            <w:bookmarkStart w:id="18" w:name="_Toc526687531"/>
            <w:r w:rsidRPr="009F04FF">
              <w:t>Industry/</w:t>
            </w:r>
            <w:r w:rsidR="00982853" w:rsidRPr="009F04FF">
              <w:t xml:space="preserve">enterprise/ </w:t>
            </w:r>
            <w:r w:rsidR="000D7FDC" w:rsidRPr="009F04FF">
              <w:t>community needs</w:t>
            </w:r>
            <w:bookmarkEnd w:id="18"/>
          </w:p>
        </w:tc>
        <w:tc>
          <w:tcPr>
            <w:tcW w:w="5953" w:type="dxa"/>
          </w:tcPr>
          <w:p w14:paraId="460AC556" w14:textId="4F14F03E" w:rsidR="00AC304C" w:rsidRDefault="008A41CA" w:rsidP="00ED489E">
            <w:pPr>
              <w:pStyle w:val="Bodycopy"/>
            </w:pPr>
            <w:r>
              <w:t xml:space="preserve">In the absence of a training package qualification, </w:t>
            </w:r>
            <w:r w:rsidR="00AC304C">
              <w:t xml:space="preserve">the construction industry </w:t>
            </w:r>
            <w:r w:rsidR="00AC304C" w:rsidRPr="000B32CD">
              <w:t>has identified th</w:t>
            </w:r>
            <w:r w:rsidR="00FD68D1">
              <w:t>e need for the development of an accredited course</w:t>
            </w:r>
            <w:r w:rsidR="00AC304C" w:rsidRPr="000B32CD">
              <w:t xml:space="preserve"> for the installation of prefabricated/modular building elements</w:t>
            </w:r>
            <w:r>
              <w:t xml:space="preserve"> on a construction site</w:t>
            </w:r>
            <w:r w:rsidR="006537B8">
              <w:t>.</w:t>
            </w:r>
          </w:p>
          <w:p w14:paraId="264152A7" w14:textId="424681C5" w:rsidR="00AC304C" w:rsidRPr="000B32CD" w:rsidRDefault="00AC304C" w:rsidP="00ED489E">
            <w:pPr>
              <w:pStyle w:val="Bodycopy"/>
            </w:pPr>
            <w:r w:rsidRPr="000B32CD">
              <w:t xml:space="preserve">Prefabrication, or “prefab” </w:t>
            </w:r>
            <w:r w:rsidR="001A6D7F">
              <w:t xml:space="preserve">in short, refers </w:t>
            </w:r>
            <w:r w:rsidRPr="000B32CD">
              <w:t>to a range of building elements that are manufactured at a place ot</w:t>
            </w:r>
            <w:r>
              <w:t xml:space="preserve">her than their final location. </w:t>
            </w:r>
            <w:r w:rsidRPr="000B32CD">
              <w:t xml:space="preserve">It includes </w:t>
            </w:r>
            <w:r w:rsidR="001A6D7F">
              <w:t xml:space="preserve">panelised, </w:t>
            </w:r>
            <w:proofErr w:type="gramStart"/>
            <w:r w:rsidR="001A6D7F">
              <w:t>modular</w:t>
            </w:r>
            <w:proofErr w:type="gramEnd"/>
            <w:r w:rsidR="001A6D7F">
              <w:t xml:space="preserve"> </w:t>
            </w:r>
            <w:r w:rsidRPr="000B32CD">
              <w:t xml:space="preserve">and service components such as </w:t>
            </w:r>
            <w:r w:rsidR="008557F5">
              <w:t>bathroom or kitchen pods</w:t>
            </w:r>
            <w:r w:rsidRPr="000B32CD">
              <w:t>.</w:t>
            </w:r>
          </w:p>
          <w:p w14:paraId="187F81CC" w14:textId="633076C6" w:rsidR="00AC304C" w:rsidRPr="008557F5" w:rsidRDefault="00DD73A6" w:rsidP="00921C6F">
            <w:pPr>
              <w:pStyle w:val="Bodycopy"/>
            </w:pPr>
            <w:r w:rsidRPr="000B32CD">
              <w:t>Prefab</w:t>
            </w:r>
            <w:r>
              <w:t>ricated</w:t>
            </w:r>
            <w:r w:rsidRPr="000B32CD">
              <w:t xml:space="preserve"> </w:t>
            </w:r>
            <w:r w:rsidR="00AC304C" w:rsidRPr="000B32CD">
              <w:t>construction offers benefits to industry</w:t>
            </w:r>
            <w:r w:rsidR="008557F5">
              <w:t xml:space="preserve"> and consumers</w:t>
            </w:r>
            <w:r w:rsidR="00AC304C" w:rsidRPr="000B32CD">
              <w:t xml:space="preserve"> in the form</w:t>
            </w:r>
            <w:r w:rsidR="008557F5">
              <w:t xml:space="preserve"> </w:t>
            </w:r>
            <w:r w:rsidR="00595B1D">
              <w:t xml:space="preserve">of </w:t>
            </w:r>
            <w:r w:rsidR="008557F5">
              <w:t xml:space="preserve">efficiency and profitability. </w:t>
            </w:r>
          </w:p>
          <w:p w14:paraId="6EA3244E" w14:textId="327577BD" w:rsidR="00AC304C" w:rsidRPr="007E54AC" w:rsidRDefault="00AC304C" w:rsidP="00ED489E">
            <w:pPr>
              <w:pStyle w:val="Bodycopy"/>
            </w:pPr>
            <w:r w:rsidRPr="007E54AC">
              <w:t>While the prefab model encompasses all phases of construction, from design, manufacture and installation, industry sources note that project blow outs and cost over runs are more likely to occur a</w:t>
            </w:r>
            <w:r w:rsidR="00B34EFF">
              <w:t xml:space="preserve">t the installation stage, when </w:t>
            </w:r>
            <w:r w:rsidRPr="007E54AC">
              <w:t>p</w:t>
            </w:r>
            <w:r w:rsidR="00B34EFF">
              <w:t>utting the elements together</w:t>
            </w:r>
            <w:r w:rsidR="00C47867">
              <w:t xml:space="preserve">. </w:t>
            </w:r>
            <w:r w:rsidRPr="007E54AC">
              <w:t>Attention to detail and knowledge of the manufacturing process is therefore cri</w:t>
            </w:r>
            <w:r w:rsidR="00C47867">
              <w:t>tical to project productivity.</w:t>
            </w:r>
          </w:p>
          <w:p w14:paraId="03B4C332" w14:textId="285AC835" w:rsidR="00AC304C" w:rsidRPr="007E54AC" w:rsidRDefault="00AC304C" w:rsidP="00ED489E">
            <w:pPr>
              <w:pStyle w:val="Bodycopy"/>
            </w:pPr>
            <w:r w:rsidRPr="007E54AC">
              <w:t xml:space="preserve">Research sponsored by the </w:t>
            </w:r>
            <w:r w:rsidR="00C47867">
              <w:t xml:space="preserve">previous </w:t>
            </w:r>
            <w:r w:rsidRPr="007E54AC">
              <w:t>Construction and Property Services Industry Skills Council (CPSISC) in Nov</w:t>
            </w:r>
            <w:r w:rsidR="00C47867">
              <w:t>ember</w:t>
            </w:r>
            <w:r w:rsidRPr="007E54AC">
              <w:t xml:space="preserve"> 2015</w:t>
            </w:r>
            <w:r w:rsidR="00B34EFF">
              <w:t>,</w:t>
            </w:r>
            <w:r w:rsidRPr="007E54AC">
              <w:t xml:space="preserve"> </w:t>
            </w:r>
            <w:r w:rsidR="00C47867" w:rsidRPr="007E54AC">
              <w:t>argue</w:t>
            </w:r>
            <w:r w:rsidR="00B34EFF">
              <w:t>d</w:t>
            </w:r>
            <w:r w:rsidRPr="007E54AC">
              <w:t xml:space="preserve"> that “for the prefab industry to mature in Australia, exiting manufacturing workers will </w:t>
            </w:r>
            <w:r w:rsidRPr="007E54AC">
              <w:lastRenderedPageBreak/>
              <w:t>need to increase their knowledge of construction processes and those in construction need to understand the concepts around lean manufacturing.”</w:t>
            </w:r>
            <w:r w:rsidRPr="00C47867">
              <w:rPr>
                <w:b/>
              </w:rPr>
              <w:footnoteReference w:id="1"/>
            </w:r>
          </w:p>
          <w:p w14:paraId="48B0F635" w14:textId="490AAD52" w:rsidR="00AC304C" w:rsidRPr="007E54AC" w:rsidRDefault="00AC304C" w:rsidP="00ED489E">
            <w:pPr>
              <w:pStyle w:val="Bodycopy"/>
            </w:pPr>
            <w:r w:rsidRPr="007E54AC">
              <w:t>Presently, construction in prefabricated housing in Australia is a small, but growing market, accountin</w:t>
            </w:r>
            <w:r w:rsidR="00C47867">
              <w:t xml:space="preserve">g for 3% of construction work. </w:t>
            </w:r>
            <w:r w:rsidRPr="007E54AC">
              <w:t>This is low by international standards, where it is an established building practice responsible for 80% of hom</w:t>
            </w:r>
            <w:r w:rsidR="00C47867">
              <w:t xml:space="preserve">es in Sweden and 15% in Japan. </w:t>
            </w:r>
            <w:r w:rsidR="00E96A09">
              <w:t xml:space="preserve">The industry body, </w:t>
            </w:r>
            <w:proofErr w:type="spellStart"/>
            <w:r w:rsidR="00C47867">
              <w:t>Prefab</w:t>
            </w:r>
            <w:r w:rsidRPr="007E54AC">
              <w:t>Aus</w:t>
            </w:r>
            <w:proofErr w:type="spellEnd"/>
            <w:r w:rsidR="00C47867">
              <w:t xml:space="preserve">, </w:t>
            </w:r>
            <w:r w:rsidRPr="007E54AC">
              <w:t>expects the use of prefabricated housing in Australia to rise to 10% by 2027, other forecast</w:t>
            </w:r>
            <w:r w:rsidR="005F7598">
              <w:t>s</w:t>
            </w:r>
            <w:r w:rsidRPr="007E54AC">
              <w:t xml:space="preserve"> are more optimistic at between 15%-25%.</w:t>
            </w:r>
            <w:r w:rsidRPr="00E96A09">
              <w:rPr>
                <w:b/>
              </w:rPr>
              <w:footnoteReference w:id="2"/>
            </w:r>
          </w:p>
          <w:p w14:paraId="343974EC" w14:textId="04E5C58D" w:rsidR="00AC304C" w:rsidRPr="005F7598" w:rsidRDefault="00AC304C" w:rsidP="00ED489E">
            <w:pPr>
              <w:pStyle w:val="Bodycopy"/>
            </w:pPr>
            <w:r w:rsidRPr="007E54AC">
              <w:t xml:space="preserve">The current housing affordability crisis in Melbourne and Sydney is having a strong influence on the uptake of this construction methodology, particularly </w:t>
            </w:r>
            <w:proofErr w:type="gramStart"/>
            <w:r w:rsidRPr="007E54AC">
              <w:t xml:space="preserve">in regard </w:t>
            </w:r>
            <w:r w:rsidR="00E96A09">
              <w:t>to</w:t>
            </w:r>
            <w:proofErr w:type="gramEnd"/>
            <w:r w:rsidR="00E96A09">
              <w:t xml:space="preserve"> multi-dwelling development. </w:t>
            </w:r>
            <w:r w:rsidRPr="007E54AC">
              <w:t xml:space="preserve">The building of </w:t>
            </w:r>
            <w:proofErr w:type="gramStart"/>
            <w:r w:rsidRPr="007E54AC">
              <w:t>high rise</w:t>
            </w:r>
            <w:proofErr w:type="gramEnd"/>
            <w:r w:rsidRPr="007E54AC">
              <w:t xml:space="preserve"> apartments with duplicate floor plans logically allows for the </w:t>
            </w:r>
            <w:r w:rsidRPr="005F7598">
              <w:t>streamlined offsite production of construction elements, including custom designed modular</w:t>
            </w:r>
            <w:r w:rsidR="000F40C9" w:rsidRPr="005F7598">
              <w:t xml:space="preserve"> kitchen and bathroom fit out. </w:t>
            </w:r>
            <w:r w:rsidRPr="005F7598">
              <w:t>With the H</w:t>
            </w:r>
            <w:r w:rsidR="00E96A09" w:rsidRPr="005F7598">
              <w:t>ousing Industry Association (H</w:t>
            </w:r>
            <w:r w:rsidRPr="005F7598">
              <w:t>IA</w:t>
            </w:r>
            <w:r w:rsidR="00E96A09" w:rsidRPr="005F7598">
              <w:t>)</w:t>
            </w:r>
            <w:r w:rsidRPr="005F7598">
              <w:t xml:space="preserve"> reporting a record supply of new apartments within Australia in June 2016, and the Victorian Government’s Plan Melbourne 2017-2050 strategy projecting the need for an extra 1.6 million homes over the thirty years to 2050, it is reasonable to expect the use of prefabrication construction (and demand for prefab installation skil</w:t>
            </w:r>
            <w:r w:rsidR="006537B8" w:rsidRPr="005F7598">
              <w:t>ls) to expand into the future.</w:t>
            </w:r>
          </w:p>
          <w:p w14:paraId="33EB017B" w14:textId="6B47A15C" w:rsidR="000F4589" w:rsidRDefault="003B41CF" w:rsidP="00ED489E">
            <w:pPr>
              <w:pStyle w:val="Bodycopy"/>
            </w:pPr>
            <w:r w:rsidRPr="005F7598">
              <w:t xml:space="preserve">Initial scoping for the skills needs of the course identified </w:t>
            </w:r>
            <w:r w:rsidR="00CF0060" w:rsidRPr="005F7598">
              <w:t>that</w:t>
            </w:r>
            <w:r w:rsidRPr="005F7598">
              <w:t xml:space="preserve"> reading and interpreting plans, an appreciation for cause/effect actions, and </w:t>
            </w:r>
            <w:r w:rsidR="005A4E70" w:rsidRPr="005F7598">
              <w:t xml:space="preserve">applying a </w:t>
            </w:r>
            <w:r w:rsidRPr="005F7598">
              <w:t xml:space="preserve">quality systems </w:t>
            </w:r>
            <w:r w:rsidR="005A4E70" w:rsidRPr="005F7598">
              <w:t>approach were critical to the role</w:t>
            </w:r>
            <w:r w:rsidR="005F7598" w:rsidRPr="005F7598">
              <w:t xml:space="preserve">. </w:t>
            </w:r>
            <w:r w:rsidR="005A4E70" w:rsidRPr="005F7598">
              <w:t>Generally</w:t>
            </w:r>
            <w:r w:rsidRPr="005F7598">
              <w:t>, trades have made modifications to prefabricated product to impose a “fit” between prefabricated elements, thereby ensuring c</w:t>
            </w:r>
            <w:r w:rsidR="000F4589" w:rsidRPr="005F7598">
              <w:t xml:space="preserve">ompletion of the installation. </w:t>
            </w:r>
            <w:r w:rsidRPr="005F7598">
              <w:t xml:space="preserve">This approach would have serious consequences in the current (precision manufactured) prefabricated </w:t>
            </w:r>
            <w:r w:rsidR="005A4E70" w:rsidRPr="005F7598">
              <w:t xml:space="preserve">construction environment. </w:t>
            </w:r>
            <w:r w:rsidRPr="005F7598">
              <w:t>Products are</w:t>
            </w:r>
            <w:r w:rsidRPr="000B32CD">
              <w:t xml:space="preserve"> considered part of building systems where all parts interface seamlessly to create a whole. </w:t>
            </w:r>
          </w:p>
          <w:p w14:paraId="18E85954" w14:textId="5EE23D2A" w:rsidR="000F4589" w:rsidRPr="000B32CD" w:rsidRDefault="000F4589" w:rsidP="00ED489E">
            <w:pPr>
              <w:pStyle w:val="Bodycopy"/>
            </w:pPr>
            <w:r>
              <w:t xml:space="preserve">Whilst the </w:t>
            </w:r>
            <w:r w:rsidRPr="005F7598">
              <w:rPr>
                <w:i/>
              </w:rPr>
              <w:t>CPC08</w:t>
            </w:r>
            <w:r>
              <w:t xml:space="preserve"> and </w:t>
            </w:r>
            <w:r w:rsidRPr="005F7598">
              <w:rPr>
                <w:i/>
              </w:rPr>
              <w:t>CPC</w:t>
            </w:r>
            <w:r>
              <w:t xml:space="preserve"> </w:t>
            </w:r>
            <w:r w:rsidR="005F7598" w:rsidRPr="00CE5967">
              <w:rPr>
                <w:i/>
              </w:rPr>
              <w:t>Construction, Plumbing and Services</w:t>
            </w:r>
            <w:r w:rsidR="005F7598">
              <w:rPr>
                <w:i/>
              </w:rPr>
              <w:t xml:space="preserve"> </w:t>
            </w:r>
            <w:r w:rsidR="005F7598" w:rsidRPr="005F7598">
              <w:t>training packages</w:t>
            </w:r>
            <w:r>
              <w:t xml:space="preserve"> contain</w:t>
            </w:r>
            <w:r w:rsidRPr="000B32CD">
              <w:t xml:space="preserve"> </w:t>
            </w:r>
            <w:proofErr w:type="gramStart"/>
            <w:r w:rsidR="005F7598">
              <w:t>a number of</w:t>
            </w:r>
            <w:proofErr w:type="gramEnd"/>
            <w:r w:rsidR="005F7598">
              <w:t xml:space="preserve"> </w:t>
            </w:r>
            <w:r>
              <w:t xml:space="preserve">units of competency relating to </w:t>
            </w:r>
            <w:r w:rsidRPr="000B32CD">
              <w:t>installation</w:t>
            </w:r>
            <w:r>
              <w:t xml:space="preserve">, these units </w:t>
            </w:r>
            <w:r w:rsidRPr="000B32CD">
              <w:t xml:space="preserve">are </w:t>
            </w:r>
            <w:r>
              <w:t>restricted to</w:t>
            </w:r>
            <w:r w:rsidRPr="000B32CD">
              <w:t xml:space="preserve"> specific trade area</w:t>
            </w:r>
            <w:r>
              <w:t xml:space="preserve">s such as, shop fitting and </w:t>
            </w:r>
            <w:r w:rsidRPr="000B32CD">
              <w:t>stair building</w:t>
            </w:r>
            <w:r>
              <w:t xml:space="preserve"> and have gaps in the level of </w:t>
            </w:r>
            <w:r w:rsidRPr="000B32CD">
              <w:t xml:space="preserve">preparatory work or installation adjustment </w:t>
            </w:r>
            <w:r>
              <w:t xml:space="preserve">that is required for </w:t>
            </w:r>
            <w:r w:rsidRPr="000B32CD">
              <w:t xml:space="preserve">installation </w:t>
            </w:r>
            <w:r>
              <w:t xml:space="preserve">in the prefabrication construction </w:t>
            </w:r>
            <w:r w:rsidR="008C2169">
              <w:t xml:space="preserve">and that </w:t>
            </w:r>
            <w:r w:rsidRPr="000B32CD">
              <w:t>underpins project success</w:t>
            </w:r>
            <w:r>
              <w:t>.</w:t>
            </w:r>
          </w:p>
          <w:p w14:paraId="13A80DAD" w14:textId="1180F86B" w:rsidR="000B32CD" w:rsidRDefault="000F4589" w:rsidP="00ED489E">
            <w:pPr>
              <w:pStyle w:val="Bodycopy"/>
            </w:pPr>
            <w:r>
              <w:t xml:space="preserve">The </w:t>
            </w:r>
            <w:r w:rsidR="00452C0C">
              <w:t xml:space="preserve">course is based on the </w:t>
            </w:r>
            <w:r>
              <w:t>d</w:t>
            </w:r>
            <w:r w:rsidR="000B32CD" w:rsidRPr="000B32CD">
              <w:t xml:space="preserve">evelopment of </w:t>
            </w:r>
            <w:r>
              <w:t>units of competency</w:t>
            </w:r>
            <w:r w:rsidR="000B32CD" w:rsidRPr="000B32CD">
              <w:t xml:space="preserve"> that provide </w:t>
            </w:r>
            <w:r w:rsidR="00CE1A3E">
              <w:t>a blend of manufacturing and construction skills</w:t>
            </w:r>
            <w:r w:rsidR="000B32CD" w:rsidRPr="000B32CD">
              <w:t xml:space="preserve"> and knowledge required to install a range of prefabricated product types according to design specification, and a work methodology where quality and </w:t>
            </w:r>
            <w:r w:rsidR="000B32CD" w:rsidRPr="000B32CD">
              <w:lastRenderedPageBreak/>
              <w:t>systems thinki</w:t>
            </w:r>
            <w:r>
              <w:t xml:space="preserve">ng is central to all practice. </w:t>
            </w:r>
          </w:p>
          <w:p w14:paraId="69799805" w14:textId="6C40471D" w:rsidR="000B32CD" w:rsidRPr="000B32CD" w:rsidRDefault="000B32CD" w:rsidP="00ED489E">
            <w:pPr>
              <w:pStyle w:val="Bodycopy"/>
            </w:pPr>
            <w:r w:rsidRPr="000B32CD">
              <w:t>Established building operations usually employ trades</w:t>
            </w:r>
            <w:r w:rsidR="006347B6">
              <w:t xml:space="preserve">, such as </w:t>
            </w:r>
            <w:r w:rsidRPr="000B32CD">
              <w:t xml:space="preserve">carpenters, </w:t>
            </w:r>
            <w:proofErr w:type="gramStart"/>
            <w:r w:rsidRPr="000B32CD">
              <w:t>shopfitters</w:t>
            </w:r>
            <w:proofErr w:type="gramEnd"/>
            <w:r w:rsidRPr="000B32CD">
              <w:t xml:space="preserve"> and joiners to install prefabricated product during the construction process using conventional means </w:t>
            </w:r>
            <w:r w:rsidR="006347B6">
              <w:t xml:space="preserve">such as screws and fixings. </w:t>
            </w:r>
            <w:r w:rsidRPr="000B32CD">
              <w:t xml:space="preserve">Improved technology has impacted the industry to innovate new materials and fixings </w:t>
            </w:r>
            <w:proofErr w:type="gramStart"/>
            <w:r w:rsidRPr="000B32CD">
              <w:t>never before</w:t>
            </w:r>
            <w:proofErr w:type="gramEnd"/>
            <w:r w:rsidRPr="000B32CD">
              <w:t xml:space="preserve"> used, as well as design processes that allow for customisation and m</w:t>
            </w:r>
            <w:r w:rsidR="006347B6">
              <w:t xml:space="preserve">ass production in manufacture. </w:t>
            </w:r>
            <w:r w:rsidRPr="000B32CD">
              <w:t xml:space="preserve">Advances in materials and precision manufacture </w:t>
            </w:r>
            <w:r w:rsidR="00CE1A3E" w:rsidRPr="000B32CD">
              <w:t>demands</w:t>
            </w:r>
            <w:r w:rsidRPr="000B32CD">
              <w:t xml:space="preserve"> a different approach to the installation</w:t>
            </w:r>
            <w:r w:rsidR="0036439F">
              <w:t xml:space="preserve"> of prefabricated </w:t>
            </w:r>
            <w:proofErr w:type="gramStart"/>
            <w:r w:rsidR="0036439F">
              <w:t>end product</w:t>
            </w:r>
            <w:proofErr w:type="gramEnd"/>
            <w:r w:rsidR="0036439F">
              <w:t xml:space="preserve">. </w:t>
            </w:r>
          </w:p>
          <w:p w14:paraId="3BA5D1EF" w14:textId="0C8681EC" w:rsidR="002A117F" w:rsidRDefault="006347B6" w:rsidP="00ED489E">
            <w:pPr>
              <w:pStyle w:val="Bodycopy"/>
            </w:pPr>
            <w:r>
              <w:t>O</w:t>
            </w:r>
            <w:r w:rsidR="004341BD">
              <w:t>nsite</w:t>
            </w:r>
            <w:r w:rsidR="002A117F" w:rsidRPr="002A117F">
              <w:t xml:space="preserve"> prefabrication installers</w:t>
            </w:r>
            <w:r w:rsidR="00A9212D">
              <w:t>/assemblers</w:t>
            </w:r>
            <w:r w:rsidR="002A117F" w:rsidRPr="002A117F">
              <w:t xml:space="preserve"> </w:t>
            </w:r>
            <w:r w:rsidR="005B10D1">
              <w:t>are</w:t>
            </w:r>
            <w:r w:rsidR="002A117F" w:rsidRPr="002A117F">
              <w:t xml:space="preserve"> required to work speedil</w:t>
            </w:r>
            <w:r w:rsidR="005B10D1">
              <w:t xml:space="preserve">y to </w:t>
            </w:r>
            <w:r w:rsidR="00A9212D">
              <w:t>scheduled</w:t>
            </w:r>
            <w:r w:rsidR="005B10D1">
              <w:t xml:space="preserve"> timeframe</w:t>
            </w:r>
            <w:r w:rsidR="00A9212D">
              <w:t>s</w:t>
            </w:r>
            <w:r w:rsidR="005B10D1">
              <w:t xml:space="preserve">, have </w:t>
            </w:r>
            <w:r w:rsidR="002A117F" w:rsidRPr="002A117F">
              <w:t xml:space="preserve">knowledge of logistics and construction </w:t>
            </w:r>
            <w:proofErr w:type="gramStart"/>
            <w:r w:rsidR="002A117F" w:rsidRPr="002A117F">
              <w:t>systems</w:t>
            </w:r>
            <w:proofErr w:type="gramEnd"/>
            <w:r w:rsidR="00E376EB">
              <w:t xml:space="preserve"> and work </w:t>
            </w:r>
            <w:r w:rsidR="002A117F" w:rsidRPr="002A117F">
              <w:t>successfully as part of a team</w:t>
            </w:r>
            <w:r w:rsidR="00E376EB">
              <w:t xml:space="preserve">. The course is based on practical application to ensure that </w:t>
            </w:r>
            <w:r w:rsidR="00A9212D">
              <w:t>these skills</w:t>
            </w:r>
            <w:r w:rsidR="00E376EB">
              <w:t xml:space="preserve"> are developed in a realistic construction environment.</w:t>
            </w:r>
          </w:p>
          <w:p w14:paraId="728DC218" w14:textId="2B1FD4D2" w:rsidR="003A0B2A" w:rsidRDefault="007B64ED" w:rsidP="00ED489E">
            <w:pPr>
              <w:pStyle w:val="Bodycopy"/>
            </w:pPr>
            <w:r>
              <w:t>Given the support for the development of this course</w:t>
            </w:r>
            <w:r w:rsidR="006F469F">
              <w:t>,</w:t>
            </w:r>
            <w:r>
              <w:t xml:space="preserve"> it is anticipated there will be significant uptake once it is accredited. The intended target audience for this course is broad and includes </w:t>
            </w:r>
            <w:r w:rsidR="003B41CF">
              <w:t>school leavers</w:t>
            </w:r>
            <w:r>
              <w:t xml:space="preserve">, </w:t>
            </w:r>
            <w:r w:rsidR="003B41CF">
              <w:t xml:space="preserve">new </w:t>
            </w:r>
            <w:proofErr w:type="gramStart"/>
            <w:r w:rsidR="003B41CF">
              <w:t>entrants</w:t>
            </w:r>
            <w:proofErr w:type="gramEnd"/>
            <w:r w:rsidR="003B41CF">
              <w:t xml:space="preserve"> and </w:t>
            </w:r>
            <w:r>
              <w:t>individuals up-skilling from within the manufacturing and/or engineering sectors, and those re-skilling from other industry sectors.</w:t>
            </w:r>
            <w:r w:rsidR="003A0B2A" w:rsidRPr="009773D1">
              <w:t xml:space="preserve"> </w:t>
            </w:r>
          </w:p>
          <w:p w14:paraId="1FDDD186" w14:textId="24AB07B8" w:rsidR="00331A30" w:rsidRPr="00331A30" w:rsidRDefault="00331A30" w:rsidP="00ED489E">
            <w:pPr>
              <w:pStyle w:val="Bodycopy"/>
            </w:pPr>
            <w:r w:rsidRPr="00331A30">
              <w:t>The development of the Certificate II</w:t>
            </w:r>
            <w:r>
              <w:t>I</w:t>
            </w:r>
            <w:r w:rsidRPr="00331A30">
              <w:t xml:space="preserve"> in </w:t>
            </w:r>
            <w:r w:rsidR="00ED489E">
              <w:t xml:space="preserve">Prefabrication </w:t>
            </w:r>
            <w:r w:rsidR="00611A7D">
              <w:t>I</w:t>
            </w:r>
            <w:r>
              <w:t>nstallation</w:t>
            </w:r>
            <w:r w:rsidRPr="00331A30">
              <w:t xml:space="preserve"> was overseen by a steering committee comprising of the following industry and Registered Training Organisation representatives:</w:t>
            </w:r>
          </w:p>
          <w:tbl>
            <w:tblPr>
              <w:tblW w:w="5000" w:type="pct"/>
              <w:jc w:val="center"/>
              <w:tblLayout w:type="fixed"/>
              <w:tblLook w:val="04A0" w:firstRow="1" w:lastRow="0" w:firstColumn="1" w:lastColumn="0" w:noHBand="0" w:noVBand="1"/>
            </w:tblPr>
            <w:tblGrid>
              <w:gridCol w:w="1870"/>
              <w:gridCol w:w="3867"/>
            </w:tblGrid>
            <w:tr w:rsidR="00331A30" w:rsidRPr="00331A30" w14:paraId="777DE819" w14:textId="77777777" w:rsidTr="00331A30">
              <w:trPr>
                <w:trHeight w:val="20"/>
                <w:jc w:val="center"/>
              </w:trPr>
              <w:tc>
                <w:tcPr>
                  <w:tcW w:w="1630" w:type="pct"/>
                  <w:shd w:val="clear" w:color="auto" w:fill="auto"/>
                </w:tcPr>
                <w:p w14:paraId="1BBBD17B" w14:textId="0CC14B01" w:rsidR="00331A30" w:rsidRPr="00331A30" w:rsidRDefault="00F32370" w:rsidP="00ED489E">
                  <w:pPr>
                    <w:pStyle w:val="Bodycopy"/>
                    <w:rPr>
                      <w:rFonts w:eastAsia="Calibri"/>
                    </w:rPr>
                  </w:pPr>
                  <w:r>
                    <w:rPr>
                      <w:rFonts w:eastAsia="Calibri"/>
                    </w:rPr>
                    <w:t>Damien Crough</w:t>
                  </w:r>
                  <w:r w:rsidR="00AD4AB4">
                    <w:rPr>
                      <w:rFonts w:eastAsia="Calibri"/>
                    </w:rPr>
                    <w:t xml:space="preserve"> (Chair)</w:t>
                  </w:r>
                </w:p>
              </w:tc>
              <w:tc>
                <w:tcPr>
                  <w:tcW w:w="3370" w:type="pct"/>
                  <w:shd w:val="clear" w:color="auto" w:fill="auto"/>
                </w:tcPr>
                <w:p w14:paraId="0F602BD3" w14:textId="638E9665" w:rsidR="00331A30" w:rsidRPr="00331A30" w:rsidRDefault="00307460" w:rsidP="00ED489E">
                  <w:pPr>
                    <w:pStyle w:val="Bodycopy"/>
                    <w:rPr>
                      <w:rFonts w:eastAsia="Calibri"/>
                    </w:rPr>
                  </w:pPr>
                  <w:proofErr w:type="spellStart"/>
                  <w:r>
                    <w:rPr>
                      <w:rFonts w:eastAsia="Calibri"/>
                    </w:rPr>
                    <w:t>PrefabAus</w:t>
                  </w:r>
                  <w:proofErr w:type="spellEnd"/>
                  <w:r>
                    <w:rPr>
                      <w:rFonts w:eastAsia="Calibri"/>
                    </w:rPr>
                    <w:t xml:space="preserve"> Chair/</w:t>
                  </w:r>
                  <w:r w:rsidR="00A15D82" w:rsidRPr="00A15D82">
                    <w:rPr>
                      <w:rFonts w:eastAsia="Calibri"/>
                    </w:rPr>
                    <w:t>Technical Leader - Advanced Building Manufacturing (Modular &amp; Prefab Building Division)</w:t>
                  </w:r>
                  <w:r w:rsidR="00A15D82">
                    <w:rPr>
                      <w:rFonts w:eastAsia="Calibri"/>
                    </w:rPr>
                    <w:t xml:space="preserve">, </w:t>
                  </w:r>
                  <w:r w:rsidR="00AD4AB4">
                    <w:rPr>
                      <w:rFonts w:eastAsia="Calibri"/>
                    </w:rPr>
                    <w:t>Schiavello Group</w:t>
                  </w:r>
                </w:p>
              </w:tc>
            </w:tr>
            <w:tr w:rsidR="00331A30" w:rsidRPr="00331A30" w14:paraId="0CCD68C0" w14:textId="77777777" w:rsidTr="00331A30">
              <w:trPr>
                <w:trHeight w:val="20"/>
                <w:jc w:val="center"/>
              </w:trPr>
              <w:tc>
                <w:tcPr>
                  <w:tcW w:w="1630" w:type="pct"/>
                  <w:shd w:val="clear" w:color="auto" w:fill="auto"/>
                </w:tcPr>
                <w:p w14:paraId="343DF03F" w14:textId="0A435A68" w:rsidR="00331A30" w:rsidRPr="00331A30" w:rsidRDefault="00AD4AB4" w:rsidP="00ED489E">
                  <w:pPr>
                    <w:pStyle w:val="Bodycopy"/>
                    <w:rPr>
                      <w:rFonts w:eastAsia="Calibri"/>
                    </w:rPr>
                  </w:pPr>
                  <w:r>
                    <w:rPr>
                      <w:rFonts w:eastAsia="Calibri"/>
                    </w:rPr>
                    <w:t>Tim Newman</w:t>
                  </w:r>
                </w:p>
              </w:tc>
              <w:tc>
                <w:tcPr>
                  <w:tcW w:w="3370" w:type="pct"/>
                  <w:shd w:val="clear" w:color="auto" w:fill="auto"/>
                </w:tcPr>
                <w:p w14:paraId="473664FF" w14:textId="22E5DCC5" w:rsidR="00331A30" w:rsidRPr="00331A30" w:rsidRDefault="00A15D82" w:rsidP="00ED489E">
                  <w:pPr>
                    <w:pStyle w:val="Bodycopy"/>
                    <w:rPr>
                      <w:rFonts w:eastAsia="Calibri"/>
                    </w:rPr>
                  </w:pPr>
                  <w:r>
                    <w:rPr>
                      <w:rFonts w:eastAsia="Calibri"/>
                    </w:rPr>
                    <w:t xml:space="preserve">General Manager, </w:t>
                  </w:r>
                  <w:r w:rsidR="00AD4AB4">
                    <w:rPr>
                      <w:rFonts w:eastAsia="Calibri"/>
                    </w:rPr>
                    <w:t>Timber Building Systems</w:t>
                  </w:r>
                </w:p>
              </w:tc>
            </w:tr>
            <w:tr w:rsidR="00331A30" w:rsidRPr="00331A30" w14:paraId="513B5D8A" w14:textId="77777777" w:rsidTr="00331A30">
              <w:trPr>
                <w:trHeight w:val="20"/>
                <w:jc w:val="center"/>
              </w:trPr>
              <w:tc>
                <w:tcPr>
                  <w:tcW w:w="1630" w:type="pct"/>
                  <w:shd w:val="clear" w:color="auto" w:fill="auto"/>
                </w:tcPr>
                <w:p w14:paraId="3F38469F" w14:textId="5EA887AC" w:rsidR="00331A30" w:rsidRPr="00331A30" w:rsidRDefault="00AD4AB4" w:rsidP="00ED489E">
                  <w:pPr>
                    <w:pStyle w:val="Bodycopy"/>
                    <w:rPr>
                      <w:rFonts w:eastAsia="Calibri"/>
                    </w:rPr>
                  </w:pPr>
                  <w:r>
                    <w:rPr>
                      <w:rFonts w:eastAsia="Calibri"/>
                    </w:rPr>
                    <w:t>David Christy</w:t>
                  </w:r>
                </w:p>
              </w:tc>
              <w:tc>
                <w:tcPr>
                  <w:tcW w:w="3370" w:type="pct"/>
                  <w:shd w:val="clear" w:color="auto" w:fill="auto"/>
                </w:tcPr>
                <w:p w14:paraId="6CFA166E" w14:textId="2D0DD3CE" w:rsidR="00331A30" w:rsidRPr="00331A30" w:rsidRDefault="00A15D82" w:rsidP="00ED489E">
                  <w:pPr>
                    <w:pStyle w:val="Bodycopy"/>
                  </w:pPr>
                  <w:r>
                    <w:t xml:space="preserve">Senior Educator, </w:t>
                  </w:r>
                  <w:r w:rsidR="00AD4AB4">
                    <w:t>Chisholm Institute</w:t>
                  </w:r>
                </w:p>
              </w:tc>
            </w:tr>
            <w:tr w:rsidR="00331A30" w:rsidRPr="00331A30" w14:paraId="6B6C0824" w14:textId="77777777" w:rsidTr="00331A30">
              <w:trPr>
                <w:trHeight w:val="20"/>
                <w:jc w:val="center"/>
              </w:trPr>
              <w:tc>
                <w:tcPr>
                  <w:tcW w:w="1630" w:type="pct"/>
                  <w:shd w:val="clear" w:color="auto" w:fill="auto"/>
                </w:tcPr>
                <w:p w14:paraId="4994E24F" w14:textId="4465B597" w:rsidR="00331A30" w:rsidRPr="00331A30" w:rsidRDefault="00AD4AB4" w:rsidP="00ED489E">
                  <w:pPr>
                    <w:pStyle w:val="Bodycopy"/>
                  </w:pPr>
                  <w:r>
                    <w:t>Paul Kremer</w:t>
                  </w:r>
                </w:p>
              </w:tc>
              <w:tc>
                <w:tcPr>
                  <w:tcW w:w="3370" w:type="pct"/>
                  <w:shd w:val="clear" w:color="auto" w:fill="auto"/>
                </w:tcPr>
                <w:p w14:paraId="6FBAC6DD" w14:textId="05B42967" w:rsidR="00331A30" w:rsidRPr="00331A30" w:rsidRDefault="00A15D82" w:rsidP="00ED489E">
                  <w:pPr>
                    <w:pStyle w:val="Bodycopy"/>
                  </w:pPr>
                  <w:r>
                    <w:t xml:space="preserve">Research Fellow, </w:t>
                  </w:r>
                  <w:r w:rsidR="00AD4AB4">
                    <w:t>University of Melbourne</w:t>
                  </w:r>
                </w:p>
              </w:tc>
            </w:tr>
            <w:tr w:rsidR="00331A30" w:rsidRPr="00331A30" w14:paraId="2F11400B" w14:textId="77777777" w:rsidTr="00331A30">
              <w:trPr>
                <w:trHeight w:val="20"/>
                <w:jc w:val="center"/>
              </w:trPr>
              <w:tc>
                <w:tcPr>
                  <w:tcW w:w="1630" w:type="pct"/>
                  <w:shd w:val="clear" w:color="auto" w:fill="auto"/>
                </w:tcPr>
                <w:p w14:paraId="2A8130A9" w14:textId="02D9EFBC" w:rsidR="00331A30" w:rsidRPr="00331A30" w:rsidRDefault="00AD4AB4" w:rsidP="00ED489E">
                  <w:pPr>
                    <w:pStyle w:val="Bodycopy"/>
                  </w:pPr>
                  <w:r>
                    <w:t>Adam Shannon</w:t>
                  </w:r>
                </w:p>
              </w:tc>
              <w:tc>
                <w:tcPr>
                  <w:tcW w:w="3370" w:type="pct"/>
                  <w:shd w:val="clear" w:color="auto" w:fill="auto"/>
                </w:tcPr>
                <w:p w14:paraId="3934864E" w14:textId="67850CEB" w:rsidR="00331A30" w:rsidRPr="00331A30" w:rsidRDefault="00A15D82" w:rsidP="00ED489E">
                  <w:pPr>
                    <w:pStyle w:val="Bodycopy"/>
                  </w:pPr>
                  <w:r w:rsidRPr="00A15D82">
                    <w:t>Group General Manager Marketing &amp; Development</w:t>
                  </w:r>
                  <w:r>
                    <w:t xml:space="preserve">, </w:t>
                  </w:r>
                  <w:proofErr w:type="spellStart"/>
                  <w:r w:rsidR="00AD4AB4">
                    <w:t>Askin</w:t>
                  </w:r>
                  <w:proofErr w:type="spellEnd"/>
                  <w:r w:rsidR="00AD4AB4">
                    <w:t xml:space="preserve"> Performance Panels</w:t>
                  </w:r>
                </w:p>
              </w:tc>
            </w:tr>
            <w:tr w:rsidR="00331A30" w:rsidRPr="00331A30" w14:paraId="6026F26E" w14:textId="77777777" w:rsidTr="00331A30">
              <w:trPr>
                <w:trHeight w:val="20"/>
                <w:jc w:val="center"/>
              </w:trPr>
              <w:tc>
                <w:tcPr>
                  <w:tcW w:w="1630" w:type="pct"/>
                  <w:shd w:val="clear" w:color="auto" w:fill="auto"/>
                </w:tcPr>
                <w:p w14:paraId="3B6E0E08" w14:textId="77777777" w:rsidR="00331A30" w:rsidRPr="005C0D02" w:rsidRDefault="00331A30" w:rsidP="00ED489E">
                  <w:pPr>
                    <w:pStyle w:val="Bodycopy"/>
                    <w:rPr>
                      <w:b/>
                    </w:rPr>
                  </w:pPr>
                  <w:r w:rsidRPr="005C0D02">
                    <w:rPr>
                      <w:b/>
                    </w:rPr>
                    <w:t>In attendance:</w:t>
                  </w:r>
                </w:p>
              </w:tc>
              <w:tc>
                <w:tcPr>
                  <w:tcW w:w="3370" w:type="pct"/>
                  <w:shd w:val="clear" w:color="auto" w:fill="auto"/>
                </w:tcPr>
                <w:p w14:paraId="081D1E7A" w14:textId="77777777" w:rsidR="00331A30" w:rsidRPr="00331A30" w:rsidRDefault="00331A30" w:rsidP="00ED489E">
                  <w:pPr>
                    <w:pStyle w:val="Bodycopy"/>
                  </w:pPr>
                </w:p>
              </w:tc>
            </w:tr>
            <w:tr w:rsidR="00331A30" w:rsidRPr="00331A30" w14:paraId="1EA8919A" w14:textId="77777777" w:rsidTr="00331A30">
              <w:trPr>
                <w:trHeight w:val="20"/>
                <w:jc w:val="center"/>
              </w:trPr>
              <w:tc>
                <w:tcPr>
                  <w:tcW w:w="1630" w:type="pct"/>
                  <w:shd w:val="clear" w:color="auto" w:fill="auto"/>
                </w:tcPr>
                <w:p w14:paraId="512F4412" w14:textId="77777777" w:rsidR="00331A30" w:rsidRPr="00331A30" w:rsidRDefault="00331A30" w:rsidP="00ED489E">
                  <w:pPr>
                    <w:pStyle w:val="Bodycopy"/>
                  </w:pPr>
                  <w:r w:rsidRPr="00331A30">
                    <w:t>Teresa Signorello</w:t>
                  </w:r>
                </w:p>
              </w:tc>
              <w:tc>
                <w:tcPr>
                  <w:tcW w:w="3370" w:type="pct"/>
                  <w:shd w:val="clear" w:color="auto" w:fill="auto"/>
                </w:tcPr>
                <w:p w14:paraId="1D5345C6" w14:textId="77777777" w:rsidR="00331A30" w:rsidRPr="00331A30" w:rsidRDefault="00331A30" w:rsidP="00ED489E">
                  <w:pPr>
                    <w:pStyle w:val="Bodycopy"/>
                  </w:pPr>
                  <w:r w:rsidRPr="00331A30">
                    <w:t>Executive Officer, Curriculum Maintenance Manager, Building Industries</w:t>
                  </w:r>
                </w:p>
              </w:tc>
            </w:tr>
            <w:tr w:rsidR="00CB6ACF" w:rsidRPr="00331A30" w14:paraId="04CCAB36" w14:textId="77777777" w:rsidTr="00331A30">
              <w:trPr>
                <w:trHeight w:val="20"/>
                <w:jc w:val="center"/>
              </w:trPr>
              <w:tc>
                <w:tcPr>
                  <w:tcW w:w="1630" w:type="pct"/>
                  <w:shd w:val="clear" w:color="auto" w:fill="auto"/>
                </w:tcPr>
                <w:p w14:paraId="3116E554" w14:textId="6E1BCF8C" w:rsidR="00CB6ACF" w:rsidRPr="00331A30" w:rsidRDefault="00CB6ACF" w:rsidP="00ED489E">
                  <w:pPr>
                    <w:pStyle w:val="Bodycopy"/>
                  </w:pPr>
                  <w:r>
                    <w:t xml:space="preserve">Jenny </w:t>
                  </w:r>
                  <w:r w:rsidR="00AD4AB4">
                    <w:t>Lehman</w:t>
                  </w:r>
                </w:p>
              </w:tc>
              <w:tc>
                <w:tcPr>
                  <w:tcW w:w="3370" w:type="pct"/>
                  <w:shd w:val="clear" w:color="auto" w:fill="auto"/>
                </w:tcPr>
                <w:p w14:paraId="56689298" w14:textId="5324B933" w:rsidR="00CB6ACF" w:rsidRPr="00331A30" w:rsidRDefault="00C8185E" w:rsidP="00ED489E">
                  <w:pPr>
                    <w:pStyle w:val="Bodycopy"/>
                  </w:pPr>
                  <w:r>
                    <w:t>Curriculum Maintenance Manager</w:t>
                  </w:r>
                  <w:r w:rsidR="00AD4AB4">
                    <w:t xml:space="preserve"> </w:t>
                  </w:r>
                  <w:r w:rsidR="00AD4AB4">
                    <w:lastRenderedPageBreak/>
                    <w:t>Administrator</w:t>
                  </w:r>
                </w:p>
              </w:tc>
            </w:tr>
            <w:tr w:rsidR="00331A30" w:rsidRPr="00331A30" w14:paraId="420F7775" w14:textId="77777777" w:rsidTr="00331A30">
              <w:trPr>
                <w:trHeight w:val="20"/>
                <w:jc w:val="center"/>
              </w:trPr>
              <w:tc>
                <w:tcPr>
                  <w:tcW w:w="1630" w:type="pct"/>
                  <w:shd w:val="clear" w:color="auto" w:fill="auto"/>
                </w:tcPr>
                <w:p w14:paraId="43E67E29" w14:textId="77777777" w:rsidR="00331A30" w:rsidRPr="00331A30" w:rsidRDefault="00331A30" w:rsidP="00ED489E">
                  <w:pPr>
                    <w:pStyle w:val="Bodycopy"/>
                  </w:pPr>
                  <w:r w:rsidRPr="00331A30">
                    <w:lastRenderedPageBreak/>
                    <w:t>Lina Robinson</w:t>
                  </w:r>
                </w:p>
              </w:tc>
              <w:tc>
                <w:tcPr>
                  <w:tcW w:w="3370" w:type="pct"/>
                  <w:shd w:val="clear" w:color="auto" w:fill="auto"/>
                </w:tcPr>
                <w:p w14:paraId="7C82D417" w14:textId="7752DEC6" w:rsidR="00331A30" w:rsidRPr="00331A30" w:rsidRDefault="00331A30" w:rsidP="00ED489E">
                  <w:pPr>
                    <w:pStyle w:val="Bodycopy"/>
                  </w:pPr>
                  <w:r>
                    <w:t>Course</w:t>
                  </w:r>
                  <w:r w:rsidRPr="00331A30">
                    <w:t xml:space="preserve"> Writer.</w:t>
                  </w:r>
                </w:p>
              </w:tc>
            </w:tr>
          </w:tbl>
          <w:p w14:paraId="113AC24E" w14:textId="30C6D37D" w:rsidR="00D83DBC" w:rsidRDefault="00D83DBC" w:rsidP="00ED489E">
            <w:pPr>
              <w:pStyle w:val="Bodycopy"/>
            </w:pPr>
            <w:r w:rsidRPr="00D70409">
              <w:t xml:space="preserve">As well as other email consultations, the </w:t>
            </w:r>
            <w:r>
              <w:t xml:space="preserve">consultation and validation processes included </w:t>
            </w:r>
            <w:r w:rsidRPr="00D70409">
              <w:t xml:space="preserve">members of the steering committee </w:t>
            </w:r>
            <w:r>
              <w:t>who met</w:t>
            </w:r>
            <w:r w:rsidRPr="00D70409">
              <w:t xml:space="preserve"> formally on three occasions to</w:t>
            </w:r>
            <w:r w:rsidR="007B64ED">
              <w:t xml:space="preserve"> </w:t>
            </w:r>
            <w:r w:rsidRPr="00D70409">
              <w:t xml:space="preserve">review and confirm the required skills and knowledge </w:t>
            </w:r>
            <w:r>
              <w:t>profile</w:t>
            </w:r>
            <w:r w:rsidR="000F7E45">
              <w:t xml:space="preserve"> (included as Appendix A)</w:t>
            </w:r>
            <w:r>
              <w:t xml:space="preserve">, </w:t>
            </w:r>
            <w:r w:rsidRPr="00D70409">
              <w:t xml:space="preserve">course structure and final accreditation submission </w:t>
            </w:r>
            <w:r>
              <w:t>as</w:t>
            </w:r>
            <w:r w:rsidRPr="00D70409">
              <w:t xml:space="preserve"> </w:t>
            </w:r>
            <w:r>
              <w:t>reflecting</w:t>
            </w:r>
            <w:r w:rsidRPr="00D70409">
              <w:t xml:space="preserve"> the current </w:t>
            </w:r>
            <w:r>
              <w:t xml:space="preserve">work practices </w:t>
            </w:r>
            <w:r w:rsidRPr="00D70409">
              <w:t xml:space="preserve">for </w:t>
            </w:r>
            <w:r w:rsidR="007B64ED">
              <w:t>onsite installers and/or assemblers in the prefabrication construction industry.</w:t>
            </w:r>
          </w:p>
          <w:p w14:paraId="3CFD3A71" w14:textId="0DCA87E1" w:rsidR="00CB6ACF" w:rsidRDefault="00331A30" w:rsidP="00ED489E">
            <w:pPr>
              <w:pStyle w:val="Bodycopy"/>
            </w:pPr>
            <w:r w:rsidRPr="00331A30">
              <w:t>The members of the project steering committee c</w:t>
            </w:r>
            <w:r w:rsidR="00CB6ACF">
              <w:t>onfirm that the proposed course:</w:t>
            </w:r>
          </w:p>
          <w:p w14:paraId="61356A5B" w14:textId="30A17473" w:rsidR="00982853" w:rsidRPr="000B32CD" w:rsidRDefault="00982853">
            <w:pPr>
              <w:pStyle w:val="ListBullet"/>
            </w:pPr>
            <w:r w:rsidRPr="000B32CD">
              <w:t xml:space="preserve">does not duplicate, by title or coverage, the outcomes of an endorsed training package </w:t>
            </w:r>
            <w:proofErr w:type="gramStart"/>
            <w:r w:rsidRPr="000B32CD">
              <w:t>qualification</w:t>
            </w:r>
            <w:proofErr w:type="gramEnd"/>
          </w:p>
          <w:p w14:paraId="593E1839" w14:textId="77777777" w:rsidR="00982853" w:rsidRPr="000B32CD" w:rsidRDefault="00982853">
            <w:pPr>
              <w:pStyle w:val="ListBullet"/>
            </w:pPr>
            <w:r w:rsidRPr="000B32CD">
              <w:t xml:space="preserve">is not a subset of a single training package qualification that could be recognised through one or more statements of attainment or a skill </w:t>
            </w:r>
            <w:proofErr w:type="gramStart"/>
            <w:r w:rsidRPr="000B32CD">
              <w:t>set</w:t>
            </w:r>
            <w:proofErr w:type="gramEnd"/>
          </w:p>
          <w:p w14:paraId="3E342384" w14:textId="77777777" w:rsidR="00982853" w:rsidRPr="000B32CD" w:rsidRDefault="00982853">
            <w:pPr>
              <w:pStyle w:val="ListBullet"/>
            </w:pPr>
            <w:r w:rsidRPr="000B32CD">
              <w:t xml:space="preserve">does not include units of competency additional to those in a training package qualification that could be recognised through statements of attainment in addition to the </w:t>
            </w:r>
            <w:proofErr w:type="gramStart"/>
            <w:r w:rsidRPr="000B32CD">
              <w:t>qualification</w:t>
            </w:r>
            <w:proofErr w:type="gramEnd"/>
          </w:p>
          <w:p w14:paraId="71434C80" w14:textId="77777777" w:rsidR="00982853" w:rsidRPr="000B32CD" w:rsidRDefault="00982853">
            <w:pPr>
              <w:pStyle w:val="ListBullet"/>
            </w:pPr>
            <w:r w:rsidRPr="000B32CD">
              <w:t>does not comprise units that duplicate units of competency of a training package qualification</w:t>
            </w:r>
            <w:r w:rsidR="00D86D3A" w:rsidRPr="000B32CD">
              <w:t>.</w:t>
            </w:r>
          </w:p>
        </w:tc>
      </w:tr>
      <w:tr w:rsidR="007E1101" w:rsidRPr="00982853" w14:paraId="4A8A2D8F" w14:textId="77777777" w:rsidTr="007E1101">
        <w:tc>
          <w:tcPr>
            <w:tcW w:w="3119" w:type="dxa"/>
          </w:tcPr>
          <w:p w14:paraId="0D9C4D58" w14:textId="77777777" w:rsidR="00982853" w:rsidRPr="009F04FF" w:rsidRDefault="00982853" w:rsidP="003B6FAB">
            <w:pPr>
              <w:pStyle w:val="SectionBSubsection2"/>
            </w:pPr>
            <w:bookmarkStart w:id="19" w:name="_Toc526687532"/>
            <w:r w:rsidRPr="009F04FF">
              <w:lastRenderedPageBreak/>
              <w:t>Review for re-accreditation</w:t>
            </w:r>
            <w:bookmarkEnd w:id="19"/>
          </w:p>
        </w:tc>
        <w:tc>
          <w:tcPr>
            <w:tcW w:w="5953" w:type="dxa"/>
            <w:tcBorders>
              <w:bottom w:val="single" w:sz="4" w:space="0" w:color="auto"/>
            </w:tcBorders>
          </w:tcPr>
          <w:p w14:paraId="501ED97B" w14:textId="441F7A0A" w:rsidR="00982853" w:rsidRPr="009F04FF" w:rsidRDefault="00F43846" w:rsidP="00ED489E">
            <w:pPr>
              <w:pStyle w:val="Bodycopy"/>
              <w:rPr>
                <w:rStyle w:val="Strong"/>
              </w:rPr>
            </w:pPr>
            <w:r>
              <w:t>Not applicable</w:t>
            </w:r>
          </w:p>
        </w:tc>
      </w:tr>
      <w:tr w:rsidR="007E1101" w:rsidRPr="00982853" w14:paraId="112D8A9D" w14:textId="77777777" w:rsidTr="007E1101">
        <w:tc>
          <w:tcPr>
            <w:tcW w:w="3119" w:type="dxa"/>
            <w:tcBorders>
              <w:right w:val="nil"/>
            </w:tcBorders>
            <w:shd w:val="clear" w:color="auto" w:fill="DBE5F1"/>
          </w:tcPr>
          <w:p w14:paraId="320293AD" w14:textId="77777777" w:rsidR="000D7FDC" w:rsidRPr="009F04FF" w:rsidRDefault="000D7FDC" w:rsidP="003B6FAB">
            <w:pPr>
              <w:pStyle w:val="SectionBSubsection"/>
            </w:pPr>
            <w:bookmarkStart w:id="20" w:name="_Toc526687533"/>
            <w:r w:rsidRPr="009F04FF">
              <w:t>Course outcomes</w:t>
            </w:r>
            <w:bookmarkEnd w:id="20"/>
          </w:p>
        </w:tc>
        <w:tc>
          <w:tcPr>
            <w:tcW w:w="5953" w:type="dxa"/>
            <w:tcBorders>
              <w:left w:val="nil"/>
            </w:tcBorders>
            <w:shd w:val="clear" w:color="auto" w:fill="DBE5F1"/>
          </w:tcPr>
          <w:p w14:paraId="27E82DB0" w14:textId="77777777" w:rsidR="000D7FDC" w:rsidRPr="009F04FF" w:rsidRDefault="000D7FDC" w:rsidP="00051F1D">
            <w:pPr>
              <w:pStyle w:val="Standard"/>
            </w:pPr>
            <w:r w:rsidRPr="009F04FF">
              <w:t>Standards 1, 2, 3 and 4 AQTF Standards for Accredited Courses</w:t>
            </w:r>
          </w:p>
        </w:tc>
      </w:tr>
      <w:tr w:rsidR="007E1101" w:rsidRPr="00982853" w14:paraId="702D239C" w14:textId="77777777" w:rsidTr="007E1101">
        <w:tc>
          <w:tcPr>
            <w:tcW w:w="3119" w:type="dxa"/>
          </w:tcPr>
          <w:p w14:paraId="1B2B5C10" w14:textId="77777777" w:rsidR="00982853" w:rsidRPr="009F04FF" w:rsidRDefault="00982853" w:rsidP="003B6FAB">
            <w:pPr>
              <w:pStyle w:val="SectionBSubsection2"/>
            </w:pPr>
            <w:bookmarkStart w:id="21" w:name="_Toc526687534"/>
            <w:r w:rsidRPr="009F04FF">
              <w:t>Qualification level</w:t>
            </w:r>
            <w:bookmarkEnd w:id="21"/>
          </w:p>
        </w:tc>
        <w:tc>
          <w:tcPr>
            <w:tcW w:w="5953" w:type="dxa"/>
          </w:tcPr>
          <w:p w14:paraId="04B6217E" w14:textId="2B3B811E" w:rsidR="00221B4B" w:rsidRPr="00221B4B" w:rsidRDefault="00E3127C" w:rsidP="00ED489E">
            <w:pPr>
              <w:pStyle w:val="Bodycopy"/>
            </w:pPr>
            <w:r w:rsidRPr="00C25F45">
              <w:t xml:space="preserve">The course outcomes of the </w:t>
            </w:r>
            <w:r w:rsidR="006E12BC" w:rsidRPr="006E12BC">
              <w:rPr>
                <w:i/>
              </w:rPr>
              <w:t>22504</w:t>
            </w:r>
            <w:r w:rsidRPr="006E12BC">
              <w:rPr>
                <w:i/>
              </w:rPr>
              <w:t>VIC C</w:t>
            </w:r>
            <w:r w:rsidRPr="008E514C">
              <w:rPr>
                <w:i/>
              </w:rPr>
              <w:t>ertificate II</w:t>
            </w:r>
            <w:r w:rsidR="00EE5716" w:rsidRPr="008E514C">
              <w:rPr>
                <w:i/>
              </w:rPr>
              <w:t>I</w:t>
            </w:r>
            <w:r w:rsidRPr="008E514C">
              <w:rPr>
                <w:i/>
              </w:rPr>
              <w:t xml:space="preserve"> in </w:t>
            </w:r>
            <w:r w:rsidR="00EE5716" w:rsidRPr="008E514C">
              <w:rPr>
                <w:i/>
              </w:rPr>
              <w:t>Prefabrication</w:t>
            </w:r>
            <w:r w:rsidRPr="008E514C">
              <w:rPr>
                <w:i/>
              </w:rPr>
              <w:t xml:space="preserve"> </w:t>
            </w:r>
            <w:r w:rsidR="00611A7D" w:rsidRPr="008E514C">
              <w:rPr>
                <w:i/>
              </w:rPr>
              <w:t>I</w:t>
            </w:r>
            <w:r w:rsidR="00A063E9" w:rsidRPr="008E514C">
              <w:rPr>
                <w:i/>
              </w:rPr>
              <w:t>nstallation</w:t>
            </w:r>
            <w:r>
              <w:t xml:space="preserve"> </w:t>
            </w:r>
            <w:r w:rsidRPr="00AF2E7D">
              <w:t xml:space="preserve">are consistent with </w:t>
            </w:r>
            <w:r w:rsidR="007B2F2B">
              <w:t>the</w:t>
            </w:r>
            <w:r w:rsidRPr="00AF2E7D">
              <w:t xml:space="preserve"> Australian Qualifications Framework</w:t>
            </w:r>
            <w:r w:rsidR="007B2F2B">
              <w:t xml:space="preserve"> specifications for Certificate III</w:t>
            </w:r>
            <w:r>
              <w:t xml:space="preserve">. </w:t>
            </w:r>
            <w:r w:rsidR="00221B4B" w:rsidRPr="00221B4B">
              <w:t xml:space="preserve">This qualification provides individuals with a </w:t>
            </w:r>
            <w:r w:rsidR="00A45308" w:rsidRPr="00221B4B">
              <w:t>b</w:t>
            </w:r>
            <w:r w:rsidR="00A45308">
              <w:t>roa</w:t>
            </w:r>
            <w:r w:rsidR="00A45308" w:rsidRPr="00221B4B">
              <w:t xml:space="preserve">d </w:t>
            </w:r>
            <w:r w:rsidR="00221B4B" w:rsidRPr="00221B4B">
              <w:t xml:space="preserve">range of knowledge and skills to undertake </w:t>
            </w:r>
            <w:r w:rsidR="00221B4B">
              <w:t>installation of prefabricated components</w:t>
            </w:r>
            <w:r w:rsidR="00221B4B" w:rsidRPr="00221B4B">
              <w:t xml:space="preserve"> across </w:t>
            </w:r>
            <w:r w:rsidR="00CF3FA7">
              <w:t>differing construction industry contexts</w:t>
            </w:r>
            <w:r w:rsidR="00221B4B">
              <w:t>.</w:t>
            </w:r>
          </w:p>
          <w:p w14:paraId="4BCD59E5" w14:textId="42FC85D3" w:rsidR="00CF3FA7" w:rsidRDefault="00E3127C" w:rsidP="00ED489E">
            <w:pPr>
              <w:pStyle w:val="Bodycopy"/>
            </w:pPr>
            <w:r>
              <w:t>Graduates of the Certificate II</w:t>
            </w:r>
            <w:r w:rsidR="002F5000">
              <w:t>I</w:t>
            </w:r>
            <w:r>
              <w:t xml:space="preserve"> in </w:t>
            </w:r>
            <w:r w:rsidR="00EE5716">
              <w:t>Prefabrication</w:t>
            </w:r>
            <w:r>
              <w:t xml:space="preserve"> </w:t>
            </w:r>
            <w:r w:rsidR="00611A7D">
              <w:t>I</w:t>
            </w:r>
            <w:r w:rsidR="00A063E9">
              <w:t>nstallation</w:t>
            </w:r>
            <w:r>
              <w:t xml:space="preserve"> </w:t>
            </w:r>
            <w:r w:rsidR="00CF3FA7" w:rsidRPr="00A22463">
              <w:t xml:space="preserve">will have factual, technical, </w:t>
            </w:r>
            <w:proofErr w:type="gramStart"/>
            <w:r w:rsidR="00CF3FA7" w:rsidRPr="00A22463">
              <w:t>procedural</w:t>
            </w:r>
            <w:proofErr w:type="gramEnd"/>
            <w:r w:rsidR="00CF3FA7" w:rsidRPr="00A22463">
              <w:t xml:space="preserve"> and theoretical knowledge </w:t>
            </w:r>
            <w:r w:rsidR="00CF3FA7">
              <w:t xml:space="preserve">related </w:t>
            </w:r>
            <w:r w:rsidR="00394B55">
              <w:t xml:space="preserve">to </w:t>
            </w:r>
            <w:r w:rsidR="00516E4D">
              <w:t>working</w:t>
            </w:r>
            <w:r w:rsidR="00CF3FA7" w:rsidRPr="00A22463">
              <w:t xml:space="preserve"> </w:t>
            </w:r>
            <w:r w:rsidR="00394B55">
              <w:t>in the</w:t>
            </w:r>
            <w:r w:rsidR="00444BC7">
              <w:t xml:space="preserve"> prefabricat</w:t>
            </w:r>
            <w:r w:rsidR="00A26E82">
              <w:t>ion</w:t>
            </w:r>
            <w:r>
              <w:t xml:space="preserve"> construction industry. For example</w:t>
            </w:r>
            <w:r w:rsidR="00CF3FA7">
              <w:t>,</w:t>
            </w:r>
            <w:r w:rsidR="002D4FE6">
              <w:t xml:space="preserve"> </w:t>
            </w:r>
            <w:r w:rsidR="009F7D88">
              <w:t xml:space="preserve">applying knowledge of prefabricated construction </w:t>
            </w:r>
            <w:r w:rsidR="00394B55">
              <w:t xml:space="preserve">principles </w:t>
            </w:r>
            <w:r w:rsidR="009F7D88">
              <w:t>to installation processes</w:t>
            </w:r>
            <w:r w:rsidR="00F51FFD">
              <w:t>.</w:t>
            </w:r>
          </w:p>
          <w:p w14:paraId="6E96B1BF" w14:textId="6CA6CEBC" w:rsidR="00EB16BC" w:rsidRPr="00EC082E" w:rsidRDefault="00EB16BC" w:rsidP="00ED489E">
            <w:pPr>
              <w:pStyle w:val="Bodycopy"/>
            </w:pPr>
            <w:r w:rsidRPr="00EC082E">
              <w:t xml:space="preserve">Graduates of </w:t>
            </w:r>
            <w:r>
              <w:t>the Cer</w:t>
            </w:r>
            <w:r w:rsidR="00ED489E">
              <w:t xml:space="preserve">tificate III in Prefabrication </w:t>
            </w:r>
            <w:r w:rsidR="00611A7D">
              <w:t>I</w:t>
            </w:r>
            <w:r>
              <w:t xml:space="preserve">nstallation </w:t>
            </w:r>
            <w:r w:rsidRPr="00EC082E">
              <w:t xml:space="preserve">will have: </w:t>
            </w:r>
          </w:p>
          <w:p w14:paraId="262DE985" w14:textId="3E75D751" w:rsidR="00EB16BC" w:rsidRPr="001F6CBC" w:rsidRDefault="00EB16BC">
            <w:pPr>
              <w:pStyle w:val="ListBullet"/>
            </w:pPr>
            <w:r w:rsidRPr="00A22463">
              <w:t xml:space="preserve">cognitive, technical and </w:t>
            </w:r>
            <w:r w:rsidRPr="001F6CBC">
              <w:t>communication skills to interpret a</w:t>
            </w:r>
            <w:r w:rsidR="008B7D5D">
              <w:t xml:space="preserve">nd act on available information. For example, in interpreting </w:t>
            </w:r>
            <w:r w:rsidR="00394B55">
              <w:t xml:space="preserve">construction </w:t>
            </w:r>
            <w:r w:rsidR="008B7D5D">
              <w:t>plans, drawings and specifications.</w:t>
            </w:r>
          </w:p>
          <w:p w14:paraId="4A6453FB" w14:textId="3D2CD6B8" w:rsidR="00EB16BC" w:rsidRPr="001F6CBC" w:rsidRDefault="00EB16BC">
            <w:pPr>
              <w:pStyle w:val="ListBullet"/>
            </w:pPr>
            <w:r w:rsidRPr="001F6CBC">
              <w:t xml:space="preserve">cognitive and communication skills to apply and </w:t>
            </w:r>
            <w:r w:rsidRPr="001F6CBC">
              <w:lastRenderedPageBreak/>
              <w:t xml:space="preserve">communicate known solutions to a variety of predictable problems and to deal with </w:t>
            </w:r>
            <w:r w:rsidR="00ED489E" w:rsidRPr="001F6CBC">
              <w:t>unforeseen</w:t>
            </w:r>
            <w:r w:rsidRPr="001F6CBC">
              <w:t xml:space="preserve"> cont</w:t>
            </w:r>
            <w:r w:rsidR="008B7D5D">
              <w:t>ingencies using k</w:t>
            </w:r>
            <w:r w:rsidR="00F51FFD">
              <w:t xml:space="preserve">nown solutions. For example, </w:t>
            </w:r>
            <w:r w:rsidR="00A07293">
              <w:t xml:space="preserve">in </w:t>
            </w:r>
            <w:r w:rsidR="00F51FFD">
              <w:t xml:space="preserve">working with the construction team to schedule installation tasks and </w:t>
            </w:r>
            <w:r w:rsidR="00CF329A">
              <w:t xml:space="preserve">taking corrective action for unexpected </w:t>
            </w:r>
            <w:proofErr w:type="gramStart"/>
            <w:r w:rsidR="009F7D88">
              <w:t>situations</w:t>
            </w:r>
            <w:proofErr w:type="gramEnd"/>
          </w:p>
          <w:p w14:paraId="730872DC" w14:textId="033DC5D5" w:rsidR="00E3127C" w:rsidRPr="000E1883" w:rsidRDefault="00EB16BC">
            <w:pPr>
              <w:pStyle w:val="ListBullet"/>
            </w:pPr>
            <w:r w:rsidRPr="001F6CBC">
              <w:t>technical and communication skills</w:t>
            </w:r>
            <w:r w:rsidRPr="00A22463">
              <w:t xml:space="preserve"> to provide technical </w:t>
            </w:r>
            <w:r w:rsidRPr="001F6CBC">
              <w:t>information to a variety of speciali</w:t>
            </w:r>
            <w:r w:rsidR="00CF329A">
              <w:t xml:space="preserve">st and non-specialist audiences. For example, </w:t>
            </w:r>
            <w:r w:rsidR="00A07293">
              <w:t xml:space="preserve">in </w:t>
            </w:r>
            <w:r w:rsidR="00CF329A">
              <w:t xml:space="preserve">briefing and coordinating service providers and suppliers </w:t>
            </w:r>
            <w:r w:rsidR="009F7D88">
              <w:t xml:space="preserve">participating </w:t>
            </w:r>
            <w:r w:rsidR="00CF329A">
              <w:t>in the installation of individual responsibilities.</w:t>
            </w:r>
          </w:p>
          <w:p w14:paraId="54DCFFD1" w14:textId="77777777" w:rsidR="000E1883" w:rsidRDefault="000E1883" w:rsidP="00ED489E">
            <w:pPr>
              <w:pStyle w:val="Bodycopy"/>
            </w:pPr>
            <w:r w:rsidRPr="00EC082E">
              <w:t>Graduates of a Certificate II</w:t>
            </w:r>
            <w:r>
              <w:t>I</w:t>
            </w:r>
            <w:r w:rsidRPr="00EC082E">
              <w:t xml:space="preserve"> will demonstrate the application of knowledge and skills: </w:t>
            </w:r>
          </w:p>
          <w:p w14:paraId="3D4EC82C" w14:textId="76662A31" w:rsidR="000E1883" w:rsidRPr="001F6CBC" w:rsidRDefault="000E1883">
            <w:pPr>
              <w:pStyle w:val="ListBullet"/>
            </w:pPr>
            <w:r w:rsidRPr="001F6CBC">
              <w:t xml:space="preserve">with discretion and judgement in the selection of equipment, </w:t>
            </w:r>
            <w:proofErr w:type="gramStart"/>
            <w:r w:rsidRPr="001F6CBC">
              <w:t>services</w:t>
            </w:r>
            <w:proofErr w:type="gramEnd"/>
            <w:r w:rsidRPr="001F6CBC">
              <w:t xml:space="preserve"> or contingency measures</w:t>
            </w:r>
            <w:r w:rsidR="00A07293">
              <w:t>. For example, in setting out and marking out components and</w:t>
            </w:r>
            <w:r w:rsidR="00C564D3">
              <w:t xml:space="preserve"> taking corrective measures against irre</w:t>
            </w:r>
            <w:r w:rsidR="000F33C2">
              <w:t xml:space="preserve">gularities </w:t>
            </w:r>
            <w:r w:rsidR="00C564D3">
              <w:t>in levels, dimensions and tolerances.</w:t>
            </w:r>
            <w:r w:rsidRPr="001F6CBC">
              <w:t xml:space="preserve"> </w:t>
            </w:r>
          </w:p>
          <w:p w14:paraId="12621242" w14:textId="2122D657" w:rsidR="000E1883" w:rsidRPr="001F6CBC" w:rsidRDefault="000E1883">
            <w:pPr>
              <w:pStyle w:val="ListBullet"/>
            </w:pPr>
            <w:r w:rsidRPr="001F6CBC">
              <w:t xml:space="preserve">to adapt and transfer skills and knowledge within known routines, methods, </w:t>
            </w:r>
            <w:proofErr w:type="gramStart"/>
            <w:r w:rsidR="000F33C2">
              <w:t>procedures</w:t>
            </w:r>
            <w:proofErr w:type="gramEnd"/>
            <w:r w:rsidR="000F33C2">
              <w:t xml:space="preserve"> and time constraints. For example, applying and adapting setting out and quality check processes </w:t>
            </w:r>
            <w:r w:rsidR="001F78A1">
              <w:t>to</w:t>
            </w:r>
            <w:r w:rsidR="000F33C2">
              <w:t xml:space="preserve"> </w:t>
            </w:r>
            <w:r w:rsidR="0081677F">
              <w:t>a range of prefabricated construction components</w:t>
            </w:r>
            <w:r w:rsidR="004438B4">
              <w:t xml:space="preserve"> (</w:t>
            </w:r>
            <w:proofErr w:type="spellStart"/>
            <w:r w:rsidR="004438B4">
              <w:t>panelised</w:t>
            </w:r>
            <w:proofErr w:type="spellEnd"/>
            <w:r w:rsidR="004438B4">
              <w:t>, modular and pod)</w:t>
            </w:r>
          </w:p>
          <w:p w14:paraId="1390D396" w14:textId="24A62217" w:rsidR="000E1883" w:rsidRPr="001F6CBC" w:rsidRDefault="000E1883">
            <w:pPr>
              <w:pStyle w:val="ListBullet"/>
            </w:pPr>
            <w:r w:rsidRPr="001F6CBC">
              <w:t>in contexts that include taking responsibility for own outputs in work and learning including participation in teams and taking limited responsibility for the output of others within established parameters</w:t>
            </w:r>
            <w:r w:rsidR="004438B4">
              <w:t xml:space="preserve">. </w:t>
            </w:r>
            <w:r w:rsidR="0081677F">
              <w:t>For example, continuou</w:t>
            </w:r>
            <w:r w:rsidR="00764FAE">
              <w:t>sly applying quality checks against installation stages and planning order of sequences with other construction team.</w:t>
            </w:r>
          </w:p>
          <w:p w14:paraId="100C560C" w14:textId="79EDD29F" w:rsidR="00E3127C" w:rsidRPr="00C53651" w:rsidRDefault="00E3127C" w:rsidP="00ED489E">
            <w:pPr>
              <w:pStyle w:val="Bodycopy"/>
              <w:rPr>
                <w:rFonts w:eastAsia="Arial"/>
              </w:rPr>
            </w:pPr>
            <w:r w:rsidRPr="00C53651">
              <w:rPr>
                <w:rFonts w:eastAsia="Arial"/>
              </w:rPr>
              <w:t xml:space="preserve">The volume of learning for this qualification is typically 1 </w:t>
            </w:r>
            <w:r w:rsidR="00EB16BC">
              <w:rPr>
                <w:rFonts w:eastAsia="Arial"/>
              </w:rPr>
              <w:t xml:space="preserve">to 2 </w:t>
            </w:r>
            <w:r w:rsidRPr="00C53651">
              <w:rPr>
                <w:rFonts w:eastAsia="Arial"/>
              </w:rPr>
              <w:t>year</w:t>
            </w:r>
            <w:r w:rsidR="00EB16BC">
              <w:rPr>
                <w:rFonts w:eastAsia="Arial"/>
              </w:rPr>
              <w:t>s</w:t>
            </w:r>
            <w:r w:rsidRPr="00C53651">
              <w:rPr>
                <w:rFonts w:eastAsia="Arial"/>
              </w:rPr>
              <w:t xml:space="preserve"> and incorporates a range of learning activities such as:</w:t>
            </w:r>
          </w:p>
          <w:p w14:paraId="444DD750" w14:textId="471BF9B7" w:rsidR="00E3127C" w:rsidRPr="006E12BC" w:rsidRDefault="00E3127C" w:rsidP="0012681A">
            <w:pPr>
              <w:pStyle w:val="ListBullet"/>
            </w:pPr>
            <w:r w:rsidRPr="006E12BC">
              <w:t>s</w:t>
            </w:r>
            <w:r w:rsidRPr="003E2CD6">
              <w:t xml:space="preserve">tructured activities to develop the technical skills </w:t>
            </w:r>
            <w:r w:rsidR="00FE6866">
              <w:t xml:space="preserve">and </w:t>
            </w:r>
            <w:r w:rsidRPr="003E2CD6">
              <w:t>the theoretical knowledge that underpins performance</w:t>
            </w:r>
            <w:r w:rsidR="0012681A">
              <w:t xml:space="preserve">. </w:t>
            </w:r>
            <w:r w:rsidR="0012681A" w:rsidRPr="006E12BC">
              <w:t>Structured activities may include reading text material, completing projects and assignments.</w:t>
            </w:r>
          </w:p>
          <w:p w14:paraId="1FCC001D" w14:textId="6BE0A80E" w:rsidR="00982853" w:rsidRPr="009F04FF" w:rsidRDefault="00E3127C" w:rsidP="0012681A">
            <w:pPr>
              <w:pStyle w:val="ListBullet"/>
            </w:pPr>
            <w:r w:rsidRPr="006E12BC">
              <w:t>unstructured activities to reinforce and practice skills.</w:t>
            </w:r>
            <w:r w:rsidR="0012681A" w:rsidRPr="006E12BC">
              <w:t xml:space="preserve"> Unstructured activities may include research, discussion with trainers and peers and investigating pathway options to independently develop and implement a learning plan appropriate to the achievement of desired learning goals.</w:t>
            </w:r>
          </w:p>
        </w:tc>
      </w:tr>
      <w:tr w:rsidR="007F4610" w:rsidRPr="00982853" w14:paraId="1D588651" w14:textId="77777777" w:rsidTr="007E1101">
        <w:tc>
          <w:tcPr>
            <w:tcW w:w="3119" w:type="dxa"/>
          </w:tcPr>
          <w:p w14:paraId="786D09B2" w14:textId="48421268" w:rsidR="007F4610" w:rsidRPr="009F04FF" w:rsidRDefault="007F4610" w:rsidP="007F4610">
            <w:pPr>
              <w:pStyle w:val="SectionBSubsection2"/>
            </w:pPr>
            <w:bookmarkStart w:id="22" w:name="_Toc478401645"/>
            <w:bookmarkStart w:id="23" w:name="_Toc526687535"/>
            <w:r w:rsidRPr="007F4610">
              <w:lastRenderedPageBreak/>
              <w:t>Employability</w:t>
            </w:r>
            <w:r w:rsidRPr="008927B5">
              <w:t xml:space="preserve"> skills</w:t>
            </w:r>
            <w:bookmarkEnd w:id="22"/>
            <w:bookmarkEnd w:id="23"/>
            <w:r>
              <w:t xml:space="preserve"> </w:t>
            </w:r>
          </w:p>
        </w:tc>
        <w:tc>
          <w:tcPr>
            <w:tcW w:w="5953" w:type="dxa"/>
          </w:tcPr>
          <w:p w14:paraId="62C8A488" w14:textId="60213B42" w:rsidR="007F4610" w:rsidRDefault="007F4610" w:rsidP="00ED489E">
            <w:pPr>
              <w:pStyle w:val="Bodycopy"/>
            </w:pPr>
            <w:r w:rsidRPr="00904C56">
              <w:t>The following table</w:t>
            </w:r>
            <w:r w:rsidRPr="008416F4">
              <w:t xml:space="preserve"> contains a summary of the employability skills for </w:t>
            </w:r>
            <w:r>
              <w:t xml:space="preserve">the </w:t>
            </w:r>
            <w:r w:rsidR="006E12BC" w:rsidRPr="006E12BC">
              <w:rPr>
                <w:i/>
              </w:rPr>
              <w:t>22504VIC</w:t>
            </w:r>
            <w:r w:rsidRPr="006E12BC">
              <w:rPr>
                <w:i/>
              </w:rPr>
              <w:t xml:space="preserve"> </w:t>
            </w:r>
            <w:r w:rsidRPr="008E514C">
              <w:rPr>
                <w:i/>
              </w:rPr>
              <w:t xml:space="preserve">Certificate III in </w:t>
            </w:r>
            <w:r w:rsidR="00ED489E" w:rsidRPr="008E514C">
              <w:rPr>
                <w:i/>
              </w:rPr>
              <w:t xml:space="preserve">Prefabrication </w:t>
            </w:r>
            <w:r w:rsidR="00611A7D" w:rsidRPr="008E514C">
              <w:rPr>
                <w:i/>
              </w:rPr>
              <w:t>I</w:t>
            </w:r>
            <w:r w:rsidR="008A08CE" w:rsidRPr="008E514C">
              <w:rPr>
                <w:i/>
              </w:rPr>
              <w:t>nstallation</w:t>
            </w:r>
            <w:r w:rsidRPr="008416F4">
              <w:t>. This table should be interpreted in conjunction with the detailed requirements of each unit of competency packaged in this course. The outcomes described here are broad industry requirements and will vary according to electives undertaken.</w:t>
            </w:r>
          </w:p>
          <w:p w14:paraId="0A19DDA4" w14:textId="465CF1B6" w:rsidR="007F4610" w:rsidRPr="00C25F45" w:rsidRDefault="007F4610" w:rsidP="00ED489E">
            <w:pPr>
              <w:pStyle w:val="Bodycopy"/>
            </w:pPr>
            <w:r w:rsidRPr="008416F4">
              <w:t xml:space="preserve">This table is a summary of employability skills that are </w:t>
            </w:r>
            <w:r w:rsidRPr="008416F4">
              <w:lastRenderedPageBreak/>
              <w:t>typical of the outcomes of this course and should not be interpreted as definitive.</w:t>
            </w:r>
          </w:p>
        </w:tc>
      </w:tr>
    </w:tbl>
    <w:p w14:paraId="3E569A43" w14:textId="19323DD9" w:rsidR="006829EA" w:rsidRDefault="006829EA" w:rsidP="006829EA"/>
    <w:tbl>
      <w:tblPr>
        <w:tblStyle w:val="TableGrid"/>
        <w:tblW w:w="9072" w:type="dxa"/>
        <w:tblInd w:w="137" w:type="dxa"/>
        <w:tblCellMar>
          <w:top w:w="108" w:type="dxa"/>
          <w:bottom w:w="108" w:type="dxa"/>
        </w:tblCellMar>
        <w:tblLook w:val="04A0" w:firstRow="1" w:lastRow="0" w:firstColumn="1" w:lastColumn="0" w:noHBand="0" w:noVBand="1"/>
      </w:tblPr>
      <w:tblGrid>
        <w:gridCol w:w="3119"/>
        <w:gridCol w:w="5953"/>
      </w:tblGrid>
      <w:tr w:rsidR="006829EA" w:rsidRPr="006F0861" w14:paraId="46A10C74" w14:textId="77777777" w:rsidTr="000F7E45">
        <w:trPr>
          <w:tblHeader/>
        </w:trPr>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1B68C8D8" w14:textId="77777777" w:rsidR="006829EA" w:rsidRPr="006F0861" w:rsidRDefault="006829EA" w:rsidP="00ED489E">
            <w:pPr>
              <w:pStyle w:val="Bodycopy"/>
              <w:rPr>
                <w:rStyle w:val="Strong"/>
              </w:rPr>
            </w:pPr>
            <w:r w:rsidRPr="006F0861">
              <w:rPr>
                <w:rStyle w:val="Strong"/>
              </w:rPr>
              <w:t>Employability Skill</w:t>
            </w:r>
          </w:p>
        </w:tc>
        <w:tc>
          <w:tcPr>
            <w:tcW w:w="5953"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1DEDCB68" w14:textId="77777777" w:rsidR="006829EA" w:rsidRPr="006F0861" w:rsidRDefault="006829EA" w:rsidP="00ED489E">
            <w:pPr>
              <w:pStyle w:val="Bodycopy"/>
              <w:rPr>
                <w:rStyle w:val="Strong"/>
              </w:rPr>
            </w:pPr>
            <w:r w:rsidRPr="006F0861">
              <w:rPr>
                <w:rStyle w:val="Strong"/>
              </w:rPr>
              <w:t>Industry/enterprise requirements for this qualification include the following facets. On successful completion of the course a graduate should be able to:</w:t>
            </w:r>
          </w:p>
        </w:tc>
      </w:tr>
      <w:tr w:rsidR="006829EA" w14:paraId="0FE1202C" w14:textId="77777777" w:rsidTr="000F7E45">
        <w:tc>
          <w:tcPr>
            <w:tcW w:w="3119" w:type="dxa"/>
            <w:tcBorders>
              <w:top w:val="single" w:sz="4" w:space="0" w:color="auto"/>
              <w:left w:val="single" w:sz="4" w:space="0" w:color="auto"/>
              <w:bottom w:val="single" w:sz="4" w:space="0" w:color="auto"/>
              <w:right w:val="single" w:sz="4" w:space="0" w:color="auto"/>
            </w:tcBorders>
            <w:hideMark/>
          </w:tcPr>
          <w:p w14:paraId="2B679668" w14:textId="77777777" w:rsidR="006829EA" w:rsidRDefault="006829EA" w:rsidP="00ED489E">
            <w:pPr>
              <w:pStyle w:val="Bodycopy"/>
              <w:rPr>
                <w:bCs/>
                <w:sz w:val="20"/>
                <w:lang w:eastAsia="en-US"/>
              </w:rPr>
            </w:pPr>
            <w:r>
              <w:rPr>
                <w:b/>
                <w:lang w:eastAsia="en-US"/>
              </w:rPr>
              <w:t>C</w:t>
            </w:r>
            <w:r w:rsidRPr="00347526">
              <w:rPr>
                <w:b/>
                <w:iCs/>
                <w:color w:val="000000"/>
              </w:rPr>
              <w:t>ommunication</w:t>
            </w:r>
            <w:r>
              <w:rPr>
                <w:b/>
                <w:sz w:val="24"/>
                <w:lang w:eastAsia="en-US"/>
              </w:rPr>
              <w:t xml:space="preserve"> </w:t>
            </w:r>
            <w:r>
              <w:rPr>
                <w:lang w:eastAsia="en-US"/>
              </w:rPr>
              <w:t>that contributes to productive and harmonious relations across employees and customers</w:t>
            </w:r>
          </w:p>
        </w:tc>
        <w:tc>
          <w:tcPr>
            <w:tcW w:w="5953" w:type="dxa"/>
            <w:tcBorders>
              <w:top w:val="single" w:sz="4" w:space="0" w:color="auto"/>
              <w:left w:val="single" w:sz="4" w:space="0" w:color="auto"/>
              <w:bottom w:val="single" w:sz="4" w:space="0" w:color="auto"/>
              <w:right w:val="single" w:sz="4" w:space="0" w:color="auto"/>
            </w:tcBorders>
          </w:tcPr>
          <w:p w14:paraId="249ECC5F" w14:textId="77777777" w:rsidR="006F0861" w:rsidRPr="001214B1" w:rsidRDefault="006F0861">
            <w:pPr>
              <w:pStyle w:val="ListBullet"/>
            </w:pPr>
            <w:r w:rsidRPr="00504526">
              <w:t>complete workplace documentation</w:t>
            </w:r>
            <w:r>
              <w:t xml:space="preserve"> relating to construction arrangements and </w:t>
            </w:r>
            <w:proofErr w:type="gramStart"/>
            <w:r>
              <w:t>requirements</w:t>
            </w:r>
            <w:proofErr w:type="gramEnd"/>
          </w:p>
          <w:p w14:paraId="7B131A25" w14:textId="25591D3C" w:rsidR="006F0861" w:rsidRDefault="006F0861">
            <w:pPr>
              <w:pStyle w:val="ListBullet"/>
            </w:pPr>
            <w:r>
              <w:t xml:space="preserve">develop effective </w:t>
            </w:r>
            <w:r w:rsidR="00AD040B">
              <w:t xml:space="preserve">working </w:t>
            </w:r>
            <w:proofErr w:type="gramStart"/>
            <w:r>
              <w:t>relationships</w:t>
            </w:r>
            <w:proofErr w:type="gramEnd"/>
          </w:p>
          <w:p w14:paraId="26DF0224" w14:textId="77777777" w:rsidR="006F0861" w:rsidRDefault="006F0861">
            <w:pPr>
              <w:pStyle w:val="ListBullet"/>
            </w:pPr>
            <w:r>
              <w:t xml:space="preserve">interact effectively with team members and other </w:t>
            </w:r>
            <w:proofErr w:type="gramStart"/>
            <w:r>
              <w:t>personnel</w:t>
            </w:r>
            <w:proofErr w:type="gramEnd"/>
          </w:p>
          <w:p w14:paraId="5461ECED" w14:textId="77777777" w:rsidR="006F0861" w:rsidRPr="006A2EED" w:rsidRDefault="006F0861">
            <w:pPr>
              <w:pStyle w:val="ListBullet"/>
            </w:pPr>
            <w:r w:rsidRPr="00504526">
              <w:t xml:space="preserve">interpret </w:t>
            </w:r>
            <w:r>
              <w:t>information and</w:t>
            </w:r>
            <w:r w:rsidRPr="00504526">
              <w:t xml:space="preserve"> documentation</w:t>
            </w:r>
            <w:r>
              <w:t xml:space="preserve"> from a range of </w:t>
            </w:r>
            <w:proofErr w:type="gramStart"/>
            <w:r>
              <w:t>sources</w:t>
            </w:r>
            <w:proofErr w:type="gramEnd"/>
          </w:p>
          <w:p w14:paraId="4BCB35BC" w14:textId="77777777" w:rsidR="006F0861" w:rsidRDefault="006F0861">
            <w:pPr>
              <w:pStyle w:val="ListBullet"/>
            </w:pPr>
            <w:r>
              <w:t>l</w:t>
            </w:r>
            <w:r w:rsidRPr="000B514B">
              <w:t xml:space="preserve">isten carefully to instructions and follow </w:t>
            </w:r>
            <w:proofErr w:type="gramStart"/>
            <w:r w:rsidRPr="000B514B">
              <w:t>them</w:t>
            </w:r>
            <w:proofErr w:type="gramEnd"/>
          </w:p>
          <w:p w14:paraId="4DD94DE1" w14:textId="77777777" w:rsidR="006F0861" w:rsidRPr="001214B1" w:rsidRDefault="006F0861">
            <w:pPr>
              <w:pStyle w:val="ListBullet"/>
            </w:pPr>
            <w:r>
              <w:t>read and</w:t>
            </w:r>
            <w:r w:rsidRPr="001214B1">
              <w:t xml:space="preserve"> interpret</w:t>
            </w:r>
            <w:r w:rsidRPr="001214B1">
              <w:rPr>
                <w:spacing w:val="-8"/>
              </w:rPr>
              <w:t xml:space="preserve"> </w:t>
            </w:r>
            <w:r w:rsidRPr="001214B1">
              <w:t>docu</w:t>
            </w:r>
            <w:r w:rsidRPr="001214B1">
              <w:rPr>
                <w:spacing w:val="-2"/>
              </w:rPr>
              <w:t>m</w:t>
            </w:r>
            <w:r w:rsidRPr="001214B1">
              <w:t>entation,</w:t>
            </w:r>
            <w:r w:rsidRPr="001214B1">
              <w:rPr>
                <w:spacing w:val="-15"/>
              </w:rPr>
              <w:t xml:space="preserve"> </w:t>
            </w:r>
            <w:r w:rsidRPr="001214B1">
              <w:t>drawings</w:t>
            </w:r>
            <w:r>
              <w:t xml:space="preserve">, </w:t>
            </w:r>
            <w:r w:rsidRPr="001214B1">
              <w:t>specifications</w:t>
            </w:r>
            <w:r>
              <w:t xml:space="preserve"> and</w:t>
            </w:r>
            <w:r w:rsidRPr="001214B1">
              <w:rPr>
                <w:spacing w:val="-13"/>
              </w:rPr>
              <w:t xml:space="preserve"> </w:t>
            </w:r>
            <w:proofErr w:type="gramStart"/>
            <w:r w:rsidRPr="001214B1">
              <w:t>instructions</w:t>
            </w:r>
            <w:proofErr w:type="gramEnd"/>
          </w:p>
          <w:p w14:paraId="248D8FC0" w14:textId="77777777" w:rsidR="006F0861" w:rsidRDefault="006F0861">
            <w:pPr>
              <w:pStyle w:val="ListBullet"/>
            </w:pPr>
            <w:r>
              <w:t>record information on prefabricated construction and report on quality faults</w:t>
            </w:r>
          </w:p>
          <w:p w14:paraId="65D07883" w14:textId="77777777" w:rsidR="006F0861" w:rsidRPr="000F2571" w:rsidRDefault="006F0861">
            <w:pPr>
              <w:pStyle w:val="ListBullet"/>
            </w:pPr>
            <w:r>
              <w:t xml:space="preserve">report identified issues and deviations from specifications and </w:t>
            </w:r>
            <w:proofErr w:type="gramStart"/>
            <w:r>
              <w:t>standards</w:t>
            </w:r>
            <w:proofErr w:type="gramEnd"/>
          </w:p>
          <w:p w14:paraId="09AC2989" w14:textId="77777777" w:rsidR="006F0861" w:rsidRDefault="006F0861">
            <w:pPr>
              <w:pStyle w:val="ListBullet"/>
            </w:pPr>
            <w:r>
              <w:t>u</w:t>
            </w:r>
            <w:r w:rsidRPr="001214B1">
              <w:t xml:space="preserve">se </w:t>
            </w:r>
            <w:r>
              <w:t xml:space="preserve">appropriate </w:t>
            </w:r>
            <w:r w:rsidRPr="001214B1">
              <w:t>ter</w:t>
            </w:r>
            <w:r w:rsidRPr="001214B1">
              <w:rPr>
                <w:spacing w:val="-2"/>
              </w:rPr>
              <w:t>m</w:t>
            </w:r>
            <w:r w:rsidRPr="001214B1">
              <w:t xml:space="preserve">inology </w:t>
            </w:r>
            <w:r>
              <w:t xml:space="preserve">in task related </w:t>
            </w:r>
            <w:proofErr w:type="gramStart"/>
            <w:r>
              <w:t>communication</w:t>
            </w:r>
            <w:proofErr w:type="gramEnd"/>
          </w:p>
          <w:p w14:paraId="2CC22E7C" w14:textId="77777777" w:rsidR="006F0861" w:rsidRPr="000F2571" w:rsidRDefault="006F0861">
            <w:pPr>
              <w:pStyle w:val="ListBullet"/>
            </w:pPr>
            <w:r>
              <w:t xml:space="preserve">use negotiation skills to resolve issues and solutions to arising </w:t>
            </w:r>
            <w:proofErr w:type="gramStart"/>
            <w:r>
              <w:t>challenges</w:t>
            </w:r>
            <w:proofErr w:type="gramEnd"/>
          </w:p>
          <w:p w14:paraId="607BFE8C" w14:textId="481BAAC1" w:rsidR="006829EA" w:rsidRPr="00C44BF8" w:rsidRDefault="006F0861">
            <w:pPr>
              <w:pStyle w:val="ListBullet"/>
            </w:pPr>
            <w:r>
              <w:t xml:space="preserve">use </w:t>
            </w:r>
            <w:r w:rsidRPr="000F2571">
              <w:t>question</w:t>
            </w:r>
            <w:r>
              <w:t>ing to identify and confirm individual and team responsibilities and construction arrangements.</w:t>
            </w:r>
          </w:p>
        </w:tc>
      </w:tr>
      <w:tr w:rsidR="006829EA" w14:paraId="1E3034E4" w14:textId="77777777" w:rsidTr="000F7E45">
        <w:tc>
          <w:tcPr>
            <w:tcW w:w="3119" w:type="dxa"/>
            <w:tcBorders>
              <w:top w:val="single" w:sz="4" w:space="0" w:color="auto"/>
              <w:left w:val="single" w:sz="4" w:space="0" w:color="auto"/>
              <w:bottom w:val="single" w:sz="4" w:space="0" w:color="auto"/>
              <w:right w:val="single" w:sz="4" w:space="0" w:color="auto"/>
            </w:tcBorders>
            <w:hideMark/>
          </w:tcPr>
          <w:p w14:paraId="4A9BED42" w14:textId="77777777" w:rsidR="006829EA" w:rsidRDefault="006829EA" w:rsidP="00ED489E">
            <w:pPr>
              <w:pStyle w:val="Bodycopy"/>
              <w:rPr>
                <w:bCs/>
                <w:lang w:eastAsia="en-US"/>
              </w:rPr>
            </w:pPr>
            <w:r>
              <w:rPr>
                <w:b/>
                <w:lang w:eastAsia="en-US"/>
              </w:rPr>
              <w:t xml:space="preserve">Teamwork </w:t>
            </w:r>
            <w:r>
              <w:rPr>
                <w:lang w:eastAsia="en-US"/>
              </w:rPr>
              <w:t>that contributes to productive working relationships and outcomes</w:t>
            </w:r>
          </w:p>
        </w:tc>
        <w:tc>
          <w:tcPr>
            <w:tcW w:w="5953" w:type="dxa"/>
            <w:tcBorders>
              <w:top w:val="single" w:sz="4" w:space="0" w:color="auto"/>
              <w:left w:val="single" w:sz="4" w:space="0" w:color="auto"/>
              <w:bottom w:val="single" w:sz="4" w:space="0" w:color="auto"/>
              <w:right w:val="single" w:sz="4" w:space="0" w:color="auto"/>
            </w:tcBorders>
          </w:tcPr>
          <w:p w14:paraId="640FE58E" w14:textId="77777777" w:rsidR="00AD040B" w:rsidRDefault="00AD040B">
            <w:pPr>
              <w:pStyle w:val="ListBullet"/>
            </w:pPr>
            <w:r>
              <w:t xml:space="preserve">work as a team to </w:t>
            </w:r>
            <w:r w:rsidR="006F0861">
              <w:t xml:space="preserve">complete assembly and installation to quality standards and </w:t>
            </w:r>
            <w:proofErr w:type="gramStart"/>
            <w:r w:rsidR="006F0861">
              <w:t>timeframes</w:t>
            </w:r>
            <w:proofErr w:type="gramEnd"/>
            <w:r w:rsidR="006F0861" w:rsidRPr="000F2571">
              <w:t xml:space="preserve"> </w:t>
            </w:r>
          </w:p>
          <w:p w14:paraId="049689C6" w14:textId="79FFC405" w:rsidR="006829EA" w:rsidRPr="00AF1E2D" w:rsidRDefault="006F0861">
            <w:pPr>
              <w:pStyle w:val="ListBullet"/>
            </w:pPr>
            <w:r>
              <w:t>work with others</w:t>
            </w:r>
            <w:r w:rsidRPr="001214B1">
              <w:rPr>
                <w:spacing w:val="-5"/>
              </w:rPr>
              <w:t xml:space="preserve"> </w:t>
            </w:r>
            <w:r>
              <w:t xml:space="preserve">to </w:t>
            </w:r>
            <w:r w:rsidRPr="001214B1">
              <w:t>ensure</w:t>
            </w:r>
            <w:r w:rsidRPr="003F5E8F">
              <w:rPr>
                <w:spacing w:val="-6"/>
              </w:rPr>
              <w:t xml:space="preserve"> </w:t>
            </w:r>
            <w:r w:rsidRPr="001214B1">
              <w:t>a</w:t>
            </w:r>
            <w:r w:rsidRPr="003F5E8F">
              <w:rPr>
                <w:spacing w:val="-1"/>
              </w:rPr>
              <w:t xml:space="preserve"> </w:t>
            </w:r>
            <w:r w:rsidRPr="001214B1">
              <w:t>safe</w:t>
            </w:r>
            <w:r w:rsidRPr="003F5E8F">
              <w:rPr>
                <w:spacing w:val="-4"/>
              </w:rPr>
              <w:t xml:space="preserve"> </w:t>
            </w:r>
            <w:r>
              <w:t>working</w:t>
            </w:r>
            <w:r w:rsidRPr="003F5E8F">
              <w:rPr>
                <w:spacing w:val="-10"/>
              </w:rPr>
              <w:t xml:space="preserve"> </w:t>
            </w:r>
            <w:r w:rsidRPr="001214B1">
              <w:t>environ</w:t>
            </w:r>
            <w:r w:rsidRPr="003F5E8F">
              <w:rPr>
                <w:spacing w:val="-2"/>
              </w:rPr>
              <w:t>m</w:t>
            </w:r>
            <w:r w:rsidRPr="001214B1">
              <w:t>ent</w:t>
            </w:r>
            <w:r>
              <w:t>.</w:t>
            </w:r>
          </w:p>
        </w:tc>
      </w:tr>
      <w:tr w:rsidR="006829EA" w14:paraId="3906E55B" w14:textId="77777777" w:rsidTr="000F7E45">
        <w:tc>
          <w:tcPr>
            <w:tcW w:w="3119" w:type="dxa"/>
            <w:tcBorders>
              <w:top w:val="single" w:sz="4" w:space="0" w:color="auto"/>
              <w:left w:val="single" w:sz="4" w:space="0" w:color="auto"/>
              <w:bottom w:val="single" w:sz="4" w:space="0" w:color="auto"/>
              <w:right w:val="single" w:sz="4" w:space="0" w:color="auto"/>
            </w:tcBorders>
            <w:hideMark/>
          </w:tcPr>
          <w:p w14:paraId="3A69DF01" w14:textId="77777777" w:rsidR="006829EA" w:rsidRDefault="006829EA" w:rsidP="00ED489E">
            <w:pPr>
              <w:pStyle w:val="Bodycopy"/>
              <w:rPr>
                <w:bCs/>
                <w:lang w:eastAsia="en-US"/>
              </w:rPr>
            </w:pPr>
            <w:r>
              <w:rPr>
                <w:b/>
                <w:lang w:eastAsia="en-US"/>
              </w:rPr>
              <w:t xml:space="preserve">Problem solving </w:t>
            </w:r>
            <w:r>
              <w:rPr>
                <w:lang w:eastAsia="en-US"/>
              </w:rPr>
              <w:t>that contributes to productive outcomes</w:t>
            </w:r>
          </w:p>
        </w:tc>
        <w:tc>
          <w:tcPr>
            <w:tcW w:w="5953" w:type="dxa"/>
            <w:tcBorders>
              <w:top w:val="single" w:sz="4" w:space="0" w:color="auto"/>
              <w:left w:val="single" w:sz="4" w:space="0" w:color="auto"/>
              <w:bottom w:val="single" w:sz="4" w:space="0" w:color="auto"/>
              <w:right w:val="single" w:sz="4" w:space="0" w:color="auto"/>
            </w:tcBorders>
          </w:tcPr>
          <w:p w14:paraId="5B82B076" w14:textId="77777777" w:rsidR="006F0861" w:rsidRPr="006A2EED" w:rsidRDefault="006F0861">
            <w:pPr>
              <w:pStyle w:val="ListBullet"/>
            </w:pPr>
            <w:r w:rsidRPr="00504526">
              <w:t xml:space="preserve">apply measurements and calculations to identify anomalies in straightness or dimensions of installation positions or of delivered </w:t>
            </w:r>
            <w:proofErr w:type="gramStart"/>
            <w:r>
              <w:t>components</w:t>
            </w:r>
            <w:proofErr w:type="gramEnd"/>
          </w:p>
          <w:p w14:paraId="3FB89029" w14:textId="77777777" w:rsidR="006F0861" w:rsidRDefault="006F0861">
            <w:pPr>
              <w:pStyle w:val="ListBullet"/>
            </w:pPr>
            <w:r>
              <w:t>establish ac</w:t>
            </w:r>
            <w:r w:rsidRPr="00B34DDF">
              <w:rPr>
                <w:spacing w:val="-1"/>
              </w:rPr>
              <w:t>c</w:t>
            </w:r>
            <w:r>
              <w:t>uracy checks rel</w:t>
            </w:r>
            <w:r w:rsidRPr="00B34DDF">
              <w:rPr>
                <w:spacing w:val="-1"/>
              </w:rPr>
              <w:t>a</w:t>
            </w:r>
            <w:r>
              <w:t>ted to proj</w:t>
            </w:r>
            <w:r w:rsidRPr="00B34DDF">
              <w:rPr>
                <w:spacing w:val="-1"/>
              </w:rPr>
              <w:t>e</w:t>
            </w:r>
            <w:r>
              <w:t xml:space="preserve">ct </w:t>
            </w:r>
            <w:proofErr w:type="gramStart"/>
            <w:r>
              <w:t>tasks</w:t>
            </w:r>
            <w:proofErr w:type="gramEnd"/>
            <w:r>
              <w:t xml:space="preserve"> </w:t>
            </w:r>
          </w:p>
          <w:p w14:paraId="267F40F3" w14:textId="77777777" w:rsidR="006F0861" w:rsidRPr="00ED6784" w:rsidRDefault="006F0861">
            <w:pPr>
              <w:pStyle w:val="ListBullet"/>
            </w:pPr>
            <w:r>
              <w:t xml:space="preserve">identify and obtain required </w:t>
            </w:r>
            <w:r w:rsidRPr="00ED6784">
              <w:t xml:space="preserve">tools and equipment with materials required for </w:t>
            </w:r>
            <w:proofErr w:type="gramStart"/>
            <w:r>
              <w:t>tasks</w:t>
            </w:r>
            <w:proofErr w:type="gramEnd"/>
          </w:p>
          <w:p w14:paraId="7AEB6BC3" w14:textId="77777777" w:rsidR="006F0861" w:rsidRDefault="006F0861">
            <w:pPr>
              <w:pStyle w:val="ListBullet"/>
            </w:pPr>
            <w:r>
              <w:t>i</w:t>
            </w:r>
            <w:r w:rsidRPr="000B514B">
              <w:t xml:space="preserve">dentify potential hazards and complete risk </w:t>
            </w:r>
            <w:proofErr w:type="gramStart"/>
            <w:r w:rsidRPr="000B514B">
              <w:t>assessments</w:t>
            </w:r>
            <w:proofErr w:type="gramEnd"/>
          </w:p>
          <w:p w14:paraId="34920E9A" w14:textId="77777777" w:rsidR="006F0861" w:rsidRPr="001214B1" w:rsidRDefault="006F0861">
            <w:pPr>
              <w:pStyle w:val="ListBullet"/>
            </w:pPr>
            <w:r>
              <w:t xml:space="preserve">plan and </w:t>
            </w:r>
            <w:r w:rsidRPr="001214B1">
              <w:t>co</w:t>
            </w:r>
            <w:r w:rsidRPr="001214B1">
              <w:rPr>
                <w:spacing w:val="-2"/>
              </w:rPr>
              <w:t>m</w:t>
            </w:r>
            <w:r w:rsidRPr="001214B1">
              <w:t>plete</w:t>
            </w:r>
            <w:r w:rsidRPr="001214B1">
              <w:rPr>
                <w:spacing w:val="-9"/>
              </w:rPr>
              <w:t xml:space="preserve"> </w:t>
            </w:r>
            <w:r w:rsidRPr="001214B1">
              <w:t>ta</w:t>
            </w:r>
            <w:r w:rsidRPr="001214B1">
              <w:rPr>
                <w:spacing w:val="-1"/>
              </w:rPr>
              <w:t>s</w:t>
            </w:r>
            <w:r w:rsidRPr="001214B1">
              <w:t>ks</w:t>
            </w:r>
            <w:r w:rsidRPr="001214B1">
              <w:rPr>
                <w:spacing w:val="-5"/>
              </w:rPr>
              <w:t xml:space="preserve"> </w:t>
            </w:r>
            <w:r w:rsidRPr="001214B1">
              <w:t>in</w:t>
            </w:r>
            <w:r w:rsidRPr="001214B1">
              <w:rPr>
                <w:spacing w:val="-2"/>
              </w:rPr>
              <w:t xml:space="preserve"> </w:t>
            </w:r>
            <w:r w:rsidRPr="001214B1">
              <w:t>appro</w:t>
            </w:r>
            <w:r w:rsidRPr="001214B1">
              <w:rPr>
                <w:spacing w:val="-1"/>
              </w:rPr>
              <w:t>p</w:t>
            </w:r>
            <w:r w:rsidRPr="001214B1">
              <w:t>ri</w:t>
            </w:r>
            <w:r w:rsidRPr="001214B1">
              <w:rPr>
                <w:spacing w:val="-1"/>
              </w:rPr>
              <w:t>a</w:t>
            </w:r>
            <w:r w:rsidRPr="001214B1">
              <w:rPr>
                <w:spacing w:val="1"/>
              </w:rPr>
              <w:t>t</w:t>
            </w:r>
            <w:r w:rsidRPr="001214B1">
              <w:t>e</w:t>
            </w:r>
            <w:r w:rsidRPr="001214B1">
              <w:rPr>
                <w:spacing w:val="-11"/>
              </w:rPr>
              <w:t xml:space="preserve"> </w:t>
            </w:r>
            <w:r w:rsidRPr="001214B1">
              <w:t>seque</w:t>
            </w:r>
            <w:r w:rsidRPr="001214B1">
              <w:rPr>
                <w:spacing w:val="-1"/>
              </w:rPr>
              <w:t>n</w:t>
            </w:r>
            <w:r w:rsidRPr="001214B1">
              <w:t>ce</w:t>
            </w:r>
            <w:r>
              <w:t xml:space="preserve"> to avoid backtracking and </w:t>
            </w:r>
            <w:proofErr w:type="gramStart"/>
            <w:r>
              <w:t>rework</w:t>
            </w:r>
            <w:proofErr w:type="gramEnd"/>
          </w:p>
          <w:p w14:paraId="62470009" w14:textId="77777777" w:rsidR="006F0861" w:rsidRDefault="006F0861">
            <w:pPr>
              <w:pStyle w:val="ListBullet"/>
            </w:pPr>
            <w:r>
              <w:t>r</w:t>
            </w:r>
            <w:r w:rsidRPr="00504526">
              <w:t xml:space="preserve">espond to challenges, including </w:t>
            </w:r>
            <w:r>
              <w:t>challenging</w:t>
            </w:r>
            <w:r w:rsidRPr="00504526">
              <w:t xml:space="preserve"> timeframes, delivery delays or anomalies in installation </w:t>
            </w:r>
            <w:proofErr w:type="gramStart"/>
            <w:r w:rsidRPr="00504526">
              <w:t>position</w:t>
            </w:r>
            <w:proofErr w:type="gramEnd"/>
          </w:p>
          <w:p w14:paraId="0C97DD06" w14:textId="7F6AACF5" w:rsidR="006829EA" w:rsidRDefault="006F0861">
            <w:pPr>
              <w:pStyle w:val="ListBullet"/>
            </w:pPr>
            <w:r>
              <w:t>r</w:t>
            </w:r>
            <w:r w:rsidRPr="00504526">
              <w:t xml:space="preserve">espond </w:t>
            </w:r>
            <w:r>
              <w:t>to communication issues and unexpected situations</w:t>
            </w:r>
            <w:r w:rsidR="00705DCE">
              <w:t>.</w:t>
            </w:r>
          </w:p>
        </w:tc>
      </w:tr>
      <w:tr w:rsidR="006829EA" w:rsidRPr="00633E97" w14:paraId="45DD9015" w14:textId="77777777" w:rsidTr="000F7E45">
        <w:tc>
          <w:tcPr>
            <w:tcW w:w="3119" w:type="dxa"/>
            <w:tcBorders>
              <w:top w:val="single" w:sz="4" w:space="0" w:color="auto"/>
              <w:left w:val="single" w:sz="4" w:space="0" w:color="auto"/>
              <w:bottom w:val="single" w:sz="4" w:space="0" w:color="auto"/>
              <w:right w:val="single" w:sz="4" w:space="0" w:color="auto"/>
            </w:tcBorders>
            <w:hideMark/>
          </w:tcPr>
          <w:p w14:paraId="5899940C" w14:textId="77777777" w:rsidR="006829EA" w:rsidRDefault="006829EA" w:rsidP="00ED489E">
            <w:pPr>
              <w:pStyle w:val="Bodycopy"/>
              <w:rPr>
                <w:bCs/>
                <w:lang w:eastAsia="en-US"/>
              </w:rPr>
            </w:pPr>
            <w:r>
              <w:rPr>
                <w:b/>
                <w:lang w:eastAsia="en-US"/>
              </w:rPr>
              <w:t xml:space="preserve">Initiative and enterprise </w:t>
            </w:r>
            <w:r>
              <w:rPr>
                <w:lang w:eastAsia="en-US"/>
              </w:rPr>
              <w:t xml:space="preserve">that contribute to innovative </w:t>
            </w:r>
            <w:r>
              <w:rPr>
                <w:lang w:eastAsia="en-US"/>
              </w:rPr>
              <w:lastRenderedPageBreak/>
              <w:t>outcomes</w:t>
            </w:r>
          </w:p>
        </w:tc>
        <w:tc>
          <w:tcPr>
            <w:tcW w:w="5953" w:type="dxa"/>
            <w:tcBorders>
              <w:top w:val="single" w:sz="4" w:space="0" w:color="auto"/>
              <w:left w:val="single" w:sz="4" w:space="0" w:color="auto"/>
              <w:bottom w:val="single" w:sz="4" w:space="0" w:color="auto"/>
              <w:right w:val="single" w:sz="4" w:space="0" w:color="auto"/>
            </w:tcBorders>
          </w:tcPr>
          <w:p w14:paraId="39ACC0B6" w14:textId="42E1C473" w:rsidR="00705DCE" w:rsidRPr="000B514B" w:rsidRDefault="00705DCE">
            <w:pPr>
              <w:pStyle w:val="ListBullet"/>
            </w:pPr>
            <w:r w:rsidRPr="000B514B">
              <w:lastRenderedPageBreak/>
              <w:t xml:space="preserve">adapt to changing work conditions </w:t>
            </w:r>
            <w:r>
              <w:t>and</w:t>
            </w:r>
            <w:r w:rsidRPr="000B514B">
              <w:t xml:space="preserve"> different </w:t>
            </w:r>
            <w:proofErr w:type="gramStart"/>
            <w:r w:rsidRPr="000B514B">
              <w:t>work</w:t>
            </w:r>
            <w:r>
              <w:t>sites</w:t>
            </w:r>
            <w:proofErr w:type="gramEnd"/>
          </w:p>
          <w:p w14:paraId="3369C894" w14:textId="77777777" w:rsidR="00705DCE" w:rsidRDefault="00705DCE">
            <w:pPr>
              <w:pStyle w:val="ListBullet"/>
            </w:pPr>
            <w:r>
              <w:lastRenderedPageBreak/>
              <w:t>i</w:t>
            </w:r>
            <w:r w:rsidRPr="000B514B">
              <w:t xml:space="preserve">dentify and assess risks in the </w:t>
            </w:r>
            <w:proofErr w:type="gramStart"/>
            <w:r w:rsidRPr="000B514B">
              <w:t>workplace</w:t>
            </w:r>
            <w:proofErr w:type="gramEnd"/>
          </w:p>
          <w:p w14:paraId="7C40B406" w14:textId="77777777" w:rsidR="00705DCE" w:rsidRDefault="00705DCE">
            <w:pPr>
              <w:pStyle w:val="ListBullet"/>
            </w:pPr>
            <w:r>
              <w:t>i</w:t>
            </w:r>
            <w:r w:rsidRPr="000B514B">
              <w:t xml:space="preserve">dentify potential improvements to </w:t>
            </w:r>
            <w:r>
              <w:t xml:space="preserve">sustainable </w:t>
            </w:r>
            <w:r w:rsidRPr="000B514B">
              <w:t xml:space="preserve">working </w:t>
            </w:r>
            <w:proofErr w:type="gramStart"/>
            <w:r w:rsidRPr="000B514B">
              <w:t>practices</w:t>
            </w:r>
            <w:proofErr w:type="gramEnd"/>
          </w:p>
          <w:p w14:paraId="1BC0933F" w14:textId="560315E7" w:rsidR="006829EA" w:rsidRPr="00633E97" w:rsidRDefault="00705DCE" w:rsidP="008E514C">
            <w:pPr>
              <w:pStyle w:val="ListBullet"/>
            </w:pPr>
            <w:r>
              <w:t>keep up to date with knowledge on prefabrication construction, industry standards and codes of practice within own area of responsibility.</w:t>
            </w:r>
          </w:p>
        </w:tc>
      </w:tr>
      <w:tr w:rsidR="006829EA" w:rsidRPr="00633E97" w14:paraId="652EBD35" w14:textId="77777777" w:rsidTr="000F7E45">
        <w:tc>
          <w:tcPr>
            <w:tcW w:w="3119" w:type="dxa"/>
            <w:tcBorders>
              <w:top w:val="single" w:sz="4" w:space="0" w:color="auto"/>
              <w:left w:val="single" w:sz="4" w:space="0" w:color="auto"/>
              <w:bottom w:val="single" w:sz="4" w:space="0" w:color="auto"/>
              <w:right w:val="single" w:sz="4" w:space="0" w:color="auto"/>
            </w:tcBorders>
            <w:hideMark/>
          </w:tcPr>
          <w:p w14:paraId="5FED584F" w14:textId="77777777" w:rsidR="006829EA" w:rsidRDefault="006829EA" w:rsidP="00ED489E">
            <w:pPr>
              <w:pStyle w:val="Bodycopy"/>
              <w:rPr>
                <w:bCs/>
                <w:lang w:eastAsia="en-US"/>
              </w:rPr>
            </w:pPr>
            <w:r>
              <w:rPr>
                <w:b/>
                <w:lang w:eastAsia="en-US"/>
              </w:rPr>
              <w:lastRenderedPageBreak/>
              <w:t xml:space="preserve">Planning and organising </w:t>
            </w:r>
            <w:r>
              <w:rPr>
                <w:lang w:eastAsia="en-US"/>
              </w:rPr>
              <w:t>that contribute to long and short-term strategic planning</w:t>
            </w:r>
          </w:p>
        </w:tc>
        <w:tc>
          <w:tcPr>
            <w:tcW w:w="5953" w:type="dxa"/>
            <w:tcBorders>
              <w:top w:val="single" w:sz="4" w:space="0" w:color="auto"/>
              <w:left w:val="single" w:sz="4" w:space="0" w:color="auto"/>
              <w:bottom w:val="single" w:sz="4" w:space="0" w:color="auto"/>
              <w:right w:val="single" w:sz="4" w:space="0" w:color="auto"/>
            </w:tcBorders>
            <w:hideMark/>
          </w:tcPr>
          <w:p w14:paraId="2F61B102" w14:textId="4449DFBB" w:rsidR="006829EA" w:rsidRDefault="006829EA">
            <w:pPr>
              <w:pStyle w:val="ListBullet"/>
            </w:pPr>
            <w:r>
              <w:t>ma</w:t>
            </w:r>
            <w:r>
              <w:rPr>
                <w:spacing w:val="1"/>
              </w:rPr>
              <w:t>n</w:t>
            </w:r>
            <w:r>
              <w:t>a</w:t>
            </w:r>
            <w:r>
              <w:rPr>
                <w:spacing w:val="1"/>
              </w:rPr>
              <w:t>g</w:t>
            </w:r>
            <w:r>
              <w:t>e</w:t>
            </w:r>
            <w:r>
              <w:rPr>
                <w:spacing w:val="-1"/>
              </w:rPr>
              <w:t xml:space="preserve"> </w:t>
            </w:r>
            <w:r>
              <w:t>t</w:t>
            </w:r>
            <w:r>
              <w:rPr>
                <w:spacing w:val="1"/>
              </w:rPr>
              <w:t>i</w:t>
            </w:r>
            <w:r>
              <w:rPr>
                <w:spacing w:val="-2"/>
              </w:rPr>
              <w:t>m</w:t>
            </w:r>
            <w:r>
              <w:t>e a</w:t>
            </w:r>
            <w:r>
              <w:rPr>
                <w:spacing w:val="1"/>
              </w:rPr>
              <w:t>n</w:t>
            </w:r>
            <w:r>
              <w:t xml:space="preserve">d priorities </w:t>
            </w:r>
            <w:r>
              <w:rPr>
                <w:spacing w:val="1"/>
              </w:rPr>
              <w:t>b</w:t>
            </w:r>
            <w:r>
              <w:t>y</w:t>
            </w:r>
            <w:r>
              <w:rPr>
                <w:spacing w:val="-1"/>
              </w:rPr>
              <w:t xml:space="preserve"> </w:t>
            </w:r>
            <w:r>
              <w:t>sc</w:t>
            </w:r>
            <w:r>
              <w:rPr>
                <w:spacing w:val="1"/>
              </w:rPr>
              <w:t>h</w:t>
            </w:r>
            <w:r>
              <w:rPr>
                <w:spacing w:val="-1"/>
              </w:rPr>
              <w:t>e</w:t>
            </w:r>
            <w:r>
              <w:t>d</w:t>
            </w:r>
            <w:r>
              <w:rPr>
                <w:spacing w:val="1"/>
              </w:rPr>
              <w:t>u</w:t>
            </w:r>
            <w:r>
              <w:t>li</w:t>
            </w:r>
            <w:r>
              <w:rPr>
                <w:spacing w:val="1"/>
              </w:rPr>
              <w:t>n</w:t>
            </w:r>
            <w:r>
              <w:t>g t</w:t>
            </w:r>
            <w:r>
              <w:rPr>
                <w:spacing w:val="1"/>
              </w:rPr>
              <w:t>h</w:t>
            </w:r>
            <w:r>
              <w:t xml:space="preserve">e </w:t>
            </w:r>
            <w:r>
              <w:rPr>
                <w:spacing w:val="1"/>
              </w:rPr>
              <w:t>u</w:t>
            </w:r>
            <w:r>
              <w:t>se of e</w:t>
            </w:r>
            <w:r>
              <w:rPr>
                <w:spacing w:val="1"/>
              </w:rPr>
              <w:t>qu</w:t>
            </w:r>
            <w:r>
              <w:rPr>
                <w:spacing w:val="-2"/>
              </w:rPr>
              <w:t>i</w:t>
            </w:r>
            <w:r>
              <w:rPr>
                <w:spacing w:val="1"/>
              </w:rPr>
              <w:t>p</w:t>
            </w:r>
            <w:r>
              <w:rPr>
                <w:spacing w:val="-1"/>
              </w:rPr>
              <w:t>m</w:t>
            </w:r>
            <w:r>
              <w:t>e</w:t>
            </w:r>
            <w:r>
              <w:rPr>
                <w:spacing w:val="1"/>
              </w:rPr>
              <w:t>n</w:t>
            </w:r>
            <w:r>
              <w:t xml:space="preserve">t, </w:t>
            </w:r>
            <w:r>
              <w:rPr>
                <w:spacing w:val="-2"/>
              </w:rPr>
              <w:t>m</w:t>
            </w:r>
            <w:r>
              <w:t>aterials a</w:t>
            </w:r>
            <w:r>
              <w:rPr>
                <w:spacing w:val="1"/>
              </w:rPr>
              <w:t>n</w:t>
            </w:r>
            <w:r>
              <w:t>d tools</w:t>
            </w:r>
            <w:r w:rsidR="00B30F04">
              <w:t xml:space="preserve"> and checking delivery and storage of prefabricated </w:t>
            </w:r>
            <w:proofErr w:type="gramStart"/>
            <w:r w:rsidR="00B30F04">
              <w:t>component</w:t>
            </w:r>
            <w:r w:rsidR="00B30F04">
              <w:rPr>
                <w:spacing w:val="1"/>
              </w:rPr>
              <w:t>s</w:t>
            </w:r>
            <w:proofErr w:type="gramEnd"/>
          </w:p>
          <w:p w14:paraId="40FA80DF" w14:textId="05AA9939" w:rsidR="008531EB" w:rsidRPr="00E84572" w:rsidRDefault="008531EB">
            <w:pPr>
              <w:pStyle w:val="ListBullet"/>
            </w:pPr>
            <w:r>
              <w:t xml:space="preserve">identify individual responsibilities, </w:t>
            </w:r>
            <w:proofErr w:type="gramStart"/>
            <w:r w:rsidRPr="008E514C">
              <w:rPr>
                <w:lang w:val="en-AU"/>
              </w:rPr>
              <w:t>prioritise</w:t>
            </w:r>
            <w:proofErr w:type="gramEnd"/>
            <w:r>
              <w:t xml:space="preserve"> and sequence work and c</w:t>
            </w:r>
            <w:r w:rsidRPr="00E84572">
              <w:rPr>
                <w:spacing w:val="1"/>
              </w:rPr>
              <w:t>o</w:t>
            </w:r>
            <w:r w:rsidRPr="00E84572">
              <w:rPr>
                <w:spacing w:val="-2"/>
              </w:rPr>
              <w:t>m</w:t>
            </w:r>
            <w:r w:rsidRPr="00E84572">
              <w:rPr>
                <w:spacing w:val="1"/>
              </w:rPr>
              <w:t>p</w:t>
            </w:r>
            <w:r w:rsidRPr="00E84572">
              <w:t>lete tas</w:t>
            </w:r>
            <w:r w:rsidRPr="00E84572">
              <w:rPr>
                <w:spacing w:val="1"/>
              </w:rPr>
              <w:t>k</w:t>
            </w:r>
            <w:r w:rsidRPr="00E84572">
              <w:t>s in</w:t>
            </w:r>
            <w:r w:rsidRPr="00E84572">
              <w:rPr>
                <w:spacing w:val="1"/>
              </w:rPr>
              <w:t xml:space="preserve"> </w:t>
            </w:r>
            <w:r w:rsidRPr="00E84572">
              <w:t>a</w:t>
            </w:r>
            <w:r w:rsidRPr="00E84572">
              <w:rPr>
                <w:spacing w:val="1"/>
              </w:rPr>
              <w:t>p</w:t>
            </w:r>
            <w:r w:rsidRPr="00E84572">
              <w:t>pr</w:t>
            </w:r>
            <w:r w:rsidRPr="00E84572">
              <w:rPr>
                <w:spacing w:val="1"/>
              </w:rPr>
              <w:t>o</w:t>
            </w:r>
            <w:r w:rsidRPr="00E84572">
              <w:rPr>
                <w:spacing w:val="-1"/>
              </w:rPr>
              <w:t>p</w:t>
            </w:r>
            <w:r w:rsidRPr="00E84572">
              <w:t>riate</w:t>
            </w:r>
            <w:r w:rsidRPr="00E84572">
              <w:rPr>
                <w:spacing w:val="-1"/>
              </w:rPr>
              <w:t xml:space="preserve"> </w:t>
            </w:r>
            <w:r w:rsidRPr="00E84572">
              <w:t>seq</w:t>
            </w:r>
            <w:r w:rsidRPr="00E84572">
              <w:rPr>
                <w:spacing w:val="1"/>
              </w:rPr>
              <w:t>u</w:t>
            </w:r>
            <w:r w:rsidRPr="00E84572">
              <w:t>e</w:t>
            </w:r>
            <w:r w:rsidRPr="00E84572">
              <w:rPr>
                <w:spacing w:val="1"/>
              </w:rPr>
              <w:t>n</w:t>
            </w:r>
            <w:r w:rsidRPr="00E84572">
              <w:t>ce</w:t>
            </w:r>
            <w:r w:rsidR="00705DCE">
              <w:t>.</w:t>
            </w:r>
          </w:p>
        </w:tc>
      </w:tr>
      <w:tr w:rsidR="006829EA" w:rsidRPr="00633E97" w14:paraId="5CDFB106" w14:textId="77777777" w:rsidTr="000F7E45">
        <w:tc>
          <w:tcPr>
            <w:tcW w:w="3119" w:type="dxa"/>
            <w:tcBorders>
              <w:top w:val="single" w:sz="4" w:space="0" w:color="auto"/>
              <w:left w:val="single" w:sz="4" w:space="0" w:color="auto"/>
              <w:bottom w:val="single" w:sz="4" w:space="0" w:color="auto"/>
              <w:right w:val="single" w:sz="4" w:space="0" w:color="auto"/>
            </w:tcBorders>
            <w:hideMark/>
          </w:tcPr>
          <w:p w14:paraId="4D1D7E0F" w14:textId="77777777" w:rsidR="006829EA" w:rsidRDefault="006829EA" w:rsidP="00ED489E">
            <w:pPr>
              <w:pStyle w:val="Bodycopy"/>
              <w:rPr>
                <w:bCs/>
                <w:lang w:eastAsia="en-US"/>
              </w:rPr>
            </w:pPr>
            <w:r>
              <w:rPr>
                <w:b/>
                <w:lang w:eastAsia="en-US"/>
              </w:rPr>
              <w:t xml:space="preserve">Self-management </w:t>
            </w:r>
            <w:r>
              <w:rPr>
                <w:lang w:eastAsia="en-US"/>
              </w:rPr>
              <w:t>that contributes to employee satisfaction and growth</w:t>
            </w:r>
          </w:p>
        </w:tc>
        <w:tc>
          <w:tcPr>
            <w:tcW w:w="5953" w:type="dxa"/>
            <w:tcBorders>
              <w:top w:val="single" w:sz="4" w:space="0" w:color="auto"/>
              <w:left w:val="single" w:sz="4" w:space="0" w:color="auto"/>
              <w:bottom w:val="single" w:sz="4" w:space="0" w:color="auto"/>
              <w:right w:val="single" w:sz="4" w:space="0" w:color="auto"/>
            </w:tcBorders>
            <w:hideMark/>
          </w:tcPr>
          <w:p w14:paraId="68BDE431" w14:textId="20F2766F" w:rsidR="00705DCE" w:rsidRDefault="00705DCE">
            <w:pPr>
              <w:pStyle w:val="ListBullet"/>
            </w:pPr>
            <w:r>
              <w:t xml:space="preserve">contribute to safety and sustainable practices during the preparation, application and </w:t>
            </w:r>
            <w:proofErr w:type="spellStart"/>
            <w:r w:rsidR="00BE0E6E">
              <w:t xml:space="preserve">clean </w:t>
            </w:r>
            <w:r>
              <w:t>up</w:t>
            </w:r>
            <w:proofErr w:type="spellEnd"/>
            <w:r>
              <w:t xml:space="preserve"> of work area.</w:t>
            </w:r>
          </w:p>
          <w:p w14:paraId="57E820EA" w14:textId="123AFFC7" w:rsidR="00705DCE" w:rsidRPr="00E84572" w:rsidRDefault="00705DCE">
            <w:pPr>
              <w:pStyle w:val="ListBullet"/>
            </w:pPr>
            <w:r>
              <w:t xml:space="preserve">manage own workspace, speed, timing, and productivity and maintain ongoing compliance with regulatory and quality </w:t>
            </w:r>
            <w:proofErr w:type="gramStart"/>
            <w:r>
              <w:t>requirements</w:t>
            </w:r>
            <w:proofErr w:type="gramEnd"/>
          </w:p>
          <w:p w14:paraId="7F43872C" w14:textId="77777777" w:rsidR="00705DCE" w:rsidRDefault="00705DCE">
            <w:pPr>
              <w:pStyle w:val="ListBullet"/>
            </w:pPr>
            <w:r>
              <w:t>m</w:t>
            </w:r>
            <w:r w:rsidRPr="000B514B">
              <w:t xml:space="preserve">onitor own performance to ensure work will be completed </w:t>
            </w:r>
            <w:r>
              <w:t xml:space="preserve">to the required standard </w:t>
            </w:r>
            <w:r w:rsidRPr="000B514B">
              <w:t xml:space="preserve">and on </w:t>
            </w:r>
            <w:proofErr w:type="gramStart"/>
            <w:r w:rsidRPr="000B514B">
              <w:t>time</w:t>
            </w:r>
            <w:proofErr w:type="gramEnd"/>
          </w:p>
          <w:p w14:paraId="2FAB621D" w14:textId="2A208C8B" w:rsidR="006829EA" w:rsidRPr="00E84572" w:rsidRDefault="00705DCE">
            <w:pPr>
              <w:pStyle w:val="ListBullet"/>
            </w:pPr>
            <w:r>
              <w:t>t</w:t>
            </w:r>
            <w:r w:rsidRPr="000B514B">
              <w:t xml:space="preserve">ake responsibility for planning and </w:t>
            </w:r>
            <w:r w:rsidRPr="008E514C">
              <w:rPr>
                <w:lang w:val="en-AU"/>
              </w:rPr>
              <w:t>organising</w:t>
            </w:r>
            <w:r w:rsidRPr="000B514B">
              <w:t xml:space="preserve"> own work priorities and completing assigned tasks</w:t>
            </w:r>
            <w:r w:rsidR="00B30F04">
              <w:t xml:space="preserve"> within </w:t>
            </w:r>
            <w:proofErr w:type="gramStart"/>
            <w:r w:rsidR="00B30F04">
              <w:t>team work</w:t>
            </w:r>
            <w:proofErr w:type="gramEnd"/>
            <w:r w:rsidR="00B30F04">
              <w:t xml:space="preserve"> schedule.</w:t>
            </w:r>
          </w:p>
        </w:tc>
      </w:tr>
      <w:tr w:rsidR="006829EA" w:rsidRPr="00633E97" w14:paraId="42154507" w14:textId="77777777" w:rsidTr="000F7E45">
        <w:tc>
          <w:tcPr>
            <w:tcW w:w="3119" w:type="dxa"/>
            <w:tcBorders>
              <w:top w:val="single" w:sz="4" w:space="0" w:color="auto"/>
              <w:left w:val="single" w:sz="4" w:space="0" w:color="auto"/>
              <w:bottom w:val="single" w:sz="4" w:space="0" w:color="auto"/>
              <w:right w:val="single" w:sz="4" w:space="0" w:color="auto"/>
            </w:tcBorders>
            <w:hideMark/>
          </w:tcPr>
          <w:p w14:paraId="0C971FC1" w14:textId="77777777" w:rsidR="006829EA" w:rsidRDefault="006829EA" w:rsidP="00ED489E">
            <w:pPr>
              <w:pStyle w:val="Bodycopy"/>
              <w:rPr>
                <w:bCs/>
                <w:lang w:eastAsia="en-US"/>
              </w:rPr>
            </w:pPr>
            <w:r>
              <w:rPr>
                <w:b/>
                <w:lang w:eastAsia="en-US"/>
              </w:rPr>
              <w:t xml:space="preserve">Learning </w:t>
            </w:r>
            <w:r>
              <w:rPr>
                <w:lang w:eastAsia="en-US"/>
              </w:rPr>
              <w:t>that contributes to ongoing improvement and expansion in employee and company operations and outcomes</w:t>
            </w:r>
          </w:p>
        </w:tc>
        <w:tc>
          <w:tcPr>
            <w:tcW w:w="5953" w:type="dxa"/>
            <w:tcBorders>
              <w:top w:val="single" w:sz="4" w:space="0" w:color="auto"/>
              <w:left w:val="single" w:sz="4" w:space="0" w:color="auto"/>
              <w:bottom w:val="single" w:sz="4" w:space="0" w:color="auto"/>
              <w:right w:val="single" w:sz="4" w:space="0" w:color="auto"/>
            </w:tcBorders>
            <w:hideMark/>
          </w:tcPr>
          <w:p w14:paraId="5BEE363C" w14:textId="77777777" w:rsidR="00B30F04" w:rsidRPr="00633E97" w:rsidRDefault="00B30F04">
            <w:pPr>
              <w:pStyle w:val="ListBullet"/>
            </w:pPr>
            <w:r>
              <w:t>actively seek new and unfamiliar situations and learning opportunities</w:t>
            </w:r>
          </w:p>
          <w:p w14:paraId="46F1B764" w14:textId="4DB7821E" w:rsidR="004B28C7" w:rsidRPr="00633E97" w:rsidRDefault="00B30F04">
            <w:pPr>
              <w:pStyle w:val="ListBullet"/>
            </w:pPr>
            <w:r>
              <w:t xml:space="preserve">be open to learning new ideas, </w:t>
            </w:r>
            <w:proofErr w:type="gramStart"/>
            <w:r>
              <w:t>technologies</w:t>
            </w:r>
            <w:proofErr w:type="gramEnd"/>
            <w:r>
              <w:t xml:space="preserve"> and work processes. </w:t>
            </w:r>
          </w:p>
        </w:tc>
      </w:tr>
      <w:tr w:rsidR="006829EA" w14:paraId="7C1B8D29" w14:textId="77777777" w:rsidTr="000F7E45">
        <w:tc>
          <w:tcPr>
            <w:tcW w:w="3119" w:type="dxa"/>
            <w:tcBorders>
              <w:top w:val="single" w:sz="4" w:space="0" w:color="auto"/>
              <w:left w:val="single" w:sz="4" w:space="0" w:color="auto"/>
              <w:bottom w:val="single" w:sz="4" w:space="0" w:color="auto"/>
              <w:right w:val="single" w:sz="4" w:space="0" w:color="auto"/>
            </w:tcBorders>
            <w:hideMark/>
          </w:tcPr>
          <w:p w14:paraId="4506053E" w14:textId="77777777" w:rsidR="006829EA" w:rsidRDefault="006829EA" w:rsidP="00ED489E">
            <w:pPr>
              <w:pStyle w:val="Bodycopy"/>
              <w:rPr>
                <w:bCs/>
                <w:lang w:eastAsia="en-US"/>
              </w:rPr>
            </w:pPr>
            <w:r>
              <w:rPr>
                <w:b/>
                <w:lang w:eastAsia="en-US"/>
              </w:rPr>
              <w:t xml:space="preserve">Technology </w:t>
            </w:r>
            <w:r>
              <w:rPr>
                <w:lang w:eastAsia="en-US"/>
              </w:rPr>
              <w:t>that contributes to the effective carrying out of tasks</w:t>
            </w:r>
          </w:p>
        </w:tc>
        <w:tc>
          <w:tcPr>
            <w:tcW w:w="5953" w:type="dxa"/>
            <w:tcBorders>
              <w:top w:val="single" w:sz="4" w:space="0" w:color="auto"/>
              <w:left w:val="single" w:sz="4" w:space="0" w:color="auto"/>
              <w:bottom w:val="single" w:sz="4" w:space="0" w:color="auto"/>
              <w:right w:val="single" w:sz="4" w:space="0" w:color="auto"/>
            </w:tcBorders>
            <w:hideMark/>
          </w:tcPr>
          <w:p w14:paraId="51D1D508" w14:textId="10B643FD" w:rsidR="00B30F04" w:rsidRDefault="00B30F04">
            <w:pPr>
              <w:pStyle w:val="ListBullet"/>
            </w:pPr>
            <w:r>
              <w:t xml:space="preserve">safety check, maintain and operate tools and </w:t>
            </w:r>
            <w:proofErr w:type="gramStart"/>
            <w:r>
              <w:t>equipment</w:t>
            </w:r>
            <w:proofErr w:type="gramEnd"/>
          </w:p>
          <w:p w14:paraId="79E66CFE" w14:textId="77777777" w:rsidR="00B30F04" w:rsidRDefault="00B30F04">
            <w:pPr>
              <w:pStyle w:val="ListBullet"/>
            </w:pPr>
            <w:r>
              <w:t>u</w:t>
            </w:r>
            <w:r w:rsidRPr="000B514B">
              <w:t xml:space="preserve">se technology to calculate basic weights, distances, areas and </w:t>
            </w:r>
            <w:proofErr w:type="gramStart"/>
            <w:r w:rsidRPr="000B514B">
              <w:t>volumes</w:t>
            </w:r>
            <w:proofErr w:type="gramEnd"/>
          </w:p>
          <w:p w14:paraId="17F04B5B" w14:textId="77777777" w:rsidR="00B30F04" w:rsidRPr="000B514B" w:rsidRDefault="00B30F04">
            <w:pPr>
              <w:pStyle w:val="ListBullet"/>
            </w:pPr>
            <w:r>
              <w:t xml:space="preserve">use the appropriate communication technologies to communicate with relevant personnel </w:t>
            </w:r>
            <w:r w:rsidRPr="000B514B">
              <w:t xml:space="preserve">appropriate to the </w:t>
            </w:r>
            <w:proofErr w:type="gramStart"/>
            <w:r w:rsidRPr="000B514B">
              <w:t>workplace</w:t>
            </w:r>
            <w:proofErr w:type="gramEnd"/>
          </w:p>
          <w:p w14:paraId="5250AD77" w14:textId="04DC764F" w:rsidR="006829EA" w:rsidRPr="007D6949" w:rsidRDefault="00B30F04">
            <w:pPr>
              <w:pStyle w:val="ListBullet"/>
            </w:pPr>
            <w:r>
              <w:t xml:space="preserve">use </w:t>
            </w:r>
            <w:r>
              <w:rPr>
                <w:spacing w:val="-2"/>
              </w:rPr>
              <w:t>t</w:t>
            </w:r>
            <w:r>
              <w:rPr>
                <w:spacing w:val="1"/>
              </w:rPr>
              <w:t>h</w:t>
            </w:r>
            <w:r>
              <w:t>e Intern</w:t>
            </w:r>
            <w:r>
              <w:rPr>
                <w:spacing w:val="-1"/>
              </w:rPr>
              <w:t>e</w:t>
            </w:r>
            <w:r>
              <w:t>t and w</w:t>
            </w:r>
            <w:r>
              <w:rPr>
                <w:spacing w:val="-1"/>
              </w:rPr>
              <w:t>e</w:t>
            </w:r>
            <w:r>
              <w:t>b-bas</w:t>
            </w:r>
            <w:r>
              <w:rPr>
                <w:spacing w:val="-1"/>
              </w:rPr>
              <w:t>e</w:t>
            </w:r>
            <w:r>
              <w:t>d</w:t>
            </w:r>
            <w:r>
              <w:rPr>
                <w:spacing w:val="-1"/>
              </w:rPr>
              <w:t xml:space="preserve"> </w:t>
            </w:r>
            <w:r>
              <w:t>resources to</w:t>
            </w:r>
            <w:r>
              <w:rPr>
                <w:spacing w:val="-1"/>
              </w:rPr>
              <w:t xml:space="preserve"> </w:t>
            </w:r>
            <w:r>
              <w:t xml:space="preserve">source </w:t>
            </w:r>
            <w:r>
              <w:rPr>
                <w:spacing w:val="-2"/>
              </w:rPr>
              <w:t>i</w:t>
            </w:r>
            <w:r>
              <w:rPr>
                <w:spacing w:val="1"/>
              </w:rPr>
              <w:t>n</w:t>
            </w:r>
            <w:r>
              <w:t>for</w:t>
            </w:r>
            <w:r>
              <w:rPr>
                <w:spacing w:val="-2"/>
              </w:rPr>
              <w:t>m</w:t>
            </w:r>
            <w:r>
              <w:t>ation.</w:t>
            </w:r>
          </w:p>
        </w:tc>
      </w:tr>
    </w:tbl>
    <w:p w14:paraId="1BC88110" w14:textId="7BE3FC67" w:rsidR="006829EA" w:rsidRDefault="006829EA"/>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82"/>
      </w:tblGrid>
      <w:tr w:rsidR="007E1101" w:rsidRPr="00982853" w14:paraId="31BAF3F1" w14:textId="77777777" w:rsidTr="00386193">
        <w:tc>
          <w:tcPr>
            <w:tcW w:w="3119" w:type="dxa"/>
          </w:tcPr>
          <w:p w14:paraId="7BF05CC7" w14:textId="5EC9C919" w:rsidR="00982853" w:rsidRPr="00F43846" w:rsidRDefault="00982853" w:rsidP="00D6649A">
            <w:pPr>
              <w:pStyle w:val="SectionBSubsection2"/>
              <w:rPr>
                <w:rStyle w:val="Strong"/>
                <w:b/>
                <w:bCs w:val="0"/>
              </w:rPr>
            </w:pPr>
            <w:bookmarkStart w:id="24" w:name="_Toc526687536"/>
            <w:r w:rsidRPr="009F04FF">
              <w:t>Recognition given to the course</w:t>
            </w:r>
            <w:bookmarkEnd w:id="24"/>
          </w:p>
        </w:tc>
        <w:tc>
          <w:tcPr>
            <w:tcW w:w="5982" w:type="dxa"/>
          </w:tcPr>
          <w:p w14:paraId="3CD77BF3" w14:textId="2FD9A54C" w:rsidR="00982853" w:rsidRPr="009F04FF" w:rsidRDefault="00F43846" w:rsidP="00ED489E">
            <w:pPr>
              <w:pStyle w:val="Bodycopy"/>
            </w:pPr>
            <w:r w:rsidRPr="00F43846">
              <w:rPr>
                <w:rStyle w:val="Strong"/>
                <w:b w:val="0"/>
                <w:bCs w:val="0"/>
              </w:rPr>
              <w:t>Not</w:t>
            </w:r>
            <w:r>
              <w:rPr>
                <w:rStyle w:val="Strong"/>
              </w:rPr>
              <w:t xml:space="preserve"> </w:t>
            </w:r>
            <w:r w:rsidRPr="00F43846">
              <w:t>applicable</w:t>
            </w:r>
          </w:p>
        </w:tc>
      </w:tr>
      <w:tr w:rsidR="007E1101" w:rsidRPr="00982853" w14:paraId="2AC1EFC0" w14:textId="77777777" w:rsidTr="00386193">
        <w:tc>
          <w:tcPr>
            <w:tcW w:w="3119" w:type="dxa"/>
          </w:tcPr>
          <w:p w14:paraId="1D83223A" w14:textId="5CBDCC65" w:rsidR="00982853" w:rsidRPr="00F43846" w:rsidRDefault="00982853" w:rsidP="00D6649A">
            <w:pPr>
              <w:pStyle w:val="SectionBSubsection2"/>
              <w:rPr>
                <w:rStyle w:val="Strong"/>
                <w:b/>
                <w:bCs w:val="0"/>
              </w:rPr>
            </w:pPr>
            <w:bookmarkStart w:id="25" w:name="_Toc526687537"/>
            <w:r w:rsidRPr="009F04FF">
              <w:t xml:space="preserve">Licensing/ regulatory </w:t>
            </w:r>
            <w:r w:rsidRPr="009F04FF">
              <w:lastRenderedPageBreak/>
              <w:t>requirements</w:t>
            </w:r>
            <w:bookmarkEnd w:id="25"/>
          </w:p>
        </w:tc>
        <w:tc>
          <w:tcPr>
            <w:tcW w:w="5982" w:type="dxa"/>
            <w:tcBorders>
              <w:bottom w:val="single" w:sz="4" w:space="0" w:color="auto"/>
            </w:tcBorders>
          </w:tcPr>
          <w:p w14:paraId="7D6F1D3F" w14:textId="3B5AF536" w:rsidR="00982853" w:rsidRPr="00386193" w:rsidRDefault="00386193" w:rsidP="00ED489E">
            <w:pPr>
              <w:pStyle w:val="Bodycopy"/>
              <w:rPr>
                <w:rFonts w:eastAsia="Arial"/>
              </w:rPr>
            </w:pPr>
            <w:r w:rsidRPr="006416A2">
              <w:rPr>
                <w:rFonts w:eastAsia="Arial"/>
              </w:rPr>
              <w:lastRenderedPageBreak/>
              <w:t xml:space="preserve">There are no licensing or regulatory requirements for this course however WorkSafe Victoria require all people who </w:t>
            </w:r>
            <w:r w:rsidRPr="006416A2">
              <w:rPr>
                <w:rFonts w:eastAsia="Arial"/>
              </w:rPr>
              <w:lastRenderedPageBreak/>
              <w:t xml:space="preserve">work on a construction site to have proof of having completed a general occupational health and safety (OHS) construction induction for the industry. The unit </w:t>
            </w:r>
            <w:r w:rsidRPr="001F0099">
              <w:rPr>
                <w:rFonts w:eastAsia="Arial"/>
                <w:i/>
              </w:rPr>
              <w:t>CPCCWHS1001 Prepare to work safely in the construction industry</w:t>
            </w:r>
            <w:r w:rsidRPr="006416A2">
              <w:rPr>
                <w:rFonts w:eastAsia="Arial"/>
              </w:rPr>
              <w:t xml:space="preserve"> is recognised by WorkSafe Victoria for the registration of construction workers for O</w:t>
            </w:r>
            <w:r>
              <w:rPr>
                <w:rFonts w:eastAsia="Arial"/>
              </w:rPr>
              <w:t xml:space="preserve">ccupational </w:t>
            </w:r>
            <w:r w:rsidRPr="006416A2">
              <w:rPr>
                <w:rFonts w:eastAsia="Arial"/>
              </w:rPr>
              <w:t>H</w:t>
            </w:r>
            <w:r>
              <w:rPr>
                <w:rFonts w:eastAsia="Arial"/>
              </w:rPr>
              <w:t xml:space="preserve">ealth and </w:t>
            </w:r>
            <w:r w:rsidRPr="006416A2">
              <w:rPr>
                <w:rFonts w:eastAsia="Arial"/>
              </w:rPr>
              <w:t>Safety induction.</w:t>
            </w:r>
          </w:p>
        </w:tc>
      </w:tr>
      <w:tr w:rsidR="007E1101" w:rsidRPr="00982853" w14:paraId="137143F6" w14:textId="77777777" w:rsidTr="00386193">
        <w:tc>
          <w:tcPr>
            <w:tcW w:w="3119" w:type="dxa"/>
            <w:tcBorders>
              <w:right w:val="nil"/>
            </w:tcBorders>
            <w:shd w:val="clear" w:color="auto" w:fill="DBE5F1"/>
          </w:tcPr>
          <w:p w14:paraId="6D1767F2" w14:textId="72D190AE" w:rsidR="000D7FDC" w:rsidRPr="009F04FF" w:rsidRDefault="000D7FDC" w:rsidP="003B6FAB">
            <w:pPr>
              <w:pStyle w:val="SectionBSubsection"/>
            </w:pPr>
            <w:bookmarkStart w:id="26" w:name="_Toc526687538"/>
            <w:r w:rsidRPr="009F04FF">
              <w:lastRenderedPageBreak/>
              <w:t>Course rules</w:t>
            </w:r>
            <w:bookmarkEnd w:id="26"/>
          </w:p>
        </w:tc>
        <w:tc>
          <w:tcPr>
            <w:tcW w:w="5982" w:type="dxa"/>
            <w:tcBorders>
              <w:left w:val="nil"/>
            </w:tcBorders>
            <w:shd w:val="clear" w:color="auto" w:fill="DBE5F1"/>
          </w:tcPr>
          <w:p w14:paraId="35FBAEE4" w14:textId="77777777" w:rsidR="000D7FDC" w:rsidRPr="009F04FF" w:rsidRDefault="000D7FDC" w:rsidP="00051F1D">
            <w:pPr>
              <w:pStyle w:val="Standard"/>
            </w:pPr>
            <w:r w:rsidRPr="009F04FF">
              <w:t>Standards 2, 6,</w:t>
            </w:r>
            <w:r w:rsidR="006C1C98">
              <w:t xml:space="preserve"> </w:t>
            </w:r>
            <w:r w:rsidRPr="009F04FF">
              <w:t>7 and 9 AQTF Standards for Accredited Courses</w:t>
            </w:r>
          </w:p>
        </w:tc>
      </w:tr>
      <w:tr w:rsidR="00982853" w:rsidRPr="00982853" w14:paraId="3A28143C" w14:textId="77777777" w:rsidTr="00386193">
        <w:tc>
          <w:tcPr>
            <w:tcW w:w="9101" w:type="dxa"/>
            <w:gridSpan w:val="2"/>
            <w:shd w:val="clear" w:color="auto" w:fill="auto"/>
          </w:tcPr>
          <w:p w14:paraId="69C09104" w14:textId="1C4E9CE9" w:rsidR="001D578D" w:rsidRDefault="00982853" w:rsidP="00506C37">
            <w:pPr>
              <w:pStyle w:val="SectionBSubsection2"/>
            </w:pPr>
            <w:bookmarkStart w:id="27" w:name="_Toc526687539"/>
            <w:r w:rsidRPr="009F04FF">
              <w:t>Course structure</w:t>
            </w:r>
            <w:bookmarkEnd w:id="27"/>
            <w:r w:rsidRPr="009F04FF">
              <w:t xml:space="preserve"> </w:t>
            </w:r>
          </w:p>
          <w:p w14:paraId="211DF8D0" w14:textId="70591DBB" w:rsidR="00BE0E6E" w:rsidRPr="00921C6F" w:rsidRDefault="00BE0E6E" w:rsidP="00921C6F">
            <w:pPr>
              <w:pStyle w:val="Bodycopy"/>
              <w:rPr>
                <w:shd w:val="clear" w:color="auto" w:fill="FFFFFF"/>
              </w:rPr>
            </w:pPr>
            <w:r w:rsidRPr="00921C6F">
              <w:rPr>
                <w:shd w:val="clear" w:color="auto" w:fill="FFFFFF"/>
              </w:rPr>
              <w:t xml:space="preserve">To be eligible for the award of </w:t>
            </w:r>
            <w:r w:rsidR="006E12BC" w:rsidRPr="006E12BC">
              <w:t xml:space="preserve">22504VIC </w:t>
            </w:r>
            <w:r w:rsidRPr="00921C6F">
              <w:rPr>
                <w:shd w:val="clear" w:color="auto" w:fill="FFFFFF"/>
              </w:rPr>
              <w:t>Certificate III in Prefabrication Installation, learners must successfully complete a total of 18 units comprising:</w:t>
            </w:r>
          </w:p>
          <w:p w14:paraId="160B9FDE" w14:textId="77777777" w:rsidR="00765304" w:rsidRPr="00792EA3" w:rsidRDefault="00765304">
            <w:pPr>
              <w:pStyle w:val="ListBullet"/>
            </w:pPr>
            <w:r w:rsidRPr="00792EA3">
              <w:t>13 core units</w:t>
            </w:r>
          </w:p>
          <w:p w14:paraId="5700BEB8" w14:textId="77777777" w:rsidR="00765304" w:rsidRPr="00792EA3" w:rsidRDefault="00765304">
            <w:pPr>
              <w:pStyle w:val="ListBullet"/>
            </w:pPr>
            <w:r w:rsidRPr="00792EA3">
              <w:t>5 elective units consisting of:</w:t>
            </w:r>
          </w:p>
          <w:p w14:paraId="52A18617" w14:textId="77777777" w:rsidR="00765304" w:rsidRPr="00792EA3" w:rsidRDefault="00765304">
            <w:pPr>
              <w:pStyle w:val="ListBullet2"/>
            </w:pPr>
            <w:r w:rsidRPr="00792EA3">
              <w:t>A minimum of 1 unit selected from Group A</w:t>
            </w:r>
          </w:p>
          <w:p w14:paraId="19A1F3C1" w14:textId="30C55A08" w:rsidR="00765304" w:rsidRPr="00792EA3" w:rsidRDefault="00765304">
            <w:pPr>
              <w:pStyle w:val="ListBullet2"/>
            </w:pPr>
            <w:r w:rsidRPr="00792EA3">
              <w:t xml:space="preserve">4 units selected from Group A </w:t>
            </w:r>
            <w:r w:rsidR="00D33F05">
              <w:t>and/</w:t>
            </w:r>
            <w:r w:rsidRPr="00792EA3">
              <w:t xml:space="preserve">or B or any currently endorsed units that appear within a training package qualification or accredited course. </w:t>
            </w:r>
          </w:p>
          <w:p w14:paraId="7510ECF4" w14:textId="69DF087C" w:rsidR="00765304" w:rsidRPr="00827A9D" w:rsidRDefault="00765304" w:rsidP="00ED489E">
            <w:pPr>
              <w:pStyle w:val="Bodycopy"/>
              <w:rPr>
                <w:shd w:val="clear" w:color="auto" w:fill="FFFFFF"/>
              </w:rPr>
            </w:pPr>
            <w:r w:rsidRPr="009D140E">
              <w:rPr>
                <w:shd w:val="clear" w:color="auto" w:fill="FFFFFF"/>
              </w:rPr>
              <w:t>All electives chosen must contribute to a valid, industry-supported vocational outcome</w:t>
            </w:r>
            <w:r>
              <w:rPr>
                <w:shd w:val="clear" w:color="auto" w:fill="FFFFFF"/>
              </w:rPr>
              <w:t xml:space="preserve"> and </w:t>
            </w:r>
            <w:r w:rsidRPr="009D140E">
              <w:rPr>
                <w:shd w:val="clear" w:color="auto" w:fill="FFFFFF"/>
              </w:rPr>
              <w:t xml:space="preserve">must support the </w:t>
            </w:r>
            <w:r w:rsidR="005E40ED" w:rsidRPr="006E12BC">
              <w:rPr>
                <w:shd w:val="clear" w:color="auto" w:fill="FFFFFF"/>
              </w:rPr>
              <w:t xml:space="preserve">job role and </w:t>
            </w:r>
            <w:r w:rsidRPr="006E12BC">
              <w:rPr>
                <w:shd w:val="clear" w:color="auto" w:fill="FFFFFF"/>
              </w:rPr>
              <w:t>overall integrity of the AQF level of this qualification</w:t>
            </w:r>
            <w:r w:rsidR="00A3007A" w:rsidRPr="006E12BC">
              <w:rPr>
                <w:shd w:val="clear" w:color="auto" w:fill="FFFFFF"/>
              </w:rPr>
              <w:t xml:space="preserve"> and should not duplicate the outcomes of the core units</w:t>
            </w:r>
            <w:r>
              <w:rPr>
                <w:shd w:val="clear" w:color="auto" w:fill="FFFFFF"/>
              </w:rPr>
              <w:t>.</w:t>
            </w:r>
          </w:p>
          <w:p w14:paraId="4D07AA96" w14:textId="255F5589" w:rsidR="00982853" w:rsidRPr="009F04FF" w:rsidRDefault="00765304" w:rsidP="00ED489E">
            <w:pPr>
              <w:pStyle w:val="Bodycopy"/>
            </w:pPr>
            <w:r>
              <w:t>A</w:t>
            </w:r>
            <w:r w:rsidRPr="00BD03DB">
              <w:t xml:space="preserve"> Statement of Attainment will be issued for each</w:t>
            </w:r>
            <w:r>
              <w:t xml:space="preserve"> unit of competency</w:t>
            </w:r>
            <w:r w:rsidRPr="00BD03DB">
              <w:t xml:space="preserve"> completed if the full qualification is not completed.</w:t>
            </w:r>
          </w:p>
        </w:tc>
      </w:tr>
    </w:tbl>
    <w:p w14:paraId="2E9D102C" w14:textId="77777777" w:rsidR="00982853" w:rsidRDefault="0098285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1381"/>
        <w:gridCol w:w="2587"/>
        <w:gridCol w:w="1985"/>
        <w:gridCol w:w="1105"/>
      </w:tblGrid>
      <w:tr w:rsidR="009315E3" w:rsidRPr="00811DE7" w14:paraId="19A051E7" w14:textId="77777777" w:rsidTr="00D84D83">
        <w:trPr>
          <w:cantSplit/>
          <w:trHeight w:val="1149"/>
          <w:tblHeader/>
        </w:trPr>
        <w:tc>
          <w:tcPr>
            <w:tcW w:w="1110" w:type="pct"/>
            <w:tcBorders>
              <w:bottom w:val="single" w:sz="4" w:space="0" w:color="auto"/>
            </w:tcBorders>
            <w:shd w:val="clear" w:color="auto" w:fill="B4C6E7"/>
            <w:vAlign w:val="center"/>
          </w:tcPr>
          <w:p w14:paraId="1484AA2B" w14:textId="77777777" w:rsidR="009315E3" w:rsidRPr="00811DE7" w:rsidRDefault="009315E3" w:rsidP="00D9631D">
            <w:pPr>
              <w:rPr>
                <w:rStyle w:val="Strong"/>
              </w:rPr>
            </w:pPr>
            <w:r w:rsidRPr="00811DE7">
              <w:rPr>
                <w:rStyle w:val="Strong"/>
              </w:rPr>
              <w:t>Unit of competency code</w:t>
            </w:r>
          </w:p>
        </w:tc>
        <w:tc>
          <w:tcPr>
            <w:tcW w:w="761" w:type="pct"/>
            <w:tcBorders>
              <w:bottom w:val="single" w:sz="4" w:space="0" w:color="auto"/>
            </w:tcBorders>
            <w:shd w:val="clear" w:color="auto" w:fill="B4C6E7"/>
            <w:vAlign w:val="center"/>
          </w:tcPr>
          <w:p w14:paraId="4080E05B" w14:textId="77777777" w:rsidR="009315E3" w:rsidRPr="00811DE7" w:rsidRDefault="009315E3" w:rsidP="00D9631D">
            <w:pPr>
              <w:rPr>
                <w:rStyle w:val="Strong"/>
              </w:rPr>
            </w:pPr>
            <w:r w:rsidRPr="00811DE7">
              <w:rPr>
                <w:rStyle w:val="Strong"/>
              </w:rPr>
              <w:t>Field of Education code (six-digit)</w:t>
            </w:r>
          </w:p>
        </w:tc>
        <w:tc>
          <w:tcPr>
            <w:tcW w:w="1426" w:type="pct"/>
            <w:tcBorders>
              <w:bottom w:val="single" w:sz="4" w:space="0" w:color="auto"/>
            </w:tcBorders>
            <w:shd w:val="clear" w:color="auto" w:fill="B4C6E7"/>
            <w:vAlign w:val="center"/>
          </w:tcPr>
          <w:p w14:paraId="2B2BC765" w14:textId="77777777" w:rsidR="009315E3" w:rsidRPr="00811DE7" w:rsidRDefault="009315E3" w:rsidP="00D9631D">
            <w:pPr>
              <w:rPr>
                <w:rStyle w:val="Strong"/>
              </w:rPr>
            </w:pPr>
            <w:r w:rsidRPr="00811DE7">
              <w:rPr>
                <w:rStyle w:val="Strong"/>
              </w:rPr>
              <w:t>Unit of competency title</w:t>
            </w:r>
          </w:p>
        </w:tc>
        <w:tc>
          <w:tcPr>
            <w:tcW w:w="1094" w:type="pct"/>
            <w:tcBorders>
              <w:bottom w:val="single" w:sz="4" w:space="0" w:color="auto"/>
            </w:tcBorders>
            <w:shd w:val="clear" w:color="auto" w:fill="B4C6E7"/>
            <w:vAlign w:val="center"/>
          </w:tcPr>
          <w:p w14:paraId="498D3A58" w14:textId="77777777" w:rsidR="009315E3" w:rsidRPr="00811DE7" w:rsidRDefault="009315E3" w:rsidP="00D9631D">
            <w:pPr>
              <w:rPr>
                <w:rStyle w:val="Strong"/>
              </w:rPr>
            </w:pPr>
            <w:r w:rsidRPr="00811DE7">
              <w:rPr>
                <w:rStyle w:val="Strong"/>
              </w:rPr>
              <w:t>Pre-requisite</w:t>
            </w:r>
          </w:p>
        </w:tc>
        <w:tc>
          <w:tcPr>
            <w:tcW w:w="609" w:type="pct"/>
            <w:tcBorders>
              <w:bottom w:val="single" w:sz="4" w:space="0" w:color="auto"/>
            </w:tcBorders>
            <w:shd w:val="clear" w:color="auto" w:fill="B4C6E7"/>
            <w:vAlign w:val="center"/>
          </w:tcPr>
          <w:p w14:paraId="4A0414D7" w14:textId="77777777" w:rsidR="009315E3" w:rsidRPr="00811DE7" w:rsidRDefault="009315E3" w:rsidP="00D9631D">
            <w:pPr>
              <w:rPr>
                <w:rStyle w:val="Strong"/>
              </w:rPr>
            </w:pPr>
            <w:r w:rsidRPr="00811DE7">
              <w:rPr>
                <w:rStyle w:val="Strong"/>
              </w:rPr>
              <w:t>Nominal hours</w:t>
            </w:r>
          </w:p>
        </w:tc>
      </w:tr>
      <w:tr w:rsidR="009315E3" w:rsidRPr="00982853" w14:paraId="6ADF5BC9" w14:textId="77777777" w:rsidTr="00D9631D">
        <w:trPr>
          <w:trHeight w:val="474"/>
        </w:trPr>
        <w:tc>
          <w:tcPr>
            <w:tcW w:w="5000" w:type="pct"/>
            <w:gridSpan w:val="5"/>
          </w:tcPr>
          <w:p w14:paraId="3672BD92" w14:textId="77777777" w:rsidR="009315E3" w:rsidRPr="00F6471F" w:rsidRDefault="009315E3" w:rsidP="00D9631D">
            <w:pPr>
              <w:rPr>
                <w:rStyle w:val="Strong"/>
              </w:rPr>
            </w:pPr>
            <w:r w:rsidRPr="00F6471F">
              <w:rPr>
                <w:rStyle w:val="Strong"/>
              </w:rPr>
              <w:t>Core units</w:t>
            </w:r>
          </w:p>
        </w:tc>
      </w:tr>
      <w:tr w:rsidR="009315E3" w:rsidRPr="00982853" w14:paraId="4B4C4B59" w14:textId="77777777" w:rsidTr="00D84D83">
        <w:trPr>
          <w:trHeight w:val="493"/>
        </w:trPr>
        <w:tc>
          <w:tcPr>
            <w:tcW w:w="1110" w:type="pct"/>
            <w:tcBorders>
              <w:bottom w:val="single" w:sz="4" w:space="0" w:color="auto"/>
            </w:tcBorders>
          </w:tcPr>
          <w:p w14:paraId="15D10E61" w14:textId="78F88CBF" w:rsidR="009315E3" w:rsidRPr="00C56762" w:rsidRDefault="00256948" w:rsidP="00ED489E">
            <w:pPr>
              <w:pStyle w:val="Bodycopy"/>
            </w:pPr>
            <w:r>
              <w:t>VU22699</w:t>
            </w:r>
          </w:p>
        </w:tc>
        <w:tc>
          <w:tcPr>
            <w:tcW w:w="761" w:type="pct"/>
            <w:tcBorders>
              <w:bottom w:val="single" w:sz="4" w:space="0" w:color="auto"/>
            </w:tcBorders>
          </w:tcPr>
          <w:p w14:paraId="57365851" w14:textId="69D5D9DA" w:rsidR="009315E3" w:rsidRPr="00C56762" w:rsidRDefault="009315E3" w:rsidP="00ED489E">
            <w:pPr>
              <w:pStyle w:val="Bodycopy"/>
            </w:pPr>
            <w:r w:rsidRPr="00804FAE">
              <w:t xml:space="preserve">040399 Building, </w:t>
            </w:r>
            <w:proofErr w:type="spellStart"/>
            <w:r w:rsidRPr="00804FAE">
              <w:t>n.e.c.</w:t>
            </w:r>
            <w:proofErr w:type="spellEnd"/>
          </w:p>
        </w:tc>
        <w:tc>
          <w:tcPr>
            <w:tcW w:w="1426" w:type="pct"/>
            <w:tcBorders>
              <w:bottom w:val="single" w:sz="4" w:space="0" w:color="auto"/>
            </w:tcBorders>
          </w:tcPr>
          <w:p w14:paraId="5AE70EE4" w14:textId="6BDB7D04" w:rsidR="009315E3" w:rsidRPr="00C56762" w:rsidRDefault="009315E3" w:rsidP="00ED489E">
            <w:pPr>
              <w:pStyle w:val="Bodycopy"/>
            </w:pPr>
            <w:r w:rsidRPr="00C56762">
              <w:t xml:space="preserve">Work </w:t>
            </w:r>
            <w:r>
              <w:t xml:space="preserve">effectively </w:t>
            </w:r>
            <w:r w:rsidRPr="00C56762">
              <w:t xml:space="preserve">in </w:t>
            </w:r>
            <w:r>
              <w:t>p</w:t>
            </w:r>
            <w:r w:rsidRPr="00C56762">
              <w:t>refabricat</w:t>
            </w:r>
            <w:r>
              <w:t>ed</w:t>
            </w:r>
            <w:r w:rsidRPr="00C56762">
              <w:t xml:space="preserve"> </w:t>
            </w:r>
            <w:r>
              <w:t>c</w:t>
            </w:r>
            <w:r w:rsidRPr="00C56762">
              <w:t>onstruction</w:t>
            </w:r>
          </w:p>
        </w:tc>
        <w:tc>
          <w:tcPr>
            <w:tcW w:w="1094" w:type="pct"/>
            <w:tcBorders>
              <w:bottom w:val="single" w:sz="4" w:space="0" w:color="auto"/>
            </w:tcBorders>
          </w:tcPr>
          <w:p w14:paraId="6D331725" w14:textId="77777777" w:rsidR="009315E3" w:rsidRPr="00C56762" w:rsidRDefault="009315E3" w:rsidP="00ED489E">
            <w:pPr>
              <w:pStyle w:val="Bodycopy"/>
            </w:pPr>
          </w:p>
        </w:tc>
        <w:tc>
          <w:tcPr>
            <w:tcW w:w="609" w:type="pct"/>
            <w:tcBorders>
              <w:bottom w:val="single" w:sz="4" w:space="0" w:color="auto"/>
            </w:tcBorders>
          </w:tcPr>
          <w:p w14:paraId="5C0BC9DF" w14:textId="6B0B4F1E" w:rsidR="009315E3" w:rsidRPr="00C56762" w:rsidRDefault="00607776" w:rsidP="00ED489E">
            <w:pPr>
              <w:pStyle w:val="Bodycopy"/>
            </w:pPr>
            <w:r>
              <w:t>20</w:t>
            </w:r>
          </w:p>
        </w:tc>
      </w:tr>
      <w:tr w:rsidR="009315E3" w:rsidRPr="00982853" w14:paraId="21611A7C" w14:textId="77777777" w:rsidTr="00D84D83">
        <w:trPr>
          <w:trHeight w:val="493"/>
        </w:trPr>
        <w:tc>
          <w:tcPr>
            <w:tcW w:w="1110" w:type="pct"/>
            <w:tcBorders>
              <w:bottom w:val="single" w:sz="4" w:space="0" w:color="auto"/>
            </w:tcBorders>
          </w:tcPr>
          <w:p w14:paraId="48F37F48" w14:textId="23D6F602" w:rsidR="009315E3" w:rsidRPr="00C56762" w:rsidRDefault="00256948" w:rsidP="00ED489E">
            <w:pPr>
              <w:pStyle w:val="Bodycopy"/>
            </w:pPr>
            <w:r>
              <w:t>VU22700</w:t>
            </w:r>
          </w:p>
        </w:tc>
        <w:tc>
          <w:tcPr>
            <w:tcW w:w="761" w:type="pct"/>
            <w:tcBorders>
              <w:bottom w:val="single" w:sz="4" w:space="0" w:color="auto"/>
            </w:tcBorders>
          </w:tcPr>
          <w:p w14:paraId="6824230D" w14:textId="52CB009F" w:rsidR="009315E3" w:rsidRPr="00C56762" w:rsidRDefault="009315E3" w:rsidP="00ED489E">
            <w:pPr>
              <w:pStyle w:val="Bodycopy"/>
            </w:pPr>
            <w:r w:rsidRPr="00804FAE">
              <w:t xml:space="preserve">040399 Building, </w:t>
            </w:r>
            <w:proofErr w:type="spellStart"/>
            <w:r w:rsidRPr="00804FAE">
              <w:t>n.e.c.</w:t>
            </w:r>
            <w:proofErr w:type="spellEnd"/>
          </w:p>
        </w:tc>
        <w:tc>
          <w:tcPr>
            <w:tcW w:w="1426" w:type="pct"/>
            <w:tcBorders>
              <w:bottom w:val="single" w:sz="4" w:space="0" w:color="auto"/>
            </w:tcBorders>
          </w:tcPr>
          <w:p w14:paraId="4D61A5F4" w14:textId="0AC825E2" w:rsidR="009315E3" w:rsidRPr="00C56762" w:rsidRDefault="009315E3" w:rsidP="00ED489E">
            <w:pPr>
              <w:pStyle w:val="Bodycopy"/>
            </w:pPr>
            <w:r w:rsidRPr="00C56762">
              <w:t>Work collaboratively with others in prefabricat</w:t>
            </w:r>
            <w:r>
              <w:t>ed</w:t>
            </w:r>
            <w:r w:rsidRPr="00C56762">
              <w:t xml:space="preserve"> construction</w:t>
            </w:r>
          </w:p>
        </w:tc>
        <w:tc>
          <w:tcPr>
            <w:tcW w:w="1094" w:type="pct"/>
            <w:tcBorders>
              <w:bottom w:val="single" w:sz="4" w:space="0" w:color="auto"/>
            </w:tcBorders>
          </w:tcPr>
          <w:p w14:paraId="362861A0" w14:textId="77777777" w:rsidR="009315E3" w:rsidRPr="00C56762" w:rsidRDefault="009315E3" w:rsidP="00ED489E">
            <w:pPr>
              <w:pStyle w:val="Bodycopy"/>
            </w:pPr>
          </w:p>
        </w:tc>
        <w:tc>
          <w:tcPr>
            <w:tcW w:w="609" w:type="pct"/>
            <w:tcBorders>
              <w:bottom w:val="single" w:sz="4" w:space="0" w:color="auto"/>
            </w:tcBorders>
          </w:tcPr>
          <w:p w14:paraId="463604C0" w14:textId="15A264F6" w:rsidR="009315E3" w:rsidRPr="00C56762" w:rsidRDefault="00607776" w:rsidP="00ED489E">
            <w:pPr>
              <w:pStyle w:val="Bodycopy"/>
            </w:pPr>
            <w:r>
              <w:t>15</w:t>
            </w:r>
          </w:p>
        </w:tc>
      </w:tr>
      <w:tr w:rsidR="009315E3" w:rsidRPr="00982853" w14:paraId="0B20B035" w14:textId="77777777" w:rsidTr="00D84D83">
        <w:trPr>
          <w:trHeight w:val="493"/>
        </w:trPr>
        <w:tc>
          <w:tcPr>
            <w:tcW w:w="1110" w:type="pct"/>
            <w:tcBorders>
              <w:bottom w:val="single" w:sz="4" w:space="0" w:color="auto"/>
            </w:tcBorders>
          </w:tcPr>
          <w:p w14:paraId="2541CDA2" w14:textId="737CF991" w:rsidR="009315E3" w:rsidRPr="00D84D83" w:rsidRDefault="00256948" w:rsidP="00ED489E">
            <w:pPr>
              <w:pStyle w:val="Bodycopy"/>
            </w:pPr>
            <w:r>
              <w:t>CPCCW</w:t>
            </w:r>
            <w:r w:rsidR="009315E3" w:rsidRPr="00D84D83">
              <w:t>HS2001</w:t>
            </w:r>
          </w:p>
        </w:tc>
        <w:tc>
          <w:tcPr>
            <w:tcW w:w="761" w:type="pct"/>
            <w:tcBorders>
              <w:bottom w:val="single" w:sz="4" w:space="0" w:color="auto"/>
            </w:tcBorders>
          </w:tcPr>
          <w:p w14:paraId="687A775F" w14:textId="2988B0D5" w:rsidR="009315E3" w:rsidRPr="00C56762" w:rsidRDefault="00917945" w:rsidP="00ED489E">
            <w:pPr>
              <w:pStyle w:val="Bodycopy"/>
            </w:pPr>
            <w:r>
              <w:t>061301</w:t>
            </w:r>
          </w:p>
        </w:tc>
        <w:tc>
          <w:tcPr>
            <w:tcW w:w="1426" w:type="pct"/>
            <w:tcBorders>
              <w:bottom w:val="single" w:sz="4" w:space="0" w:color="auto"/>
            </w:tcBorders>
          </w:tcPr>
          <w:p w14:paraId="3D426834" w14:textId="553799A3" w:rsidR="009315E3" w:rsidRPr="00C56762" w:rsidRDefault="00256948" w:rsidP="00ED489E">
            <w:pPr>
              <w:pStyle w:val="Bodycopy"/>
            </w:pPr>
            <w:r>
              <w:t>Apply W</w:t>
            </w:r>
            <w:r w:rsidR="009315E3" w:rsidRPr="00C56762">
              <w:t xml:space="preserve">HS requirements, </w:t>
            </w:r>
            <w:proofErr w:type="gramStart"/>
            <w:r w:rsidR="009315E3" w:rsidRPr="00C56762">
              <w:t>policies</w:t>
            </w:r>
            <w:proofErr w:type="gramEnd"/>
            <w:r w:rsidR="009315E3" w:rsidRPr="00C56762">
              <w:t xml:space="preserve"> and procedures in the construction industry</w:t>
            </w:r>
          </w:p>
        </w:tc>
        <w:tc>
          <w:tcPr>
            <w:tcW w:w="1094" w:type="pct"/>
            <w:tcBorders>
              <w:bottom w:val="single" w:sz="4" w:space="0" w:color="auto"/>
            </w:tcBorders>
          </w:tcPr>
          <w:p w14:paraId="37A473EC" w14:textId="37E3D677" w:rsidR="009315E3" w:rsidRPr="00D84D83" w:rsidRDefault="009315E3" w:rsidP="00ED489E">
            <w:pPr>
              <w:pStyle w:val="Bodycopy"/>
            </w:pPr>
          </w:p>
        </w:tc>
        <w:tc>
          <w:tcPr>
            <w:tcW w:w="609" w:type="pct"/>
            <w:tcBorders>
              <w:bottom w:val="single" w:sz="4" w:space="0" w:color="auto"/>
            </w:tcBorders>
          </w:tcPr>
          <w:p w14:paraId="3B000731" w14:textId="77777777" w:rsidR="009315E3" w:rsidRPr="00C56762" w:rsidRDefault="009315E3" w:rsidP="00ED489E">
            <w:pPr>
              <w:pStyle w:val="Bodycopy"/>
            </w:pPr>
            <w:r>
              <w:t>20</w:t>
            </w:r>
          </w:p>
        </w:tc>
      </w:tr>
      <w:tr w:rsidR="009315E3" w:rsidRPr="00982853" w14:paraId="231962B9" w14:textId="77777777" w:rsidTr="00D84D83">
        <w:trPr>
          <w:trHeight w:val="493"/>
        </w:trPr>
        <w:tc>
          <w:tcPr>
            <w:tcW w:w="1110" w:type="pct"/>
            <w:tcBorders>
              <w:bottom w:val="single" w:sz="4" w:space="0" w:color="auto"/>
            </w:tcBorders>
          </w:tcPr>
          <w:p w14:paraId="001486B9" w14:textId="7A36AF84" w:rsidR="009315E3" w:rsidRPr="00D84D83" w:rsidRDefault="009315E3" w:rsidP="00ED489E">
            <w:pPr>
              <w:pStyle w:val="Bodycopy"/>
            </w:pPr>
            <w:r w:rsidRPr="00D84D83">
              <w:t>CPCCWHS1001</w:t>
            </w:r>
          </w:p>
        </w:tc>
        <w:tc>
          <w:tcPr>
            <w:tcW w:w="761" w:type="pct"/>
            <w:tcBorders>
              <w:bottom w:val="single" w:sz="4" w:space="0" w:color="auto"/>
            </w:tcBorders>
          </w:tcPr>
          <w:p w14:paraId="2E8113CA" w14:textId="19405F83" w:rsidR="009315E3" w:rsidRPr="00C56762" w:rsidRDefault="00F37406" w:rsidP="00ED489E">
            <w:pPr>
              <w:pStyle w:val="Bodycopy"/>
            </w:pPr>
            <w:r>
              <w:t>061301</w:t>
            </w:r>
          </w:p>
        </w:tc>
        <w:tc>
          <w:tcPr>
            <w:tcW w:w="1426" w:type="pct"/>
            <w:tcBorders>
              <w:bottom w:val="single" w:sz="4" w:space="0" w:color="auto"/>
            </w:tcBorders>
          </w:tcPr>
          <w:p w14:paraId="28E10926" w14:textId="77777777" w:rsidR="009315E3" w:rsidRPr="00C56762" w:rsidRDefault="009315E3" w:rsidP="00ED489E">
            <w:pPr>
              <w:pStyle w:val="Bodycopy"/>
            </w:pPr>
            <w:r w:rsidRPr="00186E45">
              <w:t>Prepare to work safely in the construction Industry</w:t>
            </w:r>
          </w:p>
        </w:tc>
        <w:tc>
          <w:tcPr>
            <w:tcW w:w="1094" w:type="pct"/>
            <w:tcBorders>
              <w:bottom w:val="single" w:sz="4" w:space="0" w:color="auto"/>
            </w:tcBorders>
          </w:tcPr>
          <w:p w14:paraId="5C28B2F9" w14:textId="77777777" w:rsidR="009315E3" w:rsidRPr="00D84D83" w:rsidRDefault="009315E3" w:rsidP="00ED489E">
            <w:pPr>
              <w:pStyle w:val="Bodycopy"/>
            </w:pPr>
          </w:p>
        </w:tc>
        <w:tc>
          <w:tcPr>
            <w:tcW w:w="609" w:type="pct"/>
            <w:tcBorders>
              <w:bottom w:val="single" w:sz="4" w:space="0" w:color="auto"/>
            </w:tcBorders>
          </w:tcPr>
          <w:p w14:paraId="2066CED4" w14:textId="77777777" w:rsidR="009315E3" w:rsidRPr="00982853" w:rsidRDefault="009315E3" w:rsidP="00ED489E">
            <w:pPr>
              <w:pStyle w:val="Bodycopy"/>
            </w:pPr>
            <w:r>
              <w:t>6</w:t>
            </w:r>
          </w:p>
        </w:tc>
      </w:tr>
      <w:tr w:rsidR="009315E3" w:rsidRPr="00982853" w14:paraId="286ABC41" w14:textId="77777777" w:rsidTr="00D84D83">
        <w:trPr>
          <w:trHeight w:val="493"/>
        </w:trPr>
        <w:tc>
          <w:tcPr>
            <w:tcW w:w="1110" w:type="pct"/>
            <w:tcBorders>
              <w:bottom w:val="single" w:sz="4" w:space="0" w:color="auto"/>
            </w:tcBorders>
          </w:tcPr>
          <w:p w14:paraId="1FED2688" w14:textId="2BE30487" w:rsidR="009315E3" w:rsidRPr="00D84D83" w:rsidRDefault="009315E3" w:rsidP="00ED489E">
            <w:pPr>
              <w:pStyle w:val="Bodycopy"/>
            </w:pPr>
            <w:r w:rsidRPr="00D84D83">
              <w:t>CPCCCM2010B</w:t>
            </w:r>
          </w:p>
        </w:tc>
        <w:tc>
          <w:tcPr>
            <w:tcW w:w="761" w:type="pct"/>
            <w:tcBorders>
              <w:bottom w:val="single" w:sz="4" w:space="0" w:color="auto"/>
            </w:tcBorders>
          </w:tcPr>
          <w:p w14:paraId="67EBE248" w14:textId="23A4BCD4" w:rsidR="009315E3" w:rsidRPr="00C56762" w:rsidRDefault="00F37406" w:rsidP="00ED489E">
            <w:pPr>
              <w:pStyle w:val="Bodycopy"/>
            </w:pPr>
            <w:r>
              <w:t>061301</w:t>
            </w:r>
          </w:p>
        </w:tc>
        <w:tc>
          <w:tcPr>
            <w:tcW w:w="1426" w:type="pct"/>
            <w:tcBorders>
              <w:bottom w:val="single" w:sz="4" w:space="0" w:color="auto"/>
            </w:tcBorders>
          </w:tcPr>
          <w:p w14:paraId="5F54CACE" w14:textId="77777777" w:rsidR="009315E3" w:rsidRPr="00C56762" w:rsidRDefault="009315E3" w:rsidP="00ED489E">
            <w:pPr>
              <w:pStyle w:val="Bodycopy"/>
            </w:pPr>
            <w:r w:rsidRPr="00C56762">
              <w:t>Work safely at heights</w:t>
            </w:r>
          </w:p>
        </w:tc>
        <w:tc>
          <w:tcPr>
            <w:tcW w:w="1094" w:type="pct"/>
            <w:tcBorders>
              <w:bottom w:val="single" w:sz="4" w:space="0" w:color="auto"/>
            </w:tcBorders>
          </w:tcPr>
          <w:p w14:paraId="52F53B31" w14:textId="38A88109" w:rsidR="009315E3" w:rsidRPr="00D84D83" w:rsidRDefault="009315E3" w:rsidP="00ED489E">
            <w:pPr>
              <w:pStyle w:val="Bodycopy"/>
            </w:pPr>
            <w:r w:rsidRPr="00D84D83">
              <w:t xml:space="preserve">CPCCOHS2001A </w:t>
            </w:r>
          </w:p>
        </w:tc>
        <w:tc>
          <w:tcPr>
            <w:tcW w:w="609" w:type="pct"/>
            <w:tcBorders>
              <w:bottom w:val="single" w:sz="4" w:space="0" w:color="auto"/>
            </w:tcBorders>
          </w:tcPr>
          <w:p w14:paraId="24ECB865" w14:textId="77777777" w:rsidR="009315E3" w:rsidRPr="00982853" w:rsidRDefault="009315E3" w:rsidP="00ED489E">
            <w:pPr>
              <w:pStyle w:val="Bodycopy"/>
            </w:pPr>
            <w:r>
              <w:t>8</w:t>
            </w:r>
          </w:p>
        </w:tc>
      </w:tr>
      <w:tr w:rsidR="009315E3" w:rsidRPr="00982853" w14:paraId="6F57F75A" w14:textId="77777777" w:rsidTr="00D84D83">
        <w:trPr>
          <w:trHeight w:val="493"/>
        </w:trPr>
        <w:tc>
          <w:tcPr>
            <w:tcW w:w="1110" w:type="pct"/>
            <w:tcBorders>
              <w:bottom w:val="single" w:sz="4" w:space="0" w:color="auto"/>
            </w:tcBorders>
          </w:tcPr>
          <w:p w14:paraId="21C4E0FB" w14:textId="08598D83" w:rsidR="009315E3" w:rsidRPr="00D84D83" w:rsidRDefault="009315E3" w:rsidP="00ED489E">
            <w:pPr>
              <w:pStyle w:val="Bodycopy"/>
            </w:pPr>
            <w:r w:rsidRPr="00D84D83">
              <w:lastRenderedPageBreak/>
              <w:t>CPCCC</w:t>
            </w:r>
            <w:r w:rsidR="008C208B" w:rsidRPr="00D84D83">
              <w:t>M</w:t>
            </w:r>
            <w:r w:rsidRPr="00D84D83">
              <w:t>3004</w:t>
            </w:r>
          </w:p>
        </w:tc>
        <w:tc>
          <w:tcPr>
            <w:tcW w:w="761" w:type="pct"/>
            <w:tcBorders>
              <w:bottom w:val="single" w:sz="4" w:space="0" w:color="auto"/>
            </w:tcBorders>
          </w:tcPr>
          <w:p w14:paraId="18F7CF15" w14:textId="1BFF07E8" w:rsidR="009315E3" w:rsidRPr="00246A99" w:rsidRDefault="00F37406" w:rsidP="00ED489E">
            <w:pPr>
              <w:pStyle w:val="Bodycopy"/>
            </w:pPr>
            <w:r>
              <w:t>040301</w:t>
            </w:r>
          </w:p>
        </w:tc>
        <w:tc>
          <w:tcPr>
            <w:tcW w:w="1426" w:type="pct"/>
            <w:tcBorders>
              <w:bottom w:val="single" w:sz="4" w:space="0" w:color="auto"/>
            </w:tcBorders>
          </w:tcPr>
          <w:p w14:paraId="75D0208F" w14:textId="77777777" w:rsidR="009315E3" w:rsidRPr="00246A99" w:rsidRDefault="009315E3" w:rsidP="00ED489E">
            <w:pPr>
              <w:pStyle w:val="Bodycopy"/>
            </w:pPr>
            <w:r w:rsidRPr="00246A99">
              <w:t xml:space="preserve">Identify and apply information in construction plans, </w:t>
            </w:r>
            <w:proofErr w:type="gramStart"/>
            <w:r w:rsidRPr="00246A99">
              <w:t>drawings</w:t>
            </w:r>
            <w:proofErr w:type="gramEnd"/>
            <w:r w:rsidRPr="00246A99">
              <w:t xml:space="preserve"> and specifications</w:t>
            </w:r>
          </w:p>
        </w:tc>
        <w:tc>
          <w:tcPr>
            <w:tcW w:w="1094" w:type="pct"/>
            <w:tcBorders>
              <w:bottom w:val="single" w:sz="4" w:space="0" w:color="auto"/>
            </w:tcBorders>
          </w:tcPr>
          <w:p w14:paraId="4C7DF62D" w14:textId="77777777" w:rsidR="009315E3" w:rsidRPr="00246A99" w:rsidRDefault="009315E3" w:rsidP="00ED489E">
            <w:pPr>
              <w:pStyle w:val="Bodycopy"/>
            </w:pPr>
          </w:p>
        </w:tc>
        <w:tc>
          <w:tcPr>
            <w:tcW w:w="609" w:type="pct"/>
            <w:tcBorders>
              <w:bottom w:val="single" w:sz="4" w:space="0" w:color="auto"/>
            </w:tcBorders>
          </w:tcPr>
          <w:p w14:paraId="1759E94D" w14:textId="77777777" w:rsidR="009315E3" w:rsidRPr="00982853" w:rsidRDefault="009315E3" w:rsidP="00ED489E">
            <w:pPr>
              <w:pStyle w:val="Bodycopy"/>
            </w:pPr>
            <w:r>
              <w:t>30</w:t>
            </w:r>
          </w:p>
        </w:tc>
      </w:tr>
      <w:tr w:rsidR="009315E3" w:rsidRPr="00982853" w14:paraId="6762D7F0" w14:textId="77777777" w:rsidTr="00D84D83">
        <w:trPr>
          <w:trHeight w:val="493"/>
        </w:trPr>
        <w:tc>
          <w:tcPr>
            <w:tcW w:w="1110" w:type="pct"/>
            <w:tcBorders>
              <w:bottom w:val="single" w:sz="4" w:space="0" w:color="auto"/>
            </w:tcBorders>
          </w:tcPr>
          <w:p w14:paraId="1CB9235F" w14:textId="3AA759D0" w:rsidR="009315E3" w:rsidRPr="00D84D83" w:rsidRDefault="009315E3" w:rsidP="00ED489E">
            <w:pPr>
              <w:pStyle w:val="Bodycopy"/>
            </w:pPr>
            <w:r w:rsidRPr="00D84D83">
              <w:t>CPCC</w:t>
            </w:r>
            <w:r w:rsidR="00F37406">
              <w:t>C</w:t>
            </w:r>
            <w:r w:rsidRPr="00D84D83">
              <w:t>M1015</w:t>
            </w:r>
          </w:p>
        </w:tc>
        <w:tc>
          <w:tcPr>
            <w:tcW w:w="761" w:type="pct"/>
            <w:tcBorders>
              <w:bottom w:val="single" w:sz="4" w:space="0" w:color="auto"/>
            </w:tcBorders>
          </w:tcPr>
          <w:p w14:paraId="058EA7BE" w14:textId="69130539" w:rsidR="009315E3" w:rsidRPr="00246A99" w:rsidRDefault="00F37406" w:rsidP="00ED489E">
            <w:pPr>
              <w:pStyle w:val="Bodycopy"/>
            </w:pPr>
            <w:r>
              <w:t>010101</w:t>
            </w:r>
          </w:p>
        </w:tc>
        <w:tc>
          <w:tcPr>
            <w:tcW w:w="1426" w:type="pct"/>
            <w:tcBorders>
              <w:bottom w:val="single" w:sz="4" w:space="0" w:color="auto"/>
            </w:tcBorders>
          </w:tcPr>
          <w:p w14:paraId="4CC5C84A" w14:textId="77777777" w:rsidR="009315E3" w:rsidRPr="00246A99" w:rsidRDefault="009315E3" w:rsidP="00ED489E">
            <w:pPr>
              <w:pStyle w:val="Bodycopy"/>
            </w:pPr>
            <w:r w:rsidRPr="00246A99">
              <w:t>Carry out measurements and calculations</w:t>
            </w:r>
          </w:p>
        </w:tc>
        <w:tc>
          <w:tcPr>
            <w:tcW w:w="1094" w:type="pct"/>
            <w:tcBorders>
              <w:bottom w:val="single" w:sz="4" w:space="0" w:color="auto"/>
            </w:tcBorders>
          </w:tcPr>
          <w:p w14:paraId="5AA1956C" w14:textId="77777777" w:rsidR="009315E3" w:rsidRPr="00246A99" w:rsidRDefault="009315E3" w:rsidP="00ED489E">
            <w:pPr>
              <w:pStyle w:val="Bodycopy"/>
            </w:pPr>
          </w:p>
        </w:tc>
        <w:tc>
          <w:tcPr>
            <w:tcW w:w="609" w:type="pct"/>
            <w:tcBorders>
              <w:bottom w:val="single" w:sz="4" w:space="0" w:color="auto"/>
            </w:tcBorders>
          </w:tcPr>
          <w:p w14:paraId="03EE4893" w14:textId="77777777" w:rsidR="009315E3" w:rsidRPr="00982853" w:rsidRDefault="009315E3" w:rsidP="00ED489E">
            <w:pPr>
              <w:pStyle w:val="Bodycopy"/>
            </w:pPr>
            <w:r>
              <w:t>20</w:t>
            </w:r>
          </w:p>
        </w:tc>
      </w:tr>
      <w:tr w:rsidR="009315E3" w:rsidRPr="00982853" w14:paraId="1CE73D73" w14:textId="77777777" w:rsidTr="00D84D83">
        <w:trPr>
          <w:trHeight w:val="493"/>
        </w:trPr>
        <w:tc>
          <w:tcPr>
            <w:tcW w:w="1110" w:type="pct"/>
            <w:tcBorders>
              <w:bottom w:val="single" w:sz="4" w:space="0" w:color="auto"/>
            </w:tcBorders>
          </w:tcPr>
          <w:p w14:paraId="5602F64A" w14:textId="36E1E8D7" w:rsidR="009315E3" w:rsidRPr="00246A99" w:rsidRDefault="002D2C87" w:rsidP="00ED489E">
            <w:pPr>
              <w:pStyle w:val="Bodycopy"/>
            </w:pPr>
            <w:r>
              <w:t>VU22701</w:t>
            </w:r>
          </w:p>
        </w:tc>
        <w:tc>
          <w:tcPr>
            <w:tcW w:w="761" w:type="pct"/>
            <w:tcBorders>
              <w:bottom w:val="single" w:sz="4" w:space="0" w:color="auto"/>
            </w:tcBorders>
          </w:tcPr>
          <w:p w14:paraId="6E3D3B83" w14:textId="2056FDAB" w:rsidR="009315E3" w:rsidRPr="00246A99" w:rsidRDefault="009315E3" w:rsidP="00ED489E">
            <w:pPr>
              <w:pStyle w:val="Bodycopy"/>
            </w:pPr>
            <w:r w:rsidRPr="00804FAE">
              <w:t xml:space="preserve">040399 Building, </w:t>
            </w:r>
            <w:proofErr w:type="spellStart"/>
            <w:r w:rsidRPr="00804FAE">
              <w:t>n.e.c.</w:t>
            </w:r>
            <w:proofErr w:type="spellEnd"/>
          </w:p>
        </w:tc>
        <w:tc>
          <w:tcPr>
            <w:tcW w:w="1426" w:type="pct"/>
            <w:tcBorders>
              <w:bottom w:val="single" w:sz="4" w:space="0" w:color="auto"/>
            </w:tcBorders>
          </w:tcPr>
          <w:p w14:paraId="3E2112F7" w14:textId="77777777" w:rsidR="009315E3" w:rsidRPr="00246A99" w:rsidRDefault="009315E3" w:rsidP="00ED489E">
            <w:pPr>
              <w:pStyle w:val="Bodycopy"/>
            </w:pPr>
            <w:r>
              <w:t>Set out and mark out components</w:t>
            </w:r>
          </w:p>
        </w:tc>
        <w:tc>
          <w:tcPr>
            <w:tcW w:w="1094" w:type="pct"/>
            <w:tcBorders>
              <w:bottom w:val="single" w:sz="4" w:space="0" w:color="auto"/>
            </w:tcBorders>
          </w:tcPr>
          <w:p w14:paraId="15E169AC" w14:textId="77777777" w:rsidR="009315E3" w:rsidRPr="00246A99" w:rsidRDefault="009315E3" w:rsidP="00ED489E">
            <w:pPr>
              <w:pStyle w:val="Bodycopy"/>
            </w:pPr>
          </w:p>
        </w:tc>
        <w:tc>
          <w:tcPr>
            <w:tcW w:w="609" w:type="pct"/>
            <w:tcBorders>
              <w:bottom w:val="single" w:sz="4" w:space="0" w:color="auto"/>
            </w:tcBorders>
          </w:tcPr>
          <w:p w14:paraId="039F9A18" w14:textId="08162481" w:rsidR="009315E3" w:rsidRPr="00982853" w:rsidRDefault="00607776" w:rsidP="00ED489E">
            <w:pPr>
              <w:pStyle w:val="Bodycopy"/>
            </w:pPr>
            <w:r>
              <w:t>20</w:t>
            </w:r>
          </w:p>
        </w:tc>
      </w:tr>
      <w:tr w:rsidR="009315E3" w:rsidRPr="00982853" w14:paraId="3D6789C9" w14:textId="77777777" w:rsidTr="00D84D83">
        <w:trPr>
          <w:trHeight w:val="493"/>
        </w:trPr>
        <w:tc>
          <w:tcPr>
            <w:tcW w:w="1110" w:type="pct"/>
            <w:tcBorders>
              <w:bottom w:val="single" w:sz="4" w:space="0" w:color="auto"/>
            </w:tcBorders>
          </w:tcPr>
          <w:p w14:paraId="6E2D1720" w14:textId="0106752E" w:rsidR="009315E3" w:rsidRPr="003F2A48" w:rsidRDefault="009315E3" w:rsidP="00ED489E">
            <w:pPr>
              <w:pStyle w:val="Bodycopy"/>
            </w:pPr>
            <w:r w:rsidRPr="003F2A48">
              <w:t>CPCCCM3006</w:t>
            </w:r>
          </w:p>
        </w:tc>
        <w:tc>
          <w:tcPr>
            <w:tcW w:w="761" w:type="pct"/>
            <w:tcBorders>
              <w:bottom w:val="single" w:sz="4" w:space="0" w:color="auto"/>
            </w:tcBorders>
          </w:tcPr>
          <w:p w14:paraId="52DD2939" w14:textId="3642842C" w:rsidR="009315E3" w:rsidRPr="00246A99" w:rsidRDefault="00F37406" w:rsidP="00ED489E">
            <w:pPr>
              <w:pStyle w:val="Bodycopy"/>
            </w:pPr>
            <w:r w:rsidRPr="00F37406">
              <w:t>040301</w:t>
            </w:r>
          </w:p>
        </w:tc>
        <w:tc>
          <w:tcPr>
            <w:tcW w:w="1426" w:type="pct"/>
            <w:tcBorders>
              <w:bottom w:val="single" w:sz="4" w:space="0" w:color="auto"/>
            </w:tcBorders>
          </w:tcPr>
          <w:p w14:paraId="098360A1" w14:textId="77777777" w:rsidR="009315E3" w:rsidRPr="00246A99" w:rsidRDefault="009315E3" w:rsidP="00ED489E">
            <w:pPr>
              <w:pStyle w:val="Bodycopy"/>
            </w:pPr>
            <w:r w:rsidRPr="00246A99">
              <w:t>Carry out levelling operations</w:t>
            </w:r>
          </w:p>
        </w:tc>
        <w:tc>
          <w:tcPr>
            <w:tcW w:w="1094" w:type="pct"/>
            <w:tcBorders>
              <w:bottom w:val="single" w:sz="4" w:space="0" w:color="auto"/>
            </w:tcBorders>
          </w:tcPr>
          <w:p w14:paraId="101EA9B4" w14:textId="77777777" w:rsidR="009315E3" w:rsidRPr="00246A99" w:rsidRDefault="009315E3" w:rsidP="00ED489E">
            <w:pPr>
              <w:pStyle w:val="Bodycopy"/>
            </w:pPr>
          </w:p>
        </w:tc>
        <w:tc>
          <w:tcPr>
            <w:tcW w:w="609" w:type="pct"/>
            <w:tcBorders>
              <w:bottom w:val="single" w:sz="4" w:space="0" w:color="auto"/>
            </w:tcBorders>
          </w:tcPr>
          <w:p w14:paraId="03610E20" w14:textId="77777777" w:rsidR="009315E3" w:rsidRPr="00246A99" w:rsidRDefault="009315E3" w:rsidP="00ED489E">
            <w:pPr>
              <w:pStyle w:val="Bodycopy"/>
            </w:pPr>
            <w:r>
              <w:t>24</w:t>
            </w:r>
          </w:p>
        </w:tc>
      </w:tr>
      <w:tr w:rsidR="009315E3" w:rsidRPr="00982853" w14:paraId="695A6076" w14:textId="77777777" w:rsidTr="00D84D83">
        <w:trPr>
          <w:trHeight w:val="493"/>
        </w:trPr>
        <w:tc>
          <w:tcPr>
            <w:tcW w:w="1110" w:type="pct"/>
            <w:tcBorders>
              <w:bottom w:val="single" w:sz="4" w:space="0" w:color="auto"/>
            </w:tcBorders>
          </w:tcPr>
          <w:p w14:paraId="481DCBA5" w14:textId="378E341A" w:rsidR="009315E3" w:rsidRPr="003F2A48" w:rsidRDefault="009315E3" w:rsidP="00ED489E">
            <w:pPr>
              <w:pStyle w:val="Bodycopy"/>
            </w:pPr>
            <w:r w:rsidRPr="003F2A48">
              <w:t>CPCCCA2002B</w:t>
            </w:r>
          </w:p>
        </w:tc>
        <w:tc>
          <w:tcPr>
            <w:tcW w:w="761" w:type="pct"/>
            <w:tcBorders>
              <w:bottom w:val="single" w:sz="4" w:space="0" w:color="auto"/>
            </w:tcBorders>
          </w:tcPr>
          <w:p w14:paraId="3A1A5ACC" w14:textId="042EF2A8" w:rsidR="009315E3" w:rsidRPr="003F2A48" w:rsidRDefault="00F37406" w:rsidP="00ED489E">
            <w:pPr>
              <w:pStyle w:val="Bodycopy"/>
            </w:pPr>
            <w:r>
              <w:t>040311</w:t>
            </w:r>
          </w:p>
        </w:tc>
        <w:tc>
          <w:tcPr>
            <w:tcW w:w="1426" w:type="pct"/>
            <w:tcBorders>
              <w:bottom w:val="single" w:sz="4" w:space="0" w:color="auto"/>
            </w:tcBorders>
          </w:tcPr>
          <w:p w14:paraId="201A267E" w14:textId="77777777" w:rsidR="009315E3" w:rsidRPr="003F2A48" w:rsidRDefault="009315E3" w:rsidP="00ED489E">
            <w:pPr>
              <w:pStyle w:val="Bodycopy"/>
            </w:pPr>
            <w:r w:rsidRPr="003F2A48">
              <w:t>Use carpentry tools and equipment</w:t>
            </w:r>
          </w:p>
        </w:tc>
        <w:tc>
          <w:tcPr>
            <w:tcW w:w="1094" w:type="pct"/>
            <w:tcBorders>
              <w:bottom w:val="single" w:sz="4" w:space="0" w:color="auto"/>
            </w:tcBorders>
          </w:tcPr>
          <w:p w14:paraId="26437635" w14:textId="53587BC7" w:rsidR="009315E3" w:rsidRPr="003F2A48" w:rsidRDefault="009315E3" w:rsidP="00ED489E">
            <w:pPr>
              <w:pStyle w:val="Bodycopy"/>
            </w:pPr>
            <w:r w:rsidRPr="003F2A48">
              <w:t>CPCCOHS2001A</w:t>
            </w:r>
          </w:p>
        </w:tc>
        <w:tc>
          <w:tcPr>
            <w:tcW w:w="609" w:type="pct"/>
            <w:tcBorders>
              <w:bottom w:val="single" w:sz="4" w:space="0" w:color="auto"/>
            </w:tcBorders>
          </w:tcPr>
          <w:p w14:paraId="051A9F35" w14:textId="77777777" w:rsidR="009315E3" w:rsidRPr="00982853" w:rsidRDefault="009315E3" w:rsidP="00ED489E">
            <w:pPr>
              <w:pStyle w:val="Bodycopy"/>
            </w:pPr>
            <w:r>
              <w:t>96</w:t>
            </w:r>
          </w:p>
        </w:tc>
      </w:tr>
      <w:tr w:rsidR="009315E3" w:rsidRPr="00982853" w14:paraId="2F394A87" w14:textId="77777777" w:rsidTr="00D84D83">
        <w:trPr>
          <w:trHeight w:val="493"/>
        </w:trPr>
        <w:tc>
          <w:tcPr>
            <w:tcW w:w="1110" w:type="pct"/>
            <w:tcBorders>
              <w:bottom w:val="single" w:sz="4" w:space="0" w:color="auto"/>
            </w:tcBorders>
          </w:tcPr>
          <w:p w14:paraId="4B336F26" w14:textId="582B2FF8" w:rsidR="009315E3" w:rsidRPr="003F2A48" w:rsidRDefault="009315E3" w:rsidP="00ED489E">
            <w:pPr>
              <w:pStyle w:val="Bodycopy"/>
            </w:pPr>
            <w:r w:rsidRPr="003F2A48">
              <w:t>CPCCSH2003A</w:t>
            </w:r>
          </w:p>
        </w:tc>
        <w:tc>
          <w:tcPr>
            <w:tcW w:w="761" w:type="pct"/>
            <w:tcBorders>
              <w:bottom w:val="single" w:sz="4" w:space="0" w:color="auto"/>
            </w:tcBorders>
          </w:tcPr>
          <w:p w14:paraId="0F3BEE4F" w14:textId="4E339983" w:rsidR="009315E3" w:rsidRPr="003F2A48" w:rsidRDefault="00F37406" w:rsidP="00ED489E">
            <w:pPr>
              <w:pStyle w:val="Bodycopy"/>
            </w:pPr>
            <w:r>
              <w:t>040311</w:t>
            </w:r>
          </w:p>
        </w:tc>
        <w:tc>
          <w:tcPr>
            <w:tcW w:w="1426" w:type="pct"/>
            <w:tcBorders>
              <w:bottom w:val="single" w:sz="4" w:space="0" w:color="auto"/>
            </w:tcBorders>
          </w:tcPr>
          <w:p w14:paraId="0931F696" w14:textId="77777777" w:rsidR="009315E3" w:rsidRPr="003F2A48" w:rsidRDefault="009315E3" w:rsidP="00ED489E">
            <w:pPr>
              <w:pStyle w:val="Bodycopy"/>
            </w:pPr>
            <w:r w:rsidRPr="003F2A48">
              <w:t>Apply and install sealant and sealant devices</w:t>
            </w:r>
          </w:p>
        </w:tc>
        <w:tc>
          <w:tcPr>
            <w:tcW w:w="1094" w:type="pct"/>
            <w:tcBorders>
              <w:bottom w:val="single" w:sz="4" w:space="0" w:color="auto"/>
            </w:tcBorders>
          </w:tcPr>
          <w:p w14:paraId="5CCDA092" w14:textId="181A8176" w:rsidR="009315E3" w:rsidRPr="003F2A48" w:rsidRDefault="009315E3" w:rsidP="00ED489E">
            <w:pPr>
              <w:pStyle w:val="Bodycopy"/>
            </w:pPr>
            <w:r w:rsidRPr="003F2A48">
              <w:t>CPCCOHS2001A</w:t>
            </w:r>
          </w:p>
        </w:tc>
        <w:tc>
          <w:tcPr>
            <w:tcW w:w="609" w:type="pct"/>
            <w:tcBorders>
              <w:bottom w:val="single" w:sz="4" w:space="0" w:color="auto"/>
            </w:tcBorders>
          </w:tcPr>
          <w:p w14:paraId="5795F733" w14:textId="77777777" w:rsidR="009315E3" w:rsidRPr="00982853" w:rsidRDefault="009315E3" w:rsidP="00ED489E">
            <w:pPr>
              <w:pStyle w:val="Bodycopy"/>
            </w:pPr>
            <w:r>
              <w:t>16</w:t>
            </w:r>
          </w:p>
        </w:tc>
      </w:tr>
      <w:tr w:rsidR="009315E3" w:rsidRPr="00982853" w14:paraId="04B24FB1" w14:textId="77777777" w:rsidTr="00D84D83">
        <w:trPr>
          <w:trHeight w:val="493"/>
        </w:trPr>
        <w:tc>
          <w:tcPr>
            <w:tcW w:w="1110" w:type="pct"/>
            <w:tcBorders>
              <w:bottom w:val="single" w:sz="4" w:space="0" w:color="auto"/>
            </w:tcBorders>
          </w:tcPr>
          <w:p w14:paraId="43ECDF34" w14:textId="13AE6290" w:rsidR="009315E3" w:rsidRPr="003F2A48" w:rsidRDefault="00930E81" w:rsidP="00ED489E">
            <w:pPr>
              <w:pStyle w:val="Bodycopy"/>
            </w:pPr>
            <w:r w:rsidRPr="003F2A48">
              <w:t>CP</w:t>
            </w:r>
            <w:r>
              <w:t>C</w:t>
            </w:r>
            <w:r w:rsidRPr="003F2A48">
              <w:t xml:space="preserve">CCM2007 </w:t>
            </w:r>
          </w:p>
        </w:tc>
        <w:tc>
          <w:tcPr>
            <w:tcW w:w="761" w:type="pct"/>
            <w:tcBorders>
              <w:bottom w:val="single" w:sz="4" w:space="0" w:color="auto"/>
            </w:tcBorders>
          </w:tcPr>
          <w:p w14:paraId="713BB6A3" w14:textId="20292105" w:rsidR="009315E3" w:rsidRPr="003F2A48" w:rsidRDefault="00F37406" w:rsidP="00ED489E">
            <w:pPr>
              <w:pStyle w:val="Bodycopy"/>
            </w:pPr>
            <w:r>
              <w:t>030717</w:t>
            </w:r>
          </w:p>
        </w:tc>
        <w:tc>
          <w:tcPr>
            <w:tcW w:w="1426" w:type="pct"/>
            <w:tcBorders>
              <w:bottom w:val="single" w:sz="4" w:space="0" w:color="auto"/>
            </w:tcBorders>
          </w:tcPr>
          <w:p w14:paraId="1ADA88DF" w14:textId="77777777" w:rsidR="009315E3" w:rsidRPr="003F2A48" w:rsidRDefault="009315E3" w:rsidP="00ED489E">
            <w:pPr>
              <w:pStyle w:val="Bodycopy"/>
            </w:pPr>
            <w:r w:rsidRPr="003F2A48">
              <w:t>Use explosive power tools</w:t>
            </w:r>
          </w:p>
        </w:tc>
        <w:tc>
          <w:tcPr>
            <w:tcW w:w="1094" w:type="pct"/>
            <w:tcBorders>
              <w:bottom w:val="single" w:sz="4" w:space="0" w:color="auto"/>
            </w:tcBorders>
          </w:tcPr>
          <w:p w14:paraId="4CC19E04" w14:textId="3809EA6A" w:rsidR="009315E3" w:rsidRPr="003F2A48" w:rsidRDefault="002D2C87" w:rsidP="00ED489E">
            <w:pPr>
              <w:pStyle w:val="Bodycopy"/>
            </w:pPr>
            <w:r>
              <w:t>CPCCWHS2001</w:t>
            </w:r>
          </w:p>
        </w:tc>
        <w:tc>
          <w:tcPr>
            <w:tcW w:w="609" w:type="pct"/>
            <w:tcBorders>
              <w:bottom w:val="single" w:sz="4" w:space="0" w:color="auto"/>
            </w:tcBorders>
          </w:tcPr>
          <w:p w14:paraId="3AD7D279" w14:textId="77777777" w:rsidR="009315E3" w:rsidRPr="00982853" w:rsidRDefault="009315E3" w:rsidP="00ED489E">
            <w:pPr>
              <w:pStyle w:val="Bodycopy"/>
            </w:pPr>
            <w:r>
              <w:t>16</w:t>
            </w:r>
          </w:p>
        </w:tc>
      </w:tr>
      <w:tr w:rsidR="009315E3" w:rsidRPr="00982853" w14:paraId="43A38D6D" w14:textId="77777777" w:rsidTr="00D84D83">
        <w:trPr>
          <w:trHeight w:val="493"/>
        </w:trPr>
        <w:tc>
          <w:tcPr>
            <w:tcW w:w="1110" w:type="pct"/>
            <w:tcBorders>
              <w:bottom w:val="single" w:sz="4" w:space="0" w:color="auto"/>
            </w:tcBorders>
          </w:tcPr>
          <w:p w14:paraId="47A7E3B6" w14:textId="5B43ED8E" w:rsidR="009315E3" w:rsidRPr="003F2A48" w:rsidRDefault="009315E3" w:rsidP="00ED489E">
            <w:pPr>
              <w:pStyle w:val="Bodycopy"/>
            </w:pPr>
            <w:r w:rsidRPr="003F2A48">
              <w:t>CPCCCM3001</w:t>
            </w:r>
          </w:p>
        </w:tc>
        <w:tc>
          <w:tcPr>
            <w:tcW w:w="761" w:type="pct"/>
            <w:tcBorders>
              <w:bottom w:val="single" w:sz="4" w:space="0" w:color="auto"/>
            </w:tcBorders>
          </w:tcPr>
          <w:p w14:paraId="0ED78F9E" w14:textId="3938C08F" w:rsidR="009315E3" w:rsidRPr="001D3314" w:rsidRDefault="00F37406" w:rsidP="00ED489E">
            <w:pPr>
              <w:pStyle w:val="Bodycopy"/>
            </w:pPr>
            <w:r>
              <w:t>030717</w:t>
            </w:r>
          </w:p>
        </w:tc>
        <w:tc>
          <w:tcPr>
            <w:tcW w:w="1426" w:type="pct"/>
            <w:tcBorders>
              <w:bottom w:val="single" w:sz="4" w:space="0" w:color="auto"/>
            </w:tcBorders>
          </w:tcPr>
          <w:p w14:paraId="7EAD5359" w14:textId="77777777" w:rsidR="009315E3" w:rsidRPr="001D3314" w:rsidRDefault="009315E3" w:rsidP="00ED489E">
            <w:pPr>
              <w:pStyle w:val="Bodycopy"/>
            </w:pPr>
            <w:r w:rsidRPr="001D3314">
              <w:t>Operate elevated work platforms up to 11 metres</w:t>
            </w:r>
          </w:p>
        </w:tc>
        <w:tc>
          <w:tcPr>
            <w:tcW w:w="1094" w:type="pct"/>
            <w:tcBorders>
              <w:bottom w:val="single" w:sz="4" w:space="0" w:color="auto"/>
            </w:tcBorders>
          </w:tcPr>
          <w:p w14:paraId="5A636AF3" w14:textId="77777777" w:rsidR="009315E3" w:rsidRPr="001D3314" w:rsidRDefault="009315E3" w:rsidP="00ED489E">
            <w:pPr>
              <w:pStyle w:val="Bodycopy"/>
            </w:pPr>
          </w:p>
        </w:tc>
        <w:tc>
          <w:tcPr>
            <w:tcW w:w="609" w:type="pct"/>
            <w:tcBorders>
              <w:bottom w:val="single" w:sz="4" w:space="0" w:color="auto"/>
            </w:tcBorders>
          </w:tcPr>
          <w:p w14:paraId="330AE297" w14:textId="77777777" w:rsidR="009315E3" w:rsidRPr="00982853" w:rsidRDefault="009315E3" w:rsidP="00ED489E">
            <w:pPr>
              <w:pStyle w:val="Bodycopy"/>
            </w:pPr>
            <w:r>
              <w:t>32</w:t>
            </w:r>
          </w:p>
        </w:tc>
      </w:tr>
      <w:tr w:rsidR="009315E3" w:rsidRPr="00DF09A1" w14:paraId="582B973C" w14:textId="77777777" w:rsidTr="00D9631D">
        <w:trPr>
          <w:trHeight w:val="493"/>
        </w:trPr>
        <w:tc>
          <w:tcPr>
            <w:tcW w:w="5000" w:type="pct"/>
            <w:gridSpan w:val="5"/>
            <w:tcBorders>
              <w:bottom w:val="single" w:sz="4" w:space="0" w:color="auto"/>
            </w:tcBorders>
          </w:tcPr>
          <w:p w14:paraId="74756EE1" w14:textId="77777777" w:rsidR="009315E3" w:rsidRPr="00753B16" w:rsidRDefault="009315E3" w:rsidP="00ED489E">
            <w:pPr>
              <w:pStyle w:val="Bodycopy"/>
              <w:rPr>
                <w:rStyle w:val="Strong"/>
              </w:rPr>
            </w:pPr>
            <w:r w:rsidRPr="00753B16">
              <w:rPr>
                <w:rStyle w:val="Strong"/>
              </w:rPr>
              <w:t>Group A - Prefabrication Installation Specialist elective units</w:t>
            </w:r>
          </w:p>
        </w:tc>
      </w:tr>
      <w:tr w:rsidR="009315E3" w:rsidRPr="00982853" w14:paraId="0E1B8441" w14:textId="77777777" w:rsidTr="00D84D83">
        <w:trPr>
          <w:trHeight w:val="493"/>
        </w:trPr>
        <w:tc>
          <w:tcPr>
            <w:tcW w:w="1110" w:type="pct"/>
            <w:tcBorders>
              <w:bottom w:val="single" w:sz="4" w:space="0" w:color="auto"/>
            </w:tcBorders>
          </w:tcPr>
          <w:p w14:paraId="1B55CF69" w14:textId="7047E0DF" w:rsidR="009315E3" w:rsidRPr="001D3314" w:rsidRDefault="002D2C87" w:rsidP="00ED489E">
            <w:pPr>
              <w:pStyle w:val="Bodycopy"/>
            </w:pPr>
            <w:r>
              <w:t>VU22702</w:t>
            </w:r>
          </w:p>
        </w:tc>
        <w:tc>
          <w:tcPr>
            <w:tcW w:w="761" w:type="pct"/>
            <w:tcBorders>
              <w:bottom w:val="single" w:sz="4" w:space="0" w:color="auto"/>
            </w:tcBorders>
          </w:tcPr>
          <w:p w14:paraId="253A5EA6" w14:textId="44282FAF" w:rsidR="009315E3" w:rsidRPr="001D3314" w:rsidRDefault="009315E3" w:rsidP="00ED489E">
            <w:pPr>
              <w:pStyle w:val="Bodycopy"/>
            </w:pPr>
            <w:r w:rsidRPr="00804FAE">
              <w:t xml:space="preserve">040399 Building, </w:t>
            </w:r>
            <w:proofErr w:type="spellStart"/>
            <w:r w:rsidRPr="00804FAE">
              <w:t>n.e.c.</w:t>
            </w:r>
            <w:proofErr w:type="spellEnd"/>
          </w:p>
        </w:tc>
        <w:tc>
          <w:tcPr>
            <w:tcW w:w="1426" w:type="pct"/>
            <w:tcBorders>
              <w:bottom w:val="single" w:sz="4" w:space="0" w:color="auto"/>
            </w:tcBorders>
          </w:tcPr>
          <w:p w14:paraId="4B4DC877" w14:textId="2CD5160C" w:rsidR="009315E3" w:rsidRPr="001D3314" w:rsidRDefault="009315E3" w:rsidP="00ED489E">
            <w:pPr>
              <w:pStyle w:val="Bodycopy"/>
            </w:pPr>
            <w:r>
              <w:t>Assemble and</w:t>
            </w:r>
            <w:r w:rsidRPr="001D3314">
              <w:t xml:space="preserve"> install </w:t>
            </w:r>
            <w:r w:rsidR="00BC616F">
              <w:t>panelised</w:t>
            </w:r>
            <w:r w:rsidRPr="001D3314">
              <w:t xml:space="preserve"> components </w:t>
            </w:r>
            <w:r w:rsidR="004341BD">
              <w:t>onsite</w:t>
            </w:r>
          </w:p>
        </w:tc>
        <w:tc>
          <w:tcPr>
            <w:tcW w:w="1094" w:type="pct"/>
            <w:tcBorders>
              <w:bottom w:val="single" w:sz="4" w:space="0" w:color="auto"/>
            </w:tcBorders>
          </w:tcPr>
          <w:p w14:paraId="021065FC" w14:textId="77777777" w:rsidR="009315E3" w:rsidRPr="001D3314" w:rsidRDefault="009315E3" w:rsidP="00ED489E">
            <w:pPr>
              <w:pStyle w:val="Bodycopy"/>
            </w:pPr>
          </w:p>
        </w:tc>
        <w:tc>
          <w:tcPr>
            <w:tcW w:w="609" w:type="pct"/>
            <w:tcBorders>
              <w:bottom w:val="single" w:sz="4" w:space="0" w:color="auto"/>
            </w:tcBorders>
          </w:tcPr>
          <w:p w14:paraId="4A25257A" w14:textId="0F4EC3BE" w:rsidR="009315E3" w:rsidRPr="00982853" w:rsidRDefault="00607776" w:rsidP="00ED489E">
            <w:pPr>
              <w:pStyle w:val="Bodycopy"/>
            </w:pPr>
            <w:r>
              <w:t>50</w:t>
            </w:r>
          </w:p>
        </w:tc>
      </w:tr>
      <w:tr w:rsidR="009315E3" w:rsidRPr="00982853" w14:paraId="4563A6D6" w14:textId="77777777" w:rsidTr="00D84D83">
        <w:trPr>
          <w:trHeight w:val="493"/>
        </w:trPr>
        <w:tc>
          <w:tcPr>
            <w:tcW w:w="1110" w:type="pct"/>
            <w:tcBorders>
              <w:bottom w:val="single" w:sz="4" w:space="0" w:color="auto"/>
            </w:tcBorders>
          </w:tcPr>
          <w:p w14:paraId="50AD6E4E" w14:textId="6DF2E813" w:rsidR="009315E3" w:rsidRPr="001D3314" w:rsidRDefault="002D2C87" w:rsidP="00ED489E">
            <w:pPr>
              <w:pStyle w:val="Bodycopy"/>
            </w:pPr>
            <w:r>
              <w:t>VU22703</w:t>
            </w:r>
          </w:p>
        </w:tc>
        <w:tc>
          <w:tcPr>
            <w:tcW w:w="761" w:type="pct"/>
            <w:tcBorders>
              <w:bottom w:val="single" w:sz="4" w:space="0" w:color="auto"/>
            </w:tcBorders>
          </w:tcPr>
          <w:p w14:paraId="5C29B5FD" w14:textId="18617339" w:rsidR="009315E3" w:rsidRPr="001D3314" w:rsidRDefault="009315E3" w:rsidP="00ED489E">
            <w:pPr>
              <w:pStyle w:val="Bodycopy"/>
            </w:pPr>
            <w:r w:rsidRPr="00804FAE">
              <w:t xml:space="preserve">040399 Building, </w:t>
            </w:r>
            <w:proofErr w:type="spellStart"/>
            <w:r w:rsidRPr="00804FAE">
              <w:t>n.e.c.</w:t>
            </w:r>
            <w:proofErr w:type="spellEnd"/>
          </w:p>
        </w:tc>
        <w:tc>
          <w:tcPr>
            <w:tcW w:w="1426" w:type="pct"/>
            <w:tcBorders>
              <w:bottom w:val="single" w:sz="4" w:space="0" w:color="auto"/>
            </w:tcBorders>
          </w:tcPr>
          <w:p w14:paraId="473791DD" w14:textId="7A96BA63" w:rsidR="009315E3" w:rsidRPr="001D3314" w:rsidRDefault="009315E3" w:rsidP="00ED489E">
            <w:pPr>
              <w:pStyle w:val="Bodycopy"/>
            </w:pPr>
            <w:r w:rsidRPr="001D3314">
              <w:t xml:space="preserve">Combine and install modular components </w:t>
            </w:r>
            <w:r w:rsidR="004341BD">
              <w:t>onsite</w:t>
            </w:r>
          </w:p>
        </w:tc>
        <w:tc>
          <w:tcPr>
            <w:tcW w:w="1094" w:type="pct"/>
            <w:tcBorders>
              <w:bottom w:val="single" w:sz="4" w:space="0" w:color="auto"/>
            </w:tcBorders>
          </w:tcPr>
          <w:p w14:paraId="39E394CA" w14:textId="77777777" w:rsidR="009315E3" w:rsidRPr="001D3314" w:rsidRDefault="009315E3" w:rsidP="00ED489E">
            <w:pPr>
              <w:pStyle w:val="Bodycopy"/>
            </w:pPr>
          </w:p>
        </w:tc>
        <w:tc>
          <w:tcPr>
            <w:tcW w:w="609" w:type="pct"/>
            <w:tcBorders>
              <w:bottom w:val="single" w:sz="4" w:space="0" w:color="auto"/>
            </w:tcBorders>
          </w:tcPr>
          <w:p w14:paraId="6ACFEA7D" w14:textId="49F5718A" w:rsidR="009315E3" w:rsidRPr="00982853" w:rsidRDefault="00607776" w:rsidP="00ED489E">
            <w:pPr>
              <w:pStyle w:val="Bodycopy"/>
            </w:pPr>
            <w:r>
              <w:t>50</w:t>
            </w:r>
          </w:p>
        </w:tc>
      </w:tr>
      <w:tr w:rsidR="009315E3" w:rsidRPr="00982853" w14:paraId="3AF33088" w14:textId="77777777" w:rsidTr="00D84D83">
        <w:trPr>
          <w:trHeight w:val="493"/>
        </w:trPr>
        <w:tc>
          <w:tcPr>
            <w:tcW w:w="1110" w:type="pct"/>
            <w:tcBorders>
              <w:bottom w:val="single" w:sz="4" w:space="0" w:color="auto"/>
            </w:tcBorders>
          </w:tcPr>
          <w:p w14:paraId="1B042919" w14:textId="56A46EF6" w:rsidR="009315E3" w:rsidRPr="001D3314" w:rsidRDefault="002D2C87" w:rsidP="00ED489E">
            <w:pPr>
              <w:pStyle w:val="Bodycopy"/>
            </w:pPr>
            <w:r>
              <w:t>VU22704</w:t>
            </w:r>
          </w:p>
        </w:tc>
        <w:tc>
          <w:tcPr>
            <w:tcW w:w="761" w:type="pct"/>
            <w:tcBorders>
              <w:bottom w:val="single" w:sz="4" w:space="0" w:color="auto"/>
            </w:tcBorders>
          </w:tcPr>
          <w:p w14:paraId="09A97742" w14:textId="242FE866" w:rsidR="009315E3" w:rsidRPr="00804FAE" w:rsidRDefault="00607776" w:rsidP="00ED489E">
            <w:pPr>
              <w:pStyle w:val="Bodycopy"/>
              <w:rPr>
                <w:lang w:val="en-AU" w:eastAsia="en-US"/>
              </w:rPr>
            </w:pPr>
            <w:r w:rsidRPr="00804FAE">
              <w:t xml:space="preserve">040399 Building, </w:t>
            </w:r>
            <w:proofErr w:type="spellStart"/>
            <w:r w:rsidRPr="00804FAE">
              <w:t>n.e.c.</w:t>
            </w:r>
            <w:proofErr w:type="spellEnd"/>
          </w:p>
        </w:tc>
        <w:tc>
          <w:tcPr>
            <w:tcW w:w="1426" w:type="pct"/>
            <w:tcBorders>
              <w:bottom w:val="single" w:sz="4" w:space="0" w:color="auto"/>
            </w:tcBorders>
          </w:tcPr>
          <w:p w14:paraId="4550C3EB" w14:textId="77777777" w:rsidR="009315E3" w:rsidRPr="001D3314" w:rsidRDefault="009315E3" w:rsidP="00ED489E">
            <w:pPr>
              <w:pStyle w:val="Bodycopy"/>
            </w:pPr>
            <w:r>
              <w:t xml:space="preserve">Install prefabricated pod </w:t>
            </w:r>
            <w:r w:rsidRPr="001D3314">
              <w:t>components</w:t>
            </w:r>
          </w:p>
        </w:tc>
        <w:tc>
          <w:tcPr>
            <w:tcW w:w="1094" w:type="pct"/>
            <w:tcBorders>
              <w:bottom w:val="single" w:sz="4" w:space="0" w:color="auto"/>
            </w:tcBorders>
          </w:tcPr>
          <w:p w14:paraId="4678D6E7" w14:textId="77777777" w:rsidR="009315E3" w:rsidRPr="001D3314" w:rsidRDefault="009315E3" w:rsidP="00ED489E">
            <w:pPr>
              <w:pStyle w:val="Bodycopy"/>
            </w:pPr>
          </w:p>
        </w:tc>
        <w:tc>
          <w:tcPr>
            <w:tcW w:w="609" w:type="pct"/>
            <w:tcBorders>
              <w:bottom w:val="single" w:sz="4" w:space="0" w:color="auto"/>
            </w:tcBorders>
          </w:tcPr>
          <w:p w14:paraId="24D92F2A" w14:textId="0AEEE620" w:rsidR="009315E3" w:rsidRPr="00982853" w:rsidRDefault="00607776" w:rsidP="00ED489E">
            <w:pPr>
              <w:pStyle w:val="Bodycopy"/>
            </w:pPr>
            <w:r>
              <w:t>50</w:t>
            </w:r>
          </w:p>
        </w:tc>
      </w:tr>
      <w:tr w:rsidR="009315E3" w:rsidRPr="00982853" w14:paraId="0515468D" w14:textId="77777777" w:rsidTr="00D9631D">
        <w:trPr>
          <w:trHeight w:val="736"/>
        </w:trPr>
        <w:tc>
          <w:tcPr>
            <w:tcW w:w="5000" w:type="pct"/>
            <w:gridSpan w:val="5"/>
            <w:vAlign w:val="bottom"/>
          </w:tcPr>
          <w:p w14:paraId="1E9995D1" w14:textId="77777777" w:rsidR="009315E3" w:rsidRPr="009F04FF" w:rsidRDefault="009315E3" w:rsidP="00ED489E">
            <w:pPr>
              <w:pStyle w:val="Bodycopy"/>
              <w:rPr>
                <w:rStyle w:val="Strong"/>
                <w:szCs w:val="20"/>
                <w:lang w:val="en-AU" w:eastAsia="en-US"/>
              </w:rPr>
            </w:pPr>
            <w:r>
              <w:rPr>
                <w:rStyle w:val="Strong"/>
                <w:szCs w:val="20"/>
                <w:lang w:val="en-AU" w:eastAsia="en-US"/>
              </w:rPr>
              <w:t>Group B General e</w:t>
            </w:r>
            <w:r w:rsidRPr="009F04FF">
              <w:rPr>
                <w:rStyle w:val="Strong"/>
                <w:szCs w:val="20"/>
                <w:lang w:val="en-AU" w:eastAsia="en-US"/>
              </w:rPr>
              <w:t>lective units</w:t>
            </w:r>
          </w:p>
        </w:tc>
      </w:tr>
      <w:tr w:rsidR="009315E3" w:rsidRPr="00982853" w14:paraId="23607A91" w14:textId="77777777" w:rsidTr="00D84D83">
        <w:trPr>
          <w:trHeight w:val="493"/>
        </w:trPr>
        <w:tc>
          <w:tcPr>
            <w:tcW w:w="1110" w:type="pct"/>
            <w:tcBorders>
              <w:bottom w:val="single" w:sz="4" w:space="0" w:color="auto"/>
            </w:tcBorders>
          </w:tcPr>
          <w:p w14:paraId="1C40379D" w14:textId="7D41C5C7" w:rsidR="009315E3" w:rsidRPr="00C20CFD" w:rsidRDefault="009315E3" w:rsidP="00ED489E">
            <w:pPr>
              <w:pStyle w:val="Bodycopy"/>
            </w:pPr>
            <w:r w:rsidRPr="00C20CFD">
              <w:t>CPCCCM1013</w:t>
            </w:r>
          </w:p>
        </w:tc>
        <w:tc>
          <w:tcPr>
            <w:tcW w:w="761" w:type="pct"/>
            <w:tcBorders>
              <w:bottom w:val="single" w:sz="4" w:space="0" w:color="auto"/>
            </w:tcBorders>
          </w:tcPr>
          <w:p w14:paraId="66A231D6" w14:textId="7604A514" w:rsidR="009315E3" w:rsidRPr="00C20CFD" w:rsidRDefault="00F37406" w:rsidP="00ED489E">
            <w:pPr>
              <w:pStyle w:val="Bodycopy"/>
            </w:pPr>
            <w:r w:rsidRPr="00F37406">
              <w:t>120505</w:t>
            </w:r>
          </w:p>
        </w:tc>
        <w:tc>
          <w:tcPr>
            <w:tcW w:w="1426" w:type="pct"/>
            <w:tcBorders>
              <w:bottom w:val="single" w:sz="4" w:space="0" w:color="auto"/>
            </w:tcBorders>
          </w:tcPr>
          <w:p w14:paraId="775EDA98" w14:textId="77777777" w:rsidR="009315E3" w:rsidRPr="00C20CFD" w:rsidRDefault="009315E3" w:rsidP="00ED489E">
            <w:pPr>
              <w:pStyle w:val="Bodycopy"/>
            </w:pPr>
            <w:r w:rsidRPr="00C20CFD">
              <w:t>Plan and organise work</w:t>
            </w:r>
          </w:p>
        </w:tc>
        <w:tc>
          <w:tcPr>
            <w:tcW w:w="1094" w:type="pct"/>
            <w:tcBorders>
              <w:bottom w:val="single" w:sz="4" w:space="0" w:color="auto"/>
            </w:tcBorders>
          </w:tcPr>
          <w:p w14:paraId="0CF50317" w14:textId="77777777" w:rsidR="009315E3" w:rsidRPr="00C20CFD" w:rsidRDefault="009315E3" w:rsidP="00ED489E">
            <w:pPr>
              <w:pStyle w:val="Bodycopy"/>
            </w:pPr>
          </w:p>
        </w:tc>
        <w:tc>
          <w:tcPr>
            <w:tcW w:w="609" w:type="pct"/>
            <w:tcBorders>
              <w:bottom w:val="single" w:sz="4" w:space="0" w:color="auto"/>
            </w:tcBorders>
          </w:tcPr>
          <w:p w14:paraId="2E844539" w14:textId="2098B4B2" w:rsidR="009315E3" w:rsidRPr="00206778" w:rsidRDefault="00206778" w:rsidP="00ED489E">
            <w:pPr>
              <w:pStyle w:val="Bodycopy"/>
            </w:pPr>
            <w:r w:rsidRPr="00206778">
              <w:t>20</w:t>
            </w:r>
          </w:p>
        </w:tc>
      </w:tr>
      <w:tr w:rsidR="009315E3" w:rsidRPr="00982853" w14:paraId="57EA8D44" w14:textId="77777777" w:rsidTr="00D84D83">
        <w:trPr>
          <w:trHeight w:val="493"/>
        </w:trPr>
        <w:tc>
          <w:tcPr>
            <w:tcW w:w="1110" w:type="pct"/>
            <w:tcBorders>
              <w:bottom w:val="single" w:sz="4" w:space="0" w:color="auto"/>
            </w:tcBorders>
          </w:tcPr>
          <w:p w14:paraId="474AE4DE" w14:textId="6DAF1D7C" w:rsidR="009315E3" w:rsidRPr="00C20CFD" w:rsidRDefault="009315E3" w:rsidP="00ED489E">
            <w:pPr>
              <w:pStyle w:val="Bodycopy"/>
            </w:pPr>
            <w:r w:rsidRPr="00C20CFD">
              <w:lastRenderedPageBreak/>
              <w:t>CPCCCM2005B</w:t>
            </w:r>
          </w:p>
        </w:tc>
        <w:tc>
          <w:tcPr>
            <w:tcW w:w="761" w:type="pct"/>
            <w:tcBorders>
              <w:bottom w:val="single" w:sz="4" w:space="0" w:color="auto"/>
            </w:tcBorders>
          </w:tcPr>
          <w:p w14:paraId="1F3AEA79" w14:textId="00E60CDD" w:rsidR="009315E3" w:rsidRPr="00C20CFD" w:rsidRDefault="00F37406" w:rsidP="00ED489E">
            <w:pPr>
              <w:pStyle w:val="Bodycopy"/>
            </w:pPr>
            <w:r>
              <w:t>030717</w:t>
            </w:r>
          </w:p>
        </w:tc>
        <w:tc>
          <w:tcPr>
            <w:tcW w:w="1426" w:type="pct"/>
            <w:tcBorders>
              <w:bottom w:val="single" w:sz="4" w:space="0" w:color="auto"/>
            </w:tcBorders>
          </w:tcPr>
          <w:p w14:paraId="3241E4EC" w14:textId="77777777" w:rsidR="009315E3" w:rsidRPr="00C20CFD" w:rsidRDefault="009315E3" w:rsidP="00ED489E">
            <w:pPr>
              <w:pStyle w:val="Bodycopy"/>
            </w:pPr>
            <w:r w:rsidRPr="00C20CFD">
              <w:t>Use construction tools and equipment</w:t>
            </w:r>
          </w:p>
        </w:tc>
        <w:tc>
          <w:tcPr>
            <w:tcW w:w="1094" w:type="pct"/>
            <w:tcBorders>
              <w:bottom w:val="single" w:sz="4" w:space="0" w:color="auto"/>
            </w:tcBorders>
          </w:tcPr>
          <w:p w14:paraId="24F7F7B8" w14:textId="10C6EE2B" w:rsidR="009315E3" w:rsidRPr="00C20CFD" w:rsidRDefault="009315E3" w:rsidP="00ED489E">
            <w:pPr>
              <w:pStyle w:val="Bodycopy"/>
            </w:pPr>
            <w:r w:rsidRPr="00C20CFD">
              <w:t xml:space="preserve">CPCCOHS2001A </w:t>
            </w:r>
          </w:p>
        </w:tc>
        <w:tc>
          <w:tcPr>
            <w:tcW w:w="609" w:type="pct"/>
            <w:tcBorders>
              <w:bottom w:val="single" w:sz="4" w:space="0" w:color="auto"/>
            </w:tcBorders>
          </w:tcPr>
          <w:p w14:paraId="57E71A58" w14:textId="77777777" w:rsidR="009315E3" w:rsidRPr="00982853" w:rsidRDefault="009315E3" w:rsidP="00ED489E">
            <w:pPr>
              <w:pStyle w:val="Bodycopy"/>
            </w:pPr>
            <w:r>
              <w:t>96</w:t>
            </w:r>
          </w:p>
        </w:tc>
      </w:tr>
      <w:tr w:rsidR="009315E3" w:rsidRPr="00982853" w14:paraId="12BF3374" w14:textId="77777777" w:rsidTr="00D84D83">
        <w:trPr>
          <w:trHeight w:val="493"/>
        </w:trPr>
        <w:tc>
          <w:tcPr>
            <w:tcW w:w="1110" w:type="pct"/>
            <w:tcBorders>
              <w:bottom w:val="single" w:sz="4" w:space="0" w:color="auto"/>
            </w:tcBorders>
          </w:tcPr>
          <w:p w14:paraId="5C3A47BD" w14:textId="67FBF6A0" w:rsidR="009315E3" w:rsidRPr="00C20CFD" w:rsidRDefault="009315E3" w:rsidP="00ED489E">
            <w:pPr>
              <w:pStyle w:val="Bodycopy"/>
            </w:pPr>
            <w:r w:rsidRPr="00C20CFD">
              <w:t>CPCCSF2001A</w:t>
            </w:r>
          </w:p>
        </w:tc>
        <w:tc>
          <w:tcPr>
            <w:tcW w:w="761" w:type="pct"/>
            <w:tcBorders>
              <w:bottom w:val="single" w:sz="4" w:space="0" w:color="auto"/>
            </w:tcBorders>
          </w:tcPr>
          <w:p w14:paraId="42DEF5ED" w14:textId="4C8D5017" w:rsidR="009315E3" w:rsidRPr="00C20CFD" w:rsidRDefault="00F37406" w:rsidP="00ED489E">
            <w:pPr>
              <w:pStyle w:val="Bodycopy"/>
            </w:pPr>
            <w:r>
              <w:t>040399</w:t>
            </w:r>
          </w:p>
        </w:tc>
        <w:tc>
          <w:tcPr>
            <w:tcW w:w="1426" w:type="pct"/>
            <w:tcBorders>
              <w:bottom w:val="single" w:sz="4" w:space="0" w:color="auto"/>
            </w:tcBorders>
          </w:tcPr>
          <w:p w14:paraId="7E8D5DE2" w14:textId="77777777" w:rsidR="009315E3" w:rsidRPr="00C20CFD" w:rsidRDefault="009315E3" w:rsidP="00ED489E">
            <w:pPr>
              <w:pStyle w:val="Bodycopy"/>
            </w:pPr>
            <w:r w:rsidRPr="00C20CFD">
              <w:t>Handle steel fixing materials</w:t>
            </w:r>
          </w:p>
        </w:tc>
        <w:tc>
          <w:tcPr>
            <w:tcW w:w="1094" w:type="pct"/>
            <w:tcBorders>
              <w:bottom w:val="single" w:sz="4" w:space="0" w:color="auto"/>
            </w:tcBorders>
          </w:tcPr>
          <w:p w14:paraId="1057B0AC" w14:textId="45B49370" w:rsidR="009315E3" w:rsidRPr="00C20CFD" w:rsidRDefault="009315E3" w:rsidP="00ED489E">
            <w:pPr>
              <w:pStyle w:val="Bodycopy"/>
            </w:pPr>
            <w:r w:rsidRPr="00C20CFD">
              <w:t>CPCCOHS2001A</w:t>
            </w:r>
          </w:p>
        </w:tc>
        <w:tc>
          <w:tcPr>
            <w:tcW w:w="609" w:type="pct"/>
            <w:tcBorders>
              <w:bottom w:val="single" w:sz="4" w:space="0" w:color="auto"/>
            </w:tcBorders>
          </w:tcPr>
          <w:p w14:paraId="0F217CD8" w14:textId="77777777" w:rsidR="009315E3" w:rsidRPr="00982853" w:rsidRDefault="009315E3" w:rsidP="00ED489E">
            <w:pPr>
              <w:pStyle w:val="Bodycopy"/>
            </w:pPr>
            <w:r>
              <w:t>24</w:t>
            </w:r>
          </w:p>
        </w:tc>
      </w:tr>
      <w:tr w:rsidR="009315E3" w:rsidRPr="00982853" w14:paraId="2BCF0136" w14:textId="77777777" w:rsidTr="00D84D83">
        <w:trPr>
          <w:trHeight w:val="493"/>
        </w:trPr>
        <w:tc>
          <w:tcPr>
            <w:tcW w:w="1110" w:type="pct"/>
            <w:tcBorders>
              <w:bottom w:val="single" w:sz="4" w:space="0" w:color="auto"/>
            </w:tcBorders>
          </w:tcPr>
          <w:p w14:paraId="4C259978" w14:textId="52D23B20" w:rsidR="009315E3" w:rsidRPr="00C20CFD" w:rsidRDefault="009315E3" w:rsidP="00ED489E">
            <w:pPr>
              <w:pStyle w:val="Bodycopy"/>
            </w:pPr>
            <w:r w:rsidRPr="00C20CFD">
              <w:t>CPCCSF2002A</w:t>
            </w:r>
          </w:p>
        </w:tc>
        <w:tc>
          <w:tcPr>
            <w:tcW w:w="761" w:type="pct"/>
            <w:tcBorders>
              <w:bottom w:val="single" w:sz="4" w:space="0" w:color="auto"/>
            </w:tcBorders>
          </w:tcPr>
          <w:p w14:paraId="597D7080" w14:textId="345AECB4" w:rsidR="009315E3" w:rsidRPr="00C20CFD" w:rsidRDefault="00F37406" w:rsidP="00ED489E">
            <w:pPr>
              <w:pStyle w:val="Bodycopy"/>
            </w:pPr>
            <w:r>
              <w:t>030717</w:t>
            </w:r>
          </w:p>
        </w:tc>
        <w:tc>
          <w:tcPr>
            <w:tcW w:w="1426" w:type="pct"/>
            <w:tcBorders>
              <w:bottom w:val="single" w:sz="4" w:space="0" w:color="auto"/>
            </w:tcBorders>
          </w:tcPr>
          <w:p w14:paraId="3C51CB85" w14:textId="77777777" w:rsidR="009315E3" w:rsidRPr="00C20CFD" w:rsidRDefault="009315E3" w:rsidP="00ED489E">
            <w:pPr>
              <w:pStyle w:val="Bodycopy"/>
            </w:pPr>
            <w:r w:rsidRPr="00C20CFD">
              <w:t>Use steel fixing tools and equipment</w:t>
            </w:r>
          </w:p>
        </w:tc>
        <w:tc>
          <w:tcPr>
            <w:tcW w:w="1094" w:type="pct"/>
            <w:tcBorders>
              <w:bottom w:val="single" w:sz="4" w:space="0" w:color="auto"/>
            </w:tcBorders>
          </w:tcPr>
          <w:p w14:paraId="28F9922C" w14:textId="5048EF0A" w:rsidR="009315E3" w:rsidRPr="00C20CFD" w:rsidRDefault="009315E3" w:rsidP="00ED489E">
            <w:pPr>
              <w:pStyle w:val="Bodycopy"/>
            </w:pPr>
            <w:r w:rsidRPr="00C20CFD">
              <w:t>CPCCOHS2001A</w:t>
            </w:r>
          </w:p>
        </w:tc>
        <w:tc>
          <w:tcPr>
            <w:tcW w:w="609" w:type="pct"/>
            <w:tcBorders>
              <w:bottom w:val="single" w:sz="4" w:space="0" w:color="auto"/>
            </w:tcBorders>
          </w:tcPr>
          <w:p w14:paraId="09696832" w14:textId="77777777" w:rsidR="009315E3" w:rsidRPr="00982853" w:rsidRDefault="009315E3" w:rsidP="00ED489E">
            <w:pPr>
              <w:pStyle w:val="Bodycopy"/>
            </w:pPr>
            <w:r>
              <w:t>80</w:t>
            </w:r>
          </w:p>
        </w:tc>
      </w:tr>
      <w:tr w:rsidR="009315E3" w:rsidRPr="00982853" w14:paraId="10FBB503" w14:textId="77777777" w:rsidTr="00D84D83">
        <w:trPr>
          <w:trHeight w:val="493"/>
        </w:trPr>
        <w:tc>
          <w:tcPr>
            <w:tcW w:w="1110" w:type="pct"/>
            <w:tcBorders>
              <w:bottom w:val="single" w:sz="4" w:space="0" w:color="auto"/>
            </w:tcBorders>
          </w:tcPr>
          <w:p w14:paraId="3F6E2D30" w14:textId="1ADF5410" w:rsidR="009315E3" w:rsidRPr="00C20CFD" w:rsidRDefault="009315E3" w:rsidP="00ED489E">
            <w:pPr>
              <w:pStyle w:val="Bodycopy"/>
            </w:pPr>
            <w:r w:rsidRPr="00C20CFD">
              <w:t>CPCPDR2026A</w:t>
            </w:r>
          </w:p>
        </w:tc>
        <w:tc>
          <w:tcPr>
            <w:tcW w:w="761" w:type="pct"/>
            <w:tcBorders>
              <w:bottom w:val="single" w:sz="4" w:space="0" w:color="auto"/>
            </w:tcBorders>
          </w:tcPr>
          <w:p w14:paraId="00C8699A" w14:textId="16C1AAD9" w:rsidR="009315E3" w:rsidRPr="00C20CFD" w:rsidRDefault="00F37406" w:rsidP="00ED489E">
            <w:pPr>
              <w:pStyle w:val="Bodycopy"/>
            </w:pPr>
            <w:r>
              <w:t>040327</w:t>
            </w:r>
          </w:p>
        </w:tc>
        <w:tc>
          <w:tcPr>
            <w:tcW w:w="1426" w:type="pct"/>
            <w:tcBorders>
              <w:bottom w:val="single" w:sz="4" w:space="0" w:color="auto"/>
            </w:tcBorders>
          </w:tcPr>
          <w:p w14:paraId="2387E049" w14:textId="77777777" w:rsidR="009315E3" w:rsidRPr="00C20CFD" w:rsidRDefault="009315E3" w:rsidP="00ED489E">
            <w:pPr>
              <w:pStyle w:val="Bodycopy"/>
            </w:pPr>
            <w:r w:rsidRPr="00C20CFD">
              <w:t>Install prefabricated inspection openings and enclosures</w:t>
            </w:r>
          </w:p>
        </w:tc>
        <w:tc>
          <w:tcPr>
            <w:tcW w:w="1094" w:type="pct"/>
            <w:tcBorders>
              <w:bottom w:val="single" w:sz="4" w:space="0" w:color="auto"/>
            </w:tcBorders>
          </w:tcPr>
          <w:p w14:paraId="2EB411DC" w14:textId="77777777" w:rsidR="009315E3" w:rsidRPr="00C20CFD" w:rsidRDefault="009315E3" w:rsidP="00ED489E">
            <w:pPr>
              <w:pStyle w:val="Bodycopy"/>
            </w:pPr>
          </w:p>
        </w:tc>
        <w:tc>
          <w:tcPr>
            <w:tcW w:w="609" w:type="pct"/>
            <w:tcBorders>
              <w:bottom w:val="single" w:sz="4" w:space="0" w:color="auto"/>
            </w:tcBorders>
          </w:tcPr>
          <w:p w14:paraId="4D1DF2E2" w14:textId="6CEC8D1F" w:rsidR="009315E3" w:rsidRPr="00982853" w:rsidRDefault="00753B16" w:rsidP="00ED489E">
            <w:pPr>
              <w:pStyle w:val="Bodycopy"/>
            </w:pPr>
            <w:r>
              <w:t>4</w:t>
            </w:r>
          </w:p>
        </w:tc>
      </w:tr>
      <w:tr w:rsidR="009315E3" w:rsidRPr="00982853" w14:paraId="2E1C8EA3" w14:textId="77777777" w:rsidTr="00D84D83">
        <w:trPr>
          <w:trHeight w:val="493"/>
        </w:trPr>
        <w:tc>
          <w:tcPr>
            <w:tcW w:w="1110" w:type="pct"/>
            <w:tcBorders>
              <w:bottom w:val="single" w:sz="4" w:space="0" w:color="auto"/>
            </w:tcBorders>
          </w:tcPr>
          <w:p w14:paraId="235BFB46" w14:textId="27196B92" w:rsidR="009315E3" w:rsidRPr="00C20CFD" w:rsidRDefault="009315E3" w:rsidP="00ED489E">
            <w:pPr>
              <w:pStyle w:val="Bodycopy"/>
            </w:pPr>
            <w:r w:rsidRPr="00C20CFD">
              <w:t>MSMENV272</w:t>
            </w:r>
          </w:p>
        </w:tc>
        <w:tc>
          <w:tcPr>
            <w:tcW w:w="761" w:type="pct"/>
            <w:tcBorders>
              <w:bottom w:val="single" w:sz="4" w:space="0" w:color="auto"/>
            </w:tcBorders>
          </w:tcPr>
          <w:p w14:paraId="1AC37556" w14:textId="66FD2326" w:rsidR="009315E3" w:rsidRPr="0006735D" w:rsidRDefault="00F37406" w:rsidP="00F37406">
            <w:pPr>
              <w:pStyle w:val="Bodycopy"/>
              <w:rPr>
                <w:rFonts w:cs="Arial"/>
                <w:szCs w:val="22"/>
              </w:rPr>
            </w:pPr>
            <w:r w:rsidRPr="00F37406">
              <w:t>059999</w:t>
            </w:r>
          </w:p>
        </w:tc>
        <w:tc>
          <w:tcPr>
            <w:tcW w:w="1426" w:type="pct"/>
            <w:tcBorders>
              <w:bottom w:val="single" w:sz="4" w:space="0" w:color="auto"/>
            </w:tcBorders>
          </w:tcPr>
          <w:p w14:paraId="577933F7" w14:textId="77777777" w:rsidR="009315E3" w:rsidRPr="00EB71DA" w:rsidRDefault="009315E3" w:rsidP="00ED489E">
            <w:pPr>
              <w:pStyle w:val="Bodycopy"/>
            </w:pPr>
            <w:r w:rsidRPr="00671DE1">
              <w:t>Participate in environmentally sustainable work practices</w:t>
            </w:r>
          </w:p>
        </w:tc>
        <w:tc>
          <w:tcPr>
            <w:tcW w:w="1094" w:type="pct"/>
            <w:tcBorders>
              <w:bottom w:val="single" w:sz="4" w:space="0" w:color="auto"/>
            </w:tcBorders>
          </w:tcPr>
          <w:p w14:paraId="5FCB6EC2" w14:textId="77777777" w:rsidR="009315E3" w:rsidRPr="00982853" w:rsidRDefault="009315E3" w:rsidP="00D9631D"/>
        </w:tc>
        <w:tc>
          <w:tcPr>
            <w:tcW w:w="609" w:type="pct"/>
            <w:tcBorders>
              <w:bottom w:val="single" w:sz="4" w:space="0" w:color="auto"/>
            </w:tcBorders>
          </w:tcPr>
          <w:p w14:paraId="1A64F520" w14:textId="7E85265D" w:rsidR="009315E3" w:rsidRPr="00982853" w:rsidRDefault="00753B16" w:rsidP="00ED489E">
            <w:pPr>
              <w:pStyle w:val="Bodycopy"/>
            </w:pPr>
            <w:r>
              <w:t>30</w:t>
            </w:r>
          </w:p>
        </w:tc>
      </w:tr>
      <w:tr w:rsidR="009315E3" w:rsidRPr="00982853" w14:paraId="5FEC48BF" w14:textId="77777777" w:rsidTr="00D84D83">
        <w:trPr>
          <w:trHeight w:val="493"/>
        </w:trPr>
        <w:tc>
          <w:tcPr>
            <w:tcW w:w="1110" w:type="pct"/>
            <w:tcBorders>
              <w:bottom w:val="single" w:sz="4" w:space="0" w:color="auto"/>
            </w:tcBorders>
          </w:tcPr>
          <w:p w14:paraId="1898DE08" w14:textId="67260365" w:rsidR="009315E3" w:rsidRPr="00C20CFD" w:rsidRDefault="009315E3" w:rsidP="00ED489E">
            <w:pPr>
              <w:pStyle w:val="Bodycopy"/>
            </w:pPr>
            <w:r w:rsidRPr="00C20CFD">
              <w:t>MSMPER200</w:t>
            </w:r>
          </w:p>
        </w:tc>
        <w:tc>
          <w:tcPr>
            <w:tcW w:w="761" w:type="pct"/>
            <w:tcBorders>
              <w:bottom w:val="single" w:sz="4" w:space="0" w:color="auto"/>
            </w:tcBorders>
          </w:tcPr>
          <w:p w14:paraId="3B8A9214" w14:textId="4DB333D2" w:rsidR="009315E3" w:rsidRPr="00F37406" w:rsidRDefault="00F37406" w:rsidP="00F37406">
            <w:pPr>
              <w:pStyle w:val="Bodycopy"/>
            </w:pPr>
            <w:r w:rsidRPr="00F37406">
              <w:t>120505</w:t>
            </w:r>
          </w:p>
        </w:tc>
        <w:tc>
          <w:tcPr>
            <w:tcW w:w="1426" w:type="pct"/>
            <w:tcBorders>
              <w:bottom w:val="single" w:sz="4" w:space="0" w:color="auto"/>
            </w:tcBorders>
          </w:tcPr>
          <w:p w14:paraId="4E12D372" w14:textId="77777777" w:rsidR="009315E3" w:rsidRPr="003B0302" w:rsidRDefault="009315E3" w:rsidP="00ED489E">
            <w:pPr>
              <w:pStyle w:val="Bodycopy"/>
            </w:pPr>
            <w:r w:rsidRPr="00A1099D">
              <w:t>Work in accordance with an issued permit </w:t>
            </w:r>
          </w:p>
        </w:tc>
        <w:tc>
          <w:tcPr>
            <w:tcW w:w="1094" w:type="pct"/>
            <w:tcBorders>
              <w:bottom w:val="single" w:sz="4" w:space="0" w:color="auto"/>
            </w:tcBorders>
          </w:tcPr>
          <w:p w14:paraId="43468F82" w14:textId="77777777" w:rsidR="009315E3" w:rsidRPr="00982853" w:rsidRDefault="009315E3" w:rsidP="00D9631D"/>
        </w:tc>
        <w:tc>
          <w:tcPr>
            <w:tcW w:w="609" w:type="pct"/>
            <w:tcBorders>
              <w:bottom w:val="single" w:sz="4" w:space="0" w:color="auto"/>
            </w:tcBorders>
          </w:tcPr>
          <w:p w14:paraId="04FC58EE" w14:textId="4590C604" w:rsidR="009315E3" w:rsidRPr="00982853" w:rsidRDefault="00753B16" w:rsidP="00ED489E">
            <w:pPr>
              <w:pStyle w:val="Bodycopy"/>
            </w:pPr>
            <w:r>
              <w:t>20</w:t>
            </w:r>
          </w:p>
        </w:tc>
      </w:tr>
      <w:tr w:rsidR="009315E3" w:rsidRPr="00982853" w14:paraId="5726517F" w14:textId="77777777" w:rsidTr="00D84D83">
        <w:trPr>
          <w:trHeight w:val="493"/>
        </w:trPr>
        <w:tc>
          <w:tcPr>
            <w:tcW w:w="1110" w:type="pct"/>
            <w:tcBorders>
              <w:bottom w:val="single" w:sz="4" w:space="0" w:color="auto"/>
            </w:tcBorders>
          </w:tcPr>
          <w:p w14:paraId="06AFC0A0" w14:textId="69D96B00" w:rsidR="009315E3" w:rsidRPr="00C20CFD" w:rsidRDefault="009315E3" w:rsidP="00ED489E">
            <w:pPr>
              <w:pStyle w:val="Bodycopy"/>
            </w:pPr>
            <w:r w:rsidRPr="00C20CFD">
              <w:t>MSS402040</w:t>
            </w:r>
          </w:p>
        </w:tc>
        <w:tc>
          <w:tcPr>
            <w:tcW w:w="761" w:type="pct"/>
            <w:tcBorders>
              <w:bottom w:val="single" w:sz="4" w:space="0" w:color="auto"/>
            </w:tcBorders>
          </w:tcPr>
          <w:p w14:paraId="1F7D698F" w14:textId="78F2E3B6" w:rsidR="009315E3" w:rsidRPr="00F37406" w:rsidRDefault="00F37406" w:rsidP="00F37406">
            <w:pPr>
              <w:pStyle w:val="Bodycopy"/>
            </w:pPr>
            <w:r w:rsidRPr="00F37406">
              <w:t>120505</w:t>
            </w:r>
          </w:p>
        </w:tc>
        <w:tc>
          <w:tcPr>
            <w:tcW w:w="1426" w:type="pct"/>
            <w:tcBorders>
              <w:bottom w:val="single" w:sz="4" w:space="0" w:color="auto"/>
            </w:tcBorders>
          </w:tcPr>
          <w:p w14:paraId="2947459A" w14:textId="77777777" w:rsidR="009315E3" w:rsidRPr="00982853" w:rsidRDefault="009315E3" w:rsidP="00ED489E">
            <w:pPr>
              <w:pStyle w:val="Bodycopy"/>
            </w:pPr>
            <w:r w:rsidRPr="00E947A8">
              <w:t>Apply 5S procedures</w:t>
            </w:r>
          </w:p>
        </w:tc>
        <w:tc>
          <w:tcPr>
            <w:tcW w:w="1094" w:type="pct"/>
            <w:tcBorders>
              <w:bottom w:val="single" w:sz="4" w:space="0" w:color="auto"/>
            </w:tcBorders>
          </w:tcPr>
          <w:p w14:paraId="2E45F6B2" w14:textId="77777777" w:rsidR="009315E3" w:rsidRPr="00982853" w:rsidRDefault="009315E3" w:rsidP="00D9631D"/>
        </w:tc>
        <w:tc>
          <w:tcPr>
            <w:tcW w:w="609" w:type="pct"/>
            <w:tcBorders>
              <w:bottom w:val="single" w:sz="4" w:space="0" w:color="auto"/>
            </w:tcBorders>
          </w:tcPr>
          <w:p w14:paraId="4D15C4A8" w14:textId="77777777" w:rsidR="009315E3" w:rsidRPr="00982853" w:rsidRDefault="009315E3" w:rsidP="00ED489E">
            <w:pPr>
              <w:pStyle w:val="Bodycopy"/>
            </w:pPr>
            <w:r>
              <w:t>40</w:t>
            </w:r>
          </w:p>
        </w:tc>
      </w:tr>
      <w:tr w:rsidR="009315E3" w:rsidRPr="00982853" w14:paraId="3E05F6DF" w14:textId="77777777" w:rsidTr="00D84D83">
        <w:trPr>
          <w:trHeight w:val="493"/>
        </w:trPr>
        <w:tc>
          <w:tcPr>
            <w:tcW w:w="1110" w:type="pct"/>
            <w:tcBorders>
              <w:bottom w:val="single" w:sz="4" w:space="0" w:color="auto"/>
            </w:tcBorders>
          </w:tcPr>
          <w:p w14:paraId="741167A0" w14:textId="50DAE710" w:rsidR="009315E3" w:rsidRPr="00C20CFD" w:rsidRDefault="009315E3" w:rsidP="00ED489E">
            <w:pPr>
              <w:pStyle w:val="Bodycopy"/>
            </w:pPr>
            <w:r w:rsidRPr="00C20CFD">
              <w:t>MSS402051</w:t>
            </w:r>
          </w:p>
        </w:tc>
        <w:tc>
          <w:tcPr>
            <w:tcW w:w="761" w:type="pct"/>
            <w:tcBorders>
              <w:bottom w:val="single" w:sz="4" w:space="0" w:color="auto"/>
            </w:tcBorders>
          </w:tcPr>
          <w:p w14:paraId="5AC153F1" w14:textId="6F96B83F" w:rsidR="009315E3" w:rsidRPr="00F37406" w:rsidRDefault="00F37406" w:rsidP="00F37406">
            <w:pPr>
              <w:pStyle w:val="Bodycopy"/>
            </w:pPr>
            <w:r w:rsidRPr="00F37406">
              <w:t>080317</w:t>
            </w:r>
          </w:p>
        </w:tc>
        <w:tc>
          <w:tcPr>
            <w:tcW w:w="1426" w:type="pct"/>
            <w:tcBorders>
              <w:bottom w:val="single" w:sz="4" w:space="0" w:color="auto"/>
            </w:tcBorders>
          </w:tcPr>
          <w:p w14:paraId="45BE3744" w14:textId="77777777" w:rsidR="009315E3" w:rsidRPr="00E947A8" w:rsidRDefault="009315E3" w:rsidP="00ED489E">
            <w:pPr>
              <w:pStyle w:val="Bodycopy"/>
            </w:pPr>
            <w:r w:rsidRPr="00E947A8">
              <w:t>Apply quality standards</w:t>
            </w:r>
          </w:p>
        </w:tc>
        <w:tc>
          <w:tcPr>
            <w:tcW w:w="1094" w:type="pct"/>
            <w:tcBorders>
              <w:bottom w:val="single" w:sz="4" w:space="0" w:color="auto"/>
            </w:tcBorders>
          </w:tcPr>
          <w:p w14:paraId="2D5B0911" w14:textId="77777777" w:rsidR="009315E3" w:rsidRPr="00982853" w:rsidRDefault="009315E3" w:rsidP="00D9631D"/>
        </w:tc>
        <w:tc>
          <w:tcPr>
            <w:tcW w:w="609" w:type="pct"/>
            <w:tcBorders>
              <w:bottom w:val="single" w:sz="4" w:space="0" w:color="auto"/>
            </w:tcBorders>
          </w:tcPr>
          <w:p w14:paraId="18779118" w14:textId="77777777" w:rsidR="009315E3" w:rsidRPr="00982853" w:rsidRDefault="009315E3" w:rsidP="00ED489E">
            <w:pPr>
              <w:pStyle w:val="Bodycopy"/>
            </w:pPr>
            <w:r>
              <w:t>30</w:t>
            </w:r>
          </w:p>
        </w:tc>
      </w:tr>
      <w:tr w:rsidR="009315E3" w:rsidRPr="00982853" w14:paraId="6A9E233B" w14:textId="77777777" w:rsidTr="00D84D83">
        <w:trPr>
          <w:trHeight w:val="493"/>
        </w:trPr>
        <w:tc>
          <w:tcPr>
            <w:tcW w:w="1110" w:type="pct"/>
            <w:tcBorders>
              <w:bottom w:val="single" w:sz="4" w:space="0" w:color="auto"/>
            </w:tcBorders>
          </w:tcPr>
          <w:p w14:paraId="05DCA8D9" w14:textId="25B60BDB" w:rsidR="009315E3" w:rsidRPr="00C20CFD" w:rsidRDefault="009315E3" w:rsidP="00ED489E">
            <w:pPr>
              <w:pStyle w:val="Bodycopy"/>
            </w:pPr>
            <w:r w:rsidRPr="00C20CFD">
              <w:t>PMBHAN103</w:t>
            </w:r>
          </w:p>
        </w:tc>
        <w:tc>
          <w:tcPr>
            <w:tcW w:w="761" w:type="pct"/>
            <w:tcBorders>
              <w:bottom w:val="single" w:sz="4" w:space="0" w:color="auto"/>
            </w:tcBorders>
          </w:tcPr>
          <w:p w14:paraId="7D464C85" w14:textId="2E03441E" w:rsidR="009315E3" w:rsidRPr="00F37406" w:rsidRDefault="00F37406" w:rsidP="00F37406">
            <w:pPr>
              <w:pStyle w:val="Bodycopy"/>
            </w:pPr>
            <w:r>
              <w:t>061301</w:t>
            </w:r>
          </w:p>
        </w:tc>
        <w:tc>
          <w:tcPr>
            <w:tcW w:w="1426" w:type="pct"/>
            <w:tcBorders>
              <w:bottom w:val="single" w:sz="4" w:space="0" w:color="auto"/>
            </w:tcBorders>
          </w:tcPr>
          <w:p w14:paraId="0CF2734B" w14:textId="77777777" w:rsidR="009315E3" w:rsidRPr="00E947A8" w:rsidRDefault="009315E3" w:rsidP="00ED489E">
            <w:pPr>
              <w:pStyle w:val="Bodycopy"/>
            </w:pPr>
            <w:r w:rsidRPr="003B0302">
              <w:t>Shift materials safely by hand </w:t>
            </w:r>
          </w:p>
        </w:tc>
        <w:tc>
          <w:tcPr>
            <w:tcW w:w="1094" w:type="pct"/>
            <w:tcBorders>
              <w:bottom w:val="single" w:sz="4" w:space="0" w:color="auto"/>
            </w:tcBorders>
          </w:tcPr>
          <w:p w14:paraId="4C3DCA27" w14:textId="77777777" w:rsidR="009315E3" w:rsidRPr="00982853" w:rsidRDefault="009315E3" w:rsidP="00D9631D"/>
        </w:tc>
        <w:tc>
          <w:tcPr>
            <w:tcW w:w="609" w:type="pct"/>
            <w:tcBorders>
              <w:bottom w:val="single" w:sz="4" w:space="0" w:color="auto"/>
            </w:tcBorders>
          </w:tcPr>
          <w:p w14:paraId="79812610" w14:textId="16E0B056" w:rsidR="009315E3" w:rsidRPr="00982853" w:rsidRDefault="00753B16" w:rsidP="00ED489E">
            <w:pPr>
              <w:pStyle w:val="Bodycopy"/>
            </w:pPr>
            <w:r>
              <w:t>20</w:t>
            </w:r>
          </w:p>
        </w:tc>
      </w:tr>
      <w:tr w:rsidR="009315E3" w:rsidRPr="00982853" w14:paraId="1EB39C27" w14:textId="77777777" w:rsidTr="00D9631D">
        <w:trPr>
          <w:trHeight w:val="758"/>
        </w:trPr>
        <w:tc>
          <w:tcPr>
            <w:tcW w:w="4391" w:type="pct"/>
            <w:gridSpan w:val="4"/>
            <w:shd w:val="clear" w:color="auto" w:fill="B4C6E7"/>
            <w:vAlign w:val="center"/>
          </w:tcPr>
          <w:p w14:paraId="4FBA6C2B" w14:textId="77777777" w:rsidR="009315E3" w:rsidRPr="00811DE7" w:rsidRDefault="009315E3" w:rsidP="00D9631D">
            <w:pPr>
              <w:jc w:val="right"/>
              <w:rPr>
                <w:rStyle w:val="Strong"/>
              </w:rPr>
            </w:pPr>
            <w:r w:rsidRPr="00811DE7">
              <w:rPr>
                <w:rStyle w:val="Strong"/>
              </w:rPr>
              <w:t>Total nominal hours</w:t>
            </w:r>
          </w:p>
        </w:tc>
        <w:tc>
          <w:tcPr>
            <w:tcW w:w="609" w:type="pct"/>
            <w:shd w:val="clear" w:color="auto" w:fill="B4C6E7"/>
            <w:vAlign w:val="center"/>
          </w:tcPr>
          <w:p w14:paraId="3DD49061" w14:textId="2088C2AC" w:rsidR="009315E3" w:rsidRPr="00811DE7" w:rsidRDefault="00C37DB6" w:rsidP="00D9631D">
            <w:pPr>
              <w:rPr>
                <w:rStyle w:val="Strong"/>
              </w:rPr>
            </w:pPr>
            <w:r>
              <w:rPr>
                <w:rStyle w:val="Strong"/>
              </w:rPr>
              <w:t>437 - 649</w:t>
            </w:r>
          </w:p>
        </w:tc>
      </w:tr>
    </w:tbl>
    <w:p w14:paraId="6AACE766" w14:textId="77777777" w:rsidR="00982853" w:rsidRDefault="0098285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982853" w:rsidRPr="00982853" w14:paraId="147608C8" w14:textId="77777777" w:rsidTr="007025C3">
        <w:tc>
          <w:tcPr>
            <w:tcW w:w="3380" w:type="dxa"/>
          </w:tcPr>
          <w:p w14:paraId="06362892" w14:textId="77777777" w:rsidR="00982853" w:rsidRPr="009F04FF" w:rsidRDefault="00982853" w:rsidP="003B6FAB">
            <w:pPr>
              <w:pStyle w:val="SectionBSubsection2"/>
            </w:pPr>
            <w:bookmarkStart w:id="28" w:name="_Toc526687540"/>
            <w:r w:rsidRPr="009F04FF">
              <w:t>Entry requirements</w:t>
            </w:r>
            <w:bookmarkEnd w:id="28"/>
            <w:r w:rsidRPr="009F04FF">
              <w:t xml:space="preserve"> </w:t>
            </w:r>
          </w:p>
        </w:tc>
        <w:tc>
          <w:tcPr>
            <w:tcW w:w="5692" w:type="dxa"/>
            <w:gridSpan w:val="2"/>
          </w:tcPr>
          <w:p w14:paraId="0B58ED5B" w14:textId="7E4B6464" w:rsidR="00827A9D" w:rsidRDefault="00827A9D" w:rsidP="00ED489E">
            <w:pPr>
              <w:pStyle w:val="Bodycopy"/>
            </w:pPr>
            <w:r>
              <w:t xml:space="preserve">Learners enrolling in the Certificate III in </w:t>
            </w:r>
            <w:r w:rsidR="00ED489E">
              <w:t xml:space="preserve">Prefabrication </w:t>
            </w:r>
            <w:r w:rsidR="0065503A">
              <w:t>I</w:t>
            </w:r>
            <w:r w:rsidR="008A08CE">
              <w:t>nstallation</w:t>
            </w:r>
            <w:r>
              <w:t xml:space="preserve"> are best equipped to successfully undertake the qualification if they have learning, literacy, </w:t>
            </w:r>
            <w:proofErr w:type="gramStart"/>
            <w:r>
              <w:t>numeracy</w:t>
            </w:r>
            <w:proofErr w:type="gramEnd"/>
            <w:r>
              <w:t xml:space="preserve"> and oral communication skills equivalent to</w:t>
            </w:r>
            <w:r w:rsidRPr="007C21D7">
              <w:t xml:space="preserve"> </w:t>
            </w:r>
            <w:r w:rsidRPr="006951B9">
              <w:t xml:space="preserve">Australian Core Skills Framework (ACSF) Level </w:t>
            </w:r>
            <w:r>
              <w:t>2</w:t>
            </w:r>
            <w:r w:rsidRPr="006951B9">
              <w:t xml:space="preserve">. </w:t>
            </w:r>
          </w:p>
          <w:p w14:paraId="7110DB9A" w14:textId="77777777" w:rsidR="00731264" w:rsidRPr="00DF60E2" w:rsidRDefault="00827A9D" w:rsidP="00731264">
            <w:pPr>
              <w:pStyle w:val="Bodycopy"/>
              <w:rPr>
                <w:u w:val="single"/>
              </w:rPr>
            </w:pPr>
            <w:r w:rsidRPr="006951B9">
              <w:t>Full details</w:t>
            </w:r>
            <w:r>
              <w:t xml:space="preserve"> and</w:t>
            </w:r>
            <w:r w:rsidRPr="006951B9">
              <w:t xml:space="preserve"> descriptors can be found on the Department of Education</w:t>
            </w:r>
            <w:r>
              <w:t xml:space="preserve"> and Training website </w:t>
            </w:r>
            <w:r w:rsidR="00731264">
              <w:t xml:space="preserve">available </w:t>
            </w:r>
            <w:hyperlink r:id="rId28" w:history="1">
              <w:r w:rsidR="00731264">
                <w:rPr>
                  <w:rStyle w:val="Hyperlink"/>
                </w:rPr>
                <w:t>here</w:t>
              </w:r>
            </w:hyperlink>
            <w:r w:rsidR="00731264">
              <w:t>.</w:t>
            </w:r>
          </w:p>
          <w:p w14:paraId="50D84904" w14:textId="13CD9E91" w:rsidR="00982853" w:rsidRPr="009F04FF" w:rsidRDefault="00827A9D" w:rsidP="00ED489E">
            <w:pPr>
              <w:pStyle w:val="Bodycopy"/>
            </w:pPr>
            <w:r>
              <w:t xml:space="preserve">Learners with language, </w:t>
            </w:r>
            <w:proofErr w:type="gramStart"/>
            <w:r>
              <w:t>literacy</w:t>
            </w:r>
            <w:proofErr w:type="gramEnd"/>
            <w:r>
              <w:t xml:space="preserve"> and numeracy skills at lower levels than those suggested will require additional support to successfully undertake the qualification.</w:t>
            </w:r>
          </w:p>
        </w:tc>
      </w:tr>
      <w:tr w:rsidR="000D7FDC" w:rsidRPr="00982853" w14:paraId="65DB99AC" w14:textId="77777777" w:rsidTr="007025C3">
        <w:tc>
          <w:tcPr>
            <w:tcW w:w="3402" w:type="dxa"/>
            <w:gridSpan w:val="2"/>
            <w:shd w:val="clear" w:color="auto" w:fill="DBE5F1"/>
          </w:tcPr>
          <w:p w14:paraId="0F3B8A78" w14:textId="77777777" w:rsidR="000D7FDC" w:rsidRPr="009F04FF" w:rsidRDefault="000D7FDC" w:rsidP="003B6FAB">
            <w:pPr>
              <w:pStyle w:val="SectionBSubsection"/>
            </w:pPr>
            <w:bookmarkStart w:id="29" w:name="_Toc526687541"/>
            <w:r w:rsidRPr="009F04FF">
              <w:t>Assessment</w:t>
            </w:r>
            <w:bookmarkEnd w:id="29"/>
          </w:p>
        </w:tc>
        <w:tc>
          <w:tcPr>
            <w:tcW w:w="5670" w:type="dxa"/>
            <w:shd w:val="clear" w:color="auto" w:fill="DBE5F1"/>
          </w:tcPr>
          <w:p w14:paraId="7A3BDEB4" w14:textId="77777777" w:rsidR="000D7FDC" w:rsidRPr="009F04FF" w:rsidRDefault="000D7FDC" w:rsidP="00051F1D">
            <w:pPr>
              <w:pStyle w:val="Standard"/>
            </w:pPr>
            <w:r w:rsidRPr="009F04FF">
              <w:t>Standards 10 and 12 AQTF Standards for Accredited Courses</w:t>
            </w:r>
          </w:p>
        </w:tc>
      </w:tr>
      <w:tr w:rsidR="00982853" w:rsidRPr="00982853" w14:paraId="0567ACCC" w14:textId="77777777" w:rsidTr="007025C3">
        <w:tc>
          <w:tcPr>
            <w:tcW w:w="3380" w:type="dxa"/>
          </w:tcPr>
          <w:p w14:paraId="34A3461C" w14:textId="77777777" w:rsidR="00982853" w:rsidRPr="009F04FF" w:rsidRDefault="00982853" w:rsidP="003B6FAB">
            <w:pPr>
              <w:pStyle w:val="SectionBSubsection2"/>
            </w:pPr>
            <w:bookmarkStart w:id="30" w:name="_Toc526687542"/>
            <w:r w:rsidRPr="009F04FF">
              <w:t>Assessment strategy</w:t>
            </w:r>
            <w:bookmarkEnd w:id="30"/>
            <w:r w:rsidRPr="009F04FF">
              <w:t xml:space="preserve"> </w:t>
            </w:r>
          </w:p>
        </w:tc>
        <w:tc>
          <w:tcPr>
            <w:tcW w:w="5692" w:type="dxa"/>
            <w:gridSpan w:val="2"/>
          </w:tcPr>
          <w:p w14:paraId="31A0505C" w14:textId="77777777" w:rsidR="00224BBA" w:rsidRPr="009F04FF" w:rsidRDefault="00224BBA" w:rsidP="00ED489E">
            <w:pPr>
              <w:pStyle w:val="Bodycopy"/>
              <w:rPr>
                <w:lang w:val="en-AU" w:eastAsia="en-US"/>
              </w:rPr>
            </w:pPr>
            <w:r w:rsidRPr="009F04FF">
              <w:rPr>
                <w:lang w:val="en-AU" w:eastAsia="en-US"/>
              </w:rPr>
              <w:t xml:space="preserve">All assessment, including Recognition of Prior Learning </w:t>
            </w:r>
            <w:r w:rsidRPr="009F04FF">
              <w:rPr>
                <w:lang w:val="en-AU" w:eastAsia="en-US"/>
              </w:rPr>
              <w:lastRenderedPageBreak/>
              <w:t>(RPL), must be compliant with the requirements of:</w:t>
            </w:r>
          </w:p>
          <w:p w14:paraId="6E37AB51" w14:textId="6C0F75F2" w:rsidR="00224BBA" w:rsidRPr="00DB3F37" w:rsidRDefault="00E57D83">
            <w:pPr>
              <w:pStyle w:val="ListBullet"/>
            </w:pPr>
            <w:r>
              <w:t>Standard 1</w:t>
            </w:r>
            <w:r w:rsidR="00224BBA" w:rsidRPr="00DB3F37">
              <w:t xml:space="preserve"> of the AQTF: Essential Conditions and Standards for Initial</w:t>
            </w:r>
            <w:r w:rsidR="009D4A12">
              <w:t>/Continuing</w:t>
            </w:r>
            <w:r w:rsidR="00224BBA" w:rsidRPr="00DB3F37">
              <w:t xml:space="preserve"> Registration</w:t>
            </w:r>
            <w:r w:rsidR="00E27B86">
              <w:t xml:space="preserve"> and Guidelines 4.1 and 4.2 of the VRQA Guidelines for VET Providers</w:t>
            </w:r>
            <w:r w:rsidR="00224BBA" w:rsidRPr="00DB3F37">
              <w:t xml:space="preserve">, </w:t>
            </w:r>
          </w:p>
          <w:p w14:paraId="68B430B8" w14:textId="77777777" w:rsidR="00224BBA" w:rsidRPr="009F04FF" w:rsidRDefault="00224BBA" w:rsidP="00ED489E">
            <w:pPr>
              <w:pStyle w:val="Bodycopy"/>
              <w:rPr>
                <w:lang w:val="en-AU" w:eastAsia="en-US"/>
              </w:rPr>
            </w:pPr>
            <w:r w:rsidRPr="009F04FF">
              <w:rPr>
                <w:lang w:val="en-AU" w:eastAsia="en-US"/>
              </w:rPr>
              <w:t>or</w:t>
            </w:r>
          </w:p>
          <w:p w14:paraId="63BDEB11" w14:textId="550F2A33" w:rsidR="00224BBA" w:rsidRPr="00DB3F37" w:rsidRDefault="00224BBA">
            <w:pPr>
              <w:pStyle w:val="ListBullet"/>
            </w:pPr>
            <w:r w:rsidRPr="00DB3F37">
              <w:t>the Standards for Registered Training Organisations 2015</w:t>
            </w:r>
            <w:r w:rsidR="005B5F4E" w:rsidRPr="00DB3F37">
              <w:t xml:space="preserve"> (SRTOs)</w:t>
            </w:r>
            <w:r w:rsidR="0006735D" w:rsidRPr="00DB3F37">
              <w:t>,</w:t>
            </w:r>
          </w:p>
          <w:p w14:paraId="07EFDE6B" w14:textId="77777777" w:rsidR="001738D2" w:rsidRDefault="00E60E9C" w:rsidP="00ED489E">
            <w:pPr>
              <w:pStyle w:val="Bodycopy"/>
            </w:pPr>
            <w:r>
              <w:t>or</w:t>
            </w:r>
          </w:p>
          <w:p w14:paraId="18347049" w14:textId="77777777" w:rsidR="001738D2" w:rsidRPr="00DB3F37" w:rsidRDefault="00E60E9C">
            <w:pPr>
              <w:pStyle w:val="ListBullet"/>
            </w:pPr>
            <w:r w:rsidRPr="00DB3F37">
              <w:t xml:space="preserve">the relevant standards </w:t>
            </w:r>
            <w:r w:rsidR="00E27B86">
              <w:t xml:space="preserve">and Guidelines </w:t>
            </w:r>
            <w:r w:rsidRPr="00DB3F37">
              <w:t>for RTOs at the time of assessment.</w:t>
            </w:r>
          </w:p>
          <w:p w14:paraId="421165C6" w14:textId="77777777" w:rsidR="00827A9D" w:rsidRPr="00A96A4C" w:rsidRDefault="00827A9D" w:rsidP="00ED489E">
            <w:pPr>
              <w:pStyle w:val="Bodycopy"/>
            </w:pPr>
            <w:r w:rsidRPr="00827A9D">
              <w:t>Assessment</w:t>
            </w:r>
            <w:r w:rsidRPr="00A96A4C">
              <w:t xml:space="preserve"> strategies should be designed to:</w:t>
            </w:r>
          </w:p>
          <w:p w14:paraId="307A3067" w14:textId="4070192F" w:rsidR="00827A9D" w:rsidRPr="00827A9D" w:rsidRDefault="00827A9D">
            <w:pPr>
              <w:pStyle w:val="ListBullet"/>
            </w:pPr>
            <w:r w:rsidRPr="00827A9D">
              <w:t xml:space="preserve">cover </w:t>
            </w:r>
            <w:r w:rsidR="003C6D52">
              <w:t>the</w:t>
            </w:r>
            <w:r w:rsidRPr="00827A9D">
              <w:t xml:space="preserve"> range of skills and knowledge required to demonstrate achievement of </w:t>
            </w:r>
            <w:proofErr w:type="gramStart"/>
            <w:r w:rsidR="00D253BC">
              <w:t>competence</w:t>
            </w:r>
            <w:proofErr w:type="gramEnd"/>
          </w:p>
          <w:p w14:paraId="5A9FA03B" w14:textId="77777777" w:rsidR="00827A9D" w:rsidRPr="00827A9D" w:rsidRDefault="00827A9D">
            <w:pPr>
              <w:pStyle w:val="ListBullet"/>
            </w:pPr>
            <w:r w:rsidRPr="00827A9D">
              <w:t xml:space="preserve">collect evidence on a number of occasions to suit a variety of contexts and </w:t>
            </w:r>
            <w:proofErr w:type="gramStart"/>
            <w:r w:rsidRPr="00827A9D">
              <w:t>situations</w:t>
            </w:r>
            <w:proofErr w:type="gramEnd"/>
          </w:p>
          <w:p w14:paraId="38D2D5D8" w14:textId="77777777" w:rsidR="00827A9D" w:rsidRPr="00827A9D" w:rsidRDefault="00827A9D">
            <w:pPr>
              <w:pStyle w:val="ListBullet"/>
            </w:pPr>
            <w:r w:rsidRPr="00827A9D">
              <w:t xml:space="preserve">be appropriate to the knowledge, skills, methods of delivery and needs and characteristics of </w:t>
            </w:r>
            <w:proofErr w:type="gramStart"/>
            <w:r w:rsidRPr="00827A9D">
              <w:t>learners</w:t>
            </w:r>
            <w:proofErr w:type="gramEnd"/>
          </w:p>
          <w:p w14:paraId="5FDCC62A" w14:textId="77777777" w:rsidR="00827A9D" w:rsidRPr="00827A9D" w:rsidRDefault="00827A9D">
            <w:pPr>
              <w:pStyle w:val="ListBullet"/>
            </w:pPr>
            <w:r w:rsidRPr="00827A9D">
              <w:t xml:space="preserve">recognise prior </w:t>
            </w:r>
            <w:proofErr w:type="gramStart"/>
            <w:r w:rsidRPr="00827A9D">
              <w:t>learning</w:t>
            </w:r>
            <w:proofErr w:type="gramEnd"/>
          </w:p>
          <w:p w14:paraId="33AB1E56" w14:textId="77777777" w:rsidR="00827A9D" w:rsidRPr="00827A9D" w:rsidRDefault="00827A9D">
            <w:pPr>
              <w:pStyle w:val="ListBullet"/>
            </w:pPr>
            <w:r w:rsidRPr="00827A9D">
              <w:t>be equitable to all groups of learners.</w:t>
            </w:r>
          </w:p>
          <w:p w14:paraId="46B7A45B" w14:textId="505FDCF3" w:rsidR="00827A9D" w:rsidRPr="00A96A4C" w:rsidRDefault="00827A9D" w:rsidP="00ED489E">
            <w:pPr>
              <w:pStyle w:val="Bodycopy"/>
            </w:pPr>
            <w:r w:rsidRPr="00A96A4C">
              <w:t>Assessment strateg</w:t>
            </w:r>
            <w:r w:rsidR="00272704">
              <w:t>ies for the imported units from</w:t>
            </w:r>
            <w:r>
              <w:t xml:space="preserve"> </w:t>
            </w:r>
            <w:r w:rsidRPr="00A96A4C">
              <w:t>training packages should be consistent with the Assessment Requirements for the relevant training packages.</w:t>
            </w:r>
          </w:p>
          <w:p w14:paraId="0E290C1B" w14:textId="0F4A7087" w:rsidR="00827A9D" w:rsidRPr="00A96A4C" w:rsidRDefault="00827A9D" w:rsidP="00ED489E">
            <w:pPr>
              <w:pStyle w:val="Bodycopy"/>
            </w:pPr>
            <w:r w:rsidRPr="00A96A4C">
              <w:t xml:space="preserve">The following </w:t>
            </w:r>
            <w:r w:rsidR="00995255">
              <w:t xml:space="preserve">assessment methods </w:t>
            </w:r>
            <w:r w:rsidRPr="00A96A4C">
              <w:t xml:space="preserve">are appropriate for units of competency in this accredited course: </w:t>
            </w:r>
          </w:p>
          <w:p w14:paraId="4D8C2675" w14:textId="77777777" w:rsidR="00827A9D" w:rsidRPr="00A96A4C" w:rsidRDefault="00827A9D">
            <w:pPr>
              <w:pStyle w:val="ListBullet"/>
            </w:pPr>
            <w:r w:rsidRPr="00A96A4C">
              <w:t xml:space="preserve">observation of demonstrated </w:t>
            </w:r>
            <w:r>
              <w:t>skills</w:t>
            </w:r>
            <w:r w:rsidRPr="00A96A4C">
              <w:t xml:space="preserve"> over time and in a range of </w:t>
            </w:r>
            <w:proofErr w:type="gramStart"/>
            <w:r w:rsidRPr="00A96A4C">
              <w:t>situations</w:t>
            </w:r>
            <w:proofErr w:type="gramEnd"/>
          </w:p>
          <w:p w14:paraId="14AC331E" w14:textId="58783332" w:rsidR="00827A9D" w:rsidRPr="00A96A4C" w:rsidRDefault="00827A9D">
            <w:pPr>
              <w:pStyle w:val="ListBullet"/>
            </w:pPr>
            <w:r w:rsidRPr="00A96A4C">
              <w:t>observation of, or evidence of, interactions with team members</w:t>
            </w:r>
            <w:r w:rsidR="003C6D52">
              <w:t>,</w:t>
            </w:r>
            <w:r w:rsidRPr="00A96A4C">
              <w:t xml:space="preserve"> </w:t>
            </w:r>
            <w:proofErr w:type="gramStart"/>
            <w:r w:rsidR="003C6D52">
              <w:t>contractors</w:t>
            </w:r>
            <w:proofErr w:type="gramEnd"/>
            <w:r w:rsidR="003C6D52">
              <w:t xml:space="preserve"> and authorities</w:t>
            </w:r>
          </w:p>
          <w:p w14:paraId="2D31CCDB" w14:textId="21BC948D" w:rsidR="00827A9D" w:rsidRPr="00A96A4C" w:rsidRDefault="00827A9D">
            <w:pPr>
              <w:pStyle w:val="ListBullet"/>
            </w:pPr>
            <w:r w:rsidRPr="00A96A4C">
              <w:t xml:space="preserve">portfolio of evidence such as </w:t>
            </w:r>
            <w:r>
              <w:t xml:space="preserve">documentation of completed </w:t>
            </w:r>
            <w:proofErr w:type="gramStart"/>
            <w:r w:rsidR="001A368B">
              <w:t>work</w:t>
            </w:r>
            <w:proofErr w:type="gramEnd"/>
          </w:p>
          <w:p w14:paraId="77795967" w14:textId="616965EC" w:rsidR="001738D2" w:rsidRPr="00DC226B" w:rsidRDefault="00827A9D" w:rsidP="00995255">
            <w:pPr>
              <w:pStyle w:val="ListBullet"/>
            </w:pPr>
            <w:r>
              <w:t>projects</w:t>
            </w:r>
            <w:r w:rsidR="00995255">
              <w:t>.</w:t>
            </w:r>
          </w:p>
        </w:tc>
      </w:tr>
      <w:tr w:rsidR="00982853" w:rsidRPr="00982853" w14:paraId="025DE1DE" w14:textId="77777777" w:rsidTr="00BC0A27">
        <w:trPr>
          <w:trHeight w:val="983"/>
        </w:trPr>
        <w:tc>
          <w:tcPr>
            <w:tcW w:w="3380" w:type="dxa"/>
          </w:tcPr>
          <w:p w14:paraId="755CC2A2" w14:textId="77777777" w:rsidR="00982853" w:rsidRPr="009F04FF" w:rsidRDefault="00982853" w:rsidP="003B6FAB">
            <w:pPr>
              <w:pStyle w:val="SectionBSubsection2"/>
            </w:pPr>
            <w:bookmarkStart w:id="31" w:name="_Toc526687543"/>
            <w:r w:rsidRPr="009F04FF">
              <w:lastRenderedPageBreak/>
              <w:t>Assessor competencies</w:t>
            </w:r>
            <w:bookmarkEnd w:id="31"/>
            <w:r w:rsidRPr="009F04FF">
              <w:t xml:space="preserve"> </w:t>
            </w:r>
          </w:p>
        </w:tc>
        <w:tc>
          <w:tcPr>
            <w:tcW w:w="5692" w:type="dxa"/>
            <w:gridSpan w:val="2"/>
          </w:tcPr>
          <w:p w14:paraId="5D08965F" w14:textId="77777777" w:rsidR="005B5F4E" w:rsidRPr="009F04FF" w:rsidRDefault="005B5F4E" w:rsidP="00ED489E">
            <w:pPr>
              <w:pStyle w:val="Bodycopy"/>
              <w:rPr>
                <w:lang w:val="en-AU" w:eastAsia="en-US"/>
              </w:rPr>
            </w:pPr>
            <w:r w:rsidRPr="009F04FF">
              <w:rPr>
                <w:lang w:val="en-AU" w:eastAsia="en-US"/>
              </w:rPr>
              <w:t>Assessment must be undertaken by a person or persons in accordance with:</w:t>
            </w:r>
          </w:p>
          <w:p w14:paraId="2D7D9254" w14:textId="1888B084" w:rsidR="005B5F4E" w:rsidRPr="00DB3F37" w:rsidRDefault="005B5F4E">
            <w:pPr>
              <w:pStyle w:val="ListBullet"/>
            </w:pPr>
            <w:r w:rsidRPr="00DB3F37">
              <w:t xml:space="preserve">Standard 1.4 of the 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 xml:space="preserve">, </w:t>
            </w:r>
          </w:p>
          <w:p w14:paraId="456375DC" w14:textId="77777777" w:rsidR="005B5F4E" w:rsidRPr="009F04FF" w:rsidRDefault="005B5F4E" w:rsidP="00ED489E">
            <w:pPr>
              <w:pStyle w:val="Bodycopy"/>
              <w:rPr>
                <w:lang w:val="en-AU" w:eastAsia="en-US"/>
              </w:rPr>
            </w:pPr>
            <w:r w:rsidRPr="009F04FF">
              <w:rPr>
                <w:lang w:val="en-AU" w:eastAsia="en-US"/>
              </w:rPr>
              <w:t xml:space="preserve">or </w:t>
            </w:r>
          </w:p>
          <w:p w14:paraId="13AD4E7E" w14:textId="10161610" w:rsidR="005B5F4E" w:rsidRPr="00DB3F37" w:rsidRDefault="005B5F4E">
            <w:pPr>
              <w:pStyle w:val="ListBullet"/>
            </w:pPr>
            <w:r w:rsidRPr="00DB3F37">
              <w:t>the Standards for Registered Training Organisations 2015 (SRTOs)</w:t>
            </w:r>
            <w:r w:rsidR="00781217" w:rsidRPr="00DB3F37">
              <w:t>,</w:t>
            </w:r>
          </w:p>
          <w:p w14:paraId="7AA8FBE1" w14:textId="77777777" w:rsidR="001738D2" w:rsidRPr="001738D2" w:rsidRDefault="001738D2" w:rsidP="00ED489E">
            <w:pPr>
              <w:pStyle w:val="Bodycopy"/>
            </w:pPr>
            <w:r w:rsidRPr="001738D2">
              <w:t>or</w:t>
            </w:r>
          </w:p>
          <w:p w14:paraId="3FD3EB36" w14:textId="77777777" w:rsidR="00E60E9C" w:rsidRPr="00DB3F37" w:rsidRDefault="00E60E9C">
            <w:pPr>
              <w:pStyle w:val="ListBullet"/>
            </w:pPr>
            <w:r w:rsidRPr="00DB3F37">
              <w:t xml:space="preserve">the relevant standards </w:t>
            </w:r>
            <w:r w:rsidR="0095219D">
              <w:t xml:space="preserve">and Guidelines </w:t>
            </w:r>
            <w:r w:rsidRPr="00DB3F37">
              <w:t>for RTOs at the time of assessment.</w:t>
            </w:r>
          </w:p>
          <w:p w14:paraId="753160DD" w14:textId="2377F503" w:rsidR="00982853" w:rsidRPr="009F04FF" w:rsidRDefault="003405F9" w:rsidP="00ED489E">
            <w:pPr>
              <w:pStyle w:val="Bodycopy"/>
            </w:pPr>
            <w:r w:rsidRPr="00676416">
              <w:t xml:space="preserve">All assessment of units of competency imported from </w:t>
            </w:r>
            <w:r w:rsidRPr="00676416">
              <w:lastRenderedPageBreak/>
              <w:t xml:space="preserve">training packages must </w:t>
            </w:r>
            <w:r w:rsidR="00995255">
              <w:t>comply with</w:t>
            </w:r>
            <w:r w:rsidR="00995255" w:rsidRPr="00676416">
              <w:t xml:space="preserve"> </w:t>
            </w:r>
            <w:r w:rsidRPr="00676416">
              <w:t>the requirements for assessors specified in the relevant training packages.</w:t>
            </w:r>
          </w:p>
        </w:tc>
      </w:tr>
      <w:tr w:rsidR="000D7FDC" w:rsidRPr="00982853" w14:paraId="7042AF7A" w14:textId="77777777" w:rsidTr="007025C3">
        <w:tc>
          <w:tcPr>
            <w:tcW w:w="3402" w:type="dxa"/>
            <w:gridSpan w:val="2"/>
            <w:tcBorders>
              <w:right w:val="nil"/>
            </w:tcBorders>
            <w:shd w:val="clear" w:color="auto" w:fill="DBE5F1"/>
          </w:tcPr>
          <w:p w14:paraId="66AEC48F" w14:textId="77777777" w:rsidR="000D7FDC" w:rsidRPr="009F04FF" w:rsidRDefault="000D7FDC" w:rsidP="003B6FAB">
            <w:pPr>
              <w:pStyle w:val="SectionBSubsection"/>
            </w:pPr>
            <w:bookmarkStart w:id="32" w:name="_Toc526687544"/>
            <w:r w:rsidRPr="009F04FF">
              <w:lastRenderedPageBreak/>
              <w:t>Delivery</w:t>
            </w:r>
            <w:bookmarkEnd w:id="32"/>
          </w:p>
        </w:tc>
        <w:tc>
          <w:tcPr>
            <w:tcW w:w="5670" w:type="dxa"/>
            <w:tcBorders>
              <w:left w:val="nil"/>
            </w:tcBorders>
            <w:shd w:val="clear" w:color="auto" w:fill="DBE5F1"/>
          </w:tcPr>
          <w:p w14:paraId="59B783A8" w14:textId="77777777" w:rsidR="000D7FDC" w:rsidRPr="009F04FF" w:rsidRDefault="000D7FDC" w:rsidP="00051F1D">
            <w:pPr>
              <w:pStyle w:val="Standard"/>
            </w:pPr>
            <w:r w:rsidRPr="009F04FF">
              <w:t>Standards 11 and 12 AQTF Standards for Accredited Courses</w:t>
            </w:r>
          </w:p>
        </w:tc>
      </w:tr>
      <w:tr w:rsidR="001A368B" w:rsidRPr="00982853" w14:paraId="7468F188" w14:textId="77777777" w:rsidTr="005A5DD1">
        <w:tc>
          <w:tcPr>
            <w:tcW w:w="3380" w:type="dxa"/>
          </w:tcPr>
          <w:p w14:paraId="4952C74B" w14:textId="77777777" w:rsidR="001A368B" w:rsidRPr="009F04FF" w:rsidRDefault="001A368B" w:rsidP="001A368B">
            <w:pPr>
              <w:pStyle w:val="SectionBSubsection2"/>
            </w:pPr>
            <w:bookmarkStart w:id="33" w:name="_Toc526687545"/>
            <w:r w:rsidRPr="009F04FF">
              <w:t>Delivery modes</w:t>
            </w:r>
            <w:bookmarkEnd w:id="33"/>
            <w:r w:rsidRPr="009F04FF">
              <w:t xml:space="preserve"> </w:t>
            </w:r>
          </w:p>
        </w:tc>
        <w:tc>
          <w:tcPr>
            <w:tcW w:w="5692" w:type="dxa"/>
            <w:gridSpan w:val="2"/>
            <w:vAlign w:val="center"/>
          </w:tcPr>
          <w:p w14:paraId="6004EB02" w14:textId="77777777" w:rsidR="00A3007A" w:rsidRDefault="00A3007A" w:rsidP="00A3007A">
            <w:pPr>
              <w:pStyle w:val="Bodycopy"/>
            </w:pPr>
            <w:r>
              <w:t xml:space="preserve">The course aims to develop practical competencies within an industry setting. Practical demonstrations and opportunity for application are considered to provide the most suitable strategy to reflect the objectives of the course. Some areas of content may be common to more than one element or more than one unit, therefore integration may be appropriate. </w:t>
            </w:r>
          </w:p>
          <w:p w14:paraId="37B88C9C" w14:textId="77777777" w:rsidR="00A3007A" w:rsidRDefault="00A3007A" w:rsidP="00A3007A">
            <w:pPr>
              <w:pStyle w:val="Bodycopy"/>
            </w:pPr>
            <w:r>
              <w:t xml:space="preserve">Delivery options, including grouping of learners and learning activities, should recognise the varying learning needs, educational backgrounds, preferred learning styles and constraints of the individual learner and the specific requirements of each unit. The units may be delivered singularly, or they may be integrated holistically with </w:t>
            </w:r>
            <w:proofErr w:type="gramStart"/>
            <w:r>
              <w:t>a number of</w:t>
            </w:r>
            <w:proofErr w:type="gramEnd"/>
            <w:r>
              <w:t xml:space="preserve"> units. </w:t>
            </w:r>
          </w:p>
          <w:p w14:paraId="3DF71131" w14:textId="77777777" w:rsidR="00A3007A" w:rsidRDefault="00A3007A" w:rsidP="00A3007A">
            <w:pPr>
              <w:pStyle w:val="Bodycopy"/>
            </w:pPr>
            <w:r>
              <w:t>As the role involves practical skill development, the practical skill component of the course must be delivered in a:</w:t>
            </w:r>
          </w:p>
          <w:p w14:paraId="4A5B5A72" w14:textId="77777777" w:rsidR="00A3007A" w:rsidRDefault="00A3007A" w:rsidP="00A3007A">
            <w:pPr>
              <w:pStyle w:val="Bodycopy"/>
            </w:pPr>
            <w:r>
              <w:t>•</w:t>
            </w:r>
            <w:r>
              <w:tab/>
              <w:t>workplace, OR</w:t>
            </w:r>
          </w:p>
          <w:p w14:paraId="2DA9927E" w14:textId="77777777" w:rsidR="00A3007A" w:rsidRDefault="00A3007A" w:rsidP="00A3007A">
            <w:pPr>
              <w:pStyle w:val="Bodycopy"/>
            </w:pPr>
            <w:r>
              <w:t>•</w:t>
            </w:r>
            <w:r>
              <w:tab/>
              <w:t>simulated workplace that accurately reflects workplace conditions. Practical exercises may take the form of realistic, holistic projects to provide the learner with a ‘real work’ experience.</w:t>
            </w:r>
          </w:p>
          <w:p w14:paraId="45069472" w14:textId="23A02D2C" w:rsidR="00994D25" w:rsidRDefault="00A3007A" w:rsidP="00ED489E">
            <w:pPr>
              <w:pStyle w:val="Bodycopy"/>
              <w:rPr>
                <w:lang w:eastAsia="en-AU"/>
              </w:rPr>
            </w:pPr>
            <w:r>
              <w:t xml:space="preserve">The knowledge components of the course may be delivered using face-to-face, </w:t>
            </w:r>
            <w:proofErr w:type="gramStart"/>
            <w:r>
              <w:t>online</w:t>
            </w:r>
            <w:proofErr w:type="gramEnd"/>
            <w:r>
              <w:t xml:space="preserve"> or blended modes.</w:t>
            </w:r>
          </w:p>
          <w:p w14:paraId="7E21DEB0" w14:textId="7F70F691" w:rsidR="001A368B" w:rsidRPr="00921C6F" w:rsidRDefault="00994D25" w:rsidP="00ED489E">
            <w:pPr>
              <w:pStyle w:val="Bodycopy"/>
              <w:rPr>
                <w:i/>
                <w:szCs w:val="22"/>
                <w:lang w:eastAsia="en-AU"/>
              </w:rPr>
            </w:pPr>
            <w:r>
              <w:rPr>
                <w:lang w:eastAsia="en-AU"/>
              </w:rPr>
              <w:t xml:space="preserve">Off the job delivery modes may include classroom delivery and practical work. </w:t>
            </w:r>
          </w:p>
        </w:tc>
      </w:tr>
      <w:tr w:rsidR="001A368B" w:rsidRPr="00982853" w14:paraId="63BE6C09" w14:textId="77777777" w:rsidTr="00781217">
        <w:tc>
          <w:tcPr>
            <w:tcW w:w="3380" w:type="dxa"/>
          </w:tcPr>
          <w:p w14:paraId="7906E850" w14:textId="77777777" w:rsidR="001A368B" w:rsidRPr="009F04FF" w:rsidRDefault="001A368B" w:rsidP="001A368B">
            <w:pPr>
              <w:pStyle w:val="SectionBSubsection2"/>
            </w:pPr>
            <w:bookmarkStart w:id="34" w:name="_Toc526687546"/>
            <w:r w:rsidRPr="009F04FF">
              <w:t>Resources</w:t>
            </w:r>
            <w:bookmarkEnd w:id="34"/>
            <w:r w:rsidRPr="009F04FF">
              <w:t xml:space="preserve"> </w:t>
            </w:r>
          </w:p>
        </w:tc>
        <w:tc>
          <w:tcPr>
            <w:tcW w:w="5692" w:type="dxa"/>
            <w:gridSpan w:val="2"/>
            <w:tcBorders>
              <w:bottom w:val="single" w:sz="4" w:space="0" w:color="auto"/>
            </w:tcBorders>
          </w:tcPr>
          <w:p w14:paraId="244ABD31" w14:textId="2D57521B" w:rsidR="00A03AF7" w:rsidRPr="001178E5" w:rsidRDefault="00A03AF7" w:rsidP="00ED489E">
            <w:pPr>
              <w:pStyle w:val="Bodycopy"/>
            </w:pPr>
            <w:r w:rsidRPr="001178E5">
              <w:t>Resources that are essential for the delivery of the Certificate II</w:t>
            </w:r>
            <w:r w:rsidR="00272704">
              <w:t>I</w:t>
            </w:r>
            <w:r w:rsidRPr="001178E5">
              <w:t xml:space="preserve"> in </w:t>
            </w:r>
            <w:r w:rsidR="00ED489E">
              <w:t xml:space="preserve">Prefabrication </w:t>
            </w:r>
            <w:r w:rsidR="00B06AB5">
              <w:t>I</w:t>
            </w:r>
            <w:r w:rsidR="008E26D0">
              <w:t>nstallation</w:t>
            </w:r>
            <w:r w:rsidR="00272B3F">
              <w:t xml:space="preserve"> include</w:t>
            </w:r>
            <w:r w:rsidRPr="001178E5">
              <w:t>:</w:t>
            </w:r>
          </w:p>
          <w:p w14:paraId="56A8C8A4" w14:textId="11C72774" w:rsidR="000058E2" w:rsidRDefault="000058E2">
            <w:pPr>
              <w:pStyle w:val="ListBullet"/>
            </w:pPr>
            <w:r>
              <w:t>classroom/workshop with learning resources</w:t>
            </w:r>
            <w:r w:rsidR="004370DA">
              <w:t xml:space="preserve"> that includes information sources relating to working in the prefabrication construction </w:t>
            </w:r>
            <w:proofErr w:type="gramStart"/>
            <w:r w:rsidR="004370DA">
              <w:t>industry</w:t>
            </w:r>
            <w:proofErr w:type="gramEnd"/>
          </w:p>
          <w:p w14:paraId="02ABC9F0" w14:textId="1EA8BA15" w:rsidR="000058E2" w:rsidRDefault="000F7E45">
            <w:pPr>
              <w:pStyle w:val="ListBullet"/>
            </w:pPr>
            <w:r>
              <w:t xml:space="preserve">a safe </w:t>
            </w:r>
            <w:r w:rsidR="000058E2">
              <w:t>prefabrication construction site or simulated environment reflective of the workplace</w:t>
            </w:r>
            <w:r w:rsidR="004370DA">
              <w:t xml:space="preserve"> that includes:</w:t>
            </w:r>
          </w:p>
          <w:p w14:paraId="67953784" w14:textId="401DEA0D" w:rsidR="008E26D0" w:rsidRPr="00792EA3" w:rsidRDefault="008E26D0">
            <w:pPr>
              <w:pStyle w:val="ListBullet2"/>
            </w:pPr>
            <w:r w:rsidRPr="00792EA3">
              <w:t xml:space="preserve">industry prefabricated components, materials, tools and equipment, including personal protective and safety </w:t>
            </w:r>
            <w:proofErr w:type="gramStart"/>
            <w:r w:rsidRPr="00792EA3">
              <w:t>equipment</w:t>
            </w:r>
            <w:proofErr w:type="gramEnd"/>
            <w:r w:rsidRPr="00792EA3">
              <w:t xml:space="preserve"> </w:t>
            </w:r>
          </w:p>
          <w:p w14:paraId="627FA15C" w14:textId="77777777" w:rsidR="008E26D0" w:rsidRPr="00792EA3" w:rsidRDefault="008E26D0">
            <w:pPr>
              <w:pStyle w:val="ListBullet2"/>
            </w:pPr>
            <w:r w:rsidRPr="00792EA3">
              <w:t xml:space="preserve">job requirements, including relevant plans and </w:t>
            </w:r>
            <w:proofErr w:type="gramStart"/>
            <w:r w:rsidRPr="00792EA3">
              <w:t>specifications</w:t>
            </w:r>
            <w:proofErr w:type="gramEnd"/>
          </w:p>
          <w:p w14:paraId="035E534E" w14:textId="77777777" w:rsidR="004370DA" w:rsidRPr="008E514C" w:rsidRDefault="008E26D0">
            <w:pPr>
              <w:pStyle w:val="ListBullet2"/>
            </w:pPr>
            <w:r w:rsidRPr="00792EA3">
              <w:t xml:space="preserve">relevant workplace policies and procedures which cover design specifications, industry standards, building codes and </w:t>
            </w:r>
            <w:proofErr w:type="gramStart"/>
            <w:r w:rsidRPr="00792EA3">
              <w:t>regulations</w:t>
            </w:r>
            <w:proofErr w:type="gramEnd"/>
          </w:p>
          <w:p w14:paraId="6288B926" w14:textId="48497123" w:rsidR="00A03AF7" w:rsidRPr="008E514C" w:rsidRDefault="004370DA">
            <w:pPr>
              <w:pStyle w:val="ListBullet2"/>
            </w:pPr>
            <w:r w:rsidRPr="00792EA3">
              <w:t xml:space="preserve">team members and individuals with whom the </w:t>
            </w:r>
            <w:r w:rsidRPr="00792EA3">
              <w:lastRenderedPageBreak/>
              <w:t>individual can interact</w:t>
            </w:r>
            <w:r w:rsidR="008E26D0" w:rsidRPr="00792EA3">
              <w:t>.</w:t>
            </w:r>
          </w:p>
          <w:p w14:paraId="4A6952C5" w14:textId="77777777" w:rsidR="00272B3F" w:rsidRDefault="00A03AF7" w:rsidP="00ED489E">
            <w:pPr>
              <w:pStyle w:val="Bodycopy"/>
            </w:pPr>
            <w:r w:rsidRPr="001178E5">
              <w:t>Trainers/assessors should refer to the individual units of competency for specific resource requirements</w:t>
            </w:r>
            <w:r w:rsidR="00272B3F">
              <w:t>.</w:t>
            </w:r>
          </w:p>
          <w:p w14:paraId="3F49EF28" w14:textId="69E67D7F" w:rsidR="001A368B" w:rsidRPr="009F04FF" w:rsidRDefault="001A368B" w:rsidP="00ED489E">
            <w:pPr>
              <w:pStyle w:val="Bodycopy"/>
              <w:rPr>
                <w:lang w:val="en-AU" w:eastAsia="en-US"/>
              </w:rPr>
            </w:pPr>
            <w:r w:rsidRPr="009F04FF">
              <w:rPr>
                <w:lang w:val="en-AU" w:eastAsia="en-US"/>
              </w:rPr>
              <w:t>Training must be undertaken by a person or persons in accordance with:</w:t>
            </w:r>
          </w:p>
          <w:p w14:paraId="12689EEF" w14:textId="4B041C74" w:rsidR="001A368B" w:rsidRPr="00DB3F37" w:rsidRDefault="001A368B">
            <w:pPr>
              <w:pStyle w:val="ListBullet"/>
              <w:numPr>
                <w:ilvl w:val="0"/>
                <w:numId w:val="20"/>
              </w:numPr>
            </w:pPr>
            <w:r w:rsidRPr="00DB3F37">
              <w:t xml:space="preserve">Standard 1.4 of the AQTF: Essential Conditions and Standards for </w:t>
            </w:r>
            <w:r>
              <w:t>Initial/</w:t>
            </w:r>
            <w:r w:rsidRPr="00DB3F37">
              <w:t>Continuing Registration</w:t>
            </w:r>
            <w:r>
              <w:t xml:space="preserve"> and Guideline 3 of the VRQA Guidelines for VET Providers</w:t>
            </w:r>
            <w:r w:rsidRPr="00DB3F37">
              <w:t>,</w:t>
            </w:r>
          </w:p>
          <w:p w14:paraId="52A602A7" w14:textId="77777777" w:rsidR="001A368B" w:rsidRPr="009F04FF" w:rsidRDefault="001A368B" w:rsidP="00ED489E">
            <w:pPr>
              <w:pStyle w:val="Bodycopy"/>
              <w:rPr>
                <w:lang w:val="en-AU" w:eastAsia="en-US"/>
              </w:rPr>
            </w:pPr>
            <w:r w:rsidRPr="009F04FF">
              <w:rPr>
                <w:lang w:val="en-AU" w:eastAsia="en-US"/>
              </w:rPr>
              <w:t xml:space="preserve">or </w:t>
            </w:r>
          </w:p>
          <w:p w14:paraId="45C0939D" w14:textId="60797E29" w:rsidR="001A368B" w:rsidRPr="00DB3F37" w:rsidRDefault="001A368B">
            <w:pPr>
              <w:pStyle w:val="ListBullet"/>
              <w:numPr>
                <w:ilvl w:val="0"/>
                <w:numId w:val="20"/>
              </w:numPr>
            </w:pPr>
            <w:r w:rsidRPr="00DB3F37">
              <w:t>the Standards for Registered Training Organisations 2015 (SRTOs),</w:t>
            </w:r>
          </w:p>
          <w:p w14:paraId="07EBCACD" w14:textId="77777777" w:rsidR="001A368B" w:rsidRPr="00DB3F37" w:rsidRDefault="001A368B" w:rsidP="00ED489E">
            <w:pPr>
              <w:pStyle w:val="Bodycopy"/>
            </w:pPr>
            <w:r w:rsidRPr="00DB3F37">
              <w:t>or</w:t>
            </w:r>
          </w:p>
          <w:p w14:paraId="7BCFC900" w14:textId="77777777" w:rsidR="001A368B" w:rsidRPr="00DB3F37" w:rsidRDefault="001A368B">
            <w:pPr>
              <w:pStyle w:val="ListBullet"/>
              <w:numPr>
                <w:ilvl w:val="0"/>
                <w:numId w:val="20"/>
              </w:numPr>
            </w:pPr>
            <w:r w:rsidRPr="00DB3F37">
              <w:t xml:space="preserve">the relevant standards </w:t>
            </w:r>
            <w:r>
              <w:t xml:space="preserve">and Guidelines </w:t>
            </w:r>
            <w:r w:rsidRPr="00DB3F37">
              <w:t>for RTOs at the time of assessment.</w:t>
            </w:r>
          </w:p>
          <w:p w14:paraId="702F5AE1" w14:textId="1AFCB3BA" w:rsidR="001A368B" w:rsidRPr="009F04FF" w:rsidRDefault="00272704" w:rsidP="00ED489E">
            <w:pPr>
              <w:pStyle w:val="Bodycopy"/>
            </w:pPr>
            <w:r>
              <w:t>U</w:t>
            </w:r>
            <w:r w:rsidR="001A368B" w:rsidRPr="009F04FF">
              <w:t xml:space="preserve">nits of competency imported from training packages or accredited courses must reflect the requirements for </w:t>
            </w:r>
            <w:r w:rsidR="001A368B">
              <w:t>resources/trainers specified in that t</w:t>
            </w:r>
            <w:r w:rsidR="001A368B" w:rsidRPr="009F04FF">
              <w:t xml:space="preserve">raining </w:t>
            </w:r>
            <w:r w:rsidR="001A368B">
              <w:t>p</w:t>
            </w:r>
            <w:r w:rsidR="001A368B" w:rsidRPr="009F04FF">
              <w:t>ackage or accredited course.</w:t>
            </w:r>
          </w:p>
        </w:tc>
      </w:tr>
      <w:tr w:rsidR="001A368B" w:rsidRPr="00982853" w14:paraId="73EBC4DF" w14:textId="77777777" w:rsidTr="007025C3">
        <w:tc>
          <w:tcPr>
            <w:tcW w:w="3380" w:type="dxa"/>
            <w:tcBorders>
              <w:right w:val="nil"/>
            </w:tcBorders>
            <w:shd w:val="clear" w:color="auto" w:fill="D9E2F3"/>
          </w:tcPr>
          <w:p w14:paraId="1B4390AE" w14:textId="77777777" w:rsidR="001A368B" w:rsidRPr="009F04FF" w:rsidRDefault="001A368B" w:rsidP="001A368B">
            <w:pPr>
              <w:pStyle w:val="SectionBSubsection"/>
            </w:pPr>
            <w:bookmarkStart w:id="35" w:name="_Toc526687547"/>
            <w:r w:rsidRPr="009F04FF">
              <w:lastRenderedPageBreak/>
              <w:t>Pathways and articulation</w:t>
            </w:r>
            <w:bookmarkEnd w:id="35"/>
            <w:r w:rsidRPr="009F04FF">
              <w:t xml:space="preserve"> </w:t>
            </w:r>
          </w:p>
        </w:tc>
        <w:tc>
          <w:tcPr>
            <w:tcW w:w="5692" w:type="dxa"/>
            <w:gridSpan w:val="2"/>
            <w:tcBorders>
              <w:left w:val="nil"/>
            </w:tcBorders>
            <w:shd w:val="clear" w:color="auto" w:fill="D9E2F3"/>
          </w:tcPr>
          <w:p w14:paraId="0A121CE9" w14:textId="77777777" w:rsidR="001A368B" w:rsidRPr="009F04FF" w:rsidRDefault="001A368B" w:rsidP="001A368B">
            <w:pPr>
              <w:pStyle w:val="Standard"/>
            </w:pPr>
            <w:r w:rsidRPr="009F04FF">
              <w:t xml:space="preserve">Standard 8 AQTF Standards for Accredited Courses </w:t>
            </w:r>
          </w:p>
        </w:tc>
      </w:tr>
      <w:tr w:rsidR="001A368B" w:rsidRPr="00982853" w14:paraId="278B8447" w14:textId="77777777" w:rsidTr="007025C3">
        <w:tc>
          <w:tcPr>
            <w:tcW w:w="3380" w:type="dxa"/>
          </w:tcPr>
          <w:p w14:paraId="36ECA1FD" w14:textId="77777777" w:rsidR="001A368B" w:rsidRPr="00440E33" w:rsidRDefault="001A368B" w:rsidP="001A368B"/>
        </w:tc>
        <w:tc>
          <w:tcPr>
            <w:tcW w:w="5692" w:type="dxa"/>
            <w:gridSpan w:val="2"/>
            <w:tcBorders>
              <w:bottom w:val="single" w:sz="4" w:space="0" w:color="auto"/>
            </w:tcBorders>
          </w:tcPr>
          <w:p w14:paraId="0E24743A" w14:textId="50D8CBA3" w:rsidR="00531E63" w:rsidRPr="00531E63" w:rsidRDefault="00DB3B9A" w:rsidP="00ED489E">
            <w:pPr>
              <w:pStyle w:val="Bodycopy"/>
              <w:rPr>
                <w:rStyle w:val="Hyperlink"/>
                <w:i w:val="0"/>
                <w:color w:val="auto"/>
                <w:u w:val="none"/>
              </w:rPr>
            </w:pPr>
            <w:r w:rsidRPr="00D42DDE">
              <w:rPr>
                <w:szCs w:val="22"/>
              </w:rPr>
              <w:t>There are no formal articulation arrangements in place at the time of accreditation. Learners who complete units of competency from endorsed training packages or accredited courses will be eligible for credit into other qualifications that contain those units</w:t>
            </w:r>
          </w:p>
        </w:tc>
      </w:tr>
      <w:tr w:rsidR="001A368B" w:rsidRPr="00982853" w14:paraId="7DFA6AC6" w14:textId="77777777" w:rsidTr="007025C3">
        <w:tc>
          <w:tcPr>
            <w:tcW w:w="3380" w:type="dxa"/>
            <w:tcBorders>
              <w:right w:val="nil"/>
            </w:tcBorders>
            <w:shd w:val="clear" w:color="auto" w:fill="D9E2F3"/>
          </w:tcPr>
          <w:p w14:paraId="2E5E5BE7" w14:textId="77777777" w:rsidR="001A368B" w:rsidRPr="009F04FF" w:rsidRDefault="001A368B" w:rsidP="001A368B">
            <w:pPr>
              <w:pStyle w:val="SectionBSubsection"/>
            </w:pPr>
            <w:bookmarkStart w:id="36" w:name="_Toc526687548"/>
            <w:r w:rsidRPr="009F04FF">
              <w:t>Ongoing monitoring and evaluation</w:t>
            </w:r>
            <w:bookmarkEnd w:id="36"/>
          </w:p>
        </w:tc>
        <w:tc>
          <w:tcPr>
            <w:tcW w:w="5692" w:type="dxa"/>
            <w:gridSpan w:val="2"/>
            <w:tcBorders>
              <w:left w:val="nil"/>
            </w:tcBorders>
            <w:shd w:val="clear" w:color="auto" w:fill="D9E2F3"/>
          </w:tcPr>
          <w:p w14:paraId="74F88B06" w14:textId="77777777" w:rsidR="001A368B" w:rsidRPr="009F04FF" w:rsidRDefault="001A368B" w:rsidP="001A368B">
            <w:pPr>
              <w:pStyle w:val="Standard"/>
            </w:pPr>
            <w:r w:rsidRPr="009F04FF">
              <w:t xml:space="preserve">Standard 13 AQTF Standards for Accredited Courses </w:t>
            </w:r>
          </w:p>
        </w:tc>
      </w:tr>
      <w:tr w:rsidR="001A368B" w:rsidRPr="00982853" w14:paraId="149ACE5F" w14:textId="77777777" w:rsidTr="007025C3">
        <w:tc>
          <w:tcPr>
            <w:tcW w:w="3380" w:type="dxa"/>
          </w:tcPr>
          <w:p w14:paraId="0ADF290A" w14:textId="77777777" w:rsidR="001A368B" w:rsidRPr="00440E33" w:rsidRDefault="001A368B" w:rsidP="001A368B"/>
        </w:tc>
        <w:tc>
          <w:tcPr>
            <w:tcW w:w="5692" w:type="dxa"/>
            <w:gridSpan w:val="2"/>
          </w:tcPr>
          <w:p w14:paraId="3E09DB7F" w14:textId="2F15DF5C" w:rsidR="001A368B" w:rsidRDefault="001A368B" w:rsidP="00ED489E">
            <w:pPr>
              <w:pStyle w:val="Bodycopy"/>
              <w:rPr>
                <w:rFonts w:eastAsia="Arial"/>
              </w:rPr>
            </w:pPr>
            <w:r w:rsidRPr="00B16A58">
              <w:rPr>
                <w:rFonts w:eastAsia="Arial"/>
              </w:rPr>
              <w:t xml:space="preserve">The Curriculum Maintenance Manager </w:t>
            </w:r>
            <w:r>
              <w:rPr>
                <w:rFonts w:eastAsia="Arial"/>
              </w:rPr>
              <w:t>f</w:t>
            </w:r>
            <w:r w:rsidRPr="00B16A58">
              <w:rPr>
                <w:rFonts w:eastAsia="Arial"/>
              </w:rPr>
              <w:t>or Bu</w:t>
            </w:r>
            <w:r>
              <w:rPr>
                <w:rFonts w:eastAsia="Arial"/>
              </w:rPr>
              <w:t>il</w:t>
            </w:r>
            <w:r w:rsidRPr="00B16A58">
              <w:rPr>
                <w:rFonts w:eastAsia="Arial"/>
              </w:rPr>
              <w:t>d</w:t>
            </w:r>
            <w:r>
              <w:rPr>
                <w:rFonts w:eastAsia="Arial"/>
              </w:rPr>
              <w:t>i</w:t>
            </w:r>
            <w:r w:rsidRPr="00B16A58">
              <w:rPr>
                <w:rFonts w:eastAsia="Arial"/>
              </w:rPr>
              <w:t xml:space="preserve">ng </w:t>
            </w:r>
            <w:r>
              <w:rPr>
                <w:rFonts w:eastAsia="Arial"/>
              </w:rPr>
              <w:t>I</w:t>
            </w:r>
            <w:r w:rsidRPr="00B16A58">
              <w:rPr>
                <w:rFonts w:eastAsia="Arial"/>
              </w:rPr>
              <w:t>ndus</w:t>
            </w:r>
            <w:r>
              <w:rPr>
                <w:rFonts w:eastAsia="Arial"/>
              </w:rPr>
              <w:t>tri</w:t>
            </w:r>
            <w:r w:rsidRPr="00B16A58">
              <w:rPr>
                <w:rFonts w:eastAsia="Arial"/>
              </w:rPr>
              <w:t xml:space="preserve">es </w:t>
            </w:r>
            <w:r>
              <w:rPr>
                <w:rFonts w:eastAsia="Arial"/>
              </w:rPr>
              <w:t>i</w:t>
            </w:r>
            <w:r w:rsidRPr="00B16A58">
              <w:rPr>
                <w:rFonts w:eastAsia="Arial"/>
              </w:rPr>
              <w:t xml:space="preserve">s </w:t>
            </w:r>
            <w:r>
              <w:rPr>
                <w:rFonts w:eastAsia="Arial"/>
              </w:rPr>
              <w:t>r</w:t>
            </w:r>
            <w:r w:rsidRPr="00B16A58">
              <w:rPr>
                <w:rFonts w:eastAsia="Arial"/>
              </w:rPr>
              <w:t>espons</w:t>
            </w:r>
            <w:r>
              <w:rPr>
                <w:rFonts w:eastAsia="Arial"/>
              </w:rPr>
              <w:t>i</w:t>
            </w:r>
            <w:r w:rsidRPr="00B16A58">
              <w:rPr>
                <w:rFonts w:eastAsia="Arial"/>
              </w:rPr>
              <w:t>b</w:t>
            </w:r>
            <w:r>
              <w:rPr>
                <w:rFonts w:eastAsia="Arial"/>
              </w:rPr>
              <w:t>l</w:t>
            </w:r>
            <w:r w:rsidRPr="00B16A58">
              <w:rPr>
                <w:rFonts w:eastAsia="Arial"/>
              </w:rPr>
              <w:t xml:space="preserve">e </w:t>
            </w:r>
            <w:r>
              <w:rPr>
                <w:rFonts w:eastAsia="Arial"/>
              </w:rPr>
              <w:t>f</w:t>
            </w:r>
            <w:r w:rsidRPr="00B16A58">
              <w:rPr>
                <w:rFonts w:eastAsia="Arial"/>
              </w:rPr>
              <w:t xml:space="preserve">or </w:t>
            </w:r>
            <w:r>
              <w:rPr>
                <w:rFonts w:eastAsia="Arial"/>
              </w:rPr>
              <w:t>t</w:t>
            </w:r>
            <w:r w:rsidRPr="00B16A58">
              <w:rPr>
                <w:rFonts w:eastAsia="Arial"/>
              </w:rPr>
              <w:t>he ongo</w:t>
            </w:r>
            <w:r>
              <w:rPr>
                <w:rFonts w:eastAsia="Arial"/>
              </w:rPr>
              <w:t>i</w:t>
            </w:r>
            <w:r w:rsidRPr="00B16A58">
              <w:rPr>
                <w:rFonts w:eastAsia="Arial"/>
              </w:rPr>
              <w:t>ng mon</w:t>
            </w:r>
            <w:r>
              <w:rPr>
                <w:rFonts w:eastAsia="Arial"/>
              </w:rPr>
              <w:t>it</w:t>
            </w:r>
            <w:r w:rsidRPr="00B16A58">
              <w:rPr>
                <w:rFonts w:eastAsia="Arial"/>
              </w:rPr>
              <w:t>o</w:t>
            </w:r>
            <w:r>
              <w:rPr>
                <w:rFonts w:eastAsia="Arial"/>
              </w:rPr>
              <w:t>ri</w:t>
            </w:r>
            <w:r w:rsidRPr="00B16A58">
              <w:rPr>
                <w:rFonts w:eastAsia="Arial"/>
              </w:rPr>
              <w:t>ng and eva</w:t>
            </w:r>
            <w:r>
              <w:rPr>
                <w:rFonts w:eastAsia="Arial"/>
              </w:rPr>
              <w:t>l</w:t>
            </w:r>
            <w:r w:rsidRPr="00B16A58">
              <w:rPr>
                <w:rFonts w:eastAsia="Arial"/>
              </w:rPr>
              <w:t>ua</w:t>
            </w:r>
            <w:r>
              <w:rPr>
                <w:rFonts w:eastAsia="Arial"/>
              </w:rPr>
              <w:t>ti</w:t>
            </w:r>
            <w:r w:rsidRPr="00B16A58">
              <w:rPr>
                <w:rFonts w:eastAsia="Arial"/>
              </w:rPr>
              <w:t xml:space="preserve">on of </w:t>
            </w:r>
            <w:r>
              <w:rPr>
                <w:rFonts w:eastAsia="Arial"/>
              </w:rPr>
              <w:t>t</w:t>
            </w:r>
            <w:r w:rsidRPr="00B16A58">
              <w:rPr>
                <w:rFonts w:eastAsia="Arial"/>
              </w:rPr>
              <w:t>he Ce</w:t>
            </w:r>
            <w:r>
              <w:rPr>
                <w:rFonts w:eastAsia="Arial"/>
              </w:rPr>
              <w:t>rtifi</w:t>
            </w:r>
            <w:r w:rsidRPr="00B16A58">
              <w:rPr>
                <w:rFonts w:eastAsia="Arial"/>
              </w:rPr>
              <w:t>ca</w:t>
            </w:r>
            <w:r>
              <w:rPr>
                <w:rFonts w:eastAsia="Arial"/>
              </w:rPr>
              <w:t>t</w:t>
            </w:r>
            <w:r w:rsidRPr="00B16A58">
              <w:rPr>
                <w:rFonts w:eastAsia="Arial"/>
              </w:rPr>
              <w:t xml:space="preserve">e </w:t>
            </w:r>
            <w:r>
              <w:rPr>
                <w:rFonts w:eastAsia="Arial"/>
              </w:rPr>
              <w:t>I</w:t>
            </w:r>
            <w:r w:rsidRPr="00B16A58">
              <w:rPr>
                <w:rFonts w:eastAsia="Arial"/>
              </w:rPr>
              <w:t>I</w:t>
            </w:r>
            <w:r>
              <w:rPr>
                <w:rFonts w:eastAsia="Arial"/>
              </w:rPr>
              <w:t>I</w:t>
            </w:r>
            <w:r w:rsidRPr="00B16A58">
              <w:rPr>
                <w:rFonts w:eastAsia="Arial"/>
              </w:rPr>
              <w:t xml:space="preserve"> </w:t>
            </w:r>
            <w:r>
              <w:rPr>
                <w:rFonts w:eastAsia="Arial"/>
              </w:rPr>
              <w:t>i</w:t>
            </w:r>
            <w:r w:rsidRPr="00B16A58">
              <w:rPr>
                <w:rFonts w:eastAsia="Arial"/>
              </w:rPr>
              <w:t xml:space="preserve">n </w:t>
            </w:r>
            <w:r w:rsidR="00ED489E">
              <w:rPr>
                <w:rFonts w:eastAsia="Arial"/>
              </w:rPr>
              <w:t xml:space="preserve">Prefabrication </w:t>
            </w:r>
            <w:r w:rsidR="00B06AB5">
              <w:rPr>
                <w:rFonts w:eastAsia="Arial"/>
              </w:rPr>
              <w:t>I</w:t>
            </w:r>
            <w:r w:rsidR="008A08CE">
              <w:rPr>
                <w:rFonts w:eastAsia="Arial"/>
              </w:rPr>
              <w:t>nstallation</w:t>
            </w:r>
            <w:r w:rsidRPr="00B16A58">
              <w:rPr>
                <w:rFonts w:eastAsia="Arial"/>
              </w:rPr>
              <w:t xml:space="preserve">. </w:t>
            </w:r>
          </w:p>
          <w:p w14:paraId="1B36630B" w14:textId="77777777" w:rsidR="001A368B" w:rsidRPr="00B16A58" w:rsidRDefault="001A368B" w:rsidP="00ED489E">
            <w:pPr>
              <w:pStyle w:val="Bodycopy"/>
              <w:rPr>
                <w:rFonts w:eastAsia="Arial"/>
              </w:rPr>
            </w:pPr>
            <w:r w:rsidRPr="00B16A58">
              <w:rPr>
                <w:rFonts w:eastAsia="Arial"/>
              </w:rPr>
              <w:t xml:space="preserve">Formal course evaluations will be undertaken halfway through the accreditation period and will be based on student and teacher evaluation surveys and industry stakeholder surveys/consultations. </w:t>
            </w:r>
          </w:p>
          <w:p w14:paraId="6ECB9EDF" w14:textId="7F6B4196" w:rsidR="001A368B" w:rsidRPr="009F04FF" w:rsidRDefault="001A368B" w:rsidP="00ED489E">
            <w:pPr>
              <w:pStyle w:val="Bodycopy"/>
            </w:pPr>
            <w:r w:rsidRPr="00B16A58">
              <w:t>The Victorian Registration and</w:t>
            </w:r>
            <w:r>
              <w:t xml:space="preserve"> Qualifications Authority</w:t>
            </w:r>
            <w:r w:rsidRPr="00B16A58">
              <w:t xml:space="preserve"> will be notified of any changes to the course.</w:t>
            </w:r>
          </w:p>
        </w:tc>
      </w:tr>
    </w:tbl>
    <w:p w14:paraId="11EBC1A5" w14:textId="77777777" w:rsidR="00982853" w:rsidRPr="00982853" w:rsidRDefault="00982853" w:rsidP="00982853"/>
    <w:p w14:paraId="1C709416" w14:textId="77777777" w:rsidR="00C22645" w:rsidRDefault="00C22645" w:rsidP="0091296F">
      <w:pPr>
        <w:pStyle w:val="Heading1"/>
        <w:sectPr w:rsidR="00C22645" w:rsidSect="00CC4B32">
          <w:headerReference w:type="even" r:id="rId29"/>
          <w:headerReference w:type="default" r:id="rId30"/>
          <w:footerReference w:type="default" r:id="rId31"/>
          <w:headerReference w:type="first" r:id="rId32"/>
          <w:pgSz w:w="11906" w:h="16838" w:code="9"/>
          <w:pgMar w:top="1440" w:right="1440" w:bottom="1440" w:left="1440" w:header="709" w:footer="567" w:gutter="0"/>
          <w:cols w:space="708"/>
          <w:docGrid w:linePitch="360"/>
        </w:sectPr>
      </w:pPr>
    </w:p>
    <w:p w14:paraId="25EDCBDD" w14:textId="77777777" w:rsidR="00982853" w:rsidRPr="00982853" w:rsidRDefault="00982853" w:rsidP="0091296F">
      <w:pPr>
        <w:pStyle w:val="Heading1"/>
      </w:pPr>
      <w:bookmarkStart w:id="37" w:name="_Toc526687549"/>
      <w:r w:rsidRPr="00982853">
        <w:lastRenderedPageBreak/>
        <w:t>Section C—Units of competency</w:t>
      </w:r>
      <w:bookmarkEnd w:id="37"/>
      <w:r w:rsidRPr="00982853">
        <w:t xml:space="preserve"> </w:t>
      </w:r>
    </w:p>
    <w:p w14:paraId="1428F1DA" w14:textId="584BECF3" w:rsidR="00982853" w:rsidRPr="00626966" w:rsidRDefault="004479DF" w:rsidP="00ED489E">
      <w:pPr>
        <w:pStyle w:val="Bodycopy"/>
      </w:pPr>
      <w:r w:rsidRPr="00626966">
        <w:t>Following is the</w:t>
      </w:r>
      <w:r w:rsidR="00982853" w:rsidRPr="00626966">
        <w:t xml:space="preserve"> list of units of competency </w:t>
      </w:r>
      <w:r w:rsidRPr="00626966">
        <w:t>imported from training packages</w:t>
      </w:r>
      <w:r w:rsidR="00626966" w:rsidRPr="00626966">
        <w:t>, which can be downloaded from the National Register (</w:t>
      </w:r>
      <w:r w:rsidR="00CE7DD1">
        <w:t xml:space="preserve">more information is available </w:t>
      </w:r>
      <w:hyperlink r:id="rId33" w:history="1">
        <w:r w:rsidR="00CE7DD1">
          <w:rPr>
            <w:i/>
            <w:color w:val="0000FF"/>
            <w:u w:val="single"/>
          </w:rPr>
          <w:t>here</w:t>
        </w:r>
      </w:hyperlink>
      <w:r w:rsidR="00626966" w:rsidRPr="00626966">
        <w:t>)</w:t>
      </w:r>
      <w:r w:rsidRPr="00626966">
        <w:t>:</w:t>
      </w:r>
    </w:p>
    <w:p w14:paraId="5AEC67D9" w14:textId="77777777" w:rsidR="00FE1BAC" w:rsidRPr="00E93FBF" w:rsidRDefault="00FE1BAC" w:rsidP="008E514C">
      <w:pPr>
        <w:pStyle w:val="ListBullet"/>
      </w:pPr>
      <w:r w:rsidRPr="00B1519D">
        <w:rPr>
          <w:rStyle w:val="Hyperlink"/>
          <w:i w:val="0"/>
          <w:color w:val="auto"/>
          <w:u w:val="none"/>
        </w:rPr>
        <w:t>CPCCCA2002B</w:t>
      </w:r>
      <w:r w:rsidRPr="00E93FBF">
        <w:t xml:space="preserve"> Use carpentry tools and </w:t>
      </w:r>
      <w:proofErr w:type="gramStart"/>
      <w:r w:rsidRPr="00E93FBF">
        <w:t>equipment</w:t>
      </w:r>
      <w:proofErr w:type="gramEnd"/>
    </w:p>
    <w:p w14:paraId="3A58D729" w14:textId="4BA9DBCE" w:rsidR="00FE1BAC" w:rsidRPr="008E514C" w:rsidRDefault="00FE1BAC" w:rsidP="008E514C">
      <w:pPr>
        <w:pStyle w:val="ListBullet"/>
      </w:pPr>
      <w:r w:rsidRPr="008E514C">
        <w:rPr>
          <w:rStyle w:val="Hyperlink"/>
          <w:i w:val="0"/>
          <w:color w:val="auto"/>
          <w:u w:val="none"/>
        </w:rPr>
        <w:t>CPCCCM1013</w:t>
      </w:r>
      <w:r w:rsidRPr="008E514C">
        <w:t xml:space="preserve"> Plan and organise </w:t>
      </w:r>
      <w:proofErr w:type="gramStart"/>
      <w:r w:rsidRPr="008E514C">
        <w:t>work</w:t>
      </w:r>
      <w:proofErr w:type="gramEnd"/>
    </w:p>
    <w:p w14:paraId="7D4305E0" w14:textId="77777777" w:rsidR="00FE1BAC" w:rsidRPr="008E514C" w:rsidRDefault="00FE1BAC" w:rsidP="008E514C">
      <w:pPr>
        <w:pStyle w:val="ListBullet"/>
      </w:pPr>
      <w:r w:rsidRPr="008E514C">
        <w:rPr>
          <w:rStyle w:val="Hyperlink"/>
          <w:i w:val="0"/>
          <w:color w:val="auto"/>
          <w:u w:val="none"/>
        </w:rPr>
        <w:t>CPCCCM2005B</w:t>
      </w:r>
      <w:r w:rsidRPr="008E514C">
        <w:t xml:space="preserve"> Use construction tools and </w:t>
      </w:r>
      <w:proofErr w:type="gramStart"/>
      <w:r w:rsidRPr="008E514C">
        <w:t>equipment</w:t>
      </w:r>
      <w:proofErr w:type="gramEnd"/>
    </w:p>
    <w:p w14:paraId="0F45553E" w14:textId="4E623C49" w:rsidR="00FE1BAC" w:rsidRPr="008E514C" w:rsidRDefault="00FE1BAC" w:rsidP="008E514C">
      <w:pPr>
        <w:pStyle w:val="ListBullet"/>
      </w:pPr>
      <w:r w:rsidRPr="008E514C">
        <w:rPr>
          <w:rStyle w:val="Hyperlink"/>
          <w:i w:val="0"/>
          <w:color w:val="auto"/>
          <w:u w:val="none"/>
        </w:rPr>
        <w:t>CPC</w:t>
      </w:r>
      <w:r w:rsidRPr="008E514C" w:rsidDel="00930E81">
        <w:rPr>
          <w:rStyle w:val="Hyperlink"/>
          <w:i w:val="0"/>
          <w:color w:val="auto"/>
          <w:u w:val="none"/>
        </w:rPr>
        <w:t>P</w:t>
      </w:r>
      <w:r w:rsidRPr="008E514C">
        <w:rPr>
          <w:rStyle w:val="Hyperlink"/>
          <w:i w:val="0"/>
          <w:color w:val="auto"/>
          <w:u w:val="none"/>
        </w:rPr>
        <w:t>CCM2007</w:t>
      </w:r>
      <w:r w:rsidR="00EE6804">
        <w:rPr>
          <w:rStyle w:val="Hyperlink"/>
          <w:i w:val="0"/>
          <w:color w:val="auto"/>
          <w:u w:val="none"/>
        </w:rPr>
        <w:t xml:space="preserve"> </w:t>
      </w:r>
      <w:r w:rsidRPr="008E514C">
        <w:t xml:space="preserve">Use explosive power </w:t>
      </w:r>
      <w:proofErr w:type="gramStart"/>
      <w:r w:rsidRPr="008E514C">
        <w:t>tools</w:t>
      </w:r>
      <w:proofErr w:type="gramEnd"/>
    </w:p>
    <w:p w14:paraId="71E3F088" w14:textId="77777777" w:rsidR="00FE1BAC" w:rsidRPr="008E514C" w:rsidRDefault="00FE1BAC" w:rsidP="008E514C">
      <w:pPr>
        <w:pStyle w:val="ListBullet"/>
      </w:pPr>
      <w:r w:rsidRPr="008E514C">
        <w:rPr>
          <w:rStyle w:val="Hyperlink"/>
          <w:i w:val="0"/>
          <w:color w:val="auto"/>
          <w:u w:val="none"/>
        </w:rPr>
        <w:t>CPCCCM2010B</w:t>
      </w:r>
      <w:r w:rsidRPr="008E514C">
        <w:t xml:space="preserve"> Work safely at </w:t>
      </w:r>
      <w:proofErr w:type="gramStart"/>
      <w:r w:rsidRPr="008E514C">
        <w:t>heights</w:t>
      </w:r>
      <w:proofErr w:type="gramEnd"/>
    </w:p>
    <w:p w14:paraId="508F7669" w14:textId="6A3A5155" w:rsidR="00FE1BAC" w:rsidRPr="00E93FBF" w:rsidRDefault="00FE1BAC" w:rsidP="008E514C">
      <w:pPr>
        <w:pStyle w:val="ListBullet"/>
      </w:pPr>
      <w:r w:rsidRPr="008E514C">
        <w:rPr>
          <w:rStyle w:val="Hyperlink"/>
          <w:i w:val="0"/>
          <w:color w:val="auto"/>
          <w:u w:val="none"/>
        </w:rPr>
        <w:t>CPCCCM3001</w:t>
      </w:r>
      <w:r w:rsidR="00792EA3">
        <w:t xml:space="preserve"> </w:t>
      </w:r>
      <w:r w:rsidRPr="00E93FBF">
        <w:t xml:space="preserve">Operate elevated work platforms up to 11 </w:t>
      </w:r>
      <w:proofErr w:type="spellStart"/>
      <w:proofErr w:type="gramStart"/>
      <w:r w:rsidRPr="00E93FBF">
        <w:t>metres</w:t>
      </w:r>
      <w:proofErr w:type="spellEnd"/>
      <w:proofErr w:type="gramEnd"/>
    </w:p>
    <w:p w14:paraId="2ABE6E4A" w14:textId="77777777" w:rsidR="00FE1BAC" w:rsidRPr="008E514C" w:rsidRDefault="00FE1BAC" w:rsidP="008E514C">
      <w:pPr>
        <w:pStyle w:val="ListBullet"/>
      </w:pPr>
      <w:r w:rsidRPr="008E514C">
        <w:rPr>
          <w:rStyle w:val="Hyperlink"/>
          <w:i w:val="0"/>
          <w:color w:val="auto"/>
          <w:u w:val="none"/>
        </w:rPr>
        <w:t>CPCCCM3004</w:t>
      </w:r>
      <w:r w:rsidRPr="008E514C">
        <w:t xml:space="preserve"> Identify and apply information in construction plans, drawings and </w:t>
      </w:r>
      <w:proofErr w:type="gramStart"/>
      <w:r w:rsidRPr="008E514C">
        <w:t>specifications</w:t>
      </w:r>
      <w:proofErr w:type="gramEnd"/>
    </w:p>
    <w:p w14:paraId="6699E60C" w14:textId="5A4F16C0" w:rsidR="00FE1BAC" w:rsidRPr="00E93FBF" w:rsidRDefault="00FE1BAC" w:rsidP="008E514C">
      <w:pPr>
        <w:pStyle w:val="ListBullet"/>
      </w:pPr>
      <w:r w:rsidRPr="008E514C">
        <w:rPr>
          <w:rStyle w:val="Hyperlink"/>
          <w:i w:val="0"/>
          <w:color w:val="auto"/>
          <w:u w:val="none"/>
        </w:rPr>
        <w:t>CPCCCM3006</w:t>
      </w:r>
      <w:r w:rsidR="00792EA3">
        <w:rPr>
          <w:rStyle w:val="Hyperlink"/>
          <w:i w:val="0"/>
          <w:color w:val="auto"/>
          <w:u w:val="none"/>
        </w:rPr>
        <w:t xml:space="preserve"> </w:t>
      </w:r>
      <w:r w:rsidRPr="00E93FBF">
        <w:t xml:space="preserve">Carry out levelling </w:t>
      </w:r>
      <w:proofErr w:type="gramStart"/>
      <w:r w:rsidRPr="00E93FBF">
        <w:t>operations</w:t>
      </w:r>
      <w:proofErr w:type="gramEnd"/>
    </w:p>
    <w:p w14:paraId="391B3A0B" w14:textId="512DAD53" w:rsidR="00FE1BAC" w:rsidRPr="008E514C" w:rsidRDefault="002425EC" w:rsidP="008E514C">
      <w:pPr>
        <w:pStyle w:val="ListBullet"/>
      </w:pPr>
      <w:r>
        <w:rPr>
          <w:rStyle w:val="Hyperlink"/>
          <w:i w:val="0"/>
          <w:color w:val="auto"/>
          <w:u w:val="none"/>
        </w:rPr>
        <w:t>CPCCM1015</w:t>
      </w:r>
      <w:r w:rsidR="00792EA3">
        <w:rPr>
          <w:rStyle w:val="Hyperlink"/>
          <w:i w:val="0"/>
          <w:color w:val="auto"/>
          <w:u w:val="none"/>
        </w:rPr>
        <w:t xml:space="preserve"> </w:t>
      </w:r>
      <w:r w:rsidR="00FE1BAC" w:rsidRPr="00E93FBF">
        <w:t xml:space="preserve">Carry out measurements and </w:t>
      </w:r>
      <w:proofErr w:type="gramStart"/>
      <w:r w:rsidR="00FE1BAC" w:rsidRPr="00E93FBF">
        <w:t>calculations</w:t>
      </w:r>
      <w:proofErr w:type="gramEnd"/>
    </w:p>
    <w:p w14:paraId="648E901C" w14:textId="0D505EF5" w:rsidR="00FE1BAC" w:rsidRPr="008E514C" w:rsidRDefault="00FE1BAC" w:rsidP="008E514C">
      <w:pPr>
        <w:pStyle w:val="ListBullet"/>
      </w:pPr>
      <w:r w:rsidRPr="008E514C">
        <w:rPr>
          <w:rStyle w:val="Hyperlink"/>
          <w:i w:val="0"/>
          <w:color w:val="auto"/>
          <w:u w:val="none"/>
        </w:rPr>
        <w:t>CPCC</w:t>
      </w:r>
      <w:r w:rsidR="002425EC">
        <w:rPr>
          <w:rStyle w:val="Hyperlink"/>
          <w:i w:val="0"/>
          <w:color w:val="auto"/>
          <w:u w:val="none"/>
        </w:rPr>
        <w:t>W</w:t>
      </w:r>
      <w:r w:rsidRPr="008E514C">
        <w:rPr>
          <w:rStyle w:val="Hyperlink"/>
          <w:i w:val="0"/>
          <w:color w:val="auto"/>
          <w:u w:val="none"/>
        </w:rPr>
        <w:t>HS2001</w:t>
      </w:r>
      <w:r w:rsidR="002425EC">
        <w:t xml:space="preserve"> Apply W</w:t>
      </w:r>
      <w:r w:rsidRPr="008E514C">
        <w:t xml:space="preserve">HS requirements, policies and procedures in the construction </w:t>
      </w:r>
      <w:proofErr w:type="gramStart"/>
      <w:r w:rsidRPr="008E514C">
        <w:t>industry</w:t>
      </w:r>
      <w:proofErr w:type="gramEnd"/>
    </w:p>
    <w:p w14:paraId="4C3B7363" w14:textId="77777777" w:rsidR="00FE1BAC" w:rsidRPr="008E514C" w:rsidRDefault="00FE1BAC" w:rsidP="008E514C">
      <w:pPr>
        <w:pStyle w:val="ListBullet"/>
      </w:pPr>
      <w:r w:rsidRPr="008E514C">
        <w:rPr>
          <w:rStyle w:val="Hyperlink"/>
          <w:i w:val="0"/>
          <w:color w:val="auto"/>
          <w:u w:val="none"/>
        </w:rPr>
        <w:t>CPCCSF2001A</w:t>
      </w:r>
      <w:r w:rsidRPr="008E514C">
        <w:t xml:space="preserve"> Handle steel fixing </w:t>
      </w:r>
      <w:proofErr w:type="gramStart"/>
      <w:r w:rsidRPr="008E514C">
        <w:t>materials</w:t>
      </w:r>
      <w:proofErr w:type="gramEnd"/>
    </w:p>
    <w:p w14:paraId="1FC6886A" w14:textId="77777777" w:rsidR="00FE1BAC" w:rsidRPr="008E514C" w:rsidRDefault="00FE1BAC" w:rsidP="008E514C">
      <w:pPr>
        <w:pStyle w:val="ListBullet"/>
      </w:pPr>
      <w:r w:rsidRPr="008E514C">
        <w:rPr>
          <w:rStyle w:val="Hyperlink"/>
          <w:i w:val="0"/>
          <w:color w:val="auto"/>
          <w:u w:val="none"/>
        </w:rPr>
        <w:t>CPCCSF2002A</w:t>
      </w:r>
      <w:r w:rsidRPr="008E514C">
        <w:t xml:space="preserve"> Use steel fixing tools and </w:t>
      </w:r>
      <w:proofErr w:type="gramStart"/>
      <w:r w:rsidRPr="008E514C">
        <w:t>equipment</w:t>
      </w:r>
      <w:proofErr w:type="gramEnd"/>
    </w:p>
    <w:p w14:paraId="1E6C101E" w14:textId="77777777" w:rsidR="00FE1BAC" w:rsidRPr="008E514C" w:rsidRDefault="00FE1BAC" w:rsidP="008E514C">
      <w:pPr>
        <w:pStyle w:val="ListBullet"/>
      </w:pPr>
      <w:r w:rsidRPr="008E514C">
        <w:rPr>
          <w:rStyle w:val="Hyperlink"/>
          <w:i w:val="0"/>
          <w:color w:val="auto"/>
          <w:u w:val="none"/>
        </w:rPr>
        <w:t>CPCCSH2003A</w:t>
      </w:r>
      <w:r w:rsidRPr="008E514C">
        <w:t xml:space="preserve"> Apply and install sealant and sealant </w:t>
      </w:r>
      <w:proofErr w:type="gramStart"/>
      <w:r w:rsidRPr="008E514C">
        <w:t>devices</w:t>
      </w:r>
      <w:proofErr w:type="gramEnd"/>
    </w:p>
    <w:p w14:paraId="32B31EEC" w14:textId="77777777" w:rsidR="00FE1BAC" w:rsidRPr="008E514C" w:rsidRDefault="00FE1BAC" w:rsidP="008E514C">
      <w:pPr>
        <w:pStyle w:val="ListBullet"/>
      </w:pPr>
      <w:r w:rsidRPr="008E514C">
        <w:rPr>
          <w:rStyle w:val="Hyperlink"/>
          <w:i w:val="0"/>
          <w:color w:val="auto"/>
          <w:u w:val="none"/>
        </w:rPr>
        <w:t>CPCCWHS1001</w:t>
      </w:r>
      <w:r w:rsidRPr="008E514C">
        <w:t xml:space="preserve"> Prepare to work safely in the construction </w:t>
      </w:r>
      <w:proofErr w:type="gramStart"/>
      <w:r w:rsidRPr="008E514C">
        <w:t>Industry</w:t>
      </w:r>
      <w:proofErr w:type="gramEnd"/>
    </w:p>
    <w:p w14:paraId="1CB61D47" w14:textId="77777777" w:rsidR="00FE1BAC" w:rsidRPr="008E514C" w:rsidRDefault="00FE1BAC" w:rsidP="008E514C">
      <w:pPr>
        <w:pStyle w:val="ListBullet"/>
      </w:pPr>
      <w:r w:rsidRPr="008E514C">
        <w:rPr>
          <w:rStyle w:val="Hyperlink"/>
          <w:i w:val="0"/>
          <w:color w:val="auto"/>
          <w:u w:val="none"/>
        </w:rPr>
        <w:t>CPCPDR2026A</w:t>
      </w:r>
      <w:r w:rsidRPr="008E514C">
        <w:t xml:space="preserve"> Install prefabricated inspection openings and </w:t>
      </w:r>
      <w:proofErr w:type="gramStart"/>
      <w:r w:rsidRPr="008E514C">
        <w:t>enclosures</w:t>
      </w:r>
      <w:proofErr w:type="gramEnd"/>
    </w:p>
    <w:p w14:paraId="20AA6C85" w14:textId="0331EAE5" w:rsidR="007E0746" w:rsidRPr="008E514C" w:rsidRDefault="007E0746" w:rsidP="008E514C">
      <w:pPr>
        <w:pStyle w:val="ListBullet"/>
      </w:pPr>
      <w:r w:rsidRPr="008E514C">
        <w:rPr>
          <w:rStyle w:val="Hyperlink"/>
          <w:i w:val="0"/>
          <w:color w:val="auto"/>
          <w:u w:val="none"/>
        </w:rPr>
        <w:t>MSMENV272</w:t>
      </w:r>
      <w:r w:rsidR="004479DF" w:rsidRPr="008E514C">
        <w:t xml:space="preserve"> </w:t>
      </w:r>
      <w:r w:rsidRPr="008E514C">
        <w:t xml:space="preserve">Participate in environmentally sustainable work </w:t>
      </w:r>
      <w:proofErr w:type="gramStart"/>
      <w:r w:rsidRPr="008E514C">
        <w:t>practices</w:t>
      </w:r>
      <w:proofErr w:type="gramEnd"/>
    </w:p>
    <w:p w14:paraId="4511F94A" w14:textId="47691C49" w:rsidR="007E0746" w:rsidRPr="008E514C" w:rsidRDefault="007E0746" w:rsidP="008E514C">
      <w:pPr>
        <w:pStyle w:val="ListBullet"/>
      </w:pPr>
      <w:r w:rsidRPr="008E514C">
        <w:rPr>
          <w:rStyle w:val="Hyperlink"/>
          <w:i w:val="0"/>
          <w:color w:val="auto"/>
          <w:u w:val="none"/>
        </w:rPr>
        <w:t>MSMPER200</w:t>
      </w:r>
      <w:r w:rsidR="004479DF" w:rsidRPr="008E514C">
        <w:t xml:space="preserve"> </w:t>
      </w:r>
      <w:r w:rsidRPr="008E514C">
        <w:t xml:space="preserve">Work in accordance with an issued </w:t>
      </w:r>
      <w:proofErr w:type="gramStart"/>
      <w:r w:rsidRPr="008E514C">
        <w:t>permit</w:t>
      </w:r>
      <w:proofErr w:type="gramEnd"/>
      <w:r w:rsidRPr="008E514C">
        <w:t> </w:t>
      </w:r>
    </w:p>
    <w:p w14:paraId="5D9576F4" w14:textId="7BF93849" w:rsidR="007E0746" w:rsidRPr="008E514C" w:rsidRDefault="007E0746" w:rsidP="008E514C">
      <w:pPr>
        <w:pStyle w:val="ListBullet"/>
      </w:pPr>
      <w:r w:rsidRPr="008E514C">
        <w:rPr>
          <w:rStyle w:val="Hyperlink"/>
          <w:i w:val="0"/>
          <w:color w:val="auto"/>
          <w:u w:val="none"/>
        </w:rPr>
        <w:t>MSS402040</w:t>
      </w:r>
      <w:r w:rsidR="004479DF" w:rsidRPr="008E514C">
        <w:t xml:space="preserve"> </w:t>
      </w:r>
      <w:r w:rsidRPr="008E514C">
        <w:t xml:space="preserve">Apply 5S </w:t>
      </w:r>
      <w:proofErr w:type="gramStart"/>
      <w:r w:rsidRPr="008E514C">
        <w:t>procedures</w:t>
      </w:r>
      <w:proofErr w:type="gramEnd"/>
    </w:p>
    <w:p w14:paraId="4A015E22" w14:textId="6916DAD9" w:rsidR="007E0746" w:rsidRPr="008E514C" w:rsidRDefault="007E0746" w:rsidP="008E514C">
      <w:pPr>
        <w:pStyle w:val="ListBullet"/>
      </w:pPr>
      <w:r w:rsidRPr="008E514C">
        <w:rPr>
          <w:rStyle w:val="Hyperlink"/>
          <w:i w:val="0"/>
          <w:color w:val="auto"/>
          <w:u w:val="none"/>
        </w:rPr>
        <w:t>MSS402051</w:t>
      </w:r>
      <w:r w:rsidR="004479DF" w:rsidRPr="008E514C">
        <w:t xml:space="preserve"> </w:t>
      </w:r>
      <w:r w:rsidRPr="008E514C">
        <w:t xml:space="preserve">Apply quality </w:t>
      </w:r>
      <w:proofErr w:type="gramStart"/>
      <w:r w:rsidRPr="008E514C">
        <w:t>standards</w:t>
      </w:r>
      <w:proofErr w:type="gramEnd"/>
    </w:p>
    <w:p w14:paraId="318522FB" w14:textId="5FF4B760" w:rsidR="007E0746" w:rsidRPr="008E514C" w:rsidRDefault="007E0746" w:rsidP="008E514C">
      <w:pPr>
        <w:pStyle w:val="ListBullet"/>
      </w:pPr>
      <w:r w:rsidRPr="008E514C">
        <w:rPr>
          <w:rStyle w:val="Hyperlink"/>
          <w:i w:val="0"/>
          <w:color w:val="auto"/>
          <w:u w:val="none"/>
        </w:rPr>
        <w:t>PMBHAN103</w:t>
      </w:r>
      <w:r w:rsidR="004479DF" w:rsidRPr="008E514C">
        <w:t xml:space="preserve"> </w:t>
      </w:r>
      <w:r w:rsidRPr="008E514C">
        <w:t xml:space="preserve">Shift materials safely by </w:t>
      </w:r>
      <w:proofErr w:type="gramStart"/>
      <w:r w:rsidRPr="008E514C">
        <w:t>hand</w:t>
      </w:r>
      <w:proofErr w:type="gramEnd"/>
      <w:r w:rsidRPr="008E514C">
        <w:t> </w:t>
      </w:r>
    </w:p>
    <w:p w14:paraId="3455BE8C" w14:textId="77777777" w:rsidR="00F43846" w:rsidRPr="00626966" w:rsidRDefault="00F43846" w:rsidP="00ED489E">
      <w:pPr>
        <w:pStyle w:val="Bodycopy"/>
        <w:rPr>
          <w:rStyle w:val="Strong"/>
          <w:b w:val="0"/>
          <w:bCs w:val="0"/>
        </w:rPr>
      </w:pPr>
    </w:p>
    <w:p w14:paraId="127464FF" w14:textId="33C21CD7" w:rsidR="00982853" w:rsidRPr="004479DF" w:rsidRDefault="004479DF" w:rsidP="00ED489E">
      <w:pPr>
        <w:pStyle w:val="Bodycopy"/>
      </w:pPr>
      <w:r w:rsidRPr="00626966">
        <w:rPr>
          <w:rStyle w:val="Strong"/>
          <w:b w:val="0"/>
          <w:bCs w:val="0"/>
        </w:rPr>
        <w:t>Following is the list of u</w:t>
      </w:r>
      <w:r w:rsidR="00982853" w:rsidRPr="00626966">
        <w:rPr>
          <w:rStyle w:val="Strong"/>
          <w:b w:val="0"/>
          <w:bCs w:val="0"/>
        </w:rPr>
        <w:t>nits of competency developed for the course, which comply with the current requirements from the Traini</w:t>
      </w:r>
      <w:r w:rsidRPr="00626966">
        <w:rPr>
          <w:rStyle w:val="Strong"/>
          <w:b w:val="0"/>
          <w:bCs w:val="0"/>
        </w:rPr>
        <w:t>ng Package Development Handbook</w:t>
      </w:r>
      <w:r w:rsidR="00626966" w:rsidRPr="00626966">
        <w:rPr>
          <w:rStyle w:val="Strong"/>
          <w:b w:val="0"/>
          <w:bCs w:val="0"/>
        </w:rPr>
        <w:t xml:space="preserve"> and is detailed in this section of the course document:</w:t>
      </w:r>
    </w:p>
    <w:p w14:paraId="4604E77A" w14:textId="1B41EE22" w:rsidR="004479DF" w:rsidRPr="00E93FBF" w:rsidRDefault="002425EC" w:rsidP="008E514C">
      <w:pPr>
        <w:pStyle w:val="ListBullet"/>
      </w:pPr>
      <w:r>
        <w:t>VU22699</w:t>
      </w:r>
      <w:r w:rsidR="004479DF" w:rsidRPr="00B1519D">
        <w:t xml:space="preserve"> Work effectively in prefabricated </w:t>
      </w:r>
      <w:proofErr w:type="gramStart"/>
      <w:r w:rsidR="004479DF" w:rsidRPr="00B1519D">
        <w:t>construction</w:t>
      </w:r>
      <w:proofErr w:type="gramEnd"/>
    </w:p>
    <w:p w14:paraId="45310D89" w14:textId="1D96BBA5" w:rsidR="004479DF" w:rsidRPr="008E514C" w:rsidRDefault="002425EC" w:rsidP="008E514C">
      <w:pPr>
        <w:pStyle w:val="ListBullet"/>
      </w:pPr>
      <w:r>
        <w:t>VU22700</w:t>
      </w:r>
      <w:r w:rsidR="00C1245E" w:rsidRPr="00E93FBF">
        <w:t xml:space="preserve"> </w:t>
      </w:r>
      <w:r w:rsidR="004479DF" w:rsidRPr="008E514C">
        <w:t>Work collaboratively with others in prefabricated</w:t>
      </w:r>
      <w:r w:rsidR="00C1245E" w:rsidRPr="008E514C">
        <w:t xml:space="preserve"> </w:t>
      </w:r>
      <w:proofErr w:type="gramStart"/>
      <w:r w:rsidR="004479DF" w:rsidRPr="008E514C">
        <w:t>construction</w:t>
      </w:r>
      <w:proofErr w:type="gramEnd"/>
    </w:p>
    <w:p w14:paraId="05E10EEC" w14:textId="0BC3E76C" w:rsidR="004479DF" w:rsidRPr="008E514C" w:rsidRDefault="002425EC" w:rsidP="008E514C">
      <w:pPr>
        <w:pStyle w:val="ListBullet"/>
      </w:pPr>
      <w:r>
        <w:t>VU22701</w:t>
      </w:r>
      <w:r w:rsidR="00C1245E" w:rsidRPr="008E514C">
        <w:t xml:space="preserve"> </w:t>
      </w:r>
      <w:r w:rsidR="004479DF" w:rsidRPr="008E514C">
        <w:t xml:space="preserve">Set out and mark out </w:t>
      </w:r>
      <w:proofErr w:type="gramStart"/>
      <w:r w:rsidR="004479DF" w:rsidRPr="008E514C">
        <w:t>components</w:t>
      </w:r>
      <w:proofErr w:type="gramEnd"/>
    </w:p>
    <w:p w14:paraId="26063885" w14:textId="39842B4D" w:rsidR="004479DF" w:rsidRPr="008E514C" w:rsidRDefault="002425EC" w:rsidP="008E514C">
      <w:pPr>
        <w:pStyle w:val="ListBullet"/>
      </w:pPr>
      <w:r>
        <w:t>VU22702</w:t>
      </w:r>
      <w:r w:rsidR="00C1245E" w:rsidRPr="008E514C">
        <w:t xml:space="preserve"> </w:t>
      </w:r>
      <w:r w:rsidR="004479DF" w:rsidRPr="008E514C">
        <w:t xml:space="preserve">Assemble and install </w:t>
      </w:r>
      <w:proofErr w:type="spellStart"/>
      <w:r w:rsidR="00BC616F" w:rsidRPr="008E514C">
        <w:t>panelised</w:t>
      </w:r>
      <w:proofErr w:type="spellEnd"/>
      <w:r w:rsidR="004479DF" w:rsidRPr="008E514C">
        <w:t xml:space="preserve"> components </w:t>
      </w:r>
      <w:proofErr w:type="gramStart"/>
      <w:r w:rsidR="004341BD" w:rsidRPr="008E514C">
        <w:t>onsite</w:t>
      </w:r>
      <w:proofErr w:type="gramEnd"/>
    </w:p>
    <w:p w14:paraId="57B3166A" w14:textId="2F3B15B0" w:rsidR="004479DF" w:rsidRPr="008E514C" w:rsidRDefault="002425EC" w:rsidP="008E514C">
      <w:pPr>
        <w:pStyle w:val="ListBullet"/>
      </w:pPr>
      <w:r>
        <w:t>VU22703</w:t>
      </w:r>
      <w:r w:rsidR="00C1245E" w:rsidRPr="008E514C">
        <w:t xml:space="preserve"> </w:t>
      </w:r>
      <w:r w:rsidR="004479DF" w:rsidRPr="008E514C">
        <w:t xml:space="preserve">Combine and install modular components </w:t>
      </w:r>
      <w:proofErr w:type="gramStart"/>
      <w:r w:rsidR="004341BD" w:rsidRPr="008E514C">
        <w:t>onsite</w:t>
      </w:r>
      <w:proofErr w:type="gramEnd"/>
    </w:p>
    <w:p w14:paraId="0C6FC105" w14:textId="4EACF28F" w:rsidR="004479DF" w:rsidRPr="008E514C" w:rsidRDefault="002425EC" w:rsidP="008E514C">
      <w:pPr>
        <w:pStyle w:val="ListBullet"/>
      </w:pPr>
      <w:r>
        <w:t>VU22704</w:t>
      </w:r>
      <w:r w:rsidR="00C1245E" w:rsidRPr="008E514C">
        <w:t xml:space="preserve"> </w:t>
      </w:r>
      <w:r w:rsidR="004479DF" w:rsidRPr="008E514C">
        <w:t xml:space="preserve">Install prefabricated pod </w:t>
      </w:r>
      <w:proofErr w:type="gramStart"/>
      <w:r w:rsidR="004479DF" w:rsidRPr="008E514C">
        <w:t>components</w:t>
      </w:r>
      <w:proofErr w:type="gramEnd"/>
    </w:p>
    <w:p w14:paraId="4C57EA64" w14:textId="77777777" w:rsidR="00F43846" w:rsidRDefault="00F43846" w:rsidP="003B6FAB">
      <w:pPr>
        <w:pStyle w:val="Guidingtext"/>
      </w:pPr>
    </w:p>
    <w:p w14:paraId="3C1BA9C4" w14:textId="23BE087A" w:rsidR="009A321B" w:rsidRPr="00982853" w:rsidRDefault="009A321B" w:rsidP="003B6FAB">
      <w:pPr>
        <w:pStyle w:val="Guidingtext"/>
      </w:pPr>
      <w:r w:rsidRPr="008912CB">
        <w:t>.</w:t>
      </w:r>
    </w:p>
    <w:p w14:paraId="0C4C9607" w14:textId="77777777" w:rsidR="00C22645" w:rsidRDefault="00C22645" w:rsidP="00ED489E">
      <w:pPr>
        <w:pStyle w:val="Header"/>
        <w:sectPr w:rsidR="00C22645" w:rsidSect="00CC4B32">
          <w:pgSz w:w="11906" w:h="16838" w:code="9"/>
          <w:pgMar w:top="1440" w:right="1440" w:bottom="1440" w:left="1440" w:header="709" w:footer="567" w:gutter="0"/>
          <w:cols w:space="708"/>
          <w:docGrid w:linePitch="360"/>
        </w:sectPr>
      </w:pPr>
    </w:p>
    <w:p w14:paraId="275ABF92" w14:textId="77777777" w:rsidR="00D9631D" w:rsidRPr="00C22645" w:rsidRDefault="00D9631D" w:rsidP="00D9631D"/>
    <w:tbl>
      <w:tblPr>
        <w:tblW w:w="9072" w:type="dxa"/>
        <w:tblInd w:w="250" w:type="dxa"/>
        <w:tblLayout w:type="fixed"/>
        <w:tblLook w:val="0000" w:firstRow="0" w:lastRow="0" w:firstColumn="0" w:lastColumn="0" w:noHBand="0" w:noVBand="0"/>
      </w:tblPr>
      <w:tblGrid>
        <w:gridCol w:w="460"/>
        <w:gridCol w:w="2517"/>
        <w:gridCol w:w="567"/>
        <w:gridCol w:w="5528"/>
      </w:tblGrid>
      <w:tr w:rsidR="00D9631D" w:rsidRPr="00982853" w14:paraId="06A128DA" w14:textId="77777777" w:rsidTr="00D9631D">
        <w:trPr>
          <w:trHeight w:val="717"/>
        </w:trPr>
        <w:tc>
          <w:tcPr>
            <w:tcW w:w="2977" w:type="dxa"/>
            <w:gridSpan w:val="2"/>
          </w:tcPr>
          <w:p w14:paraId="5F741CFA" w14:textId="77777777" w:rsidR="00D9631D" w:rsidRPr="009F04FF" w:rsidRDefault="00D9631D" w:rsidP="00D9631D">
            <w:pPr>
              <w:pStyle w:val="SectionCsubsection"/>
            </w:pPr>
            <w:r w:rsidRPr="009F04FF">
              <w:t>Unit code</w:t>
            </w:r>
          </w:p>
        </w:tc>
        <w:tc>
          <w:tcPr>
            <w:tcW w:w="6095" w:type="dxa"/>
            <w:gridSpan w:val="2"/>
          </w:tcPr>
          <w:p w14:paraId="048893F7" w14:textId="0C5D4FB6" w:rsidR="00D9631D" w:rsidRPr="009F04FF" w:rsidRDefault="002425EC" w:rsidP="00ED489E">
            <w:pPr>
              <w:pStyle w:val="Bodycopy"/>
            </w:pPr>
            <w:r>
              <w:t>VU22699</w:t>
            </w:r>
          </w:p>
        </w:tc>
      </w:tr>
      <w:tr w:rsidR="00D9631D" w:rsidRPr="00982853" w14:paraId="0CEFB782" w14:textId="77777777" w:rsidTr="00D9631D">
        <w:trPr>
          <w:trHeight w:val="699"/>
        </w:trPr>
        <w:tc>
          <w:tcPr>
            <w:tcW w:w="2977" w:type="dxa"/>
            <w:gridSpan w:val="2"/>
          </w:tcPr>
          <w:p w14:paraId="6FA8D68F" w14:textId="77777777" w:rsidR="00D9631D" w:rsidRPr="009F04FF" w:rsidRDefault="00D9631D" w:rsidP="00D9631D">
            <w:pPr>
              <w:pStyle w:val="SectionCsubsection"/>
            </w:pPr>
            <w:r w:rsidRPr="00051F1D">
              <w:t>Unit</w:t>
            </w:r>
            <w:r w:rsidRPr="009F04FF">
              <w:t xml:space="preserve"> title</w:t>
            </w:r>
          </w:p>
        </w:tc>
        <w:tc>
          <w:tcPr>
            <w:tcW w:w="6095" w:type="dxa"/>
            <w:gridSpan w:val="2"/>
          </w:tcPr>
          <w:p w14:paraId="3B3C21F6" w14:textId="77777777" w:rsidR="00D9631D" w:rsidRPr="009F04FF" w:rsidRDefault="00D9631D" w:rsidP="00ED489E">
            <w:pPr>
              <w:pStyle w:val="Bodycopy"/>
            </w:pPr>
            <w:r>
              <w:t>Work effectively in prefabricated construction</w:t>
            </w:r>
          </w:p>
        </w:tc>
      </w:tr>
      <w:tr w:rsidR="00D9631D" w:rsidRPr="00982853" w14:paraId="42363608" w14:textId="77777777" w:rsidTr="00D9631D">
        <w:tc>
          <w:tcPr>
            <w:tcW w:w="2977" w:type="dxa"/>
            <w:gridSpan w:val="2"/>
          </w:tcPr>
          <w:p w14:paraId="635FA13C" w14:textId="77777777" w:rsidR="00D9631D" w:rsidRPr="009F04FF" w:rsidRDefault="00D9631D" w:rsidP="00D9631D">
            <w:pPr>
              <w:pStyle w:val="SectionCsubsection"/>
            </w:pPr>
            <w:r w:rsidRPr="009F04FF">
              <w:t>Unit Descriptor</w:t>
            </w:r>
          </w:p>
        </w:tc>
        <w:tc>
          <w:tcPr>
            <w:tcW w:w="6095" w:type="dxa"/>
            <w:gridSpan w:val="2"/>
          </w:tcPr>
          <w:p w14:paraId="66B95EAD" w14:textId="77777777" w:rsidR="00D9631D" w:rsidRDefault="00D9631D" w:rsidP="00ED489E">
            <w:pPr>
              <w:pStyle w:val="Bodycopy"/>
            </w:pPr>
            <w:r w:rsidRPr="009F04FF">
              <w:t>This unit describes the performance outcomes, s</w:t>
            </w:r>
            <w:r>
              <w:t>kills and knowledge required to work within the prefabricated construction sector of the construction industry.</w:t>
            </w:r>
          </w:p>
          <w:p w14:paraId="7071F18E" w14:textId="77777777" w:rsidR="00D9631D" w:rsidRPr="009F04FF" w:rsidRDefault="00D9631D" w:rsidP="00ED489E">
            <w:pPr>
              <w:pStyle w:val="Bodycopy"/>
            </w:pPr>
            <w:r>
              <w:t>It includes the ability to develop and apply knowledge on prefabricated construction technologies and principles, work within workplace and industry standards and legislative requirements and continuously apply check measures to ensure quality standards are met.</w:t>
            </w:r>
          </w:p>
          <w:p w14:paraId="5E4CC534" w14:textId="77777777" w:rsidR="00D9631D" w:rsidRPr="009F04FF" w:rsidRDefault="00D9631D" w:rsidP="00ED489E">
            <w:pPr>
              <w:pStyle w:val="Bodycopy"/>
            </w:pPr>
            <w:r w:rsidRPr="009F04FF">
              <w:t xml:space="preserve">No </w:t>
            </w:r>
            <w:r>
              <w:t xml:space="preserve">occupational </w:t>
            </w:r>
            <w:r w:rsidRPr="009F04FF">
              <w:t>licensing, legislative, regulatory or certification requirements apply to this unit at the time of publication.</w:t>
            </w:r>
          </w:p>
        </w:tc>
      </w:tr>
      <w:tr w:rsidR="00D9631D" w:rsidRPr="00982853" w14:paraId="1588A111" w14:textId="77777777" w:rsidTr="00D9631D">
        <w:tc>
          <w:tcPr>
            <w:tcW w:w="2977" w:type="dxa"/>
            <w:gridSpan w:val="2"/>
          </w:tcPr>
          <w:p w14:paraId="34C39817" w14:textId="77777777" w:rsidR="00D9631D" w:rsidRPr="009F04FF" w:rsidRDefault="00D9631D" w:rsidP="00D9631D">
            <w:pPr>
              <w:pStyle w:val="SectionCsubsection"/>
            </w:pPr>
            <w:r w:rsidRPr="009F04FF">
              <w:t>Employability Skills</w:t>
            </w:r>
          </w:p>
        </w:tc>
        <w:tc>
          <w:tcPr>
            <w:tcW w:w="6095" w:type="dxa"/>
            <w:gridSpan w:val="2"/>
          </w:tcPr>
          <w:p w14:paraId="4EAE7343" w14:textId="77777777" w:rsidR="00D9631D" w:rsidRPr="00982853" w:rsidRDefault="00D9631D" w:rsidP="00ED489E">
            <w:pPr>
              <w:pStyle w:val="Bodycopy"/>
            </w:pPr>
            <w:r w:rsidRPr="00982853">
              <w:t>This unit contains Employability Skills.</w:t>
            </w:r>
          </w:p>
        </w:tc>
      </w:tr>
      <w:tr w:rsidR="00D9631D" w:rsidRPr="00982853" w14:paraId="09403821" w14:textId="77777777" w:rsidTr="00D9631D">
        <w:tc>
          <w:tcPr>
            <w:tcW w:w="2977" w:type="dxa"/>
            <w:gridSpan w:val="2"/>
          </w:tcPr>
          <w:p w14:paraId="3597C6D8" w14:textId="77777777" w:rsidR="00D9631D" w:rsidRPr="009F04FF" w:rsidRDefault="00D9631D" w:rsidP="00D9631D">
            <w:pPr>
              <w:pStyle w:val="SectionCsubsection"/>
            </w:pPr>
            <w:r w:rsidRPr="009F04FF">
              <w:t>Application of the Unit</w:t>
            </w:r>
          </w:p>
        </w:tc>
        <w:tc>
          <w:tcPr>
            <w:tcW w:w="6095" w:type="dxa"/>
            <w:gridSpan w:val="2"/>
          </w:tcPr>
          <w:p w14:paraId="1AB412C1" w14:textId="2808FC17" w:rsidR="00D9631D" w:rsidRPr="009F04FF" w:rsidRDefault="00D9631D" w:rsidP="00ED489E">
            <w:pPr>
              <w:pStyle w:val="Bodycopy"/>
            </w:pPr>
            <w:r w:rsidRPr="002C4B69">
              <w:t>This unit applies</w:t>
            </w:r>
            <w:r>
              <w:t xml:space="preserve"> to individuals who work in prefabricated construction</w:t>
            </w:r>
            <w:r w:rsidR="000F0519">
              <w:t xml:space="preserve"> </w:t>
            </w:r>
            <w:r>
              <w:t xml:space="preserve">and apply knowledge of prefabrication technologies and principles, industry standards, codes of practice, legislative and safe work practices to their own work processes. They apply quality and systems thinking approaches to ensure that construction work meet specifications and </w:t>
            </w:r>
            <w:r w:rsidR="00345373">
              <w:t>is compliant with</w:t>
            </w:r>
            <w:r>
              <w:t xml:space="preserve"> building standards.</w:t>
            </w:r>
          </w:p>
        </w:tc>
      </w:tr>
      <w:tr w:rsidR="00D9631D" w:rsidRPr="00982853" w14:paraId="0035CAF7" w14:textId="77777777" w:rsidTr="00D9631D">
        <w:tc>
          <w:tcPr>
            <w:tcW w:w="2977" w:type="dxa"/>
            <w:gridSpan w:val="2"/>
          </w:tcPr>
          <w:p w14:paraId="7FB5FE6F" w14:textId="77777777" w:rsidR="00D9631D" w:rsidRPr="009F04FF" w:rsidRDefault="00D9631D" w:rsidP="00D9631D">
            <w:pPr>
              <w:pStyle w:val="SectionCsubsection"/>
            </w:pPr>
            <w:r w:rsidRPr="009F04FF">
              <w:t>ELEMENT</w:t>
            </w:r>
          </w:p>
        </w:tc>
        <w:tc>
          <w:tcPr>
            <w:tcW w:w="6095" w:type="dxa"/>
            <w:gridSpan w:val="2"/>
          </w:tcPr>
          <w:p w14:paraId="03EEEE3A" w14:textId="77777777" w:rsidR="00D9631D" w:rsidRPr="009F04FF" w:rsidRDefault="00D9631D" w:rsidP="00D9631D">
            <w:pPr>
              <w:pStyle w:val="SectionCsubsection"/>
            </w:pPr>
            <w:r w:rsidRPr="009F04FF">
              <w:t>PERFORMANCE CRITERIA</w:t>
            </w:r>
          </w:p>
        </w:tc>
      </w:tr>
      <w:tr w:rsidR="00D9631D" w:rsidRPr="00982853" w14:paraId="6D5AC48B" w14:textId="77777777" w:rsidTr="00D9631D">
        <w:tc>
          <w:tcPr>
            <w:tcW w:w="2977" w:type="dxa"/>
            <w:gridSpan w:val="2"/>
          </w:tcPr>
          <w:p w14:paraId="2AB8196F" w14:textId="77777777" w:rsidR="00D9631D" w:rsidRPr="009F04FF" w:rsidRDefault="00D9631D" w:rsidP="00D9631D">
            <w:pPr>
              <w:pStyle w:val="Unitexplanatorytext"/>
            </w:pPr>
            <w:r w:rsidRPr="009F04FF">
              <w:t>Elements describe the essential outcomes of a unit of competency.</w:t>
            </w:r>
          </w:p>
        </w:tc>
        <w:tc>
          <w:tcPr>
            <w:tcW w:w="6095" w:type="dxa"/>
            <w:gridSpan w:val="2"/>
          </w:tcPr>
          <w:p w14:paraId="73B47789" w14:textId="77777777" w:rsidR="00D9631D" w:rsidRPr="009F04FF" w:rsidRDefault="00D9631D" w:rsidP="00D9631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D9631D" w:rsidRPr="00982853" w14:paraId="737F1EC2" w14:textId="77777777" w:rsidTr="00D9631D">
        <w:tc>
          <w:tcPr>
            <w:tcW w:w="460" w:type="dxa"/>
          </w:tcPr>
          <w:p w14:paraId="4E32F96A" w14:textId="77777777" w:rsidR="00D9631D" w:rsidRPr="00982853" w:rsidRDefault="00D9631D" w:rsidP="00ED489E">
            <w:pPr>
              <w:pStyle w:val="Bodycopy"/>
            </w:pPr>
            <w:r>
              <w:t>1</w:t>
            </w:r>
          </w:p>
        </w:tc>
        <w:tc>
          <w:tcPr>
            <w:tcW w:w="2517" w:type="dxa"/>
          </w:tcPr>
          <w:p w14:paraId="14972729" w14:textId="77777777" w:rsidR="00D9631D" w:rsidRDefault="00D9631D" w:rsidP="00ED489E">
            <w:pPr>
              <w:pStyle w:val="Bodycopy"/>
              <w:rPr>
                <w:shd w:val="clear" w:color="auto" w:fill="FFFFFF"/>
              </w:rPr>
            </w:pPr>
            <w:r>
              <w:rPr>
                <w:shd w:val="clear" w:color="auto" w:fill="FFFFFF"/>
              </w:rPr>
              <w:t>Apply prefabricated construction technologies and principles</w:t>
            </w:r>
          </w:p>
        </w:tc>
        <w:tc>
          <w:tcPr>
            <w:tcW w:w="567" w:type="dxa"/>
          </w:tcPr>
          <w:p w14:paraId="05C60699" w14:textId="77777777" w:rsidR="00D9631D" w:rsidRPr="00982853" w:rsidRDefault="00D9631D" w:rsidP="00ED489E">
            <w:pPr>
              <w:pStyle w:val="Bodycopy"/>
            </w:pPr>
            <w:r>
              <w:t>1.1</w:t>
            </w:r>
          </w:p>
        </w:tc>
        <w:tc>
          <w:tcPr>
            <w:tcW w:w="5528" w:type="dxa"/>
          </w:tcPr>
          <w:p w14:paraId="18F7BFA0" w14:textId="77777777" w:rsidR="00D9631D" w:rsidRPr="00CE0591" w:rsidRDefault="00D9631D" w:rsidP="00ED489E">
            <w:pPr>
              <w:pStyle w:val="Bodycopy"/>
            </w:pPr>
            <w:r>
              <w:t>Source</w:t>
            </w:r>
            <w:r w:rsidRPr="00CE0591">
              <w:t xml:space="preserve"> </w:t>
            </w:r>
            <w:r>
              <w:t xml:space="preserve">information on </w:t>
            </w:r>
            <w:r>
              <w:rPr>
                <w:lang w:eastAsia="en-US"/>
              </w:rPr>
              <w:t>new and emerging prefabricated construction technologies</w:t>
            </w:r>
          </w:p>
        </w:tc>
      </w:tr>
      <w:tr w:rsidR="00D9631D" w:rsidRPr="00982853" w14:paraId="61ED8AFC" w14:textId="77777777" w:rsidTr="00D9631D">
        <w:tc>
          <w:tcPr>
            <w:tcW w:w="460" w:type="dxa"/>
          </w:tcPr>
          <w:p w14:paraId="6ECBFD2C" w14:textId="77777777" w:rsidR="00D9631D" w:rsidRPr="00982853" w:rsidRDefault="00D9631D" w:rsidP="00ED489E">
            <w:pPr>
              <w:pStyle w:val="Bodycopy"/>
            </w:pPr>
          </w:p>
        </w:tc>
        <w:tc>
          <w:tcPr>
            <w:tcW w:w="2517" w:type="dxa"/>
          </w:tcPr>
          <w:p w14:paraId="22BC7533" w14:textId="77777777" w:rsidR="00D9631D" w:rsidRDefault="00D9631D" w:rsidP="00ED489E">
            <w:pPr>
              <w:pStyle w:val="Bodycopy"/>
              <w:rPr>
                <w:shd w:val="clear" w:color="auto" w:fill="FFFFFF"/>
              </w:rPr>
            </w:pPr>
          </w:p>
        </w:tc>
        <w:tc>
          <w:tcPr>
            <w:tcW w:w="567" w:type="dxa"/>
          </w:tcPr>
          <w:p w14:paraId="32E8F4E1" w14:textId="77777777" w:rsidR="00D9631D" w:rsidRPr="00982853" w:rsidRDefault="00D9631D" w:rsidP="00ED489E">
            <w:pPr>
              <w:pStyle w:val="Bodycopy"/>
            </w:pPr>
            <w:r>
              <w:t>1.2</w:t>
            </w:r>
          </w:p>
        </w:tc>
        <w:tc>
          <w:tcPr>
            <w:tcW w:w="5528" w:type="dxa"/>
          </w:tcPr>
          <w:p w14:paraId="2E071CED" w14:textId="77777777" w:rsidR="00D9631D" w:rsidRPr="00CE0591" w:rsidRDefault="00D9631D" w:rsidP="00ED489E">
            <w:pPr>
              <w:pStyle w:val="Bodycopy"/>
            </w:pPr>
            <w:r>
              <w:t xml:space="preserve">Identify the impacts of </w:t>
            </w:r>
            <w:r>
              <w:rPr>
                <w:rStyle w:val="BoldandItalics"/>
              </w:rPr>
              <w:t xml:space="preserve">prefabricated construction </w:t>
            </w:r>
            <w:r>
              <w:t xml:space="preserve">on </w:t>
            </w:r>
            <w:r w:rsidRPr="00F84F63">
              <w:t>efficiency</w:t>
            </w:r>
            <w:r>
              <w:t xml:space="preserve">, precision, </w:t>
            </w:r>
            <w:proofErr w:type="gramStart"/>
            <w:r>
              <w:t>productivity</w:t>
            </w:r>
            <w:proofErr w:type="gramEnd"/>
            <w:r>
              <w:t xml:space="preserve"> and affordability</w:t>
            </w:r>
          </w:p>
        </w:tc>
      </w:tr>
      <w:tr w:rsidR="00D9631D" w:rsidRPr="00982853" w14:paraId="0C8EFAED" w14:textId="77777777" w:rsidTr="00D9631D">
        <w:tc>
          <w:tcPr>
            <w:tcW w:w="460" w:type="dxa"/>
          </w:tcPr>
          <w:p w14:paraId="70F9CC0C" w14:textId="77777777" w:rsidR="00D9631D" w:rsidRPr="00982853" w:rsidRDefault="00D9631D" w:rsidP="00ED489E">
            <w:pPr>
              <w:pStyle w:val="Bodycopy"/>
            </w:pPr>
          </w:p>
        </w:tc>
        <w:tc>
          <w:tcPr>
            <w:tcW w:w="2517" w:type="dxa"/>
          </w:tcPr>
          <w:p w14:paraId="3A15D4C8" w14:textId="77777777" w:rsidR="00D9631D" w:rsidRDefault="00D9631D" w:rsidP="00ED489E">
            <w:pPr>
              <w:pStyle w:val="Bodycopy"/>
              <w:rPr>
                <w:shd w:val="clear" w:color="auto" w:fill="FFFFFF"/>
              </w:rPr>
            </w:pPr>
          </w:p>
        </w:tc>
        <w:tc>
          <w:tcPr>
            <w:tcW w:w="567" w:type="dxa"/>
          </w:tcPr>
          <w:p w14:paraId="7290D033" w14:textId="77777777" w:rsidR="00D9631D" w:rsidRPr="00982853" w:rsidRDefault="00D9631D" w:rsidP="00ED489E">
            <w:pPr>
              <w:pStyle w:val="Bodycopy"/>
            </w:pPr>
            <w:r>
              <w:t>1.3</w:t>
            </w:r>
          </w:p>
        </w:tc>
        <w:tc>
          <w:tcPr>
            <w:tcW w:w="5528" w:type="dxa"/>
          </w:tcPr>
          <w:p w14:paraId="389022AC" w14:textId="77777777" w:rsidR="00D9631D" w:rsidRPr="00CE0591" w:rsidRDefault="00D9631D" w:rsidP="00ED489E">
            <w:pPr>
              <w:pStyle w:val="Bodycopy"/>
            </w:pPr>
            <w:r>
              <w:t>Examine environmental benefits of prefabricated construction in reducing waste and energy</w:t>
            </w:r>
          </w:p>
        </w:tc>
      </w:tr>
      <w:tr w:rsidR="00D9631D" w:rsidRPr="00982853" w14:paraId="782ABF18" w14:textId="77777777" w:rsidTr="00D9631D">
        <w:tc>
          <w:tcPr>
            <w:tcW w:w="460" w:type="dxa"/>
          </w:tcPr>
          <w:p w14:paraId="643D12CA" w14:textId="77777777" w:rsidR="00D9631D" w:rsidRPr="00982853" w:rsidRDefault="00D9631D" w:rsidP="00ED489E">
            <w:pPr>
              <w:pStyle w:val="Bodycopy"/>
            </w:pPr>
          </w:p>
        </w:tc>
        <w:tc>
          <w:tcPr>
            <w:tcW w:w="2517" w:type="dxa"/>
          </w:tcPr>
          <w:p w14:paraId="1606AE2C" w14:textId="77777777" w:rsidR="00D9631D" w:rsidRDefault="00D9631D" w:rsidP="00ED489E">
            <w:pPr>
              <w:pStyle w:val="Bodycopy"/>
              <w:rPr>
                <w:shd w:val="clear" w:color="auto" w:fill="FFFFFF"/>
              </w:rPr>
            </w:pPr>
          </w:p>
        </w:tc>
        <w:tc>
          <w:tcPr>
            <w:tcW w:w="567" w:type="dxa"/>
          </w:tcPr>
          <w:p w14:paraId="195478D9" w14:textId="77777777" w:rsidR="00D9631D" w:rsidRPr="00982853" w:rsidRDefault="00D9631D" w:rsidP="00ED489E">
            <w:pPr>
              <w:pStyle w:val="Bodycopy"/>
            </w:pPr>
            <w:r>
              <w:t>1.4</w:t>
            </w:r>
          </w:p>
        </w:tc>
        <w:tc>
          <w:tcPr>
            <w:tcW w:w="5528" w:type="dxa"/>
          </w:tcPr>
          <w:p w14:paraId="58ACCC69" w14:textId="77777777" w:rsidR="00D9631D" w:rsidRPr="00CE0591" w:rsidRDefault="00D9631D" w:rsidP="00ED489E">
            <w:pPr>
              <w:pStyle w:val="Bodycopy"/>
            </w:pPr>
            <w:r>
              <w:t>Examine the relationship between offsite and onsite construction approaches</w:t>
            </w:r>
          </w:p>
        </w:tc>
      </w:tr>
      <w:tr w:rsidR="00D9631D" w:rsidRPr="00982853" w14:paraId="6E13D821" w14:textId="77777777" w:rsidTr="00D9631D">
        <w:tc>
          <w:tcPr>
            <w:tcW w:w="460" w:type="dxa"/>
          </w:tcPr>
          <w:p w14:paraId="1AF1EB97" w14:textId="77777777" w:rsidR="00D9631D" w:rsidRPr="00982853" w:rsidRDefault="00D9631D" w:rsidP="00ED489E">
            <w:pPr>
              <w:pStyle w:val="Bodycopy"/>
            </w:pPr>
          </w:p>
        </w:tc>
        <w:tc>
          <w:tcPr>
            <w:tcW w:w="2517" w:type="dxa"/>
          </w:tcPr>
          <w:p w14:paraId="4DE7BAAC" w14:textId="77777777" w:rsidR="00D9631D" w:rsidRPr="00CE0591" w:rsidRDefault="00D9631D" w:rsidP="00ED489E">
            <w:pPr>
              <w:pStyle w:val="Bodycopy"/>
              <w:rPr>
                <w:rStyle w:val="Emphasis"/>
                <w:rFonts w:ascii="Times New Roman" w:hAnsi="Times New Roman"/>
                <w:i w:val="0"/>
                <w:iCs w:val="0"/>
                <w:sz w:val="24"/>
                <w:lang w:val="en-AU" w:eastAsia="en-US"/>
              </w:rPr>
            </w:pPr>
          </w:p>
        </w:tc>
        <w:tc>
          <w:tcPr>
            <w:tcW w:w="567" w:type="dxa"/>
          </w:tcPr>
          <w:p w14:paraId="4DF148E0" w14:textId="77777777" w:rsidR="00D9631D" w:rsidRPr="00982853" w:rsidRDefault="00D9631D" w:rsidP="00ED489E">
            <w:pPr>
              <w:pStyle w:val="Bodycopy"/>
            </w:pPr>
            <w:r>
              <w:t>1.5</w:t>
            </w:r>
          </w:p>
        </w:tc>
        <w:tc>
          <w:tcPr>
            <w:tcW w:w="5528" w:type="dxa"/>
          </w:tcPr>
          <w:p w14:paraId="3C85A4E6" w14:textId="77777777" w:rsidR="00D9631D" w:rsidRPr="009F04FF" w:rsidRDefault="00D9631D" w:rsidP="00ED489E">
            <w:pPr>
              <w:pStyle w:val="Bodycopy"/>
            </w:pPr>
            <w:r>
              <w:t>Apply knowledge of prefabricated construction technologies and principles to own work processes</w:t>
            </w:r>
          </w:p>
        </w:tc>
      </w:tr>
      <w:tr w:rsidR="00D9631D" w:rsidRPr="00982853" w14:paraId="667B8D45" w14:textId="77777777" w:rsidTr="00D9631D">
        <w:tc>
          <w:tcPr>
            <w:tcW w:w="460" w:type="dxa"/>
          </w:tcPr>
          <w:p w14:paraId="0A575C42" w14:textId="77777777" w:rsidR="00D9631D" w:rsidRPr="009F04FF" w:rsidRDefault="00D9631D" w:rsidP="00ED489E">
            <w:pPr>
              <w:pStyle w:val="Bodycopy"/>
              <w:rPr>
                <w:lang w:val="en-AU" w:eastAsia="en-US"/>
              </w:rPr>
            </w:pPr>
            <w:r>
              <w:rPr>
                <w:lang w:val="en-AU" w:eastAsia="en-US"/>
              </w:rPr>
              <w:t>2</w:t>
            </w:r>
          </w:p>
        </w:tc>
        <w:tc>
          <w:tcPr>
            <w:tcW w:w="2517" w:type="dxa"/>
          </w:tcPr>
          <w:p w14:paraId="547B039A" w14:textId="77777777" w:rsidR="00D9631D" w:rsidRPr="009F04FF" w:rsidRDefault="00D9631D" w:rsidP="00ED489E">
            <w:pPr>
              <w:pStyle w:val="Bodycopy"/>
              <w:rPr>
                <w:lang w:val="en-AU" w:eastAsia="en-US"/>
              </w:rPr>
            </w:pPr>
            <w:r>
              <w:rPr>
                <w:shd w:val="clear" w:color="auto" w:fill="FFFFFF"/>
              </w:rPr>
              <w:t xml:space="preserve">Work within industry </w:t>
            </w:r>
            <w:r>
              <w:rPr>
                <w:shd w:val="clear" w:color="auto" w:fill="FFFFFF"/>
              </w:rPr>
              <w:lastRenderedPageBreak/>
              <w:t>and workplace requirements</w:t>
            </w:r>
          </w:p>
        </w:tc>
        <w:tc>
          <w:tcPr>
            <w:tcW w:w="567" w:type="dxa"/>
          </w:tcPr>
          <w:p w14:paraId="0E460A8F" w14:textId="77777777" w:rsidR="00D9631D" w:rsidRPr="009F04FF" w:rsidRDefault="00D9631D" w:rsidP="00ED489E">
            <w:pPr>
              <w:pStyle w:val="Bodycopy"/>
              <w:rPr>
                <w:lang w:val="en-AU" w:eastAsia="en-US"/>
              </w:rPr>
            </w:pPr>
            <w:r>
              <w:rPr>
                <w:lang w:val="en-AU" w:eastAsia="en-US"/>
              </w:rPr>
              <w:lastRenderedPageBreak/>
              <w:t>2.1</w:t>
            </w:r>
          </w:p>
        </w:tc>
        <w:tc>
          <w:tcPr>
            <w:tcW w:w="5528" w:type="dxa"/>
          </w:tcPr>
          <w:p w14:paraId="300FBABC" w14:textId="77777777" w:rsidR="00D9631D" w:rsidRPr="00DD6FD8" w:rsidRDefault="00D9631D" w:rsidP="00ED489E">
            <w:pPr>
              <w:pStyle w:val="Bodycopy"/>
            </w:pPr>
            <w:r w:rsidRPr="00CE0591">
              <w:t xml:space="preserve">Identify </w:t>
            </w:r>
            <w:r>
              <w:t>responsibilities and duties of construction</w:t>
            </w:r>
            <w:r>
              <w:rPr>
                <w:lang w:eastAsia="en-US"/>
              </w:rPr>
              <w:t xml:space="preserve"> </w:t>
            </w:r>
            <w:r>
              <w:rPr>
                <w:lang w:eastAsia="en-US"/>
              </w:rPr>
              <w:lastRenderedPageBreak/>
              <w:t>roles in prefabricated construction according to industry codes and practices</w:t>
            </w:r>
          </w:p>
        </w:tc>
      </w:tr>
      <w:tr w:rsidR="00D9631D" w:rsidRPr="00982853" w14:paraId="4A5F9BF9" w14:textId="77777777" w:rsidTr="00D9631D">
        <w:tc>
          <w:tcPr>
            <w:tcW w:w="460" w:type="dxa"/>
          </w:tcPr>
          <w:p w14:paraId="2CE77B24" w14:textId="77777777" w:rsidR="00D9631D" w:rsidRPr="009F04FF" w:rsidRDefault="00D9631D" w:rsidP="00ED489E">
            <w:pPr>
              <w:pStyle w:val="Bodycopy"/>
              <w:rPr>
                <w:lang w:val="en-AU" w:eastAsia="en-US"/>
              </w:rPr>
            </w:pPr>
          </w:p>
        </w:tc>
        <w:tc>
          <w:tcPr>
            <w:tcW w:w="2517" w:type="dxa"/>
          </w:tcPr>
          <w:p w14:paraId="476BDD35" w14:textId="77777777" w:rsidR="00D9631D" w:rsidRPr="009F04FF" w:rsidRDefault="00D9631D" w:rsidP="00ED489E">
            <w:pPr>
              <w:pStyle w:val="Bodycopy"/>
              <w:rPr>
                <w:lang w:val="en-AU" w:eastAsia="en-US"/>
              </w:rPr>
            </w:pPr>
          </w:p>
        </w:tc>
        <w:tc>
          <w:tcPr>
            <w:tcW w:w="567" w:type="dxa"/>
          </w:tcPr>
          <w:p w14:paraId="10121EE3" w14:textId="77777777" w:rsidR="00D9631D" w:rsidRPr="009F04FF" w:rsidRDefault="00D9631D" w:rsidP="00ED489E">
            <w:pPr>
              <w:pStyle w:val="Bodycopy"/>
              <w:rPr>
                <w:lang w:val="en-AU" w:eastAsia="en-US"/>
              </w:rPr>
            </w:pPr>
            <w:r>
              <w:rPr>
                <w:lang w:val="en-AU" w:eastAsia="en-US"/>
              </w:rPr>
              <w:t>2.2</w:t>
            </w:r>
          </w:p>
        </w:tc>
        <w:tc>
          <w:tcPr>
            <w:tcW w:w="5528" w:type="dxa"/>
          </w:tcPr>
          <w:p w14:paraId="22379BC5" w14:textId="77777777" w:rsidR="00D9631D" w:rsidRPr="00CE0591" w:rsidRDefault="00D9631D" w:rsidP="00ED489E">
            <w:pPr>
              <w:pStyle w:val="Bodycopy"/>
            </w:pPr>
            <w:r w:rsidRPr="00CE0591">
              <w:t xml:space="preserve">Identify </w:t>
            </w:r>
            <w:r>
              <w:t xml:space="preserve">and apply </w:t>
            </w:r>
            <w:r w:rsidRPr="00670C35">
              <w:rPr>
                <w:rStyle w:val="BoldandItalics"/>
              </w:rPr>
              <w:t>relevant industry standards and codes</w:t>
            </w:r>
            <w:r w:rsidRPr="00CE0591">
              <w:t xml:space="preserve"> for </w:t>
            </w:r>
            <w:r>
              <w:t>prefabrication construction</w:t>
            </w:r>
          </w:p>
        </w:tc>
      </w:tr>
      <w:tr w:rsidR="00D9631D" w:rsidRPr="00982853" w14:paraId="5C708060" w14:textId="77777777" w:rsidTr="00D9631D">
        <w:tc>
          <w:tcPr>
            <w:tcW w:w="460" w:type="dxa"/>
          </w:tcPr>
          <w:p w14:paraId="50EF7D44" w14:textId="77777777" w:rsidR="00D9631D" w:rsidRPr="009F04FF" w:rsidRDefault="00D9631D" w:rsidP="00ED489E">
            <w:pPr>
              <w:pStyle w:val="Bodycopy"/>
              <w:rPr>
                <w:lang w:val="en-AU" w:eastAsia="en-US"/>
              </w:rPr>
            </w:pPr>
          </w:p>
        </w:tc>
        <w:tc>
          <w:tcPr>
            <w:tcW w:w="2517" w:type="dxa"/>
          </w:tcPr>
          <w:p w14:paraId="0EA5836E" w14:textId="77777777" w:rsidR="00D9631D" w:rsidRPr="009F04FF" w:rsidRDefault="00D9631D" w:rsidP="00ED489E">
            <w:pPr>
              <w:pStyle w:val="Bodycopy"/>
              <w:rPr>
                <w:lang w:val="en-AU" w:eastAsia="en-US"/>
              </w:rPr>
            </w:pPr>
          </w:p>
        </w:tc>
        <w:tc>
          <w:tcPr>
            <w:tcW w:w="567" w:type="dxa"/>
          </w:tcPr>
          <w:p w14:paraId="7EAFD1BF" w14:textId="77777777" w:rsidR="00D9631D" w:rsidRPr="009F04FF" w:rsidRDefault="00D9631D" w:rsidP="00ED489E">
            <w:pPr>
              <w:pStyle w:val="Bodycopy"/>
              <w:rPr>
                <w:lang w:val="en-AU" w:eastAsia="en-US"/>
              </w:rPr>
            </w:pPr>
            <w:r>
              <w:rPr>
                <w:lang w:val="en-AU" w:eastAsia="en-US"/>
              </w:rPr>
              <w:t>2.3</w:t>
            </w:r>
          </w:p>
        </w:tc>
        <w:tc>
          <w:tcPr>
            <w:tcW w:w="5528" w:type="dxa"/>
          </w:tcPr>
          <w:p w14:paraId="3A0E94D5" w14:textId="77777777" w:rsidR="00D9631D" w:rsidRPr="009F04FF" w:rsidRDefault="00D9631D" w:rsidP="00ED489E">
            <w:pPr>
              <w:pStyle w:val="Bodycopy"/>
              <w:rPr>
                <w:szCs w:val="20"/>
                <w:lang w:val="en-AU" w:eastAsia="en-US"/>
              </w:rPr>
            </w:pPr>
            <w:r>
              <w:t>Identify and apply s</w:t>
            </w:r>
            <w:r w:rsidRPr="00D83D09">
              <w:t xml:space="preserve">afe work methods and practices to meet Australian government and state and territory </w:t>
            </w:r>
            <w:r>
              <w:t xml:space="preserve">health and safety </w:t>
            </w:r>
            <w:r w:rsidRPr="00D83D09">
              <w:t>legislative requirements.</w:t>
            </w:r>
          </w:p>
        </w:tc>
      </w:tr>
      <w:tr w:rsidR="00D9631D" w:rsidRPr="00982853" w14:paraId="333D46E4" w14:textId="77777777" w:rsidTr="00D9631D">
        <w:tc>
          <w:tcPr>
            <w:tcW w:w="460" w:type="dxa"/>
          </w:tcPr>
          <w:p w14:paraId="62F9CA46" w14:textId="77777777" w:rsidR="00D9631D" w:rsidRPr="009F04FF" w:rsidRDefault="00D9631D" w:rsidP="00ED489E">
            <w:pPr>
              <w:pStyle w:val="Bodycopy"/>
              <w:rPr>
                <w:lang w:val="en-AU" w:eastAsia="en-US"/>
              </w:rPr>
            </w:pPr>
          </w:p>
        </w:tc>
        <w:tc>
          <w:tcPr>
            <w:tcW w:w="2517" w:type="dxa"/>
          </w:tcPr>
          <w:p w14:paraId="23D1D2BF" w14:textId="77777777" w:rsidR="00D9631D" w:rsidRPr="009F04FF" w:rsidRDefault="00D9631D" w:rsidP="00ED489E">
            <w:pPr>
              <w:pStyle w:val="Bodycopy"/>
              <w:rPr>
                <w:lang w:val="en-AU" w:eastAsia="en-US"/>
              </w:rPr>
            </w:pPr>
          </w:p>
        </w:tc>
        <w:tc>
          <w:tcPr>
            <w:tcW w:w="567" w:type="dxa"/>
          </w:tcPr>
          <w:p w14:paraId="438EB1C4" w14:textId="77777777" w:rsidR="00D9631D" w:rsidRPr="009F04FF" w:rsidRDefault="00D9631D" w:rsidP="00ED489E">
            <w:pPr>
              <w:pStyle w:val="Bodycopy"/>
              <w:rPr>
                <w:lang w:val="en-AU" w:eastAsia="en-US"/>
              </w:rPr>
            </w:pPr>
            <w:r>
              <w:rPr>
                <w:lang w:val="en-AU" w:eastAsia="en-US"/>
              </w:rPr>
              <w:t>2.4</w:t>
            </w:r>
          </w:p>
        </w:tc>
        <w:tc>
          <w:tcPr>
            <w:tcW w:w="5528" w:type="dxa"/>
          </w:tcPr>
          <w:p w14:paraId="544697E0" w14:textId="77777777" w:rsidR="00D9631D" w:rsidRPr="00D83D09" w:rsidRDefault="00D9631D" w:rsidP="00ED489E">
            <w:pPr>
              <w:pStyle w:val="Bodycopy"/>
            </w:pPr>
            <w:r>
              <w:rPr>
                <w:lang w:eastAsia="en-US"/>
              </w:rPr>
              <w:t>Work within scope of role and recognise when construction work requires licenced tradespersons or relevant specialists</w:t>
            </w:r>
          </w:p>
        </w:tc>
      </w:tr>
      <w:tr w:rsidR="00D9631D" w:rsidRPr="00982853" w14:paraId="08A0B416" w14:textId="77777777" w:rsidTr="00D9631D">
        <w:tc>
          <w:tcPr>
            <w:tcW w:w="460" w:type="dxa"/>
          </w:tcPr>
          <w:p w14:paraId="50D55C7D" w14:textId="77777777" w:rsidR="00D9631D" w:rsidRPr="009F04FF" w:rsidRDefault="00D9631D" w:rsidP="00ED489E">
            <w:pPr>
              <w:pStyle w:val="Bodycopy"/>
              <w:rPr>
                <w:lang w:val="en-AU" w:eastAsia="en-US"/>
              </w:rPr>
            </w:pPr>
            <w:r w:rsidRPr="009F04FF">
              <w:rPr>
                <w:lang w:val="en-AU" w:eastAsia="en-US"/>
              </w:rPr>
              <w:t>3</w:t>
            </w:r>
          </w:p>
        </w:tc>
        <w:tc>
          <w:tcPr>
            <w:tcW w:w="2517" w:type="dxa"/>
          </w:tcPr>
          <w:p w14:paraId="244A0213" w14:textId="77777777" w:rsidR="00D9631D" w:rsidRPr="009F04FF" w:rsidRDefault="00D9631D" w:rsidP="00ED489E">
            <w:pPr>
              <w:pStyle w:val="Bodycopy"/>
              <w:rPr>
                <w:lang w:val="en-AU" w:eastAsia="en-US"/>
              </w:rPr>
            </w:pPr>
            <w:r>
              <w:rPr>
                <w:lang w:val="en-AU" w:eastAsia="en-US"/>
              </w:rPr>
              <w:t>Apply quality and systems thinking approaches to onsite installation</w:t>
            </w:r>
          </w:p>
        </w:tc>
        <w:tc>
          <w:tcPr>
            <w:tcW w:w="567" w:type="dxa"/>
          </w:tcPr>
          <w:p w14:paraId="463E6480" w14:textId="77777777" w:rsidR="00D9631D" w:rsidRPr="009F04FF" w:rsidRDefault="00D9631D" w:rsidP="00ED489E">
            <w:pPr>
              <w:pStyle w:val="Bodycopy"/>
              <w:rPr>
                <w:lang w:val="en-AU" w:eastAsia="en-US"/>
              </w:rPr>
            </w:pPr>
            <w:r w:rsidRPr="009F04FF">
              <w:rPr>
                <w:lang w:val="en-AU" w:eastAsia="en-US"/>
              </w:rPr>
              <w:t>3.1</w:t>
            </w:r>
          </w:p>
        </w:tc>
        <w:tc>
          <w:tcPr>
            <w:tcW w:w="5528" w:type="dxa"/>
          </w:tcPr>
          <w:p w14:paraId="62A254EB" w14:textId="77777777" w:rsidR="00D9631D" w:rsidRPr="00242835" w:rsidRDefault="00D9631D" w:rsidP="00ED489E">
            <w:pPr>
              <w:pStyle w:val="Bodycopy"/>
            </w:pPr>
            <w:r>
              <w:t xml:space="preserve">Continuously </w:t>
            </w:r>
            <w:r w:rsidRPr="008E514C">
              <w:t>check</w:t>
            </w:r>
            <w:r>
              <w:t xml:space="preserve"> received information, components, materials and services against specifications and standards for conformance</w:t>
            </w:r>
          </w:p>
        </w:tc>
      </w:tr>
      <w:tr w:rsidR="00D9631D" w:rsidRPr="00982853" w14:paraId="6CE16D73" w14:textId="77777777" w:rsidTr="00D9631D">
        <w:tc>
          <w:tcPr>
            <w:tcW w:w="460" w:type="dxa"/>
          </w:tcPr>
          <w:p w14:paraId="18295502" w14:textId="77777777" w:rsidR="00D9631D" w:rsidRPr="009F04FF" w:rsidRDefault="00D9631D" w:rsidP="00ED489E">
            <w:pPr>
              <w:pStyle w:val="Bodycopy"/>
              <w:rPr>
                <w:lang w:val="en-AU" w:eastAsia="en-US"/>
              </w:rPr>
            </w:pPr>
          </w:p>
        </w:tc>
        <w:tc>
          <w:tcPr>
            <w:tcW w:w="2517" w:type="dxa"/>
          </w:tcPr>
          <w:p w14:paraId="04AEFD3B" w14:textId="77777777" w:rsidR="00D9631D" w:rsidRPr="009F04FF" w:rsidRDefault="00D9631D" w:rsidP="00ED489E">
            <w:pPr>
              <w:pStyle w:val="Bodycopy"/>
              <w:rPr>
                <w:lang w:val="en-AU" w:eastAsia="en-US"/>
              </w:rPr>
            </w:pPr>
          </w:p>
        </w:tc>
        <w:tc>
          <w:tcPr>
            <w:tcW w:w="567" w:type="dxa"/>
          </w:tcPr>
          <w:p w14:paraId="48356932" w14:textId="77777777" w:rsidR="00D9631D" w:rsidRPr="009F04FF" w:rsidRDefault="00D9631D" w:rsidP="00ED489E">
            <w:pPr>
              <w:pStyle w:val="Bodycopy"/>
              <w:rPr>
                <w:lang w:val="en-AU" w:eastAsia="en-US"/>
              </w:rPr>
            </w:pPr>
            <w:r w:rsidRPr="009F04FF">
              <w:rPr>
                <w:lang w:val="en-AU" w:eastAsia="en-US"/>
              </w:rPr>
              <w:t>3.2</w:t>
            </w:r>
          </w:p>
        </w:tc>
        <w:tc>
          <w:tcPr>
            <w:tcW w:w="5528" w:type="dxa"/>
          </w:tcPr>
          <w:p w14:paraId="441175CF" w14:textId="77777777" w:rsidR="00D9631D" w:rsidRPr="009F04FF" w:rsidRDefault="00D9631D" w:rsidP="00ED489E">
            <w:pPr>
              <w:pStyle w:val="Bodycopy"/>
              <w:rPr>
                <w:lang w:val="en-AU" w:eastAsia="en-US"/>
              </w:rPr>
            </w:pPr>
            <w:r>
              <w:rPr>
                <w:lang w:val="en-AU" w:eastAsia="en-US"/>
              </w:rPr>
              <w:t>Identify, isolate, record and report faulty information, prefabricated components, materials or services to the supervisor</w:t>
            </w:r>
          </w:p>
        </w:tc>
      </w:tr>
      <w:tr w:rsidR="00D9631D" w:rsidRPr="00982853" w14:paraId="20224ECC" w14:textId="77777777" w:rsidTr="00D9631D">
        <w:tc>
          <w:tcPr>
            <w:tcW w:w="460" w:type="dxa"/>
          </w:tcPr>
          <w:p w14:paraId="1F30BA28" w14:textId="77777777" w:rsidR="00D9631D" w:rsidRPr="009F04FF" w:rsidRDefault="00D9631D" w:rsidP="00ED489E">
            <w:pPr>
              <w:pStyle w:val="Bodycopy"/>
              <w:rPr>
                <w:lang w:val="en-AU" w:eastAsia="en-US"/>
              </w:rPr>
            </w:pPr>
          </w:p>
        </w:tc>
        <w:tc>
          <w:tcPr>
            <w:tcW w:w="2517" w:type="dxa"/>
          </w:tcPr>
          <w:p w14:paraId="2B62613B" w14:textId="77777777" w:rsidR="00D9631D" w:rsidRPr="009F04FF" w:rsidRDefault="00D9631D" w:rsidP="00D9631D">
            <w:pPr>
              <w:pStyle w:val="Guidingtext"/>
            </w:pPr>
          </w:p>
        </w:tc>
        <w:tc>
          <w:tcPr>
            <w:tcW w:w="567" w:type="dxa"/>
          </w:tcPr>
          <w:p w14:paraId="7838DFF5" w14:textId="77777777" w:rsidR="00D9631D" w:rsidRPr="009F04FF" w:rsidRDefault="00D9631D" w:rsidP="00ED489E">
            <w:pPr>
              <w:pStyle w:val="Bodycopy"/>
              <w:rPr>
                <w:lang w:val="en-AU" w:eastAsia="en-US"/>
              </w:rPr>
            </w:pPr>
            <w:r w:rsidRPr="009F04FF">
              <w:rPr>
                <w:lang w:val="en-AU" w:eastAsia="en-US"/>
              </w:rPr>
              <w:t>3.3</w:t>
            </w:r>
          </w:p>
        </w:tc>
        <w:tc>
          <w:tcPr>
            <w:tcW w:w="5528" w:type="dxa"/>
          </w:tcPr>
          <w:p w14:paraId="38F4BDCE" w14:textId="77777777" w:rsidR="00D9631D" w:rsidRPr="009F04FF" w:rsidRDefault="00D9631D" w:rsidP="00ED489E">
            <w:pPr>
              <w:pStyle w:val="Bodycopy"/>
              <w:rPr>
                <w:lang w:val="en-AU" w:eastAsia="en-US"/>
              </w:rPr>
            </w:pPr>
            <w:r>
              <w:t xml:space="preserve">Continuously </w:t>
            </w:r>
            <w:r w:rsidRPr="007C1673">
              <w:t>check work,</w:t>
            </w:r>
            <w:r>
              <w:t xml:space="preserve"> including tolerances, work processes, sequencing and timing against specifications and standards relevant to the installation being undertaken</w:t>
            </w:r>
          </w:p>
        </w:tc>
      </w:tr>
      <w:tr w:rsidR="00D9631D" w:rsidRPr="00982853" w14:paraId="68D791BD" w14:textId="77777777" w:rsidTr="00D9631D">
        <w:tc>
          <w:tcPr>
            <w:tcW w:w="460" w:type="dxa"/>
          </w:tcPr>
          <w:p w14:paraId="5F359C1C" w14:textId="77777777" w:rsidR="00D9631D" w:rsidRPr="009F04FF" w:rsidRDefault="00D9631D" w:rsidP="00ED489E">
            <w:pPr>
              <w:pStyle w:val="Bodycopy"/>
              <w:rPr>
                <w:lang w:val="en-AU" w:eastAsia="en-US"/>
              </w:rPr>
            </w:pPr>
          </w:p>
        </w:tc>
        <w:tc>
          <w:tcPr>
            <w:tcW w:w="2517" w:type="dxa"/>
          </w:tcPr>
          <w:p w14:paraId="26B2BA43" w14:textId="77777777" w:rsidR="00D9631D" w:rsidRPr="009F04FF" w:rsidRDefault="00D9631D" w:rsidP="00D9631D">
            <w:pPr>
              <w:pStyle w:val="Guidingtext"/>
            </w:pPr>
          </w:p>
        </w:tc>
        <w:tc>
          <w:tcPr>
            <w:tcW w:w="567" w:type="dxa"/>
          </w:tcPr>
          <w:p w14:paraId="31A058E2" w14:textId="77777777" w:rsidR="00D9631D" w:rsidRPr="009F04FF" w:rsidRDefault="00D9631D" w:rsidP="00ED489E">
            <w:pPr>
              <w:pStyle w:val="Bodycopy"/>
              <w:rPr>
                <w:lang w:val="en-AU" w:eastAsia="en-US"/>
              </w:rPr>
            </w:pPr>
            <w:r>
              <w:rPr>
                <w:lang w:val="en-AU" w:eastAsia="en-US"/>
              </w:rPr>
              <w:t>3.4</w:t>
            </w:r>
          </w:p>
        </w:tc>
        <w:tc>
          <w:tcPr>
            <w:tcW w:w="5528" w:type="dxa"/>
          </w:tcPr>
          <w:p w14:paraId="6F7EA6F2" w14:textId="77777777" w:rsidR="00D9631D" w:rsidRDefault="00D9631D" w:rsidP="00ED489E">
            <w:pPr>
              <w:pStyle w:val="Bodycopy"/>
              <w:rPr>
                <w:lang w:eastAsia="en-US"/>
              </w:rPr>
            </w:pPr>
            <w:r>
              <w:rPr>
                <w:lang w:val="en-AU" w:eastAsia="en-US"/>
              </w:rPr>
              <w:t>Investigate causes of any identified faults and deviations from specifications and standards and take corrective action according to workplace procedures</w:t>
            </w:r>
          </w:p>
        </w:tc>
      </w:tr>
    </w:tbl>
    <w:p w14:paraId="30FEFB5E" w14:textId="77777777" w:rsidR="00D9631D" w:rsidRDefault="00D9631D" w:rsidP="00D9631D"/>
    <w:tbl>
      <w:tblPr>
        <w:tblW w:w="9072" w:type="dxa"/>
        <w:tblInd w:w="250" w:type="dxa"/>
        <w:tblLayout w:type="fixed"/>
        <w:tblLook w:val="04A0" w:firstRow="1" w:lastRow="0" w:firstColumn="1" w:lastColumn="0" w:noHBand="0" w:noVBand="1"/>
      </w:tblPr>
      <w:tblGrid>
        <w:gridCol w:w="9072"/>
      </w:tblGrid>
      <w:tr w:rsidR="00D9631D" w:rsidRPr="001214B1" w14:paraId="6F53C8F3" w14:textId="77777777" w:rsidTr="00D9631D">
        <w:tc>
          <w:tcPr>
            <w:tcW w:w="9072" w:type="dxa"/>
            <w:shd w:val="clear" w:color="auto" w:fill="auto"/>
          </w:tcPr>
          <w:p w14:paraId="40FE1AB8" w14:textId="77777777" w:rsidR="00D9631D" w:rsidRPr="009F04FF" w:rsidRDefault="00D9631D" w:rsidP="00D9631D">
            <w:pPr>
              <w:pStyle w:val="SectionCsubsection"/>
            </w:pPr>
            <w:r w:rsidRPr="009F04FF">
              <w:t>REQUIRED SKILLS AND KNOWLEDGE</w:t>
            </w:r>
          </w:p>
        </w:tc>
      </w:tr>
      <w:tr w:rsidR="00D9631D" w:rsidRPr="001214B1" w14:paraId="4DE2A2FC" w14:textId="77777777" w:rsidTr="00D9631D">
        <w:tc>
          <w:tcPr>
            <w:tcW w:w="9072" w:type="dxa"/>
            <w:shd w:val="clear" w:color="auto" w:fill="auto"/>
          </w:tcPr>
          <w:p w14:paraId="7C5116BF" w14:textId="77777777" w:rsidR="00D9631D" w:rsidRPr="009F04FF" w:rsidRDefault="00D9631D" w:rsidP="00D9631D">
            <w:pPr>
              <w:pStyle w:val="Unitexplanatorytext"/>
            </w:pPr>
            <w:r w:rsidRPr="009F04FF">
              <w:t>This describes the essential skills and knowledge and their level, required for this unit.</w:t>
            </w:r>
          </w:p>
        </w:tc>
      </w:tr>
      <w:tr w:rsidR="00D9631D" w:rsidRPr="001214B1" w14:paraId="18D8E3E7" w14:textId="77777777" w:rsidTr="00D9631D">
        <w:tc>
          <w:tcPr>
            <w:tcW w:w="9072" w:type="dxa"/>
            <w:shd w:val="clear" w:color="auto" w:fill="auto"/>
          </w:tcPr>
          <w:p w14:paraId="0A93724B" w14:textId="77777777" w:rsidR="00D9631D" w:rsidRDefault="00D9631D" w:rsidP="00D9631D">
            <w:pPr>
              <w:rPr>
                <w:rStyle w:val="Strong"/>
              </w:rPr>
            </w:pPr>
            <w:r w:rsidRPr="00246B69">
              <w:rPr>
                <w:rStyle w:val="Strong"/>
              </w:rPr>
              <w:t>Required skills:</w:t>
            </w:r>
          </w:p>
          <w:p w14:paraId="55946B6E" w14:textId="77777777" w:rsidR="00D9631D" w:rsidRPr="006A2EED" w:rsidRDefault="00D9631D">
            <w:pPr>
              <w:pStyle w:val="ListBullet"/>
            </w:pPr>
            <w:r>
              <w:t xml:space="preserve">reading skills to </w:t>
            </w:r>
            <w:r w:rsidRPr="00504526">
              <w:t xml:space="preserve">interpret </w:t>
            </w:r>
            <w:r>
              <w:t>information and</w:t>
            </w:r>
            <w:r w:rsidRPr="00504526">
              <w:t xml:space="preserve"> documentation</w:t>
            </w:r>
            <w:r>
              <w:t xml:space="preserve"> from a range of </w:t>
            </w:r>
            <w:proofErr w:type="gramStart"/>
            <w:r>
              <w:t>sources</w:t>
            </w:r>
            <w:proofErr w:type="gramEnd"/>
          </w:p>
          <w:p w14:paraId="39EA400A" w14:textId="77777777" w:rsidR="00D9631D" w:rsidRPr="006A2EED" w:rsidRDefault="00D9631D">
            <w:pPr>
              <w:pStyle w:val="ListBullet"/>
            </w:pPr>
            <w:r>
              <w:t xml:space="preserve">writing skills to record information on prefabricated construction and report on quality </w:t>
            </w:r>
            <w:proofErr w:type="gramStart"/>
            <w:r>
              <w:t>faults</w:t>
            </w:r>
            <w:proofErr w:type="gramEnd"/>
          </w:p>
          <w:p w14:paraId="6AA79ABE" w14:textId="77777777" w:rsidR="00D9631D" w:rsidRPr="000F2571" w:rsidRDefault="00D9631D">
            <w:pPr>
              <w:pStyle w:val="ListBullet"/>
            </w:pPr>
            <w:r>
              <w:t xml:space="preserve">oral communication skills to report identified issues and deviations from specifications and </w:t>
            </w:r>
            <w:proofErr w:type="gramStart"/>
            <w:r>
              <w:t>standards</w:t>
            </w:r>
            <w:proofErr w:type="gramEnd"/>
          </w:p>
          <w:p w14:paraId="3AE8666E" w14:textId="77777777" w:rsidR="00D9631D" w:rsidRPr="000F2571" w:rsidRDefault="00D9631D">
            <w:pPr>
              <w:pStyle w:val="ListBullet"/>
            </w:pPr>
            <w:r>
              <w:t>problems solving skills to r</w:t>
            </w:r>
            <w:r w:rsidRPr="00504526">
              <w:t xml:space="preserve">espond </w:t>
            </w:r>
            <w:r>
              <w:t xml:space="preserve">to identified issues and deviations from specifications and </w:t>
            </w:r>
            <w:proofErr w:type="gramStart"/>
            <w:r>
              <w:t>standards</w:t>
            </w:r>
            <w:proofErr w:type="gramEnd"/>
          </w:p>
          <w:p w14:paraId="563696C2" w14:textId="77777777" w:rsidR="00D9631D" w:rsidRDefault="00D9631D">
            <w:pPr>
              <w:pStyle w:val="ListBullet"/>
            </w:pPr>
            <w:r>
              <w:t xml:space="preserve">initiative and enterprise skills to keep up to date with knowledge on prefabrication construction, industry standards and codes of practice within own area of </w:t>
            </w:r>
            <w:proofErr w:type="gramStart"/>
            <w:r>
              <w:t>responsibility</w:t>
            </w:r>
            <w:proofErr w:type="gramEnd"/>
            <w:r>
              <w:t xml:space="preserve"> </w:t>
            </w:r>
          </w:p>
          <w:p w14:paraId="074262E7" w14:textId="77777777" w:rsidR="00D9631D" w:rsidRPr="009F04FF" w:rsidRDefault="00D9631D">
            <w:pPr>
              <w:pStyle w:val="ListBullet"/>
            </w:pPr>
            <w:r>
              <w:t>technology skills to use information technology to source and source information on prefabrication construction.</w:t>
            </w:r>
          </w:p>
        </w:tc>
      </w:tr>
      <w:tr w:rsidR="00D9631D" w:rsidRPr="001214B1" w14:paraId="66FA0D28" w14:textId="77777777" w:rsidTr="00D9631D">
        <w:tc>
          <w:tcPr>
            <w:tcW w:w="9072" w:type="dxa"/>
            <w:shd w:val="clear" w:color="auto" w:fill="auto"/>
          </w:tcPr>
          <w:p w14:paraId="53ABE04C" w14:textId="77777777" w:rsidR="00D9631D" w:rsidRPr="00246B69" w:rsidRDefault="00D9631D" w:rsidP="00D9631D">
            <w:pPr>
              <w:rPr>
                <w:rStyle w:val="Strong"/>
              </w:rPr>
            </w:pPr>
            <w:r w:rsidRPr="00246B69">
              <w:rPr>
                <w:rStyle w:val="Strong"/>
              </w:rPr>
              <w:t>Required knowledge:</w:t>
            </w:r>
          </w:p>
          <w:p w14:paraId="03C8931D" w14:textId="77777777" w:rsidR="00D9631D" w:rsidRDefault="00D9631D">
            <w:pPr>
              <w:pStyle w:val="ListBullet"/>
            </w:pPr>
            <w:r>
              <w:t>principles and purposes of prefabrication construction</w:t>
            </w:r>
          </w:p>
          <w:p w14:paraId="40C0684C" w14:textId="5DDE1329" w:rsidR="00D9631D" w:rsidRDefault="006D6CBE">
            <w:pPr>
              <w:pStyle w:val="ListBullet"/>
            </w:pPr>
            <w:r>
              <w:t xml:space="preserve">profile of </w:t>
            </w:r>
            <w:r w:rsidR="00D9631D">
              <w:t>Australia’s prefabrication industry</w:t>
            </w:r>
          </w:p>
          <w:p w14:paraId="306DFE42" w14:textId="77777777" w:rsidR="00D9631D" w:rsidRDefault="00D9631D">
            <w:pPr>
              <w:pStyle w:val="ListBullet"/>
            </w:pPr>
            <w:r>
              <w:t>manufacturing environment and process for prefabricated components</w:t>
            </w:r>
          </w:p>
          <w:p w14:paraId="06BFEADE" w14:textId="77777777" w:rsidR="00D9631D" w:rsidRDefault="00D9631D">
            <w:pPr>
              <w:pStyle w:val="ListBullet"/>
            </w:pPr>
            <w:r>
              <w:t xml:space="preserve">workplace policies and procedures relating to work </w:t>
            </w:r>
            <w:proofErr w:type="gramStart"/>
            <w:r>
              <w:t>practices</w:t>
            </w:r>
            <w:proofErr w:type="gramEnd"/>
          </w:p>
          <w:p w14:paraId="0BA205AB" w14:textId="77777777" w:rsidR="00D9631D" w:rsidRPr="003F1610" w:rsidRDefault="00D9631D">
            <w:pPr>
              <w:pStyle w:val="ListBullet"/>
            </w:pPr>
            <w:r>
              <w:lastRenderedPageBreak/>
              <w:t xml:space="preserve">relevant state or territory legislation relating to employment rights including </w:t>
            </w:r>
            <w:r w:rsidRPr="003F1610">
              <w:t>workplace safety</w:t>
            </w:r>
            <w:r>
              <w:t xml:space="preserve"> </w:t>
            </w:r>
            <w:proofErr w:type="gramStart"/>
            <w:r>
              <w:t>requirements</w:t>
            </w:r>
            <w:proofErr w:type="gramEnd"/>
          </w:p>
          <w:p w14:paraId="61C01B61" w14:textId="77777777" w:rsidR="00D9631D" w:rsidRPr="007D083A" w:rsidRDefault="00D9631D">
            <w:pPr>
              <w:pStyle w:val="ListBullet"/>
            </w:pPr>
            <w:r>
              <w:t>sources of information on employment rights and responsibilities including</w:t>
            </w:r>
            <w:r>
              <w:rPr>
                <w:shd w:val="clear" w:color="auto" w:fill="FFFFFF"/>
              </w:rPr>
              <w:t xml:space="preserve"> employment related laws covering rights and responsibilities of employees and employers</w:t>
            </w:r>
            <w:r>
              <w:rPr>
                <w:rStyle w:val="apple-converted-space"/>
                <w:rFonts w:ascii="Verdana" w:hAnsi="Verdana"/>
                <w:color w:val="696969"/>
                <w:sz w:val="18"/>
                <w:szCs w:val="18"/>
                <w:shd w:val="clear" w:color="auto" w:fill="FFFFFF"/>
              </w:rPr>
              <w:t> </w:t>
            </w:r>
          </w:p>
          <w:p w14:paraId="21E7432A" w14:textId="77777777" w:rsidR="00D9631D" w:rsidRPr="009F04FF" w:rsidRDefault="00D9631D">
            <w:pPr>
              <w:pStyle w:val="ListBullet"/>
            </w:pPr>
            <w:r w:rsidRPr="009F04FF">
              <w:t xml:space="preserve">relevant Australian Standards and building codes in relation </w:t>
            </w:r>
            <w:r>
              <w:t xml:space="preserve">prefabricated </w:t>
            </w:r>
            <w:proofErr w:type="gramStart"/>
            <w:r>
              <w:t>construction</w:t>
            </w:r>
            <w:proofErr w:type="gramEnd"/>
          </w:p>
          <w:p w14:paraId="40085D74" w14:textId="77777777" w:rsidR="00D9631D" w:rsidRDefault="00D9631D">
            <w:pPr>
              <w:pStyle w:val="ListBullet"/>
            </w:pPr>
            <w:r>
              <w:t xml:space="preserve">impact of how received information, components and materials or services relate to construction operations and how they contribute to the final quality of the </w:t>
            </w:r>
            <w:proofErr w:type="gramStart"/>
            <w:r>
              <w:t>construction</w:t>
            </w:r>
            <w:proofErr w:type="gramEnd"/>
          </w:p>
          <w:p w14:paraId="1BF5F1A7" w14:textId="77777777" w:rsidR="00D9631D" w:rsidRDefault="00D9631D">
            <w:pPr>
              <w:pStyle w:val="ListBullet"/>
            </w:pPr>
            <w:r>
              <w:t xml:space="preserve">relevant quality standards, </w:t>
            </w:r>
            <w:proofErr w:type="gramStart"/>
            <w:r>
              <w:t>policy</w:t>
            </w:r>
            <w:proofErr w:type="gramEnd"/>
            <w:r>
              <w:t xml:space="preserve"> and procedures</w:t>
            </w:r>
          </w:p>
          <w:p w14:paraId="45444439" w14:textId="77777777" w:rsidR="00D9631D" w:rsidRPr="009F04FF" w:rsidRDefault="00D9631D">
            <w:pPr>
              <w:pStyle w:val="ListBullet"/>
            </w:pPr>
            <w:r>
              <w:t>relevant measurement techniques and quality checking and reporting procedures.</w:t>
            </w:r>
          </w:p>
        </w:tc>
      </w:tr>
    </w:tbl>
    <w:p w14:paraId="21D79831" w14:textId="77777777" w:rsidR="00D9631D" w:rsidRPr="00982853" w:rsidRDefault="00D9631D" w:rsidP="00D9631D"/>
    <w:tbl>
      <w:tblPr>
        <w:tblW w:w="9072" w:type="dxa"/>
        <w:tblInd w:w="250" w:type="dxa"/>
        <w:tblLayout w:type="fixed"/>
        <w:tblLook w:val="0000" w:firstRow="0" w:lastRow="0" w:firstColumn="0" w:lastColumn="0" w:noHBand="0" w:noVBand="0"/>
      </w:tblPr>
      <w:tblGrid>
        <w:gridCol w:w="3707"/>
        <w:gridCol w:w="5365"/>
      </w:tblGrid>
      <w:tr w:rsidR="00D9631D" w:rsidRPr="00982853" w14:paraId="12517784" w14:textId="77777777" w:rsidTr="00D9631D">
        <w:tc>
          <w:tcPr>
            <w:tcW w:w="9072" w:type="dxa"/>
            <w:gridSpan w:val="2"/>
          </w:tcPr>
          <w:p w14:paraId="66F64F6A" w14:textId="77777777" w:rsidR="00D9631D" w:rsidRPr="009F04FF" w:rsidRDefault="00D9631D" w:rsidP="00D9631D">
            <w:pPr>
              <w:pStyle w:val="SectionCsubsection"/>
            </w:pPr>
            <w:r w:rsidRPr="009F04FF">
              <w:t>RANGE STATEMENT</w:t>
            </w:r>
          </w:p>
        </w:tc>
      </w:tr>
      <w:tr w:rsidR="00D9631D" w:rsidRPr="00982853" w14:paraId="1B5BC4D6" w14:textId="77777777" w:rsidTr="00D9631D">
        <w:tc>
          <w:tcPr>
            <w:tcW w:w="9072" w:type="dxa"/>
            <w:gridSpan w:val="2"/>
          </w:tcPr>
          <w:p w14:paraId="5A62CCE8" w14:textId="77777777" w:rsidR="00D9631D" w:rsidRPr="009F04FF" w:rsidRDefault="00D9631D" w:rsidP="00D9631D">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D9631D" w:rsidRPr="00982853" w14:paraId="5F276753" w14:textId="77777777" w:rsidTr="00D9631D">
        <w:tc>
          <w:tcPr>
            <w:tcW w:w="3707" w:type="dxa"/>
          </w:tcPr>
          <w:p w14:paraId="2A9B1671" w14:textId="77777777" w:rsidR="00D9631D" w:rsidRPr="003847EE" w:rsidRDefault="00D9631D" w:rsidP="00ED489E">
            <w:pPr>
              <w:pStyle w:val="Bodycopy"/>
            </w:pPr>
            <w:r w:rsidRPr="00BB07F2">
              <w:rPr>
                <w:rStyle w:val="BoldandItalics"/>
              </w:rPr>
              <w:t>Prefabricated construction</w:t>
            </w:r>
            <w:r>
              <w:t xml:space="preserve"> may include: </w:t>
            </w:r>
          </w:p>
        </w:tc>
        <w:tc>
          <w:tcPr>
            <w:tcW w:w="5365" w:type="dxa"/>
          </w:tcPr>
          <w:p w14:paraId="1AB8B895" w14:textId="77777777" w:rsidR="00D9631D" w:rsidRDefault="00D9631D">
            <w:pPr>
              <w:pStyle w:val="ListBullet"/>
            </w:pPr>
            <w:proofErr w:type="spellStart"/>
            <w:r>
              <w:t>panelised</w:t>
            </w:r>
            <w:proofErr w:type="spellEnd"/>
          </w:p>
          <w:p w14:paraId="3B8DE334" w14:textId="77777777" w:rsidR="00D9631D" w:rsidRDefault="00D9631D">
            <w:pPr>
              <w:pStyle w:val="ListBullet"/>
            </w:pPr>
            <w:r>
              <w:t>volumetric modular</w:t>
            </w:r>
          </w:p>
          <w:p w14:paraId="4EF235E0" w14:textId="77777777" w:rsidR="00D9631D" w:rsidRDefault="00D9631D">
            <w:pPr>
              <w:pStyle w:val="ListBullet"/>
            </w:pPr>
            <w:r>
              <w:t>pods.</w:t>
            </w:r>
          </w:p>
          <w:p w14:paraId="4D5208C6" w14:textId="56B3E8AE" w:rsidR="00FE1BAC" w:rsidRPr="00104D34" w:rsidRDefault="00FE1BAC" w:rsidP="00BB07F2">
            <w:pPr>
              <w:pStyle w:val="Bodycopy"/>
            </w:pPr>
          </w:p>
        </w:tc>
      </w:tr>
      <w:tr w:rsidR="00D9631D" w:rsidRPr="00982853" w14:paraId="0B47E22F" w14:textId="77777777" w:rsidTr="00D9631D">
        <w:tc>
          <w:tcPr>
            <w:tcW w:w="3707" w:type="dxa"/>
          </w:tcPr>
          <w:p w14:paraId="05B3BB5D" w14:textId="0A50BEC9" w:rsidR="00D9631D" w:rsidRDefault="00D9631D" w:rsidP="00ED489E">
            <w:pPr>
              <w:pStyle w:val="Bodycopy"/>
            </w:pPr>
            <w:r>
              <w:rPr>
                <w:rStyle w:val="BoldandItalics"/>
              </w:rPr>
              <w:t>R</w:t>
            </w:r>
            <w:r w:rsidRPr="00670C35">
              <w:rPr>
                <w:rStyle w:val="BoldandItalics"/>
              </w:rPr>
              <w:t>elevant industry standards and codes</w:t>
            </w:r>
            <w:r w:rsidR="00FE1BAC">
              <w:rPr>
                <w:rStyle w:val="BoldandItalics"/>
              </w:rPr>
              <w:t xml:space="preserve"> </w:t>
            </w:r>
            <w:r w:rsidR="00FE1BAC" w:rsidRPr="00BB07F2">
              <w:t>may include</w:t>
            </w:r>
            <w:r w:rsidR="00FE1BAC">
              <w:rPr>
                <w:rStyle w:val="BoldandItalics"/>
              </w:rPr>
              <w:t>:</w:t>
            </w:r>
          </w:p>
        </w:tc>
        <w:tc>
          <w:tcPr>
            <w:tcW w:w="5365" w:type="dxa"/>
          </w:tcPr>
          <w:p w14:paraId="5B279AF4" w14:textId="77777777" w:rsidR="00D9631D" w:rsidRDefault="00D9631D">
            <w:pPr>
              <w:pStyle w:val="ListBullet"/>
            </w:pPr>
            <w:r>
              <w:t>Modular construction code (MCC)</w:t>
            </w:r>
          </w:p>
          <w:p w14:paraId="19705703" w14:textId="77777777" w:rsidR="00D9631D" w:rsidRDefault="00D9631D">
            <w:pPr>
              <w:pStyle w:val="ListBullet"/>
            </w:pPr>
            <w:r>
              <w:t>building codes</w:t>
            </w:r>
          </w:p>
          <w:p w14:paraId="05C6D5CD" w14:textId="77777777" w:rsidR="00D9631D" w:rsidRDefault="00D9631D">
            <w:pPr>
              <w:pStyle w:val="ListBullet"/>
            </w:pPr>
            <w:r>
              <w:t>design codes</w:t>
            </w:r>
          </w:p>
          <w:p w14:paraId="3804C66E" w14:textId="77777777" w:rsidR="00D9631D" w:rsidRDefault="00D9631D">
            <w:pPr>
              <w:pStyle w:val="ListBullet"/>
            </w:pPr>
            <w:r>
              <w:t>construction code of practice</w:t>
            </w:r>
          </w:p>
          <w:p w14:paraId="2A3D4334" w14:textId="77777777" w:rsidR="00D9631D" w:rsidRDefault="00D9631D">
            <w:pPr>
              <w:pStyle w:val="ListBullet"/>
            </w:pPr>
            <w:r>
              <w:t>health and safety standards</w:t>
            </w:r>
          </w:p>
        </w:tc>
      </w:tr>
    </w:tbl>
    <w:p w14:paraId="5FBCD2B4" w14:textId="77777777" w:rsidR="00D9631D" w:rsidRDefault="00D9631D" w:rsidP="00D9631D"/>
    <w:p w14:paraId="69EC34FB" w14:textId="77777777" w:rsidR="00D9631D" w:rsidRDefault="00D9631D" w:rsidP="00D9631D">
      <w:r>
        <w:br w:type="page"/>
      </w:r>
    </w:p>
    <w:tbl>
      <w:tblPr>
        <w:tblW w:w="9016" w:type="dxa"/>
        <w:jc w:val="center"/>
        <w:tblLayout w:type="fixed"/>
        <w:tblLook w:val="0000" w:firstRow="0" w:lastRow="0" w:firstColumn="0" w:lastColumn="0" w:noHBand="0" w:noVBand="0"/>
      </w:tblPr>
      <w:tblGrid>
        <w:gridCol w:w="2972"/>
        <w:gridCol w:w="6044"/>
      </w:tblGrid>
      <w:tr w:rsidR="00D9631D" w:rsidRPr="00982853" w14:paraId="55022E8A" w14:textId="77777777" w:rsidTr="00D9631D">
        <w:trPr>
          <w:jc w:val="center"/>
        </w:trPr>
        <w:tc>
          <w:tcPr>
            <w:tcW w:w="9016" w:type="dxa"/>
            <w:gridSpan w:val="2"/>
          </w:tcPr>
          <w:p w14:paraId="25B9691C" w14:textId="77777777" w:rsidR="00D9631D" w:rsidRPr="009F04FF" w:rsidRDefault="00D9631D" w:rsidP="00D9631D">
            <w:pPr>
              <w:pStyle w:val="SectionCsubsection"/>
            </w:pPr>
            <w:r w:rsidRPr="009F04FF">
              <w:rPr>
                <w:rFonts w:eastAsia="Calibri"/>
              </w:rPr>
              <w:lastRenderedPageBreak/>
              <w:t>EVIDENCE GUIDE</w:t>
            </w:r>
          </w:p>
        </w:tc>
      </w:tr>
      <w:tr w:rsidR="00D9631D" w:rsidRPr="00982853" w14:paraId="1BE598D7" w14:textId="77777777" w:rsidTr="00D9631D">
        <w:trPr>
          <w:trHeight w:val="898"/>
          <w:jc w:val="center"/>
        </w:trPr>
        <w:tc>
          <w:tcPr>
            <w:tcW w:w="9016" w:type="dxa"/>
            <w:gridSpan w:val="2"/>
          </w:tcPr>
          <w:p w14:paraId="4FC03607" w14:textId="77777777" w:rsidR="00D9631D" w:rsidRPr="009F04FF" w:rsidRDefault="00D9631D" w:rsidP="00D9631D">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D9631D" w:rsidRPr="00982853" w14:paraId="655138F6" w14:textId="77777777" w:rsidTr="00D9631D">
        <w:trPr>
          <w:jc w:val="center"/>
        </w:trPr>
        <w:tc>
          <w:tcPr>
            <w:tcW w:w="2972" w:type="dxa"/>
          </w:tcPr>
          <w:p w14:paraId="522531F7" w14:textId="77777777" w:rsidR="00D9631D" w:rsidRPr="009F04FF" w:rsidRDefault="00D9631D" w:rsidP="00D9631D">
            <w:pPr>
              <w:pStyle w:val="SectionCsubsection"/>
            </w:pPr>
            <w:r w:rsidRPr="009F04FF">
              <w:t>Critical aspects for assessment and evidence required to demonstrate competency in this unit</w:t>
            </w:r>
          </w:p>
        </w:tc>
        <w:tc>
          <w:tcPr>
            <w:tcW w:w="6044" w:type="dxa"/>
          </w:tcPr>
          <w:p w14:paraId="6A3CE8DE" w14:textId="2D90C59C" w:rsidR="00D9631D" w:rsidRPr="004204E6" w:rsidRDefault="00D9631D" w:rsidP="00D9631D">
            <w:pPr>
              <w:pStyle w:val="SectCTableText"/>
              <w:rPr>
                <w:rFonts w:cs="Arial"/>
                <w:color w:val="000000" w:themeColor="text1"/>
                <w:szCs w:val="22"/>
              </w:rPr>
            </w:pPr>
            <w:r w:rsidRPr="001178E5">
              <w:rPr>
                <w:rFonts w:cs="Arial"/>
                <w:color w:val="000000" w:themeColor="text1"/>
                <w:szCs w:val="22"/>
              </w:rPr>
              <w:t xml:space="preserve">There must be demonstrated evidence that the learner has </w:t>
            </w:r>
            <w:r>
              <w:t>worked effectively within the scope of their role during the completion of a prefabricated construction</w:t>
            </w:r>
            <w:r w:rsidR="00BC616F">
              <w:t xml:space="preserve"> </w:t>
            </w:r>
            <w:r>
              <w:t>project.</w:t>
            </w:r>
          </w:p>
          <w:p w14:paraId="3DBE7C84" w14:textId="77777777" w:rsidR="00D9631D" w:rsidRPr="001178E5" w:rsidRDefault="00D9631D" w:rsidP="00D9631D">
            <w:pPr>
              <w:pStyle w:val="SectCTableText"/>
              <w:rPr>
                <w:color w:val="000000" w:themeColor="text1"/>
              </w:rPr>
            </w:pPr>
            <w:r w:rsidRPr="001178E5">
              <w:rPr>
                <w:color w:val="000000" w:themeColor="text1"/>
              </w:rPr>
              <w:t xml:space="preserve">In </w:t>
            </w:r>
            <w:r w:rsidRPr="001178E5">
              <w:rPr>
                <w:rFonts w:cs="Arial"/>
                <w:color w:val="000000" w:themeColor="text1"/>
                <w:szCs w:val="22"/>
              </w:rPr>
              <w:t>doing</w:t>
            </w:r>
            <w:r w:rsidRPr="001178E5">
              <w:rPr>
                <w:color w:val="000000" w:themeColor="text1"/>
              </w:rPr>
              <w:t xml:space="preserve"> so the learner must have:</w:t>
            </w:r>
          </w:p>
          <w:p w14:paraId="4FBBB50F" w14:textId="3C0BFBAC" w:rsidR="00D9631D" w:rsidRDefault="00D9631D">
            <w:pPr>
              <w:pStyle w:val="ListBullet"/>
            </w:pPr>
            <w:r>
              <w:t>applied principles of prefabricated construction</w:t>
            </w:r>
            <w:r w:rsidR="00BC616F">
              <w:t xml:space="preserve"> </w:t>
            </w:r>
            <w:r>
              <w:t xml:space="preserve">to work </w:t>
            </w:r>
            <w:proofErr w:type="gramStart"/>
            <w:r>
              <w:t>processes</w:t>
            </w:r>
            <w:proofErr w:type="gramEnd"/>
          </w:p>
          <w:p w14:paraId="6F1DE9DF" w14:textId="77777777" w:rsidR="00D9631D" w:rsidRDefault="00D9631D">
            <w:pPr>
              <w:pStyle w:val="ListBullet"/>
            </w:pPr>
            <w:r>
              <w:t xml:space="preserve">applied relevant industry standards and codes of </w:t>
            </w:r>
            <w:proofErr w:type="gramStart"/>
            <w:r>
              <w:t>practice</w:t>
            </w:r>
            <w:proofErr w:type="gramEnd"/>
          </w:p>
          <w:p w14:paraId="69A1FFA7" w14:textId="5A990381" w:rsidR="00D9631D" w:rsidRDefault="00D9631D">
            <w:pPr>
              <w:pStyle w:val="ListBullet"/>
            </w:pPr>
            <w:r>
              <w:t>use</w:t>
            </w:r>
            <w:r w:rsidR="00CE1238">
              <w:t>d</w:t>
            </w:r>
            <w:r>
              <w:t xml:space="preserve"> safe work </w:t>
            </w:r>
            <w:proofErr w:type="gramStart"/>
            <w:r>
              <w:t>practices</w:t>
            </w:r>
            <w:proofErr w:type="gramEnd"/>
          </w:p>
          <w:p w14:paraId="06D99C63" w14:textId="77777777" w:rsidR="00D9631D" w:rsidRPr="009F04FF" w:rsidRDefault="00D9631D">
            <w:pPr>
              <w:pStyle w:val="ListBullet"/>
            </w:pPr>
            <w:r>
              <w:t xml:space="preserve">continuously applied quality check measures against specifications and </w:t>
            </w:r>
            <w:proofErr w:type="gramStart"/>
            <w:r>
              <w:t>standards, and</w:t>
            </w:r>
            <w:proofErr w:type="gramEnd"/>
            <w:r>
              <w:t xml:space="preserve"> taken corrective action to resolve issues and faults as required within scope of work.</w:t>
            </w:r>
          </w:p>
        </w:tc>
      </w:tr>
      <w:tr w:rsidR="00D9631D" w:rsidRPr="00982853" w14:paraId="52782E0F" w14:textId="77777777" w:rsidTr="00D9631D">
        <w:trPr>
          <w:jc w:val="center"/>
        </w:trPr>
        <w:tc>
          <w:tcPr>
            <w:tcW w:w="2972" w:type="dxa"/>
          </w:tcPr>
          <w:p w14:paraId="78031BA4" w14:textId="77777777" w:rsidR="00D9631D" w:rsidRPr="009F04FF" w:rsidRDefault="00D9631D" w:rsidP="00D9631D">
            <w:pPr>
              <w:pStyle w:val="SectionCsubsection"/>
            </w:pPr>
            <w:r w:rsidRPr="009F04FF">
              <w:t>Context of and specific resources for assessment</w:t>
            </w:r>
          </w:p>
        </w:tc>
        <w:tc>
          <w:tcPr>
            <w:tcW w:w="6044" w:type="dxa"/>
          </w:tcPr>
          <w:p w14:paraId="2A486076" w14:textId="28791E84" w:rsidR="00D9631D" w:rsidRPr="00750DF0" w:rsidRDefault="00D9631D" w:rsidP="00ED489E">
            <w:pPr>
              <w:pStyle w:val="Bodycopy"/>
            </w:pPr>
            <w:r w:rsidRPr="00750DF0">
              <w:t xml:space="preserve">Assessment must be demonstrated in </w:t>
            </w:r>
            <w:r>
              <w:t>a prefabricated construction</w:t>
            </w:r>
            <w:r w:rsidR="000F0519">
              <w:t xml:space="preserve"> </w:t>
            </w:r>
            <w:r>
              <w:t>site</w:t>
            </w:r>
            <w:r w:rsidRPr="00750DF0">
              <w:t xml:space="preserve"> or simulated environment reflective of the workplace that complies with standard and authorised work practices, safety requirements and environmental constraints.</w:t>
            </w:r>
          </w:p>
          <w:p w14:paraId="35A94857" w14:textId="77777777" w:rsidR="00D9631D" w:rsidRPr="009F04FF" w:rsidRDefault="00D9631D" w:rsidP="00ED489E">
            <w:pPr>
              <w:pStyle w:val="Bodycopy"/>
            </w:pPr>
            <w:r w:rsidRPr="009F04FF">
              <w:t>Assessment must ensure access to:</w:t>
            </w:r>
          </w:p>
          <w:p w14:paraId="3A48F14C" w14:textId="77777777" w:rsidR="00D9631D" w:rsidRDefault="00D9631D">
            <w:pPr>
              <w:pStyle w:val="ListBullet"/>
            </w:pPr>
            <w:r>
              <w:t>sources of information on prefabrication consultation and employment related laws</w:t>
            </w:r>
          </w:p>
          <w:p w14:paraId="1B5DB339" w14:textId="77777777" w:rsidR="00D9631D" w:rsidRDefault="00D9631D">
            <w:pPr>
              <w:pStyle w:val="ListBullet"/>
            </w:pPr>
            <w:r>
              <w:t xml:space="preserve">job requirements, including </w:t>
            </w:r>
            <w:r w:rsidRPr="009F04FF">
              <w:t xml:space="preserve">relevant plans and </w:t>
            </w:r>
            <w:proofErr w:type="gramStart"/>
            <w:r w:rsidRPr="009F04FF">
              <w:t>specifications</w:t>
            </w:r>
            <w:proofErr w:type="gramEnd"/>
          </w:p>
          <w:p w14:paraId="74B1578A" w14:textId="51B62DC3" w:rsidR="00D9631D" w:rsidRPr="009F04FF" w:rsidRDefault="00D9631D">
            <w:pPr>
              <w:pStyle w:val="ListBullet"/>
            </w:pPr>
            <w:r>
              <w:t>relevant workplace policies and procedures which cover design specifications, industry standards, building codes and regulations</w:t>
            </w:r>
            <w:r w:rsidR="00CE1238">
              <w:t xml:space="preserve"> and safety requirements</w:t>
            </w:r>
            <w:r>
              <w:t>.</w:t>
            </w:r>
          </w:p>
        </w:tc>
      </w:tr>
      <w:tr w:rsidR="00D9631D" w:rsidRPr="00982853" w14:paraId="7186EBCE" w14:textId="77777777" w:rsidTr="00D9631D">
        <w:trPr>
          <w:jc w:val="center"/>
        </w:trPr>
        <w:tc>
          <w:tcPr>
            <w:tcW w:w="2972" w:type="dxa"/>
          </w:tcPr>
          <w:p w14:paraId="678BE910" w14:textId="77777777" w:rsidR="00D9631D" w:rsidRPr="009F04FF" w:rsidRDefault="00D9631D" w:rsidP="00D9631D">
            <w:pPr>
              <w:pStyle w:val="SectionCsubsection"/>
            </w:pPr>
            <w:r w:rsidRPr="009F04FF">
              <w:t>Method of assessment</w:t>
            </w:r>
          </w:p>
        </w:tc>
        <w:tc>
          <w:tcPr>
            <w:tcW w:w="6044" w:type="dxa"/>
          </w:tcPr>
          <w:p w14:paraId="7D78EF10" w14:textId="77777777" w:rsidR="00D9631D" w:rsidRPr="00750DF0" w:rsidRDefault="00D9631D" w:rsidP="00ED489E">
            <w:pPr>
              <w:pStyle w:val="Bodycopy"/>
            </w:pPr>
            <w:r w:rsidRPr="00750DF0">
              <w:t>A range of assessment methods should be used to assess practical skills and knowledge. The following examples are appropriate for this unit:</w:t>
            </w:r>
          </w:p>
          <w:p w14:paraId="23783A5E" w14:textId="72EFAEFA" w:rsidR="00D9631D" w:rsidRPr="00750DF0" w:rsidRDefault="00D9631D">
            <w:pPr>
              <w:pStyle w:val="ListBullet"/>
            </w:pPr>
            <w:r w:rsidRPr="00750DF0">
              <w:t>written and/or oral questioning to assess knowledge</w:t>
            </w:r>
            <w:r w:rsidR="003B7102">
              <w:t xml:space="preserve"> of prefabricated construction technologies and </w:t>
            </w:r>
            <w:proofErr w:type="gramStart"/>
            <w:r w:rsidR="003B7102">
              <w:t>principles</w:t>
            </w:r>
            <w:proofErr w:type="gramEnd"/>
          </w:p>
          <w:p w14:paraId="5663DDDF" w14:textId="3DC970DB" w:rsidR="00D9631D" w:rsidRPr="00750DF0" w:rsidRDefault="00D9631D">
            <w:pPr>
              <w:pStyle w:val="ListBullet"/>
            </w:pPr>
            <w:r w:rsidRPr="00750DF0">
              <w:t xml:space="preserve">observations of </w:t>
            </w:r>
            <w:r w:rsidR="00E34D57">
              <w:t xml:space="preserve">performing quality checks and installation </w:t>
            </w:r>
            <w:r w:rsidRPr="00750DF0">
              <w:t>tasks in a real or simulated work environment</w:t>
            </w:r>
            <w:r w:rsidR="00E34D57">
              <w:t xml:space="preserve"> </w:t>
            </w:r>
          </w:p>
          <w:p w14:paraId="4C018638" w14:textId="7C2302D3" w:rsidR="00D9631D" w:rsidRPr="009F04FF" w:rsidRDefault="00D9631D" w:rsidP="00D73D95">
            <w:pPr>
              <w:pStyle w:val="ListBullet"/>
            </w:pPr>
            <w:r w:rsidRPr="00750DF0">
              <w:t>portfolio of evidence of demonstrated performance</w:t>
            </w:r>
            <w:r w:rsidR="00E34D57">
              <w:t xml:space="preserve"> </w:t>
            </w:r>
            <w:r w:rsidR="002F3F45">
              <w:t xml:space="preserve">in </w:t>
            </w:r>
            <w:r w:rsidR="00E34D57">
              <w:t>working within the scope of an installer</w:t>
            </w:r>
            <w:r w:rsidRPr="00750DF0">
              <w:t>.</w:t>
            </w:r>
          </w:p>
        </w:tc>
      </w:tr>
    </w:tbl>
    <w:p w14:paraId="6178106F" w14:textId="77777777" w:rsidR="000F0519" w:rsidRDefault="000F0519">
      <w:pPr>
        <w:sectPr w:rsidR="000F0519" w:rsidSect="00CC4B32">
          <w:headerReference w:type="even" r:id="rId34"/>
          <w:headerReference w:type="default" r:id="rId35"/>
          <w:headerReference w:type="first" r:id="rId36"/>
          <w:pgSz w:w="11906" w:h="16838" w:code="9"/>
          <w:pgMar w:top="1440" w:right="1440" w:bottom="1440" w:left="1440" w:header="709" w:footer="567" w:gutter="0"/>
          <w:cols w:space="708"/>
          <w:docGrid w:linePitch="360"/>
        </w:sectPr>
      </w:pPr>
    </w:p>
    <w:p w14:paraId="7A9BD00B" w14:textId="561B650A" w:rsidR="00D9631D" w:rsidRPr="00C22645" w:rsidRDefault="00D9631D" w:rsidP="00D9631D"/>
    <w:tbl>
      <w:tblPr>
        <w:tblW w:w="9072" w:type="dxa"/>
        <w:tblInd w:w="250" w:type="dxa"/>
        <w:tblLayout w:type="fixed"/>
        <w:tblLook w:val="0000" w:firstRow="0" w:lastRow="0" w:firstColumn="0" w:lastColumn="0" w:noHBand="0" w:noVBand="0"/>
      </w:tblPr>
      <w:tblGrid>
        <w:gridCol w:w="460"/>
        <w:gridCol w:w="2517"/>
        <w:gridCol w:w="567"/>
        <w:gridCol w:w="5528"/>
      </w:tblGrid>
      <w:tr w:rsidR="00D9631D" w:rsidRPr="00982853" w14:paraId="4DE95A50" w14:textId="77777777" w:rsidTr="00D9631D">
        <w:trPr>
          <w:trHeight w:val="717"/>
        </w:trPr>
        <w:tc>
          <w:tcPr>
            <w:tcW w:w="2977" w:type="dxa"/>
            <w:gridSpan w:val="2"/>
          </w:tcPr>
          <w:p w14:paraId="46894243" w14:textId="77777777" w:rsidR="00D9631D" w:rsidRPr="009F04FF" w:rsidRDefault="00D9631D" w:rsidP="00D9631D">
            <w:pPr>
              <w:pStyle w:val="SectionCsubsection"/>
            </w:pPr>
            <w:r w:rsidRPr="009F04FF">
              <w:t>Unit code</w:t>
            </w:r>
          </w:p>
        </w:tc>
        <w:tc>
          <w:tcPr>
            <w:tcW w:w="6095" w:type="dxa"/>
            <w:gridSpan w:val="2"/>
          </w:tcPr>
          <w:p w14:paraId="1ABFDF61" w14:textId="26EAE980" w:rsidR="00D9631D" w:rsidRPr="009F04FF" w:rsidRDefault="002425EC" w:rsidP="00ED489E">
            <w:pPr>
              <w:pStyle w:val="Bodycopy"/>
            </w:pPr>
            <w:r>
              <w:t>VU22700</w:t>
            </w:r>
          </w:p>
        </w:tc>
      </w:tr>
      <w:tr w:rsidR="00D9631D" w:rsidRPr="00982853" w14:paraId="402AAA28" w14:textId="77777777" w:rsidTr="00D9631D">
        <w:trPr>
          <w:trHeight w:val="699"/>
        </w:trPr>
        <w:tc>
          <w:tcPr>
            <w:tcW w:w="2977" w:type="dxa"/>
            <w:gridSpan w:val="2"/>
          </w:tcPr>
          <w:p w14:paraId="0C3A933F" w14:textId="77777777" w:rsidR="00D9631D" w:rsidRPr="009F04FF" w:rsidRDefault="00D9631D" w:rsidP="00D9631D">
            <w:pPr>
              <w:pStyle w:val="SectionCsubsection"/>
            </w:pPr>
            <w:r w:rsidRPr="00051F1D">
              <w:t>Unit</w:t>
            </w:r>
            <w:r w:rsidRPr="009F04FF">
              <w:t xml:space="preserve"> title</w:t>
            </w:r>
          </w:p>
        </w:tc>
        <w:tc>
          <w:tcPr>
            <w:tcW w:w="6095" w:type="dxa"/>
            <w:gridSpan w:val="2"/>
          </w:tcPr>
          <w:p w14:paraId="3E2F85BE" w14:textId="77777777" w:rsidR="00D9631D" w:rsidRPr="009F04FF" w:rsidRDefault="00D9631D" w:rsidP="00ED489E">
            <w:pPr>
              <w:pStyle w:val="Bodycopy"/>
            </w:pPr>
            <w:r>
              <w:t>Work collaboratively with others in prefabricated construction</w:t>
            </w:r>
          </w:p>
        </w:tc>
      </w:tr>
      <w:tr w:rsidR="00D9631D" w:rsidRPr="00982853" w14:paraId="53EFE8BE" w14:textId="77777777" w:rsidTr="00D9631D">
        <w:tc>
          <w:tcPr>
            <w:tcW w:w="2977" w:type="dxa"/>
            <w:gridSpan w:val="2"/>
          </w:tcPr>
          <w:p w14:paraId="3FCE9C18" w14:textId="77777777" w:rsidR="00D9631D" w:rsidRPr="009F04FF" w:rsidRDefault="00D9631D" w:rsidP="00D9631D">
            <w:pPr>
              <w:pStyle w:val="SectionCsubsection"/>
            </w:pPr>
            <w:r w:rsidRPr="009F04FF">
              <w:t>Unit Descriptor</w:t>
            </w:r>
          </w:p>
        </w:tc>
        <w:tc>
          <w:tcPr>
            <w:tcW w:w="6095" w:type="dxa"/>
            <w:gridSpan w:val="2"/>
          </w:tcPr>
          <w:p w14:paraId="74471D35" w14:textId="77777777" w:rsidR="00D9631D" w:rsidRDefault="00D9631D" w:rsidP="00ED489E">
            <w:pPr>
              <w:pStyle w:val="Bodycopy"/>
              <w:rPr>
                <w:shd w:val="clear" w:color="auto" w:fill="FFFFFF"/>
              </w:rPr>
            </w:pPr>
            <w:r w:rsidRPr="009F04FF">
              <w:t>This unit describes the performance outcomes, s</w:t>
            </w:r>
            <w:r>
              <w:t xml:space="preserve">kills and knowledge required </w:t>
            </w:r>
            <w:r>
              <w:rPr>
                <w:shd w:val="clear" w:color="auto" w:fill="FFFFFF"/>
              </w:rPr>
              <w:t>to work effectively in teams and in collaboration with service providers and suppliers during prefabrication construction projects.</w:t>
            </w:r>
          </w:p>
          <w:p w14:paraId="673867F2" w14:textId="68AFBCDE" w:rsidR="00D9631D" w:rsidRDefault="00D9631D" w:rsidP="00ED489E">
            <w:pPr>
              <w:pStyle w:val="Bodycopy"/>
              <w:rPr>
                <w:shd w:val="clear" w:color="auto" w:fill="FFFFFF"/>
              </w:rPr>
            </w:pPr>
            <w:r>
              <w:rPr>
                <w:shd w:val="clear" w:color="auto" w:fill="FFFFFF"/>
              </w:rPr>
              <w:t xml:space="preserve">It requires the ability to develop and maintain working relationships with the construction team, service providers and suppliers, identify, </w:t>
            </w:r>
            <w:proofErr w:type="gramStart"/>
            <w:r>
              <w:rPr>
                <w:shd w:val="clear" w:color="auto" w:fill="FFFFFF"/>
              </w:rPr>
              <w:t>sequence</w:t>
            </w:r>
            <w:proofErr w:type="gramEnd"/>
            <w:r>
              <w:rPr>
                <w:shd w:val="clear" w:color="auto" w:fill="FFFFFF"/>
              </w:rPr>
              <w:t xml:space="preserve"> and assist team members with work responsibilities, confirm arrangements with service providers and suppliers and deal with communications issues and unexpected situations within scope of work.</w:t>
            </w:r>
          </w:p>
          <w:p w14:paraId="79F8AC1E" w14:textId="77777777" w:rsidR="00D9631D" w:rsidRPr="009F04FF" w:rsidRDefault="00D9631D" w:rsidP="00ED489E">
            <w:pPr>
              <w:pStyle w:val="Bodycopy"/>
            </w:pPr>
            <w:r w:rsidRPr="009F04FF">
              <w:t xml:space="preserve">No </w:t>
            </w:r>
            <w:r>
              <w:t xml:space="preserve">occupational </w:t>
            </w:r>
            <w:r w:rsidRPr="009F04FF">
              <w:t>licensing, legislative, regulatory or certification requirements apply to this unit at the time of publication.</w:t>
            </w:r>
          </w:p>
        </w:tc>
      </w:tr>
      <w:tr w:rsidR="00D9631D" w:rsidRPr="00982853" w14:paraId="58FB8536" w14:textId="77777777" w:rsidTr="00D9631D">
        <w:tc>
          <w:tcPr>
            <w:tcW w:w="2977" w:type="dxa"/>
            <w:gridSpan w:val="2"/>
          </w:tcPr>
          <w:p w14:paraId="35C0A5F4" w14:textId="77777777" w:rsidR="00D9631D" w:rsidRPr="009F04FF" w:rsidRDefault="00D9631D" w:rsidP="00D9631D">
            <w:pPr>
              <w:pStyle w:val="SectionCsubsection"/>
            </w:pPr>
            <w:r w:rsidRPr="009F04FF">
              <w:t>Employability Skills</w:t>
            </w:r>
          </w:p>
        </w:tc>
        <w:tc>
          <w:tcPr>
            <w:tcW w:w="6095" w:type="dxa"/>
            <w:gridSpan w:val="2"/>
          </w:tcPr>
          <w:p w14:paraId="3AAB4ED1" w14:textId="77777777" w:rsidR="00D9631D" w:rsidRPr="00982853" w:rsidRDefault="00D9631D" w:rsidP="00ED489E">
            <w:pPr>
              <w:pStyle w:val="Bodycopy"/>
            </w:pPr>
            <w:r w:rsidRPr="00982853">
              <w:t>This unit contains Employability Skills.</w:t>
            </w:r>
          </w:p>
        </w:tc>
      </w:tr>
      <w:tr w:rsidR="00D9631D" w:rsidRPr="00982853" w14:paraId="4CBA4DC1" w14:textId="77777777" w:rsidTr="00D9631D">
        <w:tc>
          <w:tcPr>
            <w:tcW w:w="2977" w:type="dxa"/>
            <w:gridSpan w:val="2"/>
          </w:tcPr>
          <w:p w14:paraId="443247ED" w14:textId="77777777" w:rsidR="00D9631D" w:rsidRPr="009F04FF" w:rsidRDefault="00D9631D" w:rsidP="00D9631D">
            <w:pPr>
              <w:pStyle w:val="SectionCsubsection"/>
            </w:pPr>
            <w:r w:rsidRPr="009F04FF">
              <w:t>Application of the Unit</w:t>
            </w:r>
          </w:p>
        </w:tc>
        <w:tc>
          <w:tcPr>
            <w:tcW w:w="6095" w:type="dxa"/>
            <w:gridSpan w:val="2"/>
          </w:tcPr>
          <w:p w14:paraId="57FE2ABC" w14:textId="77777777" w:rsidR="00D9631D" w:rsidRPr="009F04FF" w:rsidRDefault="00D9631D" w:rsidP="00ED489E">
            <w:pPr>
              <w:pStyle w:val="Bodycopy"/>
            </w:pPr>
            <w:r w:rsidRPr="002C4B69">
              <w:t>This unit applies</w:t>
            </w:r>
            <w:r>
              <w:t xml:space="preserve"> to individuals who work in prefabricated construction as on-site assemblers. In this role, they work </w:t>
            </w:r>
            <w:r>
              <w:rPr>
                <w:lang w:eastAsia="en-AU"/>
              </w:rPr>
              <w:t>in team and time constrained environments which requires effective communication and negotiation skills to ensure construction is completed according to legislative, quality, installation sequencing and completion requirements.</w:t>
            </w:r>
          </w:p>
        </w:tc>
      </w:tr>
      <w:tr w:rsidR="00D9631D" w:rsidRPr="00982853" w14:paraId="6E607B7D" w14:textId="77777777" w:rsidTr="00D9631D">
        <w:tc>
          <w:tcPr>
            <w:tcW w:w="2977" w:type="dxa"/>
            <w:gridSpan w:val="2"/>
          </w:tcPr>
          <w:p w14:paraId="2245CEB0" w14:textId="77777777" w:rsidR="00D9631D" w:rsidRPr="009F04FF" w:rsidRDefault="00D9631D" w:rsidP="00D9631D">
            <w:pPr>
              <w:pStyle w:val="SectionCsubsection"/>
            </w:pPr>
            <w:r w:rsidRPr="009F04FF">
              <w:t>ELEMENT</w:t>
            </w:r>
          </w:p>
        </w:tc>
        <w:tc>
          <w:tcPr>
            <w:tcW w:w="6095" w:type="dxa"/>
            <w:gridSpan w:val="2"/>
          </w:tcPr>
          <w:p w14:paraId="6B170D27" w14:textId="77777777" w:rsidR="00D9631D" w:rsidRPr="009F04FF" w:rsidRDefault="00D9631D" w:rsidP="00D9631D">
            <w:pPr>
              <w:pStyle w:val="SectionCsubsection"/>
            </w:pPr>
            <w:r w:rsidRPr="009F04FF">
              <w:t>PERFORMANCE CRITERIA</w:t>
            </w:r>
          </w:p>
        </w:tc>
      </w:tr>
      <w:tr w:rsidR="00D9631D" w:rsidRPr="00982853" w14:paraId="602D1902" w14:textId="77777777" w:rsidTr="00D9631D">
        <w:tc>
          <w:tcPr>
            <w:tcW w:w="2977" w:type="dxa"/>
            <w:gridSpan w:val="2"/>
          </w:tcPr>
          <w:p w14:paraId="066E6107" w14:textId="77777777" w:rsidR="00D9631D" w:rsidRPr="009F04FF" w:rsidRDefault="00D9631D" w:rsidP="00D9631D">
            <w:pPr>
              <w:pStyle w:val="Unitexplanatorytext"/>
            </w:pPr>
            <w:r w:rsidRPr="009F04FF">
              <w:t>Elements describe the essential outcomes of a unit of competency.</w:t>
            </w:r>
          </w:p>
        </w:tc>
        <w:tc>
          <w:tcPr>
            <w:tcW w:w="6095" w:type="dxa"/>
            <w:gridSpan w:val="2"/>
          </w:tcPr>
          <w:p w14:paraId="538CEB56" w14:textId="77777777" w:rsidR="00D9631D" w:rsidRPr="009F04FF" w:rsidRDefault="00D9631D" w:rsidP="00D9631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281C39" w:rsidRPr="00982853" w14:paraId="5AA3A948" w14:textId="77777777" w:rsidTr="00D9631D">
        <w:tc>
          <w:tcPr>
            <w:tcW w:w="460" w:type="dxa"/>
          </w:tcPr>
          <w:p w14:paraId="3D25489B" w14:textId="77777777" w:rsidR="00281C39" w:rsidRPr="00982853" w:rsidRDefault="00281C39" w:rsidP="00281C39">
            <w:pPr>
              <w:pStyle w:val="Bodycopy"/>
            </w:pPr>
            <w:r w:rsidRPr="00982853">
              <w:t>1</w:t>
            </w:r>
          </w:p>
        </w:tc>
        <w:tc>
          <w:tcPr>
            <w:tcW w:w="2517" w:type="dxa"/>
          </w:tcPr>
          <w:p w14:paraId="5A5F24D8" w14:textId="77777777" w:rsidR="00281C39" w:rsidRPr="00DE7CEF" w:rsidRDefault="00281C39" w:rsidP="00281C39">
            <w:pPr>
              <w:pStyle w:val="Bodycopy"/>
            </w:pPr>
            <w:r>
              <w:t>Develop and maintain effective working relationships</w:t>
            </w:r>
          </w:p>
        </w:tc>
        <w:tc>
          <w:tcPr>
            <w:tcW w:w="567" w:type="dxa"/>
          </w:tcPr>
          <w:p w14:paraId="0F1557B3" w14:textId="663055DB" w:rsidR="00281C39" w:rsidRPr="00982853" w:rsidRDefault="00281C39" w:rsidP="00281C39">
            <w:pPr>
              <w:pStyle w:val="Bodycopy"/>
            </w:pPr>
            <w:r w:rsidRPr="009F04FF">
              <w:rPr>
                <w:lang w:val="en-AU" w:eastAsia="en-US"/>
              </w:rPr>
              <w:t>1.</w:t>
            </w:r>
            <w:r>
              <w:rPr>
                <w:lang w:val="en-AU" w:eastAsia="en-US"/>
              </w:rPr>
              <w:t>1</w:t>
            </w:r>
          </w:p>
        </w:tc>
        <w:tc>
          <w:tcPr>
            <w:tcW w:w="5528" w:type="dxa"/>
          </w:tcPr>
          <w:p w14:paraId="40D230B7" w14:textId="0564F1A9" w:rsidR="00281C39" w:rsidRPr="009F04FF" w:rsidRDefault="00281C39" w:rsidP="00281C39">
            <w:pPr>
              <w:pStyle w:val="Bodycopy"/>
            </w:pPr>
            <w:r>
              <w:rPr>
                <w:lang w:val="en-AU" w:eastAsia="en-US"/>
              </w:rPr>
              <w:t xml:space="preserve">Seek input of team members and relevant persons into planning and operational tasks against </w:t>
            </w:r>
            <w:r w:rsidRPr="00134FD5">
              <w:rPr>
                <w:rStyle w:val="BoldandItalics"/>
              </w:rPr>
              <w:t>job requirements and specifications</w:t>
            </w:r>
          </w:p>
        </w:tc>
      </w:tr>
      <w:tr w:rsidR="00281C39" w:rsidRPr="00982853" w14:paraId="090A7D34" w14:textId="77777777" w:rsidTr="00D9631D">
        <w:tc>
          <w:tcPr>
            <w:tcW w:w="460" w:type="dxa"/>
          </w:tcPr>
          <w:p w14:paraId="53A20FF6" w14:textId="77777777" w:rsidR="00281C39" w:rsidRPr="009F04FF" w:rsidRDefault="00281C39" w:rsidP="00281C39">
            <w:pPr>
              <w:pStyle w:val="Bodycopy"/>
              <w:rPr>
                <w:lang w:val="en-AU" w:eastAsia="en-US"/>
              </w:rPr>
            </w:pPr>
          </w:p>
        </w:tc>
        <w:tc>
          <w:tcPr>
            <w:tcW w:w="2517" w:type="dxa"/>
          </w:tcPr>
          <w:p w14:paraId="0B4B4449" w14:textId="77777777" w:rsidR="00281C39" w:rsidRPr="009F04FF" w:rsidRDefault="00281C39" w:rsidP="00281C39">
            <w:pPr>
              <w:pStyle w:val="Bodycopy"/>
              <w:rPr>
                <w:lang w:val="en-AU" w:eastAsia="en-US"/>
              </w:rPr>
            </w:pPr>
          </w:p>
        </w:tc>
        <w:tc>
          <w:tcPr>
            <w:tcW w:w="567" w:type="dxa"/>
          </w:tcPr>
          <w:p w14:paraId="618757EB" w14:textId="0C979FF0" w:rsidR="00281C39" w:rsidRPr="009F04FF" w:rsidRDefault="00281C39" w:rsidP="00281C39">
            <w:pPr>
              <w:pStyle w:val="Bodycopy"/>
              <w:rPr>
                <w:lang w:val="en-AU" w:eastAsia="en-US"/>
              </w:rPr>
            </w:pPr>
            <w:r w:rsidRPr="009F04FF">
              <w:rPr>
                <w:lang w:val="en-AU" w:eastAsia="en-US"/>
              </w:rPr>
              <w:t>1.</w:t>
            </w:r>
            <w:r>
              <w:rPr>
                <w:lang w:val="en-AU" w:eastAsia="en-US"/>
              </w:rPr>
              <w:t>2</w:t>
            </w:r>
          </w:p>
        </w:tc>
        <w:tc>
          <w:tcPr>
            <w:tcW w:w="5528" w:type="dxa"/>
          </w:tcPr>
          <w:p w14:paraId="2044C371" w14:textId="29ACE25D" w:rsidR="00281C39" w:rsidRPr="009F04FF" w:rsidRDefault="00281C39" w:rsidP="00281C39">
            <w:pPr>
              <w:pStyle w:val="Bodycopy"/>
              <w:rPr>
                <w:lang w:val="en-AU" w:eastAsia="en-US"/>
              </w:rPr>
            </w:pPr>
            <w:r>
              <w:rPr>
                <w:lang w:val="en-AU" w:eastAsia="en-US"/>
              </w:rPr>
              <w:t>Communicate with others in a courteous and sensitive manner</w:t>
            </w:r>
          </w:p>
        </w:tc>
      </w:tr>
      <w:tr w:rsidR="00281C39" w:rsidRPr="00982853" w14:paraId="062F3D30" w14:textId="77777777" w:rsidTr="00D9631D">
        <w:tc>
          <w:tcPr>
            <w:tcW w:w="460" w:type="dxa"/>
          </w:tcPr>
          <w:p w14:paraId="7271DB60" w14:textId="77777777" w:rsidR="00281C39" w:rsidRPr="009F04FF" w:rsidRDefault="00281C39" w:rsidP="00281C39">
            <w:pPr>
              <w:pStyle w:val="Bodycopy"/>
              <w:rPr>
                <w:lang w:val="en-AU" w:eastAsia="en-US"/>
              </w:rPr>
            </w:pPr>
          </w:p>
        </w:tc>
        <w:tc>
          <w:tcPr>
            <w:tcW w:w="2517" w:type="dxa"/>
          </w:tcPr>
          <w:p w14:paraId="14F9E784" w14:textId="77777777" w:rsidR="00281C39" w:rsidRPr="009F04FF" w:rsidRDefault="00281C39" w:rsidP="00281C39">
            <w:pPr>
              <w:pStyle w:val="Bodycopy"/>
              <w:rPr>
                <w:lang w:val="en-AU" w:eastAsia="en-US"/>
              </w:rPr>
            </w:pPr>
          </w:p>
        </w:tc>
        <w:tc>
          <w:tcPr>
            <w:tcW w:w="567" w:type="dxa"/>
          </w:tcPr>
          <w:p w14:paraId="52336D52" w14:textId="6874C799" w:rsidR="00281C39" w:rsidRPr="009F04FF" w:rsidRDefault="00281C39" w:rsidP="00281C39">
            <w:pPr>
              <w:pStyle w:val="Bodycopy"/>
              <w:rPr>
                <w:lang w:val="en-AU" w:eastAsia="en-US"/>
              </w:rPr>
            </w:pPr>
            <w:r>
              <w:rPr>
                <w:lang w:val="en-AU" w:eastAsia="en-US"/>
              </w:rPr>
              <w:t>1.3</w:t>
            </w:r>
          </w:p>
        </w:tc>
        <w:tc>
          <w:tcPr>
            <w:tcW w:w="5528" w:type="dxa"/>
          </w:tcPr>
          <w:p w14:paraId="19F5CFBD" w14:textId="7F29B263" w:rsidR="00281C39" w:rsidRPr="009F04FF" w:rsidRDefault="00281C39" w:rsidP="00281C39">
            <w:pPr>
              <w:pStyle w:val="Bodycopy"/>
              <w:rPr>
                <w:lang w:val="en-AU" w:eastAsia="en-US"/>
              </w:rPr>
            </w:pPr>
            <w:r>
              <w:rPr>
                <w:lang w:val="en-AU" w:eastAsia="en-US"/>
              </w:rPr>
              <w:t>Recognise and discuss issues which may lead to, or involve conflict, and refer to supervisor as required</w:t>
            </w:r>
          </w:p>
        </w:tc>
      </w:tr>
      <w:tr w:rsidR="00281C39" w:rsidRPr="00982853" w14:paraId="6FDD9964" w14:textId="77777777" w:rsidTr="00D9631D">
        <w:tc>
          <w:tcPr>
            <w:tcW w:w="460" w:type="dxa"/>
          </w:tcPr>
          <w:p w14:paraId="2E6B9501" w14:textId="77777777" w:rsidR="00281C39" w:rsidRPr="009F04FF" w:rsidRDefault="00281C39" w:rsidP="00281C39">
            <w:pPr>
              <w:pStyle w:val="Bodycopy"/>
              <w:rPr>
                <w:lang w:val="en-AU" w:eastAsia="en-US"/>
              </w:rPr>
            </w:pPr>
            <w:r>
              <w:rPr>
                <w:lang w:val="en-AU" w:eastAsia="en-US"/>
              </w:rPr>
              <w:t>2</w:t>
            </w:r>
          </w:p>
        </w:tc>
        <w:tc>
          <w:tcPr>
            <w:tcW w:w="2517" w:type="dxa"/>
          </w:tcPr>
          <w:p w14:paraId="7040241F" w14:textId="77777777" w:rsidR="00281C39" w:rsidRPr="009F04FF" w:rsidRDefault="00281C39" w:rsidP="00281C39">
            <w:pPr>
              <w:pStyle w:val="Bodycopy"/>
              <w:rPr>
                <w:lang w:val="en-AU" w:eastAsia="en-US"/>
              </w:rPr>
            </w:pPr>
            <w:r>
              <w:rPr>
                <w:lang w:val="en-AU" w:eastAsia="en-US"/>
              </w:rPr>
              <w:t>Work with construction team members</w:t>
            </w:r>
          </w:p>
        </w:tc>
        <w:tc>
          <w:tcPr>
            <w:tcW w:w="567" w:type="dxa"/>
          </w:tcPr>
          <w:p w14:paraId="67B6B484" w14:textId="77777777" w:rsidR="00281C39" w:rsidRPr="009F04FF" w:rsidRDefault="00281C39" w:rsidP="00281C39">
            <w:pPr>
              <w:pStyle w:val="Bodycopy"/>
              <w:rPr>
                <w:lang w:val="en-AU" w:eastAsia="en-US"/>
              </w:rPr>
            </w:pPr>
            <w:r>
              <w:rPr>
                <w:lang w:val="en-AU" w:eastAsia="en-US"/>
              </w:rPr>
              <w:t>2.1</w:t>
            </w:r>
          </w:p>
        </w:tc>
        <w:tc>
          <w:tcPr>
            <w:tcW w:w="5528" w:type="dxa"/>
          </w:tcPr>
          <w:p w14:paraId="67382483" w14:textId="77777777" w:rsidR="00281C39" w:rsidRPr="00E37F8A" w:rsidRDefault="00281C39" w:rsidP="00281C39">
            <w:pPr>
              <w:pStyle w:val="Bodycopy"/>
            </w:pPr>
            <w:r>
              <w:t>Identify i</w:t>
            </w:r>
            <w:r w:rsidRPr="00D56E22">
              <w:t xml:space="preserve">ndividual responsibilities within the team </w:t>
            </w:r>
            <w:r>
              <w:t>according to</w:t>
            </w:r>
            <w:r w:rsidRPr="00D56E22">
              <w:t xml:space="preserve"> </w:t>
            </w:r>
            <w:r>
              <w:t>job requirements and specifications and within scope of work responsibilities</w:t>
            </w:r>
          </w:p>
        </w:tc>
      </w:tr>
      <w:tr w:rsidR="00281C39" w:rsidRPr="00982853" w14:paraId="2DFF989A" w14:textId="77777777" w:rsidTr="00D9631D">
        <w:tc>
          <w:tcPr>
            <w:tcW w:w="460" w:type="dxa"/>
          </w:tcPr>
          <w:p w14:paraId="23528F6F" w14:textId="77777777" w:rsidR="00281C39" w:rsidRDefault="00281C39" w:rsidP="00281C39">
            <w:pPr>
              <w:pStyle w:val="Bodycopy"/>
              <w:rPr>
                <w:lang w:val="en-AU" w:eastAsia="en-US"/>
              </w:rPr>
            </w:pPr>
          </w:p>
        </w:tc>
        <w:tc>
          <w:tcPr>
            <w:tcW w:w="2517" w:type="dxa"/>
          </w:tcPr>
          <w:p w14:paraId="315563C6" w14:textId="77777777" w:rsidR="00281C39" w:rsidRDefault="00281C39" w:rsidP="00281C39">
            <w:pPr>
              <w:pStyle w:val="Bodycopy"/>
              <w:rPr>
                <w:lang w:val="en-AU" w:eastAsia="en-US"/>
              </w:rPr>
            </w:pPr>
          </w:p>
        </w:tc>
        <w:tc>
          <w:tcPr>
            <w:tcW w:w="567" w:type="dxa"/>
          </w:tcPr>
          <w:p w14:paraId="33E18397" w14:textId="77777777" w:rsidR="00281C39" w:rsidRDefault="00281C39" w:rsidP="00281C39">
            <w:pPr>
              <w:pStyle w:val="Bodycopy"/>
              <w:rPr>
                <w:lang w:val="en-AU" w:eastAsia="en-US"/>
              </w:rPr>
            </w:pPr>
            <w:r>
              <w:rPr>
                <w:lang w:val="en-AU" w:eastAsia="en-US"/>
              </w:rPr>
              <w:t>2.2</w:t>
            </w:r>
          </w:p>
        </w:tc>
        <w:tc>
          <w:tcPr>
            <w:tcW w:w="5528" w:type="dxa"/>
          </w:tcPr>
          <w:p w14:paraId="6D81F778" w14:textId="77777777" w:rsidR="00281C39" w:rsidRDefault="00281C39" w:rsidP="00281C39">
            <w:pPr>
              <w:pStyle w:val="Bodycopy"/>
            </w:pPr>
            <w:r>
              <w:t xml:space="preserve">Prioritise and sequence work with others to achieve </w:t>
            </w:r>
            <w:r w:rsidRPr="0092355D">
              <w:t xml:space="preserve">the most </w:t>
            </w:r>
            <w:r>
              <w:t xml:space="preserve">efficient and effective outcome against </w:t>
            </w:r>
            <w:r>
              <w:lastRenderedPageBreak/>
              <w:t>designated timeframes and</w:t>
            </w:r>
            <w:r w:rsidRPr="0092355D">
              <w:t xml:space="preserve"> quality standard</w:t>
            </w:r>
            <w:r>
              <w:t>s</w:t>
            </w:r>
          </w:p>
        </w:tc>
      </w:tr>
      <w:tr w:rsidR="00281C39" w:rsidRPr="00982853" w14:paraId="4F02C390" w14:textId="77777777" w:rsidTr="00D9631D">
        <w:tc>
          <w:tcPr>
            <w:tcW w:w="460" w:type="dxa"/>
          </w:tcPr>
          <w:p w14:paraId="418E15E6" w14:textId="77777777" w:rsidR="00281C39" w:rsidRPr="009F04FF" w:rsidRDefault="00281C39" w:rsidP="00281C39">
            <w:pPr>
              <w:pStyle w:val="Bodycopy"/>
              <w:rPr>
                <w:lang w:val="en-AU" w:eastAsia="en-US"/>
              </w:rPr>
            </w:pPr>
          </w:p>
        </w:tc>
        <w:tc>
          <w:tcPr>
            <w:tcW w:w="2517" w:type="dxa"/>
          </w:tcPr>
          <w:p w14:paraId="02EAFD1D" w14:textId="77777777" w:rsidR="00281C39" w:rsidRPr="009F04FF" w:rsidRDefault="00281C39" w:rsidP="00281C39">
            <w:pPr>
              <w:pStyle w:val="Bodycopy"/>
              <w:rPr>
                <w:lang w:val="en-AU" w:eastAsia="en-US"/>
              </w:rPr>
            </w:pPr>
          </w:p>
        </w:tc>
        <w:tc>
          <w:tcPr>
            <w:tcW w:w="567" w:type="dxa"/>
          </w:tcPr>
          <w:p w14:paraId="0BFCEBE0" w14:textId="77777777" w:rsidR="00281C39" w:rsidRPr="009F04FF" w:rsidRDefault="00281C39" w:rsidP="00281C39">
            <w:pPr>
              <w:pStyle w:val="Bodycopy"/>
              <w:rPr>
                <w:lang w:val="en-AU" w:eastAsia="en-US"/>
              </w:rPr>
            </w:pPr>
            <w:r>
              <w:rPr>
                <w:lang w:val="en-AU" w:eastAsia="en-US"/>
              </w:rPr>
              <w:t>2.3</w:t>
            </w:r>
          </w:p>
        </w:tc>
        <w:tc>
          <w:tcPr>
            <w:tcW w:w="5528" w:type="dxa"/>
          </w:tcPr>
          <w:p w14:paraId="00F1958C" w14:textId="77777777" w:rsidR="00281C39" w:rsidRPr="00574E56" w:rsidRDefault="00281C39" w:rsidP="00281C39">
            <w:pPr>
              <w:pStyle w:val="Bodycopy"/>
            </w:pPr>
            <w:r>
              <w:t xml:space="preserve">Communicate </w:t>
            </w:r>
            <w:r w:rsidRPr="00B313FB">
              <w:rPr>
                <w:rStyle w:val="BoldandItalics"/>
              </w:rPr>
              <w:t>relevant information</w:t>
            </w:r>
            <w:r>
              <w:t xml:space="preserve"> to team members in a clear and timely manner </w:t>
            </w:r>
          </w:p>
        </w:tc>
      </w:tr>
      <w:tr w:rsidR="00281C39" w:rsidRPr="00982853" w14:paraId="0EEEB800" w14:textId="77777777" w:rsidTr="00D9631D">
        <w:tc>
          <w:tcPr>
            <w:tcW w:w="460" w:type="dxa"/>
          </w:tcPr>
          <w:p w14:paraId="3815403D" w14:textId="77777777" w:rsidR="00281C39" w:rsidRPr="009F04FF" w:rsidRDefault="00281C39" w:rsidP="00281C39">
            <w:pPr>
              <w:pStyle w:val="Bodycopy"/>
              <w:rPr>
                <w:lang w:val="en-AU" w:eastAsia="en-US"/>
              </w:rPr>
            </w:pPr>
          </w:p>
        </w:tc>
        <w:tc>
          <w:tcPr>
            <w:tcW w:w="2517" w:type="dxa"/>
          </w:tcPr>
          <w:p w14:paraId="224E22CD" w14:textId="77777777" w:rsidR="00281C39" w:rsidRPr="009F04FF" w:rsidRDefault="00281C39" w:rsidP="00281C39">
            <w:pPr>
              <w:pStyle w:val="Bodycopy"/>
              <w:rPr>
                <w:lang w:val="en-AU" w:eastAsia="en-US"/>
              </w:rPr>
            </w:pPr>
          </w:p>
        </w:tc>
        <w:tc>
          <w:tcPr>
            <w:tcW w:w="567" w:type="dxa"/>
          </w:tcPr>
          <w:p w14:paraId="2A99E69E" w14:textId="77777777" w:rsidR="00281C39" w:rsidRPr="009F04FF" w:rsidRDefault="00281C39" w:rsidP="00281C39">
            <w:pPr>
              <w:pStyle w:val="Bodycopy"/>
              <w:rPr>
                <w:lang w:val="en-AU" w:eastAsia="en-US"/>
              </w:rPr>
            </w:pPr>
            <w:r>
              <w:rPr>
                <w:lang w:val="en-AU" w:eastAsia="en-US"/>
              </w:rPr>
              <w:t>2.4</w:t>
            </w:r>
          </w:p>
        </w:tc>
        <w:tc>
          <w:tcPr>
            <w:tcW w:w="5528" w:type="dxa"/>
          </w:tcPr>
          <w:p w14:paraId="6D311490" w14:textId="77777777" w:rsidR="00281C39" w:rsidRPr="00574E56" w:rsidRDefault="00281C39" w:rsidP="00281C39">
            <w:pPr>
              <w:pStyle w:val="Bodycopy"/>
            </w:pPr>
            <w:r>
              <w:t>Assist team members and/or seek assistance as required, to ensure efficient and safe completion of work tasks</w:t>
            </w:r>
          </w:p>
        </w:tc>
      </w:tr>
      <w:tr w:rsidR="00281C39" w:rsidRPr="00982853" w14:paraId="0E76C12F" w14:textId="77777777" w:rsidTr="00D9631D">
        <w:tc>
          <w:tcPr>
            <w:tcW w:w="460" w:type="dxa"/>
          </w:tcPr>
          <w:p w14:paraId="771589D3" w14:textId="77777777" w:rsidR="00281C39" w:rsidRPr="009F04FF" w:rsidRDefault="00281C39" w:rsidP="00281C39">
            <w:pPr>
              <w:pStyle w:val="Bodycopy"/>
              <w:rPr>
                <w:lang w:val="en-AU" w:eastAsia="en-US"/>
              </w:rPr>
            </w:pPr>
            <w:r>
              <w:rPr>
                <w:lang w:val="en-AU" w:eastAsia="en-US"/>
              </w:rPr>
              <w:t>3</w:t>
            </w:r>
          </w:p>
        </w:tc>
        <w:tc>
          <w:tcPr>
            <w:tcW w:w="2517" w:type="dxa"/>
          </w:tcPr>
          <w:p w14:paraId="10555BD7" w14:textId="77777777" w:rsidR="00281C39" w:rsidRPr="009F04FF" w:rsidRDefault="00281C39" w:rsidP="00281C39">
            <w:pPr>
              <w:pStyle w:val="Bodycopy"/>
              <w:rPr>
                <w:lang w:val="en-AU" w:eastAsia="en-US"/>
              </w:rPr>
            </w:pPr>
            <w:r>
              <w:rPr>
                <w:lang w:val="en-AU" w:eastAsia="en-US"/>
              </w:rPr>
              <w:t>Collaborate with relevant authorities, service providers and suppliers</w:t>
            </w:r>
          </w:p>
        </w:tc>
        <w:tc>
          <w:tcPr>
            <w:tcW w:w="567" w:type="dxa"/>
          </w:tcPr>
          <w:p w14:paraId="35B10812" w14:textId="77777777" w:rsidR="00281C39" w:rsidRPr="009F04FF" w:rsidRDefault="00281C39" w:rsidP="00281C39">
            <w:pPr>
              <w:pStyle w:val="Bodycopy"/>
              <w:rPr>
                <w:lang w:val="en-AU" w:eastAsia="en-US"/>
              </w:rPr>
            </w:pPr>
            <w:r>
              <w:rPr>
                <w:lang w:val="en-AU" w:eastAsia="en-US"/>
              </w:rPr>
              <w:t>3</w:t>
            </w:r>
            <w:r w:rsidRPr="009F04FF">
              <w:rPr>
                <w:lang w:val="en-AU" w:eastAsia="en-US"/>
              </w:rPr>
              <w:t>.1</w:t>
            </w:r>
          </w:p>
        </w:tc>
        <w:tc>
          <w:tcPr>
            <w:tcW w:w="5528" w:type="dxa"/>
          </w:tcPr>
          <w:p w14:paraId="638F6085" w14:textId="77777777" w:rsidR="00281C39" w:rsidRPr="003C3B4E" w:rsidRDefault="00281C39" w:rsidP="00281C39">
            <w:pPr>
              <w:pStyle w:val="Bodycopy"/>
            </w:pPr>
            <w:r w:rsidRPr="003C3B4E">
              <w:t xml:space="preserve">Confirm </w:t>
            </w:r>
            <w:r w:rsidRPr="003C3B4E">
              <w:rPr>
                <w:b/>
                <w:i/>
              </w:rPr>
              <w:t>construction arrangements</w:t>
            </w:r>
            <w:r w:rsidRPr="003C3B4E">
              <w:t xml:space="preserve"> with relevant authorities, service providers and suppliers to satisfy </w:t>
            </w:r>
            <w:r>
              <w:t xml:space="preserve">construction </w:t>
            </w:r>
            <w:r w:rsidRPr="003C3B4E">
              <w:t>schedule</w:t>
            </w:r>
            <w:r>
              <w:t xml:space="preserve"> and installation requirements</w:t>
            </w:r>
          </w:p>
        </w:tc>
      </w:tr>
      <w:tr w:rsidR="00281C39" w:rsidRPr="00982853" w14:paraId="3B94B6AE" w14:textId="77777777" w:rsidTr="00D9631D">
        <w:tc>
          <w:tcPr>
            <w:tcW w:w="460" w:type="dxa"/>
          </w:tcPr>
          <w:p w14:paraId="7CDDED01" w14:textId="77777777" w:rsidR="00281C39" w:rsidRPr="009F04FF" w:rsidRDefault="00281C39" w:rsidP="00281C39">
            <w:pPr>
              <w:pStyle w:val="Bodycopy"/>
              <w:rPr>
                <w:lang w:val="en-AU" w:eastAsia="en-US"/>
              </w:rPr>
            </w:pPr>
          </w:p>
        </w:tc>
        <w:tc>
          <w:tcPr>
            <w:tcW w:w="2517" w:type="dxa"/>
          </w:tcPr>
          <w:p w14:paraId="68DA43C2" w14:textId="77777777" w:rsidR="00281C39" w:rsidRPr="009F04FF" w:rsidRDefault="00281C39" w:rsidP="00281C39">
            <w:pPr>
              <w:pStyle w:val="Bodycopy"/>
              <w:rPr>
                <w:lang w:val="en-AU" w:eastAsia="en-US"/>
              </w:rPr>
            </w:pPr>
          </w:p>
        </w:tc>
        <w:tc>
          <w:tcPr>
            <w:tcW w:w="567" w:type="dxa"/>
          </w:tcPr>
          <w:p w14:paraId="1866682F" w14:textId="77777777" w:rsidR="00281C39" w:rsidRPr="009F04FF" w:rsidRDefault="00281C39" w:rsidP="00281C39">
            <w:pPr>
              <w:pStyle w:val="Bodycopy"/>
              <w:rPr>
                <w:lang w:val="en-AU" w:eastAsia="en-US"/>
              </w:rPr>
            </w:pPr>
            <w:r>
              <w:rPr>
                <w:lang w:val="en-AU" w:eastAsia="en-US"/>
              </w:rPr>
              <w:t>3</w:t>
            </w:r>
            <w:r w:rsidRPr="009F04FF">
              <w:rPr>
                <w:lang w:val="en-AU" w:eastAsia="en-US"/>
              </w:rPr>
              <w:t>.2</w:t>
            </w:r>
          </w:p>
        </w:tc>
        <w:tc>
          <w:tcPr>
            <w:tcW w:w="5528" w:type="dxa"/>
          </w:tcPr>
          <w:p w14:paraId="2BB78C79" w14:textId="77777777" w:rsidR="00281C39" w:rsidRPr="003C3B4E" w:rsidRDefault="00281C39" w:rsidP="00281C39">
            <w:pPr>
              <w:pStyle w:val="Bodycopy"/>
            </w:pPr>
            <w:r>
              <w:t xml:space="preserve">Brief and coordinate service providers and suppliers </w:t>
            </w:r>
            <w:r w:rsidRPr="0092355D">
              <w:t xml:space="preserve">participating in the </w:t>
            </w:r>
            <w:r>
              <w:t>installation of</w:t>
            </w:r>
            <w:r w:rsidRPr="0092355D">
              <w:t xml:space="preserve"> individual responsibilities </w:t>
            </w:r>
            <w:r>
              <w:t xml:space="preserve">as required according to construction </w:t>
            </w:r>
            <w:r w:rsidRPr="003C3B4E">
              <w:t>schedule</w:t>
            </w:r>
            <w:r>
              <w:t xml:space="preserve"> and installation requirements</w:t>
            </w:r>
          </w:p>
        </w:tc>
      </w:tr>
      <w:tr w:rsidR="00281C39" w:rsidRPr="00982853" w14:paraId="4CBA0837" w14:textId="77777777" w:rsidTr="00D9631D">
        <w:tc>
          <w:tcPr>
            <w:tcW w:w="460" w:type="dxa"/>
          </w:tcPr>
          <w:p w14:paraId="5330F7F1" w14:textId="77777777" w:rsidR="00281C39" w:rsidRPr="009F04FF" w:rsidRDefault="00281C39" w:rsidP="00281C39">
            <w:pPr>
              <w:pStyle w:val="Bodycopy"/>
              <w:rPr>
                <w:lang w:val="en-AU" w:eastAsia="en-US"/>
              </w:rPr>
            </w:pPr>
          </w:p>
        </w:tc>
        <w:tc>
          <w:tcPr>
            <w:tcW w:w="2517" w:type="dxa"/>
          </w:tcPr>
          <w:p w14:paraId="18A4C460" w14:textId="77777777" w:rsidR="00281C39" w:rsidRPr="009F04FF" w:rsidRDefault="00281C39" w:rsidP="00281C39">
            <w:pPr>
              <w:pStyle w:val="Bodycopy"/>
              <w:rPr>
                <w:lang w:val="en-AU" w:eastAsia="en-US"/>
              </w:rPr>
            </w:pPr>
          </w:p>
        </w:tc>
        <w:tc>
          <w:tcPr>
            <w:tcW w:w="567" w:type="dxa"/>
          </w:tcPr>
          <w:p w14:paraId="040E58F7" w14:textId="77777777" w:rsidR="00281C39" w:rsidRPr="009F04FF" w:rsidRDefault="00281C39" w:rsidP="00281C39">
            <w:pPr>
              <w:pStyle w:val="Bodycopy"/>
              <w:rPr>
                <w:lang w:val="en-AU" w:eastAsia="en-US"/>
              </w:rPr>
            </w:pPr>
            <w:r>
              <w:rPr>
                <w:lang w:val="en-AU" w:eastAsia="en-US"/>
              </w:rPr>
              <w:t>3</w:t>
            </w:r>
            <w:r w:rsidRPr="009F04FF">
              <w:rPr>
                <w:lang w:val="en-AU" w:eastAsia="en-US"/>
              </w:rPr>
              <w:t>.3</w:t>
            </w:r>
          </w:p>
        </w:tc>
        <w:tc>
          <w:tcPr>
            <w:tcW w:w="5528" w:type="dxa"/>
          </w:tcPr>
          <w:p w14:paraId="3577B726" w14:textId="7DAD81E3" w:rsidR="00281C39" w:rsidRPr="003C3B4E" w:rsidRDefault="00281C39" w:rsidP="00281C39">
            <w:pPr>
              <w:pStyle w:val="Bodycopy"/>
            </w:pPr>
            <w:r>
              <w:t xml:space="preserve">Make decisions for dealing with unexpected situations with appropriate persons </w:t>
            </w:r>
            <w:r w:rsidR="00B20F34">
              <w:t xml:space="preserve">according to </w:t>
            </w:r>
            <w:r>
              <w:t xml:space="preserve">job requirements and specifications </w:t>
            </w:r>
          </w:p>
        </w:tc>
      </w:tr>
      <w:tr w:rsidR="00281C39" w:rsidRPr="00982853" w14:paraId="5BFEC4CB" w14:textId="77777777" w:rsidTr="00D9631D">
        <w:tc>
          <w:tcPr>
            <w:tcW w:w="460" w:type="dxa"/>
          </w:tcPr>
          <w:p w14:paraId="17DA16E6" w14:textId="77777777" w:rsidR="00281C39" w:rsidRPr="009F04FF" w:rsidRDefault="00281C39" w:rsidP="00281C39">
            <w:pPr>
              <w:pStyle w:val="Bodycopy"/>
              <w:rPr>
                <w:lang w:val="en-AU" w:eastAsia="en-US"/>
              </w:rPr>
            </w:pPr>
          </w:p>
        </w:tc>
        <w:tc>
          <w:tcPr>
            <w:tcW w:w="2517" w:type="dxa"/>
          </w:tcPr>
          <w:p w14:paraId="24AD4521" w14:textId="77777777" w:rsidR="00281C39" w:rsidRPr="009F04FF" w:rsidRDefault="00281C39" w:rsidP="00281C39">
            <w:pPr>
              <w:pStyle w:val="Bodycopy"/>
              <w:rPr>
                <w:lang w:val="en-AU" w:eastAsia="en-US"/>
              </w:rPr>
            </w:pPr>
          </w:p>
        </w:tc>
        <w:tc>
          <w:tcPr>
            <w:tcW w:w="567" w:type="dxa"/>
          </w:tcPr>
          <w:p w14:paraId="2641D915" w14:textId="77777777" w:rsidR="00281C39" w:rsidRPr="009F04FF" w:rsidRDefault="00281C39" w:rsidP="00281C39">
            <w:pPr>
              <w:pStyle w:val="Bodycopy"/>
              <w:rPr>
                <w:lang w:val="en-AU" w:eastAsia="en-US"/>
              </w:rPr>
            </w:pPr>
            <w:r>
              <w:rPr>
                <w:lang w:val="en-AU" w:eastAsia="en-US"/>
              </w:rPr>
              <w:t>3.4</w:t>
            </w:r>
          </w:p>
        </w:tc>
        <w:tc>
          <w:tcPr>
            <w:tcW w:w="5528" w:type="dxa"/>
          </w:tcPr>
          <w:p w14:paraId="4731C927" w14:textId="77777777" w:rsidR="00281C39" w:rsidRPr="003C3B4E" w:rsidRDefault="00281C39" w:rsidP="00281C39">
            <w:pPr>
              <w:pStyle w:val="Bodycopy"/>
            </w:pPr>
            <w:r>
              <w:t xml:space="preserve">Resolve </w:t>
            </w:r>
            <w:r w:rsidRPr="0092355D">
              <w:t xml:space="preserve">issues with authorised persons, </w:t>
            </w:r>
            <w:r>
              <w:t xml:space="preserve">service providers and suppliers within scope of work, </w:t>
            </w:r>
            <w:r>
              <w:rPr>
                <w:lang w:val="en-AU" w:eastAsia="en-US"/>
              </w:rPr>
              <w:t>and refer to supervisor as required</w:t>
            </w:r>
          </w:p>
        </w:tc>
      </w:tr>
      <w:tr w:rsidR="00281C39" w:rsidRPr="00982853" w14:paraId="056CF0B8" w14:textId="77777777" w:rsidTr="00D9631D">
        <w:tc>
          <w:tcPr>
            <w:tcW w:w="460" w:type="dxa"/>
          </w:tcPr>
          <w:p w14:paraId="57D0819A" w14:textId="77777777" w:rsidR="00281C39" w:rsidRPr="009F04FF" w:rsidRDefault="00281C39" w:rsidP="00281C39">
            <w:pPr>
              <w:pStyle w:val="Bodycopy"/>
              <w:rPr>
                <w:lang w:val="en-AU" w:eastAsia="en-US"/>
              </w:rPr>
            </w:pPr>
          </w:p>
        </w:tc>
        <w:tc>
          <w:tcPr>
            <w:tcW w:w="2517" w:type="dxa"/>
          </w:tcPr>
          <w:p w14:paraId="7508D353" w14:textId="77777777" w:rsidR="00281C39" w:rsidRPr="009F04FF" w:rsidRDefault="00281C39" w:rsidP="00281C39">
            <w:pPr>
              <w:pStyle w:val="Bodycopy"/>
              <w:rPr>
                <w:lang w:val="en-AU" w:eastAsia="en-US"/>
              </w:rPr>
            </w:pPr>
          </w:p>
        </w:tc>
        <w:tc>
          <w:tcPr>
            <w:tcW w:w="567" w:type="dxa"/>
          </w:tcPr>
          <w:p w14:paraId="6EA003F2" w14:textId="77777777" w:rsidR="00281C39" w:rsidRDefault="00281C39" w:rsidP="00281C39">
            <w:pPr>
              <w:pStyle w:val="Bodycopy"/>
              <w:rPr>
                <w:lang w:val="en-AU" w:eastAsia="en-US"/>
              </w:rPr>
            </w:pPr>
            <w:r>
              <w:rPr>
                <w:lang w:val="en-AU" w:eastAsia="en-US"/>
              </w:rPr>
              <w:t>3.5</w:t>
            </w:r>
          </w:p>
        </w:tc>
        <w:tc>
          <w:tcPr>
            <w:tcW w:w="5528" w:type="dxa"/>
          </w:tcPr>
          <w:p w14:paraId="0BC4513B" w14:textId="77777777" w:rsidR="00281C39" w:rsidRDefault="00281C39" w:rsidP="00281C39">
            <w:pPr>
              <w:pStyle w:val="Bodycopy"/>
            </w:pPr>
            <w:r>
              <w:t>Maintain ongoing communication and reporting to relevant personnel during the installation project.</w:t>
            </w:r>
          </w:p>
        </w:tc>
      </w:tr>
    </w:tbl>
    <w:p w14:paraId="3F5B83BB" w14:textId="77777777" w:rsidR="00D9631D" w:rsidRDefault="00D9631D" w:rsidP="00D9631D"/>
    <w:tbl>
      <w:tblPr>
        <w:tblW w:w="9072" w:type="dxa"/>
        <w:tblInd w:w="250" w:type="dxa"/>
        <w:tblLayout w:type="fixed"/>
        <w:tblLook w:val="04A0" w:firstRow="1" w:lastRow="0" w:firstColumn="1" w:lastColumn="0" w:noHBand="0" w:noVBand="1"/>
      </w:tblPr>
      <w:tblGrid>
        <w:gridCol w:w="9072"/>
      </w:tblGrid>
      <w:tr w:rsidR="00D9631D" w:rsidRPr="001214B1" w14:paraId="176907B0" w14:textId="77777777" w:rsidTr="00D9631D">
        <w:tc>
          <w:tcPr>
            <w:tcW w:w="9072" w:type="dxa"/>
            <w:shd w:val="clear" w:color="auto" w:fill="auto"/>
          </w:tcPr>
          <w:p w14:paraId="34D98250" w14:textId="77777777" w:rsidR="00D9631D" w:rsidRPr="009F04FF" w:rsidRDefault="00D9631D" w:rsidP="00D9631D">
            <w:pPr>
              <w:pStyle w:val="SectionCsubsection"/>
            </w:pPr>
            <w:r w:rsidRPr="009F04FF">
              <w:t>REQUIRED SKILLS AND KNOWLEDGE</w:t>
            </w:r>
          </w:p>
        </w:tc>
      </w:tr>
      <w:tr w:rsidR="00D9631D" w:rsidRPr="001214B1" w14:paraId="6C517CB1" w14:textId="77777777" w:rsidTr="00D9631D">
        <w:tc>
          <w:tcPr>
            <w:tcW w:w="9072" w:type="dxa"/>
            <w:shd w:val="clear" w:color="auto" w:fill="auto"/>
          </w:tcPr>
          <w:p w14:paraId="3358AF7F" w14:textId="77777777" w:rsidR="00D9631D" w:rsidRPr="009F04FF" w:rsidRDefault="00D9631D" w:rsidP="00D9631D">
            <w:pPr>
              <w:pStyle w:val="Unitexplanatorytext"/>
            </w:pPr>
            <w:r w:rsidRPr="009F04FF">
              <w:t>This describes the essential skills and knowledge and their level, required for this unit.</w:t>
            </w:r>
          </w:p>
        </w:tc>
      </w:tr>
      <w:tr w:rsidR="00D9631D" w:rsidRPr="001214B1" w14:paraId="1AB434C9" w14:textId="77777777" w:rsidTr="00D9631D">
        <w:tc>
          <w:tcPr>
            <w:tcW w:w="9072" w:type="dxa"/>
            <w:shd w:val="clear" w:color="auto" w:fill="auto"/>
          </w:tcPr>
          <w:p w14:paraId="0D297F2D" w14:textId="77777777" w:rsidR="00D9631D" w:rsidRDefault="00D9631D" w:rsidP="00D9631D">
            <w:pPr>
              <w:rPr>
                <w:rStyle w:val="Strong"/>
              </w:rPr>
            </w:pPr>
            <w:r w:rsidRPr="00246B69">
              <w:rPr>
                <w:rStyle w:val="Strong"/>
              </w:rPr>
              <w:t>Required skills:</w:t>
            </w:r>
          </w:p>
          <w:p w14:paraId="0C0091FB" w14:textId="77777777" w:rsidR="00D9631D" w:rsidRPr="006A2EED" w:rsidRDefault="00D9631D">
            <w:pPr>
              <w:pStyle w:val="ListBullet"/>
            </w:pPr>
            <w:r>
              <w:t xml:space="preserve">reading skills to </w:t>
            </w:r>
            <w:r w:rsidRPr="00504526">
              <w:t xml:space="preserve">interpret a range of </w:t>
            </w:r>
            <w:r>
              <w:t xml:space="preserve">essential </w:t>
            </w:r>
            <w:r w:rsidRPr="00504526">
              <w:t xml:space="preserve">workplace </w:t>
            </w:r>
            <w:proofErr w:type="gramStart"/>
            <w:r w:rsidRPr="00504526">
              <w:t>documentation</w:t>
            </w:r>
            <w:proofErr w:type="gramEnd"/>
          </w:p>
          <w:p w14:paraId="0CECF93E" w14:textId="77777777" w:rsidR="00D9631D" w:rsidRPr="006A2EED" w:rsidRDefault="00D9631D">
            <w:pPr>
              <w:pStyle w:val="ListBullet"/>
            </w:pPr>
            <w:r>
              <w:t xml:space="preserve">writing skills to </w:t>
            </w:r>
            <w:r w:rsidRPr="00504526">
              <w:t>complete workplace documentation</w:t>
            </w:r>
            <w:r>
              <w:t xml:space="preserve"> relating to construction arrangements and requirements</w:t>
            </w:r>
          </w:p>
          <w:p w14:paraId="7A2275B2" w14:textId="77777777" w:rsidR="00D9631D" w:rsidRPr="000F2571" w:rsidRDefault="00D9631D">
            <w:pPr>
              <w:pStyle w:val="ListBullet"/>
            </w:pPr>
            <w:r>
              <w:t xml:space="preserve">oral communication skills to develop effective relationships, interact with team members and other personnel, use </w:t>
            </w:r>
            <w:r w:rsidRPr="000F2571">
              <w:t>question</w:t>
            </w:r>
            <w:r>
              <w:t xml:space="preserve">ing to identify individual and team responsibilities and construction arrangements, and using negotiation skills to resolve issues and solutions to arising </w:t>
            </w:r>
            <w:proofErr w:type="gramStart"/>
            <w:r>
              <w:t>challenges</w:t>
            </w:r>
            <w:proofErr w:type="gramEnd"/>
          </w:p>
          <w:p w14:paraId="170A1405" w14:textId="77777777" w:rsidR="00D9631D" w:rsidRDefault="00D9631D">
            <w:pPr>
              <w:pStyle w:val="ListBullet"/>
            </w:pPr>
            <w:r>
              <w:t>problems solving skills to r</w:t>
            </w:r>
            <w:r w:rsidRPr="00504526">
              <w:t xml:space="preserve">espond </w:t>
            </w:r>
            <w:r>
              <w:t xml:space="preserve">communication issues and unexpected </w:t>
            </w:r>
            <w:proofErr w:type="gramStart"/>
            <w:r>
              <w:t>situations</w:t>
            </w:r>
            <w:proofErr w:type="gramEnd"/>
          </w:p>
          <w:p w14:paraId="78AEBC16" w14:textId="77777777" w:rsidR="00D9631D" w:rsidRDefault="00D9631D">
            <w:pPr>
              <w:pStyle w:val="ListBullet"/>
            </w:pPr>
            <w:r>
              <w:t xml:space="preserve">teamwork skills to work efficiently and effectively to complete installation and in ensuring a safe working </w:t>
            </w:r>
            <w:proofErr w:type="gramStart"/>
            <w:r>
              <w:t>environment</w:t>
            </w:r>
            <w:proofErr w:type="gramEnd"/>
          </w:p>
          <w:p w14:paraId="627281A4" w14:textId="77777777" w:rsidR="00D9631D" w:rsidRDefault="00D9631D">
            <w:pPr>
              <w:pStyle w:val="ListBullet"/>
            </w:pPr>
            <w:r>
              <w:t xml:space="preserve">planning and </w:t>
            </w:r>
            <w:proofErr w:type="spellStart"/>
            <w:r>
              <w:t>organising</w:t>
            </w:r>
            <w:proofErr w:type="spellEnd"/>
            <w:r>
              <w:t xml:space="preserve"> skills to identify individual responsibilities, </w:t>
            </w:r>
            <w:proofErr w:type="spellStart"/>
            <w:r>
              <w:t>prioritise</w:t>
            </w:r>
            <w:proofErr w:type="spellEnd"/>
            <w:r>
              <w:t xml:space="preserve"> and sequence </w:t>
            </w:r>
            <w:proofErr w:type="gramStart"/>
            <w:r>
              <w:t>work</w:t>
            </w:r>
            <w:proofErr w:type="gramEnd"/>
          </w:p>
          <w:p w14:paraId="5DE44EE9" w14:textId="77777777" w:rsidR="00D9631D" w:rsidRPr="009F04FF" w:rsidRDefault="00D9631D">
            <w:pPr>
              <w:pStyle w:val="ListBullet"/>
            </w:pPr>
            <w:r>
              <w:t>technology skills to use the appropriate communication technologies to communicate with relevant personnel.</w:t>
            </w:r>
          </w:p>
        </w:tc>
      </w:tr>
      <w:tr w:rsidR="00D9631D" w:rsidRPr="001214B1" w14:paraId="7D233625" w14:textId="77777777" w:rsidTr="00D9631D">
        <w:tc>
          <w:tcPr>
            <w:tcW w:w="9072" w:type="dxa"/>
            <w:shd w:val="clear" w:color="auto" w:fill="auto"/>
          </w:tcPr>
          <w:p w14:paraId="0E59CB54" w14:textId="77777777" w:rsidR="00D9631D" w:rsidRDefault="00D9631D" w:rsidP="00D9631D">
            <w:pPr>
              <w:rPr>
                <w:rStyle w:val="Strong"/>
              </w:rPr>
            </w:pPr>
          </w:p>
          <w:p w14:paraId="25DA13DC" w14:textId="77777777" w:rsidR="00D9631D" w:rsidRPr="00246B69" w:rsidRDefault="00D9631D" w:rsidP="00D9631D">
            <w:pPr>
              <w:rPr>
                <w:rStyle w:val="Strong"/>
              </w:rPr>
            </w:pPr>
            <w:r w:rsidRPr="00246B69">
              <w:rPr>
                <w:rStyle w:val="Strong"/>
              </w:rPr>
              <w:t>Required knowledge:</w:t>
            </w:r>
          </w:p>
          <w:p w14:paraId="3A389732" w14:textId="77777777" w:rsidR="00D9631D" w:rsidRPr="00182EF8" w:rsidRDefault="00D9631D">
            <w:pPr>
              <w:pStyle w:val="ListBullet"/>
            </w:pPr>
            <w:r w:rsidRPr="00182EF8">
              <w:t xml:space="preserve">group processes and team </w:t>
            </w:r>
            <w:proofErr w:type="spellStart"/>
            <w:r w:rsidRPr="00182EF8">
              <w:t>behaviour</w:t>
            </w:r>
            <w:proofErr w:type="spellEnd"/>
            <w:r w:rsidRPr="00182EF8">
              <w:t>:</w:t>
            </w:r>
          </w:p>
          <w:p w14:paraId="280D1C74" w14:textId="77777777" w:rsidR="00D9631D" w:rsidRPr="00792EA3" w:rsidRDefault="00D9631D">
            <w:pPr>
              <w:pStyle w:val="ListBullet2"/>
            </w:pPr>
            <w:r w:rsidRPr="00792EA3">
              <w:t>role and function of workplace teams</w:t>
            </w:r>
          </w:p>
          <w:p w14:paraId="1A0945F7" w14:textId="77777777" w:rsidR="00D9631D" w:rsidRPr="00792EA3" w:rsidRDefault="00D9631D">
            <w:pPr>
              <w:pStyle w:val="ListBullet2"/>
            </w:pPr>
            <w:r w:rsidRPr="00792EA3">
              <w:lastRenderedPageBreak/>
              <w:t>team dynamics</w:t>
            </w:r>
          </w:p>
          <w:p w14:paraId="70CDD491" w14:textId="77777777" w:rsidR="00D9631D" w:rsidRPr="00792EA3" w:rsidRDefault="00D9631D">
            <w:pPr>
              <w:pStyle w:val="ListBullet2"/>
            </w:pPr>
            <w:r w:rsidRPr="00792EA3">
              <w:t>causes of stress or conflict in teams</w:t>
            </w:r>
          </w:p>
          <w:p w14:paraId="2360B597" w14:textId="77777777" w:rsidR="00D9631D" w:rsidRPr="00792EA3" w:rsidRDefault="00D9631D">
            <w:pPr>
              <w:pStyle w:val="ListBullet2"/>
            </w:pPr>
            <w:r w:rsidRPr="00792EA3">
              <w:t xml:space="preserve">strategies for managing or reducing </w:t>
            </w:r>
            <w:proofErr w:type="gramStart"/>
            <w:r w:rsidRPr="00792EA3">
              <w:t>conflict</w:t>
            </w:r>
            <w:proofErr w:type="gramEnd"/>
          </w:p>
          <w:p w14:paraId="50231F85" w14:textId="77777777" w:rsidR="00D9631D" w:rsidRDefault="00D9631D">
            <w:pPr>
              <w:pStyle w:val="ListBullet"/>
            </w:pPr>
            <w:r>
              <w:t xml:space="preserve">principles of </w:t>
            </w:r>
            <w:r w:rsidRPr="00182EF8">
              <w:t>commonwealth, state and territory anti-discrimination legislation and regulations</w:t>
            </w:r>
          </w:p>
          <w:p w14:paraId="6E7D1DF6" w14:textId="77777777" w:rsidR="00D9631D" w:rsidRDefault="00D9631D">
            <w:pPr>
              <w:pStyle w:val="ListBullet"/>
            </w:pPr>
            <w:r>
              <w:t xml:space="preserve">construction arrangements requiring communication and </w:t>
            </w:r>
            <w:proofErr w:type="gramStart"/>
            <w:r>
              <w:t>reporting</w:t>
            </w:r>
            <w:proofErr w:type="gramEnd"/>
          </w:p>
          <w:p w14:paraId="50F34EBE" w14:textId="77777777" w:rsidR="00D9631D" w:rsidRPr="003B22FB" w:rsidRDefault="00D9631D">
            <w:pPr>
              <w:pStyle w:val="ListBullet"/>
            </w:pPr>
            <w:r>
              <w:t xml:space="preserve">construction installation sequencing, and implications for not planning and </w:t>
            </w:r>
            <w:proofErr w:type="gramStart"/>
            <w:r>
              <w:t>monitoring</w:t>
            </w:r>
            <w:proofErr w:type="gramEnd"/>
          </w:p>
          <w:p w14:paraId="2120A9EA" w14:textId="77777777" w:rsidR="00D9631D" w:rsidRPr="009F04FF" w:rsidRDefault="00D9631D">
            <w:pPr>
              <w:pStyle w:val="ListBullet"/>
            </w:pPr>
            <w:r>
              <w:t>role, responsibilities and communication requirements for authorities, service providers and suppliers relevant to prefabrication construction.</w:t>
            </w:r>
          </w:p>
        </w:tc>
      </w:tr>
    </w:tbl>
    <w:p w14:paraId="4AE115DD" w14:textId="77777777" w:rsidR="00D9631D" w:rsidRPr="00982853" w:rsidRDefault="00D9631D" w:rsidP="00D9631D"/>
    <w:tbl>
      <w:tblPr>
        <w:tblW w:w="9072" w:type="dxa"/>
        <w:tblInd w:w="250" w:type="dxa"/>
        <w:tblLayout w:type="fixed"/>
        <w:tblLook w:val="0000" w:firstRow="0" w:lastRow="0" w:firstColumn="0" w:lastColumn="0" w:noHBand="0" w:noVBand="0"/>
      </w:tblPr>
      <w:tblGrid>
        <w:gridCol w:w="3707"/>
        <w:gridCol w:w="5365"/>
      </w:tblGrid>
      <w:tr w:rsidR="00D9631D" w:rsidRPr="00982853" w14:paraId="6EDDBD28" w14:textId="77777777" w:rsidTr="00D9631D">
        <w:tc>
          <w:tcPr>
            <w:tcW w:w="9072" w:type="dxa"/>
            <w:gridSpan w:val="2"/>
          </w:tcPr>
          <w:p w14:paraId="381092D5" w14:textId="77777777" w:rsidR="00D9631D" w:rsidRPr="009F04FF" w:rsidRDefault="00D9631D" w:rsidP="00D9631D">
            <w:pPr>
              <w:pStyle w:val="SectionCsubsection"/>
            </w:pPr>
            <w:r w:rsidRPr="009F04FF">
              <w:t>RANGE STATEMENT</w:t>
            </w:r>
          </w:p>
        </w:tc>
      </w:tr>
      <w:tr w:rsidR="00D9631D" w:rsidRPr="00982853" w14:paraId="0676E846" w14:textId="77777777" w:rsidTr="00D9631D">
        <w:tc>
          <w:tcPr>
            <w:tcW w:w="9072" w:type="dxa"/>
            <w:gridSpan w:val="2"/>
          </w:tcPr>
          <w:p w14:paraId="4BAEA82F" w14:textId="77777777" w:rsidR="00D9631D" w:rsidRPr="009F04FF" w:rsidRDefault="00D9631D" w:rsidP="00D9631D">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D9631D" w:rsidRPr="00982853" w14:paraId="3F553207" w14:textId="77777777" w:rsidTr="00D9631D">
        <w:tc>
          <w:tcPr>
            <w:tcW w:w="3707" w:type="dxa"/>
          </w:tcPr>
          <w:p w14:paraId="1AB966B3" w14:textId="77777777" w:rsidR="00D9631D" w:rsidRPr="00970D38" w:rsidRDefault="00D9631D" w:rsidP="00ED489E">
            <w:pPr>
              <w:pStyle w:val="Bodycopy"/>
            </w:pPr>
            <w:r w:rsidRPr="00970D38">
              <w:rPr>
                <w:rStyle w:val="BoldandItalics"/>
              </w:rPr>
              <w:t>Job requirements and specifications</w:t>
            </w:r>
            <w:r w:rsidRPr="00970D38">
              <w:t xml:space="preserve"> may include:</w:t>
            </w:r>
          </w:p>
        </w:tc>
        <w:tc>
          <w:tcPr>
            <w:tcW w:w="5365" w:type="dxa"/>
          </w:tcPr>
          <w:p w14:paraId="55A5AD61" w14:textId="77777777" w:rsidR="00D9631D" w:rsidRDefault="00D9631D">
            <w:pPr>
              <w:pStyle w:val="ListBullet"/>
            </w:pPr>
            <w:r>
              <w:t>access preparation</w:t>
            </w:r>
          </w:p>
          <w:p w14:paraId="4FF93F99" w14:textId="77777777" w:rsidR="00D9631D" w:rsidRDefault="00D9631D">
            <w:pPr>
              <w:pStyle w:val="ListBullet"/>
            </w:pPr>
            <w:r>
              <w:t>approval for construction</w:t>
            </w:r>
          </w:p>
          <w:p w14:paraId="2809B6DC" w14:textId="77777777" w:rsidR="00D9631D" w:rsidRDefault="00D9631D">
            <w:pPr>
              <w:pStyle w:val="ListBullet"/>
            </w:pPr>
            <w:r>
              <w:t>building checks</w:t>
            </w:r>
          </w:p>
          <w:p w14:paraId="17B8ED71" w14:textId="77777777" w:rsidR="00D9631D" w:rsidRDefault="00D9631D">
            <w:pPr>
              <w:pStyle w:val="ListBullet"/>
            </w:pPr>
            <w:r>
              <w:t>clearance and engineer reports</w:t>
            </w:r>
          </w:p>
          <w:p w14:paraId="2C79C186" w14:textId="77777777" w:rsidR="00D9631D" w:rsidRDefault="00D9631D">
            <w:pPr>
              <w:pStyle w:val="ListBullet"/>
            </w:pPr>
            <w:r>
              <w:t>design specifications</w:t>
            </w:r>
          </w:p>
          <w:p w14:paraId="5601F15E" w14:textId="77777777" w:rsidR="00D9631D" w:rsidRDefault="00D9631D">
            <w:pPr>
              <w:pStyle w:val="ListBullet"/>
            </w:pPr>
            <w:r>
              <w:t xml:space="preserve">installation timeframes </w:t>
            </w:r>
          </w:p>
          <w:p w14:paraId="23958C20" w14:textId="77777777" w:rsidR="00D9631D" w:rsidRDefault="00D9631D">
            <w:pPr>
              <w:pStyle w:val="ListBullet"/>
            </w:pPr>
            <w:r>
              <w:t>lifting and support materials and configurations</w:t>
            </w:r>
          </w:p>
          <w:p w14:paraId="3B2D6D75" w14:textId="77777777" w:rsidR="00D9631D" w:rsidRDefault="00D9631D">
            <w:pPr>
              <w:pStyle w:val="ListBullet"/>
            </w:pPr>
            <w:r>
              <w:t xml:space="preserve">logistics of delivered components from </w:t>
            </w:r>
            <w:proofErr w:type="gramStart"/>
            <w:r>
              <w:t>manufacturer</w:t>
            </w:r>
            <w:proofErr w:type="gramEnd"/>
          </w:p>
          <w:p w14:paraId="58CD066E" w14:textId="77777777" w:rsidR="00D9631D" w:rsidRDefault="00D9631D">
            <w:pPr>
              <w:pStyle w:val="ListBullet"/>
            </w:pPr>
            <w:r>
              <w:t xml:space="preserve">manufacturer and designer specifications, drawings, plans and </w:t>
            </w:r>
            <w:proofErr w:type="gramStart"/>
            <w:r>
              <w:t>instructions</w:t>
            </w:r>
            <w:proofErr w:type="gramEnd"/>
            <w:r>
              <w:t xml:space="preserve"> </w:t>
            </w:r>
          </w:p>
          <w:p w14:paraId="4C7C9D80" w14:textId="77777777" w:rsidR="00D9631D" w:rsidRDefault="00D9631D">
            <w:pPr>
              <w:pStyle w:val="ListBullet"/>
            </w:pPr>
            <w:r>
              <w:t>quality standards and procedures</w:t>
            </w:r>
          </w:p>
          <w:p w14:paraId="63B314C9" w14:textId="77777777" w:rsidR="00D9631D" w:rsidRDefault="00D9631D">
            <w:pPr>
              <w:pStyle w:val="ListBullet"/>
            </w:pPr>
            <w:r>
              <w:t>health and safety legislative requirements</w:t>
            </w:r>
          </w:p>
          <w:p w14:paraId="68314254" w14:textId="77777777" w:rsidR="00D9631D" w:rsidRDefault="00D9631D">
            <w:pPr>
              <w:pStyle w:val="ListBullet"/>
            </w:pPr>
            <w:r>
              <w:t>relevant building codes and legislation</w:t>
            </w:r>
          </w:p>
          <w:p w14:paraId="44CA6C27" w14:textId="77777777" w:rsidR="00D9631D" w:rsidRDefault="00D9631D">
            <w:pPr>
              <w:pStyle w:val="ListBullet"/>
            </w:pPr>
            <w:r>
              <w:t>resources and material lists</w:t>
            </w:r>
          </w:p>
          <w:p w14:paraId="24A3F3A1" w14:textId="77777777" w:rsidR="00D9631D" w:rsidRDefault="00D9631D">
            <w:pPr>
              <w:pStyle w:val="ListBullet"/>
            </w:pPr>
            <w:r>
              <w:t>safe work procedures</w:t>
            </w:r>
          </w:p>
          <w:p w14:paraId="40C62AB3" w14:textId="77777777" w:rsidR="00D9631D" w:rsidRDefault="00D9631D">
            <w:pPr>
              <w:pStyle w:val="ListBullet"/>
            </w:pPr>
            <w:r>
              <w:t>signage</w:t>
            </w:r>
          </w:p>
          <w:p w14:paraId="0D60EC3F" w14:textId="77777777" w:rsidR="00D9631D" w:rsidRDefault="00D9631D">
            <w:pPr>
              <w:pStyle w:val="ListBullet"/>
            </w:pPr>
            <w:r>
              <w:t>schedules</w:t>
            </w:r>
          </w:p>
          <w:p w14:paraId="5A53F0D8" w14:textId="77777777" w:rsidR="00D9631D" w:rsidRDefault="00D9631D">
            <w:pPr>
              <w:pStyle w:val="ListBullet"/>
            </w:pPr>
            <w:r>
              <w:t>traffic control</w:t>
            </w:r>
          </w:p>
          <w:p w14:paraId="614B8501" w14:textId="77777777" w:rsidR="00D9631D" w:rsidRDefault="00D9631D">
            <w:pPr>
              <w:pStyle w:val="ListBullet"/>
            </w:pPr>
            <w:r>
              <w:t>work and access permits</w:t>
            </w:r>
          </w:p>
          <w:p w14:paraId="293A5ED7" w14:textId="77777777" w:rsidR="00D9631D" w:rsidRPr="00104D34" w:rsidRDefault="00D9631D">
            <w:pPr>
              <w:pStyle w:val="ListBullet"/>
            </w:pPr>
            <w:r>
              <w:t>water and power access.</w:t>
            </w:r>
          </w:p>
        </w:tc>
      </w:tr>
      <w:tr w:rsidR="00D9631D" w:rsidRPr="00982853" w14:paraId="574FDC24" w14:textId="77777777" w:rsidTr="00D9631D">
        <w:tc>
          <w:tcPr>
            <w:tcW w:w="3707" w:type="dxa"/>
          </w:tcPr>
          <w:p w14:paraId="426CFACE" w14:textId="77777777" w:rsidR="00D9631D" w:rsidRPr="008E3181" w:rsidRDefault="00D9631D" w:rsidP="00ED489E">
            <w:pPr>
              <w:pStyle w:val="Bodycopy"/>
            </w:pPr>
            <w:r w:rsidRPr="008E3181">
              <w:rPr>
                <w:rStyle w:val="BoldandItalics"/>
              </w:rPr>
              <w:t>Relevant information</w:t>
            </w:r>
            <w:r w:rsidRPr="008E3181">
              <w:t xml:space="preserve"> may relate to:</w:t>
            </w:r>
          </w:p>
        </w:tc>
        <w:tc>
          <w:tcPr>
            <w:tcW w:w="5365" w:type="dxa"/>
          </w:tcPr>
          <w:p w14:paraId="69DE7684" w14:textId="77777777" w:rsidR="00D9631D" w:rsidRPr="008E3181" w:rsidRDefault="00D9631D">
            <w:pPr>
              <w:pStyle w:val="ListBullet"/>
            </w:pPr>
            <w:r w:rsidRPr="008E3181">
              <w:t xml:space="preserve">changed work </w:t>
            </w:r>
            <w:proofErr w:type="gramStart"/>
            <w:r w:rsidRPr="008E3181">
              <w:t>arrangements</w:t>
            </w:r>
            <w:proofErr w:type="gramEnd"/>
          </w:p>
          <w:p w14:paraId="1675A350" w14:textId="77777777" w:rsidR="00D9631D" w:rsidRPr="008E3181" w:rsidRDefault="00D9631D">
            <w:pPr>
              <w:pStyle w:val="ListBullet"/>
            </w:pPr>
            <w:r w:rsidRPr="008E3181">
              <w:t xml:space="preserve">client </w:t>
            </w:r>
            <w:proofErr w:type="gramStart"/>
            <w:r w:rsidRPr="008E3181">
              <w:t>needs</w:t>
            </w:r>
            <w:proofErr w:type="gramEnd"/>
          </w:p>
          <w:p w14:paraId="3A06E31E" w14:textId="77777777" w:rsidR="00D9631D" w:rsidRPr="008E3181" w:rsidRDefault="00D9631D">
            <w:pPr>
              <w:pStyle w:val="ListBullet"/>
            </w:pPr>
            <w:r w:rsidRPr="008E3181">
              <w:t xml:space="preserve">handover notes or </w:t>
            </w:r>
            <w:proofErr w:type="gramStart"/>
            <w:r w:rsidRPr="008E3181">
              <w:t>reports</w:t>
            </w:r>
            <w:proofErr w:type="gramEnd"/>
          </w:p>
          <w:p w14:paraId="3543D270" w14:textId="77777777" w:rsidR="00D9631D" w:rsidRPr="008E3181" w:rsidRDefault="00D9631D">
            <w:pPr>
              <w:pStyle w:val="ListBullet"/>
            </w:pPr>
            <w:r w:rsidRPr="008E3181">
              <w:t>incidents</w:t>
            </w:r>
          </w:p>
          <w:p w14:paraId="05ECD2AE" w14:textId="77777777" w:rsidR="00D9631D" w:rsidRPr="008E3181" w:rsidRDefault="00D9631D">
            <w:pPr>
              <w:pStyle w:val="ListBullet"/>
            </w:pPr>
            <w:r w:rsidRPr="008E3181">
              <w:t>location of team members</w:t>
            </w:r>
          </w:p>
          <w:p w14:paraId="695B1554" w14:textId="77777777" w:rsidR="00D9631D" w:rsidRPr="008E3181" w:rsidRDefault="00D9631D">
            <w:pPr>
              <w:pStyle w:val="ListBullet"/>
            </w:pPr>
            <w:r w:rsidRPr="008E3181">
              <w:t>positive or negative feedback</w:t>
            </w:r>
          </w:p>
          <w:p w14:paraId="664E3997" w14:textId="77777777" w:rsidR="00D9631D" w:rsidRPr="008E3181" w:rsidRDefault="00D9631D">
            <w:pPr>
              <w:pStyle w:val="ListBullet"/>
            </w:pPr>
            <w:r w:rsidRPr="008E3181">
              <w:t xml:space="preserve">potential risks, hazards or changing safety </w:t>
            </w:r>
            <w:proofErr w:type="gramStart"/>
            <w:r w:rsidRPr="008E3181">
              <w:t>requirements</w:t>
            </w:r>
            <w:proofErr w:type="gramEnd"/>
          </w:p>
          <w:p w14:paraId="62043C48" w14:textId="77777777" w:rsidR="00D9631D" w:rsidRPr="008E3181" w:rsidRDefault="00D9631D">
            <w:pPr>
              <w:pStyle w:val="ListBullet"/>
            </w:pPr>
            <w:r w:rsidRPr="008E3181">
              <w:t>resource or equipment availability and instructions</w:t>
            </w:r>
          </w:p>
          <w:p w14:paraId="57897B9C" w14:textId="77777777" w:rsidR="00D9631D" w:rsidRPr="008E3181" w:rsidRDefault="00D9631D">
            <w:pPr>
              <w:pStyle w:val="ListBullet"/>
            </w:pPr>
            <w:r w:rsidRPr="008E3181">
              <w:t xml:space="preserve">status </w:t>
            </w:r>
            <w:r>
              <w:t xml:space="preserve">and scheduling </w:t>
            </w:r>
            <w:r w:rsidRPr="008E3181">
              <w:t>of work tasks</w:t>
            </w:r>
          </w:p>
          <w:p w14:paraId="5057E743" w14:textId="77777777" w:rsidR="00D9631D" w:rsidRPr="00104D34" w:rsidRDefault="00D9631D">
            <w:pPr>
              <w:pStyle w:val="ListBullet"/>
            </w:pPr>
            <w:r w:rsidRPr="008E3181">
              <w:t xml:space="preserve">team goals, </w:t>
            </w:r>
            <w:proofErr w:type="gramStart"/>
            <w:r w:rsidRPr="008E3181">
              <w:t>objectives</w:t>
            </w:r>
            <w:proofErr w:type="gramEnd"/>
            <w:r w:rsidRPr="008E3181">
              <w:t xml:space="preserve"> and tasks.</w:t>
            </w:r>
          </w:p>
        </w:tc>
      </w:tr>
      <w:tr w:rsidR="00D9631D" w:rsidRPr="00982853" w14:paraId="4FC1CD27" w14:textId="77777777" w:rsidTr="00D9631D">
        <w:tc>
          <w:tcPr>
            <w:tcW w:w="3707" w:type="dxa"/>
          </w:tcPr>
          <w:p w14:paraId="2DBD3303" w14:textId="77777777" w:rsidR="00D9631D" w:rsidRPr="009F04FF" w:rsidRDefault="00D9631D" w:rsidP="00ED489E">
            <w:pPr>
              <w:pStyle w:val="Bodycopy"/>
            </w:pPr>
            <w:r w:rsidRPr="00BB07F2">
              <w:rPr>
                <w:rStyle w:val="BoldandItalics"/>
              </w:rPr>
              <w:t>Construction arrangements</w:t>
            </w:r>
            <w:r>
              <w:t xml:space="preserve"> may </w:t>
            </w:r>
            <w:r>
              <w:lastRenderedPageBreak/>
              <w:t>include:</w:t>
            </w:r>
          </w:p>
        </w:tc>
        <w:tc>
          <w:tcPr>
            <w:tcW w:w="5365" w:type="dxa"/>
          </w:tcPr>
          <w:p w14:paraId="4E5ABD13" w14:textId="77777777" w:rsidR="00D9631D" w:rsidRDefault="00D9631D">
            <w:pPr>
              <w:pStyle w:val="ListBullet"/>
            </w:pPr>
            <w:r>
              <w:lastRenderedPageBreak/>
              <w:t>formal notification of commencement</w:t>
            </w:r>
          </w:p>
          <w:p w14:paraId="0A146A95" w14:textId="77777777" w:rsidR="00D9631D" w:rsidRDefault="00D9631D">
            <w:pPr>
              <w:pStyle w:val="ListBullet"/>
            </w:pPr>
            <w:r>
              <w:lastRenderedPageBreak/>
              <w:t>power and water connections</w:t>
            </w:r>
          </w:p>
          <w:p w14:paraId="4C498017" w14:textId="77777777" w:rsidR="00D9631D" w:rsidRDefault="00D9631D">
            <w:pPr>
              <w:pStyle w:val="ListBullet"/>
            </w:pPr>
            <w:r>
              <w:t>onsite delivery dates for timely supply of prefabricated materials and equipment</w:t>
            </w:r>
          </w:p>
          <w:p w14:paraId="3AC3C168" w14:textId="77777777" w:rsidR="00D9631D" w:rsidRDefault="00D9631D">
            <w:pPr>
              <w:pStyle w:val="ListBullet"/>
            </w:pPr>
            <w:r>
              <w:t xml:space="preserve">rubbish </w:t>
            </w:r>
            <w:proofErr w:type="gramStart"/>
            <w:r>
              <w:t>removal</w:t>
            </w:r>
            <w:proofErr w:type="gramEnd"/>
          </w:p>
          <w:p w14:paraId="02DF7E76" w14:textId="77777777" w:rsidR="00D9631D" w:rsidRDefault="00D9631D">
            <w:pPr>
              <w:pStyle w:val="ListBullet"/>
            </w:pPr>
            <w:r>
              <w:t xml:space="preserve">site access and </w:t>
            </w:r>
            <w:proofErr w:type="spellStart"/>
            <w:r>
              <w:t>authorisations</w:t>
            </w:r>
            <w:proofErr w:type="spellEnd"/>
          </w:p>
          <w:p w14:paraId="530339E0" w14:textId="77777777" w:rsidR="00D9631D" w:rsidRDefault="00D9631D">
            <w:pPr>
              <w:pStyle w:val="ListBullet"/>
            </w:pPr>
            <w:r>
              <w:t xml:space="preserve">equipment </w:t>
            </w:r>
            <w:proofErr w:type="gramStart"/>
            <w:r>
              <w:t>hires</w:t>
            </w:r>
            <w:proofErr w:type="gramEnd"/>
          </w:p>
          <w:p w14:paraId="3DD02B62" w14:textId="77777777" w:rsidR="00D9631D" w:rsidRDefault="00D9631D">
            <w:pPr>
              <w:pStyle w:val="ListBullet"/>
            </w:pPr>
            <w:r>
              <w:t xml:space="preserve">work </w:t>
            </w:r>
            <w:proofErr w:type="gramStart"/>
            <w:r>
              <w:t>permits</w:t>
            </w:r>
            <w:proofErr w:type="gramEnd"/>
          </w:p>
          <w:p w14:paraId="761D1362" w14:textId="77777777" w:rsidR="00D9631D" w:rsidRDefault="00D9631D">
            <w:pPr>
              <w:pStyle w:val="ListBullet"/>
            </w:pPr>
            <w:r>
              <w:t>traffic control</w:t>
            </w:r>
          </w:p>
          <w:p w14:paraId="547D8D10" w14:textId="77777777" w:rsidR="00D9631D" w:rsidRDefault="00D9631D">
            <w:pPr>
              <w:pStyle w:val="ListBullet"/>
            </w:pPr>
            <w:r>
              <w:t xml:space="preserve">cane access, loading and </w:t>
            </w:r>
            <w:proofErr w:type="gramStart"/>
            <w:r>
              <w:t>unloading</w:t>
            </w:r>
            <w:proofErr w:type="gramEnd"/>
          </w:p>
          <w:p w14:paraId="6F997F64" w14:textId="77777777" w:rsidR="00D9631D" w:rsidRDefault="00D9631D">
            <w:pPr>
              <w:pStyle w:val="ListBullet"/>
            </w:pPr>
            <w:r>
              <w:t>r</w:t>
            </w:r>
            <w:r w:rsidRPr="0092355D">
              <w:t xml:space="preserve">esources including persons, equipment, tools and personal protective equipment required for the </w:t>
            </w:r>
            <w:proofErr w:type="gramStart"/>
            <w:r w:rsidRPr="0092355D">
              <w:t>job</w:t>
            </w:r>
            <w:proofErr w:type="gramEnd"/>
          </w:p>
          <w:p w14:paraId="6EB924B3" w14:textId="77777777" w:rsidR="00D9631D" w:rsidRDefault="00D9631D">
            <w:pPr>
              <w:pStyle w:val="ListBullet"/>
            </w:pPr>
            <w:r>
              <w:t>site logistics.</w:t>
            </w:r>
          </w:p>
        </w:tc>
      </w:tr>
    </w:tbl>
    <w:p w14:paraId="58E8412F" w14:textId="77777777" w:rsidR="00D9631D" w:rsidRDefault="00D9631D" w:rsidP="00D9631D"/>
    <w:p w14:paraId="6119971E" w14:textId="77777777" w:rsidR="00D9631D" w:rsidRDefault="00D9631D" w:rsidP="00D9631D">
      <w:r>
        <w:br w:type="page"/>
      </w:r>
    </w:p>
    <w:tbl>
      <w:tblPr>
        <w:tblW w:w="9016" w:type="dxa"/>
        <w:jc w:val="center"/>
        <w:tblLayout w:type="fixed"/>
        <w:tblLook w:val="0000" w:firstRow="0" w:lastRow="0" w:firstColumn="0" w:lastColumn="0" w:noHBand="0" w:noVBand="0"/>
      </w:tblPr>
      <w:tblGrid>
        <w:gridCol w:w="2972"/>
        <w:gridCol w:w="6044"/>
      </w:tblGrid>
      <w:tr w:rsidR="00D9631D" w:rsidRPr="00982853" w14:paraId="4F325EA8" w14:textId="77777777" w:rsidTr="00D9631D">
        <w:trPr>
          <w:jc w:val="center"/>
        </w:trPr>
        <w:tc>
          <w:tcPr>
            <w:tcW w:w="9016" w:type="dxa"/>
            <w:gridSpan w:val="2"/>
          </w:tcPr>
          <w:p w14:paraId="2DC73B15" w14:textId="77777777" w:rsidR="00D9631D" w:rsidRPr="009F04FF" w:rsidRDefault="00D9631D" w:rsidP="00D9631D">
            <w:pPr>
              <w:pStyle w:val="SectionCsubsection"/>
            </w:pPr>
            <w:r w:rsidRPr="009F04FF">
              <w:rPr>
                <w:rFonts w:eastAsia="Calibri"/>
              </w:rPr>
              <w:lastRenderedPageBreak/>
              <w:t>EVIDENCE GUIDE</w:t>
            </w:r>
          </w:p>
        </w:tc>
      </w:tr>
      <w:tr w:rsidR="00D9631D" w:rsidRPr="00982853" w14:paraId="1F7A9A2A" w14:textId="77777777" w:rsidTr="00D9631D">
        <w:trPr>
          <w:trHeight w:val="898"/>
          <w:jc w:val="center"/>
        </w:trPr>
        <w:tc>
          <w:tcPr>
            <w:tcW w:w="9016" w:type="dxa"/>
            <w:gridSpan w:val="2"/>
          </w:tcPr>
          <w:p w14:paraId="5A663E8D" w14:textId="77777777" w:rsidR="00D9631D" w:rsidRPr="009F04FF" w:rsidRDefault="00D9631D" w:rsidP="00D9631D">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D9631D" w:rsidRPr="00982853" w14:paraId="0F7426D9" w14:textId="77777777" w:rsidTr="00D9631D">
        <w:trPr>
          <w:jc w:val="center"/>
        </w:trPr>
        <w:tc>
          <w:tcPr>
            <w:tcW w:w="2972" w:type="dxa"/>
          </w:tcPr>
          <w:p w14:paraId="3D790929" w14:textId="77777777" w:rsidR="00D9631D" w:rsidRPr="009F04FF" w:rsidRDefault="00D9631D" w:rsidP="00D9631D">
            <w:pPr>
              <w:pStyle w:val="SectionCsubsection"/>
            </w:pPr>
            <w:r w:rsidRPr="009F04FF">
              <w:t>Critical aspects for assessment and evidence required to demonstrate competency in this unit</w:t>
            </w:r>
          </w:p>
        </w:tc>
        <w:tc>
          <w:tcPr>
            <w:tcW w:w="6044" w:type="dxa"/>
          </w:tcPr>
          <w:p w14:paraId="197334D8" w14:textId="77777777" w:rsidR="00D9631D" w:rsidRPr="004204E6" w:rsidRDefault="00D9631D" w:rsidP="00D9631D">
            <w:pPr>
              <w:pStyle w:val="SectCTableText"/>
              <w:rPr>
                <w:rFonts w:cs="Arial"/>
                <w:color w:val="000000" w:themeColor="text1"/>
                <w:szCs w:val="22"/>
              </w:rPr>
            </w:pPr>
            <w:r w:rsidRPr="001178E5">
              <w:rPr>
                <w:rFonts w:cs="Arial"/>
                <w:color w:val="000000" w:themeColor="text1"/>
                <w:szCs w:val="22"/>
              </w:rPr>
              <w:t xml:space="preserve">There must be demonstrated evidence that the learner has </w:t>
            </w:r>
            <w:r>
              <w:t>worked collaboratively with team members, suppliers and service providers during the completion of a prefabrication installation project.</w:t>
            </w:r>
          </w:p>
          <w:p w14:paraId="73BEF15F" w14:textId="77777777" w:rsidR="00D9631D" w:rsidRPr="001178E5" w:rsidRDefault="00D9631D" w:rsidP="00D9631D">
            <w:pPr>
              <w:pStyle w:val="SectCTableText"/>
              <w:rPr>
                <w:color w:val="000000" w:themeColor="text1"/>
              </w:rPr>
            </w:pPr>
            <w:r w:rsidRPr="001178E5">
              <w:rPr>
                <w:color w:val="000000" w:themeColor="text1"/>
              </w:rPr>
              <w:t xml:space="preserve">In </w:t>
            </w:r>
            <w:r w:rsidRPr="001178E5">
              <w:rPr>
                <w:rFonts w:cs="Arial"/>
                <w:color w:val="000000" w:themeColor="text1"/>
                <w:szCs w:val="22"/>
              </w:rPr>
              <w:t>doing</w:t>
            </w:r>
            <w:r w:rsidRPr="001178E5">
              <w:rPr>
                <w:color w:val="000000" w:themeColor="text1"/>
              </w:rPr>
              <w:t xml:space="preserve"> so the learner must have:</w:t>
            </w:r>
          </w:p>
          <w:p w14:paraId="7F3EBE79" w14:textId="77777777" w:rsidR="00D9631D" w:rsidRDefault="00D9631D">
            <w:pPr>
              <w:pStyle w:val="ListBullet"/>
            </w:pPr>
            <w:r>
              <w:t xml:space="preserve">identified, </w:t>
            </w:r>
            <w:proofErr w:type="spellStart"/>
            <w:r>
              <w:t>prioritised</w:t>
            </w:r>
            <w:proofErr w:type="spellEnd"/>
            <w:r>
              <w:t xml:space="preserve"> and sequenced work with construction </w:t>
            </w:r>
            <w:proofErr w:type="gramStart"/>
            <w:r>
              <w:t>team</w:t>
            </w:r>
            <w:proofErr w:type="gramEnd"/>
          </w:p>
          <w:p w14:paraId="251E16A1" w14:textId="77777777" w:rsidR="00D9631D" w:rsidRDefault="00D9631D">
            <w:pPr>
              <w:pStyle w:val="ListBullet"/>
            </w:pPr>
            <w:r>
              <w:t xml:space="preserve">communicated and confirmed information and construction arrangements in a clear and courteous manner according to construction schedule and installation </w:t>
            </w:r>
            <w:proofErr w:type="gramStart"/>
            <w:r>
              <w:t>requirements</w:t>
            </w:r>
            <w:proofErr w:type="gramEnd"/>
          </w:p>
          <w:p w14:paraId="0E56DCE8" w14:textId="077AA3C5" w:rsidR="00D9631D" w:rsidRPr="001178E5" w:rsidRDefault="00D9631D">
            <w:pPr>
              <w:pStyle w:val="ListBullet"/>
            </w:pPr>
            <w:r>
              <w:t>assisted</w:t>
            </w:r>
            <w:r w:rsidR="00C03931">
              <w:t xml:space="preserve"> and/or sought assistance from</w:t>
            </w:r>
            <w:r>
              <w:t xml:space="preserve"> team members in completing work </w:t>
            </w:r>
            <w:proofErr w:type="gramStart"/>
            <w:r>
              <w:t>tasks</w:t>
            </w:r>
            <w:proofErr w:type="gramEnd"/>
          </w:p>
          <w:p w14:paraId="35656F86" w14:textId="77777777" w:rsidR="00D9631D" w:rsidRPr="009F04FF" w:rsidRDefault="00D9631D">
            <w:pPr>
              <w:pStyle w:val="ListBullet"/>
            </w:pPr>
            <w:r>
              <w:t>applied the appropriate corrective action in dealing with communication issues and unexpected situations</w:t>
            </w:r>
            <w:r w:rsidRPr="001178E5">
              <w:t>.</w:t>
            </w:r>
          </w:p>
        </w:tc>
      </w:tr>
      <w:tr w:rsidR="00D9631D" w:rsidRPr="00982853" w14:paraId="723A0156" w14:textId="77777777" w:rsidTr="00D9631D">
        <w:trPr>
          <w:jc w:val="center"/>
        </w:trPr>
        <w:tc>
          <w:tcPr>
            <w:tcW w:w="2972" w:type="dxa"/>
          </w:tcPr>
          <w:p w14:paraId="76030B06" w14:textId="77777777" w:rsidR="00D9631D" w:rsidRPr="009F04FF" w:rsidRDefault="00D9631D" w:rsidP="00D9631D">
            <w:pPr>
              <w:pStyle w:val="SectionCsubsection"/>
            </w:pPr>
            <w:r w:rsidRPr="009F04FF">
              <w:t>Context of and specific resources for assessment</w:t>
            </w:r>
          </w:p>
        </w:tc>
        <w:tc>
          <w:tcPr>
            <w:tcW w:w="6044" w:type="dxa"/>
          </w:tcPr>
          <w:p w14:paraId="6DCAEE39" w14:textId="77777777" w:rsidR="00D9631D" w:rsidRPr="00750DF0" w:rsidRDefault="00D9631D" w:rsidP="00ED489E">
            <w:pPr>
              <w:pStyle w:val="Bodycopy"/>
            </w:pPr>
            <w:r w:rsidRPr="00750DF0">
              <w:t xml:space="preserve">Assessment must be demonstrated in </w:t>
            </w:r>
            <w:r>
              <w:t xml:space="preserve">a prefabrication </w:t>
            </w:r>
            <w:r w:rsidRPr="00750DF0">
              <w:t xml:space="preserve">construction </w:t>
            </w:r>
            <w:r>
              <w:t>site</w:t>
            </w:r>
            <w:r w:rsidRPr="00750DF0">
              <w:t xml:space="preserve"> or simulated environment reflective of the workplace that complies with standard and authorised work practices, safety requirements and environmental constraints.</w:t>
            </w:r>
          </w:p>
          <w:p w14:paraId="1D21E317" w14:textId="77777777" w:rsidR="00D9631D" w:rsidRPr="009F04FF" w:rsidRDefault="00D9631D" w:rsidP="00ED489E">
            <w:pPr>
              <w:pStyle w:val="Bodycopy"/>
            </w:pPr>
            <w:r w:rsidRPr="009F04FF">
              <w:t>Assessment must ensure access to:</w:t>
            </w:r>
          </w:p>
          <w:p w14:paraId="3811AFDD" w14:textId="77777777" w:rsidR="00D9631D" w:rsidRDefault="00D9631D">
            <w:pPr>
              <w:pStyle w:val="ListBullet"/>
            </w:pPr>
            <w:r>
              <w:t xml:space="preserve">job requirements, including </w:t>
            </w:r>
            <w:r w:rsidRPr="009F04FF">
              <w:t xml:space="preserve">relevant plans and </w:t>
            </w:r>
            <w:proofErr w:type="gramStart"/>
            <w:r w:rsidRPr="009F04FF">
              <w:t>specifications</w:t>
            </w:r>
            <w:proofErr w:type="gramEnd"/>
          </w:p>
          <w:p w14:paraId="19948834" w14:textId="06D1BFB5" w:rsidR="00D9631D" w:rsidRPr="009F04FF" w:rsidRDefault="00D9631D">
            <w:pPr>
              <w:pStyle w:val="ListBullet"/>
            </w:pPr>
            <w:r>
              <w:t>relevant workplace policies and procedures which cover design specifications, industry standards, building codes and regulations</w:t>
            </w:r>
            <w:r w:rsidR="00B05261">
              <w:t xml:space="preserve"> and safety requirements</w:t>
            </w:r>
            <w:r>
              <w:t>.</w:t>
            </w:r>
          </w:p>
        </w:tc>
      </w:tr>
      <w:tr w:rsidR="00D9631D" w:rsidRPr="00982853" w14:paraId="729EC73E" w14:textId="77777777" w:rsidTr="00D9631D">
        <w:trPr>
          <w:jc w:val="center"/>
        </w:trPr>
        <w:tc>
          <w:tcPr>
            <w:tcW w:w="2972" w:type="dxa"/>
          </w:tcPr>
          <w:p w14:paraId="36524744" w14:textId="77777777" w:rsidR="00D9631D" w:rsidRPr="009F04FF" w:rsidRDefault="00D9631D" w:rsidP="00D9631D">
            <w:pPr>
              <w:pStyle w:val="SectionCsubsection"/>
            </w:pPr>
            <w:r w:rsidRPr="009F04FF">
              <w:t>Method of assessment</w:t>
            </w:r>
          </w:p>
        </w:tc>
        <w:tc>
          <w:tcPr>
            <w:tcW w:w="6044" w:type="dxa"/>
          </w:tcPr>
          <w:p w14:paraId="0D84BB78" w14:textId="77777777" w:rsidR="00D9631D" w:rsidRPr="00750DF0" w:rsidRDefault="00D9631D" w:rsidP="00ED489E">
            <w:pPr>
              <w:pStyle w:val="Bodycopy"/>
            </w:pPr>
            <w:r w:rsidRPr="00750DF0">
              <w:t>A range of assessment methods should be used to assess practical skills and knowledge. The following examples are appropriate for this unit:</w:t>
            </w:r>
          </w:p>
          <w:p w14:paraId="3818B42D" w14:textId="7CFD4E0A" w:rsidR="00D9631D" w:rsidRPr="00750DF0" w:rsidRDefault="00D9631D">
            <w:pPr>
              <w:pStyle w:val="ListBullet"/>
            </w:pPr>
            <w:r w:rsidRPr="001178E5">
              <w:rPr>
                <w:sz w:val="14"/>
                <w:szCs w:val="14"/>
              </w:rPr>
              <w:t> </w:t>
            </w:r>
            <w:r w:rsidRPr="00750DF0">
              <w:t>written and/or oral questioning to assess knowledge</w:t>
            </w:r>
            <w:r w:rsidR="007C4C69">
              <w:t xml:space="preserve"> of construction arrangements requiring effective communication and </w:t>
            </w:r>
            <w:proofErr w:type="gramStart"/>
            <w:r w:rsidR="007C4C69">
              <w:t>reporting</w:t>
            </w:r>
            <w:proofErr w:type="gramEnd"/>
          </w:p>
          <w:p w14:paraId="26C4E410" w14:textId="1CA7E26D" w:rsidR="00D9631D" w:rsidRPr="00750DF0" w:rsidRDefault="00D9631D">
            <w:pPr>
              <w:pStyle w:val="ListBullet"/>
            </w:pPr>
            <w:r w:rsidRPr="00750DF0">
              <w:t xml:space="preserve">observations of </w:t>
            </w:r>
            <w:r w:rsidR="007C4C69">
              <w:t>collaborating with service providers and suppliers</w:t>
            </w:r>
            <w:r w:rsidR="007C4C69" w:rsidRPr="00750DF0">
              <w:t xml:space="preserve"> </w:t>
            </w:r>
            <w:r w:rsidRPr="00750DF0">
              <w:t>in a real or simulated work environment</w:t>
            </w:r>
          </w:p>
          <w:p w14:paraId="17ECCDC5" w14:textId="555CCD66" w:rsidR="00D9631D" w:rsidRPr="00C94FC8" w:rsidRDefault="00D9631D" w:rsidP="00B20F34">
            <w:pPr>
              <w:pStyle w:val="ListBullet"/>
            </w:pPr>
            <w:r w:rsidRPr="00750DF0">
              <w:t>portfolio of evidence of demonstrated performance</w:t>
            </w:r>
            <w:r w:rsidR="007C4C69">
              <w:t xml:space="preserve"> in dealing with unexpected situations</w:t>
            </w:r>
          </w:p>
        </w:tc>
      </w:tr>
    </w:tbl>
    <w:p w14:paraId="76CFD711" w14:textId="77777777" w:rsidR="00D9631D" w:rsidRDefault="00D9631D">
      <w:pPr>
        <w:sectPr w:rsidR="00D9631D" w:rsidSect="00CC4B32">
          <w:headerReference w:type="even" r:id="rId37"/>
          <w:headerReference w:type="default" r:id="rId38"/>
          <w:headerReference w:type="first" r:id="rId39"/>
          <w:pgSz w:w="11906" w:h="16838" w:code="9"/>
          <w:pgMar w:top="1440" w:right="1440" w:bottom="1440" w:left="1440" w:header="709" w:footer="567" w:gutter="0"/>
          <w:cols w:space="708"/>
          <w:docGrid w:linePitch="360"/>
        </w:sectPr>
      </w:pPr>
    </w:p>
    <w:p w14:paraId="50C6134A" w14:textId="77777777" w:rsidR="00D9631D" w:rsidRPr="00C22645" w:rsidRDefault="00D9631D" w:rsidP="00D9631D">
      <w:pPr>
        <w:pStyle w:val="Guidingtext"/>
      </w:pPr>
    </w:p>
    <w:tbl>
      <w:tblPr>
        <w:tblW w:w="9072" w:type="dxa"/>
        <w:tblInd w:w="250" w:type="dxa"/>
        <w:tblLayout w:type="fixed"/>
        <w:tblLook w:val="0000" w:firstRow="0" w:lastRow="0" w:firstColumn="0" w:lastColumn="0" w:noHBand="0" w:noVBand="0"/>
      </w:tblPr>
      <w:tblGrid>
        <w:gridCol w:w="460"/>
        <w:gridCol w:w="2517"/>
        <w:gridCol w:w="567"/>
        <w:gridCol w:w="5528"/>
      </w:tblGrid>
      <w:tr w:rsidR="00D9631D" w:rsidRPr="00982853" w14:paraId="14A9E2B6" w14:textId="77777777" w:rsidTr="00D9631D">
        <w:trPr>
          <w:trHeight w:val="717"/>
        </w:trPr>
        <w:tc>
          <w:tcPr>
            <w:tcW w:w="2977" w:type="dxa"/>
            <w:gridSpan w:val="2"/>
          </w:tcPr>
          <w:p w14:paraId="59DED8B2" w14:textId="77777777" w:rsidR="00D9631D" w:rsidRPr="009F04FF" w:rsidRDefault="00D9631D" w:rsidP="00D9631D">
            <w:pPr>
              <w:pStyle w:val="SectionCsubsection"/>
            </w:pPr>
            <w:r w:rsidRPr="009F04FF">
              <w:t>Unit code</w:t>
            </w:r>
          </w:p>
        </w:tc>
        <w:tc>
          <w:tcPr>
            <w:tcW w:w="6095" w:type="dxa"/>
            <w:gridSpan w:val="2"/>
          </w:tcPr>
          <w:p w14:paraId="552C0432" w14:textId="17DAEA8D" w:rsidR="00D9631D" w:rsidRPr="009F04FF" w:rsidRDefault="002425EC" w:rsidP="00ED489E">
            <w:pPr>
              <w:pStyle w:val="Bodycopy"/>
            </w:pPr>
            <w:r>
              <w:t>VU22701</w:t>
            </w:r>
          </w:p>
        </w:tc>
      </w:tr>
      <w:tr w:rsidR="00D9631D" w:rsidRPr="00982853" w14:paraId="7D04ED0E" w14:textId="77777777" w:rsidTr="00D9631D">
        <w:trPr>
          <w:trHeight w:val="699"/>
        </w:trPr>
        <w:tc>
          <w:tcPr>
            <w:tcW w:w="2977" w:type="dxa"/>
            <w:gridSpan w:val="2"/>
          </w:tcPr>
          <w:p w14:paraId="546B0CD9" w14:textId="77777777" w:rsidR="00D9631D" w:rsidRPr="009F04FF" w:rsidRDefault="00D9631D" w:rsidP="00D9631D">
            <w:pPr>
              <w:pStyle w:val="SectionCsubsection"/>
            </w:pPr>
            <w:r w:rsidRPr="00051F1D">
              <w:t>Unit</w:t>
            </w:r>
            <w:r w:rsidRPr="009F04FF">
              <w:t xml:space="preserve"> title</w:t>
            </w:r>
          </w:p>
        </w:tc>
        <w:tc>
          <w:tcPr>
            <w:tcW w:w="6095" w:type="dxa"/>
            <w:gridSpan w:val="2"/>
          </w:tcPr>
          <w:p w14:paraId="29D8CB88" w14:textId="77777777" w:rsidR="00D9631D" w:rsidRPr="009F04FF" w:rsidRDefault="00D9631D" w:rsidP="00ED489E">
            <w:pPr>
              <w:pStyle w:val="Bodycopy"/>
            </w:pPr>
            <w:r>
              <w:t xml:space="preserve">Set out and mark out components </w:t>
            </w:r>
          </w:p>
        </w:tc>
      </w:tr>
      <w:tr w:rsidR="00D9631D" w:rsidRPr="00982853" w14:paraId="18DA8634" w14:textId="77777777" w:rsidTr="00D9631D">
        <w:tc>
          <w:tcPr>
            <w:tcW w:w="2977" w:type="dxa"/>
            <w:gridSpan w:val="2"/>
          </w:tcPr>
          <w:p w14:paraId="41072B52" w14:textId="77777777" w:rsidR="00D9631D" w:rsidRPr="009F04FF" w:rsidRDefault="00D9631D" w:rsidP="00D9631D">
            <w:pPr>
              <w:pStyle w:val="SectionCsubsection"/>
            </w:pPr>
            <w:r w:rsidRPr="009F04FF">
              <w:t>Unit Descriptor</w:t>
            </w:r>
          </w:p>
        </w:tc>
        <w:tc>
          <w:tcPr>
            <w:tcW w:w="6095" w:type="dxa"/>
            <w:gridSpan w:val="2"/>
          </w:tcPr>
          <w:p w14:paraId="4B15BEBB" w14:textId="77777777" w:rsidR="00D9631D" w:rsidRDefault="00D9631D" w:rsidP="00ED489E">
            <w:pPr>
              <w:pStyle w:val="Bodycopy"/>
              <w:rPr>
                <w:shd w:val="clear" w:color="auto" w:fill="FFFFFF"/>
              </w:rPr>
            </w:pPr>
            <w:r w:rsidRPr="009F04FF">
              <w:t>This unit describes the performance outcomes, s</w:t>
            </w:r>
            <w:r>
              <w:t xml:space="preserve">kills and knowledge required </w:t>
            </w:r>
            <w:r>
              <w:rPr>
                <w:shd w:val="clear" w:color="auto" w:fill="FFFFFF"/>
              </w:rPr>
              <w:t xml:space="preserve">to set out and mark out prefabricated components onsite. </w:t>
            </w:r>
          </w:p>
          <w:p w14:paraId="1C42F2E3" w14:textId="6440A4BC" w:rsidR="00D9631D" w:rsidRPr="00930654" w:rsidRDefault="00D9631D" w:rsidP="00ED489E">
            <w:pPr>
              <w:pStyle w:val="Bodycopy"/>
              <w:rPr>
                <w:i/>
                <w:shd w:val="clear" w:color="auto" w:fill="FFFFFF"/>
              </w:rPr>
            </w:pPr>
            <w:r>
              <w:rPr>
                <w:shd w:val="clear" w:color="auto" w:fill="FFFFFF"/>
              </w:rPr>
              <w:t xml:space="preserve">It requires the ability to plan and organise work, receive and check prefabricated components, indicate site boundaries and reference and offset lines and mark out </w:t>
            </w:r>
            <w:r w:rsidR="001A174C">
              <w:rPr>
                <w:shd w:val="clear" w:color="auto" w:fill="FFFFFF"/>
              </w:rPr>
              <w:t xml:space="preserve">prefabricated </w:t>
            </w:r>
            <w:r>
              <w:rPr>
                <w:shd w:val="clear" w:color="auto" w:fill="FFFFFF"/>
              </w:rPr>
              <w:t>components. It includes continuously checking calculations against specifications and quality standards.</w:t>
            </w:r>
          </w:p>
          <w:p w14:paraId="4F6CB7F8" w14:textId="77777777" w:rsidR="00D9631D" w:rsidRPr="009F04FF" w:rsidRDefault="00D9631D" w:rsidP="00ED489E">
            <w:pPr>
              <w:pStyle w:val="Bodycopy"/>
            </w:pPr>
            <w:r w:rsidRPr="009F04FF">
              <w:t xml:space="preserve">No </w:t>
            </w:r>
            <w:r>
              <w:t xml:space="preserve">occupational </w:t>
            </w:r>
            <w:r w:rsidRPr="009F04FF">
              <w:t>licensing, legislative, regulatory or certification requirements apply to this unit at the time of publication.</w:t>
            </w:r>
          </w:p>
        </w:tc>
      </w:tr>
      <w:tr w:rsidR="00D9631D" w:rsidRPr="00982853" w14:paraId="1883D1F0" w14:textId="77777777" w:rsidTr="00D9631D">
        <w:tc>
          <w:tcPr>
            <w:tcW w:w="2977" w:type="dxa"/>
            <w:gridSpan w:val="2"/>
          </w:tcPr>
          <w:p w14:paraId="125B3BF4" w14:textId="77777777" w:rsidR="00D9631D" w:rsidRPr="009F04FF" w:rsidRDefault="00D9631D" w:rsidP="00D9631D">
            <w:pPr>
              <w:pStyle w:val="SectionCsubsection"/>
            </w:pPr>
            <w:r w:rsidRPr="009F04FF">
              <w:t>Employability Skills</w:t>
            </w:r>
          </w:p>
        </w:tc>
        <w:tc>
          <w:tcPr>
            <w:tcW w:w="6095" w:type="dxa"/>
            <w:gridSpan w:val="2"/>
          </w:tcPr>
          <w:p w14:paraId="5117C8EB" w14:textId="77777777" w:rsidR="00D9631D" w:rsidRPr="00982853" w:rsidRDefault="00D9631D" w:rsidP="00ED489E">
            <w:pPr>
              <w:pStyle w:val="Bodycopy"/>
            </w:pPr>
            <w:r w:rsidRPr="00982853">
              <w:t>This unit contains Employability Skills.</w:t>
            </w:r>
          </w:p>
        </w:tc>
      </w:tr>
      <w:tr w:rsidR="00D9631D" w:rsidRPr="00982853" w14:paraId="29536C92" w14:textId="77777777" w:rsidTr="00D9631D">
        <w:tc>
          <w:tcPr>
            <w:tcW w:w="2977" w:type="dxa"/>
            <w:gridSpan w:val="2"/>
          </w:tcPr>
          <w:p w14:paraId="1419B39D" w14:textId="77777777" w:rsidR="00D9631D" w:rsidRPr="009F04FF" w:rsidRDefault="00D9631D" w:rsidP="00D9631D">
            <w:pPr>
              <w:pStyle w:val="SectionCsubsection"/>
            </w:pPr>
            <w:r w:rsidRPr="009F04FF">
              <w:t>Application of the Unit</w:t>
            </w:r>
          </w:p>
        </w:tc>
        <w:tc>
          <w:tcPr>
            <w:tcW w:w="6095" w:type="dxa"/>
            <w:gridSpan w:val="2"/>
          </w:tcPr>
          <w:p w14:paraId="390C5631" w14:textId="1EFCA29B" w:rsidR="00D9631D" w:rsidRPr="009F04FF" w:rsidRDefault="00D9631D" w:rsidP="00ED489E">
            <w:pPr>
              <w:pStyle w:val="Bodycopy"/>
            </w:pPr>
            <w:r>
              <w:t xml:space="preserve">This unit applies to onsite assemblers and installers who set out and mark out components prior to installation. They work in a team and time constrained environment and within the scope of their work with other construction tradespersons. </w:t>
            </w:r>
          </w:p>
        </w:tc>
      </w:tr>
      <w:tr w:rsidR="00D9631D" w:rsidRPr="00982853" w14:paraId="00F9B17F" w14:textId="77777777" w:rsidTr="00D9631D">
        <w:tc>
          <w:tcPr>
            <w:tcW w:w="2977" w:type="dxa"/>
            <w:gridSpan w:val="2"/>
          </w:tcPr>
          <w:p w14:paraId="0078DD8E" w14:textId="77777777" w:rsidR="00D9631D" w:rsidRPr="009F04FF" w:rsidRDefault="00D9631D" w:rsidP="00D9631D">
            <w:pPr>
              <w:pStyle w:val="SectionCsubsection"/>
            </w:pPr>
            <w:r w:rsidRPr="009F04FF">
              <w:t>ELEMENT</w:t>
            </w:r>
          </w:p>
        </w:tc>
        <w:tc>
          <w:tcPr>
            <w:tcW w:w="6095" w:type="dxa"/>
            <w:gridSpan w:val="2"/>
          </w:tcPr>
          <w:p w14:paraId="37D85320" w14:textId="77777777" w:rsidR="00D9631D" w:rsidRPr="009F04FF" w:rsidRDefault="00D9631D" w:rsidP="00D9631D">
            <w:pPr>
              <w:pStyle w:val="SectionCsubsection"/>
            </w:pPr>
            <w:r w:rsidRPr="009F04FF">
              <w:t>PERFORMANCE CRITERIA</w:t>
            </w:r>
          </w:p>
        </w:tc>
      </w:tr>
      <w:tr w:rsidR="00D9631D" w:rsidRPr="00982853" w14:paraId="61A4BDB2" w14:textId="77777777" w:rsidTr="00D9631D">
        <w:tc>
          <w:tcPr>
            <w:tcW w:w="2977" w:type="dxa"/>
            <w:gridSpan w:val="2"/>
          </w:tcPr>
          <w:p w14:paraId="061AFCED" w14:textId="77777777" w:rsidR="00D9631D" w:rsidRPr="009F04FF" w:rsidRDefault="00D9631D" w:rsidP="00D9631D">
            <w:pPr>
              <w:pStyle w:val="Unitexplanatorytext"/>
            </w:pPr>
            <w:r w:rsidRPr="009F04FF">
              <w:t>Elements describe the essential outcomes of a unit of competency.</w:t>
            </w:r>
          </w:p>
        </w:tc>
        <w:tc>
          <w:tcPr>
            <w:tcW w:w="6095" w:type="dxa"/>
            <w:gridSpan w:val="2"/>
          </w:tcPr>
          <w:p w14:paraId="5465D4E2" w14:textId="77777777" w:rsidR="00D9631D" w:rsidRPr="009F04FF" w:rsidRDefault="00D9631D" w:rsidP="00D9631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D9631D" w:rsidRPr="00982853" w14:paraId="6E9FF29D" w14:textId="77777777" w:rsidTr="00D9631D">
        <w:tc>
          <w:tcPr>
            <w:tcW w:w="460" w:type="dxa"/>
          </w:tcPr>
          <w:p w14:paraId="080E3D38" w14:textId="77777777" w:rsidR="00D9631D" w:rsidRPr="00982853" w:rsidRDefault="00D9631D" w:rsidP="00ED489E">
            <w:pPr>
              <w:pStyle w:val="Bodycopy"/>
            </w:pPr>
            <w:r w:rsidRPr="00982853">
              <w:t>1</w:t>
            </w:r>
          </w:p>
        </w:tc>
        <w:tc>
          <w:tcPr>
            <w:tcW w:w="2517" w:type="dxa"/>
          </w:tcPr>
          <w:p w14:paraId="254F41DF" w14:textId="77777777" w:rsidR="00D9631D" w:rsidRPr="00DE7CEF" w:rsidRDefault="00D9631D" w:rsidP="00ED489E">
            <w:pPr>
              <w:pStyle w:val="Bodycopy"/>
            </w:pPr>
            <w:r w:rsidRPr="00504526">
              <w:t xml:space="preserve">Plan and </w:t>
            </w:r>
            <w:r>
              <w:t>prepare for set out</w:t>
            </w:r>
          </w:p>
        </w:tc>
        <w:tc>
          <w:tcPr>
            <w:tcW w:w="567" w:type="dxa"/>
          </w:tcPr>
          <w:p w14:paraId="6C9EC826" w14:textId="77777777" w:rsidR="00D9631D" w:rsidRPr="00982853" w:rsidRDefault="00D9631D" w:rsidP="00ED489E">
            <w:pPr>
              <w:pStyle w:val="Bodycopy"/>
            </w:pPr>
            <w:r w:rsidRPr="00982853">
              <w:t>1.1</w:t>
            </w:r>
          </w:p>
        </w:tc>
        <w:tc>
          <w:tcPr>
            <w:tcW w:w="5528" w:type="dxa"/>
          </w:tcPr>
          <w:p w14:paraId="2271463A" w14:textId="77777777" w:rsidR="00D9631D" w:rsidRPr="001658C1" w:rsidRDefault="00D9631D" w:rsidP="00ED489E">
            <w:pPr>
              <w:pStyle w:val="Bodycopy"/>
            </w:pPr>
            <w:r w:rsidRPr="001658C1">
              <w:t xml:space="preserve">Obtain and confirm </w:t>
            </w:r>
            <w:r w:rsidRPr="00970D38">
              <w:rPr>
                <w:b/>
                <w:i/>
              </w:rPr>
              <w:t>job requirements and specifications</w:t>
            </w:r>
            <w:r>
              <w:t xml:space="preserve"> </w:t>
            </w:r>
            <w:r w:rsidRPr="001658C1">
              <w:t xml:space="preserve">for </w:t>
            </w:r>
            <w:r>
              <w:t xml:space="preserve">the set out </w:t>
            </w:r>
            <w:r w:rsidRPr="001658C1">
              <w:t>with relevant person</w:t>
            </w:r>
            <w:r>
              <w:t xml:space="preserve">nel </w:t>
            </w:r>
          </w:p>
        </w:tc>
      </w:tr>
      <w:tr w:rsidR="00D9631D" w:rsidRPr="00982853" w14:paraId="5EA92D0D" w14:textId="77777777" w:rsidTr="00D9631D">
        <w:tc>
          <w:tcPr>
            <w:tcW w:w="460" w:type="dxa"/>
          </w:tcPr>
          <w:p w14:paraId="092B5F2F" w14:textId="77777777" w:rsidR="00D9631D" w:rsidRPr="009F04FF" w:rsidRDefault="00D9631D" w:rsidP="00ED489E">
            <w:pPr>
              <w:pStyle w:val="Bodycopy"/>
              <w:rPr>
                <w:lang w:val="en-AU" w:eastAsia="en-US"/>
              </w:rPr>
            </w:pPr>
          </w:p>
        </w:tc>
        <w:tc>
          <w:tcPr>
            <w:tcW w:w="2517" w:type="dxa"/>
          </w:tcPr>
          <w:p w14:paraId="5FEF4226" w14:textId="77777777" w:rsidR="00D9631D" w:rsidRPr="009F04FF" w:rsidRDefault="00D9631D" w:rsidP="00ED489E">
            <w:pPr>
              <w:pStyle w:val="Bodycopy"/>
              <w:rPr>
                <w:lang w:val="en-AU" w:eastAsia="en-US"/>
              </w:rPr>
            </w:pPr>
          </w:p>
        </w:tc>
        <w:tc>
          <w:tcPr>
            <w:tcW w:w="567" w:type="dxa"/>
          </w:tcPr>
          <w:p w14:paraId="78C98EDB" w14:textId="77777777" w:rsidR="00D9631D" w:rsidRPr="009F04FF" w:rsidRDefault="00D9631D" w:rsidP="00ED489E">
            <w:pPr>
              <w:pStyle w:val="Bodycopy"/>
              <w:rPr>
                <w:lang w:val="en-AU" w:eastAsia="en-US"/>
              </w:rPr>
            </w:pPr>
            <w:r w:rsidRPr="009F04FF">
              <w:rPr>
                <w:lang w:val="en-AU" w:eastAsia="en-US"/>
              </w:rPr>
              <w:t>1.2</w:t>
            </w:r>
          </w:p>
        </w:tc>
        <w:tc>
          <w:tcPr>
            <w:tcW w:w="5528" w:type="dxa"/>
          </w:tcPr>
          <w:p w14:paraId="677A6CB4" w14:textId="5BC26092" w:rsidR="00D9631D" w:rsidRPr="009F04FF" w:rsidRDefault="00D9631D" w:rsidP="00ED489E">
            <w:pPr>
              <w:pStyle w:val="Bodycopy"/>
              <w:rPr>
                <w:lang w:val="en-AU" w:eastAsia="en-US"/>
              </w:rPr>
            </w:pPr>
            <w:r>
              <w:t>Inspect work</w:t>
            </w:r>
            <w:r w:rsidRPr="00504526">
              <w:t>site</w:t>
            </w:r>
            <w:r>
              <w:t xml:space="preserve"> to determine extent of work preparation, </w:t>
            </w:r>
            <w:proofErr w:type="gramStart"/>
            <w:r w:rsidRPr="00504526">
              <w:t>conditions</w:t>
            </w:r>
            <w:proofErr w:type="gramEnd"/>
            <w:r w:rsidRPr="00504526">
              <w:t xml:space="preserve"> and hazards</w:t>
            </w:r>
            <w:r>
              <w:t xml:space="preserve"> </w:t>
            </w:r>
          </w:p>
        </w:tc>
      </w:tr>
      <w:tr w:rsidR="00D9631D" w:rsidRPr="00982853" w14:paraId="0B2A2722" w14:textId="77777777" w:rsidTr="00D9631D">
        <w:tc>
          <w:tcPr>
            <w:tcW w:w="460" w:type="dxa"/>
          </w:tcPr>
          <w:p w14:paraId="1B3228A3" w14:textId="77777777" w:rsidR="00D9631D" w:rsidRPr="009F04FF" w:rsidRDefault="00D9631D" w:rsidP="00ED489E">
            <w:pPr>
              <w:pStyle w:val="Bodycopy"/>
              <w:rPr>
                <w:lang w:val="en-AU" w:eastAsia="en-US"/>
              </w:rPr>
            </w:pPr>
          </w:p>
        </w:tc>
        <w:tc>
          <w:tcPr>
            <w:tcW w:w="2517" w:type="dxa"/>
          </w:tcPr>
          <w:p w14:paraId="6E4DB1AE" w14:textId="77777777" w:rsidR="00D9631D" w:rsidRPr="009F04FF" w:rsidRDefault="00D9631D" w:rsidP="00ED489E">
            <w:pPr>
              <w:pStyle w:val="Bodycopy"/>
              <w:rPr>
                <w:lang w:val="en-AU" w:eastAsia="en-US"/>
              </w:rPr>
            </w:pPr>
          </w:p>
        </w:tc>
        <w:tc>
          <w:tcPr>
            <w:tcW w:w="567" w:type="dxa"/>
          </w:tcPr>
          <w:p w14:paraId="35A65074" w14:textId="77777777" w:rsidR="00D9631D" w:rsidRPr="009F04FF" w:rsidRDefault="00D9631D" w:rsidP="00ED489E">
            <w:pPr>
              <w:pStyle w:val="Bodycopy"/>
              <w:rPr>
                <w:lang w:val="en-AU" w:eastAsia="en-US"/>
              </w:rPr>
            </w:pPr>
            <w:r>
              <w:rPr>
                <w:lang w:val="en-AU" w:eastAsia="en-US"/>
              </w:rPr>
              <w:t>1.3</w:t>
            </w:r>
          </w:p>
        </w:tc>
        <w:tc>
          <w:tcPr>
            <w:tcW w:w="5528" w:type="dxa"/>
          </w:tcPr>
          <w:p w14:paraId="48694FE0" w14:textId="77777777" w:rsidR="00D9631D" w:rsidRDefault="00D9631D" w:rsidP="00ED489E">
            <w:pPr>
              <w:pStyle w:val="Bodycopy"/>
            </w:pPr>
            <w:r>
              <w:t>Confirm</w:t>
            </w:r>
            <w:r w:rsidRPr="00504526">
              <w:t xml:space="preserve"> </w:t>
            </w:r>
            <w:r w:rsidRPr="00E54F31">
              <w:t xml:space="preserve">health and safety requirements </w:t>
            </w:r>
            <w:r>
              <w:t>and risk control measures according to workplace and health and safety legislative requirements</w:t>
            </w:r>
          </w:p>
        </w:tc>
      </w:tr>
      <w:tr w:rsidR="00D9631D" w:rsidRPr="00982853" w14:paraId="49756BF0" w14:textId="77777777" w:rsidTr="00D9631D">
        <w:tc>
          <w:tcPr>
            <w:tcW w:w="460" w:type="dxa"/>
          </w:tcPr>
          <w:p w14:paraId="6B2C0643" w14:textId="77777777" w:rsidR="00D9631D" w:rsidRPr="009F04FF" w:rsidRDefault="00D9631D" w:rsidP="00ED489E">
            <w:pPr>
              <w:pStyle w:val="Bodycopy"/>
              <w:rPr>
                <w:lang w:val="en-AU" w:eastAsia="en-US"/>
              </w:rPr>
            </w:pPr>
          </w:p>
        </w:tc>
        <w:tc>
          <w:tcPr>
            <w:tcW w:w="2517" w:type="dxa"/>
          </w:tcPr>
          <w:p w14:paraId="12F91A0D" w14:textId="77777777" w:rsidR="00D9631D" w:rsidRPr="009F04FF" w:rsidRDefault="00D9631D" w:rsidP="00ED489E">
            <w:pPr>
              <w:pStyle w:val="Bodycopy"/>
              <w:rPr>
                <w:lang w:val="en-AU" w:eastAsia="en-US"/>
              </w:rPr>
            </w:pPr>
          </w:p>
        </w:tc>
        <w:tc>
          <w:tcPr>
            <w:tcW w:w="567" w:type="dxa"/>
          </w:tcPr>
          <w:p w14:paraId="796912CD" w14:textId="77777777" w:rsidR="00D9631D" w:rsidRPr="009F04FF" w:rsidRDefault="00D9631D" w:rsidP="00ED489E">
            <w:pPr>
              <w:pStyle w:val="Bodycopy"/>
              <w:rPr>
                <w:lang w:val="en-AU" w:eastAsia="en-US"/>
              </w:rPr>
            </w:pPr>
            <w:r>
              <w:rPr>
                <w:lang w:val="en-AU" w:eastAsia="en-US"/>
              </w:rPr>
              <w:t>1.4</w:t>
            </w:r>
          </w:p>
        </w:tc>
        <w:tc>
          <w:tcPr>
            <w:tcW w:w="5528" w:type="dxa"/>
          </w:tcPr>
          <w:p w14:paraId="4F033783" w14:textId="5CF6D3C5" w:rsidR="00D9631D" w:rsidRPr="009F04FF" w:rsidRDefault="00D9631D" w:rsidP="00ED489E">
            <w:pPr>
              <w:pStyle w:val="Bodycopy"/>
              <w:rPr>
                <w:lang w:val="en-AU" w:eastAsia="en-US"/>
              </w:rPr>
            </w:pPr>
            <w:r>
              <w:t>Schedule and sequence set out t</w:t>
            </w:r>
            <w:r w:rsidRPr="00504526">
              <w:t xml:space="preserve">asks in consultation with </w:t>
            </w:r>
            <w:r>
              <w:t xml:space="preserve">supervisor, </w:t>
            </w:r>
            <w:r w:rsidRPr="00504526">
              <w:t xml:space="preserve">team members, </w:t>
            </w:r>
            <w:r>
              <w:t>service providers and suppliers as required</w:t>
            </w:r>
            <w:r w:rsidRPr="00504526">
              <w:t xml:space="preserve"> to ensure </w:t>
            </w:r>
            <w:r>
              <w:t>set out</w:t>
            </w:r>
            <w:r w:rsidRPr="00504526">
              <w:t xml:space="preserve"> is completed </w:t>
            </w:r>
            <w:r>
              <w:t>to construction plan</w:t>
            </w:r>
          </w:p>
        </w:tc>
      </w:tr>
      <w:tr w:rsidR="00D9631D" w:rsidRPr="00982853" w14:paraId="76EAC9F0" w14:textId="77777777" w:rsidTr="00D9631D">
        <w:tc>
          <w:tcPr>
            <w:tcW w:w="460" w:type="dxa"/>
          </w:tcPr>
          <w:p w14:paraId="38BABDBD" w14:textId="77777777" w:rsidR="00D9631D" w:rsidRPr="009F04FF" w:rsidRDefault="00D9631D" w:rsidP="00ED489E">
            <w:pPr>
              <w:pStyle w:val="Bodycopy"/>
              <w:rPr>
                <w:lang w:val="en-AU" w:eastAsia="en-US"/>
              </w:rPr>
            </w:pPr>
          </w:p>
        </w:tc>
        <w:tc>
          <w:tcPr>
            <w:tcW w:w="2517" w:type="dxa"/>
          </w:tcPr>
          <w:p w14:paraId="6F0DD68C" w14:textId="77777777" w:rsidR="00D9631D" w:rsidRPr="009F04FF" w:rsidRDefault="00D9631D" w:rsidP="00ED489E">
            <w:pPr>
              <w:pStyle w:val="Bodycopy"/>
              <w:rPr>
                <w:lang w:val="en-AU" w:eastAsia="en-US"/>
              </w:rPr>
            </w:pPr>
          </w:p>
        </w:tc>
        <w:tc>
          <w:tcPr>
            <w:tcW w:w="567" w:type="dxa"/>
          </w:tcPr>
          <w:p w14:paraId="00EC9F5E" w14:textId="77777777" w:rsidR="00D9631D" w:rsidRPr="009F04FF" w:rsidRDefault="00D9631D" w:rsidP="00ED489E">
            <w:pPr>
              <w:pStyle w:val="Bodycopy"/>
              <w:rPr>
                <w:lang w:val="en-AU" w:eastAsia="en-US"/>
              </w:rPr>
            </w:pPr>
            <w:r>
              <w:rPr>
                <w:lang w:val="en-AU" w:eastAsia="en-US"/>
              </w:rPr>
              <w:t>1.5</w:t>
            </w:r>
          </w:p>
        </w:tc>
        <w:tc>
          <w:tcPr>
            <w:tcW w:w="5528" w:type="dxa"/>
          </w:tcPr>
          <w:p w14:paraId="10AA78D9" w14:textId="19714AF9" w:rsidR="00D9631D" w:rsidRPr="00BB07F2" w:rsidRDefault="00D9631D" w:rsidP="00867EFD">
            <w:pPr>
              <w:pStyle w:val="Bodycopy"/>
            </w:pPr>
            <w:r w:rsidRPr="00BB07F2">
              <w:t>Select tools and equipment, including personal protective equipment according to job requirements, check for serviceability and place ready for use</w:t>
            </w:r>
          </w:p>
        </w:tc>
      </w:tr>
      <w:tr w:rsidR="00D9631D" w:rsidRPr="00982853" w14:paraId="3EDA368A" w14:textId="77777777" w:rsidTr="00D9631D">
        <w:tc>
          <w:tcPr>
            <w:tcW w:w="460" w:type="dxa"/>
          </w:tcPr>
          <w:p w14:paraId="2851EEDE" w14:textId="77777777" w:rsidR="00D9631D" w:rsidRPr="009F04FF" w:rsidRDefault="00D9631D" w:rsidP="00ED489E">
            <w:pPr>
              <w:pStyle w:val="Bodycopy"/>
              <w:rPr>
                <w:lang w:val="en-AU" w:eastAsia="en-US"/>
              </w:rPr>
            </w:pPr>
            <w:r>
              <w:rPr>
                <w:lang w:val="en-AU" w:eastAsia="en-US"/>
              </w:rPr>
              <w:lastRenderedPageBreak/>
              <w:t>2</w:t>
            </w:r>
          </w:p>
        </w:tc>
        <w:tc>
          <w:tcPr>
            <w:tcW w:w="2517" w:type="dxa"/>
          </w:tcPr>
          <w:p w14:paraId="6A458174" w14:textId="77777777" w:rsidR="00D9631D" w:rsidRDefault="00D9631D" w:rsidP="00ED489E">
            <w:pPr>
              <w:pStyle w:val="Bodycopy"/>
              <w:rPr>
                <w:lang w:val="en-AU" w:eastAsia="en-US"/>
              </w:rPr>
            </w:pPr>
            <w:r>
              <w:rPr>
                <w:lang w:val="en-AU" w:eastAsia="en-US"/>
              </w:rPr>
              <w:t>Check prefabricated components onsite</w:t>
            </w:r>
          </w:p>
        </w:tc>
        <w:tc>
          <w:tcPr>
            <w:tcW w:w="567" w:type="dxa"/>
          </w:tcPr>
          <w:p w14:paraId="078431EF" w14:textId="77777777" w:rsidR="00D9631D" w:rsidRDefault="00D9631D" w:rsidP="00ED489E">
            <w:pPr>
              <w:pStyle w:val="Bodycopy"/>
              <w:rPr>
                <w:lang w:val="en-AU" w:eastAsia="en-US"/>
              </w:rPr>
            </w:pPr>
            <w:r>
              <w:rPr>
                <w:lang w:val="en-AU" w:eastAsia="en-US"/>
              </w:rPr>
              <w:t>2.1</w:t>
            </w:r>
          </w:p>
        </w:tc>
        <w:tc>
          <w:tcPr>
            <w:tcW w:w="5528" w:type="dxa"/>
          </w:tcPr>
          <w:p w14:paraId="757C5BC9" w14:textId="2A55E3D6" w:rsidR="00D9631D" w:rsidRDefault="00D9631D" w:rsidP="00ED489E">
            <w:pPr>
              <w:pStyle w:val="Bodycopy"/>
            </w:pPr>
            <w:r>
              <w:t xml:space="preserve">Confirm </w:t>
            </w:r>
            <w:r w:rsidR="00415B3B">
              <w:t xml:space="preserve">scheduled </w:t>
            </w:r>
            <w:r>
              <w:t xml:space="preserve">delivery of prefabricated components according to construction plan schedule and take </w:t>
            </w:r>
            <w:r w:rsidR="00415B3B">
              <w:t xml:space="preserve">corrective </w:t>
            </w:r>
            <w:r>
              <w:t>action according to workplace procedures if delivery is delayed.</w:t>
            </w:r>
          </w:p>
        </w:tc>
      </w:tr>
      <w:tr w:rsidR="00D9631D" w:rsidRPr="00982853" w14:paraId="1CA14D21" w14:textId="77777777" w:rsidTr="00D9631D">
        <w:tc>
          <w:tcPr>
            <w:tcW w:w="460" w:type="dxa"/>
          </w:tcPr>
          <w:p w14:paraId="546B242C" w14:textId="77777777" w:rsidR="00D9631D" w:rsidRPr="009F04FF" w:rsidRDefault="00D9631D" w:rsidP="00ED489E">
            <w:pPr>
              <w:pStyle w:val="Bodycopy"/>
              <w:rPr>
                <w:lang w:val="en-AU" w:eastAsia="en-US"/>
              </w:rPr>
            </w:pPr>
          </w:p>
        </w:tc>
        <w:tc>
          <w:tcPr>
            <w:tcW w:w="2517" w:type="dxa"/>
          </w:tcPr>
          <w:p w14:paraId="2D57963C" w14:textId="77777777" w:rsidR="00D9631D" w:rsidRPr="009F04FF" w:rsidRDefault="00D9631D" w:rsidP="00ED489E">
            <w:pPr>
              <w:pStyle w:val="Bodycopy"/>
              <w:rPr>
                <w:lang w:val="en-AU" w:eastAsia="en-US"/>
              </w:rPr>
            </w:pPr>
          </w:p>
        </w:tc>
        <w:tc>
          <w:tcPr>
            <w:tcW w:w="567" w:type="dxa"/>
          </w:tcPr>
          <w:p w14:paraId="142B4501" w14:textId="77777777" w:rsidR="00D9631D" w:rsidRDefault="00D9631D" w:rsidP="00ED489E">
            <w:pPr>
              <w:pStyle w:val="Bodycopy"/>
              <w:rPr>
                <w:lang w:val="en-AU" w:eastAsia="en-US"/>
              </w:rPr>
            </w:pPr>
            <w:r>
              <w:rPr>
                <w:lang w:val="en-AU" w:eastAsia="en-US"/>
              </w:rPr>
              <w:t>2.2</w:t>
            </w:r>
          </w:p>
        </w:tc>
        <w:tc>
          <w:tcPr>
            <w:tcW w:w="5528" w:type="dxa"/>
          </w:tcPr>
          <w:p w14:paraId="5B02FC98" w14:textId="07B0885C" w:rsidR="00D9631D" w:rsidRPr="009F04FF" w:rsidRDefault="00921C6F" w:rsidP="00ED489E">
            <w:pPr>
              <w:pStyle w:val="Bodycopy"/>
              <w:rPr>
                <w:lang w:val="en-AU" w:eastAsia="en-US"/>
              </w:rPr>
            </w:pPr>
            <w:r>
              <w:t xml:space="preserve">Check </w:t>
            </w:r>
            <w:r w:rsidR="00D9631D">
              <w:t>storage for prefabricated components on the site are adequate, away from obstruction, sheltered from weather and placed in sequence for efficient transfer</w:t>
            </w:r>
            <w:r w:rsidR="00D9631D" w:rsidDel="003E5396">
              <w:t xml:space="preserve"> </w:t>
            </w:r>
          </w:p>
        </w:tc>
      </w:tr>
      <w:tr w:rsidR="00D9631D" w:rsidRPr="00982853" w14:paraId="2419F5BE" w14:textId="77777777" w:rsidTr="00D9631D">
        <w:tc>
          <w:tcPr>
            <w:tcW w:w="460" w:type="dxa"/>
          </w:tcPr>
          <w:p w14:paraId="7318B2C4" w14:textId="77777777" w:rsidR="00D9631D" w:rsidRPr="009F04FF" w:rsidRDefault="00D9631D" w:rsidP="00ED489E">
            <w:pPr>
              <w:pStyle w:val="Bodycopy"/>
              <w:rPr>
                <w:lang w:val="en-AU" w:eastAsia="en-US"/>
              </w:rPr>
            </w:pPr>
          </w:p>
        </w:tc>
        <w:tc>
          <w:tcPr>
            <w:tcW w:w="2517" w:type="dxa"/>
          </w:tcPr>
          <w:p w14:paraId="158F09DC" w14:textId="77777777" w:rsidR="00D9631D" w:rsidRPr="009F04FF" w:rsidRDefault="00D9631D" w:rsidP="00ED489E">
            <w:pPr>
              <w:pStyle w:val="Bodycopy"/>
              <w:rPr>
                <w:lang w:val="en-AU" w:eastAsia="en-US"/>
              </w:rPr>
            </w:pPr>
          </w:p>
        </w:tc>
        <w:tc>
          <w:tcPr>
            <w:tcW w:w="567" w:type="dxa"/>
          </w:tcPr>
          <w:p w14:paraId="2B79EBC1" w14:textId="77777777" w:rsidR="00D9631D" w:rsidRDefault="00D9631D" w:rsidP="00ED489E">
            <w:pPr>
              <w:pStyle w:val="Bodycopy"/>
              <w:rPr>
                <w:lang w:val="en-AU" w:eastAsia="en-US"/>
              </w:rPr>
            </w:pPr>
            <w:r>
              <w:rPr>
                <w:lang w:val="en-AU" w:eastAsia="en-US"/>
              </w:rPr>
              <w:t>2.3</w:t>
            </w:r>
          </w:p>
        </w:tc>
        <w:tc>
          <w:tcPr>
            <w:tcW w:w="5528" w:type="dxa"/>
          </w:tcPr>
          <w:p w14:paraId="7F5612BE" w14:textId="77777777" w:rsidR="00D9631D" w:rsidRPr="000D536C" w:rsidRDefault="00D9631D" w:rsidP="00ED489E">
            <w:pPr>
              <w:pStyle w:val="Bodycopy"/>
            </w:pPr>
            <w:r>
              <w:t>Check delivered components and materials</w:t>
            </w:r>
            <w:r w:rsidRPr="00504526">
              <w:rPr>
                <w:rStyle w:val="BoldandItalics"/>
              </w:rPr>
              <w:t xml:space="preserve"> </w:t>
            </w:r>
            <w:r>
              <w:t>against specifications and</w:t>
            </w:r>
            <w:r w:rsidRPr="00504526">
              <w:t xml:space="preserve"> </w:t>
            </w:r>
            <w:r>
              <w:t>take correction action according to workplace procedures if delivery is incomplete or damaged</w:t>
            </w:r>
          </w:p>
        </w:tc>
      </w:tr>
      <w:tr w:rsidR="00D9631D" w:rsidRPr="00982853" w14:paraId="6DF555E8" w14:textId="77777777" w:rsidTr="00D9631D">
        <w:tc>
          <w:tcPr>
            <w:tcW w:w="460" w:type="dxa"/>
          </w:tcPr>
          <w:p w14:paraId="12F53119" w14:textId="77777777" w:rsidR="00D9631D" w:rsidRPr="009F04FF" w:rsidRDefault="00D9631D" w:rsidP="00ED489E">
            <w:pPr>
              <w:pStyle w:val="Bodycopy"/>
              <w:rPr>
                <w:lang w:val="en-AU" w:eastAsia="en-US"/>
              </w:rPr>
            </w:pPr>
            <w:r>
              <w:rPr>
                <w:lang w:val="en-AU" w:eastAsia="en-US"/>
              </w:rPr>
              <w:t>3</w:t>
            </w:r>
          </w:p>
        </w:tc>
        <w:tc>
          <w:tcPr>
            <w:tcW w:w="2517" w:type="dxa"/>
          </w:tcPr>
          <w:p w14:paraId="636952F6" w14:textId="77777777" w:rsidR="00D9631D" w:rsidRPr="009F04FF" w:rsidRDefault="00D9631D" w:rsidP="00ED489E">
            <w:pPr>
              <w:pStyle w:val="Bodycopy"/>
              <w:rPr>
                <w:lang w:val="en-AU" w:eastAsia="en-US"/>
              </w:rPr>
            </w:pPr>
            <w:r>
              <w:t>Set out installation</w:t>
            </w:r>
          </w:p>
        </w:tc>
        <w:tc>
          <w:tcPr>
            <w:tcW w:w="567" w:type="dxa"/>
          </w:tcPr>
          <w:p w14:paraId="5AA0A120" w14:textId="77777777" w:rsidR="00D9631D" w:rsidRDefault="00D9631D" w:rsidP="00ED489E">
            <w:pPr>
              <w:pStyle w:val="Bodycopy"/>
              <w:rPr>
                <w:lang w:val="en-AU" w:eastAsia="en-US"/>
              </w:rPr>
            </w:pPr>
            <w:r>
              <w:rPr>
                <w:lang w:val="en-AU" w:eastAsia="en-US"/>
              </w:rPr>
              <w:t>3.1</w:t>
            </w:r>
          </w:p>
        </w:tc>
        <w:tc>
          <w:tcPr>
            <w:tcW w:w="5528" w:type="dxa"/>
          </w:tcPr>
          <w:p w14:paraId="5F5228D5" w14:textId="77777777" w:rsidR="00D9631D" w:rsidRPr="005E55B3" w:rsidRDefault="00D9631D" w:rsidP="00ED489E">
            <w:pPr>
              <w:pStyle w:val="Bodycopy"/>
            </w:pPr>
            <w:r w:rsidRPr="005E55B3">
              <w:t>Identify and indicate site boundaries according to specifications</w:t>
            </w:r>
          </w:p>
        </w:tc>
      </w:tr>
      <w:tr w:rsidR="00D9631D" w:rsidRPr="00982853" w14:paraId="4571CD2A" w14:textId="77777777" w:rsidTr="00D9631D">
        <w:tc>
          <w:tcPr>
            <w:tcW w:w="460" w:type="dxa"/>
          </w:tcPr>
          <w:p w14:paraId="77EDA003" w14:textId="77777777" w:rsidR="00D9631D" w:rsidRDefault="00D9631D" w:rsidP="00ED489E">
            <w:pPr>
              <w:pStyle w:val="Bodycopy"/>
              <w:rPr>
                <w:lang w:val="en-AU" w:eastAsia="en-US"/>
              </w:rPr>
            </w:pPr>
          </w:p>
        </w:tc>
        <w:tc>
          <w:tcPr>
            <w:tcW w:w="2517" w:type="dxa"/>
          </w:tcPr>
          <w:p w14:paraId="7220814E" w14:textId="77777777" w:rsidR="00D9631D" w:rsidRDefault="00D9631D" w:rsidP="00ED489E">
            <w:pPr>
              <w:pStyle w:val="Bodycopy"/>
            </w:pPr>
          </w:p>
        </w:tc>
        <w:tc>
          <w:tcPr>
            <w:tcW w:w="567" w:type="dxa"/>
          </w:tcPr>
          <w:p w14:paraId="640D9507" w14:textId="77777777" w:rsidR="00D9631D" w:rsidRDefault="00D9631D" w:rsidP="00ED489E">
            <w:pPr>
              <w:pStyle w:val="Bodycopy"/>
              <w:rPr>
                <w:lang w:val="en-AU" w:eastAsia="en-US"/>
              </w:rPr>
            </w:pPr>
            <w:r>
              <w:rPr>
                <w:lang w:val="en-AU" w:eastAsia="en-US"/>
              </w:rPr>
              <w:t>3.2</w:t>
            </w:r>
          </w:p>
        </w:tc>
        <w:tc>
          <w:tcPr>
            <w:tcW w:w="5528" w:type="dxa"/>
          </w:tcPr>
          <w:p w14:paraId="781B2BF2" w14:textId="77777777" w:rsidR="00D9631D" w:rsidRPr="005E55B3" w:rsidRDefault="00D9631D" w:rsidP="00ED489E">
            <w:pPr>
              <w:pStyle w:val="Bodycopy"/>
            </w:pPr>
            <w:r>
              <w:t>Set reference line and offset line to determine the position of the components to be installed</w:t>
            </w:r>
          </w:p>
        </w:tc>
      </w:tr>
      <w:tr w:rsidR="00D9631D" w:rsidRPr="00982853" w14:paraId="77305AED" w14:textId="77777777" w:rsidTr="00D9631D">
        <w:tc>
          <w:tcPr>
            <w:tcW w:w="460" w:type="dxa"/>
          </w:tcPr>
          <w:p w14:paraId="39D88D9D" w14:textId="77777777" w:rsidR="00D9631D" w:rsidRPr="009F04FF" w:rsidRDefault="00D9631D" w:rsidP="00ED489E">
            <w:pPr>
              <w:pStyle w:val="Bodycopy"/>
              <w:rPr>
                <w:lang w:val="en-AU" w:eastAsia="en-US"/>
              </w:rPr>
            </w:pPr>
          </w:p>
        </w:tc>
        <w:tc>
          <w:tcPr>
            <w:tcW w:w="2517" w:type="dxa"/>
          </w:tcPr>
          <w:p w14:paraId="43BD9335" w14:textId="77777777" w:rsidR="00D9631D" w:rsidRPr="009F04FF" w:rsidRDefault="00D9631D" w:rsidP="00ED489E">
            <w:pPr>
              <w:pStyle w:val="Bodycopy"/>
              <w:rPr>
                <w:lang w:val="en-AU" w:eastAsia="en-US"/>
              </w:rPr>
            </w:pPr>
          </w:p>
        </w:tc>
        <w:tc>
          <w:tcPr>
            <w:tcW w:w="567" w:type="dxa"/>
          </w:tcPr>
          <w:p w14:paraId="5AC5238E" w14:textId="77777777" w:rsidR="00D9631D" w:rsidRDefault="00D9631D" w:rsidP="00ED489E">
            <w:pPr>
              <w:pStyle w:val="Bodycopy"/>
              <w:rPr>
                <w:lang w:val="en-AU" w:eastAsia="en-US"/>
              </w:rPr>
            </w:pPr>
            <w:r>
              <w:rPr>
                <w:lang w:val="en-AU" w:eastAsia="en-US"/>
              </w:rPr>
              <w:t>3.3</w:t>
            </w:r>
          </w:p>
        </w:tc>
        <w:tc>
          <w:tcPr>
            <w:tcW w:w="5528" w:type="dxa"/>
          </w:tcPr>
          <w:p w14:paraId="57F1ED7B" w14:textId="77777777" w:rsidR="00D9631D" w:rsidRPr="005E55B3" w:rsidRDefault="00D9631D" w:rsidP="00ED489E">
            <w:pPr>
              <w:pStyle w:val="Bodycopy"/>
            </w:pPr>
            <w:r>
              <w:t>Perform calculations to check accuracy of the offset lines against specifications</w:t>
            </w:r>
            <w:r w:rsidRPr="005E55B3">
              <w:t xml:space="preserve"> </w:t>
            </w:r>
          </w:p>
        </w:tc>
      </w:tr>
      <w:tr w:rsidR="00D9631D" w:rsidRPr="00982853" w14:paraId="2F4A46C6" w14:textId="77777777" w:rsidTr="00D9631D">
        <w:tc>
          <w:tcPr>
            <w:tcW w:w="460" w:type="dxa"/>
          </w:tcPr>
          <w:p w14:paraId="151D2EBC" w14:textId="77777777" w:rsidR="00D9631D" w:rsidRPr="009F04FF" w:rsidRDefault="00D9631D" w:rsidP="00ED489E">
            <w:pPr>
              <w:pStyle w:val="Bodycopy"/>
              <w:rPr>
                <w:lang w:val="en-AU" w:eastAsia="en-US"/>
              </w:rPr>
            </w:pPr>
            <w:r>
              <w:rPr>
                <w:lang w:val="en-AU" w:eastAsia="en-US"/>
              </w:rPr>
              <w:t>4</w:t>
            </w:r>
          </w:p>
        </w:tc>
        <w:tc>
          <w:tcPr>
            <w:tcW w:w="2517" w:type="dxa"/>
          </w:tcPr>
          <w:p w14:paraId="1B96A6DC" w14:textId="77777777" w:rsidR="00D9631D" w:rsidRPr="009F04FF" w:rsidRDefault="00D9631D" w:rsidP="00ED489E">
            <w:pPr>
              <w:pStyle w:val="Bodycopy"/>
              <w:rPr>
                <w:lang w:val="en-AU" w:eastAsia="en-US"/>
              </w:rPr>
            </w:pPr>
            <w:r>
              <w:t>Lay out components</w:t>
            </w:r>
          </w:p>
        </w:tc>
        <w:tc>
          <w:tcPr>
            <w:tcW w:w="567" w:type="dxa"/>
          </w:tcPr>
          <w:p w14:paraId="7D8C011D" w14:textId="77777777" w:rsidR="00D9631D" w:rsidRPr="009F04FF" w:rsidRDefault="00D9631D" w:rsidP="00ED489E">
            <w:pPr>
              <w:pStyle w:val="Bodycopy"/>
              <w:rPr>
                <w:lang w:val="en-AU" w:eastAsia="en-US"/>
              </w:rPr>
            </w:pPr>
            <w:r>
              <w:rPr>
                <w:lang w:val="en-AU" w:eastAsia="en-US"/>
              </w:rPr>
              <w:t>4</w:t>
            </w:r>
            <w:r w:rsidRPr="009F04FF">
              <w:rPr>
                <w:lang w:val="en-AU" w:eastAsia="en-US"/>
              </w:rPr>
              <w:t>.1</w:t>
            </w:r>
          </w:p>
        </w:tc>
        <w:tc>
          <w:tcPr>
            <w:tcW w:w="5528" w:type="dxa"/>
          </w:tcPr>
          <w:p w14:paraId="7F13A267" w14:textId="77777777" w:rsidR="00D9631D" w:rsidRPr="00EB7133" w:rsidRDefault="00D9631D" w:rsidP="00ED489E">
            <w:pPr>
              <w:pStyle w:val="Bodycopy"/>
            </w:pPr>
            <w:r w:rsidRPr="00EB7133">
              <w:t>Mark out prefabricated components to comply with specified measurements.</w:t>
            </w:r>
          </w:p>
        </w:tc>
      </w:tr>
      <w:tr w:rsidR="00D9631D" w:rsidRPr="00982853" w14:paraId="63BAA9FF" w14:textId="77777777" w:rsidTr="00D9631D">
        <w:tc>
          <w:tcPr>
            <w:tcW w:w="460" w:type="dxa"/>
          </w:tcPr>
          <w:p w14:paraId="4F89EF6C" w14:textId="77777777" w:rsidR="00D9631D" w:rsidRPr="009F04FF" w:rsidRDefault="00D9631D" w:rsidP="00ED489E">
            <w:pPr>
              <w:pStyle w:val="Bodycopy"/>
              <w:rPr>
                <w:lang w:val="en-AU" w:eastAsia="en-US"/>
              </w:rPr>
            </w:pPr>
          </w:p>
        </w:tc>
        <w:tc>
          <w:tcPr>
            <w:tcW w:w="2517" w:type="dxa"/>
          </w:tcPr>
          <w:p w14:paraId="79B2E5BC" w14:textId="77777777" w:rsidR="00D9631D" w:rsidRPr="009F04FF" w:rsidRDefault="00D9631D" w:rsidP="00ED489E">
            <w:pPr>
              <w:pStyle w:val="Bodycopy"/>
              <w:rPr>
                <w:lang w:val="en-AU" w:eastAsia="en-US"/>
              </w:rPr>
            </w:pPr>
          </w:p>
        </w:tc>
        <w:tc>
          <w:tcPr>
            <w:tcW w:w="567" w:type="dxa"/>
          </w:tcPr>
          <w:p w14:paraId="5F2465E4" w14:textId="77777777" w:rsidR="00D9631D" w:rsidRPr="009F04FF" w:rsidRDefault="00D9631D" w:rsidP="00ED489E">
            <w:pPr>
              <w:pStyle w:val="Bodycopy"/>
              <w:rPr>
                <w:lang w:val="en-AU" w:eastAsia="en-US"/>
              </w:rPr>
            </w:pPr>
            <w:r>
              <w:rPr>
                <w:lang w:val="en-AU" w:eastAsia="en-US"/>
              </w:rPr>
              <w:t>4</w:t>
            </w:r>
            <w:r w:rsidRPr="009F04FF">
              <w:rPr>
                <w:lang w:val="en-AU" w:eastAsia="en-US"/>
              </w:rPr>
              <w:t>.2</w:t>
            </w:r>
          </w:p>
        </w:tc>
        <w:tc>
          <w:tcPr>
            <w:tcW w:w="5528" w:type="dxa"/>
          </w:tcPr>
          <w:p w14:paraId="1265BAC4" w14:textId="77777777" w:rsidR="00D9631D" w:rsidRPr="002B4CD7" w:rsidRDefault="00D9631D" w:rsidP="00ED489E">
            <w:pPr>
              <w:pStyle w:val="Bodycopy"/>
            </w:pPr>
            <w:r>
              <w:t>Check dimensions</w:t>
            </w:r>
            <w:r w:rsidRPr="002B4CD7">
              <w:t xml:space="preserve"> for accuracy and compliance with plans and specifications.</w:t>
            </w:r>
          </w:p>
        </w:tc>
      </w:tr>
      <w:tr w:rsidR="00D9631D" w:rsidRPr="00982853" w14:paraId="72B6C072" w14:textId="77777777" w:rsidTr="00D9631D">
        <w:tc>
          <w:tcPr>
            <w:tcW w:w="460" w:type="dxa"/>
          </w:tcPr>
          <w:p w14:paraId="0B188FB4" w14:textId="77777777" w:rsidR="00D9631D" w:rsidRPr="009F04FF" w:rsidRDefault="00D9631D" w:rsidP="00ED489E">
            <w:pPr>
              <w:pStyle w:val="Bodycopy"/>
              <w:rPr>
                <w:lang w:val="en-AU" w:eastAsia="en-US"/>
              </w:rPr>
            </w:pPr>
            <w:r>
              <w:rPr>
                <w:lang w:val="en-AU" w:eastAsia="en-US"/>
              </w:rPr>
              <w:t>5</w:t>
            </w:r>
          </w:p>
        </w:tc>
        <w:tc>
          <w:tcPr>
            <w:tcW w:w="2517" w:type="dxa"/>
          </w:tcPr>
          <w:p w14:paraId="484DADBA" w14:textId="77777777" w:rsidR="00D9631D" w:rsidRPr="009F04FF" w:rsidRDefault="00D9631D" w:rsidP="00ED489E">
            <w:pPr>
              <w:pStyle w:val="Bodycopy"/>
              <w:rPr>
                <w:lang w:val="en-AU" w:eastAsia="en-US"/>
              </w:rPr>
            </w:pPr>
            <w:r>
              <w:t>C</w:t>
            </w:r>
            <w:r w:rsidRPr="00504526">
              <w:t>lean up</w:t>
            </w:r>
            <w:r>
              <w:t xml:space="preserve"> worksite</w:t>
            </w:r>
          </w:p>
        </w:tc>
        <w:tc>
          <w:tcPr>
            <w:tcW w:w="567" w:type="dxa"/>
          </w:tcPr>
          <w:p w14:paraId="670EA165" w14:textId="77777777" w:rsidR="00D9631D" w:rsidRPr="009F04FF" w:rsidRDefault="00D9631D" w:rsidP="00ED489E">
            <w:pPr>
              <w:pStyle w:val="Bodycopy"/>
              <w:rPr>
                <w:lang w:val="en-AU" w:eastAsia="en-US"/>
              </w:rPr>
            </w:pPr>
            <w:r>
              <w:rPr>
                <w:lang w:val="en-AU" w:eastAsia="en-US"/>
              </w:rPr>
              <w:t>5.1</w:t>
            </w:r>
          </w:p>
        </w:tc>
        <w:tc>
          <w:tcPr>
            <w:tcW w:w="5528" w:type="dxa"/>
          </w:tcPr>
          <w:p w14:paraId="37527DF4" w14:textId="26A4F397" w:rsidR="00D9631D" w:rsidRPr="009F04FF" w:rsidRDefault="00D9631D" w:rsidP="00ED489E">
            <w:pPr>
              <w:pStyle w:val="Bodycopy"/>
              <w:rPr>
                <w:lang w:val="en-AU" w:eastAsia="en-US"/>
              </w:rPr>
            </w:pPr>
            <w:r>
              <w:t xml:space="preserve">Clear worksite, </w:t>
            </w:r>
            <w:r w:rsidR="000D7877" w:rsidRPr="00D6197F">
              <w:rPr>
                <w:szCs w:val="22"/>
              </w:rPr>
              <w:t>recycle or store un</w:t>
            </w:r>
            <w:r w:rsidR="000D7877">
              <w:rPr>
                <w:szCs w:val="22"/>
              </w:rPr>
              <w:t>u</w:t>
            </w:r>
            <w:r w:rsidR="000D7877" w:rsidRPr="00D6197F">
              <w:rPr>
                <w:szCs w:val="22"/>
              </w:rPr>
              <w:t>sed material and dispose safely of waste</w:t>
            </w:r>
            <w:r w:rsidR="000D7877" w:rsidDel="000D7877">
              <w:t xml:space="preserve"> </w:t>
            </w:r>
            <w:r w:rsidRPr="00504526">
              <w:t xml:space="preserve">according to workplace </w:t>
            </w:r>
            <w:r>
              <w:t>and environmental procedures</w:t>
            </w:r>
          </w:p>
        </w:tc>
      </w:tr>
      <w:tr w:rsidR="00D9631D" w:rsidRPr="00982853" w14:paraId="770FAFA3" w14:textId="77777777" w:rsidTr="00D9631D">
        <w:tc>
          <w:tcPr>
            <w:tcW w:w="460" w:type="dxa"/>
          </w:tcPr>
          <w:p w14:paraId="6801C834" w14:textId="77777777" w:rsidR="00D9631D" w:rsidRPr="009F04FF" w:rsidRDefault="00D9631D" w:rsidP="00ED489E">
            <w:pPr>
              <w:pStyle w:val="Bodycopy"/>
              <w:rPr>
                <w:lang w:val="en-AU" w:eastAsia="en-US"/>
              </w:rPr>
            </w:pPr>
          </w:p>
        </w:tc>
        <w:tc>
          <w:tcPr>
            <w:tcW w:w="2517" w:type="dxa"/>
          </w:tcPr>
          <w:p w14:paraId="276A5739" w14:textId="77777777" w:rsidR="00D9631D" w:rsidRPr="009F04FF" w:rsidRDefault="00D9631D" w:rsidP="00ED489E">
            <w:pPr>
              <w:pStyle w:val="Bodycopy"/>
              <w:rPr>
                <w:lang w:val="en-AU" w:eastAsia="en-US"/>
              </w:rPr>
            </w:pPr>
          </w:p>
        </w:tc>
        <w:tc>
          <w:tcPr>
            <w:tcW w:w="567" w:type="dxa"/>
          </w:tcPr>
          <w:p w14:paraId="35A0E180" w14:textId="77777777" w:rsidR="00D9631D" w:rsidRPr="009F04FF" w:rsidRDefault="00D9631D" w:rsidP="00ED489E">
            <w:pPr>
              <w:pStyle w:val="Bodycopy"/>
              <w:rPr>
                <w:lang w:val="en-AU" w:eastAsia="en-US"/>
              </w:rPr>
            </w:pPr>
            <w:r>
              <w:rPr>
                <w:lang w:val="en-AU" w:eastAsia="en-US"/>
              </w:rPr>
              <w:t>5.2</w:t>
            </w:r>
          </w:p>
        </w:tc>
        <w:tc>
          <w:tcPr>
            <w:tcW w:w="5528" w:type="dxa"/>
          </w:tcPr>
          <w:p w14:paraId="77F7C363" w14:textId="77777777" w:rsidR="00D9631D" w:rsidRPr="009F04FF" w:rsidRDefault="00D9631D" w:rsidP="00ED489E">
            <w:pPr>
              <w:pStyle w:val="Bodycopy"/>
              <w:rPr>
                <w:lang w:val="en-AU" w:eastAsia="en-US"/>
              </w:rPr>
            </w:pPr>
            <w:r>
              <w:t>Clean, maintain and store t</w:t>
            </w:r>
            <w:r w:rsidRPr="00504526">
              <w:t xml:space="preserve">ools and equipment according to workplace </w:t>
            </w:r>
            <w:r>
              <w:t>procedures</w:t>
            </w:r>
          </w:p>
        </w:tc>
      </w:tr>
    </w:tbl>
    <w:p w14:paraId="2FD1F807" w14:textId="77777777" w:rsidR="00D9631D" w:rsidRDefault="00D9631D" w:rsidP="00D9631D"/>
    <w:tbl>
      <w:tblPr>
        <w:tblW w:w="9072" w:type="dxa"/>
        <w:tblInd w:w="250" w:type="dxa"/>
        <w:tblLayout w:type="fixed"/>
        <w:tblLook w:val="04A0" w:firstRow="1" w:lastRow="0" w:firstColumn="1" w:lastColumn="0" w:noHBand="0" w:noVBand="1"/>
      </w:tblPr>
      <w:tblGrid>
        <w:gridCol w:w="9072"/>
      </w:tblGrid>
      <w:tr w:rsidR="00D9631D" w:rsidRPr="001214B1" w14:paraId="140F6C01" w14:textId="77777777" w:rsidTr="00D9631D">
        <w:tc>
          <w:tcPr>
            <w:tcW w:w="9072" w:type="dxa"/>
            <w:shd w:val="clear" w:color="auto" w:fill="auto"/>
          </w:tcPr>
          <w:p w14:paraId="2524E91B" w14:textId="77777777" w:rsidR="00D9631D" w:rsidRPr="009F04FF" w:rsidRDefault="00D9631D" w:rsidP="00D9631D">
            <w:pPr>
              <w:pStyle w:val="SectionCsubsection"/>
            </w:pPr>
            <w:r w:rsidRPr="009F04FF">
              <w:t>REQUIRED SKILLS AND KNOWLEDGE</w:t>
            </w:r>
          </w:p>
        </w:tc>
      </w:tr>
      <w:tr w:rsidR="00D9631D" w:rsidRPr="001214B1" w14:paraId="10BFC9EF" w14:textId="77777777" w:rsidTr="00D9631D">
        <w:tc>
          <w:tcPr>
            <w:tcW w:w="9072" w:type="dxa"/>
            <w:shd w:val="clear" w:color="auto" w:fill="auto"/>
          </w:tcPr>
          <w:p w14:paraId="2EAF28DF" w14:textId="77777777" w:rsidR="00D9631D" w:rsidRPr="009F04FF" w:rsidRDefault="00D9631D" w:rsidP="00D9631D">
            <w:pPr>
              <w:pStyle w:val="Unitexplanatorytext"/>
            </w:pPr>
            <w:r w:rsidRPr="009F04FF">
              <w:t>This describes the essential skills and knowledge and their level, required for this unit.</w:t>
            </w:r>
          </w:p>
        </w:tc>
      </w:tr>
      <w:tr w:rsidR="00D9631D" w:rsidRPr="001214B1" w14:paraId="75F50A68" w14:textId="77777777" w:rsidTr="00D9631D">
        <w:tc>
          <w:tcPr>
            <w:tcW w:w="9072" w:type="dxa"/>
            <w:shd w:val="clear" w:color="auto" w:fill="auto"/>
          </w:tcPr>
          <w:p w14:paraId="28B27DEA" w14:textId="77777777" w:rsidR="00D9631D" w:rsidRDefault="00D9631D" w:rsidP="00D9631D">
            <w:pPr>
              <w:rPr>
                <w:rStyle w:val="Strong"/>
              </w:rPr>
            </w:pPr>
            <w:r w:rsidRPr="00246B69">
              <w:rPr>
                <w:rStyle w:val="Strong"/>
              </w:rPr>
              <w:t>Required skills:</w:t>
            </w:r>
          </w:p>
          <w:p w14:paraId="6295344D" w14:textId="77777777" w:rsidR="00D9631D" w:rsidRPr="006A2EED" w:rsidRDefault="00D9631D">
            <w:pPr>
              <w:pStyle w:val="ListBullet"/>
            </w:pPr>
            <w:r>
              <w:t xml:space="preserve">reading skills to </w:t>
            </w:r>
            <w:r w:rsidRPr="00504526">
              <w:t xml:space="preserve">interpret a range of </w:t>
            </w:r>
            <w:r>
              <w:t xml:space="preserve">essential </w:t>
            </w:r>
            <w:r w:rsidRPr="00504526">
              <w:t xml:space="preserve">workplace documentation, including drawings and specifications relating to </w:t>
            </w:r>
            <w:r>
              <w:t>setting out and marking out</w:t>
            </w:r>
            <w:r w:rsidRPr="00504526">
              <w:t xml:space="preserve"> </w:t>
            </w:r>
            <w:proofErr w:type="gramStart"/>
            <w:r>
              <w:t>components</w:t>
            </w:r>
            <w:proofErr w:type="gramEnd"/>
          </w:p>
          <w:p w14:paraId="110453F4" w14:textId="77777777" w:rsidR="00D9631D" w:rsidRPr="006A2EED" w:rsidRDefault="00D9631D">
            <w:pPr>
              <w:pStyle w:val="ListBullet"/>
            </w:pPr>
            <w:r>
              <w:t xml:space="preserve">writing skills to </w:t>
            </w:r>
            <w:r w:rsidRPr="00504526">
              <w:t>complete workplace documenta</w:t>
            </w:r>
            <w:r>
              <w:t>tion, including equipment fault</w:t>
            </w:r>
          </w:p>
          <w:p w14:paraId="6E157348" w14:textId="77777777" w:rsidR="00D9631D" w:rsidRPr="000F2571" w:rsidRDefault="00D9631D">
            <w:pPr>
              <w:pStyle w:val="ListBullet"/>
            </w:pPr>
            <w:r>
              <w:t xml:space="preserve">oral communication skills to </w:t>
            </w:r>
            <w:r w:rsidRPr="000F2571">
              <w:t>use questioning to identify and confirm job requirements</w:t>
            </w:r>
            <w:r>
              <w:t xml:space="preserve">, interact with team members and other personnel and negotiate solutions to arising </w:t>
            </w:r>
            <w:proofErr w:type="gramStart"/>
            <w:r>
              <w:t>challenges</w:t>
            </w:r>
            <w:proofErr w:type="gramEnd"/>
          </w:p>
          <w:p w14:paraId="47F48179" w14:textId="77777777" w:rsidR="00D9631D" w:rsidRPr="006A2EED" w:rsidRDefault="00D9631D">
            <w:pPr>
              <w:pStyle w:val="ListBullet"/>
            </w:pPr>
            <w:r>
              <w:t xml:space="preserve">numeracy skills to </w:t>
            </w:r>
            <w:r w:rsidRPr="00504526">
              <w:t>apply measurements and calculations</w:t>
            </w:r>
            <w:r>
              <w:t xml:space="preserve"> in setting out and marking out</w:t>
            </w:r>
            <w:r w:rsidRPr="00504526">
              <w:t xml:space="preserve"> </w:t>
            </w:r>
            <w:proofErr w:type="gramStart"/>
            <w:r>
              <w:t>components</w:t>
            </w:r>
            <w:proofErr w:type="gramEnd"/>
          </w:p>
          <w:p w14:paraId="0A17E397" w14:textId="77777777" w:rsidR="00D9631D" w:rsidRDefault="00D9631D">
            <w:pPr>
              <w:pStyle w:val="ListBullet"/>
            </w:pPr>
            <w:r>
              <w:t>problems solving skills to r</w:t>
            </w:r>
            <w:r w:rsidRPr="00504526">
              <w:t xml:space="preserve">espond to challenges, including </w:t>
            </w:r>
            <w:r>
              <w:t>challenging</w:t>
            </w:r>
            <w:r w:rsidRPr="00504526">
              <w:t xml:space="preserve"> timeframes, delivery delays or anomalies in </w:t>
            </w:r>
            <w:r>
              <w:t xml:space="preserve">set </w:t>
            </w:r>
            <w:proofErr w:type="gramStart"/>
            <w:r>
              <w:t>out</w:t>
            </w:r>
            <w:proofErr w:type="gramEnd"/>
          </w:p>
          <w:p w14:paraId="5182C928" w14:textId="77777777" w:rsidR="00D9631D" w:rsidRDefault="00D9631D">
            <w:pPr>
              <w:pStyle w:val="ListBullet"/>
            </w:pPr>
            <w:r>
              <w:t>teamwork skills to complete set out to quality standards and timeframes</w:t>
            </w:r>
            <w:r w:rsidRPr="000F2571">
              <w:t xml:space="preserve"> </w:t>
            </w:r>
            <w:r>
              <w:t xml:space="preserve">and </w:t>
            </w:r>
            <w:r w:rsidRPr="000F2571">
              <w:t xml:space="preserve">contribute to </w:t>
            </w:r>
            <w:r>
              <w:t xml:space="preserve">safe and efficient </w:t>
            </w:r>
            <w:proofErr w:type="gramStart"/>
            <w:r>
              <w:t>installation</w:t>
            </w:r>
            <w:proofErr w:type="gramEnd"/>
          </w:p>
          <w:p w14:paraId="216BF14E" w14:textId="77777777" w:rsidR="00D9631D" w:rsidRDefault="00D9631D">
            <w:pPr>
              <w:pStyle w:val="ListBullet"/>
            </w:pPr>
            <w:r>
              <w:lastRenderedPageBreak/>
              <w:t xml:space="preserve">planning and </w:t>
            </w:r>
            <w:proofErr w:type="spellStart"/>
            <w:r>
              <w:t>organising</w:t>
            </w:r>
            <w:proofErr w:type="spellEnd"/>
            <w:r>
              <w:t xml:space="preserve"> skills to identify and prepare components, tools and equipment and plan and complete tasks in appropriate </w:t>
            </w:r>
            <w:proofErr w:type="gramStart"/>
            <w:r>
              <w:t>sequence</w:t>
            </w:r>
            <w:proofErr w:type="gramEnd"/>
          </w:p>
          <w:p w14:paraId="4514F4C8" w14:textId="77777777" w:rsidR="00D9631D" w:rsidRDefault="00D9631D">
            <w:pPr>
              <w:pStyle w:val="ListBullet"/>
            </w:pPr>
            <w:r>
              <w:t xml:space="preserve">self-management skills to manage own workspace, speed, timing, and productivity and maintain ongoing compliance with regulatory and quality </w:t>
            </w:r>
            <w:proofErr w:type="gramStart"/>
            <w:r>
              <w:t>requirements</w:t>
            </w:r>
            <w:proofErr w:type="gramEnd"/>
          </w:p>
          <w:p w14:paraId="4FFF8661" w14:textId="77777777" w:rsidR="00D9631D" w:rsidRDefault="00D9631D">
            <w:pPr>
              <w:pStyle w:val="ListBullet"/>
            </w:pPr>
            <w:r>
              <w:t>technology skills to use check, maintain and operate tools and equipment according to manufacturer instructions.</w:t>
            </w:r>
          </w:p>
          <w:p w14:paraId="18D31C65" w14:textId="77777777" w:rsidR="00D9631D" w:rsidRPr="009F04FF" w:rsidRDefault="00D9631D">
            <w:pPr>
              <w:pStyle w:val="ListBullet"/>
              <w:numPr>
                <w:ilvl w:val="0"/>
                <w:numId w:val="0"/>
              </w:numPr>
            </w:pPr>
          </w:p>
        </w:tc>
      </w:tr>
      <w:tr w:rsidR="00D9631D" w:rsidRPr="001214B1" w14:paraId="4AA5BACD" w14:textId="77777777" w:rsidTr="00D9631D">
        <w:tc>
          <w:tcPr>
            <w:tcW w:w="9072" w:type="dxa"/>
            <w:shd w:val="clear" w:color="auto" w:fill="auto"/>
          </w:tcPr>
          <w:p w14:paraId="549D2F11" w14:textId="77777777" w:rsidR="00D9631D" w:rsidRPr="00246B69" w:rsidRDefault="00D9631D" w:rsidP="00D9631D">
            <w:pPr>
              <w:rPr>
                <w:rStyle w:val="Strong"/>
              </w:rPr>
            </w:pPr>
            <w:r w:rsidRPr="00246B69">
              <w:rPr>
                <w:rStyle w:val="Strong"/>
              </w:rPr>
              <w:lastRenderedPageBreak/>
              <w:t>Required knowledge:</w:t>
            </w:r>
          </w:p>
          <w:p w14:paraId="2D237F9C" w14:textId="77777777" w:rsidR="00D9631D" w:rsidRDefault="00D9631D">
            <w:pPr>
              <w:pStyle w:val="ListBullet"/>
            </w:pPr>
            <w:r>
              <w:t xml:space="preserve">principles of set out in relation to prefabrication </w:t>
            </w:r>
            <w:proofErr w:type="gramStart"/>
            <w:r>
              <w:t>construction</w:t>
            </w:r>
            <w:proofErr w:type="gramEnd"/>
          </w:p>
          <w:p w14:paraId="45E354BF" w14:textId="77777777" w:rsidR="00D9631D" w:rsidRDefault="00D9631D">
            <w:pPr>
              <w:pStyle w:val="ListBullet"/>
            </w:pPr>
            <w:r w:rsidRPr="001178E5">
              <w:t xml:space="preserve">workplace </w:t>
            </w:r>
            <w:r>
              <w:t xml:space="preserve">and legislative health and </w:t>
            </w:r>
            <w:r w:rsidRPr="001178E5">
              <w:t xml:space="preserve">safety requirements </w:t>
            </w:r>
            <w:r>
              <w:t xml:space="preserve">and risk measures relevant to prefabricated </w:t>
            </w:r>
            <w:proofErr w:type="spellStart"/>
            <w:r>
              <w:t>panelised</w:t>
            </w:r>
            <w:proofErr w:type="spellEnd"/>
            <w:r>
              <w:t xml:space="preserve"> construction, including working safely at heights and emergency </w:t>
            </w:r>
            <w:proofErr w:type="gramStart"/>
            <w:r>
              <w:t>procedures</w:t>
            </w:r>
            <w:proofErr w:type="gramEnd"/>
          </w:p>
          <w:p w14:paraId="3D36EB65" w14:textId="6740081A" w:rsidR="00D9631D" w:rsidRDefault="00D9631D">
            <w:pPr>
              <w:pStyle w:val="ListBullet"/>
            </w:pPr>
            <w:r>
              <w:t xml:space="preserve">off-site logistics and traffic management for deliveries </w:t>
            </w:r>
            <w:r w:rsidR="004341BD">
              <w:t>onsite</w:t>
            </w:r>
          </w:p>
          <w:p w14:paraId="7EF14A85" w14:textId="77777777" w:rsidR="00D9631D" w:rsidRPr="003B22FB" w:rsidRDefault="00D9631D">
            <w:pPr>
              <w:pStyle w:val="ListBullet"/>
            </w:pPr>
            <w:r>
              <w:t>importance of task sequencing, and implications for not planning and monitoring</w:t>
            </w:r>
          </w:p>
          <w:p w14:paraId="09C4BF70" w14:textId="2FFA4CC5" w:rsidR="00D9631D" w:rsidRDefault="00D9631D">
            <w:pPr>
              <w:pStyle w:val="ListBullet"/>
            </w:pPr>
            <w:r>
              <w:t xml:space="preserve">basic design, </w:t>
            </w:r>
            <w:r w:rsidR="004341BD">
              <w:t>offsite</w:t>
            </w:r>
            <w:r>
              <w:t xml:space="preserve"> manufacturing process and mate</w:t>
            </w:r>
            <w:r w:rsidR="00BC616F">
              <w:t xml:space="preserve">rials used in manufactured </w:t>
            </w:r>
            <w:proofErr w:type="spellStart"/>
            <w:r w:rsidR="00BC616F">
              <w:t>pane</w:t>
            </w:r>
            <w:r>
              <w:t>lised</w:t>
            </w:r>
            <w:proofErr w:type="spellEnd"/>
            <w:r>
              <w:t xml:space="preserve"> components, including damage and weather effects associated with </w:t>
            </w:r>
            <w:proofErr w:type="gramStart"/>
            <w:r>
              <w:t>materials</w:t>
            </w:r>
            <w:proofErr w:type="gramEnd"/>
          </w:p>
          <w:p w14:paraId="5BF0ED8C" w14:textId="77777777" w:rsidR="00D9631D" w:rsidRDefault="00D9631D">
            <w:pPr>
              <w:pStyle w:val="ListBullet"/>
            </w:pPr>
            <w:r>
              <w:t xml:space="preserve">tools, equipment and materials used for </w:t>
            </w:r>
            <w:proofErr w:type="gramStart"/>
            <w:r>
              <w:t>set</w:t>
            </w:r>
            <w:proofErr w:type="gramEnd"/>
            <w:r>
              <w:t xml:space="preserve"> out, including maintenance and safe operating procedures</w:t>
            </w:r>
          </w:p>
          <w:p w14:paraId="44D60719" w14:textId="2121AB98" w:rsidR="00D9631D" w:rsidRDefault="00D9631D">
            <w:pPr>
              <w:pStyle w:val="ListBullet"/>
            </w:pPr>
            <w:r>
              <w:t xml:space="preserve">building codes and inspection checks relevant to prefabricated </w:t>
            </w:r>
            <w:proofErr w:type="gramStart"/>
            <w:r>
              <w:t>construction</w:t>
            </w:r>
            <w:proofErr w:type="gramEnd"/>
          </w:p>
          <w:p w14:paraId="61DB31DB" w14:textId="5205B759" w:rsidR="00D9631D" w:rsidRPr="003B22FB" w:rsidRDefault="00D9631D">
            <w:pPr>
              <w:pStyle w:val="ListBullet"/>
            </w:pPr>
            <w:r>
              <w:t xml:space="preserve">content, </w:t>
            </w:r>
            <w:r w:rsidRPr="003B22FB">
              <w:t>terms and symbols used in drawings and specifications relevant</w:t>
            </w:r>
            <w:r w:rsidR="00BC616F">
              <w:t xml:space="preserve"> to </w:t>
            </w:r>
            <w:proofErr w:type="spellStart"/>
            <w:r w:rsidR="00BC616F">
              <w:t>pane</w:t>
            </w:r>
            <w:r>
              <w:t>lised</w:t>
            </w:r>
            <w:proofErr w:type="spellEnd"/>
            <w:r>
              <w:t xml:space="preserve"> </w:t>
            </w:r>
            <w:proofErr w:type="gramStart"/>
            <w:r>
              <w:t>construction</w:t>
            </w:r>
            <w:proofErr w:type="gramEnd"/>
          </w:p>
          <w:p w14:paraId="31148E5A" w14:textId="77777777" w:rsidR="00D9631D" w:rsidRDefault="00D9631D">
            <w:pPr>
              <w:pStyle w:val="ListBullet"/>
            </w:pPr>
            <w:r w:rsidRPr="003B22FB">
              <w:t xml:space="preserve">quality assurance </w:t>
            </w:r>
            <w:r>
              <w:t>procedures relevant to</w:t>
            </w:r>
            <w:r w:rsidRPr="003B22FB">
              <w:t xml:space="preserve"> </w:t>
            </w:r>
            <w:r>
              <w:t xml:space="preserve">set out, including measure accuracy against tolerance acceptance, order of sequences, risk and time </w:t>
            </w:r>
            <w:proofErr w:type="gramStart"/>
            <w:r>
              <w:t>management</w:t>
            </w:r>
            <w:proofErr w:type="gramEnd"/>
          </w:p>
          <w:p w14:paraId="7CA5ECD5" w14:textId="77777777" w:rsidR="00D9631D" w:rsidRDefault="00D9631D">
            <w:pPr>
              <w:pStyle w:val="ListBullet"/>
            </w:pPr>
            <w:r>
              <w:t>acceptable tolerances for different materials, component structures and fixings</w:t>
            </w:r>
          </w:p>
          <w:p w14:paraId="047B94EE" w14:textId="77777777" w:rsidR="00D9631D" w:rsidRDefault="00D9631D">
            <w:pPr>
              <w:pStyle w:val="ListBullet"/>
            </w:pPr>
            <w:r>
              <w:t xml:space="preserve">processes and equipment used for </w:t>
            </w:r>
            <w:proofErr w:type="gramStart"/>
            <w:r>
              <w:t>levelling</w:t>
            </w:r>
            <w:proofErr w:type="gramEnd"/>
          </w:p>
          <w:p w14:paraId="140D1128" w14:textId="77777777" w:rsidR="00D9631D" w:rsidRDefault="00D9631D">
            <w:pPr>
              <w:pStyle w:val="ListBullet"/>
            </w:pPr>
            <w:r>
              <w:t xml:space="preserve">principles and methods of applying Lean </w:t>
            </w:r>
            <w:r w:rsidRPr="00AF4CA7">
              <w:t xml:space="preserve">5S </w:t>
            </w:r>
            <w:r>
              <w:t xml:space="preserve">in relation to set </w:t>
            </w:r>
            <w:proofErr w:type="gramStart"/>
            <w:r>
              <w:t>out</w:t>
            </w:r>
            <w:proofErr w:type="gramEnd"/>
          </w:p>
          <w:p w14:paraId="5457E2D4" w14:textId="77777777" w:rsidR="00D9631D" w:rsidRPr="009F04FF" w:rsidRDefault="00D9631D">
            <w:pPr>
              <w:pStyle w:val="ListBullet"/>
            </w:pPr>
            <w:r>
              <w:t>environmentally sustainable practices relevant to set out, including safe disposal and recycling of waste.</w:t>
            </w:r>
          </w:p>
        </w:tc>
      </w:tr>
    </w:tbl>
    <w:p w14:paraId="52FC37DE" w14:textId="77777777" w:rsidR="00D9631D" w:rsidRPr="00982853" w:rsidRDefault="00D9631D" w:rsidP="00D9631D"/>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5365"/>
      </w:tblGrid>
      <w:tr w:rsidR="00D9631D" w:rsidRPr="00982853" w14:paraId="3A161526" w14:textId="77777777" w:rsidTr="00D9631D">
        <w:tc>
          <w:tcPr>
            <w:tcW w:w="9072" w:type="dxa"/>
            <w:gridSpan w:val="2"/>
            <w:tcBorders>
              <w:top w:val="nil"/>
              <w:left w:val="nil"/>
              <w:bottom w:val="nil"/>
              <w:right w:val="nil"/>
            </w:tcBorders>
          </w:tcPr>
          <w:p w14:paraId="30F820FB" w14:textId="77777777" w:rsidR="00D9631D" w:rsidRPr="009F04FF" w:rsidRDefault="00D9631D" w:rsidP="00D9631D">
            <w:pPr>
              <w:pStyle w:val="SectionCsubsection"/>
            </w:pPr>
            <w:r w:rsidRPr="009F04FF">
              <w:t>RANGE STATEMENT</w:t>
            </w:r>
          </w:p>
        </w:tc>
      </w:tr>
      <w:tr w:rsidR="00D9631D" w:rsidRPr="00982853" w14:paraId="46C5B751" w14:textId="77777777" w:rsidTr="00D9631D">
        <w:tc>
          <w:tcPr>
            <w:tcW w:w="9072" w:type="dxa"/>
            <w:gridSpan w:val="2"/>
            <w:tcBorders>
              <w:top w:val="nil"/>
              <w:left w:val="nil"/>
              <w:bottom w:val="nil"/>
              <w:right w:val="nil"/>
            </w:tcBorders>
          </w:tcPr>
          <w:p w14:paraId="7C363615" w14:textId="77777777" w:rsidR="00D9631D" w:rsidRPr="009F04FF" w:rsidRDefault="00D9631D" w:rsidP="00D9631D">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D9631D" w:rsidRPr="00982853" w14:paraId="691CD3AD" w14:textId="77777777" w:rsidTr="00D9631D">
        <w:tc>
          <w:tcPr>
            <w:tcW w:w="3707" w:type="dxa"/>
            <w:tcBorders>
              <w:top w:val="nil"/>
              <w:left w:val="nil"/>
              <w:bottom w:val="nil"/>
              <w:right w:val="nil"/>
            </w:tcBorders>
          </w:tcPr>
          <w:p w14:paraId="2A1689A6" w14:textId="77777777" w:rsidR="00D9631D" w:rsidRPr="00970D38" w:rsidRDefault="00D9631D" w:rsidP="00ED489E">
            <w:pPr>
              <w:pStyle w:val="Bodycopy"/>
            </w:pPr>
            <w:r w:rsidRPr="00970D38">
              <w:rPr>
                <w:rStyle w:val="BoldandItalics"/>
              </w:rPr>
              <w:t>Job requirements and specifications</w:t>
            </w:r>
            <w:r w:rsidRPr="00970D38">
              <w:t xml:space="preserve"> may include:</w:t>
            </w:r>
          </w:p>
        </w:tc>
        <w:tc>
          <w:tcPr>
            <w:tcW w:w="5365" w:type="dxa"/>
            <w:tcBorders>
              <w:top w:val="nil"/>
              <w:left w:val="nil"/>
              <w:bottom w:val="nil"/>
              <w:right w:val="nil"/>
            </w:tcBorders>
          </w:tcPr>
          <w:p w14:paraId="3DAB7C5F" w14:textId="77777777" w:rsidR="00D9631D" w:rsidRDefault="00D9631D">
            <w:pPr>
              <w:pStyle w:val="ListBullet"/>
            </w:pPr>
            <w:r>
              <w:t>access preparation</w:t>
            </w:r>
          </w:p>
          <w:p w14:paraId="76CF24E5" w14:textId="77777777" w:rsidR="00D9631D" w:rsidRDefault="00D9631D">
            <w:pPr>
              <w:pStyle w:val="ListBullet"/>
            </w:pPr>
            <w:r>
              <w:t>approval for construction</w:t>
            </w:r>
          </w:p>
          <w:p w14:paraId="03C763F9" w14:textId="77777777" w:rsidR="00D9631D" w:rsidRDefault="00D9631D">
            <w:pPr>
              <w:pStyle w:val="ListBullet"/>
            </w:pPr>
            <w:r>
              <w:t>building checks</w:t>
            </w:r>
          </w:p>
          <w:p w14:paraId="135307D3" w14:textId="77777777" w:rsidR="00D9631D" w:rsidRDefault="00D9631D">
            <w:pPr>
              <w:pStyle w:val="ListBullet"/>
            </w:pPr>
            <w:r>
              <w:t>clearance and engineer reports</w:t>
            </w:r>
          </w:p>
          <w:p w14:paraId="735FDE40" w14:textId="77777777" w:rsidR="00D9631D" w:rsidRDefault="00D9631D">
            <w:pPr>
              <w:pStyle w:val="ListBullet"/>
            </w:pPr>
            <w:r>
              <w:t>design specifications</w:t>
            </w:r>
          </w:p>
          <w:p w14:paraId="3FDE2AB8" w14:textId="77777777" w:rsidR="00D9631D" w:rsidRDefault="00D9631D">
            <w:pPr>
              <w:pStyle w:val="ListBullet"/>
            </w:pPr>
            <w:r>
              <w:t xml:space="preserve">installation timeframes </w:t>
            </w:r>
          </w:p>
          <w:p w14:paraId="4919BD38" w14:textId="77777777" w:rsidR="00D9631D" w:rsidRDefault="00D9631D">
            <w:pPr>
              <w:pStyle w:val="ListBullet"/>
            </w:pPr>
            <w:r>
              <w:t>lifting and support materials and configurations</w:t>
            </w:r>
          </w:p>
          <w:p w14:paraId="7B7CE827" w14:textId="77777777" w:rsidR="00D9631D" w:rsidRDefault="00D9631D">
            <w:pPr>
              <w:pStyle w:val="ListBullet"/>
            </w:pPr>
            <w:r>
              <w:t xml:space="preserve">logistics of delivered components from </w:t>
            </w:r>
            <w:proofErr w:type="gramStart"/>
            <w:r>
              <w:t>manufacturer</w:t>
            </w:r>
            <w:proofErr w:type="gramEnd"/>
          </w:p>
          <w:p w14:paraId="01E32612" w14:textId="77777777" w:rsidR="00D9631D" w:rsidRDefault="00D9631D">
            <w:pPr>
              <w:pStyle w:val="ListBullet"/>
            </w:pPr>
            <w:r>
              <w:t xml:space="preserve">manufacturer and designer specifications, drawings, plans and </w:t>
            </w:r>
            <w:proofErr w:type="gramStart"/>
            <w:r>
              <w:t>instructions</w:t>
            </w:r>
            <w:proofErr w:type="gramEnd"/>
            <w:r>
              <w:t xml:space="preserve"> </w:t>
            </w:r>
          </w:p>
          <w:p w14:paraId="0238246F" w14:textId="77777777" w:rsidR="00D9631D" w:rsidRDefault="00D9631D">
            <w:pPr>
              <w:pStyle w:val="ListBullet"/>
            </w:pPr>
            <w:r>
              <w:t>quality standards and procedures</w:t>
            </w:r>
          </w:p>
          <w:p w14:paraId="3EDA6A07" w14:textId="77777777" w:rsidR="00D9631D" w:rsidRDefault="00D9631D">
            <w:pPr>
              <w:pStyle w:val="ListBullet"/>
            </w:pPr>
            <w:r>
              <w:t>health and safety legislative requirements</w:t>
            </w:r>
          </w:p>
          <w:p w14:paraId="5C2265C1" w14:textId="77777777" w:rsidR="00D9631D" w:rsidRDefault="00D9631D">
            <w:pPr>
              <w:pStyle w:val="ListBullet"/>
            </w:pPr>
            <w:r>
              <w:t>relevant building codes and legislation</w:t>
            </w:r>
          </w:p>
          <w:p w14:paraId="2EA67FCC" w14:textId="77777777" w:rsidR="00D9631D" w:rsidRDefault="00D9631D">
            <w:pPr>
              <w:pStyle w:val="ListBullet"/>
            </w:pPr>
            <w:r>
              <w:t>resources and material lists</w:t>
            </w:r>
          </w:p>
          <w:p w14:paraId="4481710D" w14:textId="77777777" w:rsidR="00D9631D" w:rsidRDefault="00D9631D">
            <w:pPr>
              <w:pStyle w:val="ListBullet"/>
            </w:pPr>
            <w:r>
              <w:t>safe work procedures</w:t>
            </w:r>
          </w:p>
          <w:p w14:paraId="34DAE58D" w14:textId="77777777" w:rsidR="00D9631D" w:rsidRDefault="00D9631D">
            <w:pPr>
              <w:pStyle w:val="ListBullet"/>
            </w:pPr>
            <w:r>
              <w:t>signage</w:t>
            </w:r>
          </w:p>
          <w:p w14:paraId="4CA5264B" w14:textId="77777777" w:rsidR="00D9631D" w:rsidRDefault="00D9631D">
            <w:pPr>
              <w:pStyle w:val="ListBullet"/>
            </w:pPr>
            <w:r>
              <w:lastRenderedPageBreak/>
              <w:t>schedules</w:t>
            </w:r>
          </w:p>
          <w:p w14:paraId="76BADD70" w14:textId="77777777" w:rsidR="00D9631D" w:rsidRDefault="00D9631D">
            <w:pPr>
              <w:pStyle w:val="ListBullet"/>
            </w:pPr>
            <w:r>
              <w:t>scope of works</w:t>
            </w:r>
          </w:p>
          <w:p w14:paraId="79CE1BDA" w14:textId="77777777" w:rsidR="00D9631D" w:rsidRDefault="00D9631D">
            <w:pPr>
              <w:pStyle w:val="ListBullet"/>
            </w:pPr>
            <w:r>
              <w:t>traffic control</w:t>
            </w:r>
          </w:p>
          <w:p w14:paraId="730F784C" w14:textId="77777777" w:rsidR="00D9631D" w:rsidRDefault="00D9631D">
            <w:pPr>
              <w:pStyle w:val="ListBullet"/>
            </w:pPr>
            <w:r>
              <w:t>work and access permits</w:t>
            </w:r>
          </w:p>
          <w:p w14:paraId="3386F06C" w14:textId="77777777" w:rsidR="00D9631D" w:rsidRDefault="00D9631D">
            <w:pPr>
              <w:pStyle w:val="ListBullet"/>
            </w:pPr>
            <w:r>
              <w:t>water and power access.</w:t>
            </w:r>
          </w:p>
          <w:p w14:paraId="5AC23FF7" w14:textId="77777777" w:rsidR="00D9631D" w:rsidRPr="00104D34" w:rsidRDefault="00D9631D">
            <w:pPr>
              <w:pStyle w:val="ListBullet"/>
              <w:numPr>
                <w:ilvl w:val="0"/>
                <w:numId w:val="0"/>
              </w:numPr>
            </w:pPr>
          </w:p>
        </w:tc>
      </w:tr>
    </w:tbl>
    <w:p w14:paraId="11F171BC" w14:textId="77777777" w:rsidR="00D9631D" w:rsidRDefault="00D9631D" w:rsidP="00D9631D"/>
    <w:p w14:paraId="76A5039F" w14:textId="77777777" w:rsidR="00D9631D" w:rsidRDefault="00D9631D" w:rsidP="00D9631D">
      <w:r>
        <w:br w:type="page"/>
      </w:r>
    </w:p>
    <w:tbl>
      <w:tblPr>
        <w:tblW w:w="9016" w:type="dxa"/>
        <w:jc w:val="center"/>
        <w:tblLayout w:type="fixed"/>
        <w:tblLook w:val="0000" w:firstRow="0" w:lastRow="0" w:firstColumn="0" w:lastColumn="0" w:noHBand="0" w:noVBand="0"/>
      </w:tblPr>
      <w:tblGrid>
        <w:gridCol w:w="2972"/>
        <w:gridCol w:w="6044"/>
      </w:tblGrid>
      <w:tr w:rsidR="00D9631D" w:rsidRPr="00982853" w14:paraId="27BECB10" w14:textId="77777777" w:rsidTr="00D9631D">
        <w:trPr>
          <w:jc w:val="center"/>
        </w:trPr>
        <w:tc>
          <w:tcPr>
            <w:tcW w:w="9016" w:type="dxa"/>
            <w:gridSpan w:val="2"/>
          </w:tcPr>
          <w:p w14:paraId="3388F229" w14:textId="77777777" w:rsidR="00D9631D" w:rsidRPr="009F04FF" w:rsidRDefault="00D9631D" w:rsidP="00D9631D">
            <w:pPr>
              <w:pStyle w:val="SectionCsubsection"/>
            </w:pPr>
            <w:r w:rsidRPr="009F04FF">
              <w:rPr>
                <w:rFonts w:eastAsia="Calibri"/>
              </w:rPr>
              <w:lastRenderedPageBreak/>
              <w:t>EVIDENCE GUIDE</w:t>
            </w:r>
          </w:p>
        </w:tc>
      </w:tr>
      <w:tr w:rsidR="00D9631D" w:rsidRPr="00982853" w14:paraId="37E447C8" w14:textId="77777777" w:rsidTr="00D9631D">
        <w:trPr>
          <w:trHeight w:val="898"/>
          <w:jc w:val="center"/>
        </w:trPr>
        <w:tc>
          <w:tcPr>
            <w:tcW w:w="9016" w:type="dxa"/>
            <w:gridSpan w:val="2"/>
          </w:tcPr>
          <w:p w14:paraId="5D80F92E" w14:textId="77777777" w:rsidR="00D9631D" w:rsidRPr="009F04FF" w:rsidRDefault="00D9631D" w:rsidP="00D9631D">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D9631D" w:rsidRPr="00982853" w14:paraId="7AD42109" w14:textId="77777777" w:rsidTr="00D9631D">
        <w:trPr>
          <w:jc w:val="center"/>
        </w:trPr>
        <w:tc>
          <w:tcPr>
            <w:tcW w:w="2972" w:type="dxa"/>
          </w:tcPr>
          <w:p w14:paraId="4BA296FA" w14:textId="77777777" w:rsidR="00D9631D" w:rsidRPr="009F04FF" w:rsidRDefault="00D9631D" w:rsidP="00D9631D">
            <w:pPr>
              <w:pStyle w:val="SectionCsubsection"/>
            </w:pPr>
            <w:r w:rsidRPr="009F04FF">
              <w:t>Critical aspects for assessment and evidence required to demonstrate competency in this unit</w:t>
            </w:r>
          </w:p>
        </w:tc>
        <w:tc>
          <w:tcPr>
            <w:tcW w:w="6044" w:type="dxa"/>
          </w:tcPr>
          <w:p w14:paraId="499BFC1A" w14:textId="77777777" w:rsidR="00D9631D" w:rsidRPr="007D0912" w:rsidRDefault="00D9631D" w:rsidP="00D9631D">
            <w:pPr>
              <w:pStyle w:val="SectCTableText"/>
              <w:rPr>
                <w:rFonts w:cs="Arial"/>
                <w:color w:val="000000" w:themeColor="text1"/>
                <w:szCs w:val="22"/>
              </w:rPr>
            </w:pPr>
            <w:r w:rsidRPr="001178E5">
              <w:rPr>
                <w:rFonts w:cs="Arial"/>
                <w:color w:val="000000" w:themeColor="text1"/>
                <w:szCs w:val="22"/>
              </w:rPr>
              <w:t xml:space="preserve">There must be demonstrated evidence that the learner has </w:t>
            </w:r>
            <w:r>
              <w:t>set out and marked out components for a small building of at least 50 square metres and which includes at least one internal and one external corner.</w:t>
            </w:r>
          </w:p>
          <w:p w14:paraId="00234572" w14:textId="77777777" w:rsidR="00D9631D" w:rsidRPr="001178E5" w:rsidRDefault="00D9631D" w:rsidP="00D9631D">
            <w:pPr>
              <w:pStyle w:val="SectCTableText"/>
              <w:rPr>
                <w:color w:val="000000" w:themeColor="text1"/>
              </w:rPr>
            </w:pPr>
            <w:r w:rsidRPr="001178E5">
              <w:rPr>
                <w:color w:val="000000" w:themeColor="text1"/>
              </w:rPr>
              <w:t xml:space="preserve">In </w:t>
            </w:r>
            <w:r w:rsidRPr="001178E5">
              <w:rPr>
                <w:rFonts w:cs="Arial"/>
                <w:color w:val="000000" w:themeColor="text1"/>
                <w:szCs w:val="22"/>
              </w:rPr>
              <w:t>doing</w:t>
            </w:r>
            <w:r w:rsidRPr="001178E5">
              <w:rPr>
                <w:color w:val="000000" w:themeColor="text1"/>
              </w:rPr>
              <w:t xml:space="preserve"> so the learner must have:</w:t>
            </w:r>
          </w:p>
          <w:p w14:paraId="642BCB47" w14:textId="77777777" w:rsidR="00D9631D" w:rsidRPr="001178E5" w:rsidRDefault="00D9631D">
            <w:pPr>
              <w:pStyle w:val="ListBullet"/>
            </w:pPr>
            <w:r w:rsidRPr="001178E5">
              <w:t>co</w:t>
            </w:r>
            <w:r w:rsidRPr="001178E5">
              <w:rPr>
                <w:spacing w:val="-2"/>
              </w:rPr>
              <w:t>m</w:t>
            </w:r>
            <w:r w:rsidRPr="001178E5">
              <w:t>plied</w:t>
            </w:r>
            <w:r w:rsidRPr="001178E5">
              <w:rPr>
                <w:spacing w:val="-7"/>
              </w:rPr>
              <w:t xml:space="preserve"> </w:t>
            </w:r>
            <w:r w:rsidRPr="001178E5">
              <w:t>with</w:t>
            </w:r>
            <w:r w:rsidRPr="001178E5">
              <w:rPr>
                <w:spacing w:val="-4"/>
              </w:rPr>
              <w:t xml:space="preserve"> relevant </w:t>
            </w:r>
            <w:r w:rsidRPr="001178E5">
              <w:t xml:space="preserve">safety regulations, </w:t>
            </w:r>
            <w:r>
              <w:t xml:space="preserve">building codes, </w:t>
            </w:r>
            <w:r w:rsidRPr="001178E5">
              <w:t xml:space="preserve">codes of practice and </w:t>
            </w:r>
            <w:r>
              <w:t xml:space="preserve">job </w:t>
            </w:r>
            <w:proofErr w:type="gramStart"/>
            <w:r>
              <w:t>requirements</w:t>
            </w:r>
            <w:proofErr w:type="gramEnd"/>
          </w:p>
          <w:p w14:paraId="7F224AB7" w14:textId="77777777" w:rsidR="00D9631D" w:rsidRDefault="00D9631D">
            <w:pPr>
              <w:pStyle w:val="ListBullet"/>
            </w:pPr>
            <w:r>
              <w:t xml:space="preserve">checked logistics and storage of prefabricated </w:t>
            </w:r>
            <w:proofErr w:type="gramStart"/>
            <w:r>
              <w:t>components</w:t>
            </w:r>
            <w:proofErr w:type="gramEnd"/>
          </w:p>
          <w:p w14:paraId="61995A98" w14:textId="77777777" w:rsidR="00D9631D" w:rsidRDefault="00D9631D">
            <w:pPr>
              <w:pStyle w:val="ListBullet"/>
            </w:pPr>
            <w:r w:rsidRPr="001178E5">
              <w:t>communicated and worked</w:t>
            </w:r>
            <w:r w:rsidRPr="001178E5">
              <w:rPr>
                <w:spacing w:val="-13"/>
              </w:rPr>
              <w:t xml:space="preserve"> </w:t>
            </w:r>
            <w:r w:rsidRPr="001178E5">
              <w:t xml:space="preserve">effectively with others, </w:t>
            </w:r>
            <w:r>
              <w:t xml:space="preserve">in checking, scheduling, and sequencing set out tasks to meet quality standards and </w:t>
            </w:r>
            <w:proofErr w:type="gramStart"/>
            <w:r>
              <w:t>timelines</w:t>
            </w:r>
            <w:proofErr w:type="gramEnd"/>
          </w:p>
          <w:p w14:paraId="53356CD5" w14:textId="77777777" w:rsidR="00D9631D" w:rsidRDefault="00D9631D">
            <w:pPr>
              <w:pStyle w:val="ListBullet"/>
            </w:pPr>
            <w:r>
              <w:t xml:space="preserve">applied the appropriate corrective action in dealing with unexpected </w:t>
            </w:r>
            <w:proofErr w:type="gramStart"/>
            <w:r>
              <w:t>situations</w:t>
            </w:r>
            <w:proofErr w:type="gramEnd"/>
          </w:p>
          <w:p w14:paraId="439D0BA2" w14:textId="77777777" w:rsidR="00D9631D" w:rsidRPr="009F04FF" w:rsidRDefault="00D9631D">
            <w:pPr>
              <w:pStyle w:val="ListBullet"/>
            </w:pPr>
            <w:r w:rsidRPr="001178E5">
              <w:t>cleaned up and stored tools</w:t>
            </w:r>
            <w:r>
              <w:t xml:space="preserve">, </w:t>
            </w:r>
            <w:r w:rsidRPr="001178E5">
              <w:t xml:space="preserve">equipment </w:t>
            </w:r>
            <w:r>
              <w:t xml:space="preserve">and materials </w:t>
            </w:r>
            <w:r w:rsidRPr="001178E5">
              <w:t xml:space="preserve">after </w:t>
            </w:r>
            <w:proofErr w:type="gramStart"/>
            <w:r>
              <w:t>set</w:t>
            </w:r>
            <w:proofErr w:type="gramEnd"/>
            <w:r>
              <w:t xml:space="preserve"> out</w:t>
            </w:r>
            <w:r w:rsidRPr="001178E5">
              <w:t>.</w:t>
            </w:r>
          </w:p>
        </w:tc>
      </w:tr>
      <w:tr w:rsidR="00D9631D" w:rsidRPr="00982853" w14:paraId="5BB88E9D" w14:textId="77777777" w:rsidTr="00D9631D">
        <w:trPr>
          <w:jc w:val="center"/>
        </w:trPr>
        <w:tc>
          <w:tcPr>
            <w:tcW w:w="2972" w:type="dxa"/>
          </w:tcPr>
          <w:p w14:paraId="370458A5" w14:textId="77777777" w:rsidR="00D9631D" w:rsidRPr="009F04FF" w:rsidRDefault="00D9631D" w:rsidP="00D9631D">
            <w:pPr>
              <w:pStyle w:val="SectionCsubsection"/>
            </w:pPr>
            <w:r w:rsidRPr="009F04FF">
              <w:t>Context of and specific resources for assessment</w:t>
            </w:r>
          </w:p>
        </w:tc>
        <w:tc>
          <w:tcPr>
            <w:tcW w:w="6044" w:type="dxa"/>
          </w:tcPr>
          <w:p w14:paraId="3CC98DE1" w14:textId="77777777" w:rsidR="00D9631D" w:rsidRPr="00750DF0" w:rsidRDefault="00D9631D" w:rsidP="00ED489E">
            <w:pPr>
              <w:pStyle w:val="Bodycopy"/>
            </w:pPr>
            <w:r w:rsidRPr="00750DF0">
              <w:t xml:space="preserve">Assessment must be demonstrated in </w:t>
            </w:r>
            <w:r>
              <w:t xml:space="preserve">a prefabrication </w:t>
            </w:r>
            <w:r w:rsidRPr="00750DF0">
              <w:t xml:space="preserve">construction </w:t>
            </w:r>
            <w:r>
              <w:t>site</w:t>
            </w:r>
            <w:r w:rsidRPr="00750DF0">
              <w:t xml:space="preserve"> or simulated environment reflective of the workplace that complies with standard and authorised work practices, safety requirements and environmental constraints.</w:t>
            </w:r>
          </w:p>
          <w:p w14:paraId="1B54C5B6" w14:textId="77777777" w:rsidR="00D9631D" w:rsidRPr="009F04FF" w:rsidRDefault="00D9631D" w:rsidP="00ED489E">
            <w:pPr>
              <w:pStyle w:val="Bodycopy"/>
            </w:pPr>
            <w:r w:rsidRPr="009F04FF">
              <w:t>Assessment must ensure access to:</w:t>
            </w:r>
          </w:p>
          <w:p w14:paraId="1E3189D9" w14:textId="77777777" w:rsidR="00D9631D" w:rsidRPr="009F04FF" w:rsidRDefault="00D9631D">
            <w:pPr>
              <w:pStyle w:val="ListBullet"/>
            </w:pPr>
            <w:r w:rsidRPr="009F04FF">
              <w:t xml:space="preserve">industry </w:t>
            </w:r>
            <w:r>
              <w:t xml:space="preserve">prefabricated components, </w:t>
            </w:r>
            <w:r w:rsidRPr="009F04FF">
              <w:t>materials, tools and equipment</w:t>
            </w:r>
            <w:r>
              <w:t xml:space="preserve">, including personal protective and safety </w:t>
            </w:r>
            <w:proofErr w:type="gramStart"/>
            <w:r>
              <w:t>equipment</w:t>
            </w:r>
            <w:proofErr w:type="gramEnd"/>
            <w:r w:rsidRPr="009F04FF">
              <w:t xml:space="preserve"> </w:t>
            </w:r>
          </w:p>
          <w:p w14:paraId="6D81FC2E" w14:textId="77777777" w:rsidR="00D9631D" w:rsidRDefault="00D9631D">
            <w:pPr>
              <w:pStyle w:val="ListBullet"/>
            </w:pPr>
            <w:r>
              <w:t xml:space="preserve">job requirements, including </w:t>
            </w:r>
            <w:r w:rsidRPr="009F04FF">
              <w:t xml:space="preserve">relevant plans and </w:t>
            </w:r>
            <w:proofErr w:type="gramStart"/>
            <w:r w:rsidRPr="009F04FF">
              <w:t>specifications</w:t>
            </w:r>
            <w:proofErr w:type="gramEnd"/>
          </w:p>
          <w:p w14:paraId="2EB47350" w14:textId="6F3965CA" w:rsidR="00D9631D" w:rsidRPr="009F04FF" w:rsidRDefault="00D9631D">
            <w:pPr>
              <w:pStyle w:val="ListBullet"/>
            </w:pPr>
            <w:r>
              <w:t>relevant workplace policies and procedures which cover design specifications, industry standards, building codes and regulations</w:t>
            </w:r>
            <w:r w:rsidR="00B05261">
              <w:t xml:space="preserve"> and safety requirements</w:t>
            </w:r>
            <w:r>
              <w:t xml:space="preserve">. </w:t>
            </w:r>
          </w:p>
        </w:tc>
      </w:tr>
      <w:tr w:rsidR="00D9631D" w:rsidRPr="00982853" w14:paraId="7AD19E0A" w14:textId="77777777" w:rsidTr="00D9631D">
        <w:trPr>
          <w:jc w:val="center"/>
        </w:trPr>
        <w:tc>
          <w:tcPr>
            <w:tcW w:w="2972" w:type="dxa"/>
          </w:tcPr>
          <w:p w14:paraId="524412F9" w14:textId="77777777" w:rsidR="00D9631D" w:rsidRPr="009F04FF" w:rsidRDefault="00D9631D" w:rsidP="00D9631D">
            <w:pPr>
              <w:pStyle w:val="SectionCsubsection"/>
            </w:pPr>
            <w:r w:rsidRPr="009F04FF">
              <w:t>Method of assessment</w:t>
            </w:r>
          </w:p>
        </w:tc>
        <w:tc>
          <w:tcPr>
            <w:tcW w:w="6044" w:type="dxa"/>
          </w:tcPr>
          <w:p w14:paraId="1898B08D" w14:textId="77777777" w:rsidR="00D9631D" w:rsidRPr="00750DF0" w:rsidRDefault="00D9631D" w:rsidP="00ED489E">
            <w:pPr>
              <w:pStyle w:val="Bodycopy"/>
            </w:pPr>
            <w:r w:rsidRPr="00750DF0">
              <w:t>A range of assessment methods should be used to assess practical skills and knowledge. The following examples are appropriate for this unit:</w:t>
            </w:r>
          </w:p>
          <w:p w14:paraId="34B9DFC0" w14:textId="7FCB1B51" w:rsidR="00D9631D" w:rsidRPr="00750DF0" w:rsidRDefault="00D9631D">
            <w:pPr>
              <w:pStyle w:val="ListBullet"/>
            </w:pPr>
            <w:r w:rsidRPr="001178E5">
              <w:rPr>
                <w:sz w:val="14"/>
                <w:szCs w:val="14"/>
              </w:rPr>
              <w:t> </w:t>
            </w:r>
            <w:r w:rsidRPr="00750DF0">
              <w:t xml:space="preserve">written and/or oral questioning to assess knowledge </w:t>
            </w:r>
            <w:r w:rsidR="00FE5EEA">
              <w:t xml:space="preserve">of using calculations for setting </w:t>
            </w:r>
            <w:proofErr w:type="gramStart"/>
            <w:r w:rsidR="00FE5EEA">
              <w:t>out</w:t>
            </w:r>
            <w:proofErr w:type="gramEnd"/>
          </w:p>
          <w:p w14:paraId="59C98A03" w14:textId="7D852CCF" w:rsidR="00D9631D" w:rsidRPr="00750DF0" w:rsidRDefault="00D9631D">
            <w:pPr>
              <w:pStyle w:val="ListBullet"/>
            </w:pPr>
            <w:r w:rsidRPr="00750DF0">
              <w:t xml:space="preserve">observations of </w:t>
            </w:r>
            <w:r w:rsidR="00FE5EEA">
              <w:t xml:space="preserve">setting out </w:t>
            </w:r>
            <w:r w:rsidRPr="00750DF0">
              <w:t>tasks in a real or simulated work environment</w:t>
            </w:r>
          </w:p>
          <w:p w14:paraId="29A0044C" w14:textId="1E4FCBAF" w:rsidR="00D9631D" w:rsidRPr="009F04FF" w:rsidRDefault="00D9631D" w:rsidP="00D54A14">
            <w:pPr>
              <w:pStyle w:val="ListBullet"/>
            </w:pPr>
            <w:r w:rsidRPr="00750DF0">
              <w:t>portfolio of evidence of demonstrated performance</w:t>
            </w:r>
            <w:r w:rsidR="00FE5EEA">
              <w:t xml:space="preserve"> of setting out for prefabricated </w:t>
            </w:r>
            <w:r w:rsidR="000B59DE">
              <w:t xml:space="preserve">components </w:t>
            </w:r>
            <w:r w:rsidR="00FE5EEA">
              <w:t>on a construction site</w:t>
            </w:r>
            <w:r w:rsidRPr="00750DF0">
              <w:t>.</w:t>
            </w:r>
          </w:p>
        </w:tc>
      </w:tr>
    </w:tbl>
    <w:p w14:paraId="56A8DBF2" w14:textId="77777777" w:rsidR="00D9631D" w:rsidRDefault="00D9631D" w:rsidP="00D9631D"/>
    <w:p w14:paraId="5E7E4633" w14:textId="77777777" w:rsidR="00D9631D" w:rsidRDefault="00D9631D">
      <w:pPr>
        <w:sectPr w:rsidR="00D9631D" w:rsidSect="00CC4B32">
          <w:headerReference w:type="even" r:id="rId40"/>
          <w:headerReference w:type="default" r:id="rId41"/>
          <w:headerReference w:type="first" r:id="rId42"/>
          <w:pgSz w:w="11906" w:h="16838" w:code="9"/>
          <w:pgMar w:top="1440" w:right="1440" w:bottom="1440" w:left="1440" w:header="709" w:footer="567" w:gutter="0"/>
          <w:cols w:space="708"/>
          <w:docGrid w:linePitch="360"/>
        </w:sectPr>
      </w:pPr>
    </w:p>
    <w:p w14:paraId="4E261D75" w14:textId="77777777" w:rsidR="00D9631D" w:rsidRPr="00C22645" w:rsidRDefault="00D9631D" w:rsidP="00D9631D">
      <w:pPr>
        <w:pStyle w:val="Guidingtext"/>
      </w:pPr>
    </w:p>
    <w:tbl>
      <w:tblPr>
        <w:tblW w:w="9072" w:type="dxa"/>
        <w:tblInd w:w="250" w:type="dxa"/>
        <w:tblLayout w:type="fixed"/>
        <w:tblLook w:val="0000" w:firstRow="0" w:lastRow="0" w:firstColumn="0" w:lastColumn="0" w:noHBand="0" w:noVBand="0"/>
      </w:tblPr>
      <w:tblGrid>
        <w:gridCol w:w="460"/>
        <w:gridCol w:w="2517"/>
        <w:gridCol w:w="567"/>
        <w:gridCol w:w="5528"/>
      </w:tblGrid>
      <w:tr w:rsidR="00D9631D" w:rsidRPr="00982853" w14:paraId="56D0D633" w14:textId="77777777" w:rsidTr="00D9631D">
        <w:trPr>
          <w:trHeight w:val="717"/>
        </w:trPr>
        <w:tc>
          <w:tcPr>
            <w:tcW w:w="2977" w:type="dxa"/>
            <w:gridSpan w:val="2"/>
          </w:tcPr>
          <w:p w14:paraId="2745032C" w14:textId="77777777" w:rsidR="00D9631D" w:rsidRPr="009F04FF" w:rsidRDefault="00D9631D" w:rsidP="00D9631D">
            <w:pPr>
              <w:pStyle w:val="SectionCsubsection"/>
            </w:pPr>
            <w:r w:rsidRPr="009F04FF">
              <w:t>Unit code</w:t>
            </w:r>
          </w:p>
        </w:tc>
        <w:tc>
          <w:tcPr>
            <w:tcW w:w="6095" w:type="dxa"/>
            <w:gridSpan w:val="2"/>
          </w:tcPr>
          <w:p w14:paraId="1D977784" w14:textId="600A3451" w:rsidR="00D9631D" w:rsidRPr="009F04FF" w:rsidRDefault="002425EC" w:rsidP="00ED489E">
            <w:pPr>
              <w:pStyle w:val="Bodycopy"/>
            </w:pPr>
            <w:r>
              <w:t>VU22702</w:t>
            </w:r>
          </w:p>
        </w:tc>
      </w:tr>
      <w:tr w:rsidR="00D9631D" w:rsidRPr="00982853" w14:paraId="11D591BA" w14:textId="77777777" w:rsidTr="00D9631D">
        <w:trPr>
          <w:trHeight w:val="699"/>
        </w:trPr>
        <w:tc>
          <w:tcPr>
            <w:tcW w:w="2977" w:type="dxa"/>
            <w:gridSpan w:val="2"/>
          </w:tcPr>
          <w:p w14:paraId="24B634CD" w14:textId="77777777" w:rsidR="00D9631D" w:rsidRPr="009F04FF" w:rsidRDefault="00D9631D" w:rsidP="00D9631D">
            <w:pPr>
              <w:pStyle w:val="SectionCsubsection"/>
            </w:pPr>
            <w:r w:rsidRPr="00051F1D">
              <w:t>Unit</w:t>
            </w:r>
            <w:r w:rsidRPr="009F04FF">
              <w:t xml:space="preserve"> title</w:t>
            </w:r>
          </w:p>
        </w:tc>
        <w:tc>
          <w:tcPr>
            <w:tcW w:w="6095" w:type="dxa"/>
            <w:gridSpan w:val="2"/>
          </w:tcPr>
          <w:p w14:paraId="7D1460E1" w14:textId="40E85150" w:rsidR="00D9631D" w:rsidRPr="009F04FF" w:rsidRDefault="00D9631D" w:rsidP="00ED489E">
            <w:pPr>
              <w:pStyle w:val="Bodycopy"/>
            </w:pPr>
            <w:r>
              <w:t xml:space="preserve">Assemble and install panelised components </w:t>
            </w:r>
            <w:r w:rsidR="004341BD">
              <w:t>onsite</w:t>
            </w:r>
          </w:p>
        </w:tc>
      </w:tr>
      <w:tr w:rsidR="00D9631D" w:rsidRPr="00982853" w14:paraId="3954E9E2" w14:textId="77777777" w:rsidTr="00D9631D">
        <w:tc>
          <w:tcPr>
            <w:tcW w:w="2977" w:type="dxa"/>
            <w:gridSpan w:val="2"/>
          </w:tcPr>
          <w:p w14:paraId="494434F5" w14:textId="77777777" w:rsidR="00D9631D" w:rsidRPr="009F04FF" w:rsidRDefault="00D9631D" w:rsidP="00D9631D">
            <w:pPr>
              <w:pStyle w:val="SectionCsubsection"/>
            </w:pPr>
            <w:r w:rsidRPr="009F04FF">
              <w:t>Unit Descriptor</w:t>
            </w:r>
          </w:p>
        </w:tc>
        <w:tc>
          <w:tcPr>
            <w:tcW w:w="6095" w:type="dxa"/>
            <w:gridSpan w:val="2"/>
          </w:tcPr>
          <w:p w14:paraId="58B0712C" w14:textId="0DA095E9" w:rsidR="00D9631D" w:rsidRDefault="00D9631D" w:rsidP="00ED489E">
            <w:pPr>
              <w:pStyle w:val="Bodycopy"/>
              <w:rPr>
                <w:shd w:val="clear" w:color="auto" w:fill="FFFFFF"/>
              </w:rPr>
            </w:pPr>
            <w:r w:rsidRPr="009F04FF">
              <w:t>This unit describes the performance outcomes, s</w:t>
            </w:r>
            <w:r>
              <w:t xml:space="preserve">kills and knowledge required </w:t>
            </w:r>
            <w:r>
              <w:rPr>
                <w:shd w:val="clear" w:color="auto" w:fill="FFFFFF"/>
              </w:rPr>
              <w:t xml:space="preserve">to assemble and install prefabricated panelised components </w:t>
            </w:r>
            <w:r w:rsidR="004341BD">
              <w:rPr>
                <w:shd w:val="clear" w:color="auto" w:fill="FFFFFF"/>
              </w:rPr>
              <w:t>onsite</w:t>
            </w:r>
            <w:r>
              <w:rPr>
                <w:shd w:val="clear" w:color="auto" w:fill="FFFFFF"/>
              </w:rPr>
              <w:t xml:space="preserve">. </w:t>
            </w:r>
          </w:p>
          <w:p w14:paraId="03F27A7B" w14:textId="77777777" w:rsidR="00D9631D" w:rsidRPr="00930654" w:rsidRDefault="00D9631D" w:rsidP="00ED489E">
            <w:pPr>
              <w:pStyle w:val="Bodycopy"/>
              <w:rPr>
                <w:i/>
                <w:shd w:val="clear" w:color="auto" w:fill="FFFFFF"/>
              </w:rPr>
            </w:pPr>
            <w:r>
              <w:rPr>
                <w:shd w:val="clear" w:color="auto" w:fill="FFFFFF"/>
              </w:rPr>
              <w:t>It requires the ability to plan and organise work, receive and check prefabricated components and measure and position components before assembling and fixing them into place. It includes continuously checking work against specifications and quality standards and responding to challenges and anomalies.</w:t>
            </w:r>
          </w:p>
          <w:p w14:paraId="08517DD4" w14:textId="77777777" w:rsidR="00D9631D" w:rsidRPr="009F04FF" w:rsidRDefault="00D9631D" w:rsidP="00ED489E">
            <w:pPr>
              <w:pStyle w:val="Bodycopy"/>
            </w:pPr>
            <w:r w:rsidRPr="009F04FF">
              <w:t xml:space="preserve">No </w:t>
            </w:r>
            <w:r>
              <w:t xml:space="preserve">occupational </w:t>
            </w:r>
            <w:r w:rsidRPr="009F04FF">
              <w:t>licensing, legislative, regulatory or certification requirements apply to this unit at the time of publication.</w:t>
            </w:r>
          </w:p>
        </w:tc>
      </w:tr>
      <w:tr w:rsidR="00D9631D" w:rsidRPr="00982853" w14:paraId="793D29C5" w14:textId="77777777" w:rsidTr="00D9631D">
        <w:tc>
          <w:tcPr>
            <w:tcW w:w="2977" w:type="dxa"/>
            <w:gridSpan w:val="2"/>
          </w:tcPr>
          <w:p w14:paraId="099D61F7" w14:textId="77777777" w:rsidR="00D9631D" w:rsidRPr="009F04FF" w:rsidRDefault="00D9631D" w:rsidP="00D9631D">
            <w:pPr>
              <w:pStyle w:val="SectionCsubsection"/>
            </w:pPr>
            <w:r w:rsidRPr="009F04FF">
              <w:t>Employability Skills</w:t>
            </w:r>
          </w:p>
        </w:tc>
        <w:tc>
          <w:tcPr>
            <w:tcW w:w="6095" w:type="dxa"/>
            <w:gridSpan w:val="2"/>
          </w:tcPr>
          <w:p w14:paraId="75C3F28E" w14:textId="77777777" w:rsidR="00D9631D" w:rsidRPr="00982853" w:rsidRDefault="00D9631D" w:rsidP="00ED489E">
            <w:pPr>
              <w:pStyle w:val="Bodycopy"/>
            </w:pPr>
            <w:r w:rsidRPr="00982853">
              <w:t>This unit contains Employability Skills.</w:t>
            </w:r>
          </w:p>
        </w:tc>
      </w:tr>
      <w:tr w:rsidR="00D9631D" w:rsidRPr="00982853" w14:paraId="23E05EB9" w14:textId="77777777" w:rsidTr="00D9631D">
        <w:tc>
          <w:tcPr>
            <w:tcW w:w="2977" w:type="dxa"/>
            <w:gridSpan w:val="2"/>
          </w:tcPr>
          <w:p w14:paraId="3A7851E5" w14:textId="77777777" w:rsidR="00D9631D" w:rsidRPr="009F04FF" w:rsidRDefault="00D9631D" w:rsidP="00D9631D">
            <w:pPr>
              <w:pStyle w:val="SectionCsubsection"/>
            </w:pPr>
            <w:r w:rsidRPr="009F04FF">
              <w:t>Application of the Unit</w:t>
            </w:r>
          </w:p>
        </w:tc>
        <w:tc>
          <w:tcPr>
            <w:tcW w:w="6095" w:type="dxa"/>
            <w:gridSpan w:val="2"/>
          </w:tcPr>
          <w:p w14:paraId="34EA8440" w14:textId="79A87144" w:rsidR="00D9631D" w:rsidRPr="009F04FF" w:rsidRDefault="00D9631D" w:rsidP="00ED489E">
            <w:pPr>
              <w:pStyle w:val="Bodycopy"/>
            </w:pPr>
            <w:r>
              <w:t xml:space="preserve">This unit applies to onsite assemblers and installers who assemble and install prefabricated panelised components that are pre-cut, pre-sized, pre-moulded or pre-shaped in a factory environment </w:t>
            </w:r>
            <w:r w:rsidR="004341BD">
              <w:t>onsite</w:t>
            </w:r>
            <w:r>
              <w:t xml:space="preserve"> in a team and time constrained environment. They work within the scope of their work with other construction tradespersons. </w:t>
            </w:r>
          </w:p>
        </w:tc>
      </w:tr>
      <w:tr w:rsidR="00D9631D" w:rsidRPr="00982853" w14:paraId="26278BD1" w14:textId="77777777" w:rsidTr="00D9631D">
        <w:tc>
          <w:tcPr>
            <w:tcW w:w="2977" w:type="dxa"/>
            <w:gridSpan w:val="2"/>
          </w:tcPr>
          <w:p w14:paraId="719EA004" w14:textId="77777777" w:rsidR="00D9631D" w:rsidRPr="009F04FF" w:rsidRDefault="00D9631D" w:rsidP="00D9631D">
            <w:pPr>
              <w:pStyle w:val="SectionCsubsection"/>
            </w:pPr>
            <w:r w:rsidRPr="009F04FF">
              <w:t>ELEMENT</w:t>
            </w:r>
          </w:p>
        </w:tc>
        <w:tc>
          <w:tcPr>
            <w:tcW w:w="6095" w:type="dxa"/>
            <w:gridSpan w:val="2"/>
          </w:tcPr>
          <w:p w14:paraId="6D6DBE39" w14:textId="77777777" w:rsidR="00D9631D" w:rsidRPr="009F04FF" w:rsidRDefault="00D9631D" w:rsidP="00D9631D">
            <w:pPr>
              <w:pStyle w:val="SectionCsubsection"/>
            </w:pPr>
            <w:r w:rsidRPr="009F04FF">
              <w:t>PERFORMANCE CRITERIA</w:t>
            </w:r>
          </w:p>
        </w:tc>
      </w:tr>
      <w:tr w:rsidR="00D9631D" w:rsidRPr="00982853" w14:paraId="68353440" w14:textId="77777777" w:rsidTr="00D9631D">
        <w:tc>
          <w:tcPr>
            <w:tcW w:w="2977" w:type="dxa"/>
            <w:gridSpan w:val="2"/>
          </w:tcPr>
          <w:p w14:paraId="562B952F" w14:textId="77777777" w:rsidR="00D9631D" w:rsidRPr="009F04FF" w:rsidRDefault="00D9631D" w:rsidP="00D9631D">
            <w:pPr>
              <w:pStyle w:val="Unitexplanatorytext"/>
            </w:pPr>
            <w:r w:rsidRPr="009F04FF">
              <w:t>Elements describe the essential outcomes of a unit of competency.</w:t>
            </w:r>
          </w:p>
        </w:tc>
        <w:tc>
          <w:tcPr>
            <w:tcW w:w="6095" w:type="dxa"/>
            <w:gridSpan w:val="2"/>
          </w:tcPr>
          <w:p w14:paraId="6107181E" w14:textId="77777777" w:rsidR="00D9631D" w:rsidRPr="009F04FF" w:rsidRDefault="00D9631D" w:rsidP="00D9631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D9631D" w:rsidRPr="00982853" w14:paraId="399521A2" w14:textId="77777777" w:rsidTr="00D9631D">
        <w:tc>
          <w:tcPr>
            <w:tcW w:w="460" w:type="dxa"/>
          </w:tcPr>
          <w:p w14:paraId="5C227708" w14:textId="77777777" w:rsidR="00D9631D" w:rsidRPr="00982853" w:rsidRDefault="00D9631D" w:rsidP="00ED489E">
            <w:pPr>
              <w:pStyle w:val="Bodycopy"/>
            </w:pPr>
            <w:r w:rsidRPr="00982853">
              <w:t>1</w:t>
            </w:r>
          </w:p>
        </w:tc>
        <w:tc>
          <w:tcPr>
            <w:tcW w:w="2517" w:type="dxa"/>
          </w:tcPr>
          <w:p w14:paraId="313D4A72" w14:textId="77777777" w:rsidR="00D9631D" w:rsidRPr="00DE7CEF" w:rsidRDefault="00D9631D" w:rsidP="00ED489E">
            <w:pPr>
              <w:pStyle w:val="Bodycopy"/>
            </w:pPr>
            <w:r w:rsidRPr="00504526">
              <w:t xml:space="preserve">Plan and </w:t>
            </w:r>
            <w:r>
              <w:t>prepare for installation</w:t>
            </w:r>
          </w:p>
        </w:tc>
        <w:tc>
          <w:tcPr>
            <w:tcW w:w="567" w:type="dxa"/>
          </w:tcPr>
          <w:p w14:paraId="175DB768" w14:textId="77777777" w:rsidR="00D9631D" w:rsidRPr="00982853" w:rsidRDefault="00D9631D" w:rsidP="00ED489E">
            <w:pPr>
              <w:pStyle w:val="Bodycopy"/>
            </w:pPr>
            <w:r w:rsidRPr="00982853">
              <w:t>1.1</w:t>
            </w:r>
          </w:p>
        </w:tc>
        <w:tc>
          <w:tcPr>
            <w:tcW w:w="5528" w:type="dxa"/>
          </w:tcPr>
          <w:p w14:paraId="0151C8E8" w14:textId="2568F9FC" w:rsidR="00D9631D" w:rsidRPr="001658C1" w:rsidRDefault="00D9631D" w:rsidP="00ED489E">
            <w:pPr>
              <w:pStyle w:val="Bodycopy"/>
            </w:pPr>
            <w:r w:rsidRPr="001658C1">
              <w:t xml:space="preserve">Obtain and confirm </w:t>
            </w:r>
            <w:r w:rsidRPr="00970D38">
              <w:rPr>
                <w:b/>
                <w:i/>
              </w:rPr>
              <w:t>job requirements and specifications</w:t>
            </w:r>
            <w:r>
              <w:t xml:space="preserve"> </w:t>
            </w:r>
            <w:r w:rsidR="009203DF">
              <w:t xml:space="preserve">for </w:t>
            </w:r>
            <w:r>
              <w:rPr>
                <w:shd w:val="clear" w:color="auto" w:fill="FFFFFF"/>
              </w:rPr>
              <w:t xml:space="preserve">assembling and installing </w:t>
            </w:r>
            <w:r w:rsidRPr="00CD2640">
              <w:rPr>
                <w:rStyle w:val="BoldandItalics"/>
              </w:rPr>
              <w:t>prefabricated panelised components</w:t>
            </w:r>
            <w:r w:rsidRPr="001658C1">
              <w:t xml:space="preserve"> f</w:t>
            </w:r>
            <w:r>
              <w:t>rom</w:t>
            </w:r>
            <w:r w:rsidRPr="001658C1">
              <w:t xml:space="preserve"> </w:t>
            </w:r>
            <w:r>
              <w:t xml:space="preserve">the construction plan </w:t>
            </w:r>
            <w:r w:rsidRPr="001658C1">
              <w:t>with relevant person</w:t>
            </w:r>
            <w:r>
              <w:t xml:space="preserve">nel </w:t>
            </w:r>
          </w:p>
        </w:tc>
      </w:tr>
      <w:tr w:rsidR="00D9631D" w:rsidRPr="00982853" w14:paraId="12314B4B" w14:textId="77777777" w:rsidTr="00D9631D">
        <w:tc>
          <w:tcPr>
            <w:tcW w:w="460" w:type="dxa"/>
          </w:tcPr>
          <w:p w14:paraId="293803EB" w14:textId="77777777" w:rsidR="00D9631D" w:rsidRPr="009F04FF" w:rsidRDefault="00D9631D" w:rsidP="00ED489E">
            <w:pPr>
              <w:pStyle w:val="Bodycopy"/>
              <w:rPr>
                <w:lang w:val="en-AU" w:eastAsia="en-US"/>
              </w:rPr>
            </w:pPr>
          </w:p>
        </w:tc>
        <w:tc>
          <w:tcPr>
            <w:tcW w:w="2517" w:type="dxa"/>
          </w:tcPr>
          <w:p w14:paraId="64FB18EC" w14:textId="77777777" w:rsidR="00D9631D" w:rsidRPr="009F04FF" w:rsidRDefault="00D9631D" w:rsidP="00ED489E">
            <w:pPr>
              <w:pStyle w:val="Bodycopy"/>
              <w:rPr>
                <w:lang w:val="en-AU" w:eastAsia="en-US"/>
              </w:rPr>
            </w:pPr>
          </w:p>
        </w:tc>
        <w:tc>
          <w:tcPr>
            <w:tcW w:w="567" w:type="dxa"/>
          </w:tcPr>
          <w:p w14:paraId="0FF80BAD" w14:textId="77777777" w:rsidR="00D9631D" w:rsidRPr="009F04FF" w:rsidRDefault="00D9631D" w:rsidP="00ED489E">
            <w:pPr>
              <w:pStyle w:val="Bodycopy"/>
              <w:rPr>
                <w:lang w:val="en-AU" w:eastAsia="en-US"/>
              </w:rPr>
            </w:pPr>
            <w:r w:rsidRPr="009F04FF">
              <w:rPr>
                <w:lang w:val="en-AU" w:eastAsia="en-US"/>
              </w:rPr>
              <w:t>1.2</w:t>
            </w:r>
          </w:p>
        </w:tc>
        <w:tc>
          <w:tcPr>
            <w:tcW w:w="5528" w:type="dxa"/>
          </w:tcPr>
          <w:p w14:paraId="39E49B94" w14:textId="5E642AA6" w:rsidR="00D9631D" w:rsidRPr="009F04FF" w:rsidRDefault="00D9631D" w:rsidP="00ED489E">
            <w:pPr>
              <w:pStyle w:val="Bodycopy"/>
              <w:rPr>
                <w:lang w:val="en-AU" w:eastAsia="en-US"/>
              </w:rPr>
            </w:pPr>
            <w:r>
              <w:t>Inspect work</w:t>
            </w:r>
            <w:r w:rsidRPr="00504526">
              <w:t>site</w:t>
            </w:r>
            <w:r w:rsidR="00D824C8">
              <w:t xml:space="preserve">, </w:t>
            </w:r>
            <w:r w:rsidR="00D824C8" w:rsidRPr="003E1109">
              <w:rPr>
                <w:szCs w:val="22"/>
              </w:rPr>
              <w:t>identify hazards and conditions to determine the extent of work preparation required</w:t>
            </w:r>
          </w:p>
        </w:tc>
      </w:tr>
      <w:tr w:rsidR="00D9631D" w:rsidRPr="00982853" w14:paraId="74AB7FA0" w14:textId="77777777" w:rsidTr="00D9631D">
        <w:tc>
          <w:tcPr>
            <w:tcW w:w="460" w:type="dxa"/>
          </w:tcPr>
          <w:p w14:paraId="08223D83" w14:textId="77777777" w:rsidR="00D9631D" w:rsidRPr="009F04FF" w:rsidRDefault="00D9631D" w:rsidP="00ED489E">
            <w:pPr>
              <w:pStyle w:val="Bodycopy"/>
              <w:rPr>
                <w:lang w:val="en-AU" w:eastAsia="en-US"/>
              </w:rPr>
            </w:pPr>
          </w:p>
        </w:tc>
        <w:tc>
          <w:tcPr>
            <w:tcW w:w="2517" w:type="dxa"/>
          </w:tcPr>
          <w:p w14:paraId="249E8616" w14:textId="77777777" w:rsidR="00D9631D" w:rsidRPr="009F04FF" w:rsidRDefault="00D9631D" w:rsidP="00ED489E">
            <w:pPr>
              <w:pStyle w:val="Bodycopy"/>
              <w:rPr>
                <w:lang w:val="en-AU" w:eastAsia="en-US"/>
              </w:rPr>
            </w:pPr>
          </w:p>
        </w:tc>
        <w:tc>
          <w:tcPr>
            <w:tcW w:w="567" w:type="dxa"/>
          </w:tcPr>
          <w:p w14:paraId="708AB602" w14:textId="43C4FB65" w:rsidR="00D9631D" w:rsidRPr="009F04FF" w:rsidRDefault="00D9631D" w:rsidP="00ED489E">
            <w:pPr>
              <w:pStyle w:val="Bodycopy"/>
              <w:rPr>
                <w:lang w:val="en-AU" w:eastAsia="en-US"/>
              </w:rPr>
            </w:pPr>
            <w:r>
              <w:rPr>
                <w:lang w:val="en-AU" w:eastAsia="en-US"/>
              </w:rPr>
              <w:t>1.</w:t>
            </w:r>
            <w:r w:rsidR="00D824C8">
              <w:rPr>
                <w:lang w:val="en-AU" w:eastAsia="en-US"/>
              </w:rPr>
              <w:t>3</w:t>
            </w:r>
          </w:p>
        </w:tc>
        <w:tc>
          <w:tcPr>
            <w:tcW w:w="5528" w:type="dxa"/>
          </w:tcPr>
          <w:p w14:paraId="14755787" w14:textId="77777777" w:rsidR="00D9631D" w:rsidRDefault="00D9631D" w:rsidP="00ED489E">
            <w:pPr>
              <w:pStyle w:val="Bodycopy"/>
            </w:pPr>
            <w:r>
              <w:t>Confirm</w:t>
            </w:r>
            <w:r w:rsidRPr="00504526">
              <w:t xml:space="preserve"> </w:t>
            </w:r>
            <w:r w:rsidRPr="00E54F31">
              <w:t xml:space="preserve">health and safety requirements </w:t>
            </w:r>
            <w:r>
              <w:t>and risk control measures according to health and safety legislative requirements</w:t>
            </w:r>
          </w:p>
        </w:tc>
      </w:tr>
      <w:tr w:rsidR="00D9631D" w:rsidRPr="00982853" w14:paraId="36B55BA7" w14:textId="77777777" w:rsidTr="00D9631D">
        <w:tc>
          <w:tcPr>
            <w:tcW w:w="460" w:type="dxa"/>
          </w:tcPr>
          <w:p w14:paraId="724C160E" w14:textId="77777777" w:rsidR="00D9631D" w:rsidRPr="009F04FF" w:rsidRDefault="00D9631D" w:rsidP="00ED489E">
            <w:pPr>
              <w:pStyle w:val="Bodycopy"/>
              <w:rPr>
                <w:lang w:val="en-AU" w:eastAsia="en-US"/>
              </w:rPr>
            </w:pPr>
          </w:p>
        </w:tc>
        <w:tc>
          <w:tcPr>
            <w:tcW w:w="2517" w:type="dxa"/>
          </w:tcPr>
          <w:p w14:paraId="6BF71DE1" w14:textId="77777777" w:rsidR="00D9631D" w:rsidRPr="009F04FF" w:rsidRDefault="00D9631D" w:rsidP="00ED489E">
            <w:pPr>
              <w:pStyle w:val="Bodycopy"/>
              <w:rPr>
                <w:lang w:val="en-AU" w:eastAsia="en-US"/>
              </w:rPr>
            </w:pPr>
          </w:p>
        </w:tc>
        <w:tc>
          <w:tcPr>
            <w:tcW w:w="567" w:type="dxa"/>
          </w:tcPr>
          <w:p w14:paraId="02423841" w14:textId="76ED2A67" w:rsidR="00D9631D" w:rsidRPr="009F04FF" w:rsidRDefault="00D9631D" w:rsidP="00ED489E">
            <w:pPr>
              <w:pStyle w:val="Bodycopy"/>
              <w:rPr>
                <w:lang w:val="en-AU" w:eastAsia="en-US"/>
              </w:rPr>
            </w:pPr>
            <w:r>
              <w:rPr>
                <w:lang w:val="en-AU" w:eastAsia="en-US"/>
              </w:rPr>
              <w:t>1.</w:t>
            </w:r>
            <w:r w:rsidR="00D824C8">
              <w:rPr>
                <w:lang w:val="en-AU" w:eastAsia="en-US"/>
              </w:rPr>
              <w:t>4</w:t>
            </w:r>
          </w:p>
        </w:tc>
        <w:tc>
          <w:tcPr>
            <w:tcW w:w="5528" w:type="dxa"/>
          </w:tcPr>
          <w:p w14:paraId="4174BE4D" w14:textId="0380B406" w:rsidR="00D9631D" w:rsidRPr="009F04FF" w:rsidRDefault="00D9631D" w:rsidP="00ED489E">
            <w:pPr>
              <w:pStyle w:val="Bodycopy"/>
              <w:rPr>
                <w:lang w:val="en-AU" w:eastAsia="en-US"/>
              </w:rPr>
            </w:pPr>
            <w:r>
              <w:t>Schedule and sequence t</w:t>
            </w:r>
            <w:r w:rsidRPr="00504526">
              <w:t xml:space="preserve">asks in consultation with </w:t>
            </w:r>
            <w:r>
              <w:t xml:space="preserve">supervisor, </w:t>
            </w:r>
            <w:r w:rsidRPr="00504526">
              <w:t xml:space="preserve">team members, </w:t>
            </w:r>
            <w:r>
              <w:t>service providers and suppliers as required</w:t>
            </w:r>
            <w:r w:rsidRPr="00504526">
              <w:t xml:space="preserve"> to ensure work is completed </w:t>
            </w:r>
            <w:r>
              <w:t>to construction plan</w:t>
            </w:r>
          </w:p>
        </w:tc>
      </w:tr>
      <w:tr w:rsidR="00D9631D" w:rsidRPr="00982853" w14:paraId="77C68B87" w14:textId="77777777" w:rsidTr="00D9631D">
        <w:tc>
          <w:tcPr>
            <w:tcW w:w="460" w:type="dxa"/>
          </w:tcPr>
          <w:p w14:paraId="6689F1AE" w14:textId="77777777" w:rsidR="00D9631D" w:rsidRPr="009F04FF" w:rsidRDefault="00D9631D" w:rsidP="00ED489E">
            <w:pPr>
              <w:pStyle w:val="Bodycopy"/>
              <w:rPr>
                <w:lang w:val="en-AU" w:eastAsia="en-US"/>
              </w:rPr>
            </w:pPr>
          </w:p>
        </w:tc>
        <w:tc>
          <w:tcPr>
            <w:tcW w:w="2517" w:type="dxa"/>
          </w:tcPr>
          <w:p w14:paraId="55097C26" w14:textId="77777777" w:rsidR="00D9631D" w:rsidRPr="009F04FF" w:rsidRDefault="00D9631D" w:rsidP="00ED489E">
            <w:pPr>
              <w:pStyle w:val="Bodycopy"/>
              <w:rPr>
                <w:lang w:val="en-AU" w:eastAsia="en-US"/>
              </w:rPr>
            </w:pPr>
          </w:p>
        </w:tc>
        <w:tc>
          <w:tcPr>
            <w:tcW w:w="567" w:type="dxa"/>
          </w:tcPr>
          <w:p w14:paraId="67EC92C5" w14:textId="77777777" w:rsidR="00D9631D" w:rsidRPr="009F04FF" w:rsidRDefault="00D9631D" w:rsidP="00ED489E">
            <w:pPr>
              <w:pStyle w:val="Bodycopy"/>
              <w:rPr>
                <w:lang w:val="en-AU" w:eastAsia="en-US"/>
              </w:rPr>
            </w:pPr>
            <w:r>
              <w:rPr>
                <w:lang w:val="en-AU" w:eastAsia="en-US"/>
              </w:rPr>
              <w:t>1.4</w:t>
            </w:r>
          </w:p>
        </w:tc>
        <w:tc>
          <w:tcPr>
            <w:tcW w:w="5528" w:type="dxa"/>
          </w:tcPr>
          <w:p w14:paraId="79C78F04" w14:textId="77777777" w:rsidR="00D9631D" w:rsidRPr="00BB07F2" w:rsidRDefault="00D9631D" w:rsidP="00867EFD">
            <w:pPr>
              <w:pStyle w:val="Bodycopy"/>
            </w:pPr>
            <w:r w:rsidRPr="00BB07F2">
              <w:t xml:space="preserve">Select tools and equipment, including personal protective equipment according to job requirements, check for serviceability, </w:t>
            </w:r>
            <w:proofErr w:type="gramStart"/>
            <w:r w:rsidRPr="00867EFD">
              <w:t>calibrate</w:t>
            </w:r>
            <w:proofErr w:type="gramEnd"/>
            <w:r w:rsidRPr="00867EFD">
              <w:t xml:space="preserve"> or report faults </w:t>
            </w:r>
            <w:r w:rsidRPr="00BB07F2">
              <w:t>and place ready for use</w:t>
            </w:r>
          </w:p>
        </w:tc>
      </w:tr>
      <w:tr w:rsidR="00D9631D" w:rsidRPr="00982853" w14:paraId="16F5F125" w14:textId="77777777" w:rsidTr="00D9631D">
        <w:tc>
          <w:tcPr>
            <w:tcW w:w="460" w:type="dxa"/>
          </w:tcPr>
          <w:p w14:paraId="16E3BCA5" w14:textId="77777777" w:rsidR="00D9631D" w:rsidRPr="009F04FF" w:rsidRDefault="00D9631D" w:rsidP="00ED489E">
            <w:pPr>
              <w:pStyle w:val="Bodycopy"/>
              <w:rPr>
                <w:lang w:val="en-AU" w:eastAsia="en-US"/>
              </w:rPr>
            </w:pPr>
            <w:r>
              <w:rPr>
                <w:lang w:val="en-AU" w:eastAsia="en-US"/>
              </w:rPr>
              <w:t>2</w:t>
            </w:r>
          </w:p>
        </w:tc>
        <w:tc>
          <w:tcPr>
            <w:tcW w:w="2517" w:type="dxa"/>
          </w:tcPr>
          <w:p w14:paraId="39C8D07F" w14:textId="77777777" w:rsidR="00D9631D" w:rsidRDefault="00D9631D" w:rsidP="00ED489E">
            <w:pPr>
              <w:pStyle w:val="Bodycopy"/>
              <w:rPr>
                <w:lang w:val="en-AU" w:eastAsia="en-US"/>
              </w:rPr>
            </w:pPr>
            <w:r>
              <w:rPr>
                <w:lang w:val="en-AU" w:eastAsia="en-US"/>
              </w:rPr>
              <w:t>Check panelised components onsite</w:t>
            </w:r>
          </w:p>
        </w:tc>
        <w:tc>
          <w:tcPr>
            <w:tcW w:w="567" w:type="dxa"/>
          </w:tcPr>
          <w:p w14:paraId="67F367B5" w14:textId="77777777" w:rsidR="00D9631D" w:rsidRDefault="00D9631D" w:rsidP="00ED489E">
            <w:pPr>
              <w:pStyle w:val="Bodycopy"/>
              <w:rPr>
                <w:lang w:val="en-AU" w:eastAsia="en-US"/>
              </w:rPr>
            </w:pPr>
            <w:r>
              <w:rPr>
                <w:lang w:val="en-AU" w:eastAsia="en-US"/>
              </w:rPr>
              <w:t>2.1</w:t>
            </w:r>
          </w:p>
        </w:tc>
        <w:tc>
          <w:tcPr>
            <w:tcW w:w="5528" w:type="dxa"/>
          </w:tcPr>
          <w:p w14:paraId="7FDE8735" w14:textId="7B86EE5E" w:rsidR="00D9631D" w:rsidRDefault="00D9631D" w:rsidP="00ED489E">
            <w:pPr>
              <w:pStyle w:val="Bodycopy"/>
            </w:pPr>
            <w:r>
              <w:t xml:space="preserve">Confirm delivery of panelised components according </w:t>
            </w:r>
            <w:r w:rsidR="00D30BEC">
              <w:t xml:space="preserve">to </w:t>
            </w:r>
            <w:r>
              <w:t>construction plan schedule and take correction action according to workplace procedures if delivery is delayed.</w:t>
            </w:r>
          </w:p>
        </w:tc>
      </w:tr>
      <w:tr w:rsidR="00D9631D" w:rsidRPr="00982853" w14:paraId="393DF63B" w14:textId="77777777" w:rsidTr="00D9631D">
        <w:tc>
          <w:tcPr>
            <w:tcW w:w="460" w:type="dxa"/>
          </w:tcPr>
          <w:p w14:paraId="7430D9B3" w14:textId="77777777" w:rsidR="00D9631D" w:rsidRPr="009F04FF" w:rsidRDefault="00D9631D" w:rsidP="00ED489E">
            <w:pPr>
              <w:pStyle w:val="Bodycopy"/>
              <w:rPr>
                <w:lang w:val="en-AU" w:eastAsia="en-US"/>
              </w:rPr>
            </w:pPr>
          </w:p>
        </w:tc>
        <w:tc>
          <w:tcPr>
            <w:tcW w:w="2517" w:type="dxa"/>
          </w:tcPr>
          <w:p w14:paraId="111CB040" w14:textId="77777777" w:rsidR="00D9631D" w:rsidRPr="009F04FF" w:rsidRDefault="00D9631D" w:rsidP="00ED489E">
            <w:pPr>
              <w:pStyle w:val="Bodycopy"/>
              <w:rPr>
                <w:lang w:val="en-AU" w:eastAsia="en-US"/>
              </w:rPr>
            </w:pPr>
          </w:p>
        </w:tc>
        <w:tc>
          <w:tcPr>
            <w:tcW w:w="567" w:type="dxa"/>
          </w:tcPr>
          <w:p w14:paraId="14A2436C" w14:textId="77777777" w:rsidR="00D9631D" w:rsidRDefault="00D9631D" w:rsidP="00ED489E">
            <w:pPr>
              <w:pStyle w:val="Bodycopy"/>
              <w:rPr>
                <w:lang w:val="en-AU" w:eastAsia="en-US"/>
              </w:rPr>
            </w:pPr>
            <w:r>
              <w:rPr>
                <w:lang w:val="en-AU" w:eastAsia="en-US"/>
              </w:rPr>
              <w:t>2.2</w:t>
            </w:r>
          </w:p>
        </w:tc>
        <w:tc>
          <w:tcPr>
            <w:tcW w:w="5528" w:type="dxa"/>
          </w:tcPr>
          <w:p w14:paraId="3001343E" w14:textId="1A6BF456" w:rsidR="00D9631D" w:rsidRPr="009F04FF" w:rsidRDefault="00921C6F" w:rsidP="00ED489E">
            <w:pPr>
              <w:pStyle w:val="Bodycopy"/>
              <w:rPr>
                <w:lang w:val="en-AU" w:eastAsia="en-US"/>
              </w:rPr>
            </w:pPr>
            <w:r>
              <w:t xml:space="preserve">Check </w:t>
            </w:r>
            <w:r w:rsidR="00D9631D">
              <w:t>storage requirements for panelised components on the construction site are adequate, away from obstruction, sheltered from weather and placed in sequence for efficient transfer</w:t>
            </w:r>
            <w:r w:rsidR="00D9631D" w:rsidDel="003E5396">
              <w:t xml:space="preserve"> </w:t>
            </w:r>
          </w:p>
        </w:tc>
      </w:tr>
      <w:tr w:rsidR="00D9631D" w:rsidRPr="00982853" w14:paraId="4578BFBE" w14:textId="77777777" w:rsidTr="00D9631D">
        <w:tc>
          <w:tcPr>
            <w:tcW w:w="460" w:type="dxa"/>
          </w:tcPr>
          <w:p w14:paraId="191C08C2" w14:textId="77777777" w:rsidR="00D9631D" w:rsidRPr="009F04FF" w:rsidRDefault="00D9631D" w:rsidP="00ED489E">
            <w:pPr>
              <w:pStyle w:val="Bodycopy"/>
              <w:rPr>
                <w:lang w:val="en-AU" w:eastAsia="en-US"/>
              </w:rPr>
            </w:pPr>
          </w:p>
        </w:tc>
        <w:tc>
          <w:tcPr>
            <w:tcW w:w="2517" w:type="dxa"/>
          </w:tcPr>
          <w:p w14:paraId="6388AD5A" w14:textId="77777777" w:rsidR="00D9631D" w:rsidRPr="009F04FF" w:rsidRDefault="00D9631D" w:rsidP="00ED489E">
            <w:pPr>
              <w:pStyle w:val="Bodycopy"/>
              <w:rPr>
                <w:lang w:val="en-AU" w:eastAsia="en-US"/>
              </w:rPr>
            </w:pPr>
          </w:p>
        </w:tc>
        <w:tc>
          <w:tcPr>
            <w:tcW w:w="567" w:type="dxa"/>
          </w:tcPr>
          <w:p w14:paraId="0D6F3C5A" w14:textId="77777777" w:rsidR="00D9631D" w:rsidRDefault="00D9631D" w:rsidP="00ED489E">
            <w:pPr>
              <w:pStyle w:val="Bodycopy"/>
              <w:rPr>
                <w:lang w:val="en-AU" w:eastAsia="en-US"/>
              </w:rPr>
            </w:pPr>
            <w:r>
              <w:rPr>
                <w:lang w:val="en-AU" w:eastAsia="en-US"/>
              </w:rPr>
              <w:t>2.3</w:t>
            </w:r>
          </w:p>
        </w:tc>
        <w:tc>
          <w:tcPr>
            <w:tcW w:w="5528" w:type="dxa"/>
          </w:tcPr>
          <w:p w14:paraId="7F6AF653" w14:textId="77777777" w:rsidR="00D9631D" w:rsidRPr="000D536C" w:rsidRDefault="00D9631D" w:rsidP="00ED489E">
            <w:pPr>
              <w:pStyle w:val="Bodycopy"/>
            </w:pPr>
            <w:r>
              <w:t>Check delivered panelised components and materials</w:t>
            </w:r>
            <w:r w:rsidRPr="00504526">
              <w:rPr>
                <w:rStyle w:val="BoldandItalics"/>
              </w:rPr>
              <w:t xml:space="preserve"> </w:t>
            </w:r>
            <w:r>
              <w:t>against specifications and</w:t>
            </w:r>
            <w:r w:rsidRPr="00504526">
              <w:t xml:space="preserve"> </w:t>
            </w:r>
            <w:r>
              <w:t>take correction action according to workplace procedures if delivery is incomplete or damaged</w:t>
            </w:r>
          </w:p>
        </w:tc>
      </w:tr>
      <w:tr w:rsidR="00D9631D" w:rsidRPr="00982853" w14:paraId="1CB2DC7F" w14:textId="77777777" w:rsidTr="00D9631D">
        <w:tc>
          <w:tcPr>
            <w:tcW w:w="460" w:type="dxa"/>
          </w:tcPr>
          <w:p w14:paraId="4460C3F3" w14:textId="77777777" w:rsidR="00D9631D" w:rsidRPr="009F04FF" w:rsidRDefault="00D9631D" w:rsidP="00ED489E">
            <w:pPr>
              <w:pStyle w:val="Bodycopy"/>
              <w:rPr>
                <w:lang w:val="en-AU" w:eastAsia="en-US"/>
              </w:rPr>
            </w:pPr>
            <w:r>
              <w:rPr>
                <w:lang w:val="en-AU" w:eastAsia="en-US"/>
              </w:rPr>
              <w:t>3</w:t>
            </w:r>
          </w:p>
        </w:tc>
        <w:tc>
          <w:tcPr>
            <w:tcW w:w="2517" w:type="dxa"/>
          </w:tcPr>
          <w:p w14:paraId="4F4A18A5" w14:textId="77777777" w:rsidR="00D9631D" w:rsidRPr="009F04FF" w:rsidRDefault="00D9631D" w:rsidP="00ED489E">
            <w:pPr>
              <w:pStyle w:val="Bodycopy"/>
              <w:rPr>
                <w:lang w:val="en-AU" w:eastAsia="en-US"/>
              </w:rPr>
            </w:pPr>
            <w:r>
              <w:t>Measure and position panelised components</w:t>
            </w:r>
          </w:p>
        </w:tc>
        <w:tc>
          <w:tcPr>
            <w:tcW w:w="567" w:type="dxa"/>
          </w:tcPr>
          <w:p w14:paraId="68A043D6" w14:textId="77777777" w:rsidR="00D9631D" w:rsidRDefault="00D9631D" w:rsidP="00ED489E">
            <w:pPr>
              <w:pStyle w:val="Bodycopy"/>
              <w:rPr>
                <w:lang w:val="en-AU" w:eastAsia="en-US"/>
              </w:rPr>
            </w:pPr>
            <w:r>
              <w:rPr>
                <w:lang w:val="en-AU" w:eastAsia="en-US"/>
              </w:rPr>
              <w:t>3.1</w:t>
            </w:r>
          </w:p>
        </w:tc>
        <w:tc>
          <w:tcPr>
            <w:tcW w:w="5528" w:type="dxa"/>
          </w:tcPr>
          <w:p w14:paraId="67575709" w14:textId="77777777" w:rsidR="00D9631D" w:rsidRPr="009F04FF" w:rsidRDefault="00D9631D" w:rsidP="00ED489E">
            <w:pPr>
              <w:pStyle w:val="Bodycopy"/>
              <w:rPr>
                <w:lang w:val="en-AU" w:eastAsia="en-US"/>
              </w:rPr>
            </w:pPr>
            <w:r>
              <w:rPr>
                <w:lang w:val="en-AU" w:eastAsia="en-US"/>
              </w:rPr>
              <w:t>Measure, check levels and connecting points of supplied components against specified measurements and accepted tolerances</w:t>
            </w:r>
          </w:p>
        </w:tc>
      </w:tr>
      <w:tr w:rsidR="00D9631D" w:rsidRPr="00982853" w14:paraId="3DFB82F7" w14:textId="77777777" w:rsidTr="00D9631D">
        <w:tc>
          <w:tcPr>
            <w:tcW w:w="460" w:type="dxa"/>
          </w:tcPr>
          <w:p w14:paraId="14C1C104" w14:textId="77777777" w:rsidR="00D9631D" w:rsidRPr="009F04FF" w:rsidRDefault="00D9631D" w:rsidP="00ED489E">
            <w:pPr>
              <w:pStyle w:val="Bodycopy"/>
              <w:rPr>
                <w:lang w:val="en-AU" w:eastAsia="en-US"/>
              </w:rPr>
            </w:pPr>
          </w:p>
        </w:tc>
        <w:tc>
          <w:tcPr>
            <w:tcW w:w="2517" w:type="dxa"/>
          </w:tcPr>
          <w:p w14:paraId="681677DD" w14:textId="77777777" w:rsidR="00D9631D" w:rsidRPr="009F04FF" w:rsidRDefault="00D9631D" w:rsidP="00ED489E">
            <w:pPr>
              <w:pStyle w:val="Bodycopy"/>
              <w:rPr>
                <w:lang w:val="en-AU" w:eastAsia="en-US"/>
              </w:rPr>
            </w:pPr>
          </w:p>
        </w:tc>
        <w:tc>
          <w:tcPr>
            <w:tcW w:w="567" w:type="dxa"/>
          </w:tcPr>
          <w:p w14:paraId="41014914" w14:textId="77777777" w:rsidR="00D9631D" w:rsidRDefault="00D9631D" w:rsidP="00ED489E">
            <w:pPr>
              <w:pStyle w:val="Bodycopy"/>
              <w:rPr>
                <w:lang w:val="en-AU" w:eastAsia="en-US"/>
              </w:rPr>
            </w:pPr>
            <w:r>
              <w:rPr>
                <w:lang w:val="en-AU" w:eastAsia="en-US"/>
              </w:rPr>
              <w:t>3.2</w:t>
            </w:r>
          </w:p>
        </w:tc>
        <w:tc>
          <w:tcPr>
            <w:tcW w:w="5528" w:type="dxa"/>
          </w:tcPr>
          <w:p w14:paraId="695D5E67" w14:textId="77777777" w:rsidR="00D9631D" w:rsidRDefault="00D9631D" w:rsidP="00ED489E">
            <w:pPr>
              <w:pStyle w:val="Bodycopy"/>
              <w:rPr>
                <w:lang w:val="en-AU" w:eastAsia="en-US"/>
              </w:rPr>
            </w:pPr>
            <w:r>
              <w:t>Rectify or report i</w:t>
            </w:r>
            <w:r w:rsidRPr="00504526">
              <w:t xml:space="preserve">rregularities in </w:t>
            </w:r>
            <w:r>
              <w:t>levels,</w:t>
            </w:r>
            <w:r w:rsidRPr="00504526">
              <w:t xml:space="preserve"> </w:t>
            </w:r>
            <w:proofErr w:type="gramStart"/>
            <w:r w:rsidRPr="00504526">
              <w:t>dimensions</w:t>
            </w:r>
            <w:proofErr w:type="gramEnd"/>
            <w:r w:rsidRPr="00504526">
              <w:t xml:space="preserve"> </w:t>
            </w:r>
            <w:r>
              <w:t xml:space="preserve">and tolerances </w:t>
            </w:r>
            <w:r w:rsidRPr="00504526">
              <w:t>according to workplace procedures</w:t>
            </w:r>
          </w:p>
        </w:tc>
      </w:tr>
      <w:tr w:rsidR="00D9631D" w:rsidRPr="00982853" w14:paraId="26C12981" w14:textId="77777777" w:rsidTr="00D9631D">
        <w:tc>
          <w:tcPr>
            <w:tcW w:w="460" w:type="dxa"/>
          </w:tcPr>
          <w:p w14:paraId="74DC06A2" w14:textId="77777777" w:rsidR="00D9631D" w:rsidRPr="009F04FF" w:rsidRDefault="00D9631D" w:rsidP="00ED489E">
            <w:pPr>
              <w:pStyle w:val="Bodycopy"/>
              <w:rPr>
                <w:lang w:val="en-AU" w:eastAsia="en-US"/>
              </w:rPr>
            </w:pPr>
          </w:p>
        </w:tc>
        <w:tc>
          <w:tcPr>
            <w:tcW w:w="2517" w:type="dxa"/>
          </w:tcPr>
          <w:p w14:paraId="37F76AF0" w14:textId="77777777" w:rsidR="00D9631D" w:rsidRPr="00DF33D3" w:rsidRDefault="00D9631D" w:rsidP="00ED489E">
            <w:pPr>
              <w:pStyle w:val="Bodycopy"/>
            </w:pPr>
          </w:p>
        </w:tc>
        <w:tc>
          <w:tcPr>
            <w:tcW w:w="567" w:type="dxa"/>
          </w:tcPr>
          <w:p w14:paraId="29CE5D38" w14:textId="77777777" w:rsidR="00D9631D" w:rsidRPr="009F04FF" w:rsidRDefault="00D9631D" w:rsidP="00ED489E">
            <w:pPr>
              <w:pStyle w:val="Bodycopy"/>
              <w:rPr>
                <w:lang w:val="en-AU" w:eastAsia="en-US"/>
              </w:rPr>
            </w:pPr>
            <w:r>
              <w:rPr>
                <w:lang w:val="en-AU" w:eastAsia="en-US"/>
              </w:rPr>
              <w:t>3.3</w:t>
            </w:r>
          </w:p>
        </w:tc>
        <w:tc>
          <w:tcPr>
            <w:tcW w:w="5528" w:type="dxa"/>
          </w:tcPr>
          <w:p w14:paraId="6CDAF3A0" w14:textId="77777777" w:rsidR="00D9631D" w:rsidRPr="00E37F8A" w:rsidRDefault="00D9631D" w:rsidP="00ED489E">
            <w:pPr>
              <w:pStyle w:val="Bodycopy"/>
            </w:pPr>
            <w:r>
              <w:t xml:space="preserve">Assist to </w:t>
            </w:r>
            <w:r w:rsidRPr="006863D3">
              <w:rPr>
                <w:rStyle w:val="BoldandItalics"/>
              </w:rPr>
              <w:t>lift</w:t>
            </w:r>
            <w:r>
              <w:t xml:space="preserve"> panelised components in sequential order and position with </w:t>
            </w:r>
            <w:r w:rsidRPr="00D24E12">
              <w:t xml:space="preserve">use of propping on levelling walls and floors </w:t>
            </w:r>
            <w:r w:rsidRPr="00504526">
              <w:t>according to job requirements</w:t>
            </w:r>
            <w:r>
              <w:t xml:space="preserve"> and specified measurements</w:t>
            </w:r>
          </w:p>
        </w:tc>
      </w:tr>
      <w:tr w:rsidR="00D9631D" w:rsidRPr="00982853" w14:paraId="7CF0DAE3" w14:textId="77777777" w:rsidTr="00D9631D">
        <w:tc>
          <w:tcPr>
            <w:tcW w:w="460" w:type="dxa"/>
          </w:tcPr>
          <w:p w14:paraId="5B61EE63" w14:textId="77777777" w:rsidR="00D9631D" w:rsidRPr="009F04FF" w:rsidRDefault="00D9631D" w:rsidP="00ED489E">
            <w:pPr>
              <w:pStyle w:val="Bodycopy"/>
              <w:rPr>
                <w:lang w:val="en-AU" w:eastAsia="en-US"/>
              </w:rPr>
            </w:pPr>
            <w:r>
              <w:rPr>
                <w:lang w:val="en-AU" w:eastAsia="en-US"/>
              </w:rPr>
              <w:t>4</w:t>
            </w:r>
          </w:p>
        </w:tc>
        <w:tc>
          <w:tcPr>
            <w:tcW w:w="2517" w:type="dxa"/>
          </w:tcPr>
          <w:p w14:paraId="57033277" w14:textId="77777777" w:rsidR="00D9631D" w:rsidRPr="009F04FF" w:rsidRDefault="00D9631D" w:rsidP="00ED489E">
            <w:pPr>
              <w:pStyle w:val="Bodycopy"/>
              <w:rPr>
                <w:lang w:val="en-AU" w:eastAsia="en-US"/>
              </w:rPr>
            </w:pPr>
            <w:r>
              <w:t>Assemble and install components</w:t>
            </w:r>
          </w:p>
        </w:tc>
        <w:tc>
          <w:tcPr>
            <w:tcW w:w="567" w:type="dxa"/>
          </w:tcPr>
          <w:p w14:paraId="30B3EBA7" w14:textId="77777777" w:rsidR="00D9631D" w:rsidRPr="009F04FF" w:rsidRDefault="00D9631D" w:rsidP="00ED489E">
            <w:pPr>
              <w:pStyle w:val="Bodycopy"/>
              <w:rPr>
                <w:lang w:val="en-AU" w:eastAsia="en-US"/>
              </w:rPr>
            </w:pPr>
            <w:r>
              <w:rPr>
                <w:lang w:val="en-AU" w:eastAsia="en-US"/>
              </w:rPr>
              <w:t>4</w:t>
            </w:r>
            <w:r w:rsidRPr="009F04FF">
              <w:rPr>
                <w:lang w:val="en-AU" w:eastAsia="en-US"/>
              </w:rPr>
              <w:t>.1</w:t>
            </w:r>
          </w:p>
        </w:tc>
        <w:tc>
          <w:tcPr>
            <w:tcW w:w="5528" w:type="dxa"/>
          </w:tcPr>
          <w:p w14:paraId="01643924" w14:textId="77777777" w:rsidR="00D9631D" w:rsidRPr="00DF33D3" w:rsidRDefault="00D9631D" w:rsidP="00ED489E">
            <w:pPr>
              <w:pStyle w:val="Bodycopy"/>
            </w:pPr>
            <w:r>
              <w:t>Assemble c</w:t>
            </w:r>
            <w:r w:rsidRPr="00DF33D3">
              <w:t xml:space="preserve">omponents as required and </w:t>
            </w:r>
            <w:r>
              <w:t>place</w:t>
            </w:r>
            <w:r w:rsidRPr="00DF33D3">
              <w:t xml:space="preserve"> into position to commence installation</w:t>
            </w:r>
          </w:p>
        </w:tc>
      </w:tr>
      <w:tr w:rsidR="00D9631D" w:rsidRPr="00982853" w14:paraId="76C54E09" w14:textId="77777777" w:rsidTr="00D9631D">
        <w:tc>
          <w:tcPr>
            <w:tcW w:w="460" w:type="dxa"/>
          </w:tcPr>
          <w:p w14:paraId="3F0A3B3D" w14:textId="77777777" w:rsidR="00D9631D" w:rsidRPr="009F04FF" w:rsidRDefault="00D9631D" w:rsidP="00ED489E">
            <w:pPr>
              <w:pStyle w:val="Bodycopy"/>
              <w:rPr>
                <w:lang w:val="en-AU" w:eastAsia="en-US"/>
              </w:rPr>
            </w:pPr>
          </w:p>
        </w:tc>
        <w:tc>
          <w:tcPr>
            <w:tcW w:w="2517" w:type="dxa"/>
          </w:tcPr>
          <w:p w14:paraId="068F7372" w14:textId="77777777" w:rsidR="00D9631D" w:rsidRPr="009F04FF" w:rsidRDefault="00D9631D" w:rsidP="00ED489E">
            <w:pPr>
              <w:pStyle w:val="Bodycopy"/>
              <w:rPr>
                <w:lang w:val="en-AU" w:eastAsia="en-US"/>
              </w:rPr>
            </w:pPr>
          </w:p>
        </w:tc>
        <w:tc>
          <w:tcPr>
            <w:tcW w:w="567" w:type="dxa"/>
          </w:tcPr>
          <w:p w14:paraId="484C9F8D" w14:textId="77777777" w:rsidR="00D9631D" w:rsidRPr="009F04FF" w:rsidRDefault="00D9631D" w:rsidP="00ED489E">
            <w:pPr>
              <w:pStyle w:val="Bodycopy"/>
              <w:rPr>
                <w:lang w:val="en-AU" w:eastAsia="en-US"/>
              </w:rPr>
            </w:pPr>
            <w:r>
              <w:rPr>
                <w:lang w:val="en-AU" w:eastAsia="en-US"/>
              </w:rPr>
              <w:t>4</w:t>
            </w:r>
            <w:r w:rsidRPr="009F04FF">
              <w:rPr>
                <w:lang w:val="en-AU" w:eastAsia="en-US"/>
              </w:rPr>
              <w:t>.2</w:t>
            </w:r>
          </w:p>
        </w:tc>
        <w:tc>
          <w:tcPr>
            <w:tcW w:w="5528" w:type="dxa"/>
          </w:tcPr>
          <w:p w14:paraId="3E91B479" w14:textId="77777777" w:rsidR="00D9631D" w:rsidRPr="00DF33D3" w:rsidRDefault="00D9631D" w:rsidP="00ED489E">
            <w:pPr>
              <w:pStyle w:val="Bodycopy"/>
            </w:pPr>
            <w:r>
              <w:t>Check m</w:t>
            </w:r>
            <w:r w:rsidRPr="00DF33D3">
              <w:t xml:space="preserve">easurements </w:t>
            </w:r>
            <w:r>
              <w:t xml:space="preserve">and tolerances </w:t>
            </w:r>
            <w:r w:rsidRPr="00DF33D3">
              <w:t xml:space="preserve">of completed assembly against specifications and </w:t>
            </w:r>
            <w:r>
              <w:t>report or</w:t>
            </w:r>
            <w:r w:rsidRPr="00DF33D3">
              <w:t xml:space="preserve"> rectif</w:t>
            </w:r>
            <w:r>
              <w:t xml:space="preserve">y </w:t>
            </w:r>
            <w:r w:rsidRPr="00DF33D3">
              <w:t xml:space="preserve">anomalies </w:t>
            </w:r>
            <w:r>
              <w:t>as required</w:t>
            </w:r>
          </w:p>
        </w:tc>
      </w:tr>
      <w:tr w:rsidR="00D9631D" w:rsidRPr="00982853" w14:paraId="29B7D43E" w14:textId="77777777" w:rsidTr="00D9631D">
        <w:tc>
          <w:tcPr>
            <w:tcW w:w="460" w:type="dxa"/>
          </w:tcPr>
          <w:p w14:paraId="0A4FA56F" w14:textId="77777777" w:rsidR="00D9631D" w:rsidRPr="009F04FF" w:rsidRDefault="00D9631D" w:rsidP="00ED489E">
            <w:pPr>
              <w:pStyle w:val="Bodycopy"/>
              <w:rPr>
                <w:lang w:val="en-AU" w:eastAsia="en-US"/>
              </w:rPr>
            </w:pPr>
          </w:p>
        </w:tc>
        <w:tc>
          <w:tcPr>
            <w:tcW w:w="2517" w:type="dxa"/>
          </w:tcPr>
          <w:p w14:paraId="2C8A5809" w14:textId="77777777" w:rsidR="00D9631D" w:rsidRPr="009F04FF" w:rsidRDefault="00D9631D" w:rsidP="00ED489E">
            <w:pPr>
              <w:pStyle w:val="Bodycopy"/>
              <w:rPr>
                <w:lang w:val="en-AU" w:eastAsia="en-US"/>
              </w:rPr>
            </w:pPr>
          </w:p>
        </w:tc>
        <w:tc>
          <w:tcPr>
            <w:tcW w:w="567" w:type="dxa"/>
          </w:tcPr>
          <w:p w14:paraId="52601A66" w14:textId="77777777" w:rsidR="00D9631D" w:rsidRPr="009F04FF" w:rsidRDefault="00D9631D" w:rsidP="00ED489E">
            <w:pPr>
              <w:pStyle w:val="Bodycopy"/>
              <w:rPr>
                <w:lang w:val="en-AU" w:eastAsia="en-US"/>
              </w:rPr>
            </w:pPr>
            <w:r>
              <w:rPr>
                <w:lang w:val="en-AU" w:eastAsia="en-US"/>
              </w:rPr>
              <w:t>4</w:t>
            </w:r>
            <w:r w:rsidRPr="009F04FF">
              <w:rPr>
                <w:lang w:val="en-AU" w:eastAsia="en-US"/>
              </w:rPr>
              <w:t>.3</w:t>
            </w:r>
          </w:p>
        </w:tc>
        <w:tc>
          <w:tcPr>
            <w:tcW w:w="5528" w:type="dxa"/>
          </w:tcPr>
          <w:p w14:paraId="4BE19FAF" w14:textId="77777777" w:rsidR="00D9631D" w:rsidRPr="00DF33D3" w:rsidRDefault="00D9631D" w:rsidP="00ED489E">
            <w:pPr>
              <w:pStyle w:val="Bodycopy"/>
            </w:pPr>
            <w:r>
              <w:t xml:space="preserve">Install fixings or braces to </w:t>
            </w:r>
            <w:r w:rsidRPr="00DF33D3">
              <w:t xml:space="preserve">connect to </w:t>
            </w:r>
            <w:r>
              <w:t>wall, floor and other components</w:t>
            </w:r>
            <w:r w:rsidRPr="00DF33D3">
              <w:t xml:space="preserve"> as required</w:t>
            </w:r>
          </w:p>
        </w:tc>
      </w:tr>
      <w:tr w:rsidR="00D9631D" w:rsidRPr="00982853" w14:paraId="7079B8D9" w14:textId="77777777" w:rsidTr="00D9631D">
        <w:tc>
          <w:tcPr>
            <w:tcW w:w="460" w:type="dxa"/>
          </w:tcPr>
          <w:p w14:paraId="0C5615EF" w14:textId="77777777" w:rsidR="00D9631D" w:rsidRPr="009F04FF" w:rsidRDefault="00D9631D" w:rsidP="00ED489E">
            <w:pPr>
              <w:pStyle w:val="Bodycopy"/>
              <w:rPr>
                <w:lang w:val="en-AU" w:eastAsia="en-US"/>
              </w:rPr>
            </w:pPr>
          </w:p>
        </w:tc>
        <w:tc>
          <w:tcPr>
            <w:tcW w:w="2517" w:type="dxa"/>
          </w:tcPr>
          <w:p w14:paraId="5D942945" w14:textId="77777777" w:rsidR="00D9631D" w:rsidRPr="009F04FF" w:rsidRDefault="00D9631D" w:rsidP="00ED489E">
            <w:pPr>
              <w:pStyle w:val="Bodycopy"/>
              <w:rPr>
                <w:lang w:val="en-AU" w:eastAsia="en-US"/>
              </w:rPr>
            </w:pPr>
          </w:p>
        </w:tc>
        <w:tc>
          <w:tcPr>
            <w:tcW w:w="567" w:type="dxa"/>
          </w:tcPr>
          <w:p w14:paraId="180025CB" w14:textId="77777777" w:rsidR="00D9631D" w:rsidRPr="009F04FF" w:rsidRDefault="00D9631D" w:rsidP="00ED489E">
            <w:pPr>
              <w:pStyle w:val="Bodycopy"/>
              <w:rPr>
                <w:lang w:val="en-AU" w:eastAsia="en-US"/>
              </w:rPr>
            </w:pPr>
            <w:r>
              <w:rPr>
                <w:lang w:val="en-AU" w:eastAsia="en-US"/>
              </w:rPr>
              <w:t>4</w:t>
            </w:r>
            <w:r w:rsidRPr="009F04FF">
              <w:rPr>
                <w:lang w:val="en-AU" w:eastAsia="en-US"/>
              </w:rPr>
              <w:t>.</w:t>
            </w:r>
            <w:r>
              <w:rPr>
                <w:lang w:val="en-AU" w:eastAsia="en-US"/>
              </w:rPr>
              <w:t>4</w:t>
            </w:r>
          </w:p>
        </w:tc>
        <w:tc>
          <w:tcPr>
            <w:tcW w:w="5528" w:type="dxa"/>
          </w:tcPr>
          <w:p w14:paraId="58B69B89" w14:textId="77777777" w:rsidR="00D9631D" w:rsidRPr="009F04FF" w:rsidRDefault="00D9631D" w:rsidP="00ED489E">
            <w:pPr>
              <w:pStyle w:val="Bodycopy"/>
              <w:rPr>
                <w:lang w:val="en-AU" w:eastAsia="en-US"/>
              </w:rPr>
            </w:pPr>
            <w:r>
              <w:t>Install a</w:t>
            </w:r>
            <w:r w:rsidRPr="00504526">
              <w:t>ssembly to level</w:t>
            </w:r>
            <w:r>
              <w:t>, plumb</w:t>
            </w:r>
            <w:r w:rsidRPr="00504526">
              <w:t xml:space="preserve"> off </w:t>
            </w:r>
            <w:r>
              <w:t>and pack to position</w:t>
            </w:r>
            <w:r w:rsidRPr="00504526">
              <w:t xml:space="preserve"> as required</w:t>
            </w:r>
          </w:p>
        </w:tc>
      </w:tr>
      <w:tr w:rsidR="00D9631D" w:rsidRPr="00982853" w14:paraId="1DAFC523" w14:textId="77777777" w:rsidTr="00D9631D">
        <w:tc>
          <w:tcPr>
            <w:tcW w:w="460" w:type="dxa"/>
          </w:tcPr>
          <w:p w14:paraId="08B5541F" w14:textId="77777777" w:rsidR="00D9631D" w:rsidRPr="009F04FF" w:rsidRDefault="00D9631D" w:rsidP="00ED489E">
            <w:pPr>
              <w:pStyle w:val="Bodycopy"/>
              <w:rPr>
                <w:lang w:val="en-AU" w:eastAsia="en-US"/>
              </w:rPr>
            </w:pPr>
          </w:p>
        </w:tc>
        <w:tc>
          <w:tcPr>
            <w:tcW w:w="2517" w:type="dxa"/>
          </w:tcPr>
          <w:p w14:paraId="2F68E355" w14:textId="77777777" w:rsidR="00D9631D" w:rsidRPr="009F04FF" w:rsidRDefault="00D9631D" w:rsidP="00ED489E">
            <w:pPr>
              <w:pStyle w:val="Bodycopy"/>
              <w:rPr>
                <w:lang w:val="en-AU" w:eastAsia="en-US"/>
              </w:rPr>
            </w:pPr>
          </w:p>
        </w:tc>
        <w:tc>
          <w:tcPr>
            <w:tcW w:w="567" w:type="dxa"/>
          </w:tcPr>
          <w:p w14:paraId="65E604F3" w14:textId="77777777" w:rsidR="00D9631D" w:rsidRPr="009F04FF" w:rsidRDefault="00D9631D" w:rsidP="00ED489E">
            <w:pPr>
              <w:pStyle w:val="Bodycopy"/>
              <w:rPr>
                <w:lang w:val="en-AU" w:eastAsia="en-US"/>
              </w:rPr>
            </w:pPr>
            <w:r>
              <w:rPr>
                <w:lang w:val="en-AU" w:eastAsia="en-US"/>
              </w:rPr>
              <w:t>4</w:t>
            </w:r>
            <w:r w:rsidRPr="009F04FF">
              <w:rPr>
                <w:lang w:val="en-AU" w:eastAsia="en-US"/>
              </w:rPr>
              <w:t>.</w:t>
            </w:r>
            <w:r>
              <w:rPr>
                <w:lang w:val="en-AU" w:eastAsia="en-US"/>
              </w:rPr>
              <w:t>5</w:t>
            </w:r>
          </w:p>
        </w:tc>
        <w:tc>
          <w:tcPr>
            <w:tcW w:w="5528" w:type="dxa"/>
          </w:tcPr>
          <w:p w14:paraId="4458CCA6" w14:textId="02738217" w:rsidR="00D9631D" w:rsidRPr="009F04FF" w:rsidRDefault="00D9631D" w:rsidP="00ED489E">
            <w:pPr>
              <w:pStyle w:val="Bodycopy"/>
              <w:rPr>
                <w:lang w:val="en-AU" w:eastAsia="en-US"/>
              </w:rPr>
            </w:pPr>
            <w:r>
              <w:t>Fix a</w:t>
            </w:r>
            <w:r w:rsidRPr="00504526">
              <w:t xml:space="preserve">ssembly </w:t>
            </w:r>
            <w:r>
              <w:t xml:space="preserve">and apply </w:t>
            </w:r>
            <w:r w:rsidR="00372E1C">
              <w:t xml:space="preserve">fire rated </w:t>
            </w:r>
            <w:r>
              <w:t>sealants</w:t>
            </w:r>
            <w:r w:rsidR="00372E1C">
              <w:t xml:space="preserve"> </w:t>
            </w:r>
            <w:r>
              <w:t>as required, to</w:t>
            </w:r>
            <w:r w:rsidRPr="00504526">
              <w:t xml:space="preserve"> all connecting points according to </w:t>
            </w:r>
            <w:r>
              <w:t xml:space="preserve">relevant building codes and design </w:t>
            </w:r>
            <w:r w:rsidRPr="00504526">
              <w:t>specifications</w:t>
            </w:r>
          </w:p>
        </w:tc>
      </w:tr>
      <w:tr w:rsidR="00D9631D" w:rsidRPr="00982853" w14:paraId="166DE148" w14:textId="77777777" w:rsidTr="00D9631D">
        <w:tc>
          <w:tcPr>
            <w:tcW w:w="460" w:type="dxa"/>
          </w:tcPr>
          <w:p w14:paraId="7B2A9878" w14:textId="77777777" w:rsidR="00D9631D" w:rsidRPr="009F04FF" w:rsidRDefault="00D9631D" w:rsidP="00ED489E">
            <w:pPr>
              <w:pStyle w:val="Bodycopy"/>
              <w:rPr>
                <w:lang w:val="en-AU" w:eastAsia="en-US"/>
              </w:rPr>
            </w:pPr>
          </w:p>
        </w:tc>
        <w:tc>
          <w:tcPr>
            <w:tcW w:w="2517" w:type="dxa"/>
          </w:tcPr>
          <w:p w14:paraId="2C281BBF" w14:textId="77777777" w:rsidR="00D9631D" w:rsidRPr="009F04FF" w:rsidRDefault="00D9631D" w:rsidP="00ED489E">
            <w:pPr>
              <w:pStyle w:val="Bodycopy"/>
              <w:rPr>
                <w:lang w:val="en-AU" w:eastAsia="en-US"/>
              </w:rPr>
            </w:pPr>
          </w:p>
        </w:tc>
        <w:tc>
          <w:tcPr>
            <w:tcW w:w="567" w:type="dxa"/>
          </w:tcPr>
          <w:p w14:paraId="19BD3473" w14:textId="77777777" w:rsidR="00D9631D" w:rsidRPr="009F04FF" w:rsidRDefault="00D9631D" w:rsidP="00ED489E">
            <w:pPr>
              <w:pStyle w:val="Bodycopy"/>
              <w:rPr>
                <w:lang w:val="en-AU" w:eastAsia="en-US"/>
              </w:rPr>
            </w:pPr>
            <w:r>
              <w:rPr>
                <w:lang w:val="en-AU" w:eastAsia="en-US"/>
              </w:rPr>
              <w:t>4.6</w:t>
            </w:r>
          </w:p>
        </w:tc>
        <w:tc>
          <w:tcPr>
            <w:tcW w:w="5528" w:type="dxa"/>
          </w:tcPr>
          <w:p w14:paraId="0A91CCE3" w14:textId="77777777" w:rsidR="00D9631D" w:rsidRPr="009F04FF" w:rsidRDefault="00D9631D" w:rsidP="00ED489E">
            <w:pPr>
              <w:pStyle w:val="Bodycopy"/>
              <w:rPr>
                <w:lang w:val="en-AU" w:eastAsia="en-US"/>
              </w:rPr>
            </w:pPr>
            <w:r>
              <w:rPr>
                <w:lang w:val="en-AU" w:eastAsia="en-US"/>
              </w:rPr>
              <w:t>Check completed installation against job specifications and schedule and report quality checks and any variances to supervisor</w:t>
            </w:r>
          </w:p>
        </w:tc>
      </w:tr>
      <w:tr w:rsidR="00D9631D" w:rsidRPr="00982853" w14:paraId="5E96AC76" w14:textId="77777777" w:rsidTr="00D9631D">
        <w:tc>
          <w:tcPr>
            <w:tcW w:w="460" w:type="dxa"/>
          </w:tcPr>
          <w:p w14:paraId="10683F35" w14:textId="77777777" w:rsidR="00D9631D" w:rsidRPr="009F04FF" w:rsidRDefault="00D9631D" w:rsidP="00ED489E">
            <w:pPr>
              <w:pStyle w:val="Bodycopy"/>
              <w:rPr>
                <w:lang w:val="en-AU" w:eastAsia="en-US"/>
              </w:rPr>
            </w:pPr>
            <w:r>
              <w:rPr>
                <w:lang w:val="en-AU" w:eastAsia="en-US"/>
              </w:rPr>
              <w:t>5</w:t>
            </w:r>
          </w:p>
        </w:tc>
        <w:tc>
          <w:tcPr>
            <w:tcW w:w="2517" w:type="dxa"/>
          </w:tcPr>
          <w:p w14:paraId="0A4D82A3" w14:textId="77777777" w:rsidR="00D9631D" w:rsidRPr="009F04FF" w:rsidRDefault="00D9631D" w:rsidP="00ED489E">
            <w:pPr>
              <w:pStyle w:val="Bodycopy"/>
              <w:rPr>
                <w:lang w:val="en-AU" w:eastAsia="en-US"/>
              </w:rPr>
            </w:pPr>
            <w:r>
              <w:t>C</w:t>
            </w:r>
            <w:r w:rsidRPr="00504526">
              <w:t>lean up</w:t>
            </w:r>
            <w:r>
              <w:t xml:space="preserve"> worksite</w:t>
            </w:r>
          </w:p>
        </w:tc>
        <w:tc>
          <w:tcPr>
            <w:tcW w:w="567" w:type="dxa"/>
          </w:tcPr>
          <w:p w14:paraId="5A996B66" w14:textId="77777777" w:rsidR="00D9631D" w:rsidRPr="009F04FF" w:rsidRDefault="00D9631D" w:rsidP="00ED489E">
            <w:pPr>
              <w:pStyle w:val="Bodycopy"/>
              <w:rPr>
                <w:lang w:val="en-AU" w:eastAsia="en-US"/>
              </w:rPr>
            </w:pPr>
            <w:r>
              <w:rPr>
                <w:lang w:val="en-AU" w:eastAsia="en-US"/>
              </w:rPr>
              <w:t>5.1</w:t>
            </w:r>
          </w:p>
        </w:tc>
        <w:tc>
          <w:tcPr>
            <w:tcW w:w="5528" w:type="dxa"/>
          </w:tcPr>
          <w:p w14:paraId="4ABA0D22" w14:textId="06A38686" w:rsidR="00D9631D" w:rsidRPr="009F04FF" w:rsidRDefault="00D9631D" w:rsidP="00ED489E">
            <w:pPr>
              <w:pStyle w:val="Bodycopy"/>
              <w:rPr>
                <w:lang w:val="en-AU" w:eastAsia="en-US"/>
              </w:rPr>
            </w:pPr>
            <w:r>
              <w:t xml:space="preserve">Clear worksite, </w:t>
            </w:r>
            <w:r w:rsidR="0024323F" w:rsidRPr="00216846">
              <w:rPr>
                <w:szCs w:val="22"/>
              </w:rPr>
              <w:t>recycle or store un</w:t>
            </w:r>
            <w:r w:rsidR="0024323F">
              <w:rPr>
                <w:szCs w:val="22"/>
              </w:rPr>
              <w:t>u</w:t>
            </w:r>
            <w:r w:rsidR="0024323F" w:rsidRPr="00216846">
              <w:rPr>
                <w:szCs w:val="22"/>
              </w:rPr>
              <w:t>sed material and dispose safely of waste</w:t>
            </w:r>
            <w:r w:rsidR="0024323F" w:rsidDel="0024323F">
              <w:t xml:space="preserve"> </w:t>
            </w:r>
            <w:r w:rsidRPr="00504526">
              <w:t xml:space="preserve">according to workplace </w:t>
            </w:r>
            <w:r>
              <w:t xml:space="preserve">and </w:t>
            </w:r>
            <w:r>
              <w:lastRenderedPageBreak/>
              <w:t>environmental procedures</w:t>
            </w:r>
          </w:p>
        </w:tc>
      </w:tr>
      <w:tr w:rsidR="00D9631D" w:rsidRPr="00982853" w14:paraId="2FA8DEC8" w14:textId="77777777" w:rsidTr="00D9631D">
        <w:tc>
          <w:tcPr>
            <w:tcW w:w="460" w:type="dxa"/>
          </w:tcPr>
          <w:p w14:paraId="55632646" w14:textId="77777777" w:rsidR="00D9631D" w:rsidRPr="009F04FF" w:rsidRDefault="00D9631D" w:rsidP="00ED489E">
            <w:pPr>
              <w:pStyle w:val="Bodycopy"/>
              <w:rPr>
                <w:lang w:val="en-AU" w:eastAsia="en-US"/>
              </w:rPr>
            </w:pPr>
          </w:p>
        </w:tc>
        <w:tc>
          <w:tcPr>
            <w:tcW w:w="2517" w:type="dxa"/>
          </w:tcPr>
          <w:p w14:paraId="57C02B7D" w14:textId="77777777" w:rsidR="00D9631D" w:rsidRPr="009F04FF" w:rsidRDefault="00D9631D" w:rsidP="00ED489E">
            <w:pPr>
              <w:pStyle w:val="Bodycopy"/>
              <w:rPr>
                <w:lang w:val="en-AU" w:eastAsia="en-US"/>
              </w:rPr>
            </w:pPr>
          </w:p>
        </w:tc>
        <w:tc>
          <w:tcPr>
            <w:tcW w:w="567" w:type="dxa"/>
          </w:tcPr>
          <w:p w14:paraId="02512F02" w14:textId="77777777" w:rsidR="00D9631D" w:rsidRPr="009F04FF" w:rsidRDefault="00D9631D" w:rsidP="00ED489E">
            <w:pPr>
              <w:pStyle w:val="Bodycopy"/>
              <w:rPr>
                <w:lang w:val="en-AU" w:eastAsia="en-US"/>
              </w:rPr>
            </w:pPr>
            <w:r>
              <w:rPr>
                <w:lang w:val="en-AU" w:eastAsia="en-US"/>
              </w:rPr>
              <w:t>5.2</w:t>
            </w:r>
          </w:p>
        </w:tc>
        <w:tc>
          <w:tcPr>
            <w:tcW w:w="5528" w:type="dxa"/>
          </w:tcPr>
          <w:p w14:paraId="7F8515F9" w14:textId="77777777" w:rsidR="00D9631D" w:rsidRPr="009F04FF" w:rsidRDefault="00D9631D" w:rsidP="00ED489E">
            <w:pPr>
              <w:pStyle w:val="Bodycopy"/>
              <w:rPr>
                <w:lang w:val="en-AU" w:eastAsia="en-US"/>
              </w:rPr>
            </w:pPr>
            <w:r>
              <w:t>Clean, maintain and store t</w:t>
            </w:r>
            <w:r w:rsidRPr="00504526">
              <w:t xml:space="preserve">ools and equipment according to workplace </w:t>
            </w:r>
            <w:r>
              <w:t>procedures</w:t>
            </w:r>
          </w:p>
        </w:tc>
      </w:tr>
    </w:tbl>
    <w:p w14:paraId="7C7769A8" w14:textId="77777777" w:rsidR="00D9631D" w:rsidRDefault="00D9631D" w:rsidP="00D9631D"/>
    <w:tbl>
      <w:tblPr>
        <w:tblW w:w="9072" w:type="dxa"/>
        <w:tblInd w:w="250" w:type="dxa"/>
        <w:tblLayout w:type="fixed"/>
        <w:tblLook w:val="04A0" w:firstRow="1" w:lastRow="0" w:firstColumn="1" w:lastColumn="0" w:noHBand="0" w:noVBand="1"/>
      </w:tblPr>
      <w:tblGrid>
        <w:gridCol w:w="9072"/>
      </w:tblGrid>
      <w:tr w:rsidR="00D9631D" w:rsidRPr="001214B1" w14:paraId="5AE3053C" w14:textId="77777777" w:rsidTr="00D9631D">
        <w:tc>
          <w:tcPr>
            <w:tcW w:w="9072" w:type="dxa"/>
            <w:shd w:val="clear" w:color="auto" w:fill="auto"/>
          </w:tcPr>
          <w:p w14:paraId="0C1D4B6B" w14:textId="77777777" w:rsidR="00D9631D" w:rsidRPr="009F04FF" w:rsidRDefault="00D9631D" w:rsidP="00D9631D">
            <w:pPr>
              <w:pStyle w:val="SectionCsubsection"/>
            </w:pPr>
            <w:r w:rsidRPr="009F04FF">
              <w:t>REQUIRED SKILLS AND KNOWLEDGE</w:t>
            </w:r>
          </w:p>
        </w:tc>
      </w:tr>
      <w:tr w:rsidR="00D9631D" w:rsidRPr="001214B1" w14:paraId="66523451" w14:textId="77777777" w:rsidTr="00D9631D">
        <w:tc>
          <w:tcPr>
            <w:tcW w:w="9072" w:type="dxa"/>
            <w:shd w:val="clear" w:color="auto" w:fill="auto"/>
          </w:tcPr>
          <w:p w14:paraId="524CC5EF" w14:textId="77777777" w:rsidR="00D9631D" w:rsidRPr="009F04FF" w:rsidRDefault="00D9631D" w:rsidP="00D9631D">
            <w:pPr>
              <w:pStyle w:val="Unitexplanatorytext"/>
            </w:pPr>
            <w:r w:rsidRPr="009F04FF">
              <w:t>This describes the essential skills and knowledge and their level, required for this unit.</w:t>
            </w:r>
          </w:p>
        </w:tc>
      </w:tr>
      <w:tr w:rsidR="00D9631D" w:rsidRPr="001214B1" w14:paraId="74FA6A2F" w14:textId="77777777" w:rsidTr="00D9631D">
        <w:tc>
          <w:tcPr>
            <w:tcW w:w="9072" w:type="dxa"/>
            <w:shd w:val="clear" w:color="auto" w:fill="auto"/>
          </w:tcPr>
          <w:p w14:paraId="7AAE071A" w14:textId="77777777" w:rsidR="00D9631D" w:rsidRDefault="00D9631D" w:rsidP="00D9631D">
            <w:pPr>
              <w:rPr>
                <w:rStyle w:val="Strong"/>
              </w:rPr>
            </w:pPr>
            <w:r w:rsidRPr="00246B69">
              <w:rPr>
                <w:rStyle w:val="Strong"/>
              </w:rPr>
              <w:t>Required skills:</w:t>
            </w:r>
          </w:p>
          <w:p w14:paraId="01535E12" w14:textId="2A73DBAA" w:rsidR="00D9631D" w:rsidRPr="006A2EED" w:rsidRDefault="00D9631D">
            <w:pPr>
              <w:pStyle w:val="ListBullet"/>
            </w:pPr>
            <w:r>
              <w:t xml:space="preserve">reading skills to </w:t>
            </w:r>
            <w:r w:rsidRPr="00504526">
              <w:t xml:space="preserve">interpret a range of </w:t>
            </w:r>
            <w:r>
              <w:t xml:space="preserve">essential </w:t>
            </w:r>
            <w:r w:rsidRPr="00504526">
              <w:t xml:space="preserve">workplace documentation, including drawings and specifications relating to </w:t>
            </w:r>
            <w:r>
              <w:t xml:space="preserve">the assembly and </w:t>
            </w:r>
            <w:r w:rsidRPr="00504526">
              <w:t xml:space="preserve">installation of </w:t>
            </w:r>
            <w:proofErr w:type="spellStart"/>
            <w:r w:rsidR="00BC616F">
              <w:t>panelised</w:t>
            </w:r>
            <w:proofErr w:type="spellEnd"/>
            <w:r>
              <w:t xml:space="preserve"> </w:t>
            </w:r>
            <w:proofErr w:type="gramStart"/>
            <w:r>
              <w:t>components</w:t>
            </w:r>
            <w:proofErr w:type="gramEnd"/>
          </w:p>
          <w:p w14:paraId="764C821F" w14:textId="77777777" w:rsidR="00D9631D" w:rsidRPr="006A2EED" w:rsidRDefault="00D9631D">
            <w:pPr>
              <w:pStyle w:val="ListBullet"/>
            </w:pPr>
            <w:r>
              <w:t xml:space="preserve">writing skills to </w:t>
            </w:r>
            <w:r w:rsidRPr="00504526">
              <w:t xml:space="preserve">complete workplace documentation, including equipment fault </w:t>
            </w:r>
            <w:r>
              <w:t>and variance reports</w:t>
            </w:r>
          </w:p>
          <w:p w14:paraId="7028D832" w14:textId="77777777" w:rsidR="00D9631D" w:rsidRPr="000F2571" w:rsidRDefault="00D9631D">
            <w:pPr>
              <w:pStyle w:val="ListBullet"/>
            </w:pPr>
            <w:r>
              <w:t xml:space="preserve">oral communication skills to </w:t>
            </w:r>
            <w:r w:rsidRPr="000F2571">
              <w:t>use questioning to identify and confirm job requirements</w:t>
            </w:r>
            <w:r>
              <w:t xml:space="preserve">, interact with team members and other personnel and negotiate solutions to arising </w:t>
            </w:r>
            <w:proofErr w:type="gramStart"/>
            <w:r>
              <w:t>challenges</w:t>
            </w:r>
            <w:proofErr w:type="gramEnd"/>
          </w:p>
          <w:p w14:paraId="69FAE1FC" w14:textId="77777777" w:rsidR="00D9631D" w:rsidRPr="006A2EED" w:rsidRDefault="00D9631D">
            <w:pPr>
              <w:pStyle w:val="ListBullet"/>
            </w:pPr>
            <w:r>
              <w:t xml:space="preserve">numeracy skills to </w:t>
            </w:r>
            <w:r w:rsidRPr="00504526">
              <w:t xml:space="preserve">apply measurements and calculations to identify anomalies in straightness or dimensions of installation positions or of delivered </w:t>
            </w:r>
            <w:proofErr w:type="gramStart"/>
            <w:r>
              <w:t>components</w:t>
            </w:r>
            <w:proofErr w:type="gramEnd"/>
          </w:p>
          <w:p w14:paraId="58BC6912" w14:textId="77777777" w:rsidR="00D9631D" w:rsidRDefault="00D9631D">
            <w:pPr>
              <w:pStyle w:val="ListBullet"/>
            </w:pPr>
            <w:r>
              <w:t>problems solving skills to r</w:t>
            </w:r>
            <w:r w:rsidRPr="00504526">
              <w:t xml:space="preserve">espond to challenges, including </w:t>
            </w:r>
            <w:r>
              <w:t>challenging</w:t>
            </w:r>
            <w:r w:rsidRPr="00504526">
              <w:t xml:space="preserve"> timeframes, delivery delays or anomalies in installation </w:t>
            </w:r>
            <w:proofErr w:type="gramStart"/>
            <w:r w:rsidRPr="00504526">
              <w:t>position</w:t>
            </w:r>
            <w:proofErr w:type="gramEnd"/>
          </w:p>
          <w:p w14:paraId="4F17C04A" w14:textId="77777777" w:rsidR="00D9631D" w:rsidRDefault="00D9631D">
            <w:pPr>
              <w:pStyle w:val="ListBullet"/>
            </w:pPr>
            <w:r>
              <w:t>teamwork skills to complete assembly and installation to quality standards and timeframes</w:t>
            </w:r>
            <w:r w:rsidRPr="000F2571">
              <w:t xml:space="preserve"> </w:t>
            </w:r>
            <w:r>
              <w:t xml:space="preserve">and </w:t>
            </w:r>
            <w:r w:rsidRPr="000F2571">
              <w:t xml:space="preserve">contribute to </w:t>
            </w:r>
            <w:r>
              <w:t xml:space="preserve">safe and efficient </w:t>
            </w:r>
            <w:proofErr w:type="gramStart"/>
            <w:r>
              <w:t>installation</w:t>
            </w:r>
            <w:proofErr w:type="gramEnd"/>
          </w:p>
          <w:p w14:paraId="5D38AE2C" w14:textId="77777777" w:rsidR="00D9631D" w:rsidRDefault="00D9631D">
            <w:pPr>
              <w:pStyle w:val="ListBullet"/>
            </w:pPr>
            <w:r>
              <w:t xml:space="preserve">planning and </w:t>
            </w:r>
            <w:proofErr w:type="spellStart"/>
            <w:r>
              <w:t>organising</w:t>
            </w:r>
            <w:proofErr w:type="spellEnd"/>
            <w:r>
              <w:t xml:space="preserve"> skills to identify and prepare components, tools and equipment and plan and complete tasks in appropriate </w:t>
            </w:r>
            <w:proofErr w:type="gramStart"/>
            <w:r>
              <w:t>sequence</w:t>
            </w:r>
            <w:proofErr w:type="gramEnd"/>
          </w:p>
          <w:p w14:paraId="627EBF46" w14:textId="77777777" w:rsidR="00D9631D" w:rsidRDefault="00D9631D">
            <w:pPr>
              <w:pStyle w:val="ListBullet"/>
            </w:pPr>
            <w:r>
              <w:t xml:space="preserve">self-management skills to manage own workspace, speed, timing, and productivity and maintain ongoing compliance with regulatory and quality </w:t>
            </w:r>
            <w:proofErr w:type="gramStart"/>
            <w:r>
              <w:t>requirements</w:t>
            </w:r>
            <w:proofErr w:type="gramEnd"/>
          </w:p>
          <w:p w14:paraId="337CD2D9" w14:textId="77777777" w:rsidR="00D9631D" w:rsidRDefault="00D9631D">
            <w:pPr>
              <w:pStyle w:val="ListBullet"/>
            </w:pPr>
            <w:r>
              <w:t>technology skills to use check, maintain and operate tools and equipment according to manufacturer instructions.</w:t>
            </w:r>
          </w:p>
          <w:p w14:paraId="56B19051" w14:textId="77777777" w:rsidR="00D9631D" w:rsidRPr="009F04FF" w:rsidRDefault="00D9631D">
            <w:pPr>
              <w:pStyle w:val="ListBullet"/>
              <w:numPr>
                <w:ilvl w:val="0"/>
                <w:numId w:val="0"/>
              </w:numPr>
            </w:pPr>
          </w:p>
        </w:tc>
      </w:tr>
      <w:tr w:rsidR="00D9631D" w:rsidRPr="001214B1" w14:paraId="67043083" w14:textId="77777777" w:rsidTr="00D9631D">
        <w:tc>
          <w:tcPr>
            <w:tcW w:w="9072" w:type="dxa"/>
            <w:shd w:val="clear" w:color="auto" w:fill="auto"/>
          </w:tcPr>
          <w:p w14:paraId="45C88975" w14:textId="77777777" w:rsidR="00D9631D" w:rsidRPr="00246B69" w:rsidRDefault="00D9631D" w:rsidP="00D9631D">
            <w:pPr>
              <w:rPr>
                <w:rStyle w:val="Strong"/>
              </w:rPr>
            </w:pPr>
            <w:r w:rsidRPr="00246B69">
              <w:rPr>
                <w:rStyle w:val="Strong"/>
              </w:rPr>
              <w:t>Required knowledge:</w:t>
            </w:r>
          </w:p>
          <w:p w14:paraId="63F33C60" w14:textId="77777777" w:rsidR="00D9631D" w:rsidRDefault="00D9631D">
            <w:pPr>
              <w:pStyle w:val="ListBullet"/>
            </w:pPr>
            <w:r>
              <w:t xml:space="preserve">offsite and onsite construction approaches for prefabricated </w:t>
            </w:r>
            <w:proofErr w:type="spellStart"/>
            <w:r>
              <w:t>panelised</w:t>
            </w:r>
            <w:proofErr w:type="spellEnd"/>
            <w:r>
              <w:t xml:space="preserve"> </w:t>
            </w:r>
            <w:proofErr w:type="gramStart"/>
            <w:r>
              <w:t>systems</w:t>
            </w:r>
            <w:proofErr w:type="gramEnd"/>
          </w:p>
          <w:p w14:paraId="05601A07" w14:textId="77777777" w:rsidR="00D9631D" w:rsidRDefault="00D9631D">
            <w:pPr>
              <w:pStyle w:val="ListBullet"/>
            </w:pPr>
            <w:r w:rsidRPr="001178E5">
              <w:t xml:space="preserve">workplace </w:t>
            </w:r>
            <w:r>
              <w:t xml:space="preserve">and legislative health and </w:t>
            </w:r>
            <w:r w:rsidRPr="001178E5">
              <w:t xml:space="preserve">safety requirements </w:t>
            </w:r>
            <w:r>
              <w:t xml:space="preserve">and risk measures relevant to prefabricated </w:t>
            </w:r>
            <w:proofErr w:type="spellStart"/>
            <w:r>
              <w:t>panelised</w:t>
            </w:r>
            <w:proofErr w:type="spellEnd"/>
            <w:r>
              <w:t xml:space="preserve"> construction, including working safely at heights and emergency </w:t>
            </w:r>
            <w:proofErr w:type="gramStart"/>
            <w:r>
              <w:t>procedures</w:t>
            </w:r>
            <w:proofErr w:type="gramEnd"/>
          </w:p>
          <w:p w14:paraId="52D32847" w14:textId="12362CCB" w:rsidR="00D9631D" w:rsidRDefault="00D9631D">
            <w:pPr>
              <w:pStyle w:val="ListBullet"/>
            </w:pPr>
            <w:r>
              <w:t xml:space="preserve">off-site logistics and traffic management for deliveries </w:t>
            </w:r>
            <w:r w:rsidR="004341BD">
              <w:t>onsite</w:t>
            </w:r>
          </w:p>
          <w:p w14:paraId="09BD0C4E" w14:textId="0573BD4D" w:rsidR="00D9631D" w:rsidRPr="003B22FB" w:rsidRDefault="00D9631D">
            <w:pPr>
              <w:pStyle w:val="ListBullet"/>
            </w:pPr>
            <w:r>
              <w:t xml:space="preserve">importance of onsite </w:t>
            </w:r>
            <w:proofErr w:type="spellStart"/>
            <w:r w:rsidR="00BC616F">
              <w:t>panelised</w:t>
            </w:r>
            <w:proofErr w:type="spellEnd"/>
            <w:r>
              <w:t xml:space="preserve"> construction assembly and installation sequence, and implications for not planning and monitoring</w:t>
            </w:r>
          </w:p>
          <w:p w14:paraId="348DBE04" w14:textId="1ED97FC8" w:rsidR="00D9631D" w:rsidRDefault="00D9631D">
            <w:pPr>
              <w:pStyle w:val="ListBullet"/>
            </w:pPr>
            <w:r>
              <w:t xml:space="preserve">basic design, </w:t>
            </w:r>
            <w:r w:rsidR="004341BD">
              <w:t>offsite</w:t>
            </w:r>
            <w:r>
              <w:t xml:space="preserve"> manufacturing process and materials used in manufactured </w:t>
            </w:r>
            <w:proofErr w:type="spellStart"/>
            <w:r w:rsidR="00BC616F">
              <w:t>panelised</w:t>
            </w:r>
            <w:proofErr w:type="spellEnd"/>
            <w:r>
              <w:t xml:space="preserve"> components, including damage and weather effects associated with </w:t>
            </w:r>
            <w:proofErr w:type="gramStart"/>
            <w:r>
              <w:t>materials</w:t>
            </w:r>
            <w:proofErr w:type="gramEnd"/>
          </w:p>
          <w:p w14:paraId="3CBF6357" w14:textId="77777777" w:rsidR="00D9631D" w:rsidRDefault="00D9631D">
            <w:pPr>
              <w:pStyle w:val="ListBullet"/>
            </w:pPr>
            <w:r>
              <w:t xml:space="preserve">tools, equipment and materials used in assembling and installing </w:t>
            </w:r>
            <w:proofErr w:type="spellStart"/>
            <w:r>
              <w:t>panelised</w:t>
            </w:r>
            <w:proofErr w:type="spellEnd"/>
            <w:r>
              <w:t xml:space="preserve"> components, including maintenance and safe operating </w:t>
            </w:r>
            <w:proofErr w:type="gramStart"/>
            <w:r>
              <w:t>procedures</w:t>
            </w:r>
            <w:proofErr w:type="gramEnd"/>
          </w:p>
          <w:p w14:paraId="1552C9D0" w14:textId="77777777" w:rsidR="00D9631D" w:rsidRDefault="00D9631D">
            <w:pPr>
              <w:pStyle w:val="ListBullet"/>
            </w:pPr>
            <w:r>
              <w:t xml:space="preserve">range of lifting and propping equipment used for different prefabricated </w:t>
            </w:r>
            <w:proofErr w:type="spellStart"/>
            <w:r>
              <w:t>panelised</w:t>
            </w:r>
            <w:proofErr w:type="spellEnd"/>
            <w:r>
              <w:t xml:space="preserve"> </w:t>
            </w:r>
            <w:proofErr w:type="gramStart"/>
            <w:r>
              <w:t>systems</w:t>
            </w:r>
            <w:proofErr w:type="gramEnd"/>
          </w:p>
          <w:p w14:paraId="2414F5CC" w14:textId="77777777" w:rsidR="00D9631D" w:rsidRDefault="00D9631D">
            <w:pPr>
              <w:pStyle w:val="ListBullet"/>
            </w:pPr>
            <w:r>
              <w:t xml:space="preserve">types and purposes of fixings, </w:t>
            </w:r>
            <w:proofErr w:type="gramStart"/>
            <w:r>
              <w:t>braces</w:t>
            </w:r>
            <w:proofErr w:type="gramEnd"/>
            <w:r>
              <w:t xml:space="preserve"> and sealants</w:t>
            </w:r>
          </w:p>
          <w:p w14:paraId="532666A7" w14:textId="77777777" w:rsidR="00D9631D" w:rsidRDefault="00D9631D">
            <w:pPr>
              <w:pStyle w:val="ListBullet"/>
            </w:pPr>
            <w:r>
              <w:t>fire resistance rating</w:t>
            </w:r>
          </w:p>
          <w:p w14:paraId="033D02D1" w14:textId="77777777" w:rsidR="00D9631D" w:rsidRDefault="00D9631D">
            <w:pPr>
              <w:pStyle w:val="ListBullet"/>
            </w:pPr>
            <w:r>
              <w:t xml:space="preserve">building codes and inspection checks relevant to prefabricated </w:t>
            </w:r>
            <w:proofErr w:type="spellStart"/>
            <w:r>
              <w:t>panelised</w:t>
            </w:r>
            <w:proofErr w:type="spellEnd"/>
            <w:r>
              <w:t xml:space="preserve"> </w:t>
            </w:r>
            <w:proofErr w:type="gramStart"/>
            <w:r>
              <w:t>construction</w:t>
            </w:r>
            <w:proofErr w:type="gramEnd"/>
          </w:p>
          <w:p w14:paraId="56A1BFDA" w14:textId="3DED30AF" w:rsidR="00D9631D" w:rsidRPr="003B22FB" w:rsidRDefault="00D9631D">
            <w:pPr>
              <w:pStyle w:val="ListBullet"/>
            </w:pPr>
            <w:r>
              <w:t xml:space="preserve">content, </w:t>
            </w:r>
            <w:r w:rsidRPr="003B22FB">
              <w:t>terms and symbols used in drawings and specifications relevant</w:t>
            </w:r>
            <w:r>
              <w:t xml:space="preserve"> to </w:t>
            </w:r>
            <w:proofErr w:type="spellStart"/>
            <w:r w:rsidR="00BC616F">
              <w:t>panelised</w:t>
            </w:r>
            <w:proofErr w:type="spellEnd"/>
            <w:r>
              <w:t xml:space="preserve"> </w:t>
            </w:r>
            <w:proofErr w:type="gramStart"/>
            <w:r>
              <w:t>construction</w:t>
            </w:r>
            <w:proofErr w:type="gramEnd"/>
          </w:p>
          <w:p w14:paraId="1649E352" w14:textId="2C38C691" w:rsidR="00D9631D" w:rsidRDefault="00D9631D">
            <w:pPr>
              <w:pStyle w:val="ListBullet"/>
            </w:pPr>
            <w:r w:rsidRPr="003B22FB">
              <w:t xml:space="preserve">quality assurance </w:t>
            </w:r>
            <w:r>
              <w:t>procedures relevant to</w:t>
            </w:r>
            <w:r w:rsidRPr="003B22FB">
              <w:t xml:space="preserve"> installing </w:t>
            </w:r>
            <w:proofErr w:type="spellStart"/>
            <w:r w:rsidR="00BC616F">
              <w:t>panelised</w:t>
            </w:r>
            <w:proofErr w:type="spellEnd"/>
            <w:r>
              <w:t xml:space="preserve"> components </w:t>
            </w:r>
            <w:r w:rsidR="004341BD">
              <w:t>onsite</w:t>
            </w:r>
            <w:r>
              <w:t xml:space="preserve">, including measure accuracy against tolerance acceptance, order of sequences, risk and </w:t>
            </w:r>
            <w:r>
              <w:lastRenderedPageBreak/>
              <w:t xml:space="preserve">time </w:t>
            </w:r>
            <w:proofErr w:type="gramStart"/>
            <w:r>
              <w:t>management</w:t>
            </w:r>
            <w:proofErr w:type="gramEnd"/>
          </w:p>
          <w:p w14:paraId="2BA27218" w14:textId="77777777" w:rsidR="00D9631D" w:rsidRDefault="00D9631D">
            <w:pPr>
              <w:pStyle w:val="ListBullet"/>
            </w:pPr>
            <w:r>
              <w:t>acceptable tolerances for different materials, component structures and fixings</w:t>
            </w:r>
          </w:p>
          <w:p w14:paraId="11FFCA21" w14:textId="77777777" w:rsidR="00D9631D" w:rsidRDefault="00D9631D">
            <w:pPr>
              <w:pStyle w:val="ListBullet"/>
            </w:pPr>
            <w:r>
              <w:t xml:space="preserve">processes and equipment used for </w:t>
            </w:r>
            <w:proofErr w:type="gramStart"/>
            <w:r>
              <w:t>levelling</w:t>
            </w:r>
            <w:proofErr w:type="gramEnd"/>
          </w:p>
          <w:p w14:paraId="1CFA0B70" w14:textId="77777777" w:rsidR="00D9631D" w:rsidRDefault="00D9631D">
            <w:pPr>
              <w:pStyle w:val="ListBullet"/>
            </w:pPr>
            <w:r>
              <w:t xml:space="preserve">principles and methods of applying Lean </w:t>
            </w:r>
            <w:r w:rsidRPr="00AF4CA7">
              <w:t xml:space="preserve">5S </w:t>
            </w:r>
            <w:r>
              <w:t xml:space="preserve">in relation to </w:t>
            </w:r>
            <w:proofErr w:type="spellStart"/>
            <w:r>
              <w:t>panelised</w:t>
            </w:r>
            <w:proofErr w:type="spellEnd"/>
            <w:r>
              <w:t xml:space="preserve"> </w:t>
            </w:r>
            <w:proofErr w:type="gramStart"/>
            <w:r>
              <w:t>construction</w:t>
            </w:r>
            <w:proofErr w:type="gramEnd"/>
          </w:p>
          <w:p w14:paraId="3F958B0C" w14:textId="77777777" w:rsidR="00D9631D" w:rsidRPr="009F04FF" w:rsidRDefault="00D9631D">
            <w:pPr>
              <w:pStyle w:val="ListBullet"/>
            </w:pPr>
            <w:r>
              <w:t xml:space="preserve">environmentally sustainable practices relevant to </w:t>
            </w:r>
            <w:proofErr w:type="spellStart"/>
            <w:r>
              <w:t>panelised</w:t>
            </w:r>
            <w:proofErr w:type="spellEnd"/>
            <w:r>
              <w:t xml:space="preserve"> construction, including safe disposal and recycling of waste.</w:t>
            </w:r>
          </w:p>
        </w:tc>
      </w:tr>
    </w:tbl>
    <w:p w14:paraId="26C5F3AC" w14:textId="77777777" w:rsidR="00D9631D" w:rsidRPr="00982853" w:rsidRDefault="00D9631D" w:rsidP="00D9631D"/>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5365"/>
      </w:tblGrid>
      <w:tr w:rsidR="00D9631D" w:rsidRPr="00982853" w14:paraId="155E1C38" w14:textId="77777777" w:rsidTr="00D9631D">
        <w:tc>
          <w:tcPr>
            <w:tcW w:w="9072" w:type="dxa"/>
            <w:gridSpan w:val="2"/>
            <w:tcBorders>
              <w:top w:val="nil"/>
              <w:left w:val="nil"/>
              <w:bottom w:val="nil"/>
              <w:right w:val="nil"/>
            </w:tcBorders>
          </w:tcPr>
          <w:p w14:paraId="1321DE69" w14:textId="77777777" w:rsidR="00D9631D" w:rsidRPr="009F04FF" w:rsidRDefault="00D9631D" w:rsidP="00D9631D">
            <w:pPr>
              <w:pStyle w:val="SectionCsubsection"/>
            </w:pPr>
            <w:r w:rsidRPr="009F04FF">
              <w:t>RANGE STATEMENT</w:t>
            </w:r>
          </w:p>
        </w:tc>
      </w:tr>
      <w:tr w:rsidR="00D9631D" w:rsidRPr="00982853" w14:paraId="377F5018" w14:textId="77777777" w:rsidTr="00D9631D">
        <w:tc>
          <w:tcPr>
            <w:tcW w:w="9072" w:type="dxa"/>
            <w:gridSpan w:val="2"/>
            <w:tcBorders>
              <w:top w:val="nil"/>
              <w:left w:val="nil"/>
              <w:bottom w:val="nil"/>
              <w:right w:val="nil"/>
            </w:tcBorders>
          </w:tcPr>
          <w:p w14:paraId="566D3B0D" w14:textId="77777777" w:rsidR="00D9631D" w:rsidRPr="009F04FF" w:rsidRDefault="00D9631D" w:rsidP="00D9631D">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D9631D" w:rsidRPr="00982853" w14:paraId="7C3E6CBB" w14:textId="77777777" w:rsidTr="00D9631D">
        <w:tc>
          <w:tcPr>
            <w:tcW w:w="3707" w:type="dxa"/>
            <w:tcBorders>
              <w:top w:val="nil"/>
              <w:left w:val="nil"/>
              <w:bottom w:val="nil"/>
              <w:right w:val="nil"/>
            </w:tcBorders>
          </w:tcPr>
          <w:p w14:paraId="2A30718D" w14:textId="77777777" w:rsidR="00D9631D" w:rsidRPr="00970D38" w:rsidRDefault="00D9631D" w:rsidP="00ED489E">
            <w:pPr>
              <w:pStyle w:val="Bodycopy"/>
            </w:pPr>
            <w:r w:rsidRPr="00970D38">
              <w:rPr>
                <w:rStyle w:val="BoldandItalics"/>
              </w:rPr>
              <w:t>Job requirements and specifications</w:t>
            </w:r>
            <w:r w:rsidRPr="00970D38">
              <w:t xml:space="preserve"> may include:</w:t>
            </w:r>
          </w:p>
        </w:tc>
        <w:tc>
          <w:tcPr>
            <w:tcW w:w="5365" w:type="dxa"/>
            <w:tcBorders>
              <w:top w:val="nil"/>
              <w:left w:val="nil"/>
              <w:bottom w:val="nil"/>
              <w:right w:val="nil"/>
            </w:tcBorders>
          </w:tcPr>
          <w:p w14:paraId="1F80F6FB" w14:textId="77777777" w:rsidR="00D9631D" w:rsidRDefault="00D9631D">
            <w:pPr>
              <w:pStyle w:val="ListBullet"/>
            </w:pPr>
            <w:r>
              <w:t>access preparation</w:t>
            </w:r>
          </w:p>
          <w:p w14:paraId="318FBCF9" w14:textId="77777777" w:rsidR="00D9631D" w:rsidRDefault="00D9631D">
            <w:pPr>
              <w:pStyle w:val="ListBullet"/>
            </w:pPr>
            <w:r>
              <w:t>approval for construction</w:t>
            </w:r>
          </w:p>
          <w:p w14:paraId="7251625D" w14:textId="77777777" w:rsidR="00D9631D" w:rsidRDefault="00D9631D">
            <w:pPr>
              <w:pStyle w:val="ListBullet"/>
            </w:pPr>
            <w:r>
              <w:t>building checks</w:t>
            </w:r>
          </w:p>
          <w:p w14:paraId="373775AF" w14:textId="77777777" w:rsidR="00D9631D" w:rsidRDefault="00D9631D">
            <w:pPr>
              <w:pStyle w:val="ListBullet"/>
            </w:pPr>
            <w:r>
              <w:t>clearance and engineer reports</w:t>
            </w:r>
          </w:p>
          <w:p w14:paraId="65AA83A1" w14:textId="77777777" w:rsidR="00D9631D" w:rsidRDefault="00D9631D">
            <w:pPr>
              <w:pStyle w:val="ListBullet"/>
            </w:pPr>
            <w:r>
              <w:t>design specifications</w:t>
            </w:r>
          </w:p>
          <w:p w14:paraId="59889526" w14:textId="77777777" w:rsidR="00D9631D" w:rsidRDefault="00D9631D">
            <w:pPr>
              <w:pStyle w:val="ListBullet"/>
            </w:pPr>
            <w:r>
              <w:t xml:space="preserve">installation timeframes </w:t>
            </w:r>
          </w:p>
          <w:p w14:paraId="67CEAE97" w14:textId="77777777" w:rsidR="00D9631D" w:rsidRDefault="00D9631D">
            <w:pPr>
              <w:pStyle w:val="ListBullet"/>
            </w:pPr>
            <w:r>
              <w:t>lifting and support materials and configurations</w:t>
            </w:r>
          </w:p>
          <w:p w14:paraId="7F0CC43F" w14:textId="77777777" w:rsidR="00D9631D" w:rsidRDefault="00D9631D">
            <w:pPr>
              <w:pStyle w:val="ListBullet"/>
            </w:pPr>
            <w:r>
              <w:t xml:space="preserve">logistics of delivered components from </w:t>
            </w:r>
            <w:proofErr w:type="gramStart"/>
            <w:r>
              <w:t>manufacturer</w:t>
            </w:r>
            <w:proofErr w:type="gramEnd"/>
          </w:p>
          <w:p w14:paraId="27D1AC95" w14:textId="77777777" w:rsidR="00D9631D" w:rsidRDefault="00D9631D">
            <w:pPr>
              <w:pStyle w:val="ListBullet"/>
            </w:pPr>
            <w:r>
              <w:t xml:space="preserve">manufacturer and designer specifications, drawings, plans and </w:t>
            </w:r>
            <w:proofErr w:type="gramStart"/>
            <w:r>
              <w:t>instructions</w:t>
            </w:r>
            <w:proofErr w:type="gramEnd"/>
            <w:r>
              <w:t xml:space="preserve"> </w:t>
            </w:r>
          </w:p>
          <w:p w14:paraId="31D6A82C" w14:textId="77777777" w:rsidR="00D9631D" w:rsidRDefault="00D9631D">
            <w:pPr>
              <w:pStyle w:val="ListBullet"/>
            </w:pPr>
            <w:r>
              <w:t>quality standards and procedures</w:t>
            </w:r>
          </w:p>
          <w:p w14:paraId="12FE63DF" w14:textId="77777777" w:rsidR="00D9631D" w:rsidRDefault="00D9631D">
            <w:pPr>
              <w:pStyle w:val="ListBullet"/>
            </w:pPr>
            <w:r>
              <w:t>health and safety legislative requirements</w:t>
            </w:r>
          </w:p>
          <w:p w14:paraId="444A2B37" w14:textId="77777777" w:rsidR="00D9631D" w:rsidRDefault="00D9631D">
            <w:pPr>
              <w:pStyle w:val="ListBullet"/>
            </w:pPr>
            <w:r>
              <w:t>relevant building codes and legislation</w:t>
            </w:r>
          </w:p>
          <w:p w14:paraId="6C68C893" w14:textId="77777777" w:rsidR="00D9631D" w:rsidRDefault="00D9631D">
            <w:pPr>
              <w:pStyle w:val="ListBullet"/>
            </w:pPr>
            <w:r>
              <w:t>resources and material lists</w:t>
            </w:r>
          </w:p>
          <w:p w14:paraId="0AE3A950" w14:textId="77777777" w:rsidR="00D9631D" w:rsidRDefault="00D9631D">
            <w:pPr>
              <w:pStyle w:val="ListBullet"/>
            </w:pPr>
            <w:r>
              <w:t>safe work procedures</w:t>
            </w:r>
          </w:p>
          <w:p w14:paraId="5AE329EB" w14:textId="77777777" w:rsidR="00D9631D" w:rsidRDefault="00D9631D">
            <w:pPr>
              <w:pStyle w:val="ListBullet"/>
            </w:pPr>
            <w:r>
              <w:t>signage</w:t>
            </w:r>
          </w:p>
          <w:p w14:paraId="57CBFDA0" w14:textId="77777777" w:rsidR="00D9631D" w:rsidRDefault="00D9631D">
            <w:pPr>
              <w:pStyle w:val="ListBullet"/>
            </w:pPr>
            <w:r>
              <w:t>schedules</w:t>
            </w:r>
          </w:p>
          <w:p w14:paraId="47CDDA7C" w14:textId="77777777" w:rsidR="00D9631D" w:rsidRDefault="00D9631D">
            <w:pPr>
              <w:pStyle w:val="ListBullet"/>
            </w:pPr>
            <w:r>
              <w:t>traffic control</w:t>
            </w:r>
          </w:p>
          <w:p w14:paraId="3F43AE73" w14:textId="77777777" w:rsidR="00D9631D" w:rsidRDefault="00D9631D">
            <w:pPr>
              <w:pStyle w:val="ListBullet"/>
            </w:pPr>
            <w:r>
              <w:t>work and access permits</w:t>
            </w:r>
          </w:p>
          <w:p w14:paraId="5FDB5450" w14:textId="4BEB0FA4" w:rsidR="00D9631D" w:rsidRPr="00104D34" w:rsidRDefault="00D9631D" w:rsidP="008E514C">
            <w:pPr>
              <w:pStyle w:val="ListBullet"/>
            </w:pPr>
            <w:r>
              <w:t>water and power access.</w:t>
            </w:r>
          </w:p>
        </w:tc>
      </w:tr>
      <w:tr w:rsidR="00D9631D" w:rsidRPr="00982853" w14:paraId="5A8981AE" w14:textId="77777777" w:rsidTr="00D96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07" w:type="dxa"/>
          </w:tcPr>
          <w:p w14:paraId="01DE42D0" w14:textId="77777777" w:rsidR="00D9631D" w:rsidRDefault="00D9631D" w:rsidP="00ED489E">
            <w:pPr>
              <w:pStyle w:val="Bodycopy"/>
              <w:rPr>
                <w:rStyle w:val="BoldandItalics"/>
              </w:rPr>
            </w:pPr>
            <w:r>
              <w:rPr>
                <w:rStyle w:val="BoldandItalics"/>
              </w:rPr>
              <w:t>P</w:t>
            </w:r>
            <w:r w:rsidRPr="00CD2640">
              <w:rPr>
                <w:rStyle w:val="BoldandItalics"/>
              </w:rPr>
              <w:t>refabricated panelised components</w:t>
            </w:r>
            <w:r>
              <w:rPr>
                <w:rStyle w:val="BoldandItalics"/>
              </w:rPr>
              <w:t xml:space="preserve"> </w:t>
            </w:r>
            <w:r w:rsidRPr="00CD2640">
              <w:t>may include:</w:t>
            </w:r>
          </w:p>
        </w:tc>
        <w:tc>
          <w:tcPr>
            <w:tcW w:w="5365" w:type="dxa"/>
          </w:tcPr>
          <w:p w14:paraId="46B5E939" w14:textId="77777777" w:rsidR="00D9631D" w:rsidRDefault="00D9631D">
            <w:pPr>
              <w:pStyle w:val="ListBullet"/>
            </w:pPr>
            <w:r>
              <w:t xml:space="preserve">timber building </w:t>
            </w:r>
            <w:proofErr w:type="gramStart"/>
            <w:r>
              <w:t>systems</w:t>
            </w:r>
            <w:proofErr w:type="gramEnd"/>
          </w:p>
          <w:p w14:paraId="4BC10A5F" w14:textId="77777777" w:rsidR="00D9631D" w:rsidRDefault="00D9631D">
            <w:pPr>
              <w:pStyle w:val="ListBullet"/>
            </w:pPr>
            <w:r>
              <w:t xml:space="preserve">timber </w:t>
            </w:r>
            <w:proofErr w:type="gramStart"/>
            <w:r>
              <w:t>farming</w:t>
            </w:r>
            <w:proofErr w:type="gramEnd"/>
          </w:p>
          <w:p w14:paraId="47B7C71D" w14:textId="77777777" w:rsidR="00D9631D" w:rsidRDefault="00D9631D">
            <w:pPr>
              <w:pStyle w:val="ListBullet"/>
            </w:pPr>
            <w:r>
              <w:t>cladding systems</w:t>
            </w:r>
          </w:p>
          <w:p w14:paraId="705E6CE3" w14:textId="77777777" w:rsidR="00D9631D" w:rsidRDefault="00D9631D">
            <w:pPr>
              <w:pStyle w:val="ListBullet"/>
            </w:pPr>
            <w:r>
              <w:t>herbal walls</w:t>
            </w:r>
          </w:p>
          <w:p w14:paraId="78B1DD73" w14:textId="13C3E896" w:rsidR="00D9631D" w:rsidRDefault="00D9631D" w:rsidP="008E514C">
            <w:pPr>
              <w:pStyle w:val="ListBullet"/>
            </w:pPr>
            <w:r>
              <w:t>cassettes</w:t>
            </w:r>
          </w:p>
        </w:tc>
      </w:tr>
      <w:tr w:rsidR="00D9631D" w:rsidRPr="00982853" w14:paraId="7A8930DD" w14:textId="77777777" w:rsidTr="00D96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07" w:type="dxa"/>
          </w:tcPr>
          <w:p w14:paraId="6840E89E" w14:textId="77777777" w:rsidR="00D9631D" w:rsidRPr="00970D38" w:rsidRDefault="00D9631D" w:rsidP="00ED489E">
            <w:pPr>
              <w:pStyle w:val="Bodycopy"/>
              <w:rPr>
                <w:rStyle w:val="BoldandItalics"/>
              </w:rPr>
            </w:pPr>
            <w:r>
              <w:rPr>
                <w:rStyle w:val="BoldandItalics"/>
              </w:rPr>
              <w:t>L</w:t>
            </w:r>
            <w:r w:rsidRPr="007343A1">
              <w:rPr>
                <w:rStyle w:val="BoldandItalics"/>
              </w:rPr>
              <w:t>ift</w:t>
            </w:r>
            <w:r>
              <w:rPr>
                <w:b/>
                <w:i/>
              </w:rPr>
              <w:t xml:space="preserve"> </w:t>
            </w:r>
            <w:r w:rsidRPr="007343A1">
              <w:t>may include:</w:t>
            </w:r>
          </w:p>
        </w:tc>
        <w:tc>
          <w:tcPr>
            <w:tcW w:w="5365" w:type="dxa"/>
          </w:tcPr>
          <w:p w14:paraId="1D28F1A2" w14:textId="6BE2600D" w:rsidR="00D9631D" w:rsidRDefault="00D9631D">
            <w:pPr>
              <w:pStyle w:val="ListBullet"/>
            </w:pPr>
            <w:r>
              <w:t>assist</w:t>
            </w:r>
            <w:r w:rsidR="00867EFD">
              <w:t>ing</w:t>
            </w:r>
            <w:r>
              <w:t xml:space="preserve"> crane operators</w:t>
            </w:r>
          </w:p>
          <w:p w14:paraId="46CA8D79" w14:textId="77777777" w:rsidR="00D9631D" w:rsidRDefault="00D9631D">
            <w:pPr>
              <w:pStyle w:val="ListBullet"/>
            </w:pPr>
            <w:r>
              <w:t>manual lifting</w:t>
            </w:r>
          </w:p>
          <w:p w14:paraId="63A22895" w14:textId="77777777" w:rsidR="00D9631D" w:rsidRDefault="00D9631D">
            <w:pPr>
              <w:pStyle w:val="ListBullet"/>
            </w:pPr>
            <w:r>
              <w:t>using vacuum systems</w:t>
            </w:r>
          </w:p>
          <w:p w14:paraId="5EFBBCDC" w14:textId="77777777" w:rsidR="00D9631D" w:rsidRDefault="00D9631D">
            <w:pPr>
              <w:pStyle w:val="ListBullet"/>
            </w:pPr>
            <w:r>
              <w:t>using load shifting equipment.</w:t>
            </w:r>
          </w:p>
        </w:tc>
      </w:tr>
    </w:tbl>
    <w:p w14:paraId="7C249288" w14:textId="77777777" w:rsidR="00D9631D" w:rsidRDefault="00D9631D" w:rsidP="00D9631D"/>
    <w:p w14:paraId="22165C2D" w14:textId="5DBE8C72" w:rsidR="00D9631D" w:rsidRDefault="00D9631D" w:rsidP="00D9631D"/>
    <w:tbl>
      <w:tblPr>
        <w:tblW w:w="9016" w:type="dxa"/>
        <w:jc w:val="center"/>
        <w:tblLayout w:type="fixed"/>
        <w:tblLook w:val="0000" w:firstRow="0" w:lastRow="0" w:firstColumn="0" w:lastColumn="0" w:noHBand="0" w:noVBand="0"/>
      </w:tblPr>
      <w:tblGrid>
        <w:gridCol w:w="2972"/>
        <w:gridCol w:w="6044"/>
      </w:tblGrid>
      <w:tr w:rsidR="00D9631D" w:rsidRPr="00982853" w14:paraId="3F9EE0C1" w14:textId="77777777" w:rsidTr="00D9631D">
        <w:trPr>
          <w:jc w:val="center"/>
        </w:trPr>
        <w:tc>
          <w:tcPr>
            <w:tcW w:w="9016" w:type="dxa"/>
            <w:gridSpan w:val="2"/>
          </w:tcPr>
          <w:p w14:paraId="4EDAEC0F" w14:textId="77777777" w:rsidR="00D9631D" w:rsidRPr="009F04FF" w:rsidRDefault="00D9631D" w:rsidP="00D9631D">
            <w:pPr>
              <w:pStyle w:val="SectionCsubsection"/>
            </w:pPr>
            <w:r w:rsidRPr="009F04FF">
              <w:rPr>
                <w:rFonts w:eastAsia="Calibri"/>
              </w:rPr>
              <w:t>EVIDENCE GUIDE</w:t>
            </w:r>
          </w:p>
        </w:tc>
      </w:tr>
      <w:tr w:rsidR="00D9631D" w:rsidRPr="00982853" w14:paraId="094CEF40" w14:textId="77777777" w:rsidTr="00D9631D">
        <w:trPr>
          <w:trHeight w:val="898"/>
          <w:jc w:val="center"/>
        </w:trPr>
        <w:tc>
          <w:tcPr>
            <w:tcW w:w="9016" w:type="dxa"/>
            <w:gridSpan w:val="2"/>
          </w:tcPr>
          <w:p w14:paraId="4D2115C4" w14:textId="77777777" w:rsidR="00D9631D" w:rsidRPr="009F04FF" w:rsidRDefault="00D9631D" w:rsidP="00D9631D">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D9631D" w:rsidRPr="00982853" w14:paraId="44B21F8E" w14:textId="77777777" w:rsidTr="00D9631D">
        <w:trPr>
          <w:jc w:val="center"/>
        </w:trPr>
        <w:tc>
          <w:tcPr>
            <w:tcW w:w="2972" w:type="dxa"/>
          </w:tcPr>
          <w:p w14:paraId="67832511" w14:textId="77777777" w:rsidR="00D9631D" w:rsidRPr="009F04FF" w:rsidRDefault="00D9631D" w:rsidP="00D9631D">
            <w:pPr>
              <w:pStyle w:val="SectionCsubsection"/>
            </w:pPr>
            <w:r w:rsidRPr="009F04FF">
              <w:lastRenderedPageBreak/>
              <w:t>Critical aspects for assessment and evidence required to demonstrate competency in this unit</w:t>
            </w:r>
          </w:p>
        </w:tc>
        <w:tc>
          <w:tcPr>
            <w:tcW w:w="6044" w:type="dxa"/>
          </w:tcPr>
          <w:p w14:paraId="6F73BF32" w14:textId="039ABA1E" w:rsidR="00D9631D" w:rsidRPr="007D0912" w:rsidRDefault="00D9631D" w:rsidP="00D9631D">
            <w:pPr>
              <w:pStyle w:val="SectCTableText"/>
              <w:rPr>
                <w:rFonts w:cs="Arial"/>
                <w:color w:val="000000" w:themeColor="text1"/>
                <w:szCs w:val="22"/>
              </w:rPr>
            </w:pPr>
            <w:r w:rsidRPr="001178E5">
              <w:rPr>
                <w:rFonts w:cs="Arial"/>
                <w:color w:val="000000" w:themeColor="text1"/>
                <w:szCs w:val="22"/>
              </w:rPr>
              <w:t xml:space="preserve">There must be demonstrated evidence that the learner has </w:t>
            </w:r>
            <w:r>
              <w:t xml:space="preserve">assembled and installed </w:t>
            </w:r>
            <w:r w:rsidR="00BC616F">
              <w:t>panelised</w:t>
            </w:r>
            <w:r>
              <w:t xml:space="preserve"> components for a small building of at least 50 square metres and which includes at least one internal and one external corner.</w:t>
            </w:r>
          </w:p>
          <w:p w14:paraId="467AD41B" w14:textId="77777777" w:rsidR="00D9631D" w:rsidRPr="001178E5" w:rsidRDefault="00D9631D" w:rsidP="00D9631D">
            <w:pPr>
              <w:pStyle w:val="SectCTableText"/>
              <w:rPr>
                <w:color w:val="000000" w:themeColor="text1"/>
              </w:rPr>
            </w:pPr>
            <w:r w:rsidRPr="001178E5">
              <w:rPr>
                <w:color w:val="000000" w:themeColor="text1"/>
              </w:rPr>
              <w:t xml:space="preserve">In </w:t>
            </w:r>
            <w:r w:rsidRPr="001178E5">
              <w:rPr>
                <w:rFonts w:cs="Arial"/>
                <w:color w:val="000000" w:themeColor="text1"/>
                <w:szCs w:val="22"/>
              </w:rPr>
              <w:t>doing</w:t>
            </w:r>
            <w:r w:rsidRPr="001178E5">
              <w:rPr>
                <w:color w:val="000000" w:themeColor="text1"/>
              </w:rPr>
              <w:t xml:space="preserve"> so the learner must have:</w:t>
            </w:r>
          </w:p>
          <w:p w14:paraId="7127DBDC" w14:textId="77777777" w:rsidR="00D9631D" w:rsidRPr="001178E5" w:rsidRDefault="00D9631D">
            <w:pPr>
              <w:pStyle w:val="ListBullet"/>
            </w:pPr>
            <w:r w:rsidRPr="001178E5">
              <w:t>co</w:t>
            </w:r>
            <w:r w:rsidRPr="001178E5">
              <w:rPr>
                <w:spacing w:val="-2"/>
              </w:rPr>
              <w:t>m</w:t>
            </w:r>
            <w:r w:rsidRPr="001178E5">
              <w:t>plied</w:t>
            </w:r>
            <w:r w:rsidRPr="001178E5">
              <w:rPr>
                <w:spacing w:val="-7"/>
              </w:rPr>
              <w:t xml:space="preserve"> </w:t>
            </w:r>
            <w:r w:rsidRPr="001178E5">
              <w:t>with</w:t>
            </w:r>
            <w:r w:rsidRPr="001178E5">
              <w:rPr>
                <w:spacing w:val="-4"/>
              </w:rPr>
              <w:t xml:space="preserve"> relevant </w:t>
            </w:r>
            <w:r w:rsidRPr="001178E5">
              <w:t xml:space="preserve">safety regulations, </w:t>
            </w:r>
            <w:r>
              <w:t xml:space="preserve">building codes, </w:t>
            </w:r>
            <w:r w:rsidRPr="001178E5">
              <w:t xml:space="preserve">codes of practice and </w:t>
            </w:r>
            <w:r>
              <w:t xml:space="preserve">job </w:t>
            </w:r>
            <w:proofErr w:type="gramStart"/>
            <w:r>
              <w:t>requirements</w:t>
            </w:r>
            <w:proofErr w:type="gramEnd"/>
          </w:p>
          <w:p w14:paraId="212A6EC6" w14:textId="77777777" w:rsidR="00D9631D" w:rsidRDefault="00D9631D">
            <w:pPr>
              <w:pStyle w:val="ListBullet"/>
            </w:pPr>
            <w:r>
              <w:t xml:space="preserve">checked logistics and storage of prefabricated </w:t>
            </w:r>
            <w:proofErr w:type="spellStart"/>
            <w:r>
              <w:t>panelised</w:t>
            </w:r>
            <w:proofErr w:type="spellEnd"/>
            <w:r>
              <w:t xml:space="preserve"> </w:t>
            </w:r>
            <w:proofErr w:type="gramStart"/>
            <w:r>
              <w:t>components</w:t>
            </w:r>
            <w:proofErr w:type="gramEnd"/>
          </w:p>
          <w:p w14:paraId="73E8727A" w14:textId="77777777" w:rsidR="00D9631D" w:rsidRDefault="00D9631D">
            <w:pPr>
              <w:pStyle w:val="ListBullet"/>
            </w:pPr>
            <w:r w:rsidRPr="001178E5">
              <w:t>communicated and worked</w:t>
            </w:r>
            <w:r w:rsidRPr="001178E5">
              <w:rPr>
                <w:spacing w:val="-13"/>
              </w:rPr>
              <w:t xml:space="preserve"> </w:t>
            </w:r>
            <w:r w:rsidRPr="001178E5">
              <w:t xml:space="preserve">effectively with others, </w:t>
            </w:r>
            <w:r>
              <w:t xml:space="preserve">in checking, scheduling, lifting and sequencing prefabricated panels and tasks to meet quality standards and </w:t>
            </w:r>
            <w:proofErr w:type="gramStart"/>
            <w:r>
              <w:t>timelines</w:t>
            </w:r>
            <w:proofErr w:type="gramEnd"/>
          </w:p>
          <w:p w14:paraId="377C9647" w14:textId="77777777" w:rsidR="00D9631D" w:rsidRDefault="00D9631D">
            <w:pPr>
              <w:pStyle w:val="ListBullet"/>
            </w:pPr>
            <w:r>
              <w:t xml:space="preserve">applied the appropriate corrective action in dealing with unexpected </w:t>
            </w:r>
            <w:proofErr w:type="gramStart"/>
            <w:r>
              <w:t>situations</w:t>
            </w:r>
            <w:proofErr w:type="gramEnd"/>
          </w:p>
          <w:p w14:paraId="419DE142" w14:textId="77777777" w:rsidR="00D9631D" w:rsidRPr="001178E5" w:rsidRDefault="00D9631D">
            <w:pPr>
              <w:pStyle w:val="ListBullet"/>
            </w:pPr>
            <w:r>
              <w:t xml:space="preserve">completed preparatory work for proper </w:t>
            </w:r>
            <w:proofErr w:type="gramStart"/>
            <w:r>
              <w:t>fit</w:t>
            </w:r>
            <w:proofErr w:type="gramEnd"/>
          </w:p>
          <w:p w14:paraId="60D7750B" w14:textId="77777777" w:rsidR="00D9631D" w:rsidRPr="009F04FF" w:rsidRDefault="00D9631D">
            <w:pPr>
              <w:pStyle w:val="ListBullet"/>
            </w:pPr>
            <w:r w:rsidRPr="001178E5">
              <w:t>cleaned up and stored tools</w:t>
            </w:r>
            <w:r>
              <w:t xml:space="preserve">, </w:t>
            </w:r>
            <w:proofErr w:type="gramStart"/>
            <w:r w:rsidRPr="001178E5">
              <w:t>equipment</w:t>
            </w:r>
            <w:proofErr w:type="gramEnd"/>
            <w:r w:rsidRPr="001178E5">
              <w:t xml:space="preserve"> </w:t>
            </w:r>
            <w:r>
              <w:t xml:space="preserve">and materials </w:t>
            </w:r>
            <w:r w:rsidRPr="001178E5">
              <w:t xml:space="preserve">after </w:t>
            </w:r>
            <w:r>
              <w:t>installation</w:t>
            </w:r>
            <w:r w:rsidRPr="001178E5">
              <w:t>.</w:t>
            </w:r>
          </w:p>
        </w:tc>
      </w:tr>
      <w:tr w:rsidR="00D9631D" w:rsidRPr="00982853" w14:paraId="444C8781" w14:textId="77777777" w:rsidTr="00D9631D">
        <w:trPr>
          <w:jc w:val="center"/>
        </w:trPr>
        <w:tc>
          <w:tcPr>
            <w:tcW w:w="2972" w:type="dxa"/>
          </w:tcPr>
          <w:p w14:paraId="00716E65" w14:textId="77777777" w:rsidR="00D9631D" w:rsidRPr="009F04FF" w:rsidRDefault="00D9631D" w:rsidP="00D9631D">
            <w:pPr>
              <w:pStyle w:val="SectionCsubsection"/>
            </w:pPr>
            <w:r w:rsidRPr="009F04FF">
              <w:t>Context of and specific resources for assessment</w:t>
            </w:r>
          </w:p>
        </w:tc>
        <w:tc>
          <w:tcPr>
            <w:tcW w:w="6044" w:type="dxa"/>
          </w:tcPr>
          <w:p w14:paraId="1AA4CA12" w14:textId="77777777" w:rsidR="00D9631D" w:rsidRPr="00750DF0" w:rsidRDefault="00D9631D" w:rsidP="00ED489E">
            <w:pPr>
              <w:pStyle w:val="Bodycopy"/>
            </w:pPr>
            <w:r w:rsidRPr="00750DF0">
              <w:t xml:space="preserve">Assessment must be demonstrated in </w:t>
            </w:r>
            <w:r>
              <w:t xml:space="preserve">a prefabrication </w:t>
            </w:r>
            <w:r w:rsidRPr="00750DF0">
              <w:t xml:space="preserve">construction </w:t>
            </w:r>
            <w:r>
              <w:t>site</w:t>
            </w:r>
            <w:r w:rsidRPr="00750DF0">
              <w:t xml:space="preserve"> or simulated environment reflective of the workplace that complies with standard and authorised work practices, safety requirements and environmental constraints.</w:t>
            </w:r>
          </w:p>
          <w:p w14:paraId="3EE8E2EA" w14:textId="77777777" w:rsidR="00D9631D" w:rsidRPr="009F04FF" w:rsidRDefault="00D9631D" w:rsidP="00ED489E">
            <w:pPr>
              <w:pStyle w:val="Bodycopy"/>
            </w:pPr>
            <w:r w:rsidRPr="009F04FF">
              <w:t>Assessment must ensure access to:</w:t>
            </w:r>
          </w:p>
          <w:p w14:paraId="07561034" w14:textId="1B78B453" w:rsidR="00D9631D" w:rsidRPr="009F04FF" w:rsidRDefault="00D9631D">
            <w:pPr>
              <w:pStyle w:val="ListBullet"/>
            </w:pPr>
            <w:r w:rsidRPr="009F04FF">
              <w:t xml:space="preserve">industry </w:t>
            </w:r>
            <w:r>
              <w:t xml:space="preserve">prefabricated </w:t>
            </w:r>
            <w:proofErr w:type="spellStart"/>
            <w:r w:rsidR="00BC616F">
              <w:t>panelised</w:t>
            </w:r>
            <w:proofErr w:type="spellEnd"/>
            <w:r>
              <w:t xml:space="preserve"> components, </w:t>
            </w:r>
            <w:r w:rsidRPr="009F04FF">
              <w:t>materials, tools and equipment</w:t>
            </w:r>
            <w:r>
              <w:t xml:space="preserve">, including personal protective and safety </w:t>
            </w:r>
            <w:proofErr w:type="gramStart"/>
            <w:r>
              <w:t>equipment</w:t>
            </w:r>
            <w:proofErr w:type="gramEnd"/>
            <w:r w:rsidRPr="009F04FF">
              <w:t xml:space="preserve"> </w:t>
            </w:r>
          </w:p>
          <w:p w14:paraId="0BB846F4" w14:textId="77777777" w:rsidR="00D9631D" w:rsidRDefault="00D9631D">
            <w:pPr>
              <w:pStyle w:val="ListBullet"/>
            </w:pPr>
            <w:r>
              <w:t xml:space="preserve">job requirements, including </w:t>
            </w:r>
            <w:r w:rsidRPr="009F04FF">
              <w:t xml:space="preserve">relevant plans and </w:t>
            </w:r>
            <w:proofErr w:type="gramStart"/>
            <w:r w:rsidRPr="009F04FF">
              <w:t>specifications</w:t>
            </w:r>
            <w:proofErr w:type="gramEnd"/>
          </w:p>
          <w:p w14:paraId="3786AAA0" w14:textId="31E39421" w:rsidR="00D9631D" w:rsidRPr="009F04FF" w:rsidRDefault="00D9631D">
            <w:pPr>
              <w:pStyle w:val="ListBullet"/>
            </w:pPr>
            <w:r>
              <w:t>relevant workplace policies and procedures which cover design specifications, industry standards, building codes and regulations</w:t>
            </w:r>
            <w:r w:rsidR="00B05261">
              <w:t xml:space="preserve"> and safety requirements.</w:t>
            </w:r>
            <w:r>
              <w:t xml:space="preserve"> </w:t>
            </w:r>
          </w:p>
        </w:tc>
      </w:tr>
      <w:tr w:rsidR="00D9631D" w:rsidRPr="00982853" w14:paraId="0A2E5583" w14:textId="77777777" w:rsidTr="00D9631D">
        <w:trPr>
          <w:jc w:val="center"/>
        </w:trPr>
        <w:tc>
          <w:tcPr>
            <w:tcW w:w="2972" w:type="dxa"/>
          </w:tcPr>
          <w:p w14:paraId="46F72F5D" w14:textId="77777777" w:rsidR="00D9631D" w:rsidRPr="009F04FF" w:rsidRDefault="00D9631D" w:rsidP="00D9631D">
            <w:pPr>
              <w:pStyle w:val="SectionCsubsection"/>
            </w:pPr>
            <w:r w:rsidRPr="009F04FF">
              <w:t>Method of assessment</w:t>
            </w:r>
          </w:p>
        </w:tc>
        <w:tc>
          <w:tcPr>
            <w:tcW w:w="6044" w:type="dxa"/>
          </w:tcPr>
          <w:p w14:paraId="13E0D1EA" w14:textId="77777777" w:rsidR="00D9631D" w:rsidRPr="00750DF0" w:rsidRDefault="00D9631D" w:rsidP="00ED489E">
            <w:pPr>
              <w:pStyle w:val="Bodycopy"/>
            </w:pPr>
            <w:r w:rsidRPr="00750DF0">
              <w:t>A range of assessment methods should be used to assess practical skills and knowledge. The following examples are appropriate for this unit:</w:t>
            </w:r>
          </w:p>
          <w:p w14:paraId="32E1AA4B" w14:textId="02B679F4" w:rsidR="00D9631D" w:rsidRPr="00750DF0" w:rsidRDefault="00D9631D">
            <w:pPr>
              <w:pStyle w:val="ListBullet"/>
            </w:pPr>
            <w:r w:rsidRPr="001178E5">
              <w:rPr>
                <w:sz w:val="14"/>
                <w:szCs w:val="14"/>
              </w:rPr>
              <w:t> </w:t>
            </w:r>
            <w:r w:rsidRPr="00750DF0">
              <w:t xml:space="preserve">written and/or oral questioning to assess knowledge </w:t>
            </w:r>
            <w:r w:rsidR="000B59DE">
              <w:t>of</w:t>
            </w:r>
            <w:r w:rsidR="0072294A">
              <w:t xml:space="preserve"> prefabricated </w:t>
            </w:r>
            <w:proofErr w:type="spellStart"/>
            <w:r w:rsidR="0072294A">
              <w:t>panelised</w:t>
            </w:r>
            <w:proofErr w:type="spellEnd"/>
            <w:r w:rsidR="0072294A">
              <w:t xml:space="preserve"> </w:t>
            </w:r>
            <w:proofErr w:type="gramStart"/>
            <w:r w:rsidR="0072294A">
              <w:t>systems</w:t>
            </w:r>
            <w:proofErr w:type="gramEnd"/>
          </w:p>
          <w:p w14:paraId="164EC023" w14:textId="66BF2D8B" w:rsidR="00D9631D" w:rsidRPr="00750DF0" w:rsidRDefault="00D9631D">
            <w:pPr>
              <w:pStyle w:val="ListBullet"/>
            </w:pPr>
            <w:r w:rsidRPr="00750DF0">
              <w:t xml:space="preserve">observations of </w:t>
            </w:r>
            <w:r w:rsidR="0072294A">
              <w:t xml:space="preserve">assembly and installation </w:t>
            </w:r>
            <w:r w:rsidRPr="00750DF0">
              <w:t>tasks in a real or simulated work environment</w:t>
            </w:r>
          </w:p>
          <w:p w14:paraId="03D47F8F" w14:textId="6A363641" w:rsidR="00D9631D" w:rsidRPr="009F04FF" w:rsidRDefault="00D9631D" w:rsidP="00921C6F">
            <w:pPr>
              <w:pStyle w:val="ListBullet"/>
              <w:jc w:val="center"/>
            </w:pPr>
            <w:r w:rsidRPr="00750DF0">
              <w:t>portfolio of evidence of demonstrated performance</w:t>
            </w:r>
            <w:r w:rsidR="0072294A">
              <w:t xml:space="preserve"> of installation of prefabricated </w:t>
            </w:r>
            <w:proofErr w:type="spellStart"/>
            <w:r w:rsidR="0072294A">
              <w:t>panelised</w:t>
            </w:r>
            <w:proofErr w:type="spellEnd"/>
            <w:r w:rsidR="0072294A">
              <w:t xml:space="preserve"> components on a construction site</w:t>
            </w:r>
            <w:r w:rsidRPr="00750DF0">
              <w:t>.</w:t>
            </w:r>
          </w:p>
        </w:tc>
      </w:tr>
    </w:tbl>
    <w:p w14:paraId="2E933DC9" w14:textId="77777777" w:rsidR="00D9631D" w:rsidRDefault="00D9631D" w:rsidP="00D9631D"/>
    <w:p w14:paraId="205827F6" w14:textId="77777777" w:rsidR="00D9631D" w:rsidRDefault="00D9631D">
      <w:pPr>
        <w:sectPr w:rsidR="00D9631D" w:rsidSect="00CC4B32">
          <w:headerReference w:type="even" r:id="rId43"/>
          <w:headerReference w:type="default" r:id="rId44"/>
          <w:headerReference w:type="first" r:id="rId45"/>
          <w:pgSz w:w="11906" w:h="16838" w:code="9"/>
          <w:pgMar w:top="1440" w:right="1440" w:bottom="1440" w:left="1440" w:header="709" w:footer="567" w:gutter="0"/>
          <w:cols w:space="708"/>
          <w:docGrid w:linePitch="360"/>
        </w:sectPr>
      </w:pPr>
    </w:p>
    <w:p w14:paraId="4A450BE5" w14:textId="77777777" w:rsidR="00D9631D" w:rsidRPr="00C22645" w:rsidRDefault="00D9631D" w:rsidP="00D9631D"/>
    <w:tbl>
      <w:tblPr>
        <w:tblW w:w="9072" w:type="dxa"/>
        <w:tblInd w:w="250" w:type="dxa"/>
        <w:tblLayout w:type="fixed"/>
        <w:tblLook w:val="0000" w:firstRow="0" w:lastRow="0" w:firstColumn="0" w:lastColumn="0" w:noHBand="0" w:noVBand="0"/>
      </w:tblPr>
      <w:tblGrid>
        <w:gridCol w:w="460"/>
        <w:gridCol w:w="2517"/>
        <w:gridCol w:w="567"/>
        <w:gridCol w:w="5528"/>
      </w:tblGrid>
      <w:tr w:rsidR="00D9631D" w:rsidRPr="00982853" w14:paraId="10CE0C62" w14:textId="77777777" w:rsidTr="00D9631D">
        <w:trPr>
          <w:trHeight w:val="717"/>
        </w:trPr>
        <w:tc>
          <w:tcPr>
            <w:tcW w:w="2977" w:type="dxa"/>
            <w:gridSpan w:val="2"/>
          </w:tcPr>
          <w:p w14:paraId="55E63844" w14:textId="77777777" w:rsidR="00D9631D" w:rsidRPr="009F04FF" w:rsidRDefault="00D9631D" w:rsidP="00D9631D">
            <w:pPr>
              <w:pStyle w:val="SectionCsubsection"/>
            </w:pPr>
            <w:r w:rsidRPr="009F04FF">
              <w:t>Unit code</w:t>
            </w:r>
          </w:p>
        </w:tc>
        <w:tc>
          <w:tcPr>
            <w:tcW w:w="6095" w:type="dxa"/>
            <w:gridSpan w:val="2"/>
          </w:tcPr>
          <w:p w14:paraId="7C096E01" w14:textId="564E6757" w:rsidR="00D9631D" w:rsidRPr="009F04FF" w:rsidRDefault="002425EC" w:rsidP="00ED489E">
            <w:pPr>
              <w:pStyle w:val="Bodycopy"/>
            </w:pPr>
            <w:r>
              <w:t>VU22703</w:t>
            </w:r>
          </w:p>
        </w:tc>
      </w:tr>
      <w:tr w:rsidR="00D9631D" w:rsidRPr="00982853" w14:paraId="2DEAD087" w14:textId="77777777" w:rsidTr="00D9631D">
        <w:trPr>
          <w:trHeight w:val="699"/>
        </w:trPr>
        <w:tc>
          <w:tcPr>
            <w:tcW w:w="2977" w:type="dxa"/>
            <w:gridSpan w:val="2"/>
          </w:tcPr>
          <w:p w14:paraId="4BBDD45B" w14:textId="77777777" w:rsidR="00D9631D" w:rsidRPr="009F04FF" w:rsidRDefault="00D9631D" w:rsidP="00D9631D">
            <w:pPr>
              <w:pStyle w:val="SectionCsubsection"/>
            </w:pPr>
            <w:r w:rsidRPr="00051F1D">
              <w:t>Unit</w:t>
            </w:r>
            <w:r w:rsidRPr="009F04FF">
              <w:t xml:space="preserve"> title</w:t>
            </w:r>
          </w:p>
        </w:tc>
        <w:tc>
          <w:tcPr>
            <w:tcW w:w="6095" w:type="dxa"/>
            <w:gridSpan w:val="2"/>
          </w:tcPr>
          <w:p w14:paraId="4C888F35" w14:textId="64DC8D20" w:rsidR="00D9631D" w:rsidRPr="009F04FF" w:rsidRDefault="00D9631D" w:rsidP="00ED489E">
            <w:pPr>
              <w:pStyle w:val="Bodycopy"/>
            </w:pPr>
            <w:r>
              <w:t>Combine an</w:t>
            </w:r>
            <w:r w:rsidR="00691465">
              <w:t>d install modular components on</w:t>
            </w:r>
            <w:r>
              <w:t>site</w:t>
            </w:r>
          </w:p>
        </w:tc>
      </w:tr>
      <w:tr w:rsidR="00D9631D" w:rsidRPr="00982853" w14:paraId="21E19BF4" w14:textId="77777777" w:rsidTr="00D9631D">
        <w:tc>
          <w:tcPr>
            <w:tcW w:w="2977" w:type="dxa"/>
            <w:gridSpan w:val="2"/>
          </w:tcPr>
          <w:p w14:paraId="244E9094" w14:textId="77777777" w:rsidR="00D9631D" w:rsidRPr="009F04FF" w:rsidRDefault="00D9631D" w:rsidP="00D9631D">
            <w:pPr>
              <w:pStyle w:val="SectionCsubsection"/>
            </w:pPr>
            <w:r w:rsidRPr="009F04FF">
              <w:t>Unit Descriptor</w:t>
            </w:r>
          </w:p>
        </w:tc>
        <w:tc>
          <w:tcPr>
            <w:tcW w:w="6095" w:type="dxa"/>
            <w:gridSpan w:val="2"/>
          </w:tcPr>
          <w:p w14:paraId="750D46D1" w14:textId="4AB60575" w:rsidR="00D9631D" w:rsidRDefault="00D9631D" w:rsidP="00ED489E">
            <w:pPr>
              <w:pStyle w:val="Bodycopy"/>
              <w:rPr>
                <w:shd w:val="clear" w:color="auto" w:fill="FFFFFF"/>
              </w:rPr>
            </w:pPr>
            <w:r w:rsidRPr="009F04FF">
              <w:t>This unit describes the performance outcomes, s</w:t>
            </w:r>
            <w:r>
              <w:t xml:space="preserve">kills and knowledge required </w:t>
            </w:r>
            <w:r>
              <w:rPr>
                <w:shd w:val="clear" w:color="auto" w:fill="FFFFFF"/>
              </w:rPr>
              <w:t>to combine an</w:t>
            </w:r>
            <w:r w:rsidR="00691465">
              <w:rPr>
                <w:shd w:val="clear" w:color="auto" w:fill="FFFFFF"/>
              </w:rPr>
              <w:t>d install modular components on</w:t>
            </w:r>
            <w:r>
              <w:rPr>
                <w:shd w:val="clear" w:color="auto" w:fill="FFFFFF"/>
              </w:rPr>
              <w:t xml:space="preserve">site. </w:t>
            </w:r>
          </w:p>
          <w:p w14:paraId="1962C3F4" w14:textId="77777777" w:rsidR="00D9631D" w:rsidRPr="00930654" w:rsidRDefault="00D9631D" w:rsidP="00ED489E">
            <w:pPr>
              <w:pStyle w:val="Bodycopy"/>
              <w:rPr>
                <w:i/>
                <w:shd w:val="clear" w:color="auto" w:fill="FFFFFF"/>
              </w:rPr>
            </w:pPr>
            <w:r>
              <w:rPr>
                <w:shd w:val="clear" w:color="auto" w:fill="FFFFFF"/>
              </w:rPr>
              <w:t xml:space="preserve">It requires the ability to plan and organise work, receive and check prefabricated components, </w:t>
            </w:r>
            <w:proofErr w:type="gramStart"/>
            <w:r>
              <w:rPr>
                <w:shd w:val="clear" w:color="auto" w:fill="FFFFFF"/>
              </w:rPr>
              <w:t>measure</w:t>
            </w:r>
            <w:proofErr w:type="gramEnd"/>
            <w:r>
              <w:rPr>
                <w:shd w:val="clear" w:color="auto" w:fill="FFFFFF"/>
              </w:rPr>
              <w:t xml:space="preserve"> and position components before assembling and fixing them into place. It includes continuously checking work against work specifications and quality standards and responding to arising challenges and anomalies.</w:t>
            </w:r>
          </w:p>
          <w:p w14:paraId="7D041D36" w14:textId="77777777" w:rsidR="00D9631D" w:rsidRPr="009F04FF" w:rsidRDefault="00D9631D" w:rsidP="00ED489E">
            <w:pPr>
              <w:pStyle w:val="Bodycopy"/>
            </w:pPr>
            <w:r w:rsidRPr="009F04FF">
              <w:t xml:space="preserve">No </w:t>
            </w:r>
            <w:r>
              <w:t xml:space="preserve">occupational </w:t>
            </w:r>
            <w:r w:rsidRPr="009F04FF">
              <w:t>licensing, legislative, regulatory or certification requirements apply to this unit at the time of publication.</w:t>
            </w:r>
          </w:p>
        </w:tc>
      </w:tr>
      <w:tr w:rsidR="00D9631D" w:rsidRPr="00982853" w14:paraId="307BE64E" w14:textId="77777777" w:rsidTr="00D9631D">
        <w:tc>
          <w:tcPr>
            <w:tcW w:w="2977" w:type="dxa"/>
            <w:gridSpan w:val="2"/>
          </w:tcPr>
          <w:p w14:paraId="67289284" w14:textId="77777777" w:rsidR="00D9631D" w:rsidRPr="009F04FF" w:rsidRDefault="00D9631D" w:rsidP="00D9631D">
            <w:pPr>
              <w:pStyle w:val="SectionCsubsection"/>
            </w:pPr>
            <w:r w:rsidRPr="009F04FF">
              <w:t>Employability Skills</w:t>
            </w:r>
          </w:p>
        </w:tc>
        <w:tc>
          <w:tcPr>
            <w:tcW w:w="6095" w:type="dxa"/>
            <w:gridSpan w:val="2"/>
          </w:tcPr>
          <w:p w14:paraId="1A89B89C" w14:textId="77777777" w:rsidR="00D9631D" w:rsidRPr="00982853" w:rsidRDefault="00D9631D" w:rsidP="00ED489E">
            <w:pPr>
              <w:pStyle w:val="Bodycopy"/>
            </w:pPr>
            <w:r w:rsidRPr="00982853">
              <w:t>This unit contains Employability Skills.</w:t>
            </w:r>
          </w:p>
        </w:tc>
      </w:tr>
      <w:tr w:rsidR="00D9631D" w:rsidRPr="00982853" w14:paraId="03281888" w14:textId="77777777" w:rsidTr="00D9631D">
        <w:tc>
          <w:tcPr>
            <w:tcW w:w="2977" w:type="dxa"/>
            <w:gridSpan w:val="2"/>
          </w:tcPr>
          <w:p w14:paraId="1C3F0991" w14:textId="77777777" w:rsidR="00D9631D" w:rsidRPr="009F04FF" w:rsidRDefault="00D9631D" w:rsidP="00D9631D">
            <w:pPr>
              <w:pStyle w:val="SectionCsubsection"/>
            </w:pPr>
            <w:r w:rsidRPr="009F04FF">
              <w:t>Application of the Unit</w:t>
            </w:r>
          </w:p>
        </w:tc>
        <w:tc>
          <w:tcPr>
            <w:tcW w:w="6095" w:type="dxa"/>
            <w:gridSpan w:val="2"/>
          </w:tcPr>
          <w:p w14:paraId="395EC13D" w14:textId="44DECE52" w:rsidR="00D9631D" w:rsidRPr="009F04FF" w:rsidRDefault="00D9631D" w:rsidP="00ED489E">
            <w:pPr>
              <w:pStyle w:val="Bodycopy"/>
            </w:pPr>
            <w:r w:rsidRPr="007F3B72">
              <w:t xml:space="preserve">This unit applies to onsite assemblers </w:t>
            </w:r>
            <w:r>
              <w:t xml:space="preserve">and installers </w:t>
            </w:r>
            <w:r w:rsidRPr="007F3B72">
              <w:t xml:space="preserve">who combine and install modular or Prefabricated Prefinished Volumetric Construction (PPVC) components </w:t>
            </w:r>
            <w:r w:rsidR="00FB72D9">
              <w:t xml:space="preserve">that </w:t>
            </w:r>
            <w:r w:rsidRPr="007F3B72">
              <w:t xml:space="preserve">are pre-fitted with electrics, plumbing, heating, doors, </w:t>
            </w:r>
            <w:proofErr w:type="gramStart"/>
            <w:r w:rsidRPr="007F3B72">
              <w:t>w</w:t>
            </w:r>
            <w:r w:rsidR="00691465">
              <w:t>indows</w:t>
            </w:r>
            <w:proofErr w:type="gramEnd"/>
            <w:r w:rsidR="00691465">
              <w:t xml:space="preserve"> and internal finishes on</w:t>
            </w:r>
            <w:r w:rsidRPr="007F3B72">
              <w:t>site in a team and time constrained environment. They work within the scope of their role with other construction tradespersons.</w:t>
            </w:r>
            <w:r>
              <w:t xml:space="preserve"> </w:t>
            </w:r>
          </w:p>
        </w:tc>
      </w:tr>
      <w:tr w:rsidR="00D9631D" w:rsidRPr="00982853" w14:paraId="0F3782EA" w14:textId="77777777" w:rsidTr="00D9631D">
        <w:tc>
          <w:tcPr>
            <w:tcW w:w="2977" w:type="dxa"/>
            <w:gridSpan w:val="2"/>
          </w:tcPr>
          <w:p w14:paraId="3441C4F1" w14:textId="77777777" w:rsidR="00D9631D" w:rsidRPr="009F04FF" w:rsidRDefault="00D9631D" w:rsidP="00D9631D">
            <w:pPr>
              <w:pStyle w:val="SectionCsubsection"/>
            </w:pPr>
            <w:r w:rsidRPr="009F04FF">
              <w:t>ELEMENT</w:t>
            </w:r>
          </w:p>
        </w:tc>
        <w:tc>
          <w:tcPr>
            <w:tcW w:w="6095" w:type="dxa"/>
            <w:gridSpan w:val="2"/>
          </w:tcPr>
          <w:p w14:paraId="5A2D197C" w14:textId="77777777" w:rsidR="00D9631D" w:rsidRPr="009F04FF" w:rsidRDefault="00D9631D" w:rsidP="00D9631D">
            <w:pPr>
              <w:pStyle w:val="SectionCsubsection"/>
            </w:pPr>
            <w:r w:rsidRPr="009F04FF">
              <w:t>PERFORMANCE CRITERIA</w:t>
            </w:r>
          </w:p>
        </w:tc>
      </w:tr>
      <w:tr w:rsidR="00D9631D" w:rsidRPr="00982853" w14:paraId="2E851466" w14:textId="77777777" w:rsidTr="00D9631D">
        <w:tc>
          <w:tcPr>
            <w:tcW w:w="2977" w:type="dxa"/>
            <w:gridSpan w:val="2"/>
          </w:tcPr>
          <w:p w14:paraId="5FA60ED1" w14:textId="77777777" w:rsidR="00D9631D" w:rsidRPr="009F04FF" w:rsidRDefault="00D9631D" w:rsidP="00D9631D">
            <w:pPr>
              <w:pStyle w:val="Unitexplanatorytext"/>
            </w:pPr>
            <w:r w:rsidRPr="009F04FF">
              <w:t>Elements describe the essential outcomes of a unit of competency.</w:t>
            </w:r>
          </w:p>
        </w:tc>
        <w:tc>
          <w:tcPr>
            <w:tcW w:w="6095" w:type="dxa"/>
            <w:gridSpan w:val="2"/>
          </w:tcPr>
          <w:p w14:paraId="00935088" w14:textId="77777777" w:rsidR="00D9631D" w:rsidRPr="009F04FF" w:rsidRDefault="00D9631D" w:rsidP="00D9631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D9631D" w:rsidRPr="00982853" w14:paraId="62D4DEF5" w14:textId="77777777" w:rsidTr="00D9631D">
        <w:tc>
          <w:tcPr>
            <w:tcW w:w="460" w:type="dxa"/>
          </w:tcPr>
          <w:p w14:paraId="426C603A" w14:textId="77777777" w:rsidR="00D9631D" w:rsidRPr="00982853" w:rsidRDefault="00D9631D" w:rsidP="00ED489E">
            <w:pPr>
              <w:pStyle w:val="Bodycopy"/>
            </w:pPr>
            <w:r w:rsidRPr="00982853">
              <w:t>1</w:t>
            </w:r>
          </w:p>
        </w:tc>
        <w:tc>
          <w:tcPr>
            <w:tcW w:w="2517" w:type="dxa"/>
          </w:tcPr>
          <w:p w14:paraId="52B467E0" w14:textId="77777777" w:rsidR="00D9631D" w:rsidRPr="00DE7CEF" w:rsidRDefault="00D9631D" w:rsidP="00ED489E">
            <w:pPr>
              <w:pStyle w:val="Bodycopy"/>
            </w:pPr>
            <w:r w:rsidRPr="00504526">
              <w:t xml:space="preserve">Plan and </w:t>
            </w:r>
            <w:r>
              <w:t>prepare for installation</w:t>
            </w:r>
          </w:p>
        </w:tc>
        <w:tc>
          <w:tcPr>
            <w:tcW w:w="567" w:type="dxa"/>
          </w:tcPr>
          <w:p w14:paraId="6E01D397" w14:textId="77777777" w:rsidR="00D9631D" w:rsidRPr="00982853" w:rsidRDefault="00D9631D" w:rsidP="00ED489E">
            <w:pPr>
              <w:pStyle w:val="Bodycopy"/>
            </w:pPr>
            <w:r w:rsidRPr="00982853">
              <w:t>1.1</w:t>
            </w:r>
          </w:p>
        </w:tc>
        <w:tc>
          <w:tcPr>
            <w:tcW w:w="5528" w:type="dxa"/>
          </w:tcPr>
          <w:p w14:paraId="571F322D" w14:textId="77777777" w:rsidR="00D9631D" w:rsidRPr="001658C1" w:rsidRDefault="00D9631D" w:rsidP="00ED489E">
            <w:pPr>
              <w:pStyle w:val="Bodycopy"/>
            </w:pPr>
            <w:r w:rsidRPr="001658C1">
              <w:t xml:space="preserve">Obtain and confirm </w:t>
            </w:r>
            <w:r w:rsidRPr="00970D38">
              <w:rPr>
                <w:b/>
                <w:i/>
              </w:rPr>
              <w:t>job requirements and specifications</w:t>
            </w:r>
            <w:r>
              <w:t xml:space="preserve"> </w:t>
            </w:r>
            <w:r w:rsidRPr="001658C1">
              <w:t xml:space="preserve">for </w:t>
            </w:r>
            <w:r>
              <w:t xml:space="preserve">combining and installing </w:t>
            </w:r>
            <w:r w:rsidRPr="00DC3E65">
              <w:rPr>
                <w:rStyle w:val="BoldandItalics"/>
              </w:rPr>
              <w:t>modular components</w:t>
            </w:r>
            <w:r>
              <w:t xml:space="preserve"> from the construction plan </w:t>
            </w:r>
            <w:r w:rsidRPr="001658C1">
              <w:t>with relevant person</w:t>
            </w:r>
            <w:r>
              <w:t xml:space="preserve">nel </w:t>
            </w:r>
          </w:p>
        </w:tc>
      </w:tr>
      <w:tr w:rsidR="00D9631D" w:rsidRPr="00982853" w14:paraId="60F35784" w14:textId="77777777" w:rsidTr="00D9631D">
        <w:tc>
          <w:tcPr>
            <w:tcW w:w="460" w:type="dxa"/>
          </w:tcPr>
          <w:p w14:paraId="1B7A4B73" w14:textId="77777777" w:rsidR="00D9631D" w:rsidRPr="009F04FF" w:rsidRDefault="00D9631D" w:rsidP="00ED489E">
            <w:pPr>
              <w:pStyle w:val="Bodycopy"/>
              <w:rPr>
                <w:lang w:val="en-AU" w:eastAsia="en-US"/>
              </w:rPr>
            </w:pPr>
          </w:p>
        </w:tc>
        <w:tc>
          <w:tcPr>
            <w:tcW w:w="2517" w:type="dxa"/>
          </w:tcPr>
          <w:p w14:paraId="3DAD4A94" w14:textId="77777777" w:rsidR="00D9631D" w:rsidRPr="009F04FF" w:rsidRDefault="00D9631D" w:rsidP="00ED489E">
            <w:pPr>
              <w:pStyle w:val="Bodycopy"/>
              <w:rPr>
                <w:lang w:val="en-AU" w:eastAsia="en-US"/>
              </w:rPr>
            </w:pPr>
          </w:p>
        </w:tc>
        <w:tc>
          <w:tcPr>
            <w:tcW w:w="567" w:type="dxa"/>
          </w:tcPr>
          <w:p w14:paraId="3C12D467" w14:textId="77777777" w:rsidR="00D9631D" w:rsidRPr="009F04FF" w:rsidRDefault="00D9631D" w:rsidP="00ED489E">
            <w:pPr>
              <w:pStyle w:val="Bodycopy"/>
              <w:rPr>
                <w:lang w:val="en-AU" w:eastAsia="en-US"/>
              </w:rPr>
            </w:pPr>
            <w:r w:rsidRPr="009F04FF">
              <w:rPr>
                <w:lang w:val="en-AU" w:eastAsia="en-US"/>
              </w:rPr>
              <w:t>1.2</w:t>
            </w:r>
          </w:p>
        </w:tc>
        <w:tc>
          <w:tcPr>
            <w:tcW w:w="5528" w:type="dxa"/>
          </w:tcPr>
          <w:p w14:paraId="396B3595" w14:textId="03BAD755" w:rsidR="00D9631D" w:rsidRPr="009F04FF" w:rsidRDefault="00D9631D" w:rsidP="00ED489E">
            <w:pPr>
              <w:pStyle w:val="Bodycopy"/>
              <w:rPr>
                <w:lang w:val="en-AU" w:eastAsia="en-US"/>
              </w:rPr>
            </w:pPr>
            <w:r>
              <w:t>Inspect work</w:t>
            </w:r>
            <w:r w:rsidRPr="00504526">
              <w:t>site</w:t>
            </w:r>
            <w:r w:rsidR="00696E92">
              <w:t xml:space="preserve">, </w:t>
            </w:r>
            <w:r w:rsidR="00696E92" w:rsidRPr="00216846">
              <w:rPr>
                <w:szCs w:val="22"/>
              </w:rPr>
              <w:t>identify hazards and conditions to determine the extent of work preparation required</w:t>
            </w:r>
          </w:p>
        </w:tc>
      </w:tr>
      <w:tr w:rsidR="00D9631D" w:rsidRPr="00982853" w14:paraId="43C2E2D4" w14:textId="77777777" w:rsidTr="00D9631D">
        <w:tc>
          <w:tcPr>
            <w:tcW w:w="460" w:type="dxa"/>
          </w:tcPr>
          <w:p w14:paraId="72713A3E" w14:textId="77777777" w:rsidR="00D9631D" w:rsidRPr="009F04FF" w:rsidRDefault="00D9631D" w:rsidP="00ED489E">
            <w:pPr>
              <w:pStyle w:val="Bodycopy"/>
              <w:rPr>
                <w:lang w:val="en-AU" w:eastAsia="en-US"/>
              </w:rPr>
            </w:pPr>
          </w:p>
        </w:tc>
        <w:tc>
          <w:tcPr>
            <w:tcW w:w="2517" w:type="dxa"/>
          </w:tcPr>
          <w:p w14:paraId="7CD44DD0" w14:textId="77777777" w:rsidR="00D9631D" w:rsidRPr="009F04FF" w:rsidRDefault="00D9631D" w:rsidP="00ED489E">
            <w:pPr>
              <w:pStyle w:val="Bodycopy"/>
              <w:rPr>
                <w:lang w:val="en-AU" w:eastAsia="en-US"/>
              </w:rPr>
            </w:pPr>
          </w:p>
        </w:tc>
        <w:tc>
          <w:tcPr>
            <w:tcW w:w="567" w:type="dxa"/>
          </w:tcPr>
          <w:p w14:paraId="77BA16FA" w14:textId="77777777" w:rsidR="00D9631D" w:rsidRPr="009F04FF" w:rsidRDefault="00D9631D" w:rsidP="00ED489E">
            <w:pPr>
              <w:pStyle w:val="Bodycopy"/>
              <w:rPr>
                <w:lang w:val="en-AU" w:eastAsia="en-US"/>
              </w:rPr>
            </w:pPr>
            <w:r>
              <w:rPr>
                <w:lang w:val="en-AU" w:eastAsia="en-US"/>
              </w:rPr>
              <w:t>1.3</w:t>
            </w:r>
          </w:p>
        </w:tc>
        <w:tc>
          <w:tcPr>
            <w:tcW w:w="5528" w:type="dxa"/>
          </w:tcPr>
          <w:p w14:paraId="39105CBF" w14:textId="77777777" w:rsidR="00D9631D" w:rsidRDefault="00D9631D" w:rsidP="00ED489E">
            <w:pPr>
              <w:pStyle w:val="Bodycopy"/>
            </w:pPr>
            <w:r>
              <w:t>Confirm</w:t>
            </w:r>
            <w:r w:rsidRPr="00504526">
              <w:t xml:space="preserve"> </w:t>
            </w:r>
            <w:r w:rsidRPr="00E54F31">
              <w:t xml:space="preserve">health and safety requirements </w:t>
            </w:r>
            <w:r>
              <w:t>and risk control measures according to health and safety legislative requirements</w:t>
            </w:r>
          </w:p>
        </w:tc>
      </w:tr>
      <w:tr w:rsidR="00D9631D" w:rsidRPr="00982853" w14:paraId="33C466B2" w14:textId="77777777" w:rsidTr="00D9631D">
        <w:tc>
          <w:tcPr>
            <w:tcW w:w="460" w:type="dxa"/>
          </w:tcPr>
          <w:p w14:paraId="2684B7E2" w14:textId="77777777" w:rsidR="00D9631D" w:rsidRPr="009F04FF" w:rsidRDefault="00D9631D" w:rsidP="00ED489E">
            <w:pPr>
              <w:pStyle w:val="Bodycopy"/>
              <w:rPr>
                <w:lang w:val="en-AU" w:eastAsia="en-US"/>
              </w:rPr>
            </w:pPr>
          </w:p>
        </w:tc>
        <w:tc>
          <w:tcPr>
            <w:tcW w:w="2517" w:type="dxa"/>
          </w:tcPr>
          <w:p w14:paraId="4C8F1CE9" w14:textId="77777777" w:rsidR="00D9631D" w:rsidRPr="009F04FF" w:rsidRDefault="00D9631D" w:rsidP="00ED489E">
            <w:pPr>
              <w:pStyle w:val="Bodycopy"/>
              <w:rPr>
                <w:lang w:val="en-AU" w:eastAsia="en-US"/>
              </w:rPr>
            </w:pPr>
          </w:p>
        </w:tc>
        <w:tc>
          <w:tcPr>
            <w:tcW w:w="567" w:type="dxa"/>
          </w:tcPr>
          <w:p w14:paraId="2954FF3F" w14:textId="77777777" w:rsidR="00D9631D" w:rsidRPr="009F04FF" w:rsidRDefault="00D9631D" w:rsidP="00ED489E">
            <w:pPr>
              <w:pStyle w:val="Bodycopy"/>
              <w:rPr>
                <w:lang w:val="en-AU" w:eastAsia="en-US"/>
              </w:rPr>
            </w:pPr>
            <w:r>
              <w:rPr>
                <w:lang w:val="en-AU" w:eastAsia="en-US"/>
              </w:rPr>
              <w:t>1.4</w:t>
            </w:r>
          </w:p>
        </w:tc>
        <w:tc>
          <w:tcPr>
            <w:tcW w:w="5528" w:type="dxa"/>
          </w:tcPr>
          <w:p w14:paraId="3CD0DD3E" w14:textId="7E805518" w:rsidR="00D9631D" w:rsidRPr="009F04FF" w:rsidRDefault="00D9631D" w:rsidP="00ED489E">
            <w:pPr>
              <w:pStyle w:val="Bodycopy"/>
              <w:rPr>
                <w:lang w:val="en-AU" w:eastAsia="en-US"/>
              </w:rPr>
            </w:pPr>
            <w:r>
              <w:t>Schedule and sequence t</w:t>
            </w:r>
            <w:r w:rsidRPr="00504526">
              <w:t xml:space="preserve">asks in consultation with </w:t>
            </w:r>
            <w:r>
              <w:t xml:space="preserve">supervisor, </w:t>
            </w:r>
            <w:r w:rsidRPr="00504526">
              <w:t xml:space="preserve">team members, </w:t>
            </w:r>
            <w:r>
              <w:t>service providers and suppliers as required</w:t>
            </w:r>
            <w:r w:rsidRPr="00504526">
              <w:t xml:space="preserve"> to ensure work is completed </w:t>
            </w:r>
            <w:r>
              <w:t>to construction plan</w:t>
            </w:r>
          </w:p>
        </w:tc>
      </w:tr>
      <w:tr w:rsidR="00D9631D" w:rsidRPr="00982853" w14:paraId="512E3D6E" w14:textId="77777777" w:rsidTr="00D9631D">
        <w:tc>
          <w:tcPr>
            <w:tcW w:w="460" w:type="dxa"/>
          </w:tcPr>
          <w:p w14:paraId="10A485F8" w14:textId="77777777" w:rsidR="00D9631D" w:rsidRPr="009F04FF" w:rsidRDefault="00D9631D" w:rsidP="00ED489E">
            <w:pPr>
              <w:pStyle w:val="Bodycopy"/>
              <w:rPr>
                <w:lang w:val="en-AU" w:eastAsia="en-US"/>
              </w:rPr>
            </w:pPr>
          </w:p>
        </w:tc>
        <w:tc>
          <w:tcPr>
            <w:tcW w:w="2517" w:type="dxa"/>
          </w:tcPr>
          <w:p w14:paraId="12B443A1" w14:textId="77777777" w:rsidR="00D9631D" w:rsidRPr="009F04FF" w:rsidRDefault="00D9631D" w:rsidP="00ED489E">
            <w:pPr>
              <w:pStyle w:val="Bodycopy"/>
              <w:rPr>
                <w:lang w:val="en-AU" w:eastAsia="en-US"/>
              </w:rPr>
            </w:pPr>
          </w:p>
        </w:tc>
        <w:tc>
          <w:tcPr>
            <w:tcW w:w="567" w:type="dxa"/>
          </w:tcPr>
          <w:p w14:paraId="2893245F" w14:textId="77777777" w:rsidR="00D9631D" w:rsidRPr="009F04FF" w:rsidRDefault="00D9631D" w:rsidP="00ED489E">
            <w:pPr>
              <w:pStyle w:val="Bodycopy"/>
              <w:rPr>
                <w:lang w:val="en-AU" w:eastAsia="en-US"/>
              </w:rPr>
            </w:pPr>
            <w:r>
              <w:rPr>
                <w:lang w:val="en-AU" w:eastAsia="en-US"/>
              </w:rPr>
              <w:t>1.5</w:t>
            </w:r>
          </w:p>
        </w:tc>
        <w:tc>
          <w:tcPr>
            <w:tcW w:w="5528" w:type="dxa"/>
          </w:tcPr>
          <w:p w14:paraId="2FE722C9" w14:textId="716BC847" w:rsidR="00D9631D" w:rsidRPr="005F2D21" w:rsidRDefault="00D9631D" w:rsidP="00ED489E">
            <w:pPr>
              <w:pStyle w:val="Bodycopy"/>
            </w:pPr>
            <w:r w:rsidRPr="00691465">
              <w:t xml:space="preserve">Select tools and equipment, including personal protective equipment according to job requirements, check for serviceability </w:t>
            </w:r>
            <w:r>
              <w:t>and place ready for use</w:t>
            </w:r>
          </w:p>
        </w:tc>
      </w:tr>
      <w:tr w:rsidR="00D9631D" w:rsidRPr="00982853" w14:paraId="43A7E553" w14:textId="77777777" w:rsidTr="00D9631D">
        <w:tc>
          <w:tcPr>
            <w:tcW w:w="460" w:type="dxa"/>
          </w:tcPr>
          <w:p w14:paraId="75F77894" w14:textId="77777777" w:rsidR="00D9631D" w:rsidRPr="009F04FF" w:rsidRDefault="00D9631D" w:rsidP="00ED489E">
            <w:pPr>
              <w:pStyle w:val="Bodycopy"/>
              <w:rPr>
                <w:lang w:val="en-AU" w:eastAsia="en-US"/>
              </w:rPr>
            </w:pPr>
            <w:r>
              <w:rPr>
                <w:lang w:val="en-AU" w:eastAsia="en-US"/>
              </w:rPr>
              <w:t>2</w:t>
            </w:r>
          </w:p>
        </w:tc>
        <w:tc>
          <w:tcPr>
            <w:tcW w:w="2517" w:type="dxa"/>
          </w:tcPr>
          <w:p w14:paraId="31D9BAE1" w14:textId="77777777" w:rsidR="00D9631D" w:rsidRDefault="00D9631D" w:rsidP="00ED489E">
            <w:pPr>
              <w:pStyle w:val="Bodycopy"/>
              <w:rPr>
                <w:lang w:val="en-AU" w:eastAsia="en-US"/>
              </w:rPr>
            </w:pPr>
            <w:r>
              <w:rPr>
                <w:lang w:val="en-AU" w:eastAsia="en-US"/>
              </w:rPr>
              <w:t>Check and prepare modular components onsite</w:t>
            </w:r>
          </w:p>
        </w:tc>
        <w:tc>
          <w:tcPr>
            <w:tcW w:w="567" w:type="dxa"/>
          </w:tcPr>
          <w:p w14:paraId="08E31FFC" w14:textId="77777777" w:rsidR="00D9631D" w:rsidRDefault="00D9631D" w:rsidP="00ED489E">
            <w:pPr>
              <w:pStyle w:val="Bodycopy"/>
              <w:rPr>
                <w:lang w:val="en-AU" w:eastAsia="en-US"/>
              </w:rPr>
            </w:pPr>
            <w:r>
              <w:rPr>
                <w:lang w:val="en-AU" w:eastAsia="en-US"/>
              </w:rPr>
              <w:t>2.1</w:t>
            </w:r>
          </w:p>
        </w:tc>
        <w:tc>
          <w:tcPr>
            <w:tcW w:w="5528" w:type="dxa"/>
          </w:tcPr>
          <w:p w14:paraId="0C4EBCA6" w14:textId="77777777" w:rsidR="00D9631D" w:rsidRDefault="00D9631D" w:rsidP="00ED489E">
            <w:pPr>
              <w:pStyle w:val="Bodycopy"/>
            </w:pPr>
            <w:r>
              <w:t>Confirm delivery of modular components according with construction plan schedule and take correction action according to workplace procedures if delivery is delayed.</w:t>
            </w:r>
          </w:p>
        </w:tc>
      </w:tr>
      <w:tr w:rsidR="00D9631D" w:rsidRPr="00982853" w14:paraId="179C583E" w14:textId="77777777" w:rsidTr="00D9631D">
        <w:tc>
          <w:tcPr>
            <w:tcW w:w="460" w:type="dxa"/>
          </w:tcPr>
          <w:p w14:paraId="1B1583C3" w14:textId="77777777" w:rsidR="00D9631D" w:rsidRPr="009F04FF" w:rsidRDefault="00D9631D" w:rsidP="00ED489E">
            <w:pPr>
              <w:pStyle w:val="Bodycopy"/>
              <w:rPr>
                <w:lang w:val="en-AU" w:eastAsia="en-US"/>
              </w:rPr>
            </w:pPr>
          </w:p>
        </w:tc>
        <w:tc>
          <w:tcPr>
            <w:tcW w:w="2517" w:type="dxa"/>
          </w:tcPr>
          <w:p w14:paraId="236C84D1" w14:textId="77777777" w:rsidR="00D9631D" w:rsidRPr="009F04FF" w:rsidRDefault="00D9631D" w:rsidP="00ED489E">
            <w:pPr>
              <w:pStyle w:val="Bodycopy"/>
              <w:rPr>
                <w:lang w:val="en-AU" w:eastAsia="en-US"/>
              </w:rPr>
            </w:pPr>
          </w:p>
        </w:tc>
        <w:tc>
          <w:tcPr>
            <w:tcW w:w="567" w:type="dxa"/>
          </w:tcPr>
          <w:p w14:paraId="15300984" w14:textId="77777777" w:rsidR="00D9631D" w:rsidRDefault="00D9631D" w:rsidP="00ED489E">
            <w:pPr>
              <w:pStyle w:val="Bodycopy"/>
              <w:rPr>
                <w:lang w:val="en-AU" w:eastAsia="en-US"/>
              </w:rPr>
            </w:pPr>
            <w:r>
              <w:rPr>
                <w:lang w:val="en-AU" w:eastAsia="en-US"/>
              </w:rPr>
              <w:t>2.2</w:t>
            </w:r>
          </w:p>
        </w:tc>
        <w:tc>
          <w:tcPr>
            <w:tcW w:w="5528" w:type="dxa"/>
          </w:tcPr>
          <w:p w14:paraId="6EE9BA48" w14:textId="3A894296" w:rsidR="00D9631D" w:rsidRPr="009F04FF" w:rsidRDefault="00921C6F" w:rsidP="00ED489E">
            <w:pPr>
              <w:pStyle w:val="Bodycopy"/>
              <w:rPr>
                <w:lang w:val="en-AU" w:eastAsia="en-US"/>
              </w:rPr>
            </w:pPr>
            <w:r>
              <w:t xml:space="preserve">Check </w:t>
            </w:r>
            <w:r w:rsidR="00D9631D">
              <w:t>storage requirements for modular components on the construction site are adequate, away from obstruction, sheltered from weather and placed in sequence for efficient transfer</w:t>
            </w:r>
            <w:r w:rsidR="00D9631D" w:rsidDel="003E5396">
              <w:t xml:space="preserve"> </w:t>
            </w:r>
          </w:p>
        </w:tc>
      </w:tr>
      <w:tr w:rsidR="00D9631D" w:rsidRPr="00982853" w14:paraId="2180A653" w14:textId="77777777" w:rsidTr="00D9631D">
        <w:tc>
          <w:tcPr>
            <w:tcW w:w="460" w:type="dxa"/>
          </w:tcPr>
          <w:p w14:paraId="63F1EE34" w14:textId="77777777" w:rsidR="00D9631D" w:rsidRPr="009F04FF" w:rsidRDefault="00D9631D" w:rsidP="00ED489E">
            <w:pPr>
              <w:pStyle w:val="Bodycopy"/>
              <w:rPr>
                <w:lang w:val="en-AU" w:eastAsia="en-US"/>
              </w:rPr>
            </w:pPr>
          </w:p>
        </w:tc>
        <w:tc>
          <w:tcPr>
            <w:tcW w:w="2517" w:type="dxa"/>
          </w:tcPr>
          <w:p w14:paraId="534C3D1F" w14:textId="77777777" w:rsidR="00D9631D" w:rsidRPr="009F04FF" w:rsidRDefault="00D9631D" w:rsidP="00ED489E">
            <w:pPr>
              <w:pStyle w:val="Bodycopy"/>
              <w:rPr>
                <w:lang w:val="en-AU" w:eastAsia="en-US"/>
              </w:rPr>
            </w:pPr>
          </w:p>
        </w:tc>
        <w:tc>
          <w:tcPr>
            <w:tcW w:w="567" w:type="dxa"/>
          </w:tcPr>
          <w:p w14:paraId="2ED1AE3F" w14:textId="77777777" w:rsidR="00D9631D" w:rsidRDefault="00D9631D" w:rsidP="00ED489E">
            <w:pPr>
              <w:pStyle w:val="Bodycopy"/>
              <w:rPr>
                <w:lang w:val="en-AU" w:eastAsia="en-US"/>
              </w:rPr>
            </w:pPr>
            <w:r>
              <w:rPr>
                <w:lang w:val="en-AU" w:eastAsia="en-US"/>
              </w:rPr>
              <w:t>2.3</w:t>
            </w:r>
          </w:p>
        </w:tc>
        <w:tc>
          <w:tcPr>
            <w:tcW w:w="5528" w:type="dxa"/>
          </w:tcPr>
          <w:p w14:paraId="3D167483" w14:textId="77777777" w:rsidR="00D9631D" w:rsidRPr="000D536C" w:rsidRDefault="00D9631D" w:rsidP="00ED489E">
            <w:pPr>
              <w:pStyle w:val="Bodycopy"/>
            </w:pPr>
            <w:r>
              <w:t>Check delivered modular components and materials</w:t>
            </w:r>
            <w:r w:rsidRPr="00504526">
              <w:rPr>
                <w:rStyle w:val="BoldandItalics"/>
              </w:rPr>
              <w:t xml:space="preserve"> </w:t>
            </w:r>
            <w:r>
              <w:t>against specifications and</w:t>
            </w:r>
            <w:r w:rsidRPr="00504526">
              <w:t xml:space="preserve"> </w:t>
            </w:r>
            <w:r>
              <w:t>take correction action according to workplace procedures if delivery is incomplete or damaged</w:t>
            </w:r>
          </w:p>
        </w:tc>
      </w:tr>
      <w:tr w:rsidR="00D9631D" w:rsidRPr="00982853" w14:paraId="2608613C" w14:textId="77777777" w:rsidTr="00D9631D">
        <w:tc>
          <w:tcPr>
            <w:tcW w:w="460" w:type="dxa"/>
          </w:tcPr>
          <w:p w14:paraId="5F7984BC" w14:textId="77777777" w:rsidR="00D9631D" w:rsidRPr="009F04FF" w:rsidRDefault="00D9631D" w:rsidP="00ED489E">
            <w:pPr>
              <w:pStyle w:val="Bodycopy"/>
              <w:rPr>
                <w:lang w:val="en-AU" w:eastAsia="en-US"/>
              </w:rPr>
            </w:pPr>
            <w:r>
              <w:rPr>
                <w:lang w:val="en-AU" w:eastAsia="en-US"/>
              </w:rPr>
              <w:t>3</w:t>
            </w:r>
          </w:p>
        </w:tc>
        <w:tc>
          <w:tcPr>
            <w:tcW w:w="2517" w:type="dxa"/>
          </w:tcPr>
          <w:p w14:paraId="53E5FE2E" w14:textId="77777777" w:rsidR="00D9631D" w:rsidRPr="00DF33D3" w:rsidRDefault="00D9631D" w:rsidP="00ED489E">
            <w:pPr>
              <w:pStyle w:val="Bodycopy"/>
            </w:pPr>
            <w:r>
              <w:t>Combine and install components</w:t>
            </w:r>
          </w:p>
        </w:tc>
        <w:tc>
          <w:tcPr>
            <w:tcW w:w="567" w:type="dxa"/>
          </w:tcPr>
          <w:p w14:paraId="39551B67" w14:textId="77777777" w:rsidR="00D9631D" w:rsidRPr="009F04FF" w:rsidRDefault="00D9631D" w:rsidP="00ED489E">
            <w:pPr>
              <w:pStyle w:val="Bodycopy"/>
              <w:rPr>
                <w:lang w:val="en-AU" w:eastAsia="en-US"/>
              </w:rPr>
            </w:pPr>
            <w:r>
              <w:rPr>
                <w:lang w:val="en-AU" w:eastAsia="en-US"/>
              </w:rPr>
              <w:t>3.1</w:t>
            </w:r>
          </w:p>
        </w:tc>
        <w:tc>
          <w:tcPr>
            <w:tcW w:w="5528" w:type="dxa"/>
          </w:tcPr>
          <w:p w14:paraId="11091F74" w14:textId="77777777" w:rsidR="00D9631D" w:rsidRPr="00E37F8A" w:rsidRDefault="00D9631D" w:rsidP="00ED489E">
            <w:pPr>
              <w:pStyle w:val="Bodycopy"/>
            </w:pPr>
            <w:r w:rsidRPr="00BB07F2">
              <w:t>Assist to</w:t>
            </w:r>
            <w:r w:rsidRPr="007343A1">
              <w:rPr>
                <w:rStyle w:val="BoldandItalics"/>
              </w:rPr>
              <w:t xml:space="preserve"> lift</w:t>
            </w:r>
            <w:r>
              <w:t xml:space="preserve"> modular components in sequential order and position with </w:t>
            </w:r>
            <w:r w:rsidRPr="00D24E12">
              <w:t xml:space="preserve">use of propping on levelling walls and floors </w:t>
            </w:r>
            <w:r w:rsidRPr="00504526">
              <w:t>according to job requirements</w:t>
            </w:r>
            <w:r>
              <w:t xml:space="preserve"> and specified measurements</w:t>
            </w:r>
          </w:p>
        </w:tc>
      </w:tr>
      <w:tr w:rsidR="00D9631D" w:rsidRPr="00982853" w14:paraId="137E1586" w14:textId="77777777" w:rsidTr="00D9631D">
        <w:tc>
          <w:tcPr>
            <w:tcW w:w="460" w:type="dxa"/>
          </w:tcPr>
          <w:p w14:paraId="2A870833" w14:textId="77777777" w:rsidR="00D9631D" w:rsidRPr="009F04FF" w:rsidRDefault="00D9631D" w:rsidP="00ED489E">
            <w:pPr>
              <w:pStyle w:val="Bodycopy"/>
              <w:rPr>
                <w:lang w:val="en-AU" w:eastAsia="en-US"/>
              </w:rPr>
            </w:pPr>
          </w:p>
        </w:tc>
        <w:tc>
          <w:tcPr>
            <w:tcW w:w="2517" w:type="dxa"/>
          </w:tcPr>
          <w:p w14:paraId="1952585C" w14:textId="77777777" w:rsidR="00D9631D" w:rsidRPr="009F04FF" w:rsidRDefault="00D9631D" w:rsidP="00ED489E">
            <w:pPr>
              <w:pStyle w:val="Bodycopy"/>
              <w:rPr>
                <w:lang w:val="en-AU" w:eastAsia="en-US"/>
              </w:rPr>
            </w:pPr>
          </w:p>
        </w:tc>
        <w:tc>
          <w:tcPr>
            <w:tcW w:w="567" w:type="dxa"/>
          </w:tcPr>
          <w:p w14:paraId="07146E02" w14:textId="77777777" w:rsidR="00D9631D" w:rsidRPr="009F04FF" w:rsidRDefault="00D9631D" w:rsidP="00ED489E">
            <w:pPr>
              <w:pStyle w:val="Bodycopy"/>
              <w:rPr>
                <w:lang w:val="en-AU" w:eastAsia="en-US"/>
              </w:rPr>
            </w:pPr>
            <w:r>
              <w:rPr>
                <w:lang w:val="en-AU" w:eastAsia="en-US"/>
              </w:rPr>
              <w:t>3.2</w:t>
            </w:r>
          </w:p>
        </w:tc>
        <w:tc>
          <w:tcPr>
            <w:tcW w:w="5528" w:type="dxa"/>
          </w:tcPr>
          <w:p w14:paraId="35CCF920" w14:textId="77777777" w:rsidR="00D9631D" w:rsidRPr="00DF33D3" w:rsidRDefault="00D9631D" w:rsidP="00ED489E">
            <w:pPr>
              <w:pStyle w:val="Bodycopy"/>
            </w:pPr>
            <w:r>
              <w:t>Combine c</w:t>
            </w:r>
            <w:r w:rsidRPr="00DF33D3">
              <w:t xml:space="preserve">omponents as required and </w:t>
            </w:r>
            <w:r>
              <w:t>place</w:t>
            </w:r>
            <w:r w:rsidRPr="00DF33D3">
              <w:t xml:space="preserve"> into position to commence installation</w:t>
            </w:r>
          </w:p>
        </w:tc>
      </w:tr>
      <w:tr w:rsidR="00D9631D" w:rsidRPr="00982853" w14:paraId="0E0E995A" w14:textId="77777777" w:rsidTr="00D9631D">
        <w:tc>
          <w:tcPr>
            <w:tcW w:w="460" w:type="dxa"/>
          </w:tcPr>
          <w:p w14:paraId="670C6170" w14:textId="77777777" w:rsidR="00D9631D" w:rsidRPr="009F04FF" w:rsidRDefault="00D9631D" w:rsidP="00ED489E">
            <w:pPr>
              <w:pStyle w:val="Bodycopy"/>
              <w:rPr>
                <w:lang w:val="en-AU" w:eastAsia="en-US"/>
              </w:rPr>
            </w:pPr>
          </w:p>
        </w:tc>
        <w:tc>
          <w:tcPr>
            <w:tcW w:w="2517" w:type="dxa"/>
          </w:tcPr>
          <w:p w14:paraId="6102E286" w14:textId="77777777" w:rsidR="00D9631D" w:rsidRPr="009F04FF" w:rsidRDefault="00D9631D" w:rsidP="00ED489E">
            <w:pPr>
              <w:pStyle w:val="Bodycopy"/>
              <w:rPr>
                <w:lang w:val="en-AU" w:eastAsia="en-US"/>
              </w:rPr>
            </w:pPr>
          </w:p>
        </w:tc>
        <w:tc>
          <w:tcPr>
            <w:tcW w:w="567" w:type="dxa"/>
          </w:tcPr>
          <w:p w14:paraId="46B90A8B" w14:textId="77777777" w:rsidR="00D9631D" w:rsidRPr="009F04FF" w:rsidRDefault="00D9631D" w:rsidP="00ED489E">
            <w:pPr>
              <w:pStyle w:val="Bodycopy"/>
              <w:rPr>
                <w:lang w:val="en-AU" w:eastAsia="en-US"/>
              </w:rPr>
            </w:pPr>
            <w:r>
              <w:rPr>
                <w:lang w:val="en-AU" w:eastAsia="en-US"/>
              </w:rPr>
              <w:t>3.3</w:t>
            </w:r>
          </w:p>
        </w:tc>
        <w:tc>
          <w:tcPr>
            <w:tcW w:w="5528" w:type="dxa"/>
          </w:tcPr>
          <w:p w14:paraId="43D6447F" w14:textId="77777777" w:rsidR="00D9631D" w:rsidRPr="00DF33D3" w:rsidRDefault="00D9631D" w:rsidP="00ED489E">
            <w:pPr>
              <w:pStyle w:val="Bodycopy"/>
            </w:pPr>
            <w:r>
              <w:t>Check m</w:t>
            </w:r>
            <w:r w:rsidRPr="00DF33D3">
              <w:t xml:space="preserve">easurements </w:t>
            </w:r>
            <w:r>
              <w:t xml:space="preserve">and tolerances </w:t>
            </w:r>
            <w:r w:rsidRPr="00DF33D3">
              <w:t xml:space="preserve">of </w:t>
            </w:r>
            <w:r>
              <w:t>combined components</w:t>
            </w:r>
            <w:r w:rsidRPr="00DF33D3">
              <w:t xml:space="preserve"> against specifications and </w:t>
            </w:r>
            <w:r>
              <w:t>report or</w:t>
            </w:r>
            <w:r w:rsidRPr="00DF33D3">
              <w:t xml:space="preserve"> rectif</w:t>
            </w:r>
            <w:r>
              <w:t xml:space="preserve">y </w:t>
            </w:r>
            <w:r w:rsidRPr="00DF33D3">
              <w:t xml:space="preserve">anomalies </w:t>
            </w:r>
            <w:r>
              <w:t>as required</w:t>
            </w:r>
          </w:p>
        </w:tc>
      </w:tr>
      <w:tr w:rsidR="00D9631D" w:rsidRPr="00982853" w14:paraId="3AE6283E" w14:textId="77777777" w:rsidTr="00D9631D">
        <w:tc>
          <w:tcPr>
            <w:tcW w:w="460" w:type="dxa"/>
          </w:tcPr>
          <w:p w14:paraId="611DC3AC" w14:textId="77777777" w:rsidR="00D9631D" w:rsidRPr="009F04FF" w:rsidRDefault="00D9631D" w:rsidP="00ED489E">
            <w:pPr>
              <w:pStyle w:val="Bodycopy"/>
              <w:rPr>
                <w:lang w:val="en-AU" w:eastAsia="en-US"/>
              </w:rPr>
            </w:pPr>
          </w:p>
        </w:tc>
        <w:tc>
          <w:tcPr>
            <w:tcW w:w="2517" w:type="dxa"/>
          </w:tcPr>
          <w:p w14:paraId="4DE87D3E" w14:textId="77777777" w:rsidR="00D9631D" w:rsidRPr="009F04FF" w:rsidRDefault="00D9631D" w:rsidP="00ED489E">
            <w:pPr>
              <w:pStyle w:val="Bodycopy"/>
              <w:rPr>
                <w:lang w:val="en-AU" w:eastAsia="en-US"/>
              </w:rPr>
            </w:pPr>
          </w:p>
        </w:tc>
        <w:tc>
          <w:tcPr>
            <w:tcW w:w="567" w:type="dxa"/>
          </w:tcPr>
          <w:p w14:paraId="6B19929B" w14:textId="77777777" w:rsidR="00D9631D" w:rsidRPr="009F04FF" w:rsidRDefault="00D9631D" w:rsidP="00ED489E">
            <w:pPr>
              <w:pStyle w:val="Bodycopy"/>
              <w:rPr>
                <w:lang w:val="en-AU" w:eastAsia="en-US"/>
              </w:rPr>
            </w:pPr>
            <w:r>
              <w:rPr>
                <w:lang w:val="en-AU" w:eastAsia="en-US"/>
              </w:rPr>
              <w:t>3.4</w:t>
            </w:r>
          </w:p>
        </w:tc>
        <w:tc>
          <w:tcPr>
            <w:tcW w:w="5528" w:type="dxa"/>
          </w:tcPr>
          <w:p w14:paraId="4F1A3167" w14:textId="77777777" w:rsidR="00D9631D" w:rsidRPr="00DF33D3" w:rsidRDefault="00D9631D" w:rsidP="00ED489E">
            <w:pPr>
              <w:pStyle w:val="Bodycopy"/>
            </w:pPr>
            <w:r>
              <w:t xml:space="preserve">Install fixings or braces to </w:t>
            </w:r>
            <w:r w:rsidRPr="00DF33D3">
              <w:t xml:space="preserve">connect to </w:t>
            </w:r>
            <w:r>
              <w:t>wall, floor and other components</w:t>
            </w:r>
            <w:r w:rsidRPr="00DF33D3">
              <w:t xml:space="preserve"> as required</w:t>
            </w:r>
          </w:p>
        </w:tc>
      </w:tr>
      <w:tr w:rsidR="00D9631D" w:rsidRPr="00982853" w14:paraId="1F71C1A7" w14:textId="77777777" w:rsidTr="00D9631D">
        <w:tc>
          <w:tcPr>
            <w:tcW w:w="460" w:type="dxa"/>
          </w:tcPr>
          <w:p w14:paraId="2AA2949D" w14:textId="77777777" w:rsidR="00D9631D" w:rsidRPr="009F04FF" w:rsidRDefault="00D9631D" w:rsidP="00ED489E">
            <w:pPr>
              <w:pStyle w:val="Bodycopy"/>
              <w:rPr>
                <w:lang w:val="en-AU" w:eastAsia="en-US"/>
              </w:rPr>
            </w:pPr>
          </w:p>
        </w:tc>
        <w:tc>
          <w:tcPr>
            <w:tcW w:w="2517" w:type="dxa"/>
          </w:tcPr>
          <w:p w14:paraId="3A2C0674" w14:textId="77777777" w:rsidR="00D9631D" w:rsidRPr="009F04FF" w:rsidRDefault="00D9631D" w:rsidP="00ED489E">
            <w:pPr>
              <w:pStyle w:val="Bodycopy"/>
              <w:rPr>
                <w:lang w:val="en-AU" w:eastAsia="en-US"/>
              </w:rPr>
            </w:pPr>
          </w:p>
        </w:tc>
        <w:tc>
          <w:tcPr>
            <w:tcW w:w="567" w:type="dxa"/>
          </w:tcPr>
          <w:p w14:paraId="46006B8E" w14:textId="77777777" w:rsidR="00D9631D" w:rsidRPr="009F04FF" w:rsidRDefault="00D9631D" w:rsidP="00ED489E">
            <w:pPr>
              <w:pStyle w:val="Bodycopy"/>
              <w:rPr>
                <w:lang w:val="en-AU" w:eastAsia="en-US"/>
              </w:rPr>
            </w:pPr>
            <w:r>
              <w:rPr>
                <w:lang w:val="en-AU" w:eastAsia="en-US"/>
              </w:rPr>
              <w:t>3.5</w:t>
            </w:r>
          </w:p>
        </w:tc>
        <w:tc>
          <w:tcPr>
            <w:tcW w:w="5528" w:type="dxa"/>
          </w:tcPr>
          <w:p w14:paraId="192AF124" w14:textId="77777777" w:rsidR="00D9631D" w:rsidRPr="009F04FF" w:rsidRDefault="00D9631D" w:rsidP="00ED489E">
            <w:pPr>
              <w:pStyle w:val="Bodycopy"/>
              <w:rPr>
                <w:lang w:val="en-AU" w:eastAsia="en-US"/>
              </w:rPr>
            </w:pPr>
            <w:r>
              <w:t>Install combined components</w:t>
            </w:r>
            <w:r w:rsidRPr="00504526">
              <w:t xml:space="preserve"> to level</w:t>
            </w:r>
            <w:r>
              <w:t>, plumb</w:t>
            </w:r>
            <w:r w:rsidRPr="00504526">
              <w:t xml:space="preserve"> off </w:t>
            </w:r>
            <w:r>
              <w:t>and pack to position</w:t>
            </w:r>
            <w:r w:rsidRPr="00504526">
              <w:t xml:space="preserve"> as required</w:t>
            </w:r>
          </w:p>
        </w:tc>
      </w:tr>
      <w:tr w:rsidR="00D9631D" w:rsidRPr="00982853" w14:paraId="11768362" w14:textId="77777777" w:rsidTr="00D9631D">
        <w:tc>
          <w:tcPr>
            <w:tcW w:w="460" w:type="dxa"/>
          </w:tcPr>
          <w:p w14:paraId="6A1EF9C2" w14:textId="77777777" w:rsidR="00D9631D" w:rsidRPr="009F04FF" w:rsidRDefault="00D9631D" w:rsidP="00ED489E">
            <w:pPr>
              <w:pStyle w:val="Bodycopy"/>
              <w:rPr>
                <w:lang w:val="en-AU" w:eastAsia="en-US"/>
              </w:rPr>
            </w:pPr>
          </w:p>
        </w:tc>
        <w:tc>
          <w:tcPr>
            <w:tcW w:w="2517" w:type="dxa"/>
          </w:tcPr>
          <w:p w14:paraId="41607C5D" w14:textId="77777777" w:rsidR="00D9631D" w:rsidRPr="009F04FF" w:rsidRDefault="00D9631D" w:rsidP="00ED489E">
            <w:pPr>
              <w:pStyle w:val="Bodycopy"/>
              <w:rPr>
                <w:lang w:val="en-AU" w:eastAsia="en-US"/>
              </w:rPr>
            </w:pPr>
          </w:p>
        </w:tc>
        <w:tc>
          <w:tcPr>
            <w:tcW w:w="567" w:type="dxa"/>
          </w:tcPr>
          <w:p w14:paraId="2D8FE36A" w14:textId="77777777" w:rsidR="00D9631D" w:rsidRPr="009F04FF" w:rsidRDefault="00D9631D" w:rsidP="00ED489E">
            <w:pPr>
              <w:pStyle w:val="Bodycopy"/>
              <w:rPr>
                <w:lang w:val="en-AU" w:eastAsia="en-US"/>
              </w:rPr>
            </w:pPr>
            <w:r>
              <w:rPr>
                <w:lang w:val="en-AU" w:eastAsia="en-US"/>
              </w:rPr>
              <w:t>3</w:t>
            </w:r>
            <w:r w:rsidRPr="009F04FF">
              <w:rPr>
                <w:lang w:val="en-AU" w:eastAsia="en-US"/>
              </w:rPr>
              <w:t>.</w:t>
            </w:r>
            <w:r>
              <w:rPr>
                <w:lang w:val="en-AU" w:eastAsia="en-US"/>
              </w:rPr>
              <w:t>6</w:t>
            </w:r>
          </w:p>
        </w:tc>
        <w:tc>
          <w:tcPr>
            <w:tcW w:w="5528" w:type="dxa"/>
          </w:tcPr>
          <w:p w14:paraId="04141501" w14:textId="4EEF3C7C" w:rsidR="00D9631D" w:rsidRPr="009F04FF" w:rsidRDefault="00D9631D" w:rsidP="00ED489E">
            <w:pPr>
              <w:pStyle w:val="Bodycopy"/>
              <w:rPr>
                <w:lang w:val="en-AU" w:eastAsia="en-US"/>
              </w:rPr>
            </w:pPr>
            <w:r>
              <w:t xml:space="preserve">Fix and apply </w:t>
            </w:r>
            <w:r w:rsidR="000C451F">
              <w:t xml:space="preserve">fire rated </w:t>
            </w:r>
            <w:r>
              <w:t>sealants as required, to</w:t>
            </w:r>
            <w:r w:rsidRPr="00504526">
              <w:t xml:space="preserve"> all connecting points according to </w:t>
            </w:r>
            <w:r>
              <w:t xml:space="preserve">relevant building codes and design </w:t>
            </w:r>
            <w:r w:rsidRPr="00504526">
              <w:t>specifications</w:t>
            </w:r>
          </w:p>
        </w:tc>
      </w:tr>
      <w:tr w:rsidR="00D9631D" w:rsidRPr="00982853" w14:paraId="5CF31D1F" w14:textId="77777777" w:rsidTr="00D9631D">
        <w:tc>
          <w:tcPr>
            <w:tcW w:w="460" w:type="dxa"/>
          </w:tcPr>
          <w:p w14:paraId="0A9B0D0A" w14:textId="77777777" w:rsidR="00D9631D" w:rsidRPr="009F04FF" w:rsidRDefault="00D9631D" w:rsidP="00ED489E">
            <w:pPr>
              <w:pStyle w:val="Bodycopy"/>
              <w:rPr>
                <w:lang w:val="en-AU" w:eastAsia="en-US"/>
              </w:rPr>
            </w:pPr>
          </w:p>
        </w:tc>
        <w:tc>
          <w:tcPr>
            <w:tcW w:w="2517" w:type="dxa"/>
          </w:tcPr>
          <w:p w14:paraId="794FE237" w14:textId="77777777" w:rsidR="00D9631D" w:rsidRPr="009F04FF" w:rsidRDefault="00D9631D" w:rsidP="00ED489E">
            <w:pPr>
              <w:pStyle w:val="Bodycopy"/>
              <w:rPr>
                <w:lang w:val="en-AU" w:eastAsia="en-US"/>
              </w:rPr>
            </w:pPr>
          </w:p>
        </w:tc>
        <w:tc>
          <w:tcPr>
            <w:tcW w:w="567" w:type="dxa"/>
          </w:tcPr>
          <w:p w14:paraId="08A650EB" w14:textId="77777777" w:rsidR="00D9631D" w:rsidRPr="009F04FF" w:rsidRDefault="00D9631D" w:rsidP="00ED489E">
            <w:pPr>
              <w:pStyle w:val="Bodycopy"/>
              <w:rPr>
                <w:lang w:val="en-AU" w:eastAsia="en-US"/>
              </w:rPr>
            </w:pPr>
            <w:r>
              <w:rPr>
                <w:lang w:val="en-AU" w:eastAsia="en-US"/>
              </w:rPr>
              <w:t>3.7</w:t>
            </w:r>
          </w:p>
        </w:tc>
        <w:tc>
          <w:tcPr>
            <w:tcW w:w="5528" w:type="dxa"/>
          </w:tcPr>
          <w:p w14:paraId="6F7B0170" w14:textId="77777777" w:rsidR="00D9631D" w:rsidRPr="009F04FF" w:rsidRDefault="00D9631D" w:rsidP="00ED489E">
            <w:pPr>
              <w:pStyle w:val="Bodycopy"/>
              <w:rPr>
                <w:lang w:val="en-AU" w:eastAsia="en-US"/>
              </w:rPr>
            </w:pPr>
            <w:r>
              <w:rPr>
                <w:lang w:val="en-AU" w:eastAsia="en-US"/>
              </w:rPr>
              <w:t>Check completed installation against job specifications and schedule and report quality checks and any variances to supervisor</w:t>
            </w:r>
          </w:p>
        </w:tc>
      </w:tr>
      <w:tr w:rsidR="00D9631D" w:rsidRPr="00982853" w14:paraId="7253678C" w14:textId="77777777" w:rsidTr="00D9631D">
        <w:tc>
          <w:tcPr>
            <w:tcW w:w="460" w:type="dxa"/>
          </w:tcPr>
          <w:p w14:paraId="75B11CC7" w14:textId="77777777" w:rsidR="00D9631D" w:rsidRPr="009F04FF" w:rsidRDefault="00D9631D" w:rsidP="00ED489E">
            <w:pPr>
              <w:pStyle w:val="Bodycopy"/>
              <w:rPr>
                <w:lang w:val="en-AU" w:eastAsia="en-US"/>
              </w:rPr>
            </w:pPr>
            <w:r>
              <w:rPr>
                <w:lang w:val="en-AU" w:eastAsia="en-US"/>
              </w:rPr>
              <w:t>4</w:t>
            </w:r>
          </w:p>
        </w:tc>
        <w:tc>
          <w:tcPr>
            <w:tcW w:w="2517" w:type="dxa"/>
          </w:tcPr>
          <w:p w14:paraId="26A9FB6D" w14:textId="77777777" w:rsidR="00D9631D" w:rsidRPr="009F04FF" w:rsidRDefault="00D9631D" w:rsidP="00ED489E">
            <w:pPr>
              <w:pStyle w:val="Bodycopy"/>
              <w:rPr>
                <w:lang w:val="en-AU" w:eastAsia="en-US"/>
              </w:rPr>
            </w:pPr>
            <w:r>
              <w:t>C</w:t>
            </w:r>
            <w:r w:rsidRPr="00504526">
              <w:t>lean up</w:t>
            </w:r>
            <w:r>
              <w:t xml:space="preserve"> worksite</w:t>
            </w:r>
          </w:p>
        </w:tc>
        <w:tc>
          <w:tcPr>
            <w:tcW w:w="567" w:type="dxa"/>
          </w:tcPr>
          <w:p w14:paraId="621F4542" w14:textId="77777777" w:rsidR="00D9631D" w:rsidRPr="009F04FF" w:rsidRDefault="00D9631D" w:rsidP="00ED489E">
            <w:pPr>
              <w:pStyle w:val="Bodycopy"/>
              <w:rPr>
                <w:lang w:val="en-AU" w:eastAsia="en-US"/>
              </w:rPr>
            </w:pPr>
            <w:r>
              <w:rPr>
                <w:lang w:val="en-AU" w:eastAsia="en-US"/>
              </w:rPr>
              <w:t>4.1</w:t>
            </w:r>
          </w:p>
        </w:tc>
        <w:tc>
          <w:tcPr>
            <w:tcW w:w="5528" w:type="dxa"/>
          </w:tcPr>
          <w:p w14:paraId="64B0EBD0" w14:textId="7E23DBB8" w:rsidR="00D9631D" w:rsidRPr="009F04FF" w:rsidRDefault="00D9631D" w:rsidP="00ED489E">
            <w:pPr>
              <w:pStyle w:val="Bodycopy"/>
              <w:rPr>
                <w:lang w:val="en-AU" w:eastAsia="en-US"/>
              </w:rPr>
            </w:pPr>
            <w:r>
              <w:t xml:space="preserve">Clear worksite, </w:t>
            </w:r>
            <w:r w:rsidR="00E57EAD" w:rsidRPr="00704ACF">
              <w:rPr>
                <w:szCs w:val="22"/>
              </w:rPr>
              <w:t>recycle or store un</w:t>
            </w:r>
            <w:r w:rsidR="00E57EAD">
              <w:rPr>
                <w:szCs w:val="22"/>
              </w:rPr>
              <w:t>u</w:t>
            </w:r>
            <w:r w:rsidR="00E57EAD" w:rsidRPr="00704ACF">
              <w:rPr>
                <w:szCs w:val="22"/>
              </w:rPr>
              <w:t>sed material and dispose safely of waste</w:t>
            </w:r>
            <w:r w:rsidR="00E57EAD" w:rsidDel="00E57EAD">
              <w:t xml:space="preserve"> </w:t>
            </w:r>
            <w:r w:rsidRPr="00504526">
              <w:t xml:space="preserve">according to workplace </w:t>
            </w:r>
            <w:r>
              <w:t>and environmental procedures</w:t>
            </w:r>
          </w:p>
        </w:tc>
      </w:tr>
      <w:tr w:rsidR="00D9631D" w:rsidRPr="00982853" w14:paraId="3814866E" w14:textId="77777777" w:rsidTr="00D9631D">
        <w:tc>
          <w:tcPr>
            <w:tcW w:w="460" w:type="dxa"/>
          </w:tcPr>
          <w:p w14:paraId="04B84FA9" w14:textId="77777777" w:rsidR="00D9631D" w:rsidRPr="009F04FF" w:rsidRDefault="00D9631D" w:rsidP="00ED489E">
            <w:pPr>
              <w:pStyle w:val="Bodycopy"/>
              <w:rPr>
                <w:lang w:val="en-AU" w:eastAsia="en-US"/>
              </w:rPr>
            </w:pPr>
          </w:p>
        </w:tc>
        <w:tc>
          <w:tcPr>
            <w:tcW w:w="2517" w:type="dxa"/>
          </w:tcPr>
          <w:p w14:paraId="2DD4CC27" w14:textId="77777777" w:rsidR="00D9631D" w:rsidRPr="009F04FF" w:rsidRDefault="00D9631D" w:rsidP="00ED489E">
            <w:pPr>
              <w:pStyle w:val="Bodycopy"/>
              <w:rPr>
                <w:lang w:val="en-AU" w:eastAsia="en-US"/>
              </w:rPr>
            </w:pPr>
          </w:p>
        </w:tc>
        <w:tc>
          <w:tcPr>
            <w:tcW w:w="567" w:type="dxa"/>
          </w:tcPr>
          <w:p w14:paraId="57A8D220" w14:textId="77777777" w:rsidR="00D9631D" w:rsidRPr="009F04FF" w:rsidRDefault="00D9631D" w:rsidP="00ED489E">
            <w:pPr>
              <w:pStyle w:val="Bodycopy"/>
              <w:rPr>
                <w:lang w:val="en-AU" w:eastAsia="en-US"/>
              </w:rPr>
            </w:pPr>
            <w:r>
              <w:rPr>
                <w:lang w:val="en-AU" w:eastAsia="en-US"/>
              </w:rPr>
              <w:t>4.2</w:t>
            </w:r>
          </w:p>
        </w:tc>
        <w:tc>
          <w:tcPr>
            <w:tcW w:w="5528" w:type="dxa"/>
          </w:tcPr>
          <w:p w14:paraId="02920D4A" w14:textId="77777777" w:rsidR="00D9631D" w:rsidRPr="009F04FF" w:rsidRDefault="00D9631D" w:rsidP="00ED489E">
            <w:pPr>
              <w:pStyle w:val="Bodycopy"/>
              <w:rPr>
                <w:lang w:val="en-AU" w:eastAsia="en-US"/>
              </w:rPr>
            </w:pPr>
            <w:r>
              <w:t>Clean, maintain and store t</w:t>
            </w:r>
            <w:r w:rsidRPr="00504526">
              <w:t xml:space="preserve">ools and equipment according to workplace </w:t>
            </w:r>
            <w:r>
              <w:t>procedures</w:t>
            </w:r>
          </w:p>
        </w:tc>
      </w:tr>
    </w:tbl>
    <w:p w14:paraId="06760CCC" w14:textId="77777777" w:rsidR="00D9631D" w:rsidRDefault="00D9631D" w:rsidP="00D9631D"/>
    <w:tbl>
      <w:tblPr>
        <w:tblW w:w="9072" w:type="dxa"/>
        <w:tblInd w:w="250" w:type="dxa"/>
        <w:tblLayout w:type="fixed"/>
        <w:tblLook w:val="04A0" w:firstRow="1" w:lastRow="0" w:firstColumn="1" w:lastColumn="0" w:noHBand="0" w:noVBand="1"/>
      </w:tblPr>
      <w:tblGrid>
        <w:gridCol w:w="9072"/>
      </w:tblGrid>
      <w:tr w:rsidR="00D9631D" w:rsidRPr="001214B1" w14:paraId="14B2FD03" w14:textId="77777777" w:rsidTr="00D9631D">
        <w:tc>
          <w:tcPr>
            <w:tcW w:w="9072" w:type="dxa"/>
            <w:shd w:val="clear" w:color="auto" w:fill="auto"/>
          </w:tcPr>
          <w:p w14:paraId="79D5A8A0" w14:textId="77777777" w:rsidR="00D9631D" w:rsidRPr="009F04FF" w:rsidRDefault="00D9631D" w:rsidP="00D9631D">
            <w:pPr>
              <w:pStyle w:val="SectionCsubsection"/>
            </w:pPr>
            <w:r w:rsidRPr="009F04FF">
              <w:t>REQUIRED SKILLS AND KNOWLEDGE</w:t>
            </w:r>
          </w:p>
        </w:tc>
      </w:tr>
      <w:tr w:rsidR="00D9631D" w:rsidRPr="001214B1" w14:paraId="0A3E0698" w14:textId="77777777" w:rsidTr="00D9631D">
        <w:tc>
          <w:tcPr>
            <w:tcW w:w="9072" w:type="dxa"/>
            <w:shd w:val="clear" w:color="auto" w:fill="auto"/>
          </w:tcPr>
          <w:p w14:paraId="31A10B5F" w14:textId="77777777" w:rsidR="00D9631D" w:rsidRPr="009F04FF" w:rsidRDefault="00D9631D" w:rsidP="00D9631D">
            <w:pPr>
              <w:pStyle w:val="Unitexplanatorytext"/>
            </w:pPr>
            <w:r w:rsidRPr="009F04FF">
              <w:lastRenderedPageBreak/>
              <w:t>This describes the essential skills and knowledge and their level, required for this unit.</w:t>
            </w:r>
          </w:p>
        </w:tc>
      </w:tr>
      <w:tr w:rsidR="00D9631D" w:rsidRPr="001214B1" w14:paraId="5CB76DB6" w14:textId="77777777" w:rsidTr="00D9631D">
        <w:tc>
          <w:tcPr>
            <w:tcW w:w="9072" w:type="dxa"/>
            <w:shd w:val="clear" w:color="auto" w:fill="auto"/>
          </w:tcPr>
          <w:p w14:paraId="088FA8D9" w14:textId="77777777" w:rsidR="00D9631D" w:rsidRDefault="00D9631D" w:rsidP="00D9631D">
            <w:pPr>
              <w:rPr>
                <w:rStyle w:val="Strong"/>
              </w:rPr>
            </w:pPr>
            <w:r w:rsidRPr="00246B69">
              <w:rPr>
                <w:rStyle w:val="Strong"/>
              </w:rPr>
              <w:t>Required skills:</w:t>
            </w:r>
          </w:p>
          <w:p w14:paraId="0A4D4615" w14:textId="77777777" w:rsidR="00D9631D" w:rsidRPr="006A2EED" w:rsidRDefault="00D9631D">
            <w:pPr>
              <w:pStyle w:val="ListBullet"/>
            </w:pPr>
            <w:r>
              <w:t xml:space="preserve">reading skills to </w:t>
            </w:r>
            <w:r w:rsidRPr="00504526">
              <w:t xml:space="preserve">interpret a range of </w:t>
            </w:r>
            <w:r>
              <w:t xml:space="preserve">essential </w:t>
            </w:r>
            <w:r w:rsidRPr="00504526">
              <w:t xml:space="preserve">workplace documentation, including drawings and specifications relating to </w:t>
            </w:r>
            <w:r>
              <w:t xml:space="preserve">the combination and </w:t>
            </w:r>
            <w:r w:rsidRPr="00504526">
              <w:t xml:space="preserve">installation of </w:t>
            </w:r>
            <w:r>
              <w:t xml:space="preserve">modular </w:t>
            </w:r>
            <w:proofErr w:type="gramStart"/>
            <w:r>
              <w:t>components</w:t>
            </w:r>
            <w:proofErr w:type="gramEnd"/>
          </w:p>
          <w:p w14:paraId="51863E6A" w14:textId="77777777" w:rsidR="00D9631D" w:rsidRPr="006A2EED" w:rsidRDefault="00D9631D">
            <w:pPr>
              <w:pStyle w:val="ListBullet"/>
            </w:pPr>
            <w:r>
              <w:t xml:space="preserve">writing skills to </w:t>
            </w:r>
            <w:r w:rsidRPr="00504526">
              <w:t xml:space="preserve">complete workplace documentation, including equipment fault </w:t>
            </w:r>
            <w:r>
              <w:t>and variance reports</w:t>
            </w:r>
          </w:p>
          <w:p w14:paraId="2615377C" w14:textId="77777777" w:rsidR="00D9631D" w:rsidRPr="000F2571" w:rsidRDefault="00D9631D">
            <w:pPr>
              <w:pStyle w:val="ListBullet"/>
            </w:pPr>
            <w:r>
              <w:t xml:space="preserve">oral communication skills to </w:t>
            </w:r>
            <w:r w:rsidRPr="000F2571">
              <w:t>use questioning to identify and confirm job requirements</w:t>
            </w:r>
            <w:r>
              <w:t xml:space="preserve">, interact with team members and other personnel and negotiate solutions to arising </w:t>
            </w:r>
            <w:proofErr w:type="gramStart"/>
            <w:r>
              <w:t>challenges</w:t>
            </w:r>
            <w:proofErr w:type="gramEnd"/>
          </w:p>
          <w:p w14:paraId="16FE54C2" w14:textId="77777777" w:rsidR="00D9631D" w:rsidRPr="006A2EED" w:rsidRDefault="00D9631D">
            <w:pPr>
              <w:pStyle w:val="ListBullet"/>
            </w:pPr>
            <w:r>
              <w:t xml:space="preserve">numeracy skills to </w:t>
            </w:r>
            <w:r w:rsidRPr="00504526">
              <w:t xml:space="preserve">apply measurements and calculations to identify anomalies in straightness or dimensions of installation positions or of delivered </w:t>
            </w:r>
            <w:proofErr w:type="gramStart"/>
            <w:r>
              <w:t>components</w:t>
            </w:r>
            <w:proofErr w:type="gramEnd"/>
          </w:p>
          <w:p w14:paraId="36065F9C" w14:textId="77777777" w:rsidR="00D9631D" w:rsidRDefault="00D9631D">
            <w:pPr>
              <w:pStyle w:val="ListBullet"/>
            </w:pPr>
            <w:r>
              <w:t>problems solving skills to r</w:t>
            </w:r>
            <w:r w:rsidRPr="00504526">
              <w:t xml:space="preserve">espond to challenges, including </w:t>
            </w:r>
            <w:r>
              <w:t>challenging</w:t>
            </w:r>
            <w:r w:rsidRPr="00504526">
              <w:t xml:space="preserve"> timeframes, delivery delays or anomalies in installation </w:t>
            </w:r>
            <w:proofErr w:type="gramStart"/>
            <w:r w:rsidRPr="00504526">
              <w:t>position</w:t>
            </w:r>
            <w:proofErr w:type="gramEnd"/>
          </w:p>
          <w:p w14:paraId="2D8EA1F0" w14:textId="77777777" w:rsidR="00D9631D" w:rsidRDefault="00D9631D">
            <w:pPr>
              <w:pStyle w:val="ListBullet"/>
            </w:pPr>
            <w:r>
              <w:t>teamwork skills to complete assembly and installation to quality standards and timeframes</w:t>
            </w:r>
            <w:r w:rsidRPr="000F2571">
              <w:t xml:space="preserve"> </w:t>
            </w:r>
            <w:r>
              <w:t xml:space="preserve">and </w:t>
            </w:r>
            <w:r w:rsidRPr="000F2571">
              <w:t xml:space="preserve">contribute to </w:t>
            </w:r>
            <w:r>
              <w:t xml:space="preserve">safe and efficient </w:t>
            </w:r>
            <w:proofErr w:type="gramStart"/>
            <w:r>
              <w:t>installation</w:t>
            </w:r>
            <w:proofErr w:type="gramEnd"/>
          </w:p>
          <w:p w14:paraId="53E74BDA" w14:textId="77777777" w:rsidR="00D9631D" w:rsidRDefault="00D9631D">
            <w:pPr>
              <w:pStyle w:val="ListBullet"/>
            </w:pPr>
            <w:r>
              <w:t xml:space="preserve">planning and </w:t>
            </w:r>
            <w:proofErr w:type="spellStart"/>
            <w:r>
              <w:t>organising</w:t>
            </w:r>
            <w:proofErr w:type="spellEnd"/>
            <w:r>
              <w:t xml:space="preserve"> skills to identify and prepare components, tools and equipment and plan and complete tasks in appropriate </w:t>
            </w:r>
            <w:proofErr w:type="gramStart"/>
            <w:r>
              <w:t>sequence</w:t>
            </w:r>
            <w:proofErr w:type="gramEnd"/>
          </w:p>
          <w:p w14:paraId="6B55D7F7" w14:textId="77777777" w:rsidR="00D9631D" w:rsidRDefault="00D9631D">
            <w:pPr>
              <w:pStyle w:val="ListBullet"/>
            </w:pPr>
            <w:r>
              <w:t xml:space="preserve">self-management skills to manage own workspace, speed, timing, and productivity and maintain ongoing compliance with regulatory and quality </w:t>
            </w:r>
            <w:proofErr w:type="gramStart"/>
            <w:r>
              <w:t>requirements</w:t>
            </w:r>
            <w:proofErr w:type="gramEnd"/>
          </w:p>
          <w:p w14:paraId="574AFC8A" w14:textId="77777777" w:rsidR="00D9631D" w:rsidRDefault="00D9631D">
            <w:pPr>
              <w:pStyle w:val="ListBullet"/>
            </w:pPr>
            <w:r>
              <w:t xml:space="preserve">technology skills to use check, maintain and operate tools and equipment according to manufacturer </w:t>
            </w:r>
            <w:proofErr w:type="gramStart"/>
            <w:r>
              <w:t>instructions</w:t>
            </w:r>
            <w:proofErr w:type="gramEnd"/>
          </w:p>
          <w:p w14:paraId="72C723DB" w14:textId="77777777" w:rsidR="00D9631D" w:rsidRPr="009F04FF" w:rsidRDefault="00D9631D">
            <w:pPr>
              <w:pStyle w:val="ListBullet"/>
              <w:numPr>
                <w:ilvl w:val="0"/>
                <w:numId w:val="0"/>
              </w:numPr>
            </w:pPr>
          </w:p>
        </w:tc>
      </w:tr>
      <w:tr w:rsidR="00D9631D" w:rsidRPr="001214B1" w14:paraId="522C82F0" w14:textId="77777777" w:rsidTr="00D9631D">
        <w:tc>
          <w:tcPr>
            <w:tcW w:w="9072" w:type="dxa"/>
            <w:shd w:val="clear" w:color="auto" w:fill="auto"/>
          </w:tcPr>
          <w:p w14:paraId="03F8C15A" w14:textId="77777777" w:rsidR="00D9631D" w:rsidRPr="00246B69" w:rsidRDefault="00D9631D" w:rsidP="00D9631D">
            <w:pPr>
              <w:rPr>
                <w:rStyle w:val="Strong"/>
              </w:rPr>
            </w:pPr>
            <w:r w:rsidRPr="00246B69">
              <w:rPr>
                <w:rStyle w:val="Strong"/>
              </w:rPr>
              <w:t>Required knowledge:</w:t>
            </w:r>
          </w:p>
          <w:p w14:paraId="550D89AC" w14:textId="77777777" w:rsidR="00D9631D" w:rsidRDefault="00D9631D">
            <w:pPr>
              <w:pStyle w:val="ListBullet"/>
            </w:pPr>
            <w:r>
              <w:t xml:space="preserve">offsite and onsite construction approaches for prefabricated modular </w:t>
            </w:r>
            <w:proofErr w:type="gramStart"/>
            <w:r>
              <w:t>systems</w:t>
            </w:r>
            <w:proofErr w:type="gramEnd"/>
          </w:p>
          <w:p w14:paraId="03677344" w14:textId="77777777" w:rsidR="00D9631D" w:rsidRDefault="00D9631D">
            <w:pPr>
              <w:pStyle w:val="ListBullet"/>
            </w:pPr>
            <w:r w:rsidRPr="001178E5">
              <w:t xml:space="preserve">workplace </w:t>
            </w:r>
            <w:r>
              <w:t xml:space="preserve">and legislative health and </w:t>
            </w:r>
            <w:r w:rsidRPr="001178E5">
              <w:t xml:space="preserve">safety requirements </w:t>
            </w:r>
            <w:r>
              <w:t xml:space="preserve">and risk measures relevant to prefabricated modular construction, including working safely at heights and emergency </w:t>
            </w:r>
            <w:proofErr w:type="gramStart"/>
            <w:r>
              <w:t>procedures</w:t>
            </w:r>
            <w:proofErr w:type="gramEnd"/>
          </w:p>
          <w:p w14:paraId="32BD9AC5" w14:textId="225353D8" w:rsidR="00D9631D" w:rsidRDefault="00D9631D">
            <w:pPr>
              <w:pStyle w:val="ListBullet"/>
            </w:pPr>
            <w:r>
              <w:t xml:space="preserve">off-site logistics and traffic management for deliveries </w:t>
            </w:r>
            <w:r w:rsidR="00691465">
              <w:t>onsite</w:t>
            </w:r>
          </w:p>
          <w:p w14:paraId="2EE751B5" w14:textId="77777777" w:rsidR="00D9631D" w:rsidRPr="003B22FB" w:rsidRDefault="00D9631D">
            <w:pPr>
              <w:pStyle w:val="ListBullet"/>
            </w:pPr>
            <w:r>
              <w:t>importance of onsite modular construction assembly and installation sequence, and implications for not planning and monitoring</w:t>
            </w:r>
          </w:p>
          <w:p w14:paraId="7B3653EF" w14:textId="76720656" w:rsidR="00D9631D" w:rsidRDefault="00D9631D">
            <w:pPr>
              <w:pStyle w:val="ListBullet"/>
            </w:pPr>
            <w:r>
              <w:t xml:space="preserve">basic design, </w:t>
            </w:r>
            <w:r w:rsidR="004341BD">
              <w:t>offsite</w:t>
            </w:r>
            <w:r>
              <w:t xml:space="preserve"> manufacturing process and materials used in manufactured modular components, including damage and weather effects associated with </w:t>
            </w:r>
            <w:proofErr w:type="gramStart"/>
            <w:r>
              <w:t>materials</w:t>
            </w:r>
            <w:proofErr w:type="gramEnd"/>
          </w:p>
          <w:p w14:paraId="6E3EE717" w14:textId="77777777" w:rsidR="00D9631D" w:rsidRDefault="00D9631D">
            <w:pPr>
              <w:pStyle w:val="ListBullet"/>
            </w:pPr>
            <w:r>
              <w:t xml:space="preserve">tools, equipment and materials used in assembling and installing modular components, including maintenance and safe operating </w:t>
            </w:r>
            <w:proofErr w:type="gramStart"/>
            <w:r>
              <w:t>procedures</w:t>
            </w:r>
            <w:proofErr w:type="gramEnd"/>
          </w:p>
          <w:p w14:paraId="7E345384" w14:textId="77777777" w:rsidR="00D9631D" w:rsidRDefault="00D9631D">
            <w:pPr>
              <w:pStyle w:val="ListBullet"/>
            </w:pPr>
            <w:r>
              <w:t xml:space="preserve">range of lifting and propping equipment used for different prefabricated modular </w:t>
            </w:r>
            <w:proofErr w:type="gramStart"/>
            <w:r>
              <w:t>systems</w:t>
            </w:r>
            <w:proofErr w:type="gramEnd"/>
          </w:p>
          <w:p w14:paraId="3874DA07" w14:textId="77777777" w:rsidR="00D9631D" w:rsidRDefault="00D9631D">
            <w:pPr>
              <w:pStyle w:val="ListBullet"/>
            </w:pPr>
            <w:r>
              <w:t xml:space="preserve">types and purposes of fixings, </w:t>
            </w:r>
            <w:proofErr w:type="gramStart"/>
            <w:r>
              <w:t>braces</w:t>
            </w:r>
            <w:proofErr w:type="gramEnd"/>
            <w:r>
              <w:t xml:space="preserve"> and sealants</w:t>
            </w:r>
          </w:p>
          <w:p w14:paraId="75DD07BF" w14:textId="77777777" w:rsidR="00D9631D" w:rsidRDefault="00D9631D">
            <w:pPr>
              <w:pStyle w:val="ListBullet"/>
            </w:pPr>
            <w:r>
              <w:t>fire resistance rating</w:t>
            </w:r>
          </w:p>
          <w:p w14:paraId="3B7F15FC" w14:textId="77777777" w:rsidR="00D9631D" w:rsidRDefault="00D9631D">
            <w:pPr>
              <w:pStyle w:val="ListBullet"/>
            </w:pPr>
            <w:r>
              <w:t xml:space="preserve">building codes and inspection checks relevant to prefabricated modular </w:t>
            </w:r>
            <w:proofErr w:type="gramStart"/>
            <w:r>
              <w:t>construction</w:t>
            </w:r>
            <w:proofErr w:type="gramEnd"/>
          </w:p>
          <w:p w14:paraId="157B3818" w14:textId="2111F940" w:rsidR="00D9631D" w:rsidRPr="003B22FB" w:rsidRDefault="00D9631D">
            <w:pPr>
              <w:pStyle w:val="ListBullet"/>
            </w:pPr>
            <w:r>
              <w:t xml:space="preserve">content, </w:t>
            </w:r>
            <w:r w:rsidRPr="003B22FB">
              <w:t>terms and symbols used in drawings and specifications relevant</w:t>
            </w:r>
            <w:r>
              <w:t xml:space="preserve"> to </w:t>
            </w:r>
            <w:proofErr w:type="spellStart"/>
            <w:r w:rsidR="00BC616F">
              <w:t>panelised</w:t>
            </w:r>
            <w:proofErr w:type="spellEnd"/>
            <w:r>
              <w:t xml:space="preserve"> </w:t>
            </w:r>
            <w:proofErr w:type="gramStart"/>
            <w:r>
              <w:t>construction</w:t>
            </w:r>
            <w:proofErr w:type="gramEnd"/>
          </w:p>
          <w:p w14:paraId="3323B880" w14:textId="535D62DB" w:rsidR="00D9631D" w:rsidRDefault="00D9631D">
            <w:pPr>
              <w:pStyle w:val="ListBullet"/>
            </w:pPr>
            <w:r w:rsidRPr="003B22FB">
              <w:t xml:space="preserve">quality assurance </w:t>
            </w:r>
            <w:r>
              <w:t>procedures relevant to</w:t>
            </w:r>
            <w:r w:rsidRPr="003B22FB">
              <w:t xml:space="preserve"> installing </w:t>
            </w:r>
            <w:proofErr w:type="spellStart"/>
            <w:r w:rsidR="00BC616F">
              <w:t>panelised</w:t>
            </w:r>
            <w:proofErr w:type="spellEnd"/>
            <w:r>
              <w:t xml:space="preserve"> components </w:t>
            </w:r>
            <w:r w:rsidR="004341BD">
              <w:t>onsite</w:t>
            </w:r>
            <w:r>
              <w:t xml:space="preserve">, including measure accuracy against tolerance acceptance, order of sequences, risk and time </w:t>
            </w:r>
            <w:proofErr w:type="gramStart"/>
            <w:r>
              <w:t>management</w:t>
            </w:r>
            <w:proofErr w:type="gramEnd"/>
          </w:p>
          <w:p w14:paraId="7C69E0C9" w14:textId="77777777" w:rsidR="00D9631D" w:rsidRDefault="00D9631D">
            <w:pPr>
              <w:pStyle w:val="ListBullet"/>
            </w:pPr>
            <w:r>
              <w:t>acceptable tolerances for different materials, component structures and fixings</w:t>
            </w:r>
          </w:p>
          <w:p w14:paraId="04E17A81" w14:textId="77777777" w:rsidR="00D9631D" w:rsidRDefault="00D9631D">
            <w:pPr>
              <w:pStyle w:val="ListBullet"/>
            </w:pPr>
            <w:r>
              <w:t xml:space="preserve">processes and equipment used for </w:t>
            </w:r>
            <w:proofErr w:type="gramStart"/>
            <w:r>
              <w:t>levelling</w:t>
            </w:r>
            <w:proofErr w:type="gramEnd"/>
          </w:p>
          <w:p w14:paraId="59256786" w14:textId="77777777" w:rsidR="00D9631D" w:rsidRDefault="00D9631D">
            <w:pPr>
              <w:pStyle w:val="ListBullet"/>
            </w:pPr>
            <w:r>
              <w:t xml:space="preserve">principles and methods of applying Lean </w:t>
            </w:r>
            <w:r w:rsidRPr="00AF4CA7">
              <w:t xml:space="preserve">5S </w:t>
            </w:r>
            <w:r>
              <w:t xml:space="preserve">in relation to modular </w:t>
            </w:r>
            <w:proofErr w:type="gramStart"/>
            <w:r>
              <w:t>construction</w:t>
            </w:r>
            <w:proofErr w:type="gramEnd"/>
          </w:p>
          <w:p w14:paraId="0B017685" w14:textId="77777777" w:rsidR="00D9631D" w:rsidRPr="009F04FF" w:rsidRDefault="00D9631D">
            <w:pPr>
              <w:pStyle w:val="ListBullet"/>
            </w:pPr>
            <w:r>
              <w:t>environmentally sustainable practices relevant to modular construction, including safe disposal and recycling of waste.</w:t>
            </w:r>
          </w:p>
        </w:tc>
      </w:tr>
    </w:tbl>
    <w:p w14:paraId="10A81AFD" w14:textId="77777777" w:rsidR="00D9631D" w:rsidRPr="00982853" w:rsidRDefault="00D9631D" w:rsidP="00D9631D"/>
    <w:tbl>
      <w:tblPr>
        <w:tblW w:w="9072" w:type="dxa"/>
        <w:tblInd w:w="250" w:type="dxa"/>
        <w:tblLayout w:type="fixed"/>
        <w:tblLook w:val="0000" w:firstRow="0" w:lastRow="0" w:firstColumn="0" w:lastColumn="0" w:noHBand="0" w:noVBand="0"/>
      </w:tblPr>
      <w:tblGrid>
        <w:gridCol w:w="3707"/>
        <w:gridCol w:w="5365"/>
      </w:tblGrid>
      <w:tr w:rsidR="00D9631D" w:rsidRPr="00982853" w14:paraId="17B87B15" w14:textId="77777777" w:rsidTr="00D9631D">
        <w:tc>
          <w:tcPr>
            <w:tcW w:w="9072" w:type="dxa"/>
            <w:gridSpan w:val="2"/>
          </w:tcPr>
          <w:p w14:paraId="1C2021AC" w14:textId="77777777" w:rsidR="00D9631D" w:rsidRPr="009F04FF" w:rsidRDefault="00D9631D" w:rsidP="00D9631D">
            <w:pPr>
              <w:pStyle w:val="SectionCsubsection"/>
            </w:pPr>
            <w:r w:rsidRPr="009F04FF">
              <w:lastRenderedPageBreak/>
              <w:t>RANGE STATEMENT</w:t>
            </w:r>
          </w:p>
        </w:tc>
      </w:tr>
      <w:tr w:rsidR="00D9631D" w:rsidRPr="00982853" w14:paraId="66285202" w14:textId="77777777" w:rsidTr="00D9631D">
        <w:tc>
          <w:tcPr>
            <w:tcW w:w="9072" w:type="dxa"/>
            <w:gridSpan w:val="2"/>
          </w:tcPr>
          <w:p w14:paraId="1B56A5EE" w14:textId="77777777" w:rsidR="00D9631D" w:rsidRPr="009F04FF" w:rsidRDefault="00D9631D" w:rsidP="00D9631D">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D9631D" w:rsidRPr="00982853" w14:paraId="47441532" w14:textId="77777777" w:rsidTr="00D9631D">
        <w:tc>
          <w:tcPr>
            <w:tcW w:w="3707" w:type="dxa"/>
          </w:tcPr>
          <w:p w14:paraId="33DEF98F" w14:textId="77777777" w:rsidR="00D9631D" w:rsidRPr="00970D38" w:rsidRDefault="00D9631D" w:rsidP="00ED489E">
            <w:pPr>
              <w:pStyle w:val="Bodycopy"/>
            </w:pPr>
            <w:r w:rsidRPr="00970D38">
              <w:rPr>
                <w:rStyle w:val="BoldandItalics"/>
              </w:rPr>
              <w:t>Job requirements and specifications</w:t>
            </w:r>
            <w:r w:rsidRPr="00970D38">
              <w:t xml:space="preserve"> may include:</w:t>
            </w:r>
          </w:p>
        </w:tc>
        <w:tc>
          <w:tcPr>
            <w:tcW w:w="5365" w:type="dxa"/>
          </w:tcPr>
          <w:p w14:paraId="0C18ACD5" w14:textId="77777777" w:rsidR="00D9631D" w:rsidRDefault="00D9631D">
            <w:pPr>
              <w:pStyle w:val="ListBullet"/>
            </w:pPr>
            <w:r>
              <w:t>access preparation</w:t>
            </w:r>
          </w:p>
          <w:p w14:paraId="29AB1E9A" w14:textId="77777777" w:rsidR="00D9631D" w:rsidRDefault="00D9631D">
            <w:pPr>
              <w:pStyle w:val="ListBullet"/>
            </w:pPr>
            <w:r>
              <w:t>approval for construction</w:t>
            </w:r>
          </w:p>
          <w:p w14:paraId="24C1CEC4" w14:textId="77777777" w:rsidR="00D9631D" w:rsidRDefault="00D9631D">
            <w:pPr>
              <w:pStyle w:val="ListBullet"/>
            </w:pPr>
            <w:r>
              <w:t>building checks</w:t>
            </w:r>
          </w:p>
          <w:p w14:paraId="3A26005B" w14:textId="77777777" w:rsidR="00D9631D" w:rsidRDefault="00D9631D">
            <w:pPr>
              <w:pStyle w:val="ListBullet"/>
            </w:pPr>
            <w:r>
              <w:t>clearance and engineer reports</w:t>
            </w:r>
          </w:p>
          <w:p w14:paraId="5EE88404" w14:textId="77777777" w:rsidR="00D9631D" w:rsidRDefault="00D9631D">
            <w:pPr>
              <w:pStyle w:val="ListBullet"/>
            </w:pPr>
            <w:r>
              <w:t>design specifications</w:t>
            </w:r>
          </w:p>
          <w:p w14:paraId="191D68F1" w14:textId="77777777" w:rsidR="00D9631D" w:rsidRDefault="00D9631D">
            <w:pPr>
              <w:pStyle w:val="ListBullet"/>
            </w:pPr>
            <w:r>
              <w:t xml:space="preserve">installation timeframes </w:t>
            </w:r>
          </w:p>
          <w:p w14:paraId="184FB713" w14:textId="77777777" w:rsidR="00D9631D" w:rsidRDefault="00D9631D">
            <w:pPr>
              <w:pStyle w:val="ListBullet"/>
            </w:pPr>
            <w:r>
              <w:t>lifting and support materials and configurations</w:t>
            </w:r>
          </w:p>
          <w:p w14:paraId="452F1F5B" w14:textId="77777777" w:rsidR="00D9631D" w:rsidRDefault="00D9631D">
            <w:pPr>
              <w:pStyle w:val="ListBullet"/>
            </w:pPr>
            <w:r>
              <w:t xml:space="preserve">logistics of delivered components from </w:t>
            </w:r>
            <w:proofErr w:type="gramStart"/>
            <w:r>
              <w:t>manufacturer</w:t>
            </w:r>
            <w:proofErr w:type="gramEnd"/>
          </w:p>
          <w:p w14:paraId="3BD2BC87" w14:textId="77777777" w:rsidR="00D9631D" w:rsidRDefault="00D9631D">
            <w:pPr>
              <w:pStyle w:val="ListBullet"/>
            </w:pPr>
            <w:r>
              <w:t xml:space="preserve">manufacturer and designer specifications, drawings, plans and </w:t>
            </w:r>
            <w:proofErr w:type="gramStart"/>
            <w:r>
              <w:t>instructions</w:t>
            </w:r>
            <w:proofErr w:type="gramEnd"/>
            <w:r>
              <w:t xml:space="preserve"> </w:t>
            </w:r>
          </w:p>
          <w:p w14:paraId="1E97520C" w14:textId="77777777" w:rsidR="00D9631D" w:rsidRDefault="00D9631D">
            <w:pPr>
              <w:pStyle w:val="ListBullet"/>
            </w:pPr>
            <w:r>
              <w:t>quality standards and procedures</w:t>
            </w:r>
          </w:p>
          <w:p w14:paraId="2E336962" w14:textId="77777777" w:rsidR="00D9631D" w:rsidRDefault="00D9631D">
            <w:pPr>
              <w:pStyle w:val="ListBullet"/>
            </w:pPr>
            <w:r>
              <w:t>health and safety legislative requirements</w:t>
            </w:r>
          </w:p>
          <w:p w14:paraId="055E91F9" w14:textId="77777777" w:rsidR="00D9631D" w:rsidRDefault="00D9631D">
            <w:pPr>
              <w:pStyle w:val="ListBullet"/>
            </w:pPr>
            <w:r>
              <w:t>relevant building codes and legislation</w:t>
            </w:r>
          </w:p>
          <w:p w14:paraId="1812A7DF" w14:textId="77777777" w:rsidR="00D9631D" w:rsidRDefault="00D9631D">
            <w:pPr>
              <w:pStyle w:val="ListBullet"/>
            </w:pPr>
            <w:r>
              <w:t>resources and material lists</w:t>
            </w:r>
          </w:p>
          <w:p w14:paraId="1EBEC226" w14:textId="77777777" w:rsidR="00D9631D" w:rsidRDefault="00D9631D">
            <w:pPr>
              <w:pStyle w:val="ListBullet"/>
            </w:pPr>
            <w:r>
              <w:t>safe work procedures</w:t>
            </w:r>
          </w:p>
          <w:p w14:paraId="172ADEC2" w14:textId="77777777" w:rsidR="00D9631D" w:rsidRDefault="00D9631D">
            <w:pPr>
              <w:pStyle w:val="ListBullet"/>
            </w:pPr>
            <w:r>
              <w:t>signage</w:t>
            </w:r>
          </w:p>
          <w:p w14:paraId="62B07FBB" w14:textId="77777777" w:rsidR="00D9631D" w:rsidRDefault="00D9631D">
            <w:pPr>
              <w:pStyle w:val="ListBullet"/>
            </w:pPr>
            <w:r>
              <w:t>schedules</w:t>
            </w:r>
          </w:p>
          <w:p w14:paraId="28211F2C" w14:textId="77777777" w:rsidR="00D9631D" w:rsidRDefault="00D9631D">
            <w:pPr>
              <w:pStyle w:val="ListBullet"/>
            </w:pPr>
            <w:r>
              <w:t>traffic control</w:t>
            </w:r>
          </w:p>
          <w:p w14:paraId="19B5A697" w14:textId="77777777" w:rsidR="00D9631D" w:rsidRDefault="00D9631D">
            <w:pPr>
              <w:pStyle w:val="ListBullet"/>
            </w:pPr>
            <w:r>
              <w:t>work and access permits</w:t>
            </w:r>
          </w:p>
          <w:p w14:paraId="68C4ACE5" w14:textId="77777777" w:rsidR="00D9631D" w:rsidRDefault="00D9631D">
            <w:pPr>
              <w:pStyle w:val="ListBullet"/>
            </w:pPr>
            <w:r>
              <w:t>water and power access.</w:t>
            </w:r>
          </w:p>
          <w:p w14:paraId="5C29B650" w14:textId="77777777" w:rsidR="00D9631D" w:rsidRPr="00104D34" w:rsidRDefault="00D9631D">
            <w:pPr>
              <w:pStyle w:val="ListBullet"/>
              <w:numPr>
                <w:ilvl w:val="0"/>
                <w:numId w:val="0"/>
              </w:numPr>
              <w:ind w:left="360"/>
            </w:pPr>
          </w:p>
        </w:tc>
      </w:tr>
      <w:tr w:rsidR="00D9631D" w:rsidRPr="00982853" w14:paraId="7CFAAF36" w14:textId="77777777" w:rsidTr="00D9631D">
        <w:tc>
          <w:tcPr>
            <w:tcW w:w="3707" w:type="dxa"/>
          </w:tcPr>
          <w:p w14:paraId="19EDFBDA" w14:textId="77777777" w:rsidR="00D9631D" w:rsidRDefault="00D9631D" w:rsidP="00ED489E">
            <w:pPr>
              <w:pStyle w:val="Bodycopy"/>
              <w:rPr>
                <w:rStyle w:val="BoldandItalics"/>
              </w:rPr>
            </w:pPr>
            <w:r>
              <w:rPr>
                <w:rStyle w:val="BoldandItalics"/>
              </w:rPr>
              <w:t xml:space="preserve">Modular components </w:t>
            </w:r>
            <w:r w:rsidRPr="00077248">
              <w:t>may include:</w:t>
            </w:r>
          </w:p>
        </w:tc>
        <w:tc>
          <w:tcPr>
            <w:tcW w:w="5365" w:type="dxa"/>
          </w:tcPr>
          <w:p w14:paraId="59E3A81F" w14:textId="77777777" w:rsidR="00D9631D" w:rsidRDefault="00D9631D">
            <w:pPr>
              <w:pStyle w:val="ListBullet"/>
            </w:pPr>
            <w:proofErr w:type="spellStart"/>
            <w:r>
              <w:t>DfMA</w:t>
            </w:r>
            <w:proofErr w:type="spellEnd"/>
            <w:r>
              <w:t xml:space="preserve"> (Design for Manufacture and Assembly)</w:t>
            </w:r>
          </w:p>
          <w:p w14:paraId="0DB58382" w14:textId="77777777" w:rsidR="00D9631D" w:rsidRDefault="00D9631D">
            <w:pPr>
              <w:pStyle w:val="ListBullet"/>
            </w:pPr>
            <w:r w:rsidRPr="007F3B72">
              <w:t>Prefabricated Prefinished Volumetric Construction (PPVC)</w:t>
            </w:r>
          </w:p>
          <w:p w14:paraId="0782C854" w14:textId="77777777" w:rsidR="00D9631D" w:rsidRDefault="00D9631D">
            <w:pPr>
              <w:pStyle w:val="ListBullet"/>
            </w:pPr>
            <w:r>
              <w:t>sectional</w:t>
            </w:r>
          </w:p>
          <w:p w14:paraId="1B617448" w14:textId="77777777" w:rsidR="00D9631D" w:rsidRDefault="00D9631D">
            <w:pPr>
              <w:pStyle w:val="ListBullet"/>
            </w:pPr>
            <w:r>
              <w:t>volumetric</w:t>
            </w:r>
          </w:p>
          <w:p w14:paraId="60642560" w14:textId="668BC716" w:rsidR="00867EFD" w:rsidRDefault="00867EFD" w:rsidP="00BB07F2">
            <w:pPr>
              <w:pStyle w:val="Bodycopy"/>
            </w:pPr>
          </w:p>
        </w:tc>
      </w:tr>
      <w:tr w:rsidR="00D9631D" w:rsidRPr="00982853" w14:paraId="4C6660F1" w14:textId="77777777" w:rsidTr="00D9631D">
        <w:tc>
          <w:tcPr>
            <w:tcW w:w="3707" w:type="dxa"/>
          </w:tcPr>
          <w:p w14:paraId="38209491" w14:textId="77777777" w:rsidR="00D9631D" w:rsidRPr="00970D38" w:rsidRDefault="00D9631D" w:rsidP="00ED489E">
            <w:pPr>
              <w:pStyle w:val="Bodycopy"/>
              <w:rPr>
                <w:rStyle w:val="BoldandItalics"/>
              </w:rPr>
            </w:pPr>
            <w:r>
              <w:rPr>
                <w:rStyle w:val="BoldandItalics"/>
              </w:rPr>
              <w:t>L</w:t>
            </w:r>
            <w:r w:rsidRPr="007343A1">
              <w:rPr>
                <w:rStyle w:val="BoldandItalics"/>
              </w:rPr>
              <w:t>ift</w:t>
            </w:r>
            <w:r>
              <w:rPr>
                <w:b/>
                <w:i/>
              </w:rPr>
              <w:t xml:space="preserve"> </w:t>
            </w:r>
            <w:r w:rsidRPr="007343A1">
              <w:t>may include:</w:t>
            </w:r>
          </w:p>
        </w:tc>
        <w:tc>
          <w:tcPr>
            <w:tcW w:w="5365" w:type="dxa"/>
          </w:tcPr>
          <w:p w14:paraId="54F05285" w14:textId="12804117" w:rsidR="00D9631D" w:rsidRDefault="00D9631D">
            <w:pPr>
              <w:pStyle w:val="ListBullet"/>
            </w:pPr>
            <w:r>
              <w:t>assist</w:t>
            </w:r>
            <w:r w:rsidR="00867EFD">
              <w:t>ing</w:t>
            </w:r>
            <w:r>
              <w:t xml:space="preserve"> crane operators</w:t>
            </w:r>
          </w:p>
          <w:p w14:paraId="229A9BF9" w14:textId="77777777" w:rsidR="00D9631D" w:rsidRDefault="00D9631D">
            <w:pPr>
              <w:pStyle w:val="ListBullet"/>
            </w:pPr>
            <w:r>
              <w:t>manual lifting</w:t>
            </w:r>
          </w:p>
          <w:p w14:paraId="205E6943" w14:textId="77777777" w:rsidR="00D9631D" w:rsidRDefault="00D9631D">
            <w:pPr>
              <w:pStyle w:val="ListBullet"/>
            </w:pPr>
            <w:r>
              <w:t>using vacuum systems</w:t>
            </w:r>
          </w:p>
          <w:p w14:paraId="60F905F5" w14:textId="77777777" w:rsidR="00D9631D" w:rsidRDefault="00D9631D">
            <w:pPr>
              <w:pStyle w:val="ListBullet"/>
            </w:pPr>
            <w:r>
              <w:t>using load shifting equipment.</w:t>
            </w:r>
          </w:p>
        </w:tc>
      </w:tr>
    </w:tbl>
    <w:p w14:paraId="0EA1EEB2" w14:textId="77777777" w:rsidR="00D9631D" w:rsidRDefault="00D9631D" w:rsidP="00D9631D"/>
    <w:p w14:paraId="754EE0C7" w14:textId="77777777" w:rsidR="00D9631D" w:rsidRDefault="00D9631D" w:rsidP="00D9631D">
      <w:r>
        <w:br w:type="page"/>
      </w:r>
    </w:p>
    <w:tbl>
      <w:tblPr>
        <w:tblW w:w="9016" w:type="dxa"/>
        <w:jc w:val="center"/>
        <w:tblLayout w:type="fixed"/>
        <w:tblLook w:val="0000" w:firstRow="0" w:lastRow="0" w:firstColumn="0" w:lastColumn="0" w:noHBand="0" w:noVBand="0"/>
      </w:tblPr>
      <w:tblGrid>
        <w:gridCol w:w="2972"/>
        <w:gridCol w:w="6044"/>
      </w:tblGrid>
      <w:tr w:rsidR="00D9631D" w:rsidRPr="00982853" w14:paraId="48BDFF9D" w14:textId="77777777" w:rsidTr="00D9631D">
        <w:trPr>
          <w:jc w:val="center"/>
        </w:trPr>
        <w:tc>
          <w:tcPr>
            <w:tcW w:w="9016" w:type="dxa"/>
            <w:gridSpan w:val="2"/>
          </w:tcPr>
          <w:p w14:paraId="6E122262" w14:textId="77777777" w:rsidR="00D9631D" w:rsidRPr="009F04FF" w:rsidRDefault="00D9631D" w:rsidP="00D9631D">
            <w:pPr>
              <w:pStyle w:val="SectionCsubsection"/>
            </w:pPr>
            <w:r w:rsidRPr="009F04FF">
              <w:rPr>
                <w:rFonts w:eastAsia="Calibri"/>
              </w:rPr>
              <w:lastRenderedPageBreak/>
              <w:t>EVIDENCE GUIDE</w:t>
            </w:r>
          </w:p>
        </w:tc>
      </w:tr>
      <w:tr w:rsidR="00D9631D" w:rsidRPr="00982853" w14:paraId="0193F45C" w14:textId="77777777" w:rsidTr="00D9631D">
        <w:trPr>
          <w:trHeight w:val="898"/>
          <w:jc w:val="center"/>
        </w:trPr>
        <w:tc>
          <w:tcPr>
            <w:tcW w:w="9016" w:type="dxa"/>
            <w:gridSpan w:val="2"/>
          </w:tcPr>
          <w:p w14:paraId="3C04072C" w14:textId="77777777" w:rsidR="00D9631D" w:rsidRPr="009F04FF" w:rsidRDefault="00D9631D" w:rsidP="00D9631D">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D9631D" w:rsidRPr="00982853" w14:paraId="32862635" w14:textId="77777777" w:rsidTr="00D9631D">
        <w:trPr>
          <w:jc w:val="center"/>
        </w:trPr>
        <w:tc>
          <w:tcPr>
            <w:tcW w:w="2972" w:type="dxa"/>
          </w:tcPr>
          <w:p w14:paraId="24122AF1" w14:textId="77777777" w:rsidR="00D9631D" w:rsidRPr="009F04FF" w:rsidRDefault="00D9631D" w:rsidP="00D9631D">
            <w:pPr>
              <w:pStyle w:val="SectionCsubsection"/>
            </w:pPr>
            <w:r w:rsidRPr="009F04FF">
              <w:t>Critical aspects for assessment and evidence required to demonstrate competency in this unit</w:t>
            </w:r>
          </w:p>
        </w:tc>
        <w:tc>
          <w:tcPr>
            <w:tcW w:w="6044" w:type="dxa"/>
          </w:tcPr>
          <w:p w14:paraId="4CCFA84F" w14:textId="77777777" w:rsidR="00D9631D" w:rsidRPr="00C34747" w:rsidRDefault="00D9631D" w:rsidP="00D9631D">
            <w:pPr>
              <w:pStyle w:val="SectCTableText"/>
              <w:rPr>
                <w:rFonts w:cs="Arial"/>
                <w:color w:val="000000" w:themeColor="text1"/>
                <w:szCs w:val="22"/>
              </w:rPr>
            </w:pPr>
            <w:r w:rsidRPr="001178E5">
              <w:rPr>
                <w:rFonts w:cs="Arial"/>
                <w:color w:val="000000" w:themeColor="text1"/>
                <w:szCs w:val="22"/>
              </w:rPr>
              <w:t xml:space="preserve">There must be demonstrated evidence that the learner has </w:t>
            </w:r>
            <w:r>
              <w:t>combined and installed prefabricated modular components for a small building of at least 50 square metres and which includes at least one internal and one external corner.</w:t>
            </w:r>
          </w:p>
          <w:p w14:paraId="5578C773" w14:textId="77777777" w:rsidR="00D9631D" w:rsidRPr="001178E5" w:rsidRDefault="00D9631D" w:rsidP="00D9631D">
            <w:pPr>
              <w:pStyle w:val="SectCTableText"/>
              <w:rPr>
                <w:color w:val="000000" w:themeColor="text1"/>
              </w:rPr>
            </w:pPr>
            <w:r w:rsidRPr="001178E5">
              <w:rPr>
                <w:color w:val="000000" w:themeColor="text1"/>
              </w:rPr>
              <w:t xml:space="preserve">In </w:t>
            </w:r>
            <w:r w:rsidRPr="001178E5">
              <w:rPr>
                <w:rFonts w:cs="Arial"/>
                <w:color w:val="000000" w:themeColor="text1"/>
                <w:szCs w:val="22"/>
              </w:rPr>
              <w:t>doing</w:t>
            </w:r>
            <w:r w:rsidRPr="001178E5">
              <w:rPr>
                <w:color w:val="000000" w:themeColor="text1"/>
              </w:rPr>
              <w:t xml:space="preserve"> so the learner must have:</w:t>
            </w:r>
          </w:p>
          <w:p w14:paraId="15885E12" w14:textId="77777777" w:rsidR="00D9631D" w:rsidRPr="001178E5" w:rsidRDefault="00D9631D">
            <w:pPr>
              <w:pStyle w:val="ListBullet"/>
            </w:pPr>
            <w:r w:rsidRPr="001178E5">
              <w:t>co</w:t>
            </w:r>
            <w:r w:rsidRPr="001178E5">
              <w:rPr>
                <w:spacing w:val="-2"/>
              </w:rPr>
              <w:t>m</w:t>
            </w:r>
            <w:r w:rsidRPr="001178E5">
              <w:t>plied</w:t>
            </w:r>
            <w:r w:rsidRPr="001178E5">
              <w:rPr>
                <w:spacing w:val="-7"/>
              </w:rPr>
              <w:t xml:space="preserve"> </w:t>
            </w:r>
            <w:r w:rsidRPr="001178E5">
              <w:t>with</w:t>
            </w:r>
            <w:r w:rsidRPr="001178E5">
              <w:rPr>
                <w:spacing w:val="-4"/>
              </w:rPr>
              <w:t xml:space="preserve"> relevant </w:t>
            </w:r>
            <w:r w:rsidRPr="001178E5">
              <w:t xml:space="preserve">safety regulations, </w:t>
            </w:r>
            <w:r>
              <w:t xml:space="preserve">building codes, </w:t>
            </w:r>
            <w:r w:rsidRPr="001178E5">
              <w:t xml:space="preserve">codes of practice and </w:t>
            </w:r>
            <w:r>
              <w:t xml:space="preserve">job </w:t>
            </w:r>
            <w:proofErr w:type="gramStart"/>
            <w:r>
              <w:t>requirements</w:t>
            </w:r>
            <w:proofErr w:type="gramEnd"/>
          </w:p>
          <w:p w14:paraId="2B8DA378" w14:textId="77777777" w:rsidR="00D9631D" w:rsidRDefault="00D9631D">
            <w:pPr>
              <w:pStyle w:val="ListBullet"/>
            </w:pPr>
            <w:r>
              <w:t xml:space="preserve">checked logistics and storage of prefabricated modular </w:t>
            </w:r>
            <w:proofErr w:type="gramStart"/>
            <w:r>
              <w:t>components</w:t>
            </w:r>
            <w:proofErr w:type="gramEnd"/>
          </w:p>
          <w:p w14:paraId="73C4FEA5" w14:textId="77777777" w:rsidR="00D9631D" w:rsidRDefault="00D9631D">
            <w:pPr>
              <w:pStyle w:val="ListBullet"/>
            </w:pPr>
            <w:r w:rsidRPr="001178E5">
              <w:t>communicated and worked</w:t>
            </w:r>
            <w:r w:rsidRPr="001178E5">
              <w:rPr>
                <w:spacing w:val="-13"/>
              </w:rPr>
              <w:t xml:space="preserve"> </w:t>
            </w:r>
            <w:r w:rsidRPr="001178E5">
              <w:t xml:space="preserve">effectively with others, </w:t>
            </w:r>
            <w:r>
              <w:t xml:space="preserve">in checking, scheduling, lifting and sequencing prefabricated panels and tasks to meet quality standards and </w:t>
            </w:r>
            <w:proofErr w:type="gramStart"/>
            <w:r>
              <w:t>timelines</w:t>
            </w:r>
            <w:proofErr w:type="gramEnd"/>
          </w:p>
          <w:p w14:paraId="6769E7CA" w14:textId="77777777" w:rsidR="00D9631D" w:rsidRDefault="00D9631D">
            <w:pPr>
              <w:pStyle w:val="ListBullet"/>
            </w:pPr>
            <w:r>
              <w:t xml:space="preserve">applied the appropriate corrective action in dealing with unexpected </w:t>
            </w:r>
            <w:proofErr w:type="gramStart"/>
            <w:r>
              <w:t>situations</w:t>
            </w:r>
            <w:proofErr w:type="gramEnd"/>
          </w:p>
          <w:p w14:paraId="64EE274B" w14:textId="77777777" w:rsidR="00D9631D" w:rsidRPr="001178E5" w:rsidRDefault="00D9631D">
            <w:pPr>
              <w:pStyle w:val="ListBullet"/>
            </w:pPr>
            <w:r>
              <w:t xml:space="preserve">completed preparatory work for proper </w:t>
            </w:r>
            <w:proofErr w:type="gramStart"/>
            <w:r>
              <w:t>fit</w:t>
            </w:r>
            <w:proofErr w:type="gramEnd"/>
          </w:p>
          <w:p w14:paraId="1F664C34" w14:textId="77777777" w:rsidR="00D9631D" w:rsidRPr="009F04FF" w:rsidRDefault="00D9631D">
            <w:pPr>
              <w:pStyle w:val="ListBullet"/>
            </w:pPr>
            <w:r w:rsidRPr="001178E5">
              <w:t>cleaned up and stored tools</w:t>
            </w:r>
            <w:r>
              <w:t xml:space="preserve">, </w:t>
            </w:r>
            <w:proofErr w:type="gramStart"/>
            <w:r w:rsidRPr="001178E5">
              <w:t>equipment</w:t>
            </w:r>
            <w:proofErr w:type="gramEnd"/>
            <w:r w:rsidRPr="001178E5">
              <w:t xml:space="preserve"> </w:t>
            </w:r>
            <w:r>
              <w:t xml:space="preserve">and materials </w:t>
            </w:r>
            <w:r w:rsidRPr="001178E5">
              <w:t xml:space="preserve">after </w:t>
            </w:r>
            <w:r>
              <w:t>installation</w:t>
            </w:r>
            <w:r w:rsidRPr="001178E5">
              <w:t>.</w:t>
            </w:r>
          </w:p>
        </w:tc>
      </w:tr>
      <w:tr w:rsidR="00D9631D" w:rsidRPr="00982853" w14:paraId="71C012F7" w14:textId="77777777" w:rsidTr="00D9631D">
        <w:trPr>
          <w:jc w:val="center"/>
        </w:trPr>
        <w:tc>
          <w:tcPr>
            <w:tcW w:w="2972" w:type="dxa"/>
          </w:tcPr>
          <w:p w14:paraId="5F748563" w14:textId="77777777" w:rsidR="00D9631D" w:rsidRPr="009F04FF" w:rsidRDefault="00D9631D" w:rsidP="00D9631D">
            <w:pPr>
              <w:pStyle w:val="SectionCsubsection"/>
            </w:pPr>
            <w:r w:rsidRPr="009F04FF">
              <w:t>Context of and specific resources for assessment</w:t>
            </w:r>
          </w:p>
        </w:tc>
        <w:tc>
          <w:tcPr>
            <w:tcW w:w="6044" w:type="dxa"/>
          </w:tcPr>
          <w:p w14:paraId="142E0168" w14:textId="77777777" w:rsidR="00D9631D" w:rsidRPr="00750DF0" w:rsidRDefault="00D9631D" w:rsidP="00ED489E">
            <w:pPr>
              <w:pStyle w:val="Bodycopy"/>
            </w:pPr>
            <w:r w:rsidRPr="00750DF0">
              <w:t xml:space="preserve">Assessment must be demonstrated in </w:t>
            </w:r>
            <w:r>
              <w:t xml:space="preserve">a prefabrication </w:t>
            </w:r>
            <w:r w:rsidRPr="00750DF0">
              <w:t xml:space="preserve">construction </w:t>
            </w:r>
            <w:r>
              <w:t>site</w:t>
            </w:r>
            <w:r w:rsidRPr="00750DF0">
              <w:t xml:space="preserve"> or simulated environment reflective of the workplace that complies with standard and authorised work practices, safety requirements and environmental constraints.</w:t>
            </w:r>
          </w:p>
          <w:p w14:paraId="43F8AF79" w14:textId="77777777" w:rsidR="00D9631D" w:rsidRPr="009F04FF" w:rsidRDefault="00D9631D" w:rsidP="00ED489E">
            <w:pPr>
              <w:pStyle w:val="Bodycopy"/>
            </w:pPr>
            <w:r w:rsidRPr="009F04FF">
              <w:t>Assessment must ensure access to:</w:t>
            </w:r>
          </w:p>
          <w:p w14:paraId="367093BE" w14:textId="77777777" w:rsidR="00D9631D" w:rsidRPr="009F04FF" w:rsidRDefault="00D9631D">
            <w:pPr>
              <w:pStyle w:val="ListBullet"/>
            </w:pPr>
            <w:r w:rsidRPr="009F04FF">
              <w:t xml:space="preserve">industry </w:t>
            </w:r>
            <w:r>
              <w:t xml:space="preserve">prefabricated modular components, </w:t>
            </w:r>
            <w:r w:rsidRPr="009F04FF">
              <w:t>materials, tools and equipment</w:t>
            </w:r>
            <w:r>
              <w:t xml:space="preserve">, including personal protective and safety </w:t>
            </w:r>
            <w:proofErr w:type="gramStart"/>
            <w:r>
              <w:t>equipment</w:t>
            </w:r>
            <w:proofErr w:type="gramEnd"/>
            <w:r w:rsidRPr="009F04FF">
              <w:t xml:space="preserve"> </w:t>
            </w:r>
          </w:p>
          <w:p w14:paraId="17E0B140" w14:textId="77777777" w:rsidR="00D9631D" w:rsidRDefault="00D9631D">
            <w:pPr>
              <w:pStyle w:val="ListBullet"/>
            </w:pPr>
            <w:r>
              <w:t xml:space="preserve">job requirements, including </w:t>
            </w:r>
            <w:r w:rsidRPr="009F04FF">
              <w:t xml:space="preserve">relevant plans and </w:t>
            </w:r>
            <w:proofErr w:type="gramStart"/>
            <w:r w:rsidRPr="009F04FF">
              <w:t>specifications</w:t>
            </w:r>
            <w:proofErr w:type="gramEnd"/>
          </w:p>
          <w:p w14:paraId="21FC93D5" w14:textId="054C533D" w:rsidR="00D9631D" w:rsidRPr="009F04FF" w:rsidRDefault="00D9631D">
            <w:pPr>
              <w:pStyle w:val="ListBullet"/>
            </w:pPr>
            <w:r>
              <w:t>relevant workplace policies and procedures which cover design specifications, industry standards, building codes and regulations</w:t>
            </w:r>
            <w:r w:rsidR="00FB72D9">
              <w:t xml:space="preserve"> and safety requirements.</w:t>
            </w:r>
            <w:r>
              <w:t xml:space="preserve"> </w:t>
            </w:r>
          </w:p>
        </w:tc>
      </w:tr>
      <w:tr w:rsidR="00D9631D" w:rsidRPr="00982853" w14:paraId="01504749" w14:textId="77777777" w:rsidTr="00D9631D">
        <w:trPr>
          <w:jc w:val="center"/>
        </w:trPr>
        <w:tc>
          <w:tcPr>
            <w:tcW w:w="2972" w:type="dxa"/>
          </w:tcPr>
          <w:p w14:paraId="70A47D99" w14:textId="77777777" w:rsidR="00D9631D" w:rsidRPr="009F04FF" w:rsidRDefault="00D9631D" w:rsidP="00D9631D">
            <w:pPr>
              <w:pStyle w:val="SectionCsubsection"/>
            </w:pPr>
            <w:r w:rsidRPr="009F04FF">
              <w:t>Method of assessment</w:t>
            </w:r>
          </w:p>
        </w:tc>
        <w:tc>
          <w:tcPr>
            <w:tcW w:w="6044" w:type="dxa"/>
          </w:tcPr>
          <w:p w14:paraId="717337C3" w14:textId="77777777" w:rsidR="00D9631D" w:rsidRPr="00750DF0" w:rsidRDefault="00D9631D" w:rsidP="00ED489E">
            <w:pPr>
              <w:pStyle w:val="Bodycopy"/>
            </w:pPr>
            <w:r w:rsidRPr="00750DF0">
              <w:t>A range of assessment methods should be used to assess practical skills and knowledge. The following examples are appropriate for this unit:</w:t>
            </w:r>
          </w:p>
          <w:p w14:paraId="4E91E423" w14:textId="68880DE2" w:rsidR="0072294A" w:rsidRPr="00750DF0" w:rsidRDefault="00D9631D" w:rsidP="0072294A">
            <w:pPr>
              <w:pStyle w:val="ListBullet"/>
            </w:pPr>
            <w:r w:rsidRPr="001178E5">
              <w:rPr>
                <w:sz w:val="14"/>
                <w:szCs w:val="14"/>
              </w:rPr>
              <w:t> </w:t>
            </w:r>
            <w:r w:rsidRPr="00750DF0">
              <w:t xml:space="preserve">written and/or oral questioning to assess knowledge </w:t>
            </w:r>
            <w:r w:rsidR="0072294A">
              <w:t xml:space="preserve">of prefabricated modular </w:t>
            </w:r>
            <w:proofErr w:type="gramStart"/>
            <w:r w:rsidR="0072294A">
              <w:t>systems</w:t>
            </w:r>
            <w:proofErr w:type="gramEnd"/>
          </w:p>
          <w:p w14:paraId="6790B6E6" w14:textId="6178519D" w:rsidR="00D9631D" w:rsidRPr="00750DF0" w:rsidRDefault="00D9631D">
            <w:pPr>
              <w:pStyle w:val="ListBullet"/>
            </w:pPr>
            <w:r w:rsidRPr="00750DF0">
              <w:t xml:space="preserve">observations of </w:t>
            </w:r>
            <w:r w:rsidR="0072294A">
              <w:t xml:space="preserve">installation </w:t>
            </w:r>
            <w:r w:rsidRPr="00750DF0">
              <w:t>tasks in a real or simulated work environment</w:t>
            </w:r>
          </w:p>
          <w:p w14:paraId="768256FE" w14:textId="37745E12" w:rsidR="00D9631D" w:rsidRPr="009F04FF" w:rsidRDefault="00D9631D" w:rsidP="0072294A">
            <w:pPr>
              <w:pStyle w:val="ListBullet"/>
            </w:pPr>
            <w:r w:rsidRPr="00750DF0">
              <w:t>portfolio of evidence of demonstrated performance</w:t>
            </w:r>
            <w:r w:rsidR="0072294A">
              <w:t xml:space="preserve"> of installation of prefabricated modular components on a construction site</w:t>
            </w:r>
            <w:r w:rsidR="0072294A" w:rsidRPr="00750DF0">
              <w:t>.</w:t>
            </w:r>
            <w:r w:rsidR="0072294A">
              <w:t xml:space="preserve"> </w:t>
            </w:r>
          </w:p>
        </w:tc>
      </w:tr>
    </w:tbl>
    <w:p w14:paraId="7FCB7C7B" w14:textId="77777777" w:rsidR="00D9631D" w:rsidRDefault="00D9631D"/>
    <w:p w14:paraId="324475F3" w14:textId="77777777" w:rsidR="00D9631D" w:rsidRDefault="00D9631D">
      <w:pPr>
        <w:sectPr w:rsidR="00D9631D" w:rsidSect="00CC4B32">
          <w:headerReference w:type="even" r:id="rId46"/>
          <w:headerReference w:type="default" r:id="rId47"/>
          <w:headerReference w:type="first" r:id="rId48"/>
          <w:pgSz w:w="11906" w:h="16838" w:code="9"/>
          <w:pgMar w:top="1440" w:right="1440" w:bottom="1440" w:left="1440" w:header="709" w:footer="567" w:gutter="0"/>
          <w:cols w:space="708"/>
          <w:docGrid w:linePitch="360"/>
        </w:sectPr>
      </w:pPr>
    </w:p>
    <w:p w14:paraId="0692BB22" w14:textId="77777777" w:rsidR="005556B3" w:rsidRPr="00C22645" w:rsidRDefault="005556B3" w:rsidP="004479DF"/>
    <w:tbl>
      <w:tblPr>
        <w:tblW w:w="9072" w:type="dxa"/>
        <w:tblInd w:w="250" w:type="dxa"/>
        <w:tblLayout w:type="fixed"/>
        <w:tblLook w:val="0000" w:firstRow="0" w:lastRow="0" w:firstColumn="0" w:lastColumn="0" w:noHBand="0" w:noVBand="0"/>
      </w:tblPr>
      <w:tblGrid>
        <w:gridCol w:w="460"/>
        <w:gridCol w:w="2517"/>
        <w:gridCol w:w="567"/>
        <w:gridCol w:w="5528"/>
      </w:tblGrid>
      <w:tr w:rsidR="005556B3" w:rsidRPr="00982853" w14:paraId="0CFADC26" w14:textId="77777777" w:rsidTr="004479DF">
        <w:trPr>
          <w:trHeight w:val="717"/>
        </w:trPr>
        <w:tc>
          <w:tcPr>
            <w:tcW w:w="2977" w:type="dxa"/>
            <w:gridSpan w:val="2"/>
          </w:tcPr>
          <w:p w14:paraId="4621A9D2" w14:textId="77777777" w:rsidR="005556B3" w:rsidRPr="009F04FF" w:rsidRDefault="005556B3" w:rsidP="004479DF">
            <w:pPr>
              <w:pStyle w:val="SectionCsubsection"/>
            </w:pPr>
            <w:r w:rsidRPr="009F04FF">
              <w:t>Unit code</w:t>
            </w:r>
          </w:p>
        </w:tc>
        <w:tc>
          <w:tcPr>
            <w:tcW w:w="6095" w:type="dxa"/>
            <w:gridSpan w:val="2"/>
          </w:tcPr>
          <w:p w14:paraId="147CA60C" w14:textId="3C9F1A10" w:rsidR="005556B3" w:rsidRPr="009F04FF" w:rsidRDefault="002425EC" w:rsidP="00ED489E">
            <w:pPr>
              <w:pStyle w:val="Bodycopy"/>
            </w:pPr>
            <w:r>
              <w:t>VU22706</w:t>
            </w:r>
          </w:p>
        </w:tc>
      </w:tr>
      <w:tr w:rsidR="005556B3" w:rsidRPr="00982853" w14:paraId="2D344782" w14:textId="77777777" w:rsidTr="004479DF">
        <w:trPr>
          <w:trHeight w:val="699"/>
        </w:trPr>
        <w:tc>
          <w:tcPr>
            <w:tcW w:w="2977" w:type="dxa"/>
            <w:gridSpan w:val="2"/>
          </w:tcPr>
          <w:p w14:paraId="0EDC63B7" w14:textId="77777777" w:rsidR="005556B3" w:rsidRPr="009F04FF" w:rsidRDefault="005556B3" w:rsidP="004479DF">
            <w:pPr>
              <w:pStyle w:val="SectionCsubsection"/>
            </w:pPr>
            <w:r w:rsidRPr="00051F1D">
              <w:t>Unit</w:t>
            </w:r>
            <w:r w:rsidRPr="009F04FF">
              <w:t xml:space="preserve"> title</w:t>
            </w:r>
          </w:p>
        </w:tc>
        <w:tc>
          <w:tcPr>
            <w:tcW w:w="6095" w:type="dxa"/>
            <w:gridSpan w:val="2"/>
          </w:tcPr>
          <w:p w14:paraId="37EA2904" w14:textId="77777777" w:rsidR="005556B3" w:rsidRPr="009F04FF" w:rsidRDefault="005556B3" w:rsidP="00ED489E">
            <w:pPr>
              <w:pStyle w:val="Bodycopy"/>
            </w:pPr>
            <w:r>
              <w:t>Install prefabricated pod components</w:t>
            </w:r>
          </w:p>
        </w:tc>
      </w:tr>
      <w:tr w:rsidR="005556B3" w:rsidRPr="00982853" w14:paraId="5C283B65" w14:textId="77777777" w:rsidTr="004479DF">
        <w:tc>
          <w:tcPr>
            <w:tcW w:w="2977" w:type="dxa"/>
            <w:gridSpan w:val="2"/>
          </w:tcPr>
          <w:p w14:paraId="49A823E3" w14:textId="77777777" w:rsidR="005556B3" w:rsidRPr="009F04FF" w:rsidRDefault="005556B3" w:rsidP="004479DF">
            <w:pPr>
              <w:pStyle w:val="SectionCsubsection"/>
            </w:pPr>
            <w:r w:rsidRPr="009F04FF">
              <w:t>Unit Descriptor</w:t>
            </w:r>
          </w:p>
        </w:tc>
        <w:tc>
          <w:tcPr>
            <w:tcW w:w="6095" w:type="dxa"/>
            <w:gridSpan w:val="2"/>
          </w:tcPr>
          <w:p w14:paraId="52759740" w14:textId="737F1372" w:rsidR="005556B3" w:rsidRDefault="005556B3" w:rsidP="00ED489E">
            <w:pPr>
              <w:pStyle w:val="Bodycopy"/>
              <w:rPr>
                <w:shd w:val="clear" w:color="auto" w:fill="FFFFFF"/>
              </w:rPr>
            </w:pPr>
            <w:r w:rsidRPr="009F04FF">
              <w:t>This unit describes the performance outcomes, s</w:t>
            </w:r>
            <w:r>
              <w:t xml:space="preserve">kills and knowledge required </w:t>
            </w:r>
            <w:r>
              <w:rPr>
                <w:shd w:val="clear" w:color="auto" w:fill="FFFFFF"/>
              </w:rPr>
              <w:t xml:space="preserve">to install prefabricated pod components </w:t>
            </w:r>
            <w:r w:rsidR="004341BD">
              <w:rPr>
                <w:shd w:val="clear" w:color="auto" w:fill="FFFFFF"/>
              </w:rPr>
              <w:t>onsite</w:t>
            </w:r>
            <w:r>
              <w:rPr>
                <w:shd w:val="clear" w:color="auto" w:fill="FFFFFF"/>
              </w:rPr>
              <w:t xml:space="preserve">. </w:t>
            </w:r>
          </w:p>
          <w:p w14:paraId="04385FA6" w14:textId="77777777" w:rsidR="005556B3" w:rsidRPr="00930654" w:rsidRDefault="005556B3" w:rsidP="00ED489E">
            <w:pPr>
              <w:pStyle w:val="Bodycopy"/>
              <w:rPr>
                <w:i/>
                <w:shd w:val="clear" w:color="auto" w:fill="FFFFFF"/>
              </w:rPr>
            </w:pPr>
            <w:r>
              <w:rPr>
                <w:shd w:val="clear" w:color="auto" w:fill="FFFFFF"/>
              </w:rPr>
              <w:t xml:space="preserve">It requires the ability to plan and organise work, receive and check pod components, </w:t>
            </w:r>
            <w:proofErr w:type="gramStart"/>
            <w:r>
              <w:rPr>
                <w:shd w:val="clear" w:color="auto" w:fill="FFFFFF"/>
              </w:rPr>
              <w:t>measure</w:t>
            </w:r>
            <w:proofErr w:type="gramEnd"/>
            <w:r>
              <w:rPr>
                <w:shd w:val="clear" w:color="auto" w:fill="FFFFFF"/>
              </w:rPr>
              <w:t xml:space="preserve"> and position pod into place. It includes continuously checking work against work specifications and quality standards and responding to arising challenges and anomalies.</w:t>
            </w:r>
          </w:p>
          <w:p w14:paraId="01BA1E47" w14:textId="77777777" w:rsidR="005556B3" w:rsidRPr="009F04FF" w:rsidRDefault="005556B3" w:rsidP="00ED489E">
            <w:pPr>
              <w:pStyle w:val="Bodycopy"/>
            </w:pPr>
            <w:r w:rsidRPr="009F04FF">
              <w:t xml:space="preserve">No </w:t>
            </w:r>
            <w:r>
              <w:t xml:space="preserve">occupational </w:t>
            </w:r>
            <w:r w:rsidRPr="009F04FF">
              <w:t>licensing, legislative, regulatory or certification requirements apply to this unit at the time of publication.</w:t>
            </w:r>
          </w:p>
        </w:tc>
      </w:tr>
      <w:tr w:rsidR="005556B3" w:rsidRPr="00982853" w14:paraId="7FB1F92C" w14:textId="77777777" w:rsidTr="004479DF">
        <w:tc>
          <w:tcPr>
            <w:tcW w:w="2977" w:type="dxa"/>
            <w:gridSpan w:val="2"/>
          </w:tcPr>
          <w:p w14:paraId="0E7B74FA" w14:textId="77777777" w:rsidR="005556B3" w:rsidRPr="009F04FF" w:rsidRDefault="005556B3" w:rsidP="004479DF">
            <w:pPr>
              <w:pStyle w:val="SectionCsubsection"/>
            </w:pPr>
            <w:r w:rsidRPr="009F04FF">
              <w:t>Employability Skills</w:t>
            </w:r>
          </w:p>
        </w:tc>
        <w:tc>
          <w:tcPr>
            <w:tcW w:w="6095" w:type="dxa"/>
            <w:gridSpan w:val="2"/>
          </w:tcPr>
          <w:p w14:paraId="314358CA" w14:textId="77777777" w:rsidR="005556B3" w:rsidRPr="00982853" w:rsidRDefault="005556B3" w:rsidP="00ED489E">
            <w:pPr>
              <w:pStyle w:val="Bodycopy"/>
            </w:pPr>
            <w:r w:rsidRPr="00982853">
              <w:t>This unit contains Employability Skills.</w:t>
            </w:r>
          </w:p>
        </w:tc>
      </w:tr>
      <w:tr w:rsidR="005556B3" w:rsidRPr="00982853" w14:paraId="1C407647" w14:textId="77777777" w:rsidTr="004479DF">
        <w:tc>
          <w:tcPr>
            <w:tcW w:w="2977" w:type="dxa"/>
            <w:gridSpan w:val="2"/>
          </w:tcPr>
          <w:p w14:paraId="69B10B3D" w14:textId="77777777" w:rsidR="005556B3" w:rsidRPr="009F04FF" w:rsidRDefault="005556B3" w:rsidP="004479DF">
            <w:pPr>
              <w:pStyle w:val="SectionCsubsection"/>
            </w:pPr>
            <w:r w:rsidRPr="009F04FF">
              <w:t>Application of the Unit</w:t>
            </w:r>
          </w:p>
        </w:tc>
        <w:tc>
          <w:tcPr>
            <w:tcW w:w="6095" w:type="dxa"/>
            <w:gridSpan w:val="2"/>
          </w:tcPr>
          <w:p w14:paraId="4808FF8C" w14:textId="77777777" w:rsidR="005556B3" w:rsidRPr="009F04FF" w:rsidRDefault="005556B3" w:rsidP="00ED489E">
            <w:pPr>
              <w:pStyle w:val="Bodycopy"/>
            </w:pPr>
            <w:r>
              <w:t xml:space="preserve">This unit applies to onsite installers who install fully functional pod components, such as bathroom pods onsite prior to connection to mechanical, </w:t>
            </w:r>
            <w:proofErr w:type="gramStart"/>
            <w:r>
              <w:t>plumbing</w:t>
            </w:r>
            <w:proofErr w:type="gramEnd"/>
            <w:r>
              <w:t xml:space="preserve"> and electrical systems. Onsite installers perform installation tasks in a team and time constrained environment and within the scope of their role with other construction tradespersons. </w:t>
            </w:r>
          </w:p>
        </w:tc>
      </w:tr>
      <w:tr w:rsidR="005556B3" w:rsidRPr="00982853" w14:paraId="0ED27666" w14:textId="77777777" w:rsidTr="004479DF">
        <w:tc>
          <w:tcPr>
            <w:tcW w:w="2977" w:type="dxa"/>
            <w:gridSpan w:val="2"/>
          </w:tcPr>
          <w:p w14:paraId="70064227" w14:textId="77777777" w:rsidR="005556B3" w:rsidRPr="009F04FF" w:rsidRDefault="005556B3" w:rsidP="004479DF">
            <w:pPr>
              <w:pStyle w:val="SectionCsubsection"/>
            </w:pPr>
            <w:r w:rsidRPr="009F04FF">
              <w:t>ELEMENT</w:t>
            </w:r>
          </w:p>
        </w:tc>
        <w:tc>
          <w:tcPr>
            <w:tcW w:w="6095" w:type="dxa"/>
            <w:gridSpan w:val="2"/>
          </w:tcPr>
          <w:p w14:paraId="3B24D37F" w14:textId="77777777" w:rsidR="005556B3" w:rsidRPr="009F04FF" w:rsidRDefault="005556B3" w:rsidP="004479DF">
            <w:pPr>
              <w:pStyle w:val="SectionCsubsection"/>
            </w:pPr>
            <w:r w:rsidRPr="009F04FF">
              <w:t>PERFORMANCE CRITERIA</w:t>
            </w:r>
          </w:p>
        </w:tc>
      </w:tr>
      <w:tr w:rsidR="005556B3" w:rsidRPr="00982853" w14:paraId="076D8633" w14:textId="77777777" w:rsidTr="004479DF">
        <w:tc>
          <w:tcPr>
            <w:tcW w:w="2977" w:type="dxa"/>
            <w:gridSpan w:val="2"/>
          </w:tcPr>
          <w:p w14:paraId="3B14D091" w14:textId="77777777" w:rsidR="005556B3" w:rsidRPr="009F04FF" w:rsidRDefault="005556B3" w:rsidP="004479DF">
            <w:pPr>
              <w:pStyle w:val="Unitexplanatorytext"/>
            </w:pPr>
            <w:r w:rsidRPr="009F04FF">
              <w:t>Elements describe the essential outcomes of a unit of competency.</w:t>
            </w:r>
          </w:p>
        </w:tc>
        <w:tc>
          <w:tcPr>
            <w:tcW w:w="6095" w:type="dxa"/>
            <w:gridSpan w:val="2"/>
          </w:tcPr>
          <w:p w14:paraId="28921648" w14:textId="77777777" w:rsidR="005556B3" w:rsidRPr="009F04FF" w:rsidRDefault="005556B3" w:rsidP="004479DF">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5556B3" w:rsidRPr="00982853" w14:paraId="2EF13BCA" w14:textId="77777777" w:rsidTr="004479DF">
        <w:tc>
          <w:tcPr>
            <w:tcW w:w="460" w:type="dxa"/>
          </w:tcPr>
          <w:p w14:paraId="0FC2154B" w14:textId="77777777" w:rsidR="005556B3" w:rsidRPr="00982853" w:rsidRDefault="005556B3" w:rsidP="00ED489E">
            <w:pPr>
              <w:pStyle w:val="Bodycopy"/>
            </w:pPr>
            <w:r w:rsidRPr="00982853">
              <w:t>1</w:t>
            </w:r>
          </w:p>
        </w:tc>
        <w:tc>
          <w:tcPr>
            <w:tcW w:w="2517" w:type="dxa"/>
          </w:tcPr>
          <w:p w14:paraId="23B78BA8" w14:textId="77777777" w:rsidR="005556B3" w:rsidRPr="00DE7CEF" w:rsidRDefault="005556B3" w:rsidP="00ED489E">
            <w:pPr>
              <w:pStyle w:val="Bodycopy"/>
            </w:pPr>
            <w:r w:rsidRPr="00504526">
              <w:t xml:space="preserve">Plan and </w:t>
            </w:r>
            <w:r>
              <w:t>prepare for pod installation</w:t>
            </w:r>
          </w:p>
        </w:tc>
        <w:tc>
          <w:tcPr>
            <w:tcW w:w="567" w:type="dxa"/>
          </w:tcPr>
          <w:p w14:paraId="5375625A" w14:textId="77777777" w:rsidR="005556B3" w:rsidRPr="00982853" w:rsidRDefault="005556B3" w:rsidP="00ED489E">
            <w:pPr>
              <w:pStyle w:val="Bodycopy"/>
            </w:pPr>
            <w:r w:rsidRPr="00982853">
              <w:t>1.1</w:t>
            </w:r>
          </w:p>
        </w:tc>
        <w:tc>
          <w:tcPr>
            <w:tcW w:w="5528" w:type="dxa"/>
          </w:tcPr>
          <w:p w14:paraId="594B0AFC" w14:textId="77777777" w:rsidR="005556B3" w:rsidRPr="001658C1" w:rsidRDefault="005556B3" w:rsidP="00ED489E">
            <w:pPr>
              <w:pStyle w:val="Bodycopy"/>
            </w:pPr>
            <w:r w:rsidRPr="001658C1">
              <w:t xml:space="preserve">Obtain and confirm </w:t>
            </w:r>
            <w:r w:rsidRPr="00970D38">
              <w:t>job requirements and specifications</w:t>
            </w:r>
            <w:r>
              <w:t xml:space="preserve"> </w:t>
            </w:r>
            <w:r w:rsidRPr="001658C1">
              <w:t xml:space="preserve">for </w:t>
            </w:r>
            <w:r w:rsidRPr="00DF0DCE">
              <w:rPr>
                <w:rStyle w:val="BoldandItalics"/>
              </w:rPr>
              <w:t>pod installation</w:t>
            </w:r>
            <w:r>
              <w:t xml:space="preserve"> </w:t>
            </w:r>
            <w:r w:rsidRPr="001658C1">
              <w:t>with relevant person</w:t>
            </w:r>
            <w:r>
              <w:t xml:space="preserve">nel </w:t>
            </w:r>
          </w:p>
        </w:tc>
      </w:tr>
      <w:tr w:rsidR="005556B3" w:rsidRPr="00982853" w14:paraId="10A4360B" w14:textId="77777777" w:rsidTr="004479DF">
        <w:tc>
          <w:tcPr>
            <w:tcW w:w="460" w:type="dxa"/>
          </w:tcPr>
          <w:p w14:paraId="778F90D7" w14:textId="77777777" w:rsidR="005556B3" w:rsidRPr="009F04FF" w:rsidRDefault="005556B3" w:rsidP="00ED489E">
            <w:pPr>
              <w:pStyle w:val="Bodycopy"/>
              <w:rPr>
                <w:lang w:val="en-AU" w:eastAsia="en-US"/>
              </w:rPr>
            </w:pPr>
          </w:p>
        </w:tc>
        <w:tc>
          <w:tcPr>
            <w:tcW w:w="2517" w:type="dxa"/>
          </w:tcPr>
          <w:p w14:paraId="59B48DDA" w14:textId="77777777" w:rsidR="005556B3" w:rsidRPr="009F04FF" w:rsidRDefault="005556B3" w:rsidP="00ED489E">
            <w:pPr>
              <w:pStyle w:val="Bodycopy"/>
              <w:rPr>
                <w:lang w:val="en-AU" w:eastAsia="en-US"/>
              </w:rPr>
            </w:pPr>
          </w:p>
        </w:tc>
        <w:tc>
          <w:tcPr>
            <w:tcW w:w="567" w:type="dxa"/>
          </w:tcPr>
          <w:p w14:paraId="7EB2C6DF" w14:textId="77777777" w:rsidR="005556B3" w:rsidRPr="009F04FF" w:rsidRDefault="005556B3" w:rsidP="00ED489E">
            <w:pPr>
              <w:pStyle w:val="Bodycopy"/>
              <w:rPr>
                <w:lang w:val="en-AU" w:eastAsia="en-US"/>
              </w:rPr>
            </w:pPr>
            <w:r w:rsidRPr="009F04FF">
              <w:rPr>
                <w:lang w:val="en-AU" w:eastAsia="en-US"/>
              </w:rPr>
              <w:t>1.2</w:t>
            </w:r>
          </w:p>
        </w:tc>
        <w:tc>
          <w:tcPr>
            <w:tcW w:w="5528" w:type="dxa"/>
          </w:tcPr>
          <w:p w14:paraId="2B8461AF" w14:textId="5255FB8B" w:rsidR="005556B3" w:rsidRPr="00921C6F" w:rsidRDefault="005556B3" w:rsidP="00ED489E">
            <w:pPr>
              <w:pStyle w:val="Bodycopy"/>
            </w:pPr>
            <w:r>
              <w:t>Inspect work</w:t>
            </w:r>
            <w:r w:rsidRPr="00504526">
              <w:t>site</w:t>
            </w:r>
            <w:r w:rsidR="005A2045">
              <w:t xml:space="preserve">, </w:t>
            </w:r>
            <w:r w:rsidR="005A2045" w:rsidRPr="00704ACF">
              <w:t>identify hazards and conditions to determine the extent of work preparation required</w:t>
            </w:r>
          </w:p>
        </w:tc>
      </w:tr>
      <w:tr w:rsidR="005556B3" w:rsidRPr="00982853" w14:paraId="75F84011" w14:textId="77777777" w:rsidTr="004479DF">
        <w:tc>
          <w:tcPr>
            <w:tcW w:w="460" w:type="dxa"/>
          </w:tcPr>
          <w:p w14:paraId="06B9F1B5" w14:textId="77777777" w:rsidR="005556B3" w:rsidRPr="009F04FF" w:rsidRDefault="005556B3" w:rsidP="00ED489E">
            <w:pPr>
              <w:pStyle w:val="Bodycopy"/>
              <w:rPr>
                <w:lang w:val="en-AU" w:eastAsia="en-US"/>
              </w:rPr>
            </w:pPr>
          </w:p>
        </w:tc>
        <w:tc>
          <w:tcPr>
            <w:tcW w:w="2517" w:type="dxa"/>
          </w:tcPr>
          <w:p w14:paraId="267A5897" w14:textId="77777777" w:rsidR="005556B3" w:rsidRPr="009F04FF" w:rsidRDefault="005556B3" w:rsidP="00ED489E">
            <w:pPr>
              <w:pStyle w:val="Bodycopy"/>
              <w:rPr>
                <w:lang w:val="en-AU" w:eastAsia="en-US"/>
              </w:rPr>
            </w:pPr>
          </w:p>
        </w:tc>
        <w:tc>
          <w:tcPr>
            <w:tcW w:w="567" w:type="dxa"/>
          </w:tcPr>
          <w:p w14:paraId="3EA5564C" w14:textId="77777777" w:rsidR="005556B3" w:rsidRDefault="005556B3" w:rsidP="00ED489E">
            <w:pPr>
              <w:pStyle w:val="Bodycopy"/>
              <w:rPr>
                <w:lang w:val="en-AU" w:eastAsia="en-US"/>
              </w:rPr>
            </w:pPr>
            <w:r>
              <w:rPr>
                <w:lang w:val="en-AU" w:eastAsia="en-US"/>
              </w:rPr>
              <w:t>1.3</w:t>
            </w:r>
          </w:p>
        </w:tc>
        <w:tc>
          <w:tcPr>
            <w:tcW w:w="5528" w:type="dxa"/>
          </w:tcPr>
          <w:p w14:paraId="67EC7959" w14:textId="77777777" w:rsidR="005556B3" w:rsidRDefault="005556B3" w:rsidP="00ED489E">
            <w:pPr>
              <w:pStyle w:val="Bodycopy"/>
            </w:pPr>
            <w:r>
              <w:t>Confirm</w:t>
            </w:r>
            <w:r w:rsidRPr="00504526">
              <w:t xml:space="preserve"> </w:t>
            </w:r>
            <w:r w:rsidRPr="00E54F31">
              <w:t xml:space="preserve">health and safety requirements </w:t>
            </w:r>
            <w:r>
              <w:t>and risk control measures according to health and safety legislative requirements</w:t>
            </w:r>
          </w:p>
        </w:tc>
      </w:tr>
      <w:tr w:rsidR="005556B3" w:rsidRPr="00982853" w14:paraId="49FED25B" w14:textId="77777777" w:rsidTr="004479DF">
        <w:tc>
          <w:tcPr>
            <w:tcW w:w="460" w:type="dxa"/>
          </w:tcPr>
          <w:p w14:paraId="4FBECC3A" w14:textId="77777777" w:rsidR="005556B3" w:rsidRPr="009F04FF" w:rsidRDefault="005556B3" w:rsidP="00ED489E">
            <w:pPr>
              <w:pStyle w:val="Bodycopy"/>
              <w:rPr>
                <w:lang w:val="en-AU" w:eastAsia="en-US"/>
              </w:rPr>
            </w:pPr>
          </w:p>
        </w:tc>
        <w:tc>
          <w:tcPr>
            <w:tcW w:w="2517" w:type="dxa"/>
          </w:tcPr>
          <w:p w14:paraId="65ADB73E" w14:textId="77777777" w:rsidR="005556B3" w:rsidRPr="009F04FF" w:rsidRDefault="005556B3" w:rsidP="00ED489E">
            <w:pPr>
              <w:pStyle w:val="Bodycopy"/>
              <w:rPr>
                <w:lang w:val="en-AU" w:eastAsia="en-US"/>
              </w:rPr>
            </w:pPr>
          </w:p>
        </w:tc>
        <w:tc>
          <w:tcPr>
            <w:tcW w:w="567" w:type="dxa"/>
          </w:tcPr>
          <w:p w14:paraId="545BAE1F" w14:textId="77777777" w:rsidR="005556B3" w:rsidRPr="009F04FF" w:rsidRDefault="005556B3" w:rsidP="00ED489E">
            <w:pPr>
              <w:pStyle w:val="Bodycopy"/>
              <w:rPr>
                <w:lang w:val="en-AU" w:eastAsia="en-US"/>
              </w:rPr>
            </w:pPr>
            <w:r>
              <w:rPr>
                <w:lang w:val="en-AU" w:eastAsia="en-US"/>
              </w:rPr>
              <w:t>1.4</w:t>
            </w:r>
          </w:p>
        </w:tc>
        <w:tc>
          <w:tcPr>
            <w:tcW w:w="5528" w:type="dxa"/>
          </w:tcPr>
          <w:p w14:paraId="5C33CAFA" w14:textId="479FD52B" w:rsidR="005556B3" w:rsidRPr="009F04FF" w:rsidRDefault="005556B3" w:rsidP="00ED489E">
            <w:pPr>
              <w:pStyle w:val="Bodycopy"/>
              <w:rPr>
                <w:lang w:val="en-AU" w:eastAsia="en-US"/>
              </w:rPr>
            </w:pPr>
            <w:r>
              <w:t>Schedule and sequence installation t</w:t>
            </w:r>
            <w:r w:rsidRPr="00504526">
              <w:t xml:space="preserve">asks in consultation with </w:t>
            </w:r>
            <w:r>
              <w:t xml:space="preserve">supervisor, </w:t>
            </w:r>
            <w:r w:rsidRPr="00504526">
              <w:t xml:space="preserve">team members, </w:t>
            </w:r>
            <w:r>
              <w:t>service providers and suppliers as required</w:t>
            </w:r>
            <w:r w:rsidRPr="00504526">
              <w:t xml:space="preserve"> to ensure work is completed </w:t>
            </w:r>
            <w:r>
              <w:t>to construction plan</w:t>
            </w:r>
          </w:p>
        </w:tc>
      </w:tr>
      <w:tr w:rsidR="005556B3" w:rsidRPr="00982853" w14:paraId="623204E2" w14:textId="77777777" w:rsidTr="004479DF">
        <w:tc>
          <w:tcPr>
            <w:tcW w:w="460" w:type="dxa"/>
          </w:tcPr>
          <w:p w14:paraId="4FD8B85C" w14:textId="77777777" w:rsidR="005556B3" w:rsidRPr="009F04FF" w:rsidRDefault="005556B3" w:rsidP="00ED489E">
            <w:pPr>
              <w:pStyle w:val="Bodycopy"/>
              <w:rPr>
                <w:lang w:val="en-AU" w:eastAsia="en-US"/>
              </w:rPr>
            </w:pPr>
          </w:p>
        </w:tc>
        <w:tc>
          <w:tcPr>
            <w:tcW w:w="2517" w:type="dxa"/>
          </w:tcPr>
          <w:p w14:paraId="48259051" w14:textId="77777777" w:rsidR="005556B3" w:rsidRPr="009F04FF" w:rsidRDefault="005556B3" w:rsidP="00ED489E">
            <w:pPr>
              <w:pStyle w:val="Bodycopy"/>
              <w:rPr>
                <w:lang w:val="en-AU" w:eastAsia="en-US"/>
              </w:rPr>
            </w:pPr>
          </w:p>
        </w:tc>
        <w:tc>
          <w:tcPr>
            <w:tcW w:w="567" w:type="dxa"/>
          </w:tcPr>
          <w:p w14:paraId="641E46AB" w14:textId="77777777" w:rsidR="005556B3" w:rsidRPr="009F04FF" w:rsidRDefault="005556B3" w:rsidP="00ED489E">
            <w:pPr>
              <w:pStyle w:val="Bodycopy"/>
              <w:rPr>
                <w:lang w:val="en-AU" w:eastAsia="en-US"/>
              </w:rPr>
            </w:pPr>
            <w:r>
              <w:rPr>
                <w:lang w:val="en-AU" w:eastAsia="en-US"/>
              </w:rPr>
              <w:t>1.5</w:t>
            </w:r>
          </w:p>
        </w:tc>
        <w:tc>
          <w:tcPr>
            <w:tcW w:w="5528" w:type="dxa"/>
          </w:tcPr>
          <w:p w14:paraId="788A06C1" w14:textId="77777777" w:rsidR="005556B3" w:rsidRPr="00DF0DCE" w:rsidRDefault="005556B3" w:rsidP="00ED489E">
            <w:pPr>
              <w:pStyle w:val="Bodycopy"/>
            </w:pPr>
            <w:r w:rsidRPr="00DF0DCE">
              <w:rPr>
                <w:rStyle w:val="BoldandItalics"/>
                <w:b w:val="0"/>
                <w:i w:val="0"/>
              </w:rPr>
              <w:t xml:space="preserve">Select tools and equipment, including personal protective equipment according to job requirements, check for serviceability, </w:t>
            </w:r>
            <w:proofErr w:type="gramStart"/>
            <w:r w:rsidRPr="00DF0DCE">
              <w:t>calibrate</w:t>
            </w:r>
            <w:proofErr w:type="gramEnd"/>
            <w:r w:rsidRPr="00DF0DCE">
              <w:t xml:space="preserve"> or report faults and </w:t>
            </w:r>
            <w:r w:rsidRPr="00DF0DCE">
              <w:lastRenderedPageBreak/>
              <w:t>place ready for use</w:t>
            </w:r>
          </w:p>
        </w:tc>
      </w:tr>
      <w:tr w:rsidR="005556B3" w:rsidRPr="00982853" w14:paraId="2984C5FE" w14:textId="77777777" w:rsidTr="004479DF">
        <w:tc>
          <w:tcPr>
            <w:tcW w:w="460" w:type="dxa"/>
          </w:tcPr>
          <w:p w14:paraId="33F24C29" w14:textId="77777777" w:rsidR="005556B3" w:rsidRPr="009F04FF" w:rsidRDefault="005556B3" w:rsidP="00ED489E">
            <w:pPr>
              <w:pStyle w:val="Bodycopy"/>
              <w:rPr>
                <w:lang w:val="en-AU" w:eastAsia="en-US"/>
              </w:rPr>
            </w:pPr>
            <w:r>
              <w:rPr>
                <w:lang w:val="en-AU" w:eastAsia="en-US"/>
              </w:rPr>
              <w:lastRenderedPageBreak/>
              <w:t>2</w:t>
            </w:r>
          </w:p>
        </w:tc>
        <w:tc>
          <w:tcPr>
            <w:tcW w:w="2517" w:type="dxa"/>
          </w:tcPr>
          <w:p w14:paraId="7160969C" w14:textId="77777777" w:rsidR="005556B3" w:rsidRDefault="005556B3" w:rsidP="00ED489E">
            <w:pPr>
              <w:pStyle w:val="Bodycopy"/>
              <w:rPr>
                <w:lang w:val="en-AU" w:eastAsia="en-US"/>
              </w:rPr>
            </w:pPr>
            <w:r>
              <w:rPr>
                <w:lang w:val="en-AU" w:eastAsia="en-US"/>
              </w:rPr>
              <w:t>Check and prepare pod onsite</w:t>
            </w:r>
          </w:p>
        </w:tc>
        <w:tc>
          <w:tcPr>
            <w:tcW w:w="567" w:type="dxa"/>
          </w:tcPr>
          <w:p w14:paraId="217ED715" w14:textId="77777777" w:rsidR="005556B3" w:rsidRDefault="005556B3" w:rsidP="00ED489E">
            <w:pPr>
              <w:pStyle w:val="Bodycopy"/>
              <w:rPr>
                <w:lang w:val="en-AU" w:eastAsia="en-US"/>
              </w:rPr>
            </w:pPr>
            <w:r>
              <w:rPr>
                <w:lang w:val="en-AU" w:eastAsia="en-US"/>
              </w:rPr>
              <w:t>2.1</w:t>
            </w:r>
          </w:p>
        </w:tc>
        <w:tc>
          <w:tcPr>
            <w:tcW w:w="5528" w:type="dxa"/>
          </w:tcPr>
          <w:p w14:paraId="1A0E1693" w14:textId="77777777" w:rsidR="005556B3" w:rsidRDefault="005556B3" w:rsidP="00ED489E">
            <w:pPr>
              <w:pStyle w:val="Bodycopy"/>
            </w:pPr>
            <w:r>
              <w:t>Confirm delivery of pod according with construction plan schedule and take correction action according to workplace procedures if delivery is delayed.</w:t>
            </w:r>
          </w:p>
        </w:tc>
      </w:tr>
      <w:tr w:rsidR="005556B3" w:rsidRPr="00982853" w14:paraId="0CD615F0" w14:textId="77777777" w:rsidTr="004479DF">
        <w:tc>
          <w:tcPr>
            <w:tcW w:w="460" w:type="dxa"/>
          </w:tcPr>
          <w:p w14:paraId="65AC6AC7" w14:textId="77777777" w:rsidR="005556B3" w:rsidRPr="009F04FF" w:rsidRDefault="005556B3" w:rsidP="00ED489E">
            <w:pPr>
              <w:pStyle w:val="Bodycopy"/>
              <w:rPr>
                <w:lang w:val="en-AU" w:eastAsia="en-US"/>
              </w:rPr>
            </w:pPr>
          </w:p>
        </w:tc>
        <w:tc>
          <w:tcPr>
            <w:tcW w:w="2517" w:type="dxa"/>
          </w:tcPr>
          <w:p w14:paraId="22893567" w14:textId="77777777" w:rsidR="005556B3" w:rsidRPr="009F04FF" w:rsidRDefault="005556B3" w:rsidP="00ED489E">
            <w:pPr>
              <w:pStyle w:val="Bodycopy"/>
              <w:rPr>
                <w:lang w:val="en-AU" w:eastAsia="en-US"/>
              </w:rPr>
            </w:pPr>
          </w:p>
        </w:tc>
        <w:tc>
          <w:tcPr>
            <w:tcW w:w="567" w:type="dxa"/>
          </w:tcPr>
          <w:p w14:paraId="04D2737C" w14:textId="77777777" w:rsidR="005556B3" w:rsidRDefault="005556B3" w:rsidP="00ED489E">
            <w:pPr>
              <w:pStyle w:val="Bodycopy"/>
              <w:rPr>
                <w:lang w:val="en-AU" w:eastAsia="en-US"/>
              </w:rPr>
            </w:pPr>
            <w:r>
              <w:rPr>
                <w:lang w:val="en-AU" w:eastAsia="en-US"/>
              </w:rPr>
              <w:t>2.2</w:t>
            </w:r>
          </w:p>
        </w:tc>
        <w:tc>
          <w:tcPr>
            <w:tcW w:w="5528" w:type="dxa"/>
          </w:tcPr>
          <w:p w14:paraId="18A4FEF7" w14:textId="3ECC48F0" w:rsidR="005556B3" w:rsidRPr="009F04FF" w:rsidRDefault="00921C6F" w:rsidP="00ED489E">
            <w:pPr>
              <w:pStyle w:val="Bodycopy"/>
              <w:rPr>
                <w:lang w:val="en-AU" w:eastAsia="en-US"/>
              </w:rPr>
            </w:pPr>
            <w:r>
              <w:t xml:space="preserve">Check </w:t>
            </w:r>
            <w:r w:rsidR="005556B3">
              <w:t>storage requirements for pod on construction site are adequate, away from obstruction, sheltered from weather and placed in sequence for efficient transfer</w:t>
            </w:r>
            <w:r w:rsidR="005556B3" w:rsidDel="003E5396">
              <w:t xml:space="preserve"> </w:t>
            </w:r>
          </w:p>
        </w:tc>
      </w:tr>
      <w:tr w:rsidR="005556B3" w:rsidRPr="00982853" w14:paraId="484297D5" w14:textId="77777777" w:rsidTr="004479DF">
        <w:tc>
          <w:tcPr>
            <w:tcW w:w="460" w:type="dxa"/>
          </w:tcPr>
          <w:p w14:paraId="0C144140" w14:textId="77777777" w:rsidR="005556B3" w:rsidRPr="009F04FF" w:rsidRDefault="005556B3" w:rsidP="00ED489E">
            <w:pPr>
              <w:pStyle w:val="Bodycopy"/>
              <w:rPr>
                <w:lang w:val="en-AU" w:eastAsia="en-US"/>
              </w:rPr>
            </w:pPr>
          </w:p>
        </w:tc>
        <w:tc>
          <w:tcPr>
            <w:tcW w:w="2517" w:type="dxa"/>
          </w:tcPr>
          <w:p w14:paraId="0017FC69" w14:textId="77777777" w:rsidR="005556B3" w:rsidRPr="009F04FF" w:rsidRDefault="005556B3" w:rsidP="00ED489E">
            <w:pPr>
              <w:pStyle w:val="Bodycopy"/>
              <w:rPr>
                <w:lang w:val="en-AU" w:eastAsia="en-US"/>
              </w:rPr>
            </w:pPr>
          </w:p>
        </w:tc>
        <w:tc>
          <w:tcPr>
            <w:tcW w:w="567" w:type="dxa"/>
          </w:tcPr>
          <w:p w14:paraId="333AF88D" w14:textId="77777777" w:rsidR="005556B3" w:rsidRDefault="005556B3" w:rsidP="00ED489E">
            <w:pPr>
              <w:pStyle w:val="Bodycopy"/>
              <w:rPr>
                <w:lang w:val="en-AU" w:eastAsia="en-US"/>
              </w:rPr>
            </w:pPr>
            <w:r>
              <w:rPr>
                <w:lang w:val="en-AU" w:eastAsia="en-US"/>
              </w:rPr>
              <w:t>2.3</w:t>
            </w:r>
          </w:p>
        </w:tc>
        <w:tc>
          <w:tcPr>
            <w:tcW w:w="5528" w:type="dxa"/>
          </w:tcPr>
          <w:p w14:paraId="785DF9BC" w14:textId="77777777" w:rsidR="005556B3" w:rsidRPr="000D536C" w:rsidRDefault="005556B3" w:rsidP="00ED489E">
            <w:pPr>
              <w:pStyle w:val="Bodycopy"/>
            </w:pPr>
            <w:r>
              <w:t>Check delivered pod components and materials</w:t>
            </w:r>
            <w:r w:rsidRPr="00504526">
              <w:rPr>
                <w:rStyle w:val="BoldandItalics"/>
              </w:rPr>
              <w:t xml:space="preserve"> </w:t>
            </w:r>
            <w:r>
              <w:t>against specifications and</w:t>
            </w:r>
            <w:r w:rsidRPr="00504526">
              <w:t xml:space="preserve"> </w:t>
            </w:r>
            <w:r>
              <w:t>take correction action according to workplace procedures if delivery is incomplete or damaged</w:t>
            </w:r>
          </w:p>
        </w:tc>
      </w:tr>
      <w:tr w:rsidR="005556B3" w:rsidRPr="00982853" w14:paraId="085F7051" w14:textId="77777777" w:rsidTr="004479DF">
        <w:tc>
          <w:tcPr>
            <w:tcW w:w="460" w:type="dxa"/>
          </w:tcPr>
          <w:p w14:paraId="3DC7AE01" w14:textId="77777777" w:rsidR="005556B3" w:rsidRPr="009F04FF" w:rsidRDefault="005556B3" w:rsidP="00ED489E">
            <w:pPr>
              <w:pStyle w:val="Bodycopy"/>
              <w:rPr>
                <w:lang w:val="en-AU" w:eastAsia="en-US"/>
              </w:rPr>
            </w:pPr>
            <w:r>
              <w:rPr>
                <w:lang w:val="en-AU" w:eastAsia="en-US"/>
              </w:rPr>
              <w:t>3</w:t>
            </w:r>
          </w:p>
        </w:tc>
        <w:tc>
          <w:tcPr>
            <w:tcW w:w="2517" w:type="dxa"/>
          </w:tcPr>
          <w:p w14:paraId="306B3E39" w14:textId="77777777" w:rsidR="005556B3" w:rsidRPr="009F04FF" w:rsidRDefault="005556B3" w:rsidP="00ED489E">
            <w:pPr>
              <w:pStyle w:val="Bodycopy"/>
              <w:rPr>
                <w:lang w:val="en-AU" w:eastAsia="en-US"/>
              </w:rPr>
            </w:pPr>
            <w:r>
              <w:t xml:space="preserve">Measure and position pod </w:t>
            </w:r>
          </w:p>
        </w:tc>
        <w:tc>
          <w:tcPr>
            <w:tcW w:w="567" w:type="dxa"/>
          </w:tcPr>
          <w:p w14:paraId="1D3ECCBA" w14:textId="77777777" w:rsidR="005556B3" w:rsidRDefault="005556B3" w:rsidP="00ED489E">
            <w:pPr>
              <w:pStyle w:val="Bodycopy"/>
              <w:rPr>
                <w:lang w:val="en-AU" w:eastAsia="en-US"/>
              </w:rPr>
            </w:pPr>
            <w:r>
              <w:rPr>
                <w:lang w:val="en-AU" w:eastAsia="en-US"/>
              </w:rPr>
              <w:t>3.1</w:t>
            </w:r>
          </w:p>
        </w:tc>
        <w:tc>
          <w:tcPr>
            <w:tcW w:w="5528" w:type="dxa"/>
          </w:tcPr>
          <w:p w14:paraId="0D40C202" w14:textId="77777777" w:rsidR="005556B3" w:rsidRPr="009F04FF" w:rsidRDefault="005556B3" w:rsidP="00ED489E">
            <w:pPr>
              <w:pStyle w:val="Bodycopy"/>
              <w:rPr>
                <w:lang w:val="en-AU" w:eastAsia="en-US"/>
              </w:rPr>
            </w:pPr>
            <w:r>
              <w:rPr>
                <w:lang w:val="en-AU" w:eastAsia="en-US"/>
              </w:rPr>
              <w:t>Measure, check levels and connecting points of supplied pod components against specified measurements and accepted tolerances</w:t>
            </w:r>
          </w:p>
        </w:tc>
      </w:tr>
      <w:tr w:rsidR="005556B3" w:rsidRPr="00982853" w14:paraId="2A1BC77F" w14:textId="77777777" w:rsidTr="004479DF">
        <w:tc>
          <w:tcPr>
            <w:tcW w:w="460" w:type="dxa"/>
          </w:tcPr>
          <w:p w14:paraId="50647FA2" w14:textId="77777777" w:rsidR="005556B3" w:rsidRPr="009F04FF" w:rsidRDefault="005556B3" w:rsidP="00ED489E">
            <w:pPr>
              <w:pStyle w:val="Bodycopy"/>
              <w:rPr>
                <w:lang w:val="en-AU" w:eastAsia="en-US"/>
              </w:rPr>
            </w:pPr>
          </w:p>
        </w:tc>
        <w:tc>
          <w:tcPr>
            <w:tcW w:w="2517" w:type="dxa"/>
          </w:tcPr>
          <w:p w14:paraId="3A814A23" w14:textId="77777777" w:rsidR="005556B3" w:rsidRPr="009F04FF" w:rsidRDefault="005556B3" w:rsidP="00ED489E">
            <w:pPr>
              <w:pStyle w:val="Bodycopy"/>
              <w:rPr>
                <w:lang w:val="en-AU" w:eastAsia="en-US"/>
              </w:rPr>
            </w:pPr>
          </w:p>
        </w:tc>
        <w:tc>
          <w:tcPr>
            <w:tcW w:w="567" w:type="dxa"/>
          </w:tcPr>
          <w:p w14:paraId="0D05E3DB" w14:textId="77777777" w:rsidR="005556B3" w:rsidRDefault="005556B3" w:rsidP="00ED489E">
            <w:pPr>
              <w:pStyle w:val="Bodycopy"/>
              <w:rPr>
                <w:lang w:val="en-AU" w:eastAsia="en-US"/>
              </w:rPr>
            </w:pPr>
            <w:r>
              <w:rPr>
                <w:lang w:val="en-AU" w:eastAsia="en-US"/>
              </w:rPr>
              <w:t>3.2</w:t>
            </w:r>
          </w:p>
        </w:tc>
        <w:tc>
          <w:tcPr>
            <w:tcW w:w="5528" w:type="dxa"/>
          </w:tcPr>
          <w:p w14:paraId="3602F272" w14:textId="77777777" w:rsidR="005556B3" w:rsidRDefault="005556B3" w:rsidP="00ED489E">
            <w:pPr>
              <w:pStyle w:val="Bodycopy"/>
              <w:rPr>
                <w:lang w:val="en-AU" w:eastAsia="en-US"/>
              </w:rPr>
            </w:pPr>
            <w:r>
              <w:t>Rectify or report i</w:t>
            </w:r>
            <w:r w:rsidRPr="00504526">
              <w:t xml:space="preserve">rregularities in </w:t>
            </w:r>
            <w:r>
              <w:t>levels,</w:t>
            </w:r>
            <w:r w:rsidRPr="00504526">
              <w:t xml:space="preserve"> </w:t>
            </w:r>
            <w:proofErr w:type="gramStart"/>
            <w:r w:rsidRPr="00504526">
              <w:t>dimensions</w:t>
            </w:r>
            <w:proofErr w:type="gramEnd"/>
            <w:r w:rsidRPr="00504526">
              <w:t xml:space="preserve"> </w:t>
            </w:r>
            <w:r>
              <w:t xml:space="preserve">and tolerances </w:t>
            </w:r>
            <w:r w:rsidRPr="00504526">
              <w:t>according to workplace procedures</w:t>
            </w:r>
          </w:p>
        </w:tc>
      </w:tr>
      <w:tr w:rsidR="005556B3" w:rsidRPr="00982853" w14:paraId="7131E180" w14:textId="77777777" w:rsidTr="004479DF">
        <w:tc>
          <w:tcPr>
            <w:tcW w:w="460" w:type="dxa"/>
          </w:tcPr>
          <w:p w14:paraId="06C122F0" w14:textId="77777777" w:rsidR="005556B3" w:rsidRPr="009F04FF" w:rsidRDefault="005556B3" w:rsidP="00ED489E">
            <w:pPr>
              <w:pStyle w:val="Bodycopy"/>
              <w:rPr>
                <w:lang w:val="en-AU" w:eastAsia="en-US"/>
              </w:rPr>
            </w:pPr>
          </w:p>
        </w:tc>
        <w:tc>
          <w:tcPr>
            <w:tcW w:w="2517" w:type="dxa"/>
          </w:tcPr>
          <w:p w14:paraId="3A6615D3" w14:textId="77777777" w:rsidR="005556B3" w:rsidRPr="00DF33D3" w:rsidRDefault="005556B3" w:rsidP="00ED489E">
            <w:pPr>
              <w:pStyle w:val="Bodycopy"/>
            </w:pPr>
          </w:p>
        </w:tc>
        <w:tc>
          <w:tcPr>
            <w:tcW w:w="567" w:type="dxa"/>
          </w:tcPr>
          <w:p w14:paraId="796001D0" w14:textId="77777777" w:rsidR="005556B3" w:rsidRPr="009F04FF" w:rsidRDefault="005556B3" w:rsidP="00ED489E">
            <w:pPr>
              <w:pStyle w:val="Bodycopy"/>
              <w:rPr>
                <w:lang w:val="en-AU" w:eastAsia="en-US"/>
              </w:rPr>
            </w:pPr>
            <w:r>
              <w:rPr>
                <w:lang w:val="en-AU" w:eastAsia="en-US"/>
              </w:rPr>
              <w:t>3.3</w:t>
            </w:r>
          </w:p>
        </w:tc>
        <w:tc>
          <w:tcPr>
            <w:tcW w:w="5528" w:type="dxa"/>
          </w:tcPr>
          <w:p w14:paraId="7332714F" w14:textId="59C1AC02" w:rsidR="005556B3" w:rsidRPr="00E37F8A" w:rsidRDefault="005556B3" w:rsidP="00ED489E">
            <w:pPr>
              <w:pStyle w:val="Bodycopy"/>
            </w:pPr>
            <w:r>
              <w:t xml:space="preserve">Assist crane operators to </w:t>
            </w:r>
            <w:r w:rsidR="005B653F">
              <w:t xml:space="preserve">guide </w:t>
            </w:r>
            <w:r>
              <w:t>pod components onto landing platform to be placed onto its final position</w:t>
            </w:r>
          </w:p>
        </w:tc>
      </w:tr>
      <w:tr w:rsidR="005556B3" w:rsidRPr="00982853" w14:paraId="5710606D" w14:textId="77777777" w:rsidTr="004479DF">
        <w:tc>
          <w:tcPr>
            <w:tcW w:w="460" w:type="dxa"/>
          </w:tcPr>
          <w:p w14:paraId="21A4EACE" w14:textId="77777777" w:rsidR="005556B3" w:rsidRPr="009F04FF" w:rsidRDefault="005556B3" w:rsidP="00ED489E">
            <w:pPr>
              <w:pStyle w:val="Bodycopy"/>
              <w:rPr>
                <w:lang w:val="en-AU" w:eastAsia="en-US"/>
              </w:rPr>
            </w:pPr>
          </w:p>
        </w:tc>
        <w:tc>
          <w:tcPr>
            <w:tcW w:w="2517" w:type="dxa"/>
          </w:tcPr>
          <w:p w14:paraId="4ED0ABB0" w14:textId="77777777" w:rsidR="005556B3" w:rsidRPr="00DF33D3" w:rsidRDefault="005556B3" w:rsidP="00ED489E">
            <w:pPr>
              <w:pStyle w:val="Bodycopy"/>
            </w:pPr>
          </w:p>
        </w:tc>
        <w:tc>
          <w:tcPr>
            <w:tcW w:w="567" w:type="dxa"/>
          </w:tcPr>
          <w:p w14:paraId="36576A63" w14:textId="77777777" w:rsidR="005556B3" w:rsidRDefault="005556B3" w:rsidP="00ED489E">
            <w:pPr>
              <w:pStyle w:val="Bodycopy"/>
              <w:rPr>
                <w:lang w:val="en-AU" w:eastAsia="en-US"/>
              </w:rPr>
            </w:pPr>
            <w:r>
              <w:rPr>
                <w:lang w:val="en-AU" w:eastAsia="en-US"/>
              </w:rPr>
              <w:t>3.4</w:t>
            </w:r>
          </w:p>
        </w:tc>
        <w:tc>
          <w:tcPr>
            <w:tcW w:w="5528" w:type="dxa"/>
          </w:tcPr>
          <w:p w14:paraId="52991D93" w14:textId="77777777" w:rsidR="005556B3" w:rsidRDefault="005556B3" w:rsidP="00ED489E">
            <w:pPr>
              <w:pStyle w:val="Bodycopy"/>
            </w:pPr>
            <w:r>
              <w:t>Release landing platform once in position avoiding distortion and damage to base</w:t>
            </w:r>
          </w:p>
        </w:tc>
      </w:tr>
      <w:tr w:rsidR="005556B3" w:rsidRPr="00982853" w14:paraId="6D639BA8" w14:textId="77777777" w:rsidTr="004479DF">
        <w:tc>
          <w:tcPr>
            <w:tcW w:w="460" w:type="dxa"/>
          </w:tcPr>
          <w:p w14:paraId="2A500F23" w14:textId="77777777" w:rsidR="005556B3" w:rsidRPr="009F04FF" w:rsidRDefault="005556B3" w:rsidP="00ED489E">
            <w:pPr>
              <w:pStyle w:val="Bodycopy"/>
              <w:rPr>
                <w:lang w:val="en-AU" w:eastAsia="en-US"/>
              </w:rPr>
            </w:pPr>
          </w:p>
        </w:tc>
        <w:tc>
          <w:tcPr>
            <w:tcW w:w="2517" w:type="dxa"/>
          </w:tcPr>
          <w:p w14:paraId="5C618DE0" w14:textId="77777777" w:rsidR="005556B3" w:rsidRPr="009F04FF" w:rsidRDefault="005556B3" w:rsidP="00ED489E">
            <w:pPr>
              <w:pStyle w:val="Bodycopy"/>
              <w:rPr>
                <w:lang w:val="en-AU" w:eastAsia="en-US"/>
              </w:rPr>
            </w:pPr>
          </w:p>
        </w:tc>
        <w:tc>
          <w:tcPr>
            <w:tcW w:w="567" w:type="dxa"/>
          </w:tcPr>
          <w:p w14:paraId="258CB440" w14:textId="77777777" w:rsidR="005556B3" w:rsidRPr="009F04FF" w:rsidRDefault="005556B3" w:rsidP="00ED489E">
            <w:pPr>
              <w:pStyle w:val="Bodycopy"/>
              <w:rPr>
                <w:lang w:val="en-AU" w:eastAsia="en-US"/>
              </w:rPr>
            </w:pPr>
            <w:r>
              <w:rPr>
                <w:lang w:val="en-AU" w:eastAsia="en-US"/>
              </w:rPr>
              <w:t>3.5</w:t>
            </w:r>
          </w:p>
        </w:tc>
        <w:tc>
          <w:tcPr>
            <w:tcW w:w="5528" w:type="dxa"/>
          </w:tcPr>
          <w:p w14:paraId="21EBC7FB" w14:textId="77777777" w:rsidR="005556B3" w:rsidRPr="00DF33D3" w:rsidRDefault="005556B3" w:rsidP="00ED489E">
            <w:pPr>
              <w:pStyle w:val="Bodycopy"/>
            </w:pPr>
            <w:r>
              <w:t>Check that the surface under the pod is level to avoid any distortion</w:t>
            </w:r>
          </w:p>
        </w:tc>
      </w:tr>
      <w:tr w:rsidR="005556B3" w:rsidRPr="00982853" w14:paraId="0559CCE0" w14:textId="77777777" w:rsidTr="004479DF">
        <w:tc>
          <w:tcPr>
            <w:tcW w:w="460" w:type="dxa"/>
          </w:tcPr>
          <w:p w14:paraId="21577412" w14:textId="77777777" w:rsidR="005556B3" w:rsidRPr="009F04FF" w:rsidRDefault="005556B3" w:rsidP="00ED489E">
            <w:pPr>
              <w:pStyle w:val="Bodycopy"/>
              <w:rPr>
                <w:lang w:val="en-AU" w:eastAsia="en-US"/>
              </w:rPr>
            </w:pPr>
          </w:p>
        </w:tc>
        <w:tc>
          <w:tcPr>
            <w:tcW w:w="2517" w:type="dxa"/>
          </w:tcPr>
          <w:p w14:paraId="330C89B7" w14:textId="77777777" w:rsidR="005556B3" w:rsidRPr="009F04FF" w:rsidRDefault="005556B3" w:rsidP="00ED489E">
            <w:pPr>
              <w:pStyle w:val="Bodycopy"/>
              <w:rPr>
                <w:lang w:val="en-AU" w:eastAsia="en-US"/>
              </w:rPr>
            </w:pPr>
          </w:p>
        </w:tc>
        <w:tc>
          <w:tcPr>
            <w:tcW w:w="567" w:type="dxa"/>
          </w:tcPr>
          <w:p w14:paraId="030C0DA5" w14:textId="77777777" w:rsidR="005556B3" w:rsidRDefault="005556B3" w:rsidP="00ED489E">
            <w:pPr>
              <w:pStyle w:val="Bodycopy"/>
              <w:rPr>
                <w:lang w:val="en-AU" w:eastAsia="en-US"/>
              </w:rPr>
            </w:pPr>
            <w:r>
              <w:rPr>
                <w:lang w:val="en-AU" w:eastAsia="en-US"/>
              </w:rPr>
              <w:t>3.6</w:t>
            </w:r>
          </w:p>
        </w:tc>
        <w:tc>
          <w:tcPr>
            <w:tcW w:w="5528" w:type="dxa"/>
          </w:tcPr>
          <w:p w14:paraId="00743675" w14:textId="77777777" w:rsidR="005556B3" w:rsidRDefault="005556B3" w:rsidP="00ED489E">
            <w:pPr>
              <w:pStyle w:val="Bodycopy"/>
            </w:pPr>
            <w:r>
              <w:t>Verify set out location is according to set out datum</w:t>
            </w:r>
          </w:p>
        </w:tc>
      </w:tr>
      <w:tr w:rsidR="005556B3" w:rsidRPr="00982853" w14:paraId="3F4DDAEE" w14:textId="77777777" w:rsidTr="004479DF">
        <w:tc>
          <w:tcPr>
            <w:tcW w:w="460" w:type="dxa"/>
          </w:tcPr>
          <w:p w14:paraId="6115517C" w14:textId="77777777" w:rsidR="005556B3" w:rsidRPr="009F04FF" w:rsidRDefault="005556B3" w:rsidP="00ED489E">
            <w:pPr>
              <w:pStyle w:val="Bodycopy"/>
              <w:rPr>
                <w:lang w:val="en-AU" w:eastAsia="en-US"/>
              </w:rPr>
            </w:pPr>
            <w:r>
              <w:rPr>
                <w:lang w:val="en-AU" w:eastAsia="en-US"/>
              </w:rPr>
              <w:t>4</w:t>
            </w:r>
          </w:p>
        </w:tc>
        <w:tc>
          <w:tcPr>
            <w:tcW w:w="2517" w:type="dxa"/>
          </w:tcPr>
          <w:p w14:paraId="09E3DDE5" w14:textId="77777777" w:rsidR="005556B3" w:rsidRPr="009F04FF" w:rsidRDefault="005556B3" w:rsidP="00ED489E">
            <w:pPr>
              <w:pStyle w:val="Bodycopy"/>
              <w:rPr>
                <w:lang w:val="en-AU" w:eastAsia="en-US"/>
              </w:rPr>
            </w:pPr>
            <w:r>
              <w:t>Install pod</w:t>
            </w:r>
          </w:p>
        </w:tc>
        <w:tc>
          <w:tcPr>
            <w:tcW w:w="567" w:type="dxa"/>
          </w:tcPr>
          <w:p w14:paraId="05C449B3" w14:textId="77777777" w:rsidR="005556B3" w:rsidRPr="009F04FF" w:rsidRDefault="005556B3" w:rsidP="00ED489E">
            <w:pPr>
              <w:pStyle w:val="Bodycopy"/>
              <w:rPr>
                <w:lang w:val="en-AU" w:eastAsia="en-US"/>
              </w:rPr>
            </w:pPr>
            <w:r>
              <w:rPr>
                <w:lang w:val="en-AU" w:eastAsia="en-US"/>
              </w:rPr>
              <w:t>4</w:t>
            </w:r>
            <w:r w:rsidRPr="009F04FF">
              <w:rPr>
                <w:lang w:val="en-AU" w:eastAsia="en-US"/>
              </w:rPr>
              <w:t>.</w:t>
            </w:r>
            <w:r>
              <w:rPr>
                <w:lang w:val="en-AU" w:eastAsia="en-US"/>
              </w:rPr>
              <w:t>1</w:t>
            </w:r>
          </w:p>
        </w:tc>
        <w:tc>
          <w:tcPr>
            <w:tcW w:w="5528" w:type="dxa"/>
          </w:tcPr>
          <w:p w14:paraId="564C11A5" w14:textId="77777777" w:rsidR="005556B3" w:rsidRPr="00DF33D3" w:rsidRDefault="005556B3" w:rsidP="00ED489E">
            <w:pPr>
              <w:pStyle w:val="Bodycopy"/>
            </w:pPr>
            <w:r>
              <w:t>Slide pod</w:t>
            </w:r>
            <w:r w:rsidRPr="00504526">
              <w:t xml:space="preserve"> </w:t>
            </w:r>
            <w:r>
              <w:t>in</w:t>
            </w:r>
            <w:r w:rsidRPr="00504526">
              <w:t xml:space="preserve">to </w:t>
            </w:r>
            <w:r>
              <w:t>place against surrounding partition wal</w:t>
            </w:r>
            <w:r w:rsidRPr="00504526">
              <w:t>l</w:t>
            </w:r>
            <w:r>
              <w:t>s according to job requirements and manufacturer specifications</w:t>
            </w:r>
          </w:p>
        </w:tc>
      </w:tr>
      <w:tr w:rsidR="005556B3" w:rsidRPr="00982853" w14:paraId="15438483" w14:textId="77777777" w:rsidTr="004479DF">
        <w:tc>
          <w:tcPr>
            <w:tcW w:w="460" w:type="dxa"/>
          </w:tcPr>
          <w:p w14:paraId="28D4BD32" w14:textId="77777777" w:rsidR="005556B3" w:rsidRPr="009F04FF" w:rsidRDefault="005556B3" w:rsidP="00ED489E">
            <w:pPr>
              <w:pStyle w:val="Bodycopy"/>
              <w:rPr>
                <w:lang w:val="en-AU" w:eastAsia="en-US"/>
              </w:rPr>
            </w:pPr>
          </w:p>
        </w:tc>
        <w:tc>
          <w:tcPr>
            <w:tcW w:w="2517" w:type="dxa"/>
          </w:tcPr>
          <w:p w14:paraId="046AEDC0" w14:textId="77777777" w:rsidR="005556B3" w:rsidRPr="009F04FF" w:rsidRDefault="005556B3" w:rsidP="00ED489E">
            <w:pPr>
              <w:pStyle w:val="Bodycopy"/>
              <w:rPr>
                <w:lang w:val="en-AU" w:eastAsia="en-US"/>
              </w:rPr>
            </w:pPr>
          </w:p>
        </w:tc>
        <w:tc>
          <w:tcPr>
            <w:tcW w:w="567" w:type="dxa"/>
          </w:tcPr>
          <w:p w14:paraId="152F9646" w14:textId="77777777" w:rsidR="005556B3" w:rsidRPr="009F04FF" w:rsidRDefault="005556B3" w:rsidP="00ED489E">
            <w:pPr>
              <w:pStyle w:val="Bodycopy"/>
              <w:rPr>
                <w:lang w:val="en-AU" w:eastAsia="en-US"/>
              </w:rPr>
            </w:pPr>
            <w:r>
              <w:rPr>
                <w:lang w:val="en-AU" w:eastAsia="en-US"/>
              </w:rPr>
              <w:t>4</w:t>
            </w:r>
            <w:r w:rsidRPr="009F04FF">
              <w:rPr>
                <w:lang w:val="en-AU" w:eastAsia="en-US"/>
              </w:rPr>
              <w:t>.</w:t>
            </w:r>
            <w:r>
              <w:rPr>
                <w:lang w:val="en-AU" w:eastAsia="en-US"/>
              </w:rPr>
              <w:t>2</w:t>
            </w:r>
          </w:p>
        </w:tc>
        <w:tc>
          <w:tcPr>
            <w:tcW w:w="5528" w:type="dxa"/>
          </w:tcPr>
          <w:p w14:paraId="5DA4C5C2" w14:textId="75F0BD50" w:rsidR="005556B3" w:rsidRPr="009F04FF" w:rsidRDefault="005556B3" w:rsidP="00ED489E">
            <w:pPr>
              <w:pStyle w:val="Bodycopy"/>
              <w:rPr>
                <w:lang w:val="en-AU" w:eastAsia="en-US"/>
              </w:rPr>
            </w:pPr>
            <w:r>
              <w:t>Fix pod</w:t>
            </w:r>
            <w:r w:rsidRPr="00504526">
              <w:t xml:space="preserve"> </w:t>
            </w:r>
            <w:r>
              <w:t xml:space="preserve">and apply </w:t>
            </w:r>
            <w:r w:rsidR="005B653F">
              <w:t xml:space="preserve">fire rated </w:t>
            </w:r>
            <w:r>
              <w:t>sealants as required, to</w:t>
            </w:r>
            <w:r w:rsidRPr="00504526">
              <w:t xml:space="preserve"> all connecting points according to </w:t>
            </w:r>
            <w:r>
              <w:t xml:space="preserve">relevant building codes and design </w:t>
            </w:r>
            <w:r w:rsidRPr="00504526">
              <w:t>specifications</w:t>
            </w:r>
          </w:p>
        </w:tc>
      </w:tr>
      <w:tr w:rsidR="005556B3" w:rsidRPr="00982853" w14:paraId="01458C04" w14:textId="77777777" w:rsidTr="004479DF">
        <w:tc>
          <w:tcPr>
            <w:tcW w:w="460" w:type="dxa"/>
          </w:tcPr>
          <w:p w14:paraId="5A3F51AE" w14:textId="77777777" w:rsidR="005556B3" w:rsidRPr="009F04FF" w:rsidRDefault="005556B3" w:rsidP="00ED489E">
            <w:pPr>
              <w:pStyle w:val="Bodycopy"/>
              <w:rPr>
                <w:lang w:val="en-AU" w:eastAsia="en-US"/>
              </w:rPr>
            </w:pPr>
          </w:p>
        </w:tc>
        <w:tc>
          <w:tcPr>
            <w:tcW w:w="2517" w:type="dxa"/>
          </w:tcPr>
          <w:p w14:paraId="4A2D73FA" w14:textId="77777777" w:rsidR="005556B3" w:rsidRPr="009F04FF" w:rsidRDefault="005556B3" w:rsidP="00ED489E">
            <w:pPr>
              <w:pStyle w:val="Bodycopy"/>
              <w:rPr>
                <w:lang w:val="en-AU" w:eastAsia="en-US"/>
              </w:rPr>
            </w:pPr>
          </w:p>
        </w:tc>
        <w:tc>
          <w:tcPr>
            <w:tcW w:w="567" w:type="dxa"/>
          </w:tcPr>
          <w:p w14:paraId="4CC709A6" w14:textId="77777777" w:rsidR="005556B3" w:rsidRPr="009F04FF" w:rsidRDefault="005556B3" w:rsidP="00ED489E">
            <w:pPr>
              <w:pStyle w:val="Bodycopy"/>
              <w:rPr>
                <w:lang w:val="en-AU" w:eastAsia="en-US"/>
              </w:rPr>
            </w:pPr>
            <w:r>
              <w:rPr>
                <w:lang w:val="en-AU" w:eastAsia="en-US"/>
              </w:rPr>
              <w:t>4</w:t>
            </w:r>
            <w:r w:rsidRPr="009F04FF">
              <w:rPr>
                <w:lang w:val="en-AU" w:eastAsia="en-US"/>
              </w:rPr>
              <w:t>.</w:t>
            </w:r>
            <w:r>
              <w:rPr>
                <w:lang w:val="en-AU" w:eastAsia="en-US"/>
              </w:rPr>
              <w:t>3</w:t>
            </w:r>
          </w:p>
        </w:tc>
        <w:tc>
          <w:tcPr>
            <w:tcW w:w="5528" w:type="dxa"/>
          </w:tcPr>
          <w:p w14:paraId="0AC9F841" w14:textId="3E16EDDD" w:rsidR="005556B3" w:rsidRPr="009F04FF" w:rsidRDefault="00917945" w:rsidP="00ED489E">
            <w:pPr>
              <w:pStyle w:val="Bodycopy"/>
              <w:rPr>
                <w:lang w:val="en-AU" w:eastAsia="en-US"/>
              </w:rPr>
            </w:pPr>
            <w:r>
              <w:rPr>
                <w:lang w:val="en-AU" w:eastAsia="en-US"/>
              </w:rPr>
              <w:t>Confirm location of services connection with service trades</w:t>
            </w:r>
            <w:r w:rsidR="005556B3">
              <w:rPr>
                <w:lang w:val="en-AU" w:eastAsia="en-US"/>
              </w:rPr>
              <w:t xml:space="preserve"> according to scope of work</w:t>
            </w:r>
          </w:p>
        </w:tc>
      </w:tr>
      <w:tr w:rsidR="005556B3" w:rsidRPr="00982853" w14:paraId="0FB43DEC" w14:textId="77777777" w:rsidTr="004479DF">
        <w:tc>
          <w:tcPr>
            <w:tcW w:w="460" w:type="dxa"/>
          </w:tcPr>
          <w:p w14:paraId="641923FB" w14:textId="77777777" w:rsidR="005556B3" w:rsidRPr="009F04FF" w:rsidRDefault="005556B3" w:rsidP="00ED489E">
            <w:pPr>
              <w:pStyle w:val="Bodycopy"/>
              <w:rPr>
                <w:lang w:val="en-AU" w:eastAsia="en-US"/>
              </w:rPr>
            </w:pPr>
          </w:p>
        </w:tc>
        <w:tc>
          <w:tcPr>
            <w:tcW w:w="2517" w:type="dxa"/>
          </w:tcPr>
          <w:p w14:paraId="33864CAC" w14:textId="77777777" w:rsidR="005556B3" w:rsidRPr="009F04FF" w:rsidRDefault="005556B3" w:rsidP="00ED489E">
            <w:pPr>
              <w:pStyle w:val="Bodycopy"/>
              <w:rPr>
                <w:lang w:val="en-AU" w:eastAsia="en-US"/>
              </w:rPr>
            </w:pPr>
          </w:p>
        </w:tc>
        <w:tc>
          <w:tcPr>
            <w:tcW w:w="567" w:type="dxa"/>
          </w:tcPr>
          <w:p w14:paraId="4238246C" w14:textId="77777777" w:rsidR="005556B3" w:rsidRPr="009F04FF" w:rsidRDefault="005556B3" w:rsidP="00ED489E">
            <w:pPr>
              <w:pStyle w:val="Bodycopy"/>
              <w:rPr>
                <w:lang w:val="en-AU" w:eastAsia="en-US"/>
              </w:rPr>
            </w:pPr>
            <w:r>
              <w:rPr>
                <w:lang w:val="en-AU" w:eastAsia="en-US"/>
              </w:rPr>
              <w:t>4.4</w:t>
            </w:r>
          </w:p>
        </w:tc>
        <w:tc>
          <w:tcPr>
            <w:tcW w:w="5528" w:type="dxa"/>
          </w:tcPr>
          <w:p w14:paraId="7EDA1713" w14:textId="77777777" w:rsidR="005556B3" w:rsidRPr="009F04FF" w:rsidRDefault="005556B3" w:rsidP="00ED489E">
            <w:pPr>
              <w:pStyle w:val="Bodycopy"/>
              <w:rPr>
                <w:lang w:val="en-AU" w:eastAsia="en-US"/>
              </w:rPr>
            </w:pPr>
            <w:r>
              <w:rPr>
                <w:lang w:val="en-AU" w:eastAsia="en-US"/>
              </w:rPr>
              <w:t>Check completed installation job specifications and schedule and report quality checks and any variances to supervisor</w:t>
            </w:r>
          </w:p>
        </w:tc>
      </w:tr>
      <w:tr w:rsidR="005556B3" w:rsidRPr="00982853" w14:paraId="1C63F17C" w14:textId="77777777" w:rsidTr="004479DF">
        <w:tc>
          <w:tcPr>
            <w:tcW w:w="460" w:type="dxa"/>
          </w:tcPr>
          <w:p w14:paraId="10B850B1" w14:textId="77777777" w:rsidR="005556B3" w:rsidRPr="009F04FF" w:rsidRDefault="005556B3" w:rsidP="00ED489E">
            <w:pPr>
              <w:pStyle w:val="Bodycopy"/>
              <w:rPr>
                <w:lang w:val="en-AU" w:eastAsia="en-US"/>
              </w:rPr>
            </w:pPr>
            <w:r>
              <w:rPr>
                <w:lang w:val="en-AU" w:eastAsia="en-US"/>
              </w:rPr>
              <w:t>5</w:t>
            </w:r>
          </w:p>
        </w:tc>
        <w:tc>
          <w:tcPr>
            <w:tcW w:w="2517" w:type="dxa"/>
          </w:tcPr>
          <w:p w14:paraId="09FC547F" w14:textId="77777777" w:rsidR="005556B3" w:rsidRPr="009F04FF" w:rsidRDefault="005556B3" w:rsidP="00ED489E">
            <w:pPr>
              <w:pStyle w:val="Bodycopy"/>
              <w:rPr>
                <w:lang w:val="en-AU" w:eastAsia="en-US"/>
              </w:rPr>
            </w:pPr>
            <w:r>
              <w:t>C</w:t>
            </w:r>
            <w:r w:rsidRPr="00504526">
              <w:t>lean up</w:t>
            </w:r>
            <w:r>
              <w:t xml:space="preserve"> worksite</w:t>
            </w:r>
          </w:p>
        </w:tc>
        <w:tc>
          <w:tcPr>
            <w:tcW w:w="567" w:type="dxa"/>
          </w:tcPr>
          <w:p w14:paraId="30423679" w14:textId="77777777" w:rsidR="005556B3" w:rsidRPr="009F04FF" w:rsidRDefault="005556B3" w:rsidP="00ED489E">
            <w:pPr>
              <w:pStyle w:val="Bodycopy"/>
              <w:rPr>
                <w:lang w:val="en-AU" w:eastAsia="en-US"/>
              </w:rPr>
            </w:pPr>
            <w:r>
              <w:rPr>
                <w:lang w:val="en-AU" w:eastAsia="en-US"/>
              </w:rPr>
              <w:t>5.1</w:t>
            </w:r>
          </w:p>
        </w:tc>
        <w:tc>
          <w:tcPr>
            <w:tcW w:w="5528" w:type="dxa"/>
          </w:tcPr>
          <w:p w14:paraId="77308B7B" w14:textId="7F29E8C2" w:rsidR="005556B3" w:rsidRPr="009F04FF" w:rsidRDefault="005556B3" w:rsidP="00ED489E">
            <w:pPr>
              <w:pStyle w:val="Bodycopy"/>
              <w:rPr>
                <w:lang w:val="en-AU" w:eastAsia="en-US"/>
              </w:rPr>
            </w:pPr>
            <w:r>
              <w:t xml:space="preserve">Clear worksite, </w:t>
            </w:r>
            <w:r w:rsidR="0033582F" w:rsidRPr="00704ACF">
              <w:rPr>
                <w:szCs w:val="22"/>
              </w:rPr>
              <w:t>recycle or store un</w:t>
            </w:r>
            <w:r w:rsidR="0033582F">
              <w:rPr>
                <w:szCs w:val="22"/>
              </w:rPr>
              <w:t>u</w:t>
            </w:r>
            <w:r w:rsidR="0033582F" w:rsidRPr="00704ACF">
              <w:rPr>
                <w:szCs w:val="22"/>
              </w:rPr>
              <w:t>sed material and dispose safely of waste</w:t>
            </w:r>
            <w:r w:rsidR="0033582F" w:rsidDel="0033582F">
              <w:t xml:space="preserve"> </w:t>
            </w:r>
            <w:r w:rsidRPr="00504526">
              <w:t xml:space="preserve">according to workplace </w:t>
            </w:r>
            <w:r>
              <w:t>and environmental procedures</w:t>
            </w:r>
          </w:p>
        </w:tc>
      </w:tr>
      <w:tr w:rsidR="005556B3" w:rsidRPr="00982853" w14:paraId="75AC26E7" w14:textId="77777777" w:rsidTr="004479DF">
        <w:tc>
          <w:tcPr>
            <w:tcW w:w="460" w:type="dxa"/>
          </w:tcPr>
          <w:p w14:paraId="4133E901" w14:textId="77777777" w:rsidR="005556B3" w:rsidRPr="009F04FF" w:rsidRDefault="005556B3" w:rsidP="00ED489E">
            <w:pPr>
              <w:pStyle w:val="Bodycopy"/>
              <w:rPr>
                <w:lang w:val="en-AU" w:eastAsia="en-US"/>
              </w:rPr>
            </w:pPr>
          </w:p>
        </w:tc>
        <w:tc>
          <w:tcPr>
            <w:tcW w:w="2517" w:type="dxa"/>
          </w:tcPr>
          <w:p w14:paraId="7F7EA5B9" w14:textId="77777777" w:rsidR="005556B3" w:rsidRPr="009F04FF" w:rsidRDefault="005556B3" w:rsidP="00ED489E">
            <w:pPr>
              <w:pStyle w:val="Bodycopy"/>
              <w:rPr>
                <w:lang w:val="en-AU" w:eastAsia="en-US"/>
              </w:rPr>
            </w:pPr>
          </w:p>
        </w:tc>
        <w:tc>
          <w:tcPr>
            <w:tcW w:w="567" w:type="dxa"/>
          </w:tcPr>
          <w:p w14:paraId="38A8ACA8" w14:textId="77777777" w:rsidR="005556B3" w:rsidRPr="009F04FF" w:rsidRDefault="005556B3" w:rsidP="00ED489E">
            <w:pPr>
              <w:pStyle w:val="Bodycopy"/>
              <w:rPr>
                <w:lang w:val="en-AU" w:eastAsia="en-US"/>
              </w:rPr>
            </w:pPr>
            <w:r>
              <w:rPr>
                <w:lang w:val="en-AU" w:eastAsia="en-US"/>
              </w:rPr>
              <w:t>5.2</w:t>
            </w:r>
          </w:p>
        </w:tc>
        <w:tc>
          <w:tcPr>
            <w:tcW w:w="5528" w:type="dxa"/>
          </w:tcPr>
          <w:p w14:paraId="39F48C03" w14:textId="77777777" w:rsidR="005556B3" w:rsidRPr="009F04FF" w:rsidRDefault="005556B3" w:rsidP="00ED489E">
            <w:pPr>
              <w:pStyle w:val="Bodycopy"/>
              <w:rPr>
                <w:lang w:val="en-AU" w:eastAsia="en-US"/>
              </w:rPr>
            </w:pPr>
            <w:r>
              <w:t>Clean, maintain and store t</w:t>
            </w:r>
            <w:r w:rsidRPr="00504526">
              <w:t xml:space="preserve">ools and equipment according to workplace </w:t>
            </w:r>
            <w:r>
              <w:t>procedures</w:t>
            </w:r>
          </w:p>
        </w:tc>
      </w:tr>
    </w:tbl>
    <w:p w14:paraId="685D679F" w14:textId="77777777" w:rsidR="005556B3" w:rsidRDefault="005556B3" w:rsidP="004479DF"/>
    <w:tbl>
      <w:tblPr>
        <w:tblW w:w="9072" w:type="dxa"/>
        <w:tblInd w:w="250" w:type="dxa"/>
        <w:tblLayout w:type="fixed"/>
        <w:tblLook w:val="04A0" w:firstRow="1" w:lastRow="0" w:firstColumn="1" w:lastColumn="0" w:noHBand="0" w:noVBand="1"/>
      </w:tblPr>
      <w:tblGrid>
        <w:gridCol w:w="9072"/>
      </w:tblGrid>
      <w:tr w:rsidR="005556B3" w:rsidRPr="001214B1" w14:paraId="2DA462A5" w14:textId="77777777" w:rsidTr="004479DF">
        <w:tc>
          <w:tcPr>
            <w:tcW w:w="9072" w:type="dxa"/>
            <w:shd w:val="clear" w:color="auto" w:fill="auto"/>
          </w:tcPr>
          <w:p w14:paraId="625D3AC4" w14:textId="77777777" w:rsidR="005556B3" w:rsidRPr="009F04FF" w:rsidRDefault="005556B3" w:rsidP="004479DF">
            <w:pPr>
              <w:pStyle w:val="SectionCsubsection"/>
            </w:pPr>
            <w:r w:rsidRPr="009F04FF">
              <w:t>REQUIRED SKILLS AND KNOWLEDGE</w:t>
            </w:r>
          </w:p>
        </w:tc>
      </w:tr>
      <w:tr w:rsidR="005556B3" w:rsidRPr="001214B1" w14:paraId="5C13E311" w14:textId="77777777" w:rsidTr="004479DF">
        <w:tc>
          <w:tcPr>
            <w:tcW w:w="9072" w:type="dxa"/>
            <w:shd w:val="clear" w:color="auto" w:fill="auto"/>
          </w:tcPr>
          <w:p w14:paraId="16692DEF" w14:textId="77777777" w:rsidR="005556B3" w:rsidRPr="009F04FF" w:rsidRDefault="005556B3" w:rsidP="004479DF">
            <w:pPr>
              <w:pStyle w:val="Unitexplanatorytext"/>
            </w:pPr>
            <w:r w:rsidRPr="009F04FF">
              <w:t>This describes the essential skills and knowledge and their level, required for this unit.</w:t>
            </w:r>
          </w:p>
        </w:tc>
      </w:tr>
      <w:tr w:rsidR="005556B3" w:rsidRPr="001214B1" w14:paraId="24A67169" w14:textId="77777777" w:rsidTr="004479DF">
        <w:tc>
          <w:tcPr>
            <w:tcW w:w="9072" w:type="dxa"/>
            <w:shd w:val="clear" w:color="auto" w:fill="auto"/>
          </w:tcPr>
          <w:p w14:paraId="01FAFAB1" w14:textId="77777777" w:rsidR="005556B3" w:rsidRDefault="005556B3" w:rsidP="004479DF">
            <w:pPr>
              <w:rPr>
                <w:rStyle w:val="Strong"/>
              </w:rPr>
            </w:pPr>
            <w:r w:rsidRPr="00246B69">
              <w:rPr>
                <w:rStyle w:val="Strong"/>
              </w:rPr>
              <w:t>Required skills:</w:t>
            </w:r>
          </w:p>
          <w:p w14:paraId="147000EA" w14:textId="77777777" w:rsidR="005556B3" w:rsidRPr="006A2EED" w:rsidRDefault="005556B3">
            <w:pPr>
              <w:pStyle w:val="ListBullet"/>
            </w:pPr>
            <w:r>
              <w:t xml:space="preserve">reading skills to </w:t>
            </w:r>
            <w:r w:rsidRPr="00504526">
              <w:t xml:space="preserve">interpret a range of </w:t>
            </w:r>
            <w:r>
              <w:t xml:space="preserve">essential </w:t>
            </w:r>
            <w:r w:rsidRPr="00504526">
              <w:t xml:space="preserve">workplace documentation, including drawings and specifications relating to </w:t>
            </w:r>
            <w:r>
              <w:t xml:space="preserve">the assembly and </w:t>
            </w:r>
            <w:r w:rsidRPr="00504526">
              <w:t xml:space="preserve">installation of </w:t>
            </w:r>
            <w:r>
              <w:t xml:space="preserve">pod </w:t>
            </w:r>
            <w:proofErr w:type="gramStart"/>
            <w:r>
              <w:t>components</w:t>
            </w:r>
            <w:proofErr w:type="gramEnd"/>
          </w:p>
          <w:p w14:paraId="27DFD5B9" w14:textId="77777777" w:rsidR="005556B3" w:rsidRPr="006A2EED" w:rsidRDefault="005556B3">
            <w:pPr>
              <w:pStyle w:val="ListBullet"/>
            </w:pPr>
            <w:r>
              <w:t xml:space="preserve">writing skills to </w:t>
            </w:r>
            <w:r w:rsidRPr="00504526">
              <w:t xml:space="preserve">complete workplace documentation, including equipment fault </w:t>
            </w:r>
            <w:r>
              <w:t>and variance reports</w:t>
            </w:r>
          </w:p>
          <w:p w14:paraId="5116D3FA" w14:textId="77777777" w:rsidR="005556B3" w:rsidRPr="000F2571" w:rsidRDefault="005556B3">
            <w:pPr>
              <w:pStyle w:val="ListBullet"/>
            </w:pPr>
            <w:r>
              <w:t xml:space="preserve">oral communication skills to </w:t>
            </w:r>
            <w:r w:rsidRPr="000F2571">
              <w:t>use questioning to identify and confirm job requirements</w:t>
            </w:r>
            <w:r>
              <w:t xml:space="preserve">, interact with team members and other personnel and negotiate solutions to arising </w:t>
            </w:r>
            <w:proofErr w:type="gramStart"/>
            <w:r>
              <w:t>challenges</w:t>
            </w:r>
            <w:proofErr w:type="gramEnd"/>
          </w:p>
          <w:p w14:paraId="73CEF961" w14:textId="77777777" w:rsidR="005556B3" w:rsidRPr="006A2EED" w:rsidRDefault="005556B3">
            <w:pPr>
              <w:pStyle w:val="ListBullet"/>
            </w:pPr>
            <w:r>
              <w:t xml:space="preserve">numeracy skills to </w:t>
            </w:r>
            <w:r w:rsidRPr="00504526">
              <w:t xml:space="preserve">apply measurements and calculations to identify anomalies in straightness or dimensions of installation positions or of delivered </w:t>
            </w:r>
            <w:proofErr w:type="gramStart"/>
            <w:r>
              <w:t>components</w:t>
            </w:r>
            <w:proofErr w:type="gramEnd"/>
          </w:p>
          <w:p w14:paraId="6641FD17" w14:textId="77777777" w:rsidR="005556B3" w:rsidRDefault="005556B3">
            <w:pPr>
              <w:pStyle w:val="ListBullet"/>
            </w:pPr>
            <w:r>
              <w:t>problems solving skills to r</w:t>
            </w:r>
            <w:r w:rsidRPr="00504526">
              <w:t xml:space="preserve">espond to challenges, including </w:t>
            </w:r>
            <w:r>
              <w:t>challenging</w:t>
            </w:r>
            <w:r w:rsidRPr="00504526">
              <w:t xml:space="preserve"> timeframes, delivery delays or anomalies in installation </w:t>
            </w:r>
            <w:proofErr w:type="gramStart"/>
            <w:r w:rsidRPr="00504526">
              <w:t>position</w:t>
            </w:r>
            <w:proofErr w:type="gramEnd"/>
          </w:p>
          <w:p w14:paraId="0C974921" w14:textId="77777777" w:rsidR="005556B3" w:rsidRDefault="005556B3">
            <w:pPr>
              <w:pStyle w:val="ListBullet"/>
            </w:pPr>
            <w:r>
              <w:t>teamwork skills to complete assembly and installation to quality standards and timeframes</w:t>
            </w:r>
            <w:r w:rsidRPr="000F2571">
              <w:t xml:space="preserve"> </w:t>
            </w:r>
            <w:r>
              <w:t xml:space="preserve">and </w:t>
            </w:r>
            <w:r w:rsidRPr="000F2571">
              <w:t xml:space="preserve">contribute to </w:t>
            </w:r>
            <w:r>
              <w:t xml:space="preserve">safe and efficient </w:t>
            </w:r>
            <w:proofErr w:type="gramStart"/>
            <w:r>
              <w:t>installation</w:t>
            </w:r>
            <w:proofErr w:type="gramEnd"/>
          </w:p>
          <w:p w14:paraId="22DD2E70" w14:textId="77777777" w:rsidR="005556B3" w:rsidRDefault="005556B3">
            <w:pPr>
              <w:pStyle w:val="ListBullet"/>
            </w:pPr>
            <w:r>
              <w:t xml:space="preserve">planning and </w:t>
            </w:r>
            <w:proofErr w:type="spellStart"/>
            <w:r>
              <w:t>organising</w:t>
            </w:r>
            <w:proofErr w:type="spellEnd"/>
            <w:r>
              <w:t xml:space="preserve"> skills to identify and prepare components, tools and equipment and plan and complete tasks in appropriate </w:t>
            </w:r>
            <w:proofErr w:type="gramStart"/>
            <w:r>
              <w:t>sequence</w:t>
            </w:r>
            <w:proofErr w:type="gramEnd"/>
          </w:p>
          <w:p w14:paraId="1A4B420D" w14:textId="77777777" w:rsidR="005556B3" w:rsidRDefault="005556B3">
            <w:pPr>
              <w:pStyle w:val="ListBullet"/>
            </w:pPr>
            <w:r>
              <w:t xml:space="preserve">self-management skills to manage own workspace, speed, timing, and productivity and maintain ongoing compliance with regulatory and quality </w:t>
            </w:r>
            <w:proofErr w:type="gramStart"/>
            <w:r>
              <w:t>requirements</w:t>
            </w:r>
            <w:proofErr w:type="gramEnd"/>
          </w:p>
          <w:p w14:paraId="5431AB83" w14:textId="77777777" w:rsidR="005556B3" w:rsidRDefault="005556B3">
            <w:pPr>
              <w:pStyle w:val="ListBullet"/>
            </w:pPr>
            <w:r>
              <w:t>technology skills to use check, maintain and operate tools and equipment according to manufacturer instructions.</w:t>
            </w:r>
          </w:p>
          <w:p w14:paraId="108DA2AD" w14:textId="77777777" w:rsidR="005556B3" w:rsidRPr="009F04FF" w:rsidRDefault="005556B3">
            <w:pPr>
              <w:pStyle w:val="ListBullet"/>
              <w:numPr>
                <w:ilvl w:val="0"/>
                <w:numId w:val="0"/>
              </w:numPr>
            </w:pPr>
          </w:p>
        </w:tc>
      </w:tr>
      <w:tr w:rsidR="005556B3" w:rsidRPr="001214B1" w14:paraId="73665049" w14:textId="77777777" w:rsidTr="004479DF">
        <w:tc>
          <w:tcPr>
            <w:tcW w:w="9072" w:type="dxa"/>
            <w:shd w:val="clear" w:color="auto" w:fill="auto"/>
          </w:tcPr>
          <w:p w14:paraId="20598337" w14:textId="77777777" w:rsidR="005556B3" w:rsidRPr="00246B69" w:rsidRDefault="005556B3" w:rsidP="004479DF">
            <w:pPr>
              <w:rPr>
                <w:rStyle w:val="Strong"/>
              </w:rPr>
            </w:pPr>
            <w:r w:rsidRPr="00246B69">
              <w:rPr>
                <w:rStyle w:val="Strong"/>
              </w:rPr>
              <w:t>Required knowledge:</w:t>
            </w:r>
          </w:p>
          <w:p w14:paraId="4B8E715D" w14:textId="77777777" w:rsidR="005556B3" w:rsidRDefault="005556B3">
            <w:pPr>
              <w:pStyle w:val="ListBullet"/>
            </w:pPr>
            <w:r>
              <w:t>offsite and onsite construction approaches for prefabricated pod systems</w:t>
            </w:r>
          </w:p>
          <w:p w14:paraId="329FE8C2" w14:textId="77777777" w:rsidR="005556B3" w:rsidRDefault="005556B3">
            <w:pPr>
              <w:pStyle w:val="ListBullet"/>
            </w:pPr>
            <w:r w:rsidRPr="001178E5">
              <w:t xml:space="preserve">workplace </w:t>
            </w:r>
            <w:r>
              <w:t xml:space="preserve">and legislative health and </w:t>
            </w:r>
            <w:r w:rsidRPr="001178E5">
              <w:t xml:space="preserve">safety requirements </w:t>
            </w:r>
            <w:r>
              <w:t xml:space="preserve">and risk measures relevant to prefabricated pod construction, including working safely at heights and emergency </w:t>
            </w:r>
            <w:proofErr w:type="gramStart"/>
            <w:r>
              <w:t>procedures</w:t>
            </w:r>
            <w:proofErr w:type="gramEnd"/>
          </w:p>
          <w:p w14:paraId="3BB12A80" w14:textId="1A0B3EFE" w:rsidR="005556B3" w:rsidRDefault="005556B3">
            <w:pPr>
              <w:pStyle w:val="ListBullet"/>
            </w:pPr>
            <w:r>
              <w:t xml:space="preserve">off-site logistics and traffic management for deliveries </w:t>
            </w:r>
            <w:r w:rsidR="004341BD">
              <w:t>onsite</w:t>
            </w:r>
          </w:p>
          <w:p w14:paraId="16B84A0B" w14:textId="77777777" w:rsidR="005556B3" w:rsidRPr="003B22FB" w:rsidRDefault="005556B3">
            <w:pPr>
              <w:pStyle w:val="ListBullet"/>
            </w:pPr>
            <w:r>
              <w:t>importance of onsite installation sequencing, and implications for not planning and monitoring</w:t>
            </w:r>
          </w:p>
          <w:p w14:paraId="36FD3DCC" w14:textId="6F99FD49" w:rsidR="005556B3" w:rsidRDefault="005556B3">
            <w:pPr>
              <w:pStyle w:val="ListBullet"/>
            </w:pPr>
            <w:r>
              <w:t xml:space="preserve">basic design, </w:t>
            </w:r>
            <w:r w:rsidR="004341BD">
              <w:t>offsite</w:t>
            </w:r>
            <w:r>
              <w:t xml:space="preserve"> manufacturing process and materials used in manufactured pod components, including damage and weather effects associated with </w:t>
            </w:r>
            <w:proofErr w:type="gramStart"/>
            <w:r>
              <w:t>materials</w:t>
            </w:r>
            <w:proofErr w:type="gramEnd"/>
          </w:p>
          <w:p w14:paraId="2C387E9F" w14:textId="77777777" w:rsidR="005556B3" w:rsidRDefault="005556B3">
            <w:pPr>
              <w:pStyle w:val="ListBullet"/>
            </w:pPr>
            <w:r>
              <w:t xml:space="preserve">tools, equipment and materials used in installing pod components, including maintenance and safe operating </w:t>
            </w:r>
            <w:proofErr w:type="gramStart"/>
            <w:r>
              <w:t>procedures</w:t>
            </w:r>
            <w:proofErr w:type="gramEnd"/>
          </w:p>
          <w:p w14:paraId="0E5E667E" w14:textId="77777777" w:rsidR="005556B3" w:rsidRDefault="005556B3">
            <w:pPr>
              <w:pStyle w:val="ListBullet"/>
            </w:pPr>
            <w:r>
              <w:t xml:space="preserve">range of lifting and landing platforms used for different prefabricated pod </w:t>
            </w:r>
            <w:proofErr w:type="gramStart"/>
            <w:r>
              <w:t>installations</w:t>
            </w:r>
            <w:proofErr w:type="gramEnd"/>
          </w:p>
          <w:p w14:paraId="568EA340" w14:textId="77777777" w:rsidR="005556B3" w:rsidRDefault="005556B3">
            <w:pPr>
              <w:pStyle w:val="ListBullet"/>
            </w:pPr>
            <w:r>
              <w:t>types and purposes of fixings and sealants</w:t>
            </w:r>
          </w:p>
          <w:p w14:paraId="39199FEC" w14:textId="77777777" w:rsidR="005556B3" w:rsidRDefault="005556B3">
            <w:pPr>
              <w:pStyle w:val="ListBullet"/>
            </w:pPr>
            <w:r>
              <w:t>fire resistance rating</w:t>
            </w:r>
          </w:p>
          <w:p w14:paraId="2718FA20" w14:textId="77777777" w:rsidR="005556B3" w:rsidRDefault="005556B3">
            <w:pPr>
              <w:pStyle w:val="ListBullet"/>
            </w:pPr>
            <w:r>
              <w:t xml:space="preserve">mechanical, electrical and plumbing systems used for pod </w:t>
            </w:r>
            <w:proofErr w:type="gramStart"/>
            <w:r>
              <w:t>installation</w:t>
            </w:r>
            <w:proofErr w:type="gramEnd"/>
          </w:p>
          <w:p w14:paraId="04406BDB" w14:textId="77777777" w:rsidR="005556B3" w:rsidRDefault="005556B3">
            <w:pPr>
              <w:pStyle w:val="ListBullet"/>
            </w:pPr>
            <w:r>
              <w:t xml:space="preserve">building codes and inspection checks relevant to prefabricated pod </w:t>
            </w:r>
            <w:proofErr w:type="gramStart"/>
            <w:r>
              <w:t>construction</w:t>
            </w:r>
            <w:proofErr w:type="gramEnd"/>
          </w:p>
          <w:p w14:paraId="367655F3" w14:textId="77777777" w:rsidR="005556B3" w:rsidRPr="003B22FB" w:rsidRDefault="005556B3">
            <w:pPr>
              <w:pStyle w:val="ListBullet"/>
            </w:pPr>
            <w:r>
              <w:t xml:space="preserve">content, </w:t>
            </w:r>
            <w:r w:rsidRPr="003B22FB">
              <w:t>terms and symbols used in drawings and specifications relevant</w:t>
            </w:r>
            <w:r>
              <w:t xml:space="preserve"> to pod </w:t>
            </w:r>
            <w:proofErr w:type="gramStart"/>
            <w:r>
              <w:t>installation</w:t>
            </w:r>
            <w:proofErr w:type="gramEnd"/>
          </w:p>
          <w:p w14:paraId="74CC1740" w14:textId="07935783" w:rsidR="005556B3" w:rsidRDefault="005556B3">
            <w:pPr>
              <w:pStyle w:val="ListBullet"/>
            </w:pPr>
            <w:r w:rsidRPr="003B22FB">
              <w:t xml:space="preserve">quality assurance </w:t>
            </w:r>
            <w:r>
              <w:t>procedures relevant to</w:t>
            </w:r>
            <w:r w:rsidRPr="003B22FB">
              <w:t xml:space="preserve"> installing </w:t>
            </w:r>
            <w:r>
              <w:t xml:space="preserve">pods </w:t>
            </w:r>
            <w:r w:rsidR="004341BD">
              <w:t>onsite</w:t>
            </w:r>
            <w:r>
              <w:t xml:space="preserve">, including measure accuracy against tolerance acceptance, order of sequences, risk and time </w:t>
            </w:r>
            <w:proofErr w:type="gramStart"/>
            <w:r>
              <w:t>management</w:t>
            </w:r>
            <w:proofErr w:type="gramEnd"/>
          </w:p>
          <w:p w14:paraId="54A4F97F" w14:textId="77777777" w:rsidR="005556B3" w:rsidRDefault="005556B3">
            <w:pPr>
              <w:pStyle w:val="ListBullet"/>
            </w:pPr>
            <w:r>
              <w:t>acceptable tolerances for different materials, component structures and fixings</w:t>
            </w:r>
          </w:p>
          <w:p w14:paraId="580451BB" w14:textId="77777777" w:rsidR="005556B3" w:rsidRDefault="005556B3">
            <w:pPr>
              <w:pStyle w:val="ListBullet"/>
            </w:pPr>
            <w:r>
              <w:t xml:space="preserve">processes and equipment used for </w:t>
            </w:r>
            <w:proofErr w:type="gramStart"/>
            <w:r>
              <w:t>levelling</w:t>
            </w:r>
            <w:proofErr w:type="gramEnd"/>
          </w:p>
          <w:p w14:paraId="38C04F8C" w14:textId="77777777" w:rsidR="005556B3" w:rsidRDefault="005556B3">
            <w:pPr>
              <w:pStyle w:val="ListBullet"/>
            </w:pPr>
            <w:r>
              <w:t xml:space="preserve">principles and methods of applying Lean </w:t>
            </w:r>
            <w:r w:rsidRPr="00AF4CA7">
              <w:t xml:space="preserve">5S </w:t>
            </w:r>
            <w:r>
              <w:t xml:space="preserve">in relation to pod </w:t>
            </w:r>
            <w:proofErr w:type="gramStart"/>
            <w:r>
              <w:t>installation</w:t>
            </w:r>
            <w:proofErr w:type="gramEnd"/>
          </w:p>
          <w:p w14:paraId="44B874D1" w14:textId="77777777" w:rsidR="005556B3" w:rsidRPr="009F04FF" w:rsidRDefault="005556B3">
            <w:pPr>
              <w:pStyle w:val="ListBullet"/>
            </w:pPr>
            <w:r>
              <w:t>environmentally sustainable practices relevant to pod installation, including safe disposal and recycling of waste.</w:t>
            </w:r>
          </w:p>
        </w:tc>
      </w:tr>
    </w:tbl>
    <w:p w14:paraId="372302F8" w14:textId="77777777" w:rsidR="005556B3" w:rsidRPr="00982853" w:rsidRDefault="005556B3" w:rsidP="004479DF"/>
    <w:tbl>
      <w:tblPr>
        <w:tblW w:w="9072" w:type="dxa"/>
        <w:tblInd w:w="250" w:type="dxa"/>
        <w:tblLayout w:type="fixed"/>
        <w:tblLook w:val="0000" w:firstRow="0" w:lastRow="0" w:firstColumn="0" w:lastColumn="0" w:noHBand="0" w:noVBand="0"/>
      </w:tblPr>
      <w:tblGrid>
        <w:gridCol w:w="3707"/>
        <w:gridCol w:w="5365"/>
      </w:tblGrid>
      <w:tr w:rsidR="005556B3" w:rsidRPr="00982853" w14:paraId="0B22FBB9" w14:textId="77777777" w:rsidTr="004479DF">
        <w:tc>
          <w:tcPr>
            <w:tcW w:w="9072" w:type="dxa"/>
            <w:gridSpan w:val="2"/>
          </w:tcPr>
          <w:p w14:paraId="5535C713" w14:textId="77777777" w:rsidR="005556B3" w:rsidRPr="009F04FF" w:rsidRDefault="005556B3" w:rsidP="004479DF">
            <w:pPr>
              <w:pStyle w:val="SectionCsubsection"/>
            </w:pPr>
            <w:r w:rsidRPr="009F04FF">
              <w:t>RANGE STATEMENT</w:t>
            </w:r>
          </w:p>
        </w:tc>
      </w:tr>
      <w:tr w:rsidR="005556B3" w:rsidRPr="00982853" w14:paraId="4EF7E201" w14:textId="77777777" w:rsidTr="004479DF">
        <w:tc>
          <w:tcPr>
            <w:tcW w:w="9072" w:type="dxa"/>
            <w:gridSpan w:val="2"/>
          </w:tcPr>
          <w:p w14:paraId="581F9730" w14:textId="77777777" w:rsidR="005556B3" w:rsidRPr="009F04FF" w:rsidRDefault="005556B3" w:rsidP="004479DF">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556B3" w:rsidRPr="00982853" w14:paraId="41B493B4" w14:textId="77777777" w:rsidTr="004479DF">
        <w:tc>
          <w:tcPr>
            <w:tcW w:w="3707" w:type="dxa"/>
          </w:tcPr>
          <w:p w14:paraId="16A62AD7" w14:textId="77777777" w:rsidR="005556B3" w:rsidRPr="00970D38" w:rsidRDefault="005556B3" w:rsidP="00ED489E">
            <w:pPr>
              <w:pStyle w:val="Bodycopy"/>
            </w:pPr>
            <w:r w:rsidRPr="00970D38">
              <w:rPr>
                <w:rStyle w:val="BoldandItalics"/>
              </w:rPr>
              <w:t>Job requirements and specifications</w:t>
            </w:r>
            <w:r w:rsidRPr="00970D38">
              <w:t xml:space="preserve"> may include:</w:t>
            </w:r>
          </w:p>
        </w:tc>
        <w:tc>
          <w:tcPr>
            <w:tcW w:w="5365" w:type="dxa"/>
          </w:tcPr>
          <w:p w14:paraId="7FC631D9" w14:textId="77777777" w:rsidR="005556B3" w:rsidRDefault="005556B3">
            <w:pPr>
              <w:pStyle w:val="ListBullet"/>
            </w:pPr>
            <w:r>
              <w:t>access preparation</w:t>
            </w:r>
          </w:p>
          <w:p w14:paraId="7173576D" w14:textId="77777777" w:rsidR="005556B3" w:rsidRDefault="005556B3">
            <w:pPr>
              <w:pStyle w:val="ListBullet"/>
            </w:pPr>
            <w:r>
              <w:t>approval for construction</w:t>
            </w:r>
          </w:p>
          <w:p w14:paraId="70EDEBB4" w14:textId="77777777" w:rsidR="005556B3" w:rsidRDefault="005556B3">
            <w:pPr>
              <w:pStyle w:val="ListBullet"/>
            </w:pPr>
            <w:r>
              <w:t>building checks</w:t>
            </w:r>
          </w:p>
          <w:p w14:paraId="72784303" w14:textId="77777777" w:rsidR="005556B3" w:rsidRDefault="005556B3">
            <w:pPr>
              <w:pStyle w:val="ListBullet"/>
            </w:pPr>
            <w:r>
              <w:t>clearance and engineer reports</w:t>
            </w:r>
          </w:p>
          <w:p w14:paraId="0AAFB637" w14:textId="77777777" w:rsidR="005556B3" w:rsidRDefault="005556B3">
            <w:pPr>
              <w:pStyle w:val="ListBullet"/>
            </w:pPr>
            <w:r>
              <w:t>design specifications</w:t>
            </w:r>
          </w:p>
          <w:p w14:paraId="11EE13A8" w14:textId="77777777" w:rsidR="005556B3" w:rsidRDefault="005556B3">
            <w:pPr>
              <w:pStyle w:val="ListBullet"/>
            </w:pPr>
            <w:r>
              <w:t xml:space="preserve">installation timeframes </w:t>
            </w:r>
          </w:p>
          <w:p w14:paraId="7574C5EE" w14:textId="77777777" w:rsidR="005556B3" w:rsidRDefault="005556B3">
            <w:pPr>
              <w:pStyle w:val="ListBullet"/>
            </w:pPr>
            <w:r>
              <w:t>lifting and support materials and configurations</w:t>
            </w:r>
          </w:p>
          <w:p w14:paraId="1BDA3A9E" w14:textId="77777777" w:rsidR="005556B3" w:rsidRDefault="005556B3">
            <w:pPr>
              <w:pStyle w:val="ListBullet"/>
            </w:pPr>
            <w:r>
              <w:t xml:space="preserve">logistics of delivered components from </w:t>
            </w:r>
            <w:proofErr w:type="gramStart"/>
            <w:r>
              <w:t>manufacturer</w:t>
            </w:r>
            <w:proofErr w:type="gramEnd"/>
          </w:p>
          <w:p w14:paraId="1E077C51" w14:textId="77777777" w:rsidR="005556B3" w:rsidRDefault="005556B3">
            <w:pPr>
              <w:pStyle w:val="ListBullet"/>
            </w:pPr>
            <w:r>
              <w:t xml:space="preserve">manufacturer and designer specifications, drawings, plans and </w:t>
            </w:r>
            <w:proofErr w:type="gramStart"/>
            <w:r>
              <w:t>instructions</w:t>
            </w:r>
            <w:proofErr w:type="gramEnd"/>
            <w:r>
              <w:t xml:space="preserve"> </w:t>
            </w:r>
          </w:p>
          <w:p w14:paraId="2038FCC1" w14:textId="77777777" w:rsidR="005556B3" w:rsidRDefault="005556B3">
            <w:pPr>
              <w:pStyle w:val="ListBullet"/>
            </w:pPr>
            <w:r>
              <w:t>quality standards and procedures</w:t>
            </w:r>
          </w:p>
          <w:p w14:paraId="45453CF9" w14:textId="77777777" w:rsidR="005556B3" w:rsidRDefault="005556B3">
            <w:pPr>
              <w:pStyle w:val="ListBullet"/>
            </w:pPr>
            <w:r>
              <w:t>health and safety legislative requirements</w:t>
            </w:r>
          </w:p>
          <w:p w14:paraId="0C40F387" w14:textId="77777777" w:rsidR="005556B3" w:rsidRDefault="005556B3">
            <w:pPr>
              <w:pStyle w:val="ListBullet"/>
            </w:pPr>
            <w:r>
              <w:t>relevant building codes and legislation</w:t>
            </w:r>
          </w:p>
          <w:p w14:paraId="32CB3811" w14:textId="77777777" w:rsidR="005556B3" w:rsidRDefault="005556B3">
            <w:pPr>
              <w:pStyle w:val="ListBullet"/>
            </w:pPr>
            <w:r>
              <w:t>resources and material lists</w:t>
            </w:r>
          </w:p>
          <w:p w14:paraId="3932BC98" w14:textId="77777777" w:rsidR="005556B3" w:rsidRDefault="005556B3">
            <w:pPr>
              <w:pStyle w:val="ListBullet"/>
            </w:pPr>
            <w:r>
              <w:t>safe work procedures</w:t>
            </w:r>
          </w:p>
          <w:p w14:paraId="6A79D394" w14:textId="77777777" w:rsidR="005556B3" w:rsidRDefault="005556B3">
            <w:pPr>
              <w:pStyle w:val="ListBullet"/>
            </w:pPr>
            <w:r>
              <w:t>signage</w:t>
            </w:r>
          </w:p>
          <w:p w14:paraId="5EB6D617" w14:textId="77777777" w:rsidR="005556B3" w:rsidRDefault="005556B3">
            <w:pPr>
              <w:pStyle w:val="ListBullet"/>
            </w:pPr>
            <w:r>
              <w:t>schedules</w:t>
            </w:r>
          </w:p>
          <w:p w14:paraId="27401DD4" w14:textId="77777777" w:rsidR="005556B3" w:rsidRDefault="005556B3">
            <w:pPr>
              <w:pStyle w:val="ListBullet"/>
            </w:pPr>
            <w:r>
              <w:t>traffic control</w:t>
            </w:r>
          </w:p>
          <w:p w14:paraId="61C50FF3" w14:textId="77777777" w:rsidR="005556B3" w:rsidRDefault="005556B3">
            <w:pPr>
              <w:pStyle w:val="ListBullet"/>
            </w:pPr>
            <w:r>
              <w:t>work and access permits</w:t>
            </w:r>
          </w:p>
          <w:p w14:paraId="6001D77C" w14:textId="2FE5465A" w:rsidR="00DF0DCE" w:rsidRPr="00DF0DCE" w:rsidRDefault="005556B3" w:rsidP="008E514C">
            <w:pPr>
              <w:pStyle w:val="ListBullet"/>
            </w:pPr>
            <w:r>
              <w:t>water and power access.</w:t>
            </w:r>
          </w:p>
        </w:tc>
      </w:tr>
      <w:tr w:rsidR="00DF0DCE" w:rsidRPr="00982853" w14:paraId="0E27AFC3" w14:textId="77777777" w:rsidTr="004479DF">
        <w:tc>
          <w:tcPr>
            <w:tcW w:w="3707" w:type="dxa"/>
          </w:tcPr>
          <w:p w14:paraId="52596162" w14:textId="00106C60" w:rsidR="00DF0DCE" w:rsidRPr="00970D38" w:rsidRDefault="00DF0DCE" w:rsidP="00ED489E">
            <w:pPr>
              <w:pStyle w:val="Bodycopy"/>
              <w:rPr>
                <w:rStyle w:val="BoldandItalics"/>
              </w:rPr>
            </w:pPr>
            <w:r>
              <w:rPr>
                <w:rStyle w:val="BoldandItalics"/>
              </w:rPr>
              <w:t xml:space="preserve">Pod components </w:t>
            </w:r>
            <w:r w:rsidRPr="00DF0DCE">
              <w:t>may include:</w:t>
            </w:r>
          </w:p>
        </w:tc>
        <w:tc>
          <w:tcPr>
            <w:tcW w:w="5365" w:type="dxa"/>
          </w:tcPr>
          <w:p w14:paraId="3C6BF13C" w14:textId="77777777" w:rsidR="00DF0DCE" w:rsidRDefault="00DF0DCE">
            <w:pPr>
              <w:pStyle w:val="ListBullet"/>
            </w:pPr>
            <w:r>
              <w:t>bathroom pods</w:t>
            </w:r>
          </w:p>
          <w:p w14:paraId="1412647D" w14:textId="77777777" w:rsidR="00DF0DCE" w:rsidRDefault="00DF0DCE">
            <w:pPr>
              <w:pStyle w:val="ListBullet"/>
            </w:pPr>
            <w:r>
              <w:t>combi pods</w:t>
            </w:r>
          </w:p>
          <w:p w14:paraId="20A5D326" w14:textId="77777777" w:rsidR="00DF0DCE" w:rsidRDefault="00DF0DCE">
            <w:pPr>
              <w:pStyle w:val="ListBullet"/>
            </w:pPr>
            <w:r>
              <w:t>kitchen pods</w:t>
            </w:r>
          </w:p>
          <w:p w14:paraId="49F9C5D7" w14:textId="28E8EA61" w:rsidR="00DF0DCE" w:rsidRDefault="00DF0DCE">
            <w:pPr>
              <w:pStyle w:val="ListBullet"/>
            </w:pPr>
            <w:r>
              <w:t>laundry pods.</w:t>
            </w:r>
          </w:p>
        </w:tc>
      </w:tr>
    </w:tbl>
    <w:p w14:paraId="47932A32" w14:textId="77777777" w:rsidR="005556B3" w:rsidRDefault="005556B3">
      <w:pPr>
        <w:pStyle w:val="ListBullet"/>
        <w:numPr>
          <w:ilvl w:val="0"/>
          <w:numId w:val="0"/>
        </w:numPr>
      </w:pPr>
    </w:p>
    <w:p w14:paraId="73C696C7" w14:textId="77777777" w:rsidR="005556B3" w:rsidRDefault="005556B3" w:rsidP="004479DF">
      <w:r>
        <w:br w:type="page"/>
      </w:r>
    </w:p>
    <w:tbl>
      <w:tblPr>
        <w:tblW w:w="9016" w:type="dxa"/>
        <w:jc w:val="center"/>
        <w:tblLayout w:type="fixed"/>
        <w:tblLook w:val="0000" w:firstRow="0" w:lastRow="0" w:firstColumn="0" w:lastColumn="0" w:noHBand="0" w:noVBand="0"/>
      </w:tblPr>
      <w:tblGrid>
        <w:gridCol w:w="2972"/>
        <w:gridCol w:w="6044"/>
      </w:tblGrid>
      <w:tr w:rsidR="005556B3" w:rsidRPr="00982853" w14:paraId="42616B70" w14:textId="77777777" w:rsidTr="004479DF">
        <w:trPr>
          <w:jc w:val="center"/>
        </w:trPr>
        <w:tc>
          <w:tcPr>
            <w:tcW w:w="9016" w:type="dxa"/>
            <w:gridSpan w:val="2"/>
          </w:tcPr>
          <w:p w14:paraId="24934F99" w14:textId="77777777" w:rsidR="005556B3" w:rsidRPr="009F04FF" w:rsidRDefault="005556B3" w:rsidP="004479DF">
            <w:pPr>
              <w:pStyle w:val="SectionCsubsection"/>
            </w:pPr>
            <w:r w:rsidRPr="009F04FF">
              <w:rPr>
                <w:rFonts w:eastAsia="Calibri"/>
              </w:rPr>
              <w:lastRenderedPageBreak/>
              <w:t>EVIDENCE GUIDE</w:t>
            </w:r>
          </w:p>
        </w:tc>
      </w:tr>
      <w:tr w:rsidR="005556B3" w:rsidRPr="00982853" w14:paraId="3750AD8A" w14:textId="77777777" w:rsidTr="004479DF">
        <w:trPr>
          <w:trHeight w:val="898"/>
          <w:jc w:val="center"/>
        </w:trPr>
        <w:tc>
          <w:tcPr>
            <w:tcW w:w="9016" w:type="dxa"/>
            <w:gridSpan w:val="2"/>
          </w:tcPr>
          <w:p w14:paraId="2E636CC6" w14:textId="77777777" w:rsidR="005556B3" w:rsidRPr="009F04FF" w:rsidRDefault="005556B3" w:rsidP="004479DF">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5556B3" w:rsidRPr="00982853" w14:paraId="29B5BCBD" w14:textId="77777777" w:rsidTr="004479DF">
        <w:trPr>
          <w:jc w:val="center"/>
        </w:trPr>
        <w:tc>
          <w:tcPr>
            <w:tcW w:w="2972" w:type="dxa"/>
          </w:tcPr>
          <w:p w14:paraId="2D1E5728" w14:textId="77777777" w:rsidR="005556B3" w:rsidRPr="009F04FF" w:rsidRDefault="005556B3" w:rsidP="004479DF">
            <w:pPr>
              <w:pStyle w:val="SectionCsubsection"/>
            </w:pPr>
            <w:r w:rsidRPr="009F04FF">
              <w:t>Critical aspects for assessment and evidence required to demonstrate competency in this unit</w:t>
            </w:r>
          </w:p>
        </w:tc>
        <w:tc>
          <w:tcPr>
            <w:tcW w:w="6044" w:type="dxa"/>
          </w:tcPr>
          <w:p w14:paraId="790555B3" w14:textId="452B55C9" w:rsidR="005556B3" w:rsidRPr="001178E5" w:rsidRDefault="005556B3" w:rsidP="004479DF">
            <w:pPr>
              <w:pStyle w:val="SectCTableText"/>
            </w:pPr>
            <w:r w:rsidRPr="001178E5">
              <w:rPr>
                <w:rFonts w:cs="Arial"/>
                <w:color w:val="000000" w:themeColor="text1"/>
                <w:szCs w:val="22"/>
              </w:rPr>
              <w:t xml:space="preserve">There must be demonstrated evidence that the learner has </w:t>
            </w:r>
            <w:r>
              <w:t>installed at least one pod system for a prefabrication construction project.</w:t>
            </w:r>
          </w:p>
          <w:p w14:paraId="5CB59DE7" w14:textId="77777777" w:rsidR="005556B3" w:rsidRPr="001178E5" w:rsidRDefault="005556B3" w:rsidP="004479DF">
            <w:pPr>
              <w:pStyle w:val="SectCTableText"/>
              <w:rPr>
                <w:color w:val="000000" w:themeColor="text1"/>
              </w:rPr>
            </w:pPr>
            <w:r w:rsidRPr="001178E5">
              <w:rPr>
                <w:color w:val="000000" w:themeColor="text1"/>
              </w:rPr>
              <w:t xml:space="preserve">In </w:t>
            </w:r>
            <w:r w:rsidRPr="001178E5">
              <w:rPr>
                <w:rFonts w:cs="Arial"/>
                <w:color w:val="000000" w:themeColor="text1"/>
                <w:szCs w:val="22"/>
              </w:rPr>
              <w:t>doing</w:t>
            </w:r>
            <w:r w:rsidRPr="001178E5">
              <w:rPr>
                <w:color w:val="000000" w:themeColor="text1"/>
              </w:rPr>
              <w:t xml:space="preserve"> so the learner must have:</w:t>
            </w:r>
          </w:p>
          <w:p w14:paraId="3E778182" w14:textId="77777777" w:rsidR="005556B3" w:rsidRPr="001178E5" w:rsidRDefault="005556B3">
            <w:pPr>
              <w:pStyle w:val="ListBullet"/>
            </w:pPr>
            <w:r w:rsidRPr="001178E5">
              <w:t>co</w:t>
            </w:r>
            <w:r w:rsidRPr="001178E5">
              <w:rPr>
                <w:spacing w:val="-2"/>
              </w:rPr>
              <w:t>m</w:t>
            </w:r>
            <w:r w:rsidRPr="001178E5">
              <w:t>plied</w:t>
            </w:r>
            <w:r w:rsidRPr="001178E5">
              <w:rPr>
                <w:spacing w:val="-7"/>
              </w:rPr>
              <w:t xml:space="preserve"> </w:t>
            </w:r>
            <w:r w:rsidRPr="001178E5">
              <w:t>with</w:t>
            </w:r>
            <w:r w:rsidRPr="001178E5">
              <w:rPr>
                <w:spacing w:val="-4"/>
              </w:rPr>
              <w:t xml:space="preserve"> relevant </w:t>
            </w:r>
            <w:r w:rsidRPr="001178E5">
              <w:t xml:space="preserve">safety regulations, </w:t>
            </w:r>
            <w:r>
              <w:t xml:space="preserve">building codes, </w:t>
            </w:r>
            <w:r w:rsidRPr="001178E5">
              <w:t xml:space="preserve">codes of practice and </w:t>
            </w:r>
            <w:r>
              <w:t xml:space="preserve">job </w:t>
            </w:r>
            <w:proofErr w:type="gramStart"/>
            <w:r>
              <w:t>requirements</w:t>
            </w:r>
            <w:proofErr w:type="gramEnd"/>
          </w:p>
          <w:p w14:paraId="09B022DC" w14:textId="77777777" w:rsidR="005556B3" w:rsidRDefault="005556B3">
            <w:pPr>
              <w:pStyle w:val="ListBullet"/>
            </w:pPr>
            <w:r>
              <w:t xml:space="preserve">checked logistics and storage of prefabricated pod </w:t>
            </w:r>
            <w:proofErr w:type="gramStart"/>
            <w:r>
              <w:t>components</w:t>
            </w:r>
            <w:proofErr w:type="gramEnd"/>
          </w:p>
          <w:p w14:paraId="4536021A" w14:textId="77777777" w:rsidR="005556B3" w:rsidRDefault="005556B3">
            <w:pPr>
              <w:pStyle w:val="ListBullet"/>
            </w:pPr>
            <w:r w:rsidRPr="001178E5">
              <w:t>communicated and worked</w:t>
            </w:r>
            <w:r w:rsidRPr="001178E5">
              <w:rPr>
                <w:spacing w:val="-13"/>
              </w:rPr>
              <w:t xml:space="preserve"> </w:t>
            </w:r>
            <w:r w:rsidRPr="001178E5">
              <w:t xml:space="preserve">effectively with others, </w:t>
            </w:r>
            <w:r>
              <w:t xml:space="preserve">in checking, scheduling, lifting and sequencing prefabricated pod components and tasks to meet quality standards and </w:t>
            </w:r>
            <w:proofErr w:type="gramStart"/>
            <w:r>
              <w:t>timelines</w:t>
            </w:r>
            <w:proofErr w:type="gramEnd"/>
          </w:p>
          <w:p w14:paraId="43FB716B" w14:textId="77777777" w:rsidR="005556B3" w:rsidRDefault="005556B3">
            <w:pPr>
              <w:pStyle w:val="ListBullet"/>
            </w:pPr>
            <w:r>
              <w:t xml:space="preserve">applied the appropriate corrective action in dealing with unexpected </w:t>
            </w:r>
            <w:proofErr w:type="gramStart"/>
            <w:r>
              <w:t>situations</w:t>
            </w:r>
            <w:proofErr w:type="gramEnd"/>
          </w:p>
          <w:p w14:paraId="203AE4C6" w14:textId="740F7A81" w:rsidR="005556B3" w:rsidRDefault="005556B3">
            <w:pPr>
              <w:pStyle w:val="ListBullet"/>
            </w:pPr>
            <w:r>
              <w:t xml:space="preserve">completed preparatory work for proper </w:t>
            </w:r>
            <w:proofErr w:type="gramStart"/>
            <w:r>
              <w:t>fit</w:t>
            </w:r>
            <w:proofErr w:type="gramEnd"/>
          </w:p>
          <w:p w14:paraId="10DBADF6" w14:textId="13666184" w:rsidR="009C6715" w:rsidRPr="001178E5" w:rsidRDefault="009C6715">
            <w:pPr>
              <w:pStyle w:val="ListBullet"/>
            </w:pPr>
            <w:r>
              <w:rPr>
                <w:lang w:val="en-AU"/>
              </w:rPr>
              <w:t xml:space="preserve">ensured connection to mechanical, electrical and plumbing </w:t>
            </w:r>
            <w:proofErr w:type="gramStart"/>
            <w:r>
              <w:rPr>
                <w:lang w:val="en-AU"/>
              </w:rPr>
              <w:t>systems</w:t>
            </w:r>
            <w:proofErr w:type="gramEnd"/>
          </w:p>
          <w:p w14:paraId="0E673DAD" w14:textId="77777777" w:rsidR="005556B3" w:rsidRPr="009F04FF" w:rsidRDefault="005556B3">
            <w:pPr>
              <w:pStyle w:val="ListBullet"/>
            </w:pPr>
            <w:r w:rsidRPr="001178E5">
              <w:t>cleaned up and stored tools</w:t>
            </w:r>
            <w:r>
              <w:t xml:space="preserve">, </w:t>
            </w:r>
            <w:proofErr w:type="gramStart"/>
            <w:r w:rsidRPr="001178E5">
              <w:t>equipment</w:t>
            </w:r>
            <w:proofErr w:type="gramEnd"/>
            <w:r w:rsidRPr="001178E5">
              <w:t xml:space="preserve"> </w:t>
            </w:r>
            <w:r>
              <w:t xml:space="preserve">and materials </w:t>
            </w:r>
            <w:r w:rsidRPr="001178E5">
              <w:t xml:space="preserve">after </w:t>
            </w:r>
            <w:r>
              <w:t>installation</w:t>
            </w:r>
            <w:r w:rsidRPr="001178E5">
              <w:t>.</w:t>
            </w:r>
          </w:p>
        </w:tc>
      </w:tr>
      <w:tr w:rsidR="005556B3" w:rsidRPr="00982853" w14:paraId="1130D323" w14:textId="77777777" w:rsidTr="004479DF">
        <w:trPr>
          <w:jc w:val="center"/>
        </w:trPr>
        <w:tc>
          <w:tcPr>
            <w:tcW w:w="2972" w:type="dxa"/>
          </w:tcPr>
          <w:p w14:paraId="3C165C8D" w14:textId="77777777" w:rsidR="005556B3" w:rsidRPr="009F04FF" w:rsidRDefault="005556B3" w:rsidP="004479DF">
            <w:pPr>
              <w:pStyle w:val="SectionCsubsection"/>
            </w:pPr>
            <w:r w:rsidRPr="009F04FF">
              <w:t>Context of and specific resources for assessment</w:t>
            </w:r>
          </w:p>
        </w:tc>
        <w:tc>
          <w:tcPr>
            <w:tcW w:w="6044" w:type="dxa"/>
          </w:tcPr>
          <w:p w14:paraId="40E96869" w14:textId="77777777" w:rsidR="005556B3" w:rsidRPr="00750DF0" w:rsidRDefault="005556B3" w:rsidP="00ED489E">
            <w:pPr>
              <w:pStyle w:val="Bodycopy"/>
            </w:pPr>
            <w:r w:rsidRPr="00750DF0">
              <w:t xml:space="preserve">Assessment must be demonstrated in </w:t>
            </w:r>
            <w:r>
              <w:t xml:space="preserve">a prefabrication </w:t>
            </w:r>
            <w:r w:rsidRPr="00750DF0">
              <w:t xml:space="preserve">construction </w:t>
            </w:r>
            <w:r>
              <w:t>site</w:t>
            </w:r>
            <w:r w:rsidRPr="00750DF0">
              <w:t xml:space="preserve"> or simulated environment reflective of the workplace that complies with standard and authorised work practices, safety requirements and environmental constraints.</w:t>
            </w:r>
          </w:p>
          <w:p w14:paraId="55576028" w14:textId="77777777" w:rsidR="005556B3" w:rsidRPr="009F04FF" w:rsidRDefault="005556B3" w:rsidP="00ED489E">
            <w:pPr>
              <w:pStyle w:val="Bodycopy"/>
            </w:pPr>
            <w:r w:rsidRPr="009F04FF">
              <w:t>Assessment must ensure access to:</w:t>
            </w:r>
          </w:p>
          <w:p w14:paraId="1410BA79" w14:textId="77777777" w:rsidR="005556B3" w:rsidRPr="009F04FF" w:rsidRDefault="005556B3">
            <w:pPr>
              <w:pStyle w:val="ListBullet"/>
            </w:pPr>
            <w:r w:rsidRPr="009F04FF">
              <w:t xml:space="preserve">industry </w:t>
            </w:r>
            <w:r>
              <w:t xml:space="preserve">prefabricated pod components, </w:t>
            </w:r>
            <w:r w:rsidRPr="009F04FF">
              <w:t>materials, tools and equipment</w:t>
            </w:r>
            <w:r>
              <w:t xml:space="preserve">, including personal protective and safety </w:t>
            </w:r>
            <w:proofErr w:type="gramStart"/>
            <w:r>
              <w:t>equipment</w:t>
            </w:r>
            <w:proofErr w:type="gramEnd"/>
            <w:r w:rsidRPr="009F04FF">
              <w:t xml:space="preserve"> </w:t>
            </w:r>
          </w:p>
          <w:p w14:paraId="60CE6290" w14:textId="77777777" w:rsidR="005556B3" w:rsidRDefault="005556B3">
            <w:pPr>
              <w:pStyle w:val="ListBullet"/>
            </w:pPr>
            <w:r>
              <w:t xml:space="preserve">job requirements, including </w:t>
            </w:r>
            <w:r w:rsidRPr="009F04FF">
              <w:t xml:space="preserve">relevant plans and </w:t>
            </w:r>
            <w:proofErr w:type="gramStart"/>
            <w:r w:rsidRPr="009F04FF">
              <w:t>specifications</w:t>
            </w:r>
            <w:proofErr w:type="gramEnd"/>
          </w:p>
          <w:p w14:paraId="68A80766" w14:textId="6D021773" w:rsidR="005556B3" w:rsidRPr="009F04FF" w:rsidRDefault="005556B3">
            <w:pPr>
              <w:pStyle w:val="ListBullet"/>
            </w:pPr>
            <w:r>
              <w:t>relevant workplace policies and procedures which cover design specifications, industry standards, building codes and regulations</w:t>
            </w:r>
            <w:r w:rsidR="00FB72D9">
              <w:t xml:space="preserve"> and safety requirements</w:t>
            </w:r>
            <w:r>
              <w:t xml:space="preserve">. </w:t>
            </w:r>
          </w:p>
        </w:tc>
      </w:tr>
      <w:tr w:rsidR="005556B3" w:rsidRPr="00982853" w14:paraId="2186D320" w14:textId="77777777" w:rsidTr="004479DF">
        <w:trPr>
          <w:jc w:val="center"/>
        </w:trPr>
        <w:tc>
          <w:tcPr>
            <w:tcW w:w="2972" w:type="dxa"/>
          </w:tcPr>
          <w:p w14:paraId="19209B97" w14:textId="77777777" w:rsidR="005556B3" w:rsidRPr="009F04FF" w:rsidRDefault="005556B3" w:rsidP="004479DF">
            <w:pPr>
              <w:pStyle w:val="SectionCsubsection"/>
            </w:pPr>
            <w:r w:rsidRPr="009F04FF">
              <w:t>Method of assessment</w:t>
            </w:r>
          </w:p>
        </w:tc>
        <w:tc>
          <w:tcPr>
            <w:tcW w:w="6044" w:type="dxa"/>
          </w:tcPr>
          <w:p w14:paraId="12FDBA56" w14:textId="77777777" w:rsidR="005556B3" w:rsidRPr="00750DF0" w:rsidRDefault="005556B3" w:rsidP="00ED489E">
            <w:pPr>
              <w:pStyle w:val="Bodycopy"/>
            </w:pPr>
            <w:r w:rsidRPr="00750DF0">
              <w:t>A range of assessment methods should be used to assess practical skills and knowledge. The following examples are appropriate for this unit:</w:t>
            </w:r>
          </w:p>
          <w:p w14:paraId="2AE23DD9" w14:textId="129A1C03" w:rsidR="005556B3" w:rsidRPr="00750DF0" w:rsidRDefault="005556B3">
            <w:pPr>
              <w:pStyle w:val="ListBullet"/>
            </w:pPr>
            <w:r w:rsidRPr="001178E5">
              <w:rPr>
                <w:sz w:val="14"/>
                <w:szCs w:val="14"/>
              </w:rPr>
              <w:t> </w:t>
            </w:r>
            <w:r w:rsidRPr="00750DF0">
              <w:t xml:space="preserve">written and/or oral questioning to assess knowledge </w:t>
            </w:r>
            <w:r w:rsidR="0072294A">
              <w:t xml:space="preserve">of </w:t>
            </w:r>
            <w:r w:rsidR="005F4171">
              <w:t xml:space="preserve">acceptable tolerances for pod </w:t>
            </w:r>
            <w:proofErr w:type="gramStart"/>
            <w:r w:rsidR="005F4171">
              <w:t>installations</w:t>
            </w:r>
            <w:proofErr w:type="gramEnd"/>
          </w:p>
          <w:p w14:paraId="446B880C" w14:textId="0E24FE29" w:rsidR="005556B3" w:rsidRPr="00750DF0" w:rsidRDefault="005556B3">
            <w:pPr>
              <w:pStyle w:val="ListBullet"/>
            </w:pPr>
            <w:r w:rsidRPr="00750DF0">
              <w:t xml:space="preserve">observations of </w:t>
            </w:r>
            <w:r w:rsidR="005F4171">
              <w:t xml:space="preserve">pod installation </w:t>
            </w:r>
            <w:r w:rsidRPr="00750DF0">
              <w:t>tasks in a real or simulated work environment</w:t>
            </w:r>
          </w:p>
          <w:p w14:paraId="2E202060" w14:textId="682482AF" w:rsidR="005556B3" w:rsidRPr="009F04FF" w:rsidRDefault="005556B3" w:rsidP="00FB72D9">
            <w:pPr>
              <w:pStyle w:val="ListBullet"/>
            </w:pPr>
            <w:r w:rsidRPr="00750DF0">
              <w:t>portfolio of evidence of demonstrated performance</w:t>
            </w:r>
            <w:r w:rsidR="005F4171">
              <w:t xml:space="preserve"> of installation of pod components on a construction </w:t>
            </w:r>
            <w:proofErr w:type="gramStart"/>
            <w:r w:rsidR="005F4171">
              <w:t>site</w:t>
            </w:r>
            <w:r w:rsidR="005F4171" w:rsidRPr="00750DF0">
              <w:t>.</w:t>
            </w:r>
            <w:r w:rsidRPr="00750DF0">
              <w:t>.</w:t>
            </w:r>
            <w:proofErr w:type="gramEnd"/>
          </w:p>
        </w:tc>
      </w:tr>
    </w:tbl>
    <w:p w14:paraId="3D8C7092" w14:textId="77777777" w:rsidR="002B25CA" w:rsidRDefault="002B25CA" w:rsidP="00982853">
      <w:pPr>
        <w:sectPr w:rsidR="002B25CA" w:rsidSect="00CC4B32">
          <w:headerReference w:type="even" r:id="rId49"/>
          <w:headerReference w:type="default" r:id="rId50"/>
          <w:headerReference w:type="first" r:id="rId51"/>
          <w:pgSz w:w="11906" w:h="16838" w:code="9"/>
          <w:pgMar w:top="1440" w:right="1440" w:bottom="1440" w:left="1440" w:header="709" w:footer="567" w:gutter="0"/>
          <w:cols w:space="708"/>
          <w:docGrid w:linePitch="360"/>
        </w:sectPr>
      </w:pPr>
    </w:p>
    <w:p w14:paraId="7D72D746" w14:textId="20CF928B" w:rsidR="002B25CA" w:rsidRPr="00977769" w:rsidRDefault="002B25CA" w:rsidP="00506C37">
      <w:pPr>
        <w:pStyle w:val="Heading1"/>
      </w:pPr>
      <w:bookmarkStart w:id="38" w:name="_Toc526687550"/>
      <w:bookmarkStart w:id="39" w:name="_Toc328735019"/>
      <w:bookmarkStart w:id="40" w:name="_Toc340650530"/>
      <w:bookmarkStart w:id="41" w:name="_Toc341170126"/>
      <w:r>
        <w:lastRenderedPageBreak/>
        <w:t>Appendix A</w:t>
      </w:r>
      <w:r w:rsidR="00506C37">
        <w:t xml:space="preserve"> </w:t>
      </w:r>
      <w:r w:rsidR="00D64B40">
        <w:t>Skills and knowledge p</w:t>
      </w:r>
      <w:r w:rsidRPr="00977769">
        <w:t>rofile</w:t>
      </w:r>
      <w:r w:rsidR="00D64B40">
        <w:t xml:space="preserve"> for o</w:t>
      </w:r>
      <w:r>
        <w:t>nsite installers and assemblers</w:t>
      </w:r>
      <w:bookmarkEnd w:id="38"/>
    </w:p>
    <w:tbl>
      <w:tblPr>
        <w:tblStyle w:val="TableGrid"/>
        <w:tblW w:w="5000" w:type="pct"/>
        <w:tblInd w:w="-5" w:type="dxa"/>
        <w:tblLook w:val="04A0" w:firstRow="1" w:lastRow="0" w:firstColumn="1" w:lastColumn="0" w:noHBand="0" w:noVBand="1"/>
      </w:tblPr>
      <w:tblGrid>
        <w:gridCol w:w="1667"/>
        <w:gridCol w:w="4000"/>
        <w:gridCol w:w="3575"/>
      </w:tblGrid>
      <w:tr w:rsidR="002B25CA" w:rsidRPr="00944609" w14:paraId="6DAAA3A3" w14:textId="77777777" w:rsidTr="00D64B40">
        <w:trPr>
          <w:tblHeader/>
        </w:trPr>
        <w:tc>
          <w:tcPr>
            <w:tcW w:w="902" w:type="pct"/>
            <w:shd w:val="clear" w:color="auto" w:fill="F2F2F2" w:themeFill="background1" w:themeFillShade="F2"/>
            <w:tcMar>
              <w:top w:w="57" w:type="dxa"/>
              <w:bottom w:w="57" w:type="dxa"/>
            </w:tcMar>
          </w:tcPr>
          <w:bookmarkEnd w:id="39"/>
          <w:bookmarkEnd w:id="40"/>
          <w:bookmarkEnd w:id="41"/>
          <w:p w14:paraId="39B98800" w14:textId="77777777" w:rsidR="002B25CA" w:rsidRPr="00944609" w:rsidRDefault="002B25CA" w:rsidP="00BF7209">
            <w:pPr>
              <w:spacing w:before="120" w:after="120"/>
              <w:jc w:val="center"/>
              <w:rPr>
                <w:rStyle w:val="Strong"/>
              </w:rPr>
            </w:pPr>
            <w:r w:rsidRPr="00944609">
              <w:rPr>
                <w:rStyle w:val="Strong"/>
              </w:rPr>
              <w:t>Skill area</w:t>
            </w:r>
          </w:p>
        </w:tc>
        <w:tc>
          <w:tcPr>
            <w:tcW w:w="2164" w:type="pct"/>
            <w:shd w:val="clear" w:color="auto" w:fill="F2F2F2" w:themeFill="background1" w:themeFillShade="F2"/>
            <w:tcMar>
              <w:top w:w="57" w:type="dxa"/>
              <w:bottom w:w="57" w:type="dxa"/>
            </w:tcMar>
          </w:tcPr>
          <w:p w14:paraId="1DA32D50" w14:textId="77777777" w:rsidR="002B25CA" w:rsidRPr="00944609" w:rsidRDefault="002B25CA" w:rsidP="00BF7209">
            <w:pPr>
              <w:spacing w:before="120" w:after="120"/>
              <w:jc w:val="center"/>
              <w:rPr>
                <w:rStyle w:val="Strong"/>
              </w:rPr>
            </w:pPr>
            <w:r w:rsidRPr="00944609">
              <w:rPr>
                <w:rStyle w:val="Strong"/>
              </w:rPr>
              <w:t>Skills and knowledge</w:t>
            </w:r>
          </w:p>
        </w:tc>
        <w:tc>
          <w:tcPr>
            <w:tcW w:w="1934" w:type="pct"/>
            <w:shd w:val="clear" w:color="auto" w:fill="F2F2F2" w:themeFill="background1" w:themeFillShade="F2"/>
          </w:tcPr>
          <w:p w14:paraId="180E0A37" w14:textId="77777777" w:rsidR="002B25CA" w:rsidRPr="00944609" w:rsidRDefault="002B25CA" w:rsidP="00BF7209">
            <w:pPr>
              <w:spacing w:before="120" w:after="120"/>
              <w:jc w:val="center"/>
              <w:rPr>
                <w:rStyle w:val="Strong"/>
              </w:rPr>
            </w:pPr>
            <w:r w:rsidRPr="00944609">
              <w:rPr>
                <w:rStyle w:val="Strong"/>
              </w:rPr>
              <w:t>Alignment to units of competency</w:t>
            </w:r>
          </w:p>
        </w:tc>
      </w:tr>
      <w:tr w:rsidR="002B25CA" w:rsidRPr="00583059" w14:paraId="5D7709F7" w14:textId="77777777" w:rsidTr="008E514C">
        <w:trPr>
          <w:trHeight w:val="439"/>
        </w:trPr>
        <w:tc>
          <w:tcPr>
            <w:tcW w:w="902" w:type="pct"/>
            <w:vMerge w:val="restart"/>
            <w:tcMar>
              <w:top w:w="57" w:type="dxa"/>
              <w:bottom w:w="57" w:type="dxa"/>
            </w:tcMar>
          </w:tcPr>
          <w:p w14:paraId="4654A53E" w14:textId="77777777" w:rsidR="002B25CA" w:rsidRPr="00331DA0" w:rsidRDefault="002B25CA" w:rsidP="008E514C">
            <w:pPr>
              <w:pStyle w:val="SectCTableText"/>
              <w:spacing w:after="0"/>
            </w:pPr>
            <w:r>
              <w:t>Work in Prefabrication Construction</w:t>
            </w:r>
          </w:p>
        </w:tc>
        <w:tc>
          <w:tcPr>
            <w:tcW w:w="2164" w:type="pct"/>
            <w:tcMar>
              <w:top w:w="57" w:type="dxa"/>
              <w:bottom w:w="57" w:type="dxa"/>
            </w:tcMar>
          </w:tcPr>
          <w:p w14:paraId="38540D45" w14:textId="77777777" w:rsidR="002B25CA" w:rsidRPr="00792EA3" w:rsidRDefault="002B25CA" w:rsidP="008E514C">
            <w:pPr>
              <w:pStyle w:val="ListBullet"/>
            </w:pPr>
            <w:r w:rsidRPr="00792EA3">
              <w:t>work within scope of onsite assembler’s role:</w:t>
            </w:r>
          </w:p>
          <w:p w14:paraId="0B8DF06D" w14:textId="77777777" w:rsidR="002B25CA" w:rsidRPr="00792EA3" w:rsidRDefault="002B25CA" w:rsidP="008E514C">
            <w:pPr>
              <w:pStyle w:val="ListBullet2"/>
            </w:pPr>
            <w:r w:rsidRPr="00792EA3">
              <w:t xml:space="preserve">referring to tradespersons where construction work requires a licence or inspection </w:t>
            </w:r>
            <w:proofErr w:type="gramStart"/>
            <w:r w:rsidRPr="00792EA3">
              <w:t>check</w:t>
            </w:r>
            <w:proofErr w:type="gramEnd"/>
          </w:p>
          <w:p w14:paraId="5F4D4FB3" w14:textId="77777777" w:rsidR="002B25CA" w:rsidRPr="00036EAF" w:rsidRDefault="002B25CA">
            <w:pPr>
              <w:pStyle w:val="ListBullet"/>
            </w:pPr>
            <w:r w:rsidRPr="00036EAF">
              <w:t>understand new and emerging construction technologies and their impacts on:</w:t>
            </w:r>
          </w:p>
          <w:p w14:paraId="33F77885" w14:textId="77777777" w:rsidR="002B25CA" w:rsidRPr="00792EA3" w:rsidRDefault="002B25CA" w:rsidP="008E514C">
            <w:pPr>
              <w:pStyle w:val="ListBullet2"/>
            </w:pPr>
            <w:r w:rsidRPr="00792EA3">
              <w:t xml:space="preserve">efficiency, precision, </w:t>
            </w:r>
            <w:proofErr w:type="gramStart"/>
            <w:r w:rsidRPr="00792EA3">
              <w:t>productivity</w:t>
            </w:r>
            <w:proofErr w:type="gramEnd"/>
            <w:r w:rsidRPr="00792EA3">
              <w:t xml:space="preserve"> and affordability</w:t>
            </w:r>
          </w:p>
          <w:p w14:paraId="37D74EC6" w14:textId="77777777" w:rsidR="002B25CA" w:rsidRPr="00792EA3" w:rsidRDefault="002B25CA" w:rsidP="008E514C">
            <w:pPr>
              <w:pStyle w:val="ListBullet2"/>
            </w:pPr>
            <w:r w:rsidRPr="00792EA3">
              <w:t>waste and energy reduction</w:t>
            </w:r>
          </w:p>
          <w:p w14:paraId="59F5CE35" w14:textId="77777777" w:rsidR="002B25CA" w:rsidRPr="00792EA3" w:rsidRDefault="002B25CA" w:rsidP="008E514C">
            <w:pPr>
              <w:pStyle w:val="ListBullet2"/>
            </w:pPr>
            <w:r w:rsidRPr="00792EA3">
              <w:t>environmental benefits</w:t>
            </w:r>
          </w:p>
          <w:p w14:paraId="45F49DA5" w14:textId="77777777" w:rsidR="002B25CA" w:rsidRPr="00792EA3" w:rsidRDefault="002B25CA" w:rsidP="008E514C">
            <w:pPr>
              <w:pStyle w:val="ListBullet2"/>
            </w:pPr>
            <w:r w:rsidRPr="00792EA3">
              <w:t xml:space="preserve">the manufacturing process, including products/materials/systems and impacts for site if manufacture is at </w:t>
            </w:r>
            <w:proofErr w:type="gramStart"/>
            <w:r w:rsidRPr="00792EA3">
              <w:t>fault</w:t>
            </w:r>
            <w:proofErr w:type="gramEnd"/>
          </w:p>
          <w:p w14:paraId="5450AD57" w14:textId="77777777" w:rsidR="002B25CA" w:rsidRPr="00792EA3" w:rsidRDefault="002B25CA" w:rsidP="008E514C">
            <w:pPr>
              <w:pStyle w:val="ListBullet2"/>
            </w:pPr>
            <w:r w:rsidRPr="00792EA3">
              <w:t>offsite and onsite construction approaches</w:t>
            </w:r>
          </w:p>
          <w:p w14:paraId="20E0B7BE" w14:textId="77777777" w:rsidR="002B25CA" w:rsidRPr="00B03007" w:rsidRDefault="002B25CA">
            <w:pPr>
              <w:pStyle w:val="ListBullet"/>
            </w:pPr>
            <w:r>
              <w:t>apply quality and systems thinking approaches, including tolerances/accuracy, order of sequences, risk/time management</w:t>
            </w:r>
          </w:p>
        </w:tc>
        <w:tc>
          <w:tcPr>
            <w:tcW w:w="1934" w:type="pct"/>
          </w:tcPr>
          <w:p w14:paraId="67F5C851" w14:textId="77777777" w:rsidR="002B25CA" w:rsidRPr="00E93FBF" w:rsidRDefault="002B25CA" w:rsidP="008E514C">
            <w:pPr>
              <w:pStyle w:val="BBul"/>
            </w:pPr>
            <w:r w:rsidRPr="00B1519D">
              <w:t>XXXXXX1 Work in prefabrication construction (new unit)</w:t>
            </w:r>
          </w:p>
          <w:p w14:paraId="5B12B287" w14:textId="77777777" w:rsidR="002B25CA" w:rsidRPr="00E93FBF" w:rsidRDefault="002B25CA" w:rsidP="008E514C">
            <w:pPr>
              <w:pStyle w:val="BBul"/>
            </w:pPr>
            <w:r w:rsidRPr="00E93FBF">
              <w:t xml:space="preserve">MSMENV272 Participate in environmentally sustainable work </w:t>
            </w:r>
            <w:proofErr w:type="gramStart"/>
            <w:r w:rsidRPr="00E93FBF">
              <w:t>practices</w:t>
            </w:r>
            <w:proofErr w:type="gramEnd"/>
          </w:p>
          <w:p w14:paraId="7757BC7B" w14:textId="77777777" w:rsidR="002B25CA" w:rsidRPr="008E514C" w:rsidRDefault="002B25CA" w:rsidP="008E514C">
            <w:pPr>
              <w:pStyle w:val="BBul"/>
            </w:pPr>
            <w:r w:rsidRPr="008E514C">
              <w:t xml:space="preserve">MSS402040 Apply 5S </w:t>
            </w:r>
            <w:proofErr w:type="gramStart"/>
            <w:r w:rsidRPr="008E514C">
              <w:t>procedures</w:t>
            </w:r>
            <w:proofErr w:type="gramEnd"/>
          </w:p>
          <w:p w14:paraId="7BE6B9E9" w14:textId="77777777" w:rsidR="002B25CA" w:rsidRPr="008E514C" w:rsidRDefault="002B25CA" w:rsidP="008E514C">
            <w:pPr>
              <w:pStyle w:val="BBul"/>
            </w:pPr>
            <w:r w:rsidRPr="008E514C">
              <w:t>MSS402051 Apply quality standards</w:t>
            </w:r>
          </w:p>
        </w:tc>
      </w:tr>
      <w:tr w:rsidR="002B25CA" w:rsidRPr="00583059" w14:paraId="10825397" w14:textId="77777777" w:rsidTr="00D64B40">
        <w:trPr>
          <w:trHeight w:val="439"/>
        </w:trPr>
        <w:tc>
          <w:tcPr>
            <w:tcW w:w="902" w:type="pct"/>
            <w:vMerge/>
            <w:tcMar>
              <w:top w:w="57" w:type="dxa"/>
              <w:bottom w:w="57" w:type="dxa"/>
            </w:tcMar>
          </w:tcPr>
          <w:p w14:paraId="3AC63F58" w14:textId="77777777" w:rsidR="002B25CA" w:rsidRDefault="002B25CA" w:rsidP="00944609">
            <w:pPr>
              <w:pStyle w:val="SectCTableText"/>
            </w:pPr>
          </w:p>
        </w:tc>
        <w:tc>
          <w:tcPr>
            <w:tcW w:w="2164" w:type="pct"/>
            <w:tcMar>
              <w:top w:w="57" w:type="dxa"/>
              <w:bottom w:w="57" w:type="dxa"/>
            </w:tcMar>
            <w:vAlign w:val="center"/>
          </w:tcPr>
          <w:p w14:paraId="6278DB0C" w14:textId="77777777" w:rsidR="002B25CA" w:rsidRPr="00036EAF" w:rsidRDefault="002B25CA">
            <w:pPr>
              <w:pStyle w:val="ListBullet"/>
            </w:pPr>
            <w:r w:rsidRPr="00036EAF">
              <w:t>work effectively in teams and in collaboration with services/</w:t>
            </w:r>
            <w:proofErr w:type="gramStart"/>
            <w:r w:rsidRPr="00036EAF">
              <w:t>suppliers</w:t>
            </w:r>
            <w:proofErr w:type="gramEnd"/>
            <w:r w:rsidRPr="00036EAF">
              <w:t xml:space="preserve"> </w:t>
            </w:r>
          </w:p>
          <w:p w14:paraId="51785185" w14:textId="77777777" w:rsidR="002B25CA" w:rsidRPr="00036EAF" w:rsidRDefault="002B25CA">
            <w:pPr>
              <w:pStyle w:val="ListBullet"/>
            </w:pPr>
            <w:r w:rsidRPr="00036EAF">
              <w:t>understand off site logistics, including traffic management</w:t>
            </w:r>
          </w:p>
        </w:tc>
        <w:tc>
          <w:tcPr>
            <w:tcW w:w="1934" w:type="pct"/>
          </w:tcPr>
          <w:p w14:paraId="0FDC4651" w14:textId="77777777" w:rsidR="002B25CA" w:rsidRPr="00036EAF" w:rsidRDefault="002B25CA" w:rsidP="008E514C">
            <w:pPr>
              <w:pStyle w:val="BBul"/>
            </w:pPr>
            <w:r w:rsidRPr="00036EAF">
              <w:t>XXXXXX2 Work collaboratively with others in prefabrication construction (new)</w:t>
            </w:r>
          </w:p>
        </w:tc>
      </w:tr>
      <w:tr w:rsidR="002B25CA" w:rsidRPr="00583059" w14:paraId="590459A7" w14:textId="77777777" w:rsidTr="00BC616F">
        <w:trPr>
          <w:trHeight w:val="673"/>
        </w:trPr>
        <w:tc>
          <w:tcPr>
            <w:tcW w:w="902" w:type="pct"/>
            <w:vMerge w:val="restart"/>
            <w:tcMar>
              <w:top w:w="57" w:type="dxa"/>
              <w:bottom w:w="57" w:type="dxa"/>
            </w:tcMar>
          </w:tcPr>
          <w:p w14:paraId="72CD8A3D" w14:textId="77777777" w:rsidR="002B25CA" w:rsidRDefault="002B25CA" w:rsidP="00944609">
            <w:pPr>
              <w:pStyle w:val="SectCTableText"/>
            </w:pPr>
            <w:r>
              <w:t>Safe work</w:t>
            </w:r>
          </w:p>
        </w:tc>
        <w:tc>
          <w:tcPr>
            <w:tcW w:w="2164" w:type="pct"/>
            <w:tcMar>
              <w:top w:w="57" w:type="dxa"/>
              <w:bottom w:w="57" w:type="dxa"/>
            </w:tcMar>
          </w:tcPr>
          <w:p w14:paraId="523D43D0" w14:textId="77777777" w:rsidR="002B25CA" w:rsidRPr="00036EAF" w:rsidRDefault="002B25CA">
            <w:pPr>
              <w:pStyle w:val="ListBullet"/>
            </w:pPr>
            <w:r w:rsidRPr="00036EAF">
              <w:t>work safely in the construction industry</w:t>
            </w:r>
          </w:p>
        </w:tc>
        <w:tc>
          <w:tcPr>
            <w:tcW w:w="1934" w:type="pct"/>
          </w:tcPr>
          <w:p w14:paraId="135F73EF" w14:textId="77777777" w:rsidR="002B25CA" w:rsidRPr="00036EAF" w:rsidRDefault="002B25CA" w:rsidP="008E514C">
            <w:pPr>
              <w:pStyle w:val="BBul"/>
            </w:pPr>
            <w:r w:rsidRPr="00036EAF">
              <w:rPr>
                <w:rStyle w:val="Hyperlink"/>
                <w:i w:val="0"/>
                <w:color w:val="auto"/>
                <w:u w:val="none"/>
              </w:rPr>
              <w:t>CPCCOHS2001A</w:t>
            </w:r>
            <w:r w:rsidRPr="00036EAF">
              <w:t xml:space="preserve"> Apply OHS requirements, policies and procedures in the construction </w:t>
            </w:r>
            <w:proofErr w:type="gramStart"/>
            <w:r w:rsidRPr="00036EAF">
              <w:t>industry</w:t>
            </w:r>
            <w:proofErr w:type="gramEnd"/>
            <w:r w:rsidRPr="00036EAF">
              <w:t xml:space="preserve"> </w:t>
            </w:r>
          </w:p>
          <w:p w14:paraId="4FEF447B" w14:textId="77777777" w:rsidR="002B25CA" w:rsidRPr="00036EAF" w:rsidRDefault="002B25CA" w:rsidP="008E514C">
            <w:pPr>
              <w:pStyle w:val="BBul"/>
            </w:pPr>
            <w:r w:rsidRPr="00036EAF">
              <w:rPr>
                <w:rStyle w:val="Hyperlink"/>
                <w:i w:val="0"/>
                <w:color w:val="auto"/>
                <w:u w:val="none"/>
              </w:rPr>
              <w:t>CPCCWHS1001</w:t>
            </w:r>
            <w:r w:rsidRPr="00036EAF">
              <w:t xml:space="preserve"> Prepare to work safely in the construction Industry (CI card/white card)</w:t>
            </w:r>
          </w:p>
          <w:p w14:paraId="2923066A" w14:textId="77777777" w:rsidR="002B25CA" w:rsidRPr="00036EAF" w:rsidRDefault="002B25CA" w:rsidP="008E514C">
            <w:pPr>
              <w:pStyle w:val="BBul"/>
            </w:pPr>
            <w:r w:rsidRPr="00036EAF">
              <w:t xml:space="preserve">MSMPER200 Work in accordance with an issued </w:t>
            </w:r>
            <w:proofErr w:type="gramStart"/>
            <w:r w:rsidRPr="00036EAF">
              <w:t>permit</w:t>
            </w:r>
            <w:proofErr w:type="gramEnd"/>
            <w:r w:rsidRPr="00036EAF">
              <w:t> </w:t>
            </w:r>
          </w:p>
          <w:p w14:paraId="3FB9E148" w14:textId="77777777" w:rsidR="002B25CA" w:rsidRDefault="002B25CA" w:rsidP="008E514C">
            <w:pPr>
              <w:pStyle w:val="BBul"/>
            </w:pPr>
            <w:r w:rsidRPr="00036EAF">
              <w:t xml:space="preserve">PMBHAN103 Shift materials </w:t>
            </w:r>
            <w:r w:rsidRPr="00036EAF">
              <w:lastRenderedPageBreak/>
              <w:t>safely by hand</w:t>
            </w:r>
            <w:r w:rsidRPr="003B0302">
              <w:t> </w:t>
            </w:r>
          </w:p>
        </w:tc>
      </w:tr>
      <w:tr w:rsidR="002B25CA" w:rsidRPr="00583059" w14:paraId="0DBBA5B9" w14:textId="77777777" w:rsidTr="00BC616F">
        <w:trPr>
          <w:trHeight w:val="673"/>
        </w:trPr>
        <w:tc>
          <w:tcPr>
            <w:tcW w:w="902" w:type="pct"/>
            <w:vMerge/>
            <w:tcMar>
              <w:top w:w="57" w:type="dxa"/>
              <w:bottom w:w="57" w:type="dxa"/>
            </w:tcMar>
          </w:tcPr>
          <w:p w14:paraId="16F034FC" w14:textId="77777777" w:rsidR="002B25CA" w:rsidRDefault="002B25CA" w:rsidP="00944609">
            <w:pPr>
              <w:pStyle w:val="SectCTableText"/>
            </w:pPr>
          </w:p>
        </w:tc>
        <w:tc>
          <w:tcPr>
            <w:tcW w:w="2164" w:type="pct"/>
            <w:tcMar>
              <w:top w:w="57" w:type="dxa"/>
              <w:bottom w:w="57" w:type="dxa"/>
            </w:tcMar>
          </w:tcPr>
          <w:p w14:paraId="182D6ECE" w14:textId="77777777" w:rsidR="002B25CA" w:rsidRPr="00036EAF" w:rsidRDefault="002B25CA">
            <w:pPr>
              <w:pStyle w:val="ListBullet"/>
            </w:pPr>
            <w:r w:rsidRPr="00036EAF">
              <w:t>work safely at heights</w:t>
            </w:r>
          </w:p>
        </w:tc>
        <w:tc>
          <w:tcPr>
            <w:tcW w:w="1934" w:type="pct"/>
          </w:tcPr>
          <w:p w14:paraId="2200A4B6" w14:textId="77777777" w:rsidR="002B25CA" w:rsidRPr="00036EAF" w:rsidRDefault="002B25CA" w:rsidP="008E514C">
            <w:pPr>
              <w:pStyle w:val="BBul"/>
            </w:pPr>
            <w:r w:rsidRPr="00036EAF">
              <w:rPr>
                <w:rStyle w:val="Hyperlink"/>
                <w:i w:val="0"/>
                <w:color w:val="auto"/>
                <w:u w:val="none"/>
              </w:rPr>
              <w:t>CPCCCM2010B</w:t>
            </w:r>
            <w:r w:rsidRPr="00036EAF">
              <w:t xml:space="preserve"> Work safely at heights</w:t>
            </w:r>
          </w:p>
        </w:tc>
      </w:tr>
      <w:tr w:rsidR="002B25CA" w:rsidRPr="00583059" w14:paraId="24303C7D" w14:textId="77777777" w:rsidTr="00D64B40">
        <w:trPr>
          <w:trHeight w:val="686"/>
        </w:trPr>
        <w:tc>
          <w:tcPr>
            <w:tcW w:w="902" w:type="pct"/>
            <w:vMerge w:val="restart"/>
            <w:tcMar>
              <w:top w:w="57" w:type="dxa"/>
              <w:bottom w:w="57" w:type="dxa"/>
            </w:tcMar>
          </w:tcPr>
          <w:p w14:paraId="72D1683F" w14:textId="77777777" w:rsidR="002B25CA" w:rsidRPr="008E514C" w:rsidRDefault="002B25CA" w:rsidP="00944609">
            <w:pPr>
              <w:pStyle w:val="SectCTableText"/>
              <w:rPr>
                <w:rFonts w:eastAsia="Arial Unicode MS" w:cs="Arial"/>
                <w:color w:val="000000" w:themeColor="text1"/>
                <w:szCs w:val="22"/>
              </w:rPr>
            </w:pPr>
            <w:r w:rsidRPr="008E514C">
              <w:rPr>
                <w:rFonts w:eastAsia="Arial Unicode MS" w:cs="Arial"/>
                <w:color w:val="000000" w:themeColor="text1"/>
                <w:szCs w:val="22"/>
              </w:rPr>
              <w:t>Installation fundamentals</w:t>
            </w:r>
          </w:p>
        </w:tc>
        <w:tc>
          <w:tcPr>
            <w:tcW w:w="2164" w:type="pct"/>
            <w:tcMar>
              <w:top w:w="57" w:type="dxa"/>
              <w:bottom w:w="57" w:type="dxa"/>
            </w:tcMar>
            <w:vAlign w:val="center"/>
          </w:tcPr>
          <w:p w14:paraId="66992202" w14:textId="77777777" w:rsidR="002B25CA" w:rsidRPr="00036EAF" w:rsidRDefault="002B25CA">
            <w:pPr>
              <w:pStyle w:val="ListBullet"/>
            </w:pPr>
            <w:r w:rsidRPr="00036EAF">
              <w:t xml:space="preserve">read and interpret plans, drawings and </w:t>
            </w:r>
            <w:proofErr w:type="gramStart"/>
            <w:r w:rsidRPr="00036EAF">
              <w:t>specifications</w:t>
            </w:r>
            <w:proofErr w:type="gramEnd"/>
          </w:p>
          <w:p w14:paraId="1BBAA0F0" w14:textId="77777777" w:rsidR="002B25CA" w:rsidRPr="00036EAF" w:rsidRDefault="002B25CA">
            <w:pPr>
              <w:pStyle w:val="ListBullet"/>
            </w:pPr>
            <w:r w:rsidRPr="00036EAF">
              <w:t>interpret and apply building codes and regulations</w:t>
            </w:r>
          </w:p>
        </w:tc>
        <w:tc>
          <w:tcPr>
            <w:tcW w:w="1934" w:type="pct"/>
          </w:tcPr>
          <w:p w14:paraId="61BCD47A" w14:textId="77777777" w:rsidR="002B25CA" w:rsidRPr="00036EAF" w:rsidRDefault="002B25CA" w:rsidP="008E514C">
            <w:pPr>
              <w:pStyle w:val="BBul"/>
            </w:pPr>
            <w:r w:rsidRPr="00036EAF">
              <w:rPr>
                <w:rStyle w:val="Hyperlink"/>
                <w:i w:val="0"/>
                <w:color w:val="auto"/>
                <w:u w:val="none"/>
              </w:rPr>
              <w:t>CPCCC3004</w:t>
            </w:r>
            <w:r w:rsidRPr="00036EAF">
              <w:t xml:space="preserve"> Identify and apply information in construction plans, drawings and specifications</w:t>
            </w:r>
          </w:p>
        </w:tc>
      </w:tr>
      <w:tr w:rsidR="002B25CA" w:rsidRPr="00583059" w14:paraId="73D8A947" w14:textId="77777777" w:rsidTr="00BC616F">
        <w:trPr>
          <w:trHeight w:val="686"/>
        </w:trPr>
        <w:tc>
          <w:tcPr>
            <w:tcW w:w="902" w:type="pct"/>
            <w:vMerge/>
            <w:tcMar>
              <w:top w:w="57" w:type="dxa"/>
              <w:bottom w:w="57" w:type="dxa"/>
            </w:tcMar>
          </w:tcPr>
          <w:p w14:paraId="698D5E06" w14:textId="77777777" w:rsidR="002B25CA" w:rsidRPr="008E514C" w:rsidRDefault="002B25CA" w:rsidP="00944609">
            <w:pPr>
              <w:pStyle w:val="SectCTableText"/>
              <w:rPr>
                <w:rFonts w:eastAsia="Arial Unicode MS" w:cs="Arial"/>
                <w:color w:val="000000" w:themeColor="text1"/>
                <w:szCs w:val="22"/>
              </w:rPr>
            </w:pPr>
          </w:p>
        </w:tc>
        <w:tc>
          <w:tcPr>
            <w:tcW w:w="2164" w:type="pct"/>
            <w:tcMar>
              <w:top w:w="57" w:type="dxa"/>
              <w:bottom w:w="57" w:type="dxa"/>
            </w:tcMar>
          </w:tcPr>
          <w:p w14:paraId="6F5D0B7B" w14:textId="77777777" w:rsidR="002B25CA" w:rsidRPr="00036EAF" w:rsidRDefault="002B25CA">
            <w:pPr>
              <w:pStyle w:val="ListBullet"/>
            </w:pPr>
            <w:r w:rsidRPr="00036EAF">
              <w:t>carry out measurements and calculations</w:t>
            </w:r>
          </w:p>
        </w:tc>
        <w:tc>
          <w:tcPr>
            <w:tcW w:w="1934" w:type="pct"/>
          </w:tcPr>
          <w:p w14:paraId="5F8E5ED3" w14:textId="77777777" w:rsidR="002B25CA" w:rsidRPr="00036EAF" w:rsidRDefault="002B25CA" w:rsidP="008E514C">
            <w:pPr>
              <w:pStyle w:val="BBul"/>
            </w:pPr>
            <w:r w:rsidRPr="00036EAF">
              <w:t>CPCCM1015A Carry out measurements and calculations</w:t>
            </w:r>
          </w:p>
        </w:tc>
      </w:tr>
      <w:tr w:rsidR="002B25CA" w:rsidRPr="00583059" w14:paraId="51B85EA1" w14:textId="77777777" w:rsidTr="00BC616F">
        <w:trPr>
          <w:trHeight w:val="686"/>
        </w:trPr>
        <w:tc>
          <w:tcPr>
            <w:tcW w:w="902" w:type="pct"/>
            <w:vMerge/>
            <w:tcMar>
              <w:top w:w="57" w:type="dxa"/>
              <w:bottom w:w="57" w:type="dxa"/>
            </w:tcMar>
          </w:tcPr>
          <w:p w14:paraId="59E306D2" w14:textId="77777777" w:rsidR="002B25CA" w:rsidRPr="008E514C" w:rsidRDefault="002B25CA" w:rsidP="00944609">
            <w:pPr>
              <w:pStyle w:val="SectCTableText"/>
              <w:rPr>
                <w:rFonts w:eastAsia="Arial Unicode MS" w:cs="Arial"/>
                <w:color w:val="000000" w:themeColor="text1"/>
                <w:szCs w:val="22"/>
              </w:rPr>
            </w:pPr>
          </w:p>
        </w:tc>
        <w:tc>
          <w:tcPr>
            <w:tcW w:w="2164" w:type="pct"/>
            <w:tcMar>
              <w:top w:w="57" w:type="dxa"/>
              <w:bottom w:w="57" w:type="dxa"/>
            </w:tcMar>
          </w:tcPr>
          <w:p w14:paraId="75899435" w14:textId="77777777" w:rsidR="002B25CA" w:rsidRPr="00036EAF" w:rsidRDefault="002B25CA">
            <w:pPr>
              <w:pStyle w:val="ListBullet"/>
            </w:pPr>
            <w:r w:rsidRPr="00036EAF">
              <w:t>carry out setting out</w:t>
            </w:r>
          </w:p>
        </w:tc>
        <w:tc>
          <w:tcPr>
            <w:tcW w:w="1934" w:type="pct"/>
          </w:tcPr>
          <w:p w14:paraId="3A07A100" w14:textId="77777777" w:rsidR="002B25CA" w:rsidRPr="00036EAF" w:rsidRDefault="002B25CA" w:rsidP="008E514C">
            <w:pPr>
              <w:pStyle w:val="BBul"/>
            </w:pPr>
            <w:r w:rsidRPr="00036EAF">
              <w:t>XXXXXX3 Set out and mark out components (new unit)</w:t>
            </w:r>
          </w:p>
        </w:tc>
      </w:tr>
      <w:tr w:rsidR="002B25CA" w:rsidRPr="00583059" w14:paraId="227B339A" w14:textId="77777777" w:rsidTr="00BC616F">
        <w:trPr>
          <w:trHeight w:val="686"/>
        </w:trPr>
        <w:tc>
          <w:tcPr>
            <w:tcW w:w="902" w:type="pct"/>
            <w:vMerge/>
            <w:tcMar>
              <w:top w:w="57" w:type="dxa"/>
              <w:bottom w:w="57" w:type="dxa"/>
            </w:tcMar>
          </w:tcPr>
          <w:p w14:paraId="29133A54" w14:textId="77777777" w:rsidR="002B25CA" w:rsidRPr="008E514C" w:rsidRDefault="002B25CA" w:rsidP="00944609">
            <w:pPr>
              <w:pStyle w:val="SectCTableText"/>
              <w:rPr>
                <w:rFonts w:eastAsia="Arial Unicode MS" w:cs="Arial"/>
                <w:color w:val="000000" w:themeColor="text1"/>
                <w:szCs w:val="22"/>
              </w:rPr>
            </w:pPr>
          </w:p>
        </w:tc>
        <w:tc>
          <w:tcPr>
            <w:tcW w:w="2164" w:type="pct"/>
            <w:tcMar>
              <w:top w:w="57" w:type="dxa"/>
              <w:bottom w:w="57" w:type="dxa"/>
            </w:tcMar>
          </w:tcPr>
          <w:p w14:paraId="61B17B4F" w14:textId="77777777" w:rsidR="002B25CA" w:rsidRPr="00036EAF" w:rsidRDefault="002B25CA">
            <w:pPr>
              <w:pStyle w:val="ListBullet"/>
            </w:pPr>
            <w:r w:rsidRPr="00036EAF">
              <w:t>carry out levelling</w:t>
            </w:r>
          </w:p>
        </w:tc>
        <w:tc>
          <w:tcPr>
            <w:tcW w:w="1934" w:type="pct"/>
          </w:tcPr>
          <w:p w14:paraId="70D47AE2" w14:textId="77777777" w:rsidR="002B25CA" w:rsidRPr="00036EAF" w:rsidRDefault="002B25CA" w:rsidP="008E514C">
            <w:pPr>
              <w:pStyle w:val="BBul"/>
            </w:pPr>
            <w:r w:rsidRPr="00036EAF">
              <w:rPr>
                <w:rStyle w:val="Hyperlink"/>
                <w:i w:val="0"/>
                <w:color w:val="auto"/>
                <w:u w:val="none"/>
              </w:rPr>
              <w:t>CPCCCM3006</w:t>
            </w:r>
            <w:r w:rsidRPr="00036EAF">
              <w:t xml:space="preserve"> Carry out levelling operations</w:t>
            </w:r>
          </w:p>
        </w:tc>
      </w:tr>
      <w:tr w:rsidR="002B25CA" w:rsidRPr="00583059" w14:paraId="457E1136" w14:textId="77777777" w:rsidTr="00BC616F">
        <w:trPr>
          <w:trHeight w:val="686"/>
        </w:trPr>
        <w:tc>
          <w:tcPr>
            <w:tcW w:w="902" w:type="pct"/>
            <w:vMerge w:val="restart"/>
            <w:tcMar>
              <w:top w:w="57" w:type="dxa"/>
              <w:bottom w:w="57" w:type="dxa"/>
            </w:tcMar>
          </w:tcPr>
          <w:p w14:paraId="6B776C64" w14:textId="77777777" w:rsidR="002B25CA" w:rsidRPr="008E514C" w:rsidRDefault="002B25CA" w:rsidP="00944609">
            <w:pPr>
              <w:pStyle w:val="SectCTableText"/>
              <w:rPr>
                <w:rFonts w:eastAsia="Arial Unicode MS" w:cs="Arial"/>
                <w:color w:val="000000" w:themeColor="text1"/>
                <w:szCs w:val="22"/>
              </w:rPr>
            </w:pPr>
            <w:r w:rsidRPr="008E514C">
              <w:rPr>
                <w:rFonts w:eastAsia="Arial Unicode MS" w:cs="Arial"/>
                <w:color w:val="000000" w:themeColor="text1"/>
                <w:szCs w:val="22"/>
              </w:rPr>
              <w:t>Tools, equipment and plant</w:t>
            </w:r>
          </w:p>
        </w:tc>
        <w:tc>
          <w:tcPr>
            <w:tcW w:w="2164" w:type="pct"/>
            <w:tcMar>
              <w:top w:w="57" w:type="dxa"/>
              <w:bottom w:w="57" w:type="dxa"/>
            </w:tcMar>
          </w:tcPr>
          <w:p w14:paraId="5F86232D" w14:textId="77777777" w:rsidR="002B25CA" w:rsidRDefault="002B25CA">
            <w:pPr>
              <w:pStyle w:val="ListBullet"/>
            </w:pPr>
            <w:r>
              <w:t xml:space="preserve">use carpentry/construction materials, </w:t>
            </w:r>
            <w:proofErr w:type="gramStart"/>
            <w:r>
              <w:t>tools</w:t>
            </w:r>
            <w:proofErr w:type="gramEnd"/>
            <w:r>
              <w:t xml:space="preserve"> and equipment</w:t>
            </w:r>
          </w:p>
        </w:tc>
        <w:tc>
          <w:tcPr>
            <w:tcW w:w="1934" w:type="pct"/>
          </w:tcPr>
          <w:p w14:paraId="38005016" w14:textId="77777777" w:rsidR="002B25CA" w:rsidRPr="00036EAF" w:rsidRDefault="002B25CA" w:rsidP="008E514C">
            <w:pPr>
              <w:pStyle w:val="BBul"/>
            </w:pPr>
            <w:r w:rsidRPr="00036EAF">
              <w:rPr>
                <w:rStyle w:val="Hyperlink"/>
                <w:i w:val="0"/>
                <w:color w:val="auto"/>
                <w:u w:val="none"/>
              </w:rPr>
              <w:t>CPCCCA2002B</w:t>
            </w:r>
            <w:r w:rsidRPr="00036EAF">
              <w:t xml:space="preserve"> Use carpentry tools and </w:t>
            </w:r>
            <w:proofErr w:type="gramStart"/>
            <w:r w:rsidRPr="00036EAF">
              <w:t>equipment</w:t>
            </w:r>
            <w:proofErr w:type="gramEnd"/>
          </w:p>
          <w:p w14:paraId="7F0D348E" w14:textId="77777777" w:rsidR="002B25CA" w:rsidRPr="00036EAF" w:rsidRDefault="002B25CA" w:rsidP="008E514C">
            <w:pPr>
              <w:pStyle w:val="BBul"/>
            </w:pPr>
            <w:r w:rsidRPr="00036EAF">
              <w:rPr>
                <w:rStyle w:val="Hyperlink"/>
                <w:i w:val="0"/>
                <w:color w:val="auto"/>
                <w:u w:val="none"/>
              </w:rPr>
              <w:t>CPCCSH2003A</w:t>
            </w:r>
            <w:r w:rsidRPr="00036EAF">
              <w:t xml:space="preserve"> Apply and install sealant and sealant </w:t>
            </w:r>
            <w:proofErr w:type="gramStart"/>
            <w:r w:rsidRPr="00036EAF">
              <w:t>devices</w:t>
            </w:r>
            <w:proofErr w:type="gramEnd"/>
          </w:p>
          <w:p w14:paraId="38A62040" w14:textId="77777777" w:rsidR="002B25CA" w:rsidRPr="00036EAF" w:rsidRDefault="002B25CA" w:rsidP="008E514C">
            <w:pPr>
              <w:pStyle w:val="BBul"/>
            </w:pPr>
            <w:r w:rsidRPr="00036EAF">
              <w:rPr>
                <w:rStyle w:val="Hyperlink"/>
                <w:i w:val="0"/>
                <w:color w:val="auto"/>
                <w:u w:val="none"/>
              </w:rPr>
              <w:t>CPCCCM2005B</w:t>
            </w:r>
            <w:r w:rsidRPr="00036EAF">
              <w:t xml:space="preserve"> Use construction tools and </w:t>
            </w:r>
            <w:proofErr w:type="gramStart"/>
            <w:r w:rsidRPr="00036EAF">
              <w:t>equipment</w:t>
            </w:r>
            <w:proofErr w:type="gramEnd"/>
          </w:p>
          <w:p w14:paraId="45FE3D2F" w14:textId="09C8A8BD" w:rsidR="002B25CA" w:rsidRPr="00036EAF" w:rsidRDefault="00FC10B7" w:rsidP="008E514C">
            <w:pPr>
              <w:pStyle w:val="BBul"/>
            </w:pPr>
            <w:r w:rsidRPr="00FC10B7">
              <w:rPr>
                <w:rFonts w:ascii="Times New Roman" w:eastAsia="Times New Roman" w:hAnsi="Times New Roman" w:cs="Times New Roman"/>
                <w:sz w:val="24"/>
                <w:szCs w:val="24"/>
                <w:lang w:val="en-GB" w:eastAsia="en-GB"/>
              </w:rPr>
              <w:t>CPCCSH2003A Apply and install sealant and sealant devices</w:t>
            </w:r>
          </w:p>
        </w:tc>
      </w:tr>
      <w:tr w:rsidR="002B25CA" w:rsidRPr="00583059" w14:paraId="49444038" w14:textId="77777777" w:rsidTr="00BC616F">
        <w:trPr>
          <w:trHeight w:val="686"/>
        </w:trPr>
        <w:tc>
          <w:tcPr>
            <w:tcW w:w="902" w:type="pct"/>
            <w:vMerge/>
            <w:tcMar>
              <w:top w:w="57" w:type="dxa"/>
              <w:bottom w:w="57" w:type="dxa"/>
            </w:tcMar>
          </w:tcPr>
          <w:p w14:paraId="106715FE" w14:textId="77777777" w:rsidR="002B25CA" w:rsidRPr="008E514C" w:rsidRDefault="002B25CA" w:rsidP="00944609">
            <w:pPr>
              <w:pStyle w:val="SectCTableText"/>
              <w:rPr>
                <w:rFonts w:eastAsia="Arial Unicode MS" w:cs="Arial"/>
                <w:color w:val="000000" w:themeColor="text1"/>
                <w:szCs w:val="22"/>
              </w:rPr>
            </w:pPr>
          </w:p>
        </w:tc>
        <w:tc>
          <w:tcPr>
            <w:tcW w:w="2164" w:type="pct"/>
            <w:tcMar>
              <w:top w:w="57" w:type="dxa"/>
              <w:bottom w:w="57" w:type="dxa"/>
            </w:tcMar>
          </w:tcPr>
          <w:p w14:paraId="5DC36ECA" w14:textId="77777777" w:rsidR="002B25CA" w:rsidRPr="00036EAF" w:rsidRDefault="002B25CA">
            <w:pPr>
              <w:pStyle w:val="ListBullet"/>
            </w:pPr>
            <w:r w:rsidRPr="00036EAF">
              <w:t xml:space="preserve">use and handle steel materials, </w:t>
            </w:r>
            <w:proofErr w:type="gramStart"/>
            <w:r w:rsidRPr="00036EAF">
              <w:t>tools</w:t>
            </w:r>
            <w:proofErr w:type="gramEnd"/>
            <w:r w:rsidRPr="00036EAF">
              <w:t xml:space="preserve"> and equipment</w:t>
            </w:r>
          </w:p>
        </w:tc>
        <w:tc>
          <w:tcPr>
            <w:tcW w:w="1934" w:type="pct"/>
          </w:tcPr>
          <w:p w14:paraId="2D7E1A18" w14:textId="77777777" w:rsidR="002B25CA" w:rsidRPr="00036EAF" w:rsidRDefault="002B25CA" w:rsidP="008E514C">
            <w:pPr>
              <w:pStyle w:val="BBul"/>
            </w:pPr>
            <w:r w:rsidRPr="00036EAF">
              <w:rPr>
                <w:rStyle w:val="Hyperlink"/>
                <w:i w:val="0"/>
                <w:color w:val="auto"/>
                <w:u w:val="none"/>
              </w:rPr>
              <w:t>CPCCSF2001A</w:t>
            </w:r>
            <w:r w:rsidRPr="00036EAF">
              <w:t xml:space="preserve"> Handle steel fixing </w:t>
            </w:r>
            <w:proofErr w:type="gramStart"/>
            <w:r w:rsidRPr="00036EAF">
              <w:t>materials</w:t>
            </w:r>
            <w:proofErr w:type="gramEnd"/>
          </w:p>
          <w:p w14:paraId="59BBD4F9" w14:textId="77777777" w:rsidR="002B25CA" w:rsidRPr="00036EAF" w:rsidRDefault="002B25CA" w:rsidP="008E514C">
            <w:pPr>
              <w:pStyle w:val="BBul"/>
            </w:pPr>
            <w:r w:rsidRPr="00036EAF">
              <w:rPr>
                <w:rStyle w:val="Hyperlink"/>
                <w:i w:val="0"/>
                <w:color w:val="auto"/>
                <w:u w:val="none"/>
              </w:rPr>
              <w:t>CPCCSF2002A</w:t>
            </w:r>
            <w:r w:rsidRPr="00036EAF">
              <w:t xml:space="preserve"> Use steel fixing tools and equipment </w:t>
            </w:r>
            <w:bookmarkStart w:id="42" w:name="OLE_LINK1"/>
            <w:r w:rsidRPr="00036EAF">
              <w:t xml:space="preserve">CPCCSH2003A Apply and install sealant and sealant </w:t>
            </w:r>
            <w:proofErr w:type="gramStart"/>
            <w:r w:rsidRPr="00036EAF">
              <w:t>devices</w:t>
            </w:r>
            <w:proofErr w:type="gramEnd"/>
          </w:p>
          <w:bookmarkEnd w:id="42"/>
          <w:p w14:paraId="3A938AE5" w14:textId="36FF5D3E" w:rsidR="002B25CA" w:rsidRPr="00036EAF" w:rsidRDefault="002B25CA" w:rsidP="008E514C">
            <w:pPr>
              <w:pStyle w:val="BBul"/>
              <w:rPr>
                <w:rStyle w:val="Hyperlink"/>
                <w:i w:val="0"/>
                <w:color w:val="auto"/>
                <w:u w:val="none"/>
              </w:rPr>
            </w:pPr>
            <w:r w:rsidRPr="00036EAF">
              <w:t xml:space="preserve">CPCPDR2026A Install prefabricated inspection </w:t>
            </w:r>
            <w:r w:rsidRPr="00036EAF">
              <w:lastRenderedPageBreak/>
              <w:t>openings and enclosures</w:t>
            </w:r>
          </w:p>
        </w:tc>
      </w:tr>
      <w:tr w:rsidR="002B25CA" w:rsidRPr="00583059" w14:paraId="614A7468" w14:textId="77777777" w:rsidTr="00BC616F">
        <w:trPr>
          <w:trHeight w:val="775"/>
        </w:trPr>
        <w:tc>
          <w:tcPr>
            <w:tcW w:w="902" w:type="pct"/>
            <w:vMerge/>
            <w:tcMar>
              <w:top w:w="57" w:type="dxa"/>
              <w:bottom w:w="57" w:type="dxa"/>
            </w:tcMar>
          </w:tcPr>
          <w:p w14:paraId="5A6073B1" w14:textId="77777777" w:rsidR="002B25CA" w:rsidRPr="008E514C" w:rsidRDefault="002B25CA" w:rsidP="00944609">
            <w:pPr>
              <w:pStyle w:val="SectCTableText"/>
              <w:rPr>
                <w:rFonts w:eastAsia="Arial Unicode MS" w:cs="Arial"/>
                <w:color w:val="000000" w:themeColor="text1"/>
                <w:szCs w:val="22"/>
              </w:rPr>
            </w:pPr>
          </w:p>
        </w:tc>
        <w:tc>
          <w:tcPr>
            <w:tcW w:w="2164" w:type="pct"/>
            <w:tcMar>
              <w:top w:w="57" w:type="dxa"/>
              <w:bottom w:w="57" w:type="dxa"/>
            </w:tcMar>
          </w:tcPr>
          <w:p w14:paraId="414334DA" w14:textId="77777777" w:rsidR="002B25CA" w:rsidRPr="00036EAF" w:rsidRDefault="002B25CA">
            <w:pPr>
              <w:pStyle w:val="ListBullet"/>
            </w:pPr>
            <w:r w:rsidRPr="00036EAF">
              <w:t>use explosive power tools</w:t>
            </w:r>
          </w:p>
        </w:tc>
        <w:tc>
          <w:tcPr>
            <w:tcW w:w="1934" w:type="pct"/>
          </w:tcPr>
          <w:p w14:paraId="63A58E21" w14:textId="3D062B7A" w:rsidR="002B25CA" w:rsidRPr="00036EAF" w:rsidRDefault="00EE6804" w:rsidP="008E514C">
            <w:pPr>
              <w:pStyle w:val="BBul"/>
            </w:pPr>
            <w:r>
              <w:rPr>
                <w:rStyle w:val="Hyperlink"/>
                <w:i w:val="0"/>
                <w:color w:val="auto"/>
                <w:u w:val="none"/>
              </w:rPr>
              <w:t>CPCCCM2007B Use explosive power tools</w:t>
            </w:r>
          </w:p>
        </w:tc>
      </w:tr>
      <w:tr w:rsidR="002B25CA" w:rsidRPr="00583059" w14:paraId="6BBB2AA7" w14:textId="77777777" w:rsidTr="00BC616F">
        <w:trPr>
          <w:trHeight w:val="686"/>
        </w:trPr>
        <w:tc>
          <w:tcPr>
            <w:tcW w:w="902" w:type="pct"/>
            <w:vMerge/>
            <w:tcMar>
              <w:top w:w="57" w:type="dxa"/>
              <w:bottom w:w="57" w:type="dxa"/>
            </w:tcMar>
          </w:tcPr>
          <w:p w14:paraId="0060B39E" w14:textId="77777777" w:rsidR="002B25CA" w:rsidRPr="008E514C" w:rsidRDefault="002B25CA" w:rsidP="00944609">
            <w:pPr>
              <w:pStyle w:val="SectCTableText"/>
              <w:rPr>
                <w:rFonts w:eastAsia="Arial Unicode MS" w:cs="Arial"/>
                <w:color w:val="000000" w:themeColor="text1"/>
                <w:szCs w:val="22"/>
              </w:rPr>
            </w:pPr>
          </w:p>
        </w:tc>
        <w:tc>
          <w:tcPr>
            <w:tcW w:w="2164" w:type="pct"/>
            <w:tcMar>
              <w:top w:w="57" w:type="dxa"/>
              <w:bottom w:w="57" w:type="dxa"/>
            </w:tcMar>
          </w:tcPr>
          <w:p w14:paraId="18D77537" w14:textId="77777777" w:rsidR="002B25CA" w:rsidRPr="00036EAF" w:rsidRDefault="002B25CA">
            <w:pPr>
              <w:pStyle w:val="ListBullet"/>
            </w:pPr>
            <w:r w:rsidRPr="00036EAF">
              <w:t>operate elevated work platforms</w:t>
            </w:r>
          </w:p>
        </w:tc>
        <w:tc>
          <w:tcPr>
            <w:tcW w:w="1934" w:type="pct"/>
          </w:tcPr>
          <w:p w14:paraId="1CB87708" w14:textId="77777777" w:rsidR="002B25CA" w:rsidRPr="00036EAF" w:rsidRDefault="002B25CA" w:rsidP="008E514C">
            <w:pPr>
              <w:pStyle w:val="BBul"/>
            </w:pPr>
            <w:r w:rsidRPr="00036EAF">
              <w:rPr>
                <w:rStyle w:val="Hyperlink"/>
                <w:i w:val="0"/>
                <w:color w:val="auto"/>
                <w:u w:val="none"/>
              </w:rPr>
              <w:t>CPCCCM3001</w:t>
            </w:r>
            <w:r w:rsidRPr="00036EAF">
              <w:t xml:space="preserve"> Operate elevated work platforms up to 11 metres</w:t>
            </w:r>
          </w:p>
        </w:tc>
      </w:tr>
      <w:tr w:rsidR="002B25CA" w:rsidRPr="00583059" w14:paraId="35ACCFBC" w14:textId="77777777" w:rsidTr="00BC616F">
        <w:trPr>
          <w:trHeight w:val="686"/>
        </w:trPr>
        <w:tc>
          <w:tcPr>
            <w:tcW w:w="902" w:type="pct"/>
            <w:tcMar>
              <w:top w:w="57" w:type="dxa"/>
              <w:bottom w:w="57" w:type="dxa"/>
            </w:tcMar>
          </w:tcPr>
          <w:p w14:paraId="0660364B" w14:textId="77777777" w:rsidR="002B25CA" w:rsidRPr="008E514C" w:rsidRDefault="002B25CA" w:rsidP="00944609">
            <w:pPr>
              <w:pStyle w:val="SectCTableText"/>
              <w:rPr>
                <w:rFonts w:cs="Arial"/>
                <w:szCs w:val="22"/>
              </w:rPr>
            </w:pPr>
            <w:r w:rsidRPr="008E514C">
              <w:rPr>
                <w:rFonts w:cs="Arial"/>
                <w:szCs w:val="22"/>
              </w:rPr>
              <w:t>Panelised prefabrication</w:t>
            </w:r>
          </w:p>
        </w:tc>
        <w:tc>
          <w:tcPr>
            <w:tcW w:w="2164" w:type="pct"/>
            <w:tcMar>
              <w:top w:w="57" w:type="dxa"/>
              <w:bottom w:w="57" w:type="dxa"/>
            </w:tcMar>
          </w:tcPr>
          <w:p w14:paraId="340F84D5" w14:textId="77777777" w:rsidR="002B25CA" w:rsidRPr="00036EAF" w:rsidRDefault="002B25CA">
            <w:pPr>
              <w:pStyle w:val="ListBullet"/>
            </w:pPr>
            <w:r w:rsidRPr="00036EAF">
              <w:t xml:space="preserve">plan and organise </w:t>
            </w:r>
            <w:proofErr w:type="gramStart"/>
            <w:r w:rsidRPr="00036EAF">
              <w:t>work</w:t>
            </w:r>
            <w:proofErr w:type="gramEnd"/>
          </w:p>
          <w:p w14:paraId="5267B1F3" w14:textId="77777777" w:rsidR="002B25CA" w:rsidRPr="00036EAF" w:rsidRDefault="002B25CA">
            <w:pPr>
              <w:pStyle w:val="ListBullet"/>
            </w:pPr>
            <w:r w:rsidRPr="00036EAF">
              <w:t xml:space="preserve">prepare materials/panels for improved </w:t>
            </w:r>
            <w:proofErr w:type="gramStart"/>
            <w:r w:rsidRPr="00036EAF">
              <w:t>workflow</w:t>
            </w:r>
            <w:proofErr w:type="gramEnd"/>
          </w:p>
          <w:p w14:paraId="6F22978F" w14:textId="77777777" w:rsidR="002B25CA" w:rsidRPr="00036EAF" w:rsidRDefault="002B25CA">
            <w:pPr>
              <w:pStyle w:val="ListBullet"/>
            </w:pPr>
            <w:r w:rsidRPr="00036EAF">
              <w:t>apply principles of Lean 5S</w:t>
            </w:r>
          </w:p>
          <w:p w14:paraId="1D1D3273" w14:textId="77777777" w:rsidR="002B25CA" w:rsidRPr="00036EAF" w:rsidRDefault="002B25CA">
            <w:pPr>
              <w:pStyle w:val="ListBullet"/>
            </w:pPr>
            <w:r w:rsidRPr="00036EAF">
              <w:t xml:space="preserve">carry out preparatory work or installation adjustment for proper fit, including the use of propping on levelling walls and floors to the </w:t>
            </w:r>
            <w:proofErr w:type="spellStart"/>
            <w:r w:rsidRPr="00036EAF">
              <w:t>panelised</w:t>
            </w:r>
            <w:proofErr w:type="spellEnd"/>
            <w:r w:rsidRPr="00036EAF">
              <w:t xml:space="preserve"> </w:t>
            </w:r>
            <w:proofErr w:type="gramStart"/>
            <w:r w:rsidRPr="00036EAF">
              <w:t>prefabrication</w:t>
            </w:r>
            <w:proofErr w:type="gramEnd"/>
          </w:p>
          <w:p w14:paraId="04253608" w14:textId="77777777" w:rsidR="002B25CA" w:rsidRPr="00036EAF" w:rsidRDefault="002B25CA">
            <w:pPr>
              <w:pStyle w:val="ListBullet"/>
            </w:pPr>
            <w:r w:rsidRPr="00036EAF">
              <w:t xml:space="preserve">assemble or install 2D pre-cut, pre-sized or pre-shaped components on </w:t>
            </w:r>
            <w:proofErr w:type="gramStart"/>
            <w:r w:rsidRPr="00036EAF">
              <w:t>site</w:t>
            </w:r>
            <w:proofErr w:type="gramEnd"/>
          </w:p>
          <w:p w14:paraId="229672A0" w14:textId="77777777" w:rsidR="002B25CA" w:rsidRPr="00036EAF" w:rsidRDefault="002B25CA">
            <w:pPr>
              <w:pStyle w:val="ListBullet"/>
            </w:pPr>
            <w:r w:rsidRPr="00036EAF">
              <w:t>apply quality processes</w:t>
            </w:r>
          </w:p>
        </w:tc>
        <w:tc>
          <w:tcPr>
            <w:tcW w:w="1934" w:type="pct"/>
          </w:tcPr>
          <w:p w14:paraId="00B833EE" w14:textId="045C77C0" w:rsidR="002B25CA" w:rsidRPr="00036EAF" w:rsidRDefault="002B25CA" w:rsidP="008E514C">
            <w:pPr>
              <w:pStyle w:val="BBul"/>
            </w:pPr>
            <w:r w:rsidRPr="00036EAF">
              <w:t>XXXXXXX4</w:t>
            </w:r>
            <w:r w:rsidR="00036EAF">
              <w:t xml:space="preserve"> Assemble or install panel</w:t>
            </w:r>
            <w:r w:rsidRPr="00036EAF">
              <w:t>ised components on site (new unit)</w:t>
            </w:r>
          </w:p>
        </w:tc>
      </w:tr>
      <w:tr w:rsidR="002B25CA" w:rsidRPr="00583059" w14:paraId="3FE698A4" w14:textId="77777777" w:rsidTr="00BC616F">
        <w:trPr>
          <w:trHeight w:val="686"/>
        </w:trPr>
        <w:tc>
          <w:tcPr>
            <w:tcW w:w="902" w:type="pct"/>
            <w:tcMar>
              <w:top w:w="57" w:type="dxa"/>
              <w:bottom w:w="57" w:type="dxa"/>
            </w:tcMar>
          </w:tcPr>
          <w:p w14:paraId="41AA2176" w14:textId="77777777" w:rsidR="002B25CA" w:rsidRPr="008E514C" w:rsidRDefault="002B25CA" w:rsidP="00944609">
            <w:pPr>
              <w:pStyle w:val="SectCTableText"/>
              <w:rPr>
                <w:rFonts w:cs="Arial"/>
                <w:szCs w:val="22"/>
              </w:rPr>
            </w:pPr>
            <w:r w:rsidRPr="008E514C">
              <w:rPr>
                <w:rFonts w:cs="Arial"/>
                <w:szCs w:val="22"/>
              </w:rPr>
              <w:t>Modular prefabrication</w:t>
            </w:r>
          </w:p>
        </w:tc>
        <w:tc>
          <w:tcPr>
            <w:tcW w:w="2164" w:type="pct"/>
            <w:tcMar>
              <w:top w:w="57" w:type="dxa"/>
              <w:bottom w:w="57" w:type="dxa"/>
            </w:tcMar>
          </w:tcPr>
          <w:p w14:paraId="36D279B8" w14:textId="77777777" w:rsidR="002B25CA" w:rsidRPr="00036EAF" w:rsidRDefault="002B25CA">
            <w:pPr>
              <w:pStyle w:val="ListBullet"/>
            </w:pPr>
            <w:r w:rsidRPr="00036EAF">
              <w:t xml:space="preserve">plan and organise </w:t>
            </w:r>
            <w:proofErr w:type="gramStart"/>
            <w:r w:rsidRPr="00036EAF">
              <w:t>work</w:t>
            </w:r>
            <w:proofErr w:type="gramEnd"/>
            <w:r w:rsidRPr="00036EAF">
              <w:t xml:space="preserve"> </w:t>
            </w:r>
          </w:p>
          <w:p w14:paraId="4394571E" w14:textId="77777777" w:rsidR="002B25CA" w:rsidRPr="00036EAF" w:rsidRDefault="002B25CA">
            <w:pPr>
              <w:pStyle w:val="ListBullet"/>
            </w:pPr>
            <w:r w:rsidRPr="00036EAF">
              <w:t xml:space="preserve">prepare materials/panels for improved </w:t>
            </w:r>
            <w:proofErr w:type="gramStart"/>
            <w:r w:rsidRPr="00036EAF">
              <w:t>workflow</w:t>
            </w:r>
            <w:proofErr w:type="gramEnd"/>
          </w:p>
          <w:p w14:paraId="2CDEFA7C" w14:textId="77777777" w:rsidR="002B25CA" w:rsidRPr="00036EAF" w:rsidRDefault="002B25CA">
            <w:pPr>
              <w:pStyle w:val="ListBullet"/>
            </w:pPr>
            <w:r w:rsidRPr="00036EAF">
              <w:t>apply principles of Lean 5S</w:t>
            </w:r>
          </w:p>
          <w:p w14:paraId="013C1FB2" w14:textId="77777777" w:rsidR="002B25CA" w:rsidRPr="00036EAF" w:rsidRDefault="002B25CA">
            <w:pPr>
              <w:pStyle w:val="ListBullet"/>
            </w:pPr>
            <w:r w:rsidRPr="00036EAF">
              <w:t xml:space="preserve">carry out preparatory work or installation adjustment for proper </w:t>
            </w:r>
            <w:proofErr w:type="gramStart"/>
            <w:r w:rsidRPr="00036EAF">
              <w:t>fit</w:t>
            </w:r>
            <w:proofErr w:type="gramEnd"/>
          </w:p>
          <w:p w14:paraId="7A98AF6D" w14:textId="77777777" w:rsidR="002B25CA" w:rsidRPr="00036EAF" w:rsidRDefault="002B25CA">
            <w:pPr>
              <w:pStyle w:val="ListBullet"/>
            </w:pPr>
            <w:r w:rsidRPr="00036EAF">
              <w:t xml:space="preserve">combine and install modular, sectional, volumetric or </w:t>
            </w:r>
            <w:proofErr w:type="spellStart"/>
            <w:r w:rsidRPr="00036EAF">
              <w:t>unitised</w:t>
            </w:r>
            <w:proofErr w:type="spellEnd"/>
            <w:r w:rsidRPr="00036EAF">
              <w:t xml:space="preserve"> systems on </w:t>
            </w:r>
            <w:proofErr w:type="gramStart"/>
            <w:r w:rsidRPr="00036EAF">
              <w:t>site</w:t>
            </w:r>
            <w:proofErr w:type="gramEnd"/>
          </w:p>
          <w:p w14:paraId="4E8ED88B" w14:textId="77777777" w:rsidR="002B25CA" w:rsidRPr="00036EAF" w:rsidRDefault="002B25CA">
            <w:pPr>
              <w:pStyle w:val="ListBullet"/>
            </w:pPr>
            <w:r w:rsidRPr="00036EAF">
              <w:t>apply quality processes</w:t>
            </w:r>
          </w:p>
        </w:tc>
        <w:tc>
          <w:tcPr>
            <w:tcW w:w="1934" w:type="pct"/>
          </w:tcPr>
          <w:p w14:paraId="591619BF" w14:textId="77777777" w:rsidR="002B25CA" w:rsidRPr="00036EAF" w:rsidRDefault="002B25CA" w:rsidP="008E514C">
            <w:pPr>
              <w:pStyle w:val="BBul"/>
            </w:pPr>
            <w:r w:rsidRPr="00036EAF">
              <w:t>XXXXXX5 Combine and install modular components on site (new unit)</w:t>
            </w:r>
          </w:p>
        </w:tc>
      </w:tr>
      <w:tr w:rsidR="002B25CA" w:rsidRPr="00583059" w14:paraId="01083C06" w14:textId="77777777" w:rsidTr="00BC616F">
        <w:trPr>
          <w:trHeight w:val="520"/>
        </w:trPr>
        <w:tc>
          <w:tcPr>
            <w:tcW w:w="902" w:type="pct"/>
            <w:tcMar>
              <w:top w:w="57" w:type="dxa"/>
              <w:bottom w:w="57" w:type="dxa"/>
            </w:tcMar>
          </w:tcPr>
          <w:p w14:paraId="0C7AA6C5" w14:textId="77777777" w:rsidR="002B25CA" w:rsidRPr="008E514C" w:rsidRDefault="002B25CA" w:rsidP="00944609">
            <w:pPr>
              <w:pStyle w:val="SectCTableText"/>
              <w:rPr>
                <w:rFonts w:cs="Arial"/>
                <w:szCs w:val="22"/>
              </w:rPr>
            </w:pPr>
            <w:r w:rsidRPr="008E514C">
              <w:rPr>
                <w:rFonts w:cs="Arial"/>
                <w:szCs w:val="22"/>
              </w:rPr>
              <w:t>Pod installation</w:t>
            </w:r>
          </w:p>
        </w:tc>
        <w:tc>
          <w:tcPr>
            <w:tcW w:w="2164" w:type="pct"/>
            <w:tcMar>
              <w:top w:w="57" w:type="dxa"/>
              <w:bottom w:w="57" w:type="dxa"/>
            </w:tcMar>
          </w:tcPr>
          <w:p w14:paraId="585C8937" w14:textId="77777777" w:rsidR="002B25CA" w:rsidRPr="00036EAF" w:rsidRDefault="002B25CA">
            <w:pPr>
              <w:pStyle w:val="ListBullet"/>
            </w:pPr>
            <w:r w:rsidRPr="00036EAF">
              <w:t xml:space="preserve">plan and organise </w:t>
            </w:r>
            <w:proofErr w:type="gramStart"/>
            <w:r w:rsidRPr="00036EAF">
              <w:t>work</w:t>
            </w:r>
            <w:proofErr w:type="gramEnd"/>
          </w:p>
          <w:p w14:paraId="7108DEEA" w14:textId="77777777" w:rsidR="002B25CA" w:rsidRPr="00036EAF" w:rsidRDefault="002B25CA">
            <w:pPr>
              <w:pStyle w:val="ListBullet"/>
            </w:pPr>
            <w:r w:rsidRPr="00036EAF">
              <w:t xml:space="preserve">prepare materials/panels for improved workflow, including the transportation of pods through </w:t>
            </w:r>
            <w:proofErr w:type="gramStart"/>
            <w:r w:rsidRPr="00036EAF">
              <w:t>site</w:t>
            </w:r>
            <w:proofErr w:type="gramEnd"/>
          </w:p>
          <w:p w14:paraId="7C5CB256" w14:textId="77777777" w:rsidR="002B25CA" w:rsidRPr="00036EAF" w:rsidRDefault="002B25CA">
            <w:pPr>
              <w:pStyle w:val="ListBullet"/>
            </w:pPr>
            <w:r w:rsidRPr="00036EAF">
              <w:t>apply principles of Lean 5S</w:t>
            </w:r>
          </w:p>
          <w:p w14:paraId="0B328CD9" w14:textId="77777777" w:rsidR="002B25CA" w:rsidRPr="00036EAF" w:rsidRDefault="002B25CA">
            <w:pPr>
              <w:pStyle w:val="ListBullet"/>
            </w:pPr>
            <w:r w:rsidRPr="00036EAF">
              <w:t xml:space="preserve">carry out preparatory work or installation adjustment for proper </w:t>
            </w:r>
            <w:proofErr w:type="gramStart"/>
            <w:r w:rsidRPr="00036EAF">
              <w:t>fit</w:t>
            </w:r>
            <w:proofErr w:type="gramEnd"/>
          </w:p>
          <w:p w14:paraId="2D522132" w14:textId="77777777" w:rsidR="002B25CA" w:rsidRPr="00036EAF" w:rsidRDefault="002B25CA">
            <w:pPr>
              <w:pStyle w:val="ListBullet"/>
            </w:pPr>
            <w:r w:rsidRPr="00036EAF">
              <w:t>assemble and fit units/</w:t>
            </w:r>
            <w:proofErr w:type="gramStart"/>
            <w:r w:rsidRPr="00036EAF">
              <w:t>components</w:t>
            </w:r>
            <w:proofErr w:type="gramEnd"/>
          </w:p>
          <w:p w14:paraId="42D05621" w14:textId="77777777" w:rsidR="002B25CA" w:rsidRPr="00036EAF" w:rsidRDefault="002B25CA">
            <w:pPr>
              <w:pStyle w:val="ListBullet"/>
            </w:pPr>
            <w:r w:rsidRPr="00036EAF">
              <w:t>apply quality processes</w:t>
            </w:r>
          </w:p>
        </w:tc>
        <w:tc>
          <w:tcPr>
            <w:tcW w:w="1934" w:type="pct"/>
          </w:tcPr>
          <w:p w14:paraId="4D84F718" w14:textId="77777777" w:rsidR="002B25CA" w:rsidRPr="00036EAF" w:rsidRDefault="002B25CA" w:rsidP="008E514C">
            <w:pPr>
              <w:pStyle w:val="BBul"/>
            </w:pPr>
            <w:r w:rsidRPr="00036EAF">
              <w:t>XXXXXX6 Install prefabricated pod components (new unit)</w:t>
            </w:r>
          </w:p>
        </w:tc>
      </w:tr>
    </w:tbl>
    <w:p w14:paraId="33F35FAA" w14:textId="77777777" w:rsidR="002B25CA" w:rsidRPr="007B557E" w:rsidRDefault="002B25CA" w:rsidP="00BF7209"/>
    <w:p w14:paraId="7EAE8FCF" w14:textId="09488113" w:rsidR="00982853" w:rsidRPr="00982853" w:rsidRDefault="00982853" w:rsidP="00982853"/>
    <w:sectPr w:rsidR="00982853" w:rsidRPr="00982853" w:rsidSect="00BF7209">
      <w:headerReference w:type="even" r:id="rId52"/>
      <w:headerReference w:type="default" r:id="rId53"/>
      <w:footerReference w:type="default" r:id="rId54"/>
      <w:headerReference w:type="first" r:id="rId55"/>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BC8B" w14:textId="77777777" w:rsidR="006E12BC" w:rsidRDefault="006E12BC">
      <w:r>
        <w:separator/>
      </w:r>
    </w:p>
  </w:endnote>
  <w:endnote w:type="continuationSeparator" w:id="0">
    <w:p w14:paraId="1D4A67C4" w14:textId="77777777" w:rsidR="006E12BC" w:rsidRDefault="006E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D6EA" w14:textId="51DD5C18" w:rsidR="006E12BC" w:rsidRDefault="006E12BC" w:rsidP="00ED489E">
    <w:pPr>
      <w:pStyle w:val="Footer"/>
      <w:rPr>
        <w:rStyle w:val="PageNumber"/>
      </w:rPr>
    </w:pPr>
    <w:r>
      <w:rPr>
        <w:rStyle w:val="PageNumber"/>
      </w:rPr>
      <w:fldChar w:fldCharType="begin"/>
    </w:r>
    <w:r>
      <w:rPr>
        <w:rStyle w:val="PageNumber"/>
      </w:rPr>
      <w:instrText xml:space="preserve">PAGE  </w:instrText>
    </w:r>
    <w:r w:rsidR="00DE61E3">
      <w:rPr>
        <w:rStyle w:val="PageNumber"/>
      </w:rPr>
      <w:fldChar w:fldCharType="separate"/>
    </w:r>
    <w:r w:rsidR="00DE61E3">
      <w:rPr>
        <w:rStyle w:val="PageNumber"/>
        <w:noProof/>
      </w:rPr>
      <w:t>2</w:t>
    </w:r>
    <w:r>
      <w:rPr>
        <w:rStyle w:val="PageNumber"/>
      </w:rPr>
      <w:fldChar w:fldCharType="end"/>
    </w:r>
  </w:p>
  <w:p w14:paraId="15117B12" w14:textId="77777777" w:rsidR="006E12BC" w:rsidRDefault="006E12BC" w:rsidP="00ED4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A3F4" w14:textId="15F597D8" w:rsidR="006E12BC" w:rsidRPr="00953F52" w:rsidRDefault="001308D5" w:rsidP="00ED489E">
    <w:pPr>
      <w:pStyle w:val="Footer"/>
    </w:pPr>
    <w:r w:rsidRPr="00E93FBF">
      <w:rPr>
        <w:rFonts w:eastAsia="Arial"/>
        <w:noProof/>
        <w:lang w:val="en-AU" w:eastAsia="en-AU"/>
      </w:rPr>
      <w:drawing>
        <wp:anchor distT="0" distB="0" distL="114300" distR="114300" simplePos="0" relativeHeight="251659264" behindDoc="0" locked="0" layoutInCell="1" allowOverlap="1" wp14:anchorId="7C215F13" wp14:editId="569F9EB0">
          <wp:simplePos x="0" y="0"/>
          <wp:positionH relativeFrom="margin">
            <wp:posOffset>3686175</wp:posOffset>
          </wp:positionH>
          <wp:positionV relativeFrom="margin">
            <wp:posOffset>9505315</wp:posOffset>
          </wp:positionV>
          <wp:extent cx="622300" cy="215900"/>
          <wp:effectExtent l="0" t="0" r="635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15900"/>
                  </a:xfrm>
                  <a:prstGeom prst="rect">
                    <a:avLst/>
                  </a:prstGeom>
                  <a:noFill/>
                </pic:spPr>
              </pic:pic>
            </a:graphicData>
          </a:graphic>
          <wp14:sizeRelH relativeFrom="margin">
            <wp14:pctWidth>0</wp14:pctWidth>
          </wp14:sizeRelH>
          <wp14:sizeRelV relativeFrom="margin">
            <wp14:pctHeight>0</wp14:pctHeight>
          </wp14:sizeRelV>
        </wp:anchor>
      </w:drawing>
    </w:r>
    <w:r w:rsidR="006E12BC">
      <w:t xml:space="preserve">22504VIC </w:t>
    </w:r>
    <w:r w:rsidR="006E12BC" w:rsidRPr="007F6AB9">
      <w:t>Cer</w:t>
    </w:r>
    <w:r w:rsidR="006E12BC">
      <w:t>tificate III in Prefabrication I</w:t>
    </w:r>
    <w:r w:rsidR="006E12BC" w:rsidRPr="007F6AB9">
      <w:t>nstallation Version 1.</w:t>
    </w:r>
    <w:r w:rsidR="00DE61E3">
      <w:t>1</w:t>
    </w:r>
    <w:r w:rsidR="006E12BC" w:rsidRPr="007F6AB9">
      <w:tab/>
    </w:r>
    <w:r w:rsidR="006E12BC" w:rsidRPr="007F6AB9">
      <w:tab/>
    </w:r>
    <w:r w:rsidR="006E12BC" w:rsidRPr="007F6AB9">
      <w:tab/>
    </w:r>
    <w:r w:rsidR="006E12BC" w:rsidRPr="007F6AB9">
      <w:tab/>
    </w:r>
    <w:r w:rsidR="006E12BC" w:rsidRPr="007F6AB9">
      <w:rPr>
        <w:rStyle w:val="FooterChar"/>
      </w:rPr>
      <w:t xml:space="preserve">Page </w:t>
    </w:r>
    <w:r w:rsidR="006E12BC" w:rsidRPr="007F6AB9">
      <w:rPr>
        <w:rStyle w:val="FooterChar"/>
      </w:rPr>
      <w:fldChar w:fldCharType="begin"/>
    </w:r>
    <w:r w:rsidR="006E12BC" w:rsidRPr="007F6AB9">
      <w:rPr>
        <w:rStyle w:val="FooterChar"/>
      </w:rPr>
      <w:instrText xml:space="preserve"> PAGE </w:instrText>
    </w:r>
    <w:r w:rsidR="006E12BC" w:rsidRPr="007F6AB9">
      <w:rPr>
        <w:rStyle w:val="FooterChar"/>
      </w:rPr>
      <w:fldChar w:fldCharType="separate"/>
    </w:r>
    <w:r w:rsidR="00A671E8">
      <w:rPr>
        <w:rStyle w:val="FooterChar"/>
        <w:noProof/>
      </w:rPr>
      <w:t>2</w:t>
    </w:r>
    <w:r w:rsidR="006E12BC" w:rsidRPr="007F6AB9">
      <w:rPr>
        <w:rStyle w:val="FooterChar"/>
      </w:rPr>
      <w:fldChar w:fldCharType="end"/>
    </w:r>
    <w:r w:rsidR="006E12BC" w:rsidRPr="007F6AB9">
      <w:rPr>
        <w:rStyle w:val="FooterChar"/>
      </w:rPr>
      <w:t xml:space="preserve"> of </w:t>
    </w:r>
    <w:r w:rsidR="006E12BC" w:rsidRPr="007F6AB9">
      <w:rPr>
        <w:rStyle w:val="FooterChar"/>
      </w:rPr>
      <w:fldChar w:fldCharType="begin"/>
    </w:r>
    <w:r w:rsidR="006E12BC" w:rsidRPr="007F6AB9">
      <w:rPr>
        <w:rStyle w:val="FooterChar"/>
      </w:rPr>
      <w:instrText xml:space="preserve"> NUMPAGES  </w:instrText>
    </w:r>
    <w:r w:rsidR="006E12BC" w:rsidRPr="007F6AB9">
      <w:rPr>
        <w:rStyle w:val="FooterChar"/>
      </w:rPr>
      <w:fldChar w:fldCharType="separate"/>
    </w:r>
    <w:r w:rsidR="00A671E8">
      <w:rPr>
        <w:rStyle w:val="FooterChar"/>
        <w:noProof/>
      </w:rPr>
      <w:t>53</w:t>
    </w:r>
    <w:r w:rsidR="006E12BC" w:rsidRPr="007F6AB9">
      <w:rPr>
        <w:rStyle w:val="FooterCha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B808" w14:textId="2F5F458D" w:rsidR="006E12BC" w:rsidRPr="009078F8" w:rsidRDefault="001308D5" w:rsidP="00ED489E">
    <w:pPr>
      <w:pStyle w:val="Footer"/>
    </w:pPr>
    <w:r w:rsidRPr="00E93FBF">
      <w:rPr>
        <w:rFonts w:eastAsia="Arial"/>
        <w:noProof/>
        <w:lang w:val="en-AU" w:eastAsia="en-AU"/>
      </w:rPr>
      <w:drawing>
        <wp:anchor distT="0" distB="0" distL="114300" distR="114300" simplePos="0" relativeHeight="251661312" behindDoc="0" locked="0" layoutInCell="1" allowOverlap="1" wp14:anchorId="1C9E7EF2" wp14:editId="4FFCC330">
          <wp:simplePos x="0" y="0"/>
          <wp:positionH relativeFrom="margin">
            <wp:posOffset>3514725</wp:posOffset>
          </wp:positionH>
          <wp:positionV relativeFrom="margin">
            <wp:posOffset>9490075</wp:posOffset>
          </wp:positionV>
          <wp:extent cx="622300" cy="215900"/>
          <wp:effectExtent l="0" t="0" r="635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15900"/>
                  </a:xfrm>
                  <a:prstGeom prst="rect">
                    <a:avLst/>
                  </a:prstGeom>
                  <a:noFill/>
                </pic:spPr>
              </pic:pic>
            </a:graphicData>
          </a:graphic>
          <wp14:sizeRelH relativeFrom="margin">
            <wp14:pctWidth>0</wp14:pctWidth>
          </wp14:sizeRelH>
          <wp14:sizeRelV relativeFrom="margin">
            <wp14:pctHeight>0</wp14:pctHeight>
          </wp14:sizeRelV>
        </wp:anchor>
      </w:drawing>
    </w:r>
    <w:r w:rsidR="006E12BC">
      <w:t xml:space="preserve">22504VIC </w:t>
    </w:r>
    <w:r w:rsidR="006E12BC" w:rsidRPr="007F6AB9">
      <w:t>Certificate III in Pref</w:t>
    </w:r>
    <w:r w:rsidR="006E12BC">
      <w:t>abrication i</w:t>
    </w:r>
    <w:r w:rsidR="006E12BC" w:rsidRPr="007F6AB9">
      <w:t>nstallation Version 1.</w:t>
    </w:r>
    <w:r w:rsidR="00DE61E3">
      <w:t>1</w:t>
    </w:r>
    <w:r w:rsidR="006E12BC" w:rsidRPr="007F6AB9">
      <w:tab/>
    </w:r>
    <w:r w:rsidR="006E12BC" w:rsidRPr="007F6AB9">
      <w:tab/>
    </w:r>
    <w:r w:rsidR="006E12BC" w:rsidRPr="007F6AB9">
      <w:tab/>
    </w:r>
    <w:r w:rsidR="006E12BC" w:rsidRPr="007F6AB9">
      <w:tab/>
    </w:r>
    <w:r w:rsidR="006E12BC" w:rsidRPr="007F6AB9">
      <w:rPr>
        <w:rStyle w:val="FooterChar"/>
      </w:rPr>
      <w:t xml:space="preserve">Page </w:t>
    </w:r>
    <w:r w:rsidR="006E12BC" w:rsidRPr="007F6AB9">
      <w:rPr>
        <w:rStyle w:val="FooterChar"/>
      </w:rPr>
      <w:fldChar w:fldCharType="begin"/>
    </w:r>
    <w:r w:rsidR="006E12BC" w:rsidRPr="007F6AB9">
      <w:rPr>
        <w:rStyle w:val="FooterChar"/>
      </w:rPr>
      <w:instrText xml:space="preserve"> PAGE </w:instrText>
    </w:r>
    <w:r w:rsidR="006E12BC" w:rsidRPr="007F6AB9">
      <w:rPr>
        <w:rStyle w:val="FooterChar"/>
      </w:rPr>
      <w:fldChar w:fldCharType="separate"/>
    </w:r>
    <w:r w:rsidR="00A671E8">
      <w:rPr>
        <w:rStyle w:val="FooterChar"/>
        <w:noProof/>
      </w:rPr>
      <w:t>1</w:t>
    </w:r>
    <w:r w:rsidR="006E12BC" w:rsidRPr="007F6AB9">
      <w:rPr>
        <w:rStyle w:val="FooterChar"/>
      </w:rPr>
      <w:fldChar w:fldCharType="end"/>
    </w:r>
    <w:r w:rsidR="006E12BC" w:rsidRPr="007F6AB9">
      <w:rPr>
        <w:rStyle w:val="FooterChar"/>
      </w:rPr>
      <w:t xml:space="preserve"> of </w:t>
    </w:r>
    <w:r w:rsidR="006E12BC" w:rsidRPr="007F6AB9">
      <w:rPr>
        <w:rStyle w:val="FooterChar"/>
      </w:rPr>
      <w:fldChar w:fldCharType="begin"/>
    </w:r>
    <w:r w:rsidR="006E12BC" w:rsidRPr="007F6AB9">
      <w:rPr>
        <w:rStyle w:val="FooterChar"/>
      </w:rPr>
      <w:instrText xml:space="preserve"> NUMPAGES  </w:instrText>
    </w:r>
    <w:r w:rsidR="006E12BC" w:rsidRPr="007F6AB9">
      <w:rPr>
        <w:rStyle w:val="FooterChar"/>
      </w:rPr>
      <w:fldChar w:fldCharType="separate"/>
    </w:r>
    <w:r w:rsidR="00A671E8">
      <w:rPr>
        <w:rStyle w:val="FooterChar"/>
        <w:noProof/>
      </w:rPr>
      <w:t>53</w:t>
    </w:r>
    <w:r w:rsidR="006E12BC" w:rsidRPr="007F6AB9">
      <w:rPr>
        <w:rStyle w:val="FooterCha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5984" w14:textId="68C2724A" w:rsidR="006E12BC" w:rsidRPr="007F6AB9" w:rsidRDefault="001308D5" w:rsidP="00ED489E">
    <w:pPr>
      <w:pStyle w:val="Footer"/>
    </w:pPr>
    <w:r w:rsidRPr="00E93FBF">
      <w:rPr>
        <w:rFonts w:eastAsia="Arial"/>
        <w:noProof/>
        <w:lang w:val="en-AU" w:eastAsia="en-AU"/>
      </w:rPr>
      <w:drawing>
        <wp:anchor distT="0" distB="0" distL="114300" distR="114300" simplePos="0" relativeHeight="251663360" behindDoc="0" locked="0" layoutInCell="1" allowOverlap="1" wp14:anchorId="15C7A69B" wp14:editId="0E9E497C">
          <wp:simplePos x="0" y="0"/>
          <wp:positionH relativeFrom="margin">
            <wp:posOffset>3419475</wp:posOffset>
          </wp:positionH>
          <wp:positionV relativeFrom="margin">
            <wp:posOffset>9310370</wp:posOffset>
          </wp:positionV>
          <wp:extent cx="622300" cy="215900"/>
          <wp:effectExtent l="0" t="0" r="635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15900"/>
                  </a:xfrm>
                  <a:prstGeom prst="rect">
                    <a:avLst/>
                  </a:prstGeom>
                  <a:noFill/>
                </pic:spPr>
              </pic:pic>
            </a:graphicData>
          </a:graphic>
          <wp14:sizeRelH relativeFrom="margin">
            <wp14:pctWidth>0</wp14:pctWidth>
          </wp14:sizeRelH>
          <wp14:sizeRelV relativeFrom="margin">
            <wp14:pctHeight>0</wp14:pctHeight>
          </wp14:sizeRelV>
        </wp:anchor>
      </w:drawing>
    </w:r>
    <w:r w:rsidR="006E12BC">
      <w:t xml:space="preserve">22504VIC </w:t>
    </w:r>
    <w:r w:rsidR="006E12BC" w:rsidRPr="007F6AB9">
      <w:t>Cer</w:t>
    </w:r>
    <w:r w:rsidR="006E12BC">
      <w:t>tificate III in Prefabrication I</w:t>
    </w:r>
    <w:r w:rsidR="006E12BC" w:rsidRPr="007F6AB9">
      <w:t>nstallation Version 1.</w:t>
    </w:r>
    <w:r w:rsidR="00DE61E3">
      <w:t>1</w:t>
    </w:r>
    <w:r w:rsidR="006E12BC" w:rsidRPr="007F6AB9">
      <w:tab/>
    </w:r>
    <w:r w:rsidR="006E12BC" w:rsidRPr="007F6AB9">
      <w:tab/>
    </w:r>
    <w:r w:rsidR="006E12BC" w:rsidRPr="007F6AB9">
      <w:tab/>
    </w:r>
    <w:r w:rsidR="005167F9">
      <w:tab/>
    </w:r>
    <w:r w:rsidR="006E12BC" w:rsidRPr="007F6AB9">
      <w:rPr>
        <w:rStyle w:val="FooterChar"/>
      </w:rPr>
      <w:t xml:space="preserve">Page </w:t>
    </w:r>
    <w:r w:rsidR="006E12BC" w:rsidRPr="007F6AB9">
      <w:rPr>
        <w:rStyle w:val="FooterChar"/>
      </w:rPr>
      <w:fldChar w:fldCharType="begin"/>
    </w:r>
    <w:r w:rsidR="006E12BC" w:rsidRPr="007F6AB9">
      <w:rPr>
        <w:rStyle w:val="FooterChar"/>
      </w:rPr>
      <w:instrText xml:space="preserve"> PAGE </w:instrText>
    </w:r>
    <w:r w:rsidR="006E12BC" w:rsidRPr="007F6AB9">
      <w:rPr>
        <w:rStyle w:val="FooterChar"/>
      </w:rPr>
      <w:fldChar w:fldCharType="separate"/>
    </w:r>
    <w:r w:rsidR="00A671E8">
      <w:rPr>
        <w:rStyle w:val="FooterChar"/>
        <w:noProof/>
      </w:rPr>
      <w:t>22</w:t>
    </w:r>
    <w:r w:rsidR="006E12BC" w:rsidRPr="007F6AB9">
      <w:rPr>
        <w:rStyle w:val="FooterChar"/>
      </w:rPr>
      <w:fldChar w:fldCharType="end"/>
    </w:r>
    <w:r w:rsidR="006E12BC" w:rsidRPr="007F6AB9">
      <w:rPr>
        <w:rStyle w:val="FooterChar"/>
      </w:rPr>
      <w:t xml:space="preserve"> of </w:t>
    </w:r>
    <w:r w:rsidR="006E12BC" w:rsidRPr="007F6AB9">
      <w:rPr>
        <w:rStyle w:val="FooterChar"/>
      </w:rPr>
      <w:fldChar w:fldCharType="begin"/>
    </w:r>
    <w:r w:rsidR="006E12BC" w:rsidRPr="007F6AB9">
      <w:rPr>
        <w:rStyle w:val="FooterChar"/>
      </w:rPr>
      <w:instrText xml:space="preserve"> NUMPAGES  </w:instrText>
    </w:r>
    <w:r w:rsidR="006E12BC" w:rsidRPr="007F6AB9">
      <w:rPr>
        <w:rStyle w:val="FooterChar"/>
      </w:rPr>
      <w:fldChar w:fldCharType="separate"/>
    </w:r>
    <w:r w:rsidR="00A671E8">
      <w:rPr>
        <w:rStyle w:val="FooterChar"/>
        <w:noProof/>
      </w:rPr>
      <w:t>53</w:t>
    </w:r>
    <w:r w:rsidR="006E12BC" w:rsidRPr="007F6AB9">
      <w:rPr>
        <w:rStyle w:val="FooterCha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926621"/>
      <w:docPartObj>
        <w:docPartGallery w:val="Page Numbers (Bottom of Page)"/>
        <w:docPartUnique/>
      </w:docPartObj>
    </w:sdtPr>
    <w:sdtEndPr>
      <w:rPr>
        <w:noProof/>
        <w:sz w:val="18"/>
        <w:szCs w:val="18"/>
      </w:rPr>
    </w:sdtEndPr>
    <w:sdtContent>
      <w:p w14:paraId="45F9E291" w14:textId="43AE557D" w:rsidR="006E12BC" w:rsidRPr="00AC498D" w:rsidRDefault="002425EC" w:rsidP="00ED489E">
        <w:pPr>
          <w:pStyle w:val="Footer"/>
          <w:rPr>
            <w:sz w:val="18"/>
            <w:szCs w:val="18"/>
          </w:rPr>
        </w:pPr>
        <w:r>
          <w:t xml:space="preserve">22504VIC </w:t>
        </w:r>
        <w:r w:rsidR="006E12BC" w:rsidRPr="007F6AB9">
          <w:t>Cer</w:t>
        </w:r>
        <w:r w:rsidR="006E12BC">
          <w:t>tificate III in Prefabrication i</w:t>
        </w:r>
        <w:r w:rsidR="006E12BC" w:rsidRPr="007F6AB9">
          <w:t>nstallation Version 1.0</w:t>
        </w:r>
        <w:r w:rsidR="006E12BC" w:rsidRPr="007F6AB9">
          <w:tab/>
        </w:r>
        <w:r w:rsidR="006E12BC" w:rsidRPr="007F6AB9">
          <w:tab/>
        </w:r>
        <w:r w:rsidR="006E12BC" w:rsidRPr="007F6AB9">
          <w:tab/>
        </w:r>
        <w:r w:rsidR="006E12BC" w:rsidRPr="007F6AB9">
          <w:tab/>
        </w:r>
        <w:r w:rsidR="006E12BC" w:rsidRPr="007F6AB9">
          <w:tab/>
        </w:r>
        <w:r w:rsidR="006E12BC" w:rsidRPr="007F6AB9">
          <w:tab/>
        </w:r>
        <w:r w:rsidR="006E12BC" w:rsidRPr="007F6AB9">
          <w:tab/>
        </w:r>
        <w:r w:rsidR="006E12BC" w:rsidRPr="007F6AB9">
          <w:rPr>
            <w:rStyle w:val="FooterChar"/>
          </w:rPr>
          <w:t xml:space="preserve">Page </w:t>
        </w:r>
        <w:r w:rsidR="006E12BC" w:rsidRPr="007F6AB9">
          <w:rPr>
            <w:rStyle w:val="FooterChar"/>
          </w:rPr>
          <w:fldChar w:fldCharType="begin"/>
        </w:r>
        <w:r w:rsidR="006E12BC" w:rsidRPr="007F6AB9">
          <w:rPr>
            <w:rStyle w:val="FooterChar"/>
          </w:rPr>
          <w:instrText xml:space="preserve"> PAGE </w:instrText>
        </w:r>
        <w:r w:rsidR="006E12BC" w:rsidRPr="007F6AB9">
          <w:rPr>
            <w:rStyle w:val="FooterChar"/>
          </w:rPr>
          <w:fldChar w:fldCharType="separate"/>
        </w:r>
        <w:r w:rsidR="00A671E8">
          <w:rPr>
            <w:rStyle w:val="FooterChar"/>
            <w:noProof/>
          </w:rPr>
          <w:t>53</w:t>
        </w:r>
        <w:r w:rsidR="006E12BC" w:rsidRPr="007F6AB9">
          <w:rPr>
            <w:rStyle w:val="FooterChar"/>
          </w:rPr>
          <w:fldChar w:fldCharType="end"/>
        </w:r>
        <w:r w:rsidR="006E12BC" w:rsidRPr="007F6AB9">
          <w:rPr>
            <w:rStyle w:val="FooterChar"/>
          </w:rPr>
          <w:t xml:space="preserve"> of </w:t>
        </w:r>
        <w:r w:rsidR="006E12BC" w:rsidRPr="007F6AB9">
          <w:rPr>
            <w:rStyle w:val="FooterChar"/>
          </w:rPr>
          <w:fldChar w:fldCharType="begin"/>
        </w:r>
        <w:r w:rsidR="006E12BC" w:rsidRPr="007F6AB9">
          <w:rPr>
            <w:rStyle w:val="FooterChar"/>
          </w:rPr>
          <w:instrText xml:space="preserve"> NUMPAGES  </w:instrText>
        </w:r>
        <w:r w:rsidR="006E12BC" w:rsidRPr="007F6AB9">
          <w:rPr>
            <w:rStyle w:val="FooterChar"/>
          </w:rPr>
          <w:fldChar w:fldCharType="separate"/>
        </w:r>
        <w:r w:rsidR="00A671E8">
          <w:rPr>
            <w:rStyle w:val="FooterChar"/>
            <w:noProof/>
          </w:rPr>
          <w:t>53</w:t>
        </w:r>
        <w:r w:rsidR="006E12BC" w:rsidRPr="007F6AB9">
          <w:rPr>
            <w:rStyle w:val="Foot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98B5" w14:textId="77777777" w:rsidR="006E12BC" w:rsidRDefault="006E12BC">
      <w:r>
        <w:separator/>
      </w:r>
    </w:p>
  </w:footnote>
  <w:footnote w:type="continuationSeparator" w:id="0">
    <w:p w14:paraId="4AF9E9A3" w14:textId="77777777" w:rsidR="006E12BC" w:rsidRDefault="006E12BC">
      <w:r>
        <w:continuationSeparator/>
      </w:r>
    </w:p>
  </w:footnote>
  <w:footnote w:id="1">
    <w:p w14:paraId="1B4763D1" w14:textId="77777777" w:rsidR="006E12BC" w:rsidRPr="00960F38" w:rsidRDefault="006E12BC" w:rsidP="00AC304C">
      <w:pPr>
        <w:pStyle w:val="FootnoteText"/>
      </w:pPr>
      <w:r w:rsidRPr="00960F38">
        <w:rPr>
          <w:rStyle w:val="FootnoteReference"/>
          <w:vertAlign w:val="baseline"/>
        </w:rPr>
        <w:footnoteRef/>
      </w:r>
      <w:r w:rsidRPr="00960F38">
        <w:t xml:space="preserve"> Job Skills in Prefabricated Construction, Dr P. </w:t>
      </w:r>
      <w:proofErr w:type="spellStart"/>
      <w:r w:rsidRPr="00960F38">
        <w:t>Alviano</w:t>
      </w:r>
      <w:proofErr w:type="spellEnd"/>
      <w:r w:rsidRPr="00960F38">
        <w:t>, Nov 2015.</w:t>
      </w:r>
    </w:p>
  </w:footnote>
  <w:footnote w:id="2">
    <w:p w14:paraId="1CCD19DA" w14:textId="77777777" w:rsidR="006E12BC" w:rsidRPr="00960F38" w:rsidRDefault="006E12BC" w:rsidP="00AC304C">
      <w:pPr>
        <w:pStyle w:val="FootnoteText"/>
      </w:pPr>
      <w:r w:rsidRPr="00960F38">
        <w:rPr>
          <w:rStyle w:val="FootnoteReference"/>
          <w:vertAlign w:val="baseline"/>
        </w:rPr>
        <w:footnoteRef/>
      </w:r>
      <w:r w:rsidRPr="00960F38">
        <w:t xml:space="preserve"> Vic Government backs expanding prefab construction sector, Financial Review, L. Schlesinger, 15 Sep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B724" w14:textId="3D451CD8" w:rsidR="006E12BC" w:rsidRDefault="006E12BC" w:rsidP="00ED489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9CFF" w14:textId="6B33EA44" w:rsidR="006E12BC" w:rsidRDefault="006E12BC" w:rsidP="00ED489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3503" w14:textId="41AF2498" w:rsidR="006E12BC" w:rsidRPr="00F016B6" w:rsidRDefault="002425EC" w:rsidP="00ED489E">
    <w:pPr>
      <w:pStyle w:val="Header"/>
    </w:pPr>
    <w:r>
      <w:t>VU22700</w:t>
    </w:r>
    <w:r w:rsidR="006E12BC" w:rsidRPr="00F016B6">
      <w:t xml:space="preserve"> Work collaboratively with others in prefabrication </w:t>
    </w:r>
    <w:proofErr w:type="gramStart"/>
    <w:r w:rsidR="006E12BC" w:rsidRPr="00F016B6">
      <w:t>construction</w:t>
    </w:r>
    <w:proofErr w:type="gramEnd"/>
  </w:p>
  <w:p w14:paraId="0EF362B4" w14:textId="77777777" w:rsidR="006E12BC" w:rsidRPr="00316F05" w:rsidRDefault="006E12BC" w:rsidP="00ED489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D23F" w14:textId="45D082BA" w:rsidR="006E12BC" w:rsidRDefault="006E12BC" w:rsidP="00ED489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3A86" w14:textId="7D87CBE9" w:rsidR="006E12BC" w:rsidRDefault="006E12BC" w:rsidP="00ED489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4ACA" w14:textId="5DA6A38D" w:rsidR="006E12BC" w:rsidRPr="00F016B6" w:rsidRDefault="002425EC" w:rsidP="00ED489E">
    <w:pPr>
      <w:pStyle w:val="Header"/>
    </w:pPr>
    <w:r>
      <w:t>VU22701</w:t>
    </w:r>
    <w:r w:rsidR="006E12BC">
      <w:t xml:space="preserve"> Set out and mark out </w:t>
    </w:r>
    <w:proofErr w:type="gramStart"/>
    <w:r w:rsidR="006E12BC">
      <w:t>components</w:t>
    </w:r>
    <w:proofErr w:type="gramEnd"/>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0A02" w14:textId="771BB8A7" w:rsidR="006E12BC" w:rsidRDefault="006E12BC" w:rsidP="00ED489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F7BB" w14:textId="2FE43E4F" w:rsidR="006E12BC" w:rsidRDefault="006E12BC" w:rsidP="00ED489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0285" w14:textId="62372DB2" w:rsidR="006E12BC" w:rsidRPr="001D3314" w:rsidRDefault="002425EC" w:rsidP="00ED489E">
    <w:pPr>
      <w:pStyle w:val="Header"/>
    </w:pPr>
    <w:r>
      <w:t>VU22702</w:t>
    </w:r>
    <w:r w:rsidR="006E12BC">
      <w:t xml:space="preserve"> Assemble and</w:t>
    </w:r>
    <w:r w:rsidR="006E12BC" w:rsidRPr="001D3314">
      <w:t xml:space="preserve"> install panellised components </w:t>
    </w:r>
    <w:proofErr w:type="gramStart"/>
    <w:r w:rsidR="006E12BC">
      <w:t>onsite</w:t>
    </w:r>
    <w:proofErr w:type="gramEnd"/>
  </w:p>
  <w:p w14:paraId="438D0B98" w14:textId="2C43F606" w:rsidR="006E12BC" w:rsidRPr="00F016B6" w:rsidRDefault="006E12BC" w:rsidP="00ED489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E570" w14:textId="5CDD4671" w:rsidR="006E12BC" w:rsidRDefault="006E12BC" w:rsidP="00ED489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4C76" w14:textId="44F37221" w:rsidR="006E12BC" w:rsidRDefault="006E12BC" w:rsidP="00ED4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7BDD" w14:textId="1F7050FB" w:rsidR="006E12BC" w:rsidRPr="00316F05" w:rsidRDefault="006E12BC" w:rsidP="00ED489E">
    <w:pPr>
      <w:pStyle w:val="Header"/>
      <w:rPr>
        <w:lang w:val="en-US"/>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54C1" w14:textId="4A6E2472" w:rsidR="006E12BC" w:rsidRPr="00F016B6" w:rsidRDefault="002425EC" w:rsidP="00ED489E">
    <w:pPr>
      <w:pStyle w:val="Header"/>
    </w:pPr>
    <w:r>
      <w:t>VU22703</w:t>
    </w:r>
    <w:r w:rsidR="006E12BC">
      <w:t xml:space="preserve"> </w:t>
    </w:r>
    <w:r w:rsidR="006E12BC" w:rsidRPr="001D3314">
      <w:t>Combine an</w:t>
    </w:r>
    <w:r w:rsidR="006E12BC">
      <w:t xml:space="preserve">d install modular components </w:t>
    </w:r>
    <w:proofErr w:type="gramStart"/>
    <w:r w:rsidR="006E12BC">
      <w:t>on</w:t>
    </w:r>
    <w:r w:rsidR="006E12BC" w:rsidRPr="001D3314">
      <w:t>si</w:t>
    </w:r>
    <w:r w:rsidR="006E12BC">
      <w:t>te</w:t>
    </w:r>
    <w:proofErr w:type="gramEnd"/>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F361" w14:textId="79E0ED10" w:rsidR="006E12BC" w:rsidRDefault="006E12BC" w:rsidP="00ED489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1654" w14:textId="01765DB2" w:rsidR="006E12BC" w:rsidRDefault="006E12BC" w:rsidP="00ED489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B726" w14:textId="34F539C6" w:rsidR="006E12BC" w:rsidRPr="001D3314" w:rsidRDefault="002425EC" w:rsidP="00ED489E">
    <w:pPr>
      <w:pStyle w:val="Header"/>
    </w:pPr>
    <w:r>
      <w:t>VU22706</w:t>
    </w:r>
    <w:r w:rsidR="006E12BC">
      <w:t xml:space="preserve"> Install prefabricated pod </w:t>
    </w:r>
    <w:proofErr w:type="gramStart"/>
    <w:r w:rsidR="006E12BC" w:rsidRPr="001D3314">
      <w:t>components</w:t>
    </w:r>
    <w:proofErr w:type="gramEnd"/>
  </w:p>
  <w:p w14:paraId="74E30863" w14:textId="44C5A3A4" w:rsidR="006E12BC" w:rsidRPr="00F016B6" w:rsidRDefault="006E12BC" w:rsidP="00ED489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EB26" w14:textId="7E78F5B0" w:rsidR="006E12BC" w:rsidRDefault="006E12BC" w:rsidP="00ED489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1015" w14:textId="709D4D5E" w:rsidR="006E12BC" w:rsidRDefault="006E12BC" w:rsidP="00ED489E">
    <w:pPr>
      <w:pStyle w:val="Header"/>
    </w:pPr>
    <w:r>
      <w:rPr>
        <w:noProof/>
        <w:lang w:val="en-AU" w:eastAsia="en-AU"/>
      </w:rPr>
      <mc:AlternateContent>
        <mc:Choice Requires="wps">
          <w:drawing>
            <wp:inline distT="0" distB="0" distL="0" distR="0" wp14:anchorId="4220C285" wp14:editId="42C60DB6">
              <wp:extent cx="7070725" cy="106680"/>
              <wp:effectExtent l="0" t="0" r="0" b="0"/>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7072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A9BA0E" w14:textId="77777777" w:rsidR="006E12BC" w:rsidRDefault="006E12BC" w:rsidP="00BF7209">
                          <w:pPr>
                            <w:pStyle w:val="NormalWeb"/>
                            <w:spacing w:before="0" w:beforeAutospacing="0" w:after="0" w:afterAutospacing="0"/>
                            <w:jc w:val="center"/>
                          </w:pPr>
                          <w:r>
                            <w:rPr>
                              <w:rFonts w:ascii="Calibri" w:hAnsi="Calibri" w:cs="Calibri"/>
                              <w:color w:val="C0C0C0"/>
                              <w:sz w:val="2"/>
                              <w:szCs w:val="2"/>
                            </w:rPr>
                            <w:t>Work in progress</w:t>
                          </w:r>
                        </w:p>
                      </w:txbxContent>
                    </wps:txbx>
                    <wps:bodyPr wrap="square" numCol="1" fromWordArt="1">
                      <a:prstTxWarp prst="textPlain">
                        <a:avLst>
                          <a:gd name="adj" fmla="val 50000"/>
                        </a:avLst>
                      </a:prstTxWarp>
                      <a:spAutoFit/>
                    </wps:bodyPr>
                  </wps:wsp>
                </a:graphicData>
              </a:graphic>
            </wp:inline>
          </w:drawing>
        </mc:Choice>
        <mc:Fallback>
          <w:pict>
            <v:shapetype w14:anchorId="4220C285" id="_x0000_t202" coordsize="21600,21600" o:spt="202" path="m,l,21600r21600,l21600,xe">
              <v:stroke joinstyle="miter"/>
              <v:path gradientshapeok="t" o:connecttype="rect"/>
            </v:shapetype>
            <v:shape id="WordArt 5" o:spid="_x0000_s1026" type="#_x0000_t202" style="width:556.75pt;height:8.4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" filled="f" stroked="f">
              <v:stroke joinstyle="round"/>
              <o:lock v:ext="edit" shapetype="t"/>
              <v:textbox style="mso-fit-shape-to-text:t">
                <w:txbxContent>
                  <w:p w14:paraId="1AA9BA0E" w14:textId="77777777" w:rsidR="006E12BC" w:rsidRDefault="006E12BC" w:rsidP="00BF7209">
                    <w:pPr>
                      <w:pStyle w:val="NormalWeb"/>
                      <w:spacing w:before="0" w:beforeAutospacing="0" w:after="0" w:afterAutospacing="0"/>
                      <w:jc w:val="center"/>
                    </w:pPr>
                    <w:r>
                      <w:rPr>
                        <w:rFonts w:ascii="Calibri" w:hAnsi="Calibri" w:cs="Calibri"/>
                        <w:color w:val="C0C0C0"/>
                        <w:sz w:val="2"/>
                        <w:szCs w:val="2"/>
                      </w:rPr>
                      <w:t>Work in progress</w:t>
                    </w:r>
                  </w:p>
                </w:txbxContent>
              </v:textbox>
              <w10:anchorlock/>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9895" w14:textId="5DADF280" w:rsidR="006E12BC" w:rsidRPr="0059403D" w:rsidRDefault="006E12BC" w:rsidP="00ED489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A518" w14:textId="3EB63F0B" w:rsidR="006E12BC" w:rsidRDefault="006E12BC" w:rsidP="00ED489E">
    <w:pPr>
      <w:pStyle w:val="Header"/>
    </w:pPr>
    <w:r>
      <w:rPr>
        <w:noProof/>
        <w:lang w:val="en-AU" w:eastAsia="en-AU"/>
      </w:rPr>
      <mc:AlternateContent>
        <mc:Choice Requires="wps">
          <w:drawing>
            <wp:inline distT="0" distB="0" distL="0" distR="0" wp14:anchorId="2BE012BD" wp14:editId="435E78DC">
              <wp:extent cx="7070725" cy="106680"/>
              <wp:effectExtent l="0" t="0" r="0" b="0"/>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7072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B1A3D0" w14:textId="77777777" w:rsidR="006E12BC" w:rsidRDefault="006E12BC" w:rsidP="00BF7209">
                          <w:pPr>
                            <w:pStyle w:val="NormalWeb"/>
                            <w:spacing w:before="0" w:beforeAutospacing="0" w:after="0" w:afterAutospacing="0"/>
                            <w:jc w:val="center"/>
                          </w:pPr>
                          <w:r>
                            <w:rPr>
                              <w:rFonts w:ascii="Calibri" w:hAnsi="Calibri" w:cs="Calibri"/>
                              <w:color w:val="C0C0C0"/>
                              <w:sz w:val="2"/>
                              <w:szCs w:val="2"/>
                            </w:rPr>
                            <w:t>Work in progress</w:t>
                          </w:r>
                        </w:p>
                      </w:txbxContent>
                    </wps:txbx>
                    <wps:bodyPr wrap="square" numCol="1" fromWordArt="1">
                      <a:prstTxWarp prst="textPlain">
                        <a:avLst>
                          <a:gd name="adj" fmla="val 50000"/>
                        </a:avLst>
                      </a:prstTxWarp>
                      <a:spAutoFit/>
                    </wps:bodyPr>
                  </wps:wsp>
                </a:graphicData>
              </a:graphic>
            </wp:inline>
          </w:drawing>
        </mc:Choice>
        <mc:Fallback>
          <w:pict>
            <v:shapetype w14:anchorId="2BE012BD" id="_x0000_t202" coordsize="21600,21600" o:spt="202" path="m,l,21600r21600,l21600,xe">
              <v:stroke joinstyle="miter"/>
              <v:path gradientshapeok="t" o:connecttype="rect"/>
            </v:shapetype>
            <v:shape id="WordArt 6" o:spid="_x0000_s1027" type="#_x0000_t202" style="width:556.75pt;height:8.4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" filled="f" stroked="f">
              <v:stroke joinstyle="round"/>
              <o:lock v:ext="edit" shapetype="t"/>
              <v:textbox style="mso-fit-shape-to-text:t">
                <w:txbxContent>
                  <w:p w14:paraId="24B1A3D0" w14:textId="77777777" w:rsidR="006E12BC" w:rsidRDefault="006E12BC" w:rsidP="00BF7209">
                    <w:pPr>
                      <w:pStyle w:val="NormalWeb"/>
                      <w:spacing w:before="0" w:beforeAutospacing="0" w:after="0" w:afterAutospacing="0"/>
                      <w:jc w:val="center"/>
                    </w:pPr>
                    <w:r>
                      <w:rPr>
                        <w:rFonts w:ascii="Calibri" w:hAnsi="Calibri" w:cs="Calibri"/>
                        <w:color w:val="C0C0C0"/>
                        <w:sz w:val="2"/>
                        <w:szCs w:val="2"/>
                      </w:rPr>
                      <w:t>Work in progress</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6F9E" w14:textId="1127C1DE" w:rsidR="006E12BC" w:rsidRDefault="006E12BC" w:rsidP="00ED48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1FE4" w14:textId="3E1BEA1C" w:rsidR="006E12BC" w:rsidRDefault="006E12BC" w:rsidP="00ED48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B134" w14:textId="4FF114D4" w:rsidR="006E12BC" w:rsidRPr="000F0519" w:rsidRDefault="006E12BC" w:rsidP="00ED48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CAFF" w14:textId="32DF5DBD" w:rsidR="006E12BC" w:rsidRDefault="006E12BC" w:rsidP="00ED48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623F" w14:textId="47B56848" w:rsidR="006E12BC" w:rsidRDefault="006E12BC" w:rsidP="00ED48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1CF8" w14:textId="156E5C1D" w:rsidR="006E12BC" w:rsidRPr="00316F05" w:rsidRDefault="002425EC" w:rsidP="00ED489E">
    <w:pPr>
      <w:pStyle w:val="Header"/>
    </w:pPr>
    <w:r>
      <w:t>VU22699</w:t>
    </w:r>
    <w:r w:rsidR="006E12BC" w:rsidRPr="00316F05">
      <w:t xml:space="preserve"> Work effectively in p</w:t>
    </w:r>
    <w:r w:rsidR="006E12BC">
      <w:t>refabricated</w:t>
    </w:r>
    <w:r w:rsidR="006E12BC" w:rsidRPr="00316F05">
      <w:t xml:space="preserve"> </w:t>
    </w:r>
    <w:proofErr w:type="gramStart"/>
    <w:r w:rsidR="006E12BC" w:rsidRPr="00316F05">
      <w:t>construction</w:t>
    </w:r>
    <w:proofErr w:type="gram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649" w14:textId="6EB8EEFE" w:rsidR="006E12BC" w:rsidRDefault="006E12BC" w:rsidP="00ED4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D9E00EE"/>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9F669CE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6F2286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05784E"/>
    <w:multiLevelType w:val="hybridMultilevel"/>
    <w:tmpl w:val="4502DDCC"/>
    <w:lvl w:ilvl="0" w:tplc="61B4AC0A">
      <w:start w:val="1"/>
      <w:numFmt w:val="bullet"/>
      <w:pStyle w:val="BBul"/>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61249D"/>
    <w:multiLevelType w:val="hybridMultilevel"/>
    <w:tmpl w:val="A050A6C8"/>
    <w:lvl w:ilvl="0" w:tplc="8ADCB34A">
      <w:start w:val="1"/>
      <w:numFmt w:val="bullet"/>
      <w:lvlText w:val="-"/>
      <w:lvlJc w:val="left"/>
      <w:pPr>
        <w:ind w:left="643" w:hanging="360"/>
      </w:pPr>
      <w:rPr>
        <w:rFonts w:ascii="Courier New" w:hAnsi="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6" w15:restartNumberingAfterBreak="0">
    <w:nsid w:val="1CBE5A99"/>
    <w:multiLevelType w:val="hybridMultilevel"/>
    <w:tmpl w:val="BB74C3B0"/>
    <w:lvl w:ilvl="0" w:tplc="CF4C2326">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7"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8C022F"/>
    <w:multiLevelType w:val="hybridMultilevel"/>
    <w:tmpl w:val="B8C6347C"/>
    <w:lvl w:ilvl="0" w:tplc="095A115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46473F"/>
    <w:multiLevelType w:val="hybridMultilevel"/>
    <w:tmpl w:val="EFAC2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BC4F55"/>
    <w:multiLevelType w:val="hybridMultilevel"/>
    <w:tmpl w:val="813A0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241573"/>
    <w:multiLevelType w:val="hybridMultilevel"/>
    <w:tmpl w:val="A4142182"/>
    <w:lvl w:ilvl="0" w:tplc="DA0EDD3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3755AB"/>
    <w:multiLevelType w:val="singleLevel"/>
    <w:tmpl w:val="40964F6C"/>
    <w:lvl w:ilvl="0">
      <w:start w:val="1"/>
      <w:numFmt w:val="bullet"/>
      <w:lvlText w:val=""/>
      <w:lvlJc w:val="left"/>
      <w:pPr>
        <w:ind w:left="360" w:hanging="360"/>
      </w:pPr>
      <w:rPr>
        <w:rFonts w:ascii="Symbol" w:hAnsi="Symbol" w:hint="default"/>
        <w:color w:val="auto"/>
        <w:sz w:val="16"/>
      </w:rPr>
    </w:lvl>
  </w:abstractNum>
  <w:abstractNum w:abstractNumId="13" w15:restartNumberingAfterBreak="0">
    <w:nsid w:val="505759C7"/>
    <w:multiLevelType w:val="hybridMultilevel"/>
    <w:tmpl w:val="FC669104"/>
    <w:lvl w:ilvl="0" w:tplc="E60286BE">
      <w:start w:val="1"/>
      <w:numFmt w:val="decimal"/>
      <w:pStyle w:val="ListNumb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5F7F43"/>
    <w:multiLevelType w:val="hybridMultilevel"/>
    <w:tmpl w:val="F82A0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F57DD9"/>
    <w:multiLevelType w:val="hybridMultilevel"/>
    <w:tmpl w:val="52501F32"/>
    <w:lvl w:ilvl="0" w:tplc="4C0CD988">
      <w:start w:val="1"/>
      <w:numFmt w:val="bullet"/>
      <w:lvlText w:val=""/>
      <w:lvlJc w:val="left"/>
      <w:pPr>
        <w:tabs>
          <w:tab w:val="num" w:pos="360"/>
        </w:tabs>
        <w:ind w:left="360" w:hanging="360"/>
      </w:pPr>
      <w:rPr>
        <w:rFonts w:ascii="Symbol" w:hAnsi="Symbol" w:hint="default"/>
      </w:rPr>
    </w:lvl>
    <w:lvl w:ilvl="1" w:tplc="304298BC">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D7D3CBE"/>
    <w:multiLevelType w:val="multilevel"/>
    <w:tmpl w:val="ED603676"/>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63265D"/>
    <w:multiLevelType w:val="hybridMultilevel"/>
    <w:tmpl w:val="383240E2"/>
    <w:lvl w:ilvl="0" w:tplc="8E6ADCA0">
      <w:start w:val="1"/>
      <w:numFmt w:val="bullet"/>
      <w:lvlText w:val="-"/>
      <w:lvlJc w:val="left"/>
      <w:pPr>
        <w:ind w:left="643" w:hanging="360"/>
      </w:pPr>
      <w:rPr>
        <w:rFonts w:ascii="Courier New" w:hAnsi="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0" w15:restartNumberingAfterBreak="0">
    <w:nsid w:val="6876407C"/>
    <w:multiLevelType w:val="hybridMultilevel"/>
    <w:tmpl w:val="1A00B1DA"/>
    <w:lvl w:ilvl="0" w:tplc="6568D964">
      <w:start w:val="1"/>
      <w:numFmt w:val="bullet"/>
      <w:pStyle w:val="SectC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1"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D27AF2"/>
    <w:multiLevelType w:val="hybridMultilevel"/>
    <w:tmpl w:val="1B5E6092"/>
    <w:lvl w:ilvl="0" w:tplc="34EE0EB4">
      <w:start w:val="1"/>
      <w:numFmt w:val="bullet"/>
      <w:pStyle w:val="SIBulletList1"/>
      <w:lvlText w:val="•"/>
      <w:lvlJc w:val="left"/>
      <w:pPr>
        <w:ind w:left="720" w:hanging="360"/>
      </w:pPr>
      <w:rPr>
        <w:rFonts w:ascii="Arial" w:hAnsi="Arial" w:hint="default"/>
        <w:b w:val="0"/>
        <w:i w:val="0"/>
        <w:color w:val="auto"/>
        <w:sz w:val="22"/>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A26D9B"/>
    <w:multiLevelType w:val="hybridMultilevel"/>
    <w:tmpl w:val="135AE56C"/>
    <w:lvl w:ilvl="0" w:tplc="EF8EAE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5651E8"/>
    <w:multiLevelType w:val="hybridMultilevel"/>
    <w:tmpl w:val="1DC0ACCA"/>
    <w:lvl w:ilvl="0" w:tplc="458EC3E4">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num w:numId="1" w16cid:durableId="1274824741">
    <w:abstractNumId w:val="11"/>
  </w:num>
  <w:num w:numId="2" w16cid:durableId="941910838">
    <w:abstractNumId w:val="7"/>
  </w:num>
  <w:num w:numId="3" w16cid:durableId="1697924795">
    <w:abstractNumId w:val="17"/>
  </w:num>
  <w:num w:numId="4" w16cid:durableId="564494134">
    <w:abstractNumId w:val="4"/>
  </w:num>
  <w:num w:numId="5" w16cid:durableId="758716948">
    <w:abstractNumId w:val="1"/>
  </w:num>
  <w:num w:numId="6" w16cid:durableId="510527224">
    <w:abstractNumId w:val="18"/>
  </w:num>
  <w:num w:numId="7" w16cid:durableId="813832891">
    <w:abstractNumId w:val="15"/>
  </w:num>
  <w:num w:numId="8" w16cid:durableId="1657878716">
    <w:abstractNumId w:val="8"/>
  </w:num>
  <w:num w:numId="9" w16cid:durableId="1069158032">
    <w:abstractNumId w:val="13"/>
  </w:num>
  <w:num w:numId="10" w16cid:durableId="537398655">
    <w:abstractNumId w:val="21"/>
  </w:num>
  <w:num w:numId="11" w16cid:durableId="265121638">
    <w:abstractNumId w:val="3"/>
  </w:num>
  <w:num w:numId="12" w16cid:durableId="148668224">
    <w:abstractNumId w:val="20"/>
  </w:num>
  <w:num w:numId="13" w16cid:durableId="62223904">
    <w:abstractNumId w:val="14"/>
  </w:num>
  <w:num w:numId="14" w16cid:durableId="430975823">
    <w:abstractNumId w:val="10"/>
  </w:num>
  <w:num w:numId="15" w16cid:durableId="494227570">
    <w:abstractNumId w:val="2"/>
  </w:num>
  <w:num w:numId="16" w16cid:durableId="311837535">
    <w:abstractNumId w:val="12"/>
  </w:num>
  <w:num w:numId="17" w16cid:durableId="1593319245">
    <w:abstractNumId w:val="0"/>
  </w:num>
  <w:num w:numId="18" w16cid:durableId="2051762636">
    <w:abstractNumId w:val="1"/>
  </w:num>
  <w:num w:numId="19" w16cid:durableId="1707372087">
    <w:abstractNumId w:val="11"/>
  </w:num>
  <w:num w:numId="20" w16cid:durableId="1575434746">
    <w:abstractNumId w:val="16"/>
  </w:num>
  <w:num w:numId="21" w16cid:durableId="1955668686">
    <w:abstractNumId w:val="6"/>
  </w:num>
  <w:num w:numId="22" w16cid:durableId="788938736">
    <w:abstractNumId w:val="11"/>
  </w:num>
  <w:num w:numId="23" w16cid:durableId="1644308178">
    <w:abstractNumId w:val="11"/>
  </w:num>
  <w:num w:numId="24" w16cid:durableId="1164200150">
    <w:abstractNumId w:val="11"/>
  </w:num>
  <w:num w:numId="25" w16cid:durableId="77752071">
    <w:abstractNumId w:val="23"/>
  </w:num>
  <w:num w:numId="26" w16cid:durableId="1687905415">
    <w:abstractNumId w:val="22"/>
  </w:num>
  <w:num w:numId="27" w16cid:durableId="385225478">
    <w:abstractNumId w:val="17"/>
  </w:num>
  <w:num w:numId="28" w16cid:durableId="1351299989">
    <w:abstractNumId w:val="9"/>
  </w:num>
  <w:num w:numId="29" w16cid:durableId="1705669812">
    <w:abstractNumId w:val="5"/>
  </w:num>
  <w:num w:numId="30" w16cid:durableId="1078020110">
    <w:abstractNumId w:val="19"/>
  </w:num>
  <w:num w:numId="31" w16cid:durableId="448016902">
    <w:abstractNumId w:val="2"/>
  </w:num>
  <w:num w:numId="32" w16cid:durableId="37047496">
    <w:abstractNumId w:val="2"/>
  </w:num>
  <w:num w:numId="33" w16cid:durableId="179818220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AU" w:vendorID="64" w:dllVersion="6" w:nlCheck="1" w:checkStyle="0"/>
  <w:activeWritingStyle w:appName="MSWord" w:lang="fr-FR" w:vendorID="64" w:dllVersion="6" w:nlCheck="1" w:checkStyle="0"/>
  <w:activeWritingStyle w:appName="MSWord" w:lang="en-GB"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0"/>
  <w:proofState w:spelling="clean" w:grammar="clean"/>
  <w:stylePaneFormatFilter w:val="1D08" w:allStyles="0" w:customStyles="0" w:latentStyles="0" w:stylesInUse="1" w:headingStyles="0" w:numberingStyles="0" w:tableStyles="0" w:directFormattingOnRuns="1" w:directFormattingOnParagraphs="0"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EAB"/>
    <w:rsid w:val="00003052"/>
    <w:rsid w:val="000058E2"/>
    <w:rsid w:val="000059C9"/>
    <w:rsid w:val="00012D0F"/>
    <w:rsid w:val="000223D6"/>
    <w:rsid w:val="00025D1B"/>
    <w:rsid w:val="00031A76"/>
    <w:rsid w:val="00036EAF"/>
    <w:rsid w:val="000404E2"/>
    <w:rsid w:val="00042E2A"/>
    <w:rsid w:val="00044D0A"/>
    <w:rsid w:val="000453B2"/>
    <w:rsid w:val="000456D6"/>
    <w:rsid w:val="00051B2C"/>
    <w:rsid w:val="00051F1D"/>
    <w:rsid w:val="00064ADD"/>
    <w:rsid w:val="0006735D"/>
    <w:rsid w:val="000676A6"/>
    <w:rsid w:val="00067E58"/>
    <w:rsid w:val="0008415E"/>
    <w:rsid w:val="00085AA4"/>
    <w:rsid w:val="00092571"/>
    <w:rsid w:val="000A1C82"/>
    <w:rsid w:val="000A3B0B"/>
    <w:rsid w:val="000A4ADF"/>
    <w:rsid w:val="000A57A2"/>
    <w:rsid w:val="000A617B"/>
    <w:rsid w:val="000B0BCA"/>
    <w:rsid w:val="000B32CD"/>
    <w:rsid w:val="000B354B"/>
    <w:rsid w:val="000B567A"/>
    <w:rsid w:val="000B59DE"/>
    <w:rsid w:val="000C451F"/>
    <w:rsid w:val="000D1CB3"/>
    <w:rsid w:val="000D3493"/>
    <w:rsid w:val="000D56C2"/>
    <w:rsid w:val="000D7877"/>
    <w:rsid w:val="000D7FDC"/>
    <w:rsid w:val="000E1883"/>
    <w:rsid w:val="000E1E92"/>
    <w:rsid w:val="000E21F8"/>
    <w:rsid w:val="000F0519"/>
    <w:rsid w:val="000F33C2"/>
    <w:rsid w:val="000F40C9"/>
    <w:rsid w:val="000F4589"/>
    <w:rsid w:val="000F632A"/>
    <w:rsid w:val="000F6E22"/>
    <w:rsid w:val="000F7D97"/>
    <w:rsid w:val="000F7E45"/>
    <w:rsid w:val="00104D34"/>
    <w:rsid w:val="00104EFB"/>
    <w:rsid w:val="00105676"/>
    <w:rsid w:val="00105C7D"/>
    <w:rsid w:val="00112B0D"/>
    <w:rsid w:val="00115A89"/>
    <w:rsid w:val="00116714"/>
    <w:rsid w:val="00124D00"/>
    <w:rsid w:val="001257F6"/>
    <w:rsid w:val="0012681A"/>
    <w:rsid w:val="00126998"/>
    <w:rsid w:val="001303DC"/>
    <w:rsid w:val="001308D5"/>
    <w:rsid w:val="0014084C"/>
    <w:rsid w:val="00140D0A"/>
    <w:rsid w:val="0015691D"/>
    <w:rsid w:val="001672F3"/>
    <w:rsid w:val="001738D2"/>
    <w:rsid w:val="00181CEE"/>
    <w:rsid w:val="00185074"/>
    <w:rsid w:val="001853F3"/>
    <w:rsid w:val="00186CEE"/>
    <w:rsid w:val="00190AEC"/>
    <w:rsid w:val="0019224D"/>
    <w:rsid w:val="001A174C"/>
    <w:rsid w:val="001A1E16"/>
    <w:rsid w:val="001A368B"/>
    <w:rsid w:val="001A6D7F"/>
    <w:rsid w:val="001A7DC2"/>
    <w:rsid w:val="001B22CD"/>
    <w:rsid w:val="001C4E4F"/>
    <w:rsid w:val="001C51E9"/>
    <w:rsid w:val="001D1642"/>
    <w:rsid w:val="001D2948"/>
    <w:rsid w:val="001D5029"/>
    <w:rsid w:val="001D578D"/>
    <w:rsid w:val="001E58F3"/>
    <w:rsid w:val="001F5788"/>
    <w:rsid w:val="001F78A1"/>
    <w:rsid w:val="001F7DAC"/>
    <w:rsid w:val="00204060"/>
    <w:rsid w:val="002047D8"/>
    <w:rsid w:val="00206778"/>
    <w:rsid w:val="00207DCE"/>
    <w:rsid w:val="00221B4B"/>
    <w:rsid w:val="00224BBA"/>
    <w:rsid w:val="00225D47"/>
    <w:rsid w:val="00237A4C"/>
    <w:rsid w:val="0024148D"/>
    <w:rsid w:val="0024208E"/>
    <w:rsid w:val="002425EC"/>
    <w:rsid w:val="0024323F"/>
    <w:rsid w:val="002440AD"/>
    <w:rsid w:val="00246B69"/>
    <w:rsid w:val="00255FD5"/>
    <w:rsid w:val="00256948"/>
    <w:rsid w:val="0026040D"/>
    <w:rsid w:val="00260557"/>
    <w:rsid w:val="0026408E"/>
    <w:rsid w:val="0026681F"/>
    <w:rsid w:val="002671FA"/>
    <w:rsid w:val="00272704"/>
    <w:rsid w:val="00272B3F"/>
    <w:rsid w:val="00277B8F"/>
    <w:rsid w:val="00281C39"/>
    <w:rsid w:val="00284FCF"/>
    <w:rsid w:val="00287648"/>
    <w:rsid w:val="00293DA2"/>
    <w:rsid w:val="00294C9B"/>
    <w:rsid w:val="002A117F"/>
    <w:rsid w:val="002A17C6"/>
    <w:rsid w:val="002A3185"/>
    <w:rsid w:val="002B0ABC"/>
    <w:rsid w:val="002B2095"/>
    <w:rsid w:val="002B25CA"/>
    <w:rsid w:val="002B4903"/>
    <w:rsid w:val="002C1AD5"/>
    <w:rsid w:val="002D1DC2"/>
    <w:rsid w:val="002D2C13"/>
    <w:rsid w:val="002D2C87"/>
    <w:rsid w:val="002D4FE6"/>
    <w:rsid w:val="002D6BF0"/>
    <w:rsid w:val="002E4D49"/>
    <w:rsid w:val="002F3F45"/>
    <w:rsid w:val="002F5000"/>
    <w:rsid w:val="002F7B06"/>
    <w:rsid w:val="00300D15"/>
    <w:rsid w:val="00301686"/>
    <w:rsid w:val="00302CB9"/>
    <w:rsid w:val="00306F2C"/>
    <w:rsid w:val="00307460"/>
    <w:rsid w:val="0031107A"/>
    <w:rsid w:val="00314CCC"/>
    <w:rsid w:val="00316F05"/>
    <w:rsid w:val="0031738F"/>
    <w:rsid w:val="003255ED"/>
    <w:rsid w:val="00331A30"/>
    <w:rsid w:val="003328C9"/>
    <w:rsid w:val="0033582F"/>
    <w:rsid w:val="003358AD"/>
    <w:rsid w:val="0033790A"/>
    <w:rsid w:val="003405F9"/>
    <w:rsid w:val="00345373"/>
    <w:rsid w:val="003527A0"/>
    <w:rsid w:val="00353827"/>
    <w:rsid w:val="0035433B"/>
    <w:rsid w:val="003623F0"/>
    <w:rsid w:val="0036439F"/>
    <w:rsid w:val="0036684E"/>
    <w:rsid w:val="00372E1C"/>
    <w:rsid w:val="00380ACC"/>
    <w:rsid w:val="003821A8"/>
    <w:rsid w:val="00382F0E"/>
    <w:rsid w:val="003847EE"/>
    <w:rsid w:val="00386193"/>
    <w:rsid w:val="00394B55"/>
    <w:rsid w:val="00395E0B"/>
    <w:rsid w:val="003A0B2A"/>
    <w:rsid w:val="003B34D7"/>
    <w:rsid w:val="003B41CF"/>
    <w:rsid w:val="003B6FAB"/>
    <w:rsid w:val="003B7102"/>
    <w:rsid w:val="003C3032"/>
    <w:rsid w:val="003C4AD9"/>
    <w:rsid w:val="003C5069"/>
    <w:rsid w:val="003C6D52"/>
    <w:rsid w:val="003D477C"/>
    <w:rsid w:val="003D6991"/>
    <w:rsid w:val="003D75F2"/>
    <w:rsid w:val="003E6869"/>
    <w:rsid w:val="003F2A48"/>
    <w:rsid w:val="003F55C7"/>
    <w:rsid w:val="004023CE"/>
    <w:rsid w:val="00403FEF"/>
    <w:rsid w:val="004045AE"/>
    <w:rsid w:val="00404D72"/>
    <w:rsid w:val="00415B3B"/>
    <w:rsid w:val="004206E8"/>
    <w:rsid w:val="004209E6"/>
    <w:rsid w:val="00431C06"/>
    <w:rsid w:val="004341BD"/>
    <w:rsid w:val="00434D10"/>
    <w:rsid w:val="004370DA"/>
    <w:rsid w:val="00440E33"/>
    <w:rsid w:val="00442F25"/>
    <w:rsid w:val="004438B4"/>
    <w:rsid w:val="00444BC7"/>
    <w:rsid w:val="004479DF"/>
    <w:rsid w:val="00447CB0"/>
    <w:rsid w:val="004519A1"/>
    <w:rsid w:val="00452C0C"/>
    <w:rsid w:val="00460A05"/>
    <w:rsid w:val="00473919"/>
    <w:rsid w:val="00473A2C"/>
    <w:rsid w:val="004745D4"/>
    <w:rsid w:val="004761B9"/>
    <w:rsid w:val="0049077F"/>
    <w:rsid w:val="004A1135"/>
    <w:rsid w:val="004A5CA2"/>
    <w:rsid w:val="004B28C7"/>
    <w:rsid w:val="004B5E5A"/>
    <w:rsid w:val="004B6102"/>
    <w:rsid w:val="004C6147"/>
    <w:rsid w:val="004D2074"/>
    <w:rsid w:val="004D3B14"/>
    <w:rsid w:val="004D7081"/>
    <w:rsid w:val="004E4CCB"/>
    <w:rsid w:val="004F1AB9"/>
    <w:rsid w:val="004F2E48"/>
    <w:rsid w:val="00502D26"/>
    <w:rsid w:val="00502E2A"/>
    <w:rsid w:val="00506C37"/>
    <w:rsid w:val="0051052A"/>
    <w:rsid w:val="00515FC8"/>
    <w:rsid w:val="005167F9"/>
    <w:rsid w:val="00516E40"/>
    <w:rsid w:val="00516E4D"/>
    <w:rsid w:val="00517F4C"/>
    <w:rsid w:val="0052365C"/>
    <w:rsid w:val="00530F4C"/>
    <w:rsid w:val="00531E63"/>
    <w:rsid w:val="0053241C"/>
    <w:rsid w:val="00547658"/>
    <w:rsid w:val="0055304B"/>
    <w:rsid w:val="00553CCF"/>
    <w:rsid w:val="005556B3"/>
    <w:rsid w:val="00563E57"/>
    <w:rsid w:val="00567B95"/>
    <w:rsid w:val="00574D23"/>
    <w:rsid w:val="00577CA5"/>
    <w:rsid w:val="00581EB3"/>
    <w:rsid w:val="00582A41"/>
    <w:rsid w:val="0058629E"/>
    <w:rsid w:val="00586F86"/>
    <w:rsid w:val="00590C0E"/>
    <w:rsid w:val="005934BB"/>
    <w:rsid w:val="00595B1D"/>
    <w:rsid w:val="005A2045"/>
    <w:rsid w:val="005A4E70"/>
    <w:rsid w:val="005A5177"/>
    <w:rsid w:val="005A5DD1"/>
    <w:rsid w:val="005A6D2B"/>
    <w:rsid w:val="005A7411"/>
    <w:rsid w:val="005B10D1"/>
    <w:rsid w:val="005B2EE5"/>
    <w:rsid w:val="005B3D70"/>
    <w:rsid w:val="005B5F4E"/>
    <w:rsid w:val="005B653F"/>
    <w:rsid w:val="005C0D02"/>
    <w:rsid w:val="005D1763"/>
    <w:rsid w:val="005D51EF"/>
    <w:rsid w:val="005D65A4"/>
    <w:rsid w:val="005D67CA"/>
    <w:rsid w:val="005E1DEB"/>
    <w:rsid w:val="005E37F9"/>
    <w:rsid w:val="005E40ED"/>
    <w:rsid w:val="005E458D"/>
    <w:rsid w:val="005F14BE"/>
    <w:rsid w:val="005F1F0A"/>
    <w:rsid w:val="005F4171"/>
    <w:rsid w:val="005F7598"/>
    <w:rsid w:val="00607776"/>
    <w:rsid w:val="00611A7D"/>
    <w:rsid w:val="00613DDC"/>
    <w:rsid w:val="00626966"/>
    <w:rsid w:val="00633A11"/>
    <w:rsid w:val="006347B6"/>
    <w:rsid w:val="00642F95"/>
    <w:rsid w:val="00643DF5"/>
    <w:rsid w:val="00645D8D"/>
    <w:rsid w:val="006525B7"/>
    <w:rsid w:val="006537B8"/>
    <w:rsid w:val="0065503A"/>
    <w:rsid w:val="00667C30"/>
    <w:rsid w:val="0067411D"/>
    <w:rsid w:val="00680F85"/>
    <w:rsid w:val="006829EA"/>
    <w:rsid w:val="0068325D"/>
    <w:rsid w:val="00685912"/>
    <w:rsid w:val="00691465"/>
    <w:rsid w:val="00691EAB"/>
    <w:rsid w:val="00691F67"/>
    <w:rsid w:val="00696E92"/>
    <w:rsid w:val="006A5BB7"/>
    <w:rsid w:val="006A6F12"/>
    <w:rsid w:val="006C1C98"/>
    <w:rsid w:val="006C62A9"/>
    <w:rsid w:val="006D21F0"/>
    <w:rsid w:val="006D6CBE"/>
    <w:rsid w:val="006E0F74"/>
    <w:rsid w:val="006E12BC"/>
    <w:rsid w:val="006E66E4"/>
    <w:rsid w:val="006E74AA"/>
    <w:rsid w:val="006F0861"/>
    <w:rsid w:val="006F1FA6"/>
    <w:rsid w:val="006F469F"/>
    <w:rsid w:val="006F5467"/>
    <w:rsid w:val="006F5C92"/>
    <w:rsid w:val="006F6E77"/>
    <w:rsid w:val="007025C3"/>
    <w:rsid w:val="00705DCE"/>
    <w:rsid w:val="00706BD1"/>
    <w:rsid w:val="00711F5E"/>
    <w:rsid w:val="00712929"/>
    <w:rsid w:val="00713E37"/>
    <w:rsid w:val="00716658"/>
    <w:rsid w:val="007203DD"/>
    <w:rsid w:val="0072294A"/>
    <w:rsid w:val="00722A89"/>
    <w:rsid w:val="00724ECD"/>
    <w:rsid w:val="00731264"/>
    <w:rsid w:val="00745AB0"/>
    <w:rsid w:val="00752ADD"/>
    <w:rsid w:val="00753AA2"/>
    <w:rsid w:val="00753B16"/>
    <w:rsid w:val="00756BCE"/>
    <w:rsid w:val="00756C5F"/>
    <w:rsid w:val="00757A66"/>
    <w:rsid w:val="00764FAE"/>
    <w:rsid w:val="00765304"/>
    <w:rsid w:val="007708C1"/>
    <w:rsid w:val="00772361"/>
    <w:rsid w:val="00781217"/>
    <w:rsid w:val="00782509"/>
    <w:rsid w:val="00785AFE"/>
    <w:rsid w:val="00785BA5"/>
    <w:rsid w:val="00790146"/>
    <w:rsid w:val="00792A3B"/>
    <w:rsid w:val="00792EA3"/>
    <w:rsid w:val="007B1445"/>
    <w:rsid w:val="007B1446"/>
    <w:rsid w:val="007B2F2B"/>
    <w:rsid w:val="007B4B91"/>
    <w:rsid w:val="007B64ED"/>
    <w:rsid w:val="007C30FD"/>
    <w:rsid w:val="007C4C69"/>
    <w:rsid w:val="007D07D1"/>
    <w:rsid w:val="007D19D4"/>
    <w:rsid w:val="007D1EED"/>
    <w:rsid w:val="007D261F"/>
    <w:rsid w:val="007E0746"/>
    <w:rsid w:val="007E1101"/>
    <w:rsid w:val="007E2FB0"/>
    <w:rsid w:val="007E54AC"/>
    <w:rsid w:val="007E5BA5"/>
    <w:rsid w:val="007E6686"/>
    <w:rsid w:val="007E668F"/>
    <w:rsid w:val="007E7B36"/>
    <w:rsid w:val="007F3E53"/>
    <w:rsid w:val="007F4610"/>
    <w:rsid w:val="007F5C87"/>
    <w:rsid w:val="007F5E22"/>
    <w:rsid w:val="007F6AB9"/>
    <w:rsid w:val="008053BB"/>
    <w:rsid w:val="0080699C"/>
    <w:rsid w:val="00810839"/>
    <w:rsid w:val="00811DE7"/>
    <w:rsid w:val="00813A08"/>
    <w:rsid w:val="00814DDB"/>
    <w:rsid w:val="0081677F"/>
    <w:rsid w:val="00823E49"/>
    <w:rsid w:val="00826BDF"/>
    <w:rsid w:val="00826FE5"/>
    <w:rsid w:val="00827A9D"/>
    <w:rsid w:val="00835F95"/>
    <w:rsid w:val="00836674"/>
    <w:rsid w:val="008409F3"/>
    <w:rsid w:val="00840FDB"/>
    <w:rsid w:val="00844EB3"/>
    <w:rsid w:val="00845469"/>
    <w:rsid w:val="00846713"/>
    <w:rsid w:val="008531EB"/>
    <w:rsid w:val="008557F5"/>
    <w:rsid w:val="00856BEB"/>
    <w:rsid w:val="00860AFD"/>
    <w:rsid w:val="0086175A"/>
    <w:rsid w:val="00863793"/>
    <w:rsid w:val="00866BD8"/>
    <w:rsid w:val="00867EFD"/>
    <w:rsid w:val="00867F07"/>
    <w:rsid w:val="00872BD6"/>
    <w:rsid w:val="00874BC8"/>
    <w:rsid w:val="008912CB"/>
    <w:rsid w:val="008A08CE"/>
    <w:rsid w:val="008A41CA"/>
    <w:rsid w:val="008A4C01"/>
    <w:rsid w:val="008A67F7"/>
    <w:rsid w:val="008B6E2D"/>
    <w:rsid w:val="008B7D5D"/>
    <w:rsid w:val="008C208B"/>
    <w:rsid w:val="008C2169"/>
    <w:rsid w:val="008C7DCB"/>
    <w:rsid w:val="008D07A8"/>
    <w:rsid w:val="008D6839"/>
    <w:rsid w:val="008D72EA"/>
    <w:rsid w:val="008E26D0"/>
    <w:rsid w:val="008E514C"/>
    <w:rsid w:val="008E553C"/>
    <w:rsid w:val="008F7267"/>
    <w:rsid w:val="00901916"/>
    <w:rsid w:val="00902CAB"/>
    <w:rsid w:val="0090392F"/>
    <w:rsid w:val="009078F8"/>
    <w:rsid w:val="0091296F"/>
    <w:rsid w:val="009142CB"/>
    <w:rsid w:val="00917945"/>
    <w:rsid w:val="00917EFF"/>
    <w:rsid w:val="009203DF"/>
    <w:rsid w:val="00921C6F"/>
    <w:rsid w:val="00930E81"/>
    <w:rsid w:val="009315E3"/>
    <w:rsid w:val="00937F19"/>
    <w:rsid w:val="00944609"/>
    <w:rsid w:val="009459ED"/>
    <w:rsid w:val="0095219D"/>
    <w:rsid w:val="009530C5"/>
    <w:rsid w:val="00953F52"/>
    <w:rsid w:val="00954629"/>
    <w:rsid w:val="0095526D"/>
    <w:rsid w:val="00960F38"/>
    <w:rsid w:val="00965424"/>
    <w:rsid w:val="009773D1"/>
    <w:rsid w:val="0097766F"/>
    <w:rsid w:val="009809A8"/>
    <w:rsid w:val="00980E12"/>
    <w:rsid w:val="00980EA7"/>
    <w:rsid w:val="00982853"/>
    <w:rsid w:val="009865C5"/>
    <w:rsid w:val="009871ED"/>
    <w:rsid w:val="00992ED9"/>
    <w:rsid w:val="00993493"/>
    <w:rsid w:val="00994D25"/>
    <w:rsid w:val="00995255"/>
    <w:rsid w:val="009A321B"/>
    <w:rsid w:val="009A4223"/>
    <w:rsid w:val="009A4844"/>
    <w:rsid w:val="009A6293"/>
    <w:rsid w:val="009C4C5D"/>
    <w:rsid w:val="009C4CE1"/>
    <w:rsid w:val="009C6715"/>
    <w:rsid w:val="009D2F0A"/>
    <w:rsid w:val="009D4A12"/>
    <w:rsid w:val="009D4F52"/>
    <w:rsid w:val="009D6DE1"/>
    <w:rsid w:val="009D749F"/>
    <w:rsid w:val="009D7E1C"/>
    <w:rsid w:val="009E0000"/>
    <w:rsid w:val="009E5087"/>
    <w:rsid w:val="009E73DE"/>
    <w:rsid w:val="009F04FF"/>
    <w:rsid w:val="009F3D6B"/>
    <w:rsid w:val="009F719A"/>
    <w:rsid w:val="009F71DA"/>
    <w:rsid w:val="009F7D88"/>
    <w:rsid w:val="00A02C5E"/>
    <w:rsid w:val="00A03AF7"/>
    <w:rsid w:val="00A04F4D"/>
    <w:rsid w:val="00A05582"/>
    <w:rsid w:val="00A063E9"/>
    <w:rsid w:val="00A07293"/>
    <w:rsid w:val="00A07B77"/>
    <w:rsid w:val="00A102EC"/>
    <w:rsid w:val="00A13DB1"/>
    <w:rsid w:val="00A15D82"/>
    <w:rsid w:val="00A22E55"/>
    <w:rsid w:val="00A26E82"/>
    <w:rsid w:val="00A3007A"/>
    <w:rsid w:val="00A316D4"/>
    <w:rsid w:val="00A401AD"/>
    <w:rsid w:val="00A40B4D"/>
    <w:rsid w:val="00A45308"/>
    <w:rsid w:val="00A455BF"/>
    <w:rsid w:val="00A47CC7"/>
    <w:rsid w:val="00A52BF1"/>
    <w:rsid w:val="00A634DA"/>
    <w:rsid w:val="00A671E8"/>
    <w:rsid w:val="00A75DA9"/>
    <w:rsid w:val="00A83107"/>
    <w:rsid w:val="00A87589"/>
    <w:rsid w:val="00A9212D"/>
    <w:rsid w:val="00A92400"/>
    <w:rsid w:val="00A95BA3"/>
    <w:rsid w:val="00A963B2"/>
    <w:rsid w:val="00A96C6C"/>
    <w:rsid w:val="00A9745D"/>
    <w:rsid w:val="00AA2E2C"/>
    <w:rsid w:val="00AA392E"/>
    <w:rsid w:val="00AA6593"/>
    <w:rsid w:val="00AB2553"/>
    <w:rsid w:val="00AC1957"/>
    <w:rsid w:val="00AC304C"/>
    <w:rsid w:val="00AC6BA2"/>
    <w:rsid w:val="00AC6F47"/>
    <w:rsid w:val="00AD040B"/>
    <w:rsid w:val="00AD1217"/>
    <w:rsid w:val="00AD4AB4"/>
    <w:rsid w:val="00AD657A"/>
    <w:rsid w:val="00AD65DC"/>
    <w:rsid w:val="00AD785A"/>
    <w:rsid w:val="00AE44F9"/>
    <w:rsid w:val="00AE694B"/>
    <w:rsid w:val="00AF2475"/>
    <w:rsid w:val="00AF42BD"/>
    <w:rsid w:val="00AF6409"/>
    <w:rsid w:val="00B008F0"/>
    <w:rsid w:val="00B035F5"/>
    <w:rsid w:val="00B05261"/>
    <w:rsid w:val="00B06AB5"/>
    <w:rsid w:val="00B1285C"/>
    <w:rsid w:val="00B1519D"/>
    <w:rsid w:val="00B20F34"/>
    <w:rsid w:val="00B22AA3"/>
    <w:rsid w:val="00B26350"/>
    <w:rsid w:val="00B271C4"/>
    <w:rsid w:val="00B30F04"/>
    <w:rsid w:val="00B34EFF"/>
    <w:rsid w:val="00B354D9"/>
    <w:rsid w:val="00B45BF9"/>
    <w:rsid w:val="00B54F67"/>
    <w:rsid w:val="00B66132"/>
    <w:rsid w:val="00B70373"/>
    <w:rsid w:val="00B714AE"/>
    <w:rsid w:val="00B733D6"/>
    <w:rsid w:val="00B744C1"/>
    <w:rsid w:val="00B7659D"/>
    <w:rsid w:val="00B80EA7"/>
    <w:rsid w:val="00B83C86"/>
    <w:rsid w:val="00B84BCF"/>
    <w:rsid w:val="00B97454"/>
    <w:rsid w:val="00BA17B0"/>
    <w:rsid w:val="00BA1EE8"/>
    <w:rsid w:val="00BB07F2"/>
    <w:rsid w:val="00BB5DEC"/>
    <w:rsid w:val="00BB790A"/>
    <w:rsid w:val="00BB7D3F"/>
    <w:rsid w:val="00BC04C6"/>
    <w:rsid w:val="00BC0A27"/>
    <w:rsid w:val="00BC2E1E"/>
    <w:rsid w:val="00BC473B"/>
    <w:rsid w:val="00BC616F"/>
    <w:rsid w:val="00BC75E8"/>
    <w:rsid w:val="00BD5FE6"/>
    <w:rsid w:val="00BE013F"/>
    <w:rsid w:val="00BE02CD"/>
    <w:rsid w:val="00BE0E6E"/>
    <w:rsid w:val="00BE5573"/>
    <w:rsid w:val="00BF5E61"/>
    <w:rsid w:val="00BF7209"/>
    <w:rsid w:val="00C006EE"/>
    <w:rsid w:val="00C03931"/>
    <w:rsid w:val="00C1245E"/>
    <w:rsid w:val="00C1267A"/>
    <w:rsid w:val="00C154F1"/>
    <w:rsid w:val="00C20CFD"/>
    <w:rsid w:val="00C22645"/>
    <w:rsid w:val="00C22677"/>
    <w:rsid w:val="00C35E79"/>
    <w:rsid w:val="00C36A02"/>
    <w:rsid w:val="00C37DB6"/>
    <w:rsid w:val="00C47867"/>
    <w:rsid w:val="00C564D3"/>
    <w:rsid w:val="00C6654F"/>
    <w:rsid w:val="00C7002C"/>
    <w:rsid w:val="00C718CB"/>
    <w:rsid w:val="00C73919"/>
    <w:rsid w:val="00C75AC3"/>
    <w:rsid w:val="00C8185E"/>
    <w:rsid w:val="00C84227"/>
    <w:rsid w:val="00C8735E"/>
    <w:rsid w:val="00C9600C"/>
    <w:rsid w:val="00C96D5B"/>
    <w:rsid w:val="00CA1595"/>
    <w:rsid w:val="00CA30B9"/>
    <w:rsid w:val="00CA3592"/>
    <w:rsid w:val="00CB6ACF"/>
    <w:rsid w:val="00CC4B32"/>
    <w:rsid w:val="00CC6BCD"/>
    <w:rsid w:val="00CC6C67"/>
    <w:rsid w:val="00CD61C1"/>
    <w:rsid w:val="00CE01C2"/>
    <w:rsid w:val="00CE1238"/>
    <w:rsid w:val="00CE1A3E"/>
    <w:rsid w:val="00CE3B9C"/>
    <w:rsid w:val="00CE7DD1"/>
    <w:rsid w:val="00CF0060"/>
    <w:rsid w:val="00CF329A"/>
    <w:rsid w:val="00CF3FA7"/>
    <w:rsid w:val="00CF5566"/>
    <w:rsid w:val="00D0337F"/>
    <w:rsid w:val="00D10645"/>
    <w:rsid w:val="00D11CB8"/>
    <w:rsid w:val="00D16080"/>
    <w:rsid w:val="00D253BC"/>
    <w:rsid w:val="00D26688"/>
    <w:rsid w:val="00D30BEC"/>
    <w:rsid w:val="00D33F05"/>
    <w:rsid w:val="00D352C1"/>
    <w:rsid w:val="00D3649D"/>
    <w:rsid w:val="00D4341A"/>
    <w:rsid w:val="00D529A5"/>
    <w:rsid w:val="00D54A14"/>
    <w:rsid w:val="00D54ACB"/>
    <w:rsid w:val="00D63E43"/>
    <w:rsid w:val="00D64B40"/>
    <w:rsid w:val="00D6506A"/>
    <w:rsid w:val="00D66110"/>
    <w:rsid w:val="00D6649A"/>
    <w:rsid w:val="00D700C1"/>
    <w:rsid w:val="00D72CCD"/>
    <w:rsid w:val="00D73D95"/>
    <w:rsid w:val="00D76585"/>
    <w:rsid w:val="00D824C8"/>
    <w:rsid w:val="00D83DBC"/>
    <w:rsid w:val="00D84D83"/>
    <w:rsid w:val="00D86D3A"/>
    <w:rsid w:val="00D9092D"/>
    <w:rsid w:val="00D90A68"/>
    <w:rsid w:val="00D90F1F"/>
    <w:rsid w:val="00D9433C"/>
    <w:rsid w:val="00D95144"/>
    <w:rsid w:val="00D95AD6"/>
    <w:rsid w:val="00D9631D"/>
    <w:rsid w:val="00D9751F"/>
    <w:rsid w:val="00DA00BE"/>
    <w:rsid w:val="00DA2569"/>
    <w:rsid w:val="00DA41B1"/>
    <w:rsid w:val="00DA6B05"/>
    <w:rsid w:val="00DB3B9A"/>
    <w:rsid w:val="00DB3F37"/>
    <w:rsid w:val="00DB4CAC"/>
    <w:rsid w:val="00DB5736"/>
    <w:rsid w:val="00DB6AAF"/>
    <w:rsid w:val="00DC0FBC"/>
    <w:rsid w:val="00DC226B"/>
    <w:rsid w:val="00DC7B7D"/>
    <w:rsid w:val="00DD190D"/>
    <w:rsid w:val="00DD48C1"/>
    <w:rsid w:val="00DD55CE"/>
    <w:rsid w:val="00DD73A6"/>
    <w:rsid w:val="00DD7592"/>
    <w:rsid w:val="00DE1C7E"/>
    <w:rsid w:val="00DE61E3"/>
    <w:rsid w:val="00DF0DCE"/>
    <w:rsid w:val="00DF21B4"/>
    <w:rsid w:val="00DF7ED7"/>
    <w:rsid w:val="00E02A53"/>
    <w:rsid w:val="00E03924"/>
    <w:rsid w:val="00E065EB"/>
    <w:rsid w:val="00E11D1C"/>
    <w:rsid w:val="00E130BE"/>
    <w:rsid w:val="00E16690"/>
    <w:rsid w:val="00E21AF6"/>
    <w:rsid w:val="00E22DFA"/>
    <w:rsid w:val="00E24E78"/>
    <w:rsid w:val="00E27B86"/>
    <w:rsid w:val="00E3127C"/>
    <w:rsid w:val="00E34D57"/>
    <w:rsid w:val="00E376EB"/>
    <w:rsid w:val="00E43637"/>
    <w:rsid w:val="00E4412B"/>
    <w:rsid w:val="00E4528C"/>
    <w:rsid w:val="00E52692"/>
    <w:rsid w:val="00E55BE9"/>
    <w:rsid w:val="00E57D83"/>
    <w:rsid w:val="00E57EAD"/>
    <w:rsid w:val="00E60E9C"/>
    <w:rsid w:val="00E64E80"/>
    <w:rsid w:val="00E667EC"/>
    <w:rsid w:val="00E72B42"/>
    <w:rsid w:val="00E802E1"/>
    <w:rsid w:val="00E81CDB"/>
    <w:rsid w:val="00E81F51"/>
    <w:rsid w:val="00E83F2B"/>
    <w:rsid w:val="00E84DEA"/>
    <w:rsid w:val="00E90BF5"/>
    <w:rsid w:val="00E915EB"/>
    <w:rsid w:val="00E93FBF"/>
    <w:rsid w:val="00E96A09"/>
    <w:rsid w:val="00E96F00"/>
    <w:rsid w:val="00EA25DF"/>
    <w:rsid w:val="00EB16BC"/>
    <w:rsid w:val="00EB17F0"/>
    <w:rsid w:val="00EB3476"/>
    <w:rsid w:val="00EB666F"/>
    <w:rsid w:val="00EC0E91"/>
    <w:rsid w:val="00EC177C"/>
    <w:rsid w:val="00EC292E"/>
    <w:rsid w:val="00EC41C9"/>
    <w:rsid w:val="00EC4BAA"/>
    <w:rsid w:val="00EC5CE6"/>
    <w:rsid w:val="00ED489E"/>
    <w:rsid w:val="00ED7D46"/>
    <w:rsid w:val="00EE5716"/>
    <w:rsid w:val="00EE6804"/>
    <w:rsid w:val="00EF16A7"/>
    <w:rsid w:val="00EF247B"/>
    <w:rsid w:val="00EF3D8C"/>
    <w:rsid w:val="00EF5304"/>
    <w:rsid w:val="00EF78B3"/>
    <w:rsid w:val="00F0106F"/>
    <w:rsid w:val="00F016B6"/>
    <w:rsid w:val="00F14A50"/>
    <w:rsid w:val="00F153DA"/>
    <w:rsid w:val="00F25312"/>
    <w:rsid w:val="00F30BA6"/>
    <w:rsid w:val="00F32370"/>
    <w:rsid w:val="00F36170"/>
    <w:rsid w:val="00F37406"/>
    <w:rsid w:val="00F43846"/>
    <w:rsid w:val="00F446E8"/>
    <w:rsid w:val="00F47158"/>
    <w:rsid w:val="00F51FFD"/>
    <w:rsid w:val="00F544E0"/>
    <w:rsid w:val="00F54FA0"/>
    <w:rsid w:val="00F610D4"/>
    <w:rsid w:val="00F6303A"/>
    <w:rsid w:val="00F6471F"/>
    <w:rsid w:val="00F74B13"/>
    <w:rsid w:val="00F7507F"/>
    <w:rsid w:val="00F80E6D"/>
    <w:rsid w:val="00F87348"/>
    <w:rsid w:val="00F87460"/>
    <w:rsid w:val="00F875C6"/>
    <w:rsid w:val="00F91B48"/>
    <w:rsid w:val="00F92E63"/>
    <w:rsid w:val="00F955AB"/>
    <w:rsid w:val="00F97CAE"/>
    <w:rsid w:val="00FA086F"/>
    <w:rsid w:val="00FA598A"/>
    <w:rsid w:val="00FB34B1"/>
    <w:rsid w:val="00FB470D"/>
    <w:rsid w:val="00FB72D9"/>
    <w:rsid w:val="00FC10B7"/>
    <w:rsid w:val="00FC1F8C"/>
    <w:rsid w:val="00FC4AA5"/>
    <w:rsid w:val="00FD09E0"/>
    <w:rsid w:val="00FD0A01"/>
    <w:rsid w:val="00FD165C"/>
    <w:rsid w:val="00FD3714"/>
    <w:rsid w:val="00FD68D1"/>
    <w:rsid w:val="00FE14CE"/>
    <w:rsid w:val="00FE1BAC"/>
    <w:rsid w:val="00FE46C5"/>
    <w:rsid w:val="00FE5EEA"/>
    <w:rsid w:val="00FE6866"/>
    <w:rsid w:val="00FF557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v:fill color="white" on="f"/>
    </o:shapedefaults>
    <o:shapelayout v:ext="edit">
      <o:idmap v:ext="edit" data="1"/>
    </o:shapelayout>
  </w:shapeDefaults>
  <w:decimalSymbol w:val="."/>
  <w:listSeparator w:val=","/>
  <w14:docId w14:val="7101600F"/>
  <w15:docId w15:val="{FDEC323C-807B-40A2-8CB6-008EE5E7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0B7"/>
    <w:rPr>
      <w:sz w:val="24"/>
      <w:szCs w:val="24"/>
      <w:lang w:val="en-GB" w:eastAsia="en-GB"/>
    </w:rPr>
  </w:style>
  <w:style w:type="paragraph" w:styleId="Heading1">
    <w:name w:val="heading 1"/>
    <w:basedOn w:val="Normal"/>
    <w:next w:val="Normal"/>
    <w:link w:val="Heading1Char"/>
    <w:uiPriority w:val="9"/>
    <w:qFormat/>
    <w:rsid w:val="00BB07F2"/>
    <w:pPr>
      <w:keepNext/>
      <w:spacing w:before="240" w:after="360"/>
      <w:outlineLvl w:val="0"/>
    </w:pPr>
    <w:rPr>
      <w:rFonts w:ascii="Microsoft Sans Serif" w:hAnsi="Microsoft Sans Serif"/>
      <w:b/>
      <w:bCs/>
      <w:sz w:val="28"/>
    </w:rPr>
  </w:style>
  <w:style w:type="paragraph" w:styleId="Heading2">
    <w:name w:val="heading 2"/>
    <w:basedOn w:val="Normal"/>
    <w:next w:val="Normal"/>
    <w:link w:val="Heading2Char"/>
    <w:uiPriority w:val="99"/>
    <w:qFormat/>
    <w:pPr>
      <w:keepNext/>
      <w:jc w:val="center"/>
      <w:outlineLvl w:val="1"/>
    </w:pPr>
    <w:rPr>
      <w:b/>
      <w:bCs/>
      <w:sz w:val="28"/>
    </w:rPr>
  </w:style>
  <w:style w:type="paragraph" w:styleId="Heading3">
    <w:name w:val="heading 3"/>
    <w:basedOn w:val="Normal"/>
    <w:next w:val="Normal"/>
    <w:link w:val="Heading3Char"/>
    <w:semiHidden/>
    <w:unhideWhenUsed/>
    <w:qFormat/>
    <w:rsid w:val="000B32CD"/>
    <w:pPr>
      <w:keepNext/>
      <w:keepLines/>
      <w:spacing w:before="40"/>
      <w:outlineLvl w:val="2"/>
    </w:pPr>
    <w:rPr>
      <w:rFonts w:asciiTheme="majorHAnsi" w:eastAsiaTheme="majorEastAsia" w:hAnsiTheme="majorHAnsi" w:cstheme="majorBidi"/>
      <w:color w:val="1F4D78" w:themeColor="accent1" w:themeShade="7F"/>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qFormat/>
    <w:rsid w:val="00316F05"/>
    <w:pPr>
      <w:tabs>
        <w:tab w:val="right" w:pos="8306"/>
      </w:tabs>
      <w:jc w:val="right"/>
    </w:pPr>
    <w:rPr>
      <w:i w:val="0"/>
    </w:rPr>
  </w:style>
  <w:style w:type="paragraph" w:styleId="Footer">
    <w:name w:val="footer"/>
    <w:basedOn w:val="Normal"/>
    <w:link w:val="FooterChar"/>
    <w:autoRedefine/>
    <w:uiPriority w:val="99"/>
    <w:qFormat/>
    <w:rsid w:val="00ED489E"/>
    <w:pPr>
      <w:tabs>
        <w:tab w:val="center" w:pos="4153"/>
      </w:tabs>
    </w:pPr>
    <w:rPr>
      <w:rFonts w:ascii="Arial" w:hAnsi="Arial"/>
      <w:i/>
      <w:sz w:val="16"/>
    </w:rPr>
  </w:style>
  <w:style w:type="character" w:styleId="PageNumber">
    <w:name w:val="page number"/>
    <w:basedOn w:val="DefaultParagraphFont"/>
    <w:rsid w:val="00104EFB"/>
  </w:style>
  <w:style w:type="table" w:styleId="TableGrid">
    <w:name w:val="Table Grid"/>
    <w:basedOn w:val="TableNormal"/>
    <w:uiPriority w:val="5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867EFD"/>
    <w:pPr>
      <w:spacing w:before="120" w:after="120"/>
    </w:pPr>
    <w:rPr>
      <w:rFonts w:ascii="Arial" w:hAnsi="Arial"/>
      <w:sz w:val="22"/>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uiPriority w:val="99"/>
    <w:qFormat/>
    <w:rsid w:val="00792EA3"/>
    <w:pPr>
      <w:numPr>
        <w:numId w:val="15"/>
      </w:numPr>
      <w:tabs>
        <w:tab w:val="clear" w:pos="360"/>
        <w:tab w:val="num" w:pos="284"/>
      </w:tabs>
      <w:spacing w:before="120"/>
      <w:ind w:left="284" w:hanging="284"/>
      <w:contextualSpacing/>
    </w:pPr>
    <w:rPr>
      <w:rFonts w:ascii="Arial" w:hAnsi="Arial"/>
      <w:sz w:val="22"/>
      <w:lang w:val="en-US" w:eastAsia="en-US"/>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F43846"/>
    <w:pPr>
      <w:numPr>
        <w:numId w:val="9"/>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rsid w:val="00960F38"/>
    <w:rPr>
      <w:rFonts w:ascii="Arial" w:hAnsi="Arial"/>
      <w:sz w:val="16"/>
    </w:rPr>
  </w:style>
  <w:style w:type="character" w:customStyle="1" w:styleId="FootnoteTextChar">
    <w:name w:val="Footnote Text Char"/>
    <w:link w:val="FootnoteText"/>
    <w:rsid w:val="00960F38"/>
    <w:rPr>
      <w:rFonts w:ascii="Arial" w:hAnsi="Arial"/>
      <w:sz w:val="16"/>
      <w:szCs w:val="24"/>
      <w:lang w:val="en-GB" w:eastAsia="en-GB"/>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rsid w:val="00316F05"/>
    <w:rPr>
      <w:rFonts w:ascii="Arial" w:hAnsi="Arial"/>
      <w:sz w:val="16"/>
      <w:szCs w:val="24"/>
      <w:lang w:val="en-GB" w:eastAsia="en-GB"/>
    </w:rPr>
  </w:style>
  <w:style w:type="character" w:customStyle="1" w:styleId="FooterChar">
    <w:name w:val="Footer Char"/>
    <w:link w:val="Footer"/>
    <w:uiPriority w:val="99"/>
    <w:rsid w:val="00ED489E"/>
    <w:rPr>
      <w:rFonts w:ascii="Arial" w:hAnsi="Arial"/>
      <w:i/>
      <w:sz w:val="16"/>
      <w:szCs w:val="24"/>
      <w:lang w:val="en-GB" w:eastAsia="en-GB"/>
    </w:rPr>
  </w:style>
  <w:style w:type="paragraph" w:customStyle="1" w:styleId="SectionAsubsection">
    <w:name w:val="SectionA_subsection"/>
    <w:basedOn w:val="Normal"/>
    <w:autoRedefine/>
    <w:qFormat/>
    <w:rsid w:val="003B6FAB"/>
    <w:pPr>
      <w:numPr>
        <w:numId w:val="2"/>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BC0A27"/>
    <w:pPr>
      <w:numPr>
        <w:numId w:val="0"/>
      </w:numPr>
    </w:pPr>
    <w:rPr>
      <w:b w:val="0"/>
      <w:i/>
      <w:color w:val="0070C0"/>
      <w:szCs w:val="19"/>
    </w:rPr>
  </w:style>
  <w:style w:type="paragraph" w:customStyle="1" w:styleId="SectionBSubsection">
    <w:name w:val="SectionB_Subsection"/>
    <w:basedOn w:val="SectionAsubsection"/>
    <w:autoRedefine/>
    <w:qFormat/>
    <w:rsid w:val="00C154F1"/>
    <w:pPr>
      <w:numPr>
        <w:numId w:val="3"/>
      </w:numPr>
      <w:ind w:left="284" w:hanging="284"/>
    </w:pPr>
  </w:style>
  <w:style w:type="paragraph" w:customStyle="1" w:styleId="SectionBSubsection2">
    <w:name w:val="SectionB_Subsection2"/>
    <w:basedOn w:val="Guidingtext"/>
    <w:next w:val="SectionBSubsection"/>
    <w:autoRedefine/>
    <w:qFormat/>
    <w:rsid w:val="007F4610"/>
    <w:pPr>
      <w:numPr>
        <w:ilvl w:val="1"/>
        <w:numId w:val="3"/>
      </w:numPr>
    </w:pPr>
    <w:rPr>
      <w:b/>
      <w:i w:val="0"/>
      <w:color w:val="auto"/>
    </w:rPr>
  </w:style>
  <w:style w:type="paragraph" w:customStyle="1" w:styleId="Standard">
    <w:name w:val="Standard"/>
    <w:basedOn w:val="Normal"/>
    <w:autoRedefine/>
    <w:qFormat/>
    <w:rsid w:val="00051F1D"/>
    <w:pPr>
      <w:spacing w:before="120" w:after="120"/>
    </w:pPr>
    <w:rPr>
      <w:rFonts w:ascii="Arial" w:hAnsi="Arial"/>
      <w:b/>
      <w:i/>
      <w:sz w:val="22"/>
      <w:szCs w:val="20"/>
      <w:lang w:val="en-AU" w:eastAsia="en-US"/>
    </w:rPr>
  </w:style>
  <w:style w:type="numbering" w:styleId="111111">
    <w:name w:val="Outline List 2"/>
    <w:basedOn w:val="NoList"/>
    <w:rsid w:val="00C154F1"/>
    <w:pPr>
      <w:numPr>
        <w:numId w:val="4"/>
      </w:numPr>
    </w:pPr>
  </w:style>
  <w:style w:type="paragraph" w:customStyle="1" w:styleId="Guidingtextnumbered">
    <w:name w:val="Guiding text numbered"/>
    <w:basedOn w:val="Guidingtext"/>
    <w:autoRedefine/>
    <w:qFormat/>
    <w:rsid w:val="003847EE"/>
    <w:pPr>
      <w:numPr>
        <w:numId w:val="10"/>
      </w:numPr>
    </w:pPr>
  </w:style>
  <w:style w:type="paragraph" w:customStyle="1" w:styleId="Guidingtextbulleted">
    <w:name w:val="Guiding text bulleted"/>
    <w:basedOn w:val="Guidingtextnumbered"/>
    <w:next w:val="Guidingtextnumbered"/>
    <w:autoRedefine/>
    <w:qFormat/>
    <w:rsid w:val="003358AD"/>
    <w:pPr>
      <w:numPr>
        <w:numId w:val="7"/>
      </w:numPr>
    </w:pPr>
  </w:style>
  <w:style w:type="paragraph" w:customStyle="1" w:styleId="SectionCsubsection">
    <w:name w:val="SectionC_subsection"/>
    <w:basedOn w:val="Normal"/>
    <w:autoRedefine/>
    <w:qFormat/>
    <w:rsid w:val="00051F1D"/>
    <w:pPr>
      <w:spacing w:before="120" w:after="120"/>
    </w:pPr>
    <w:rPr>
      <w:rFonts w:ascii="Arial" w:hAnsi="Arial"/>
      <w:b/>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link w:val="TextChar"/>
    <w:autoRedefine/>
    <w:qFormat/>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6"/>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uiPriority w:val="99"/>
    <w:qFormat/>
    <w:rsid w:val="00792EA3"/>
    <w:pPr>
      <w:numPr>
        <w:numId w:val="33"/>
      </w:numPr>
      <w:spacing w:before="120"/>
      <w:ind w:left="568" w:hanging="284"/>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BB07F2"/>
    <w:pPr>
      <w:jc w:val="center"/>
    </w:pPr>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D700C1"/>
    <w:pPr>
      <w:autoSpaceDE w:val="0"/>
      <w:autoSpaceDN w:val="0"/>
      <w:adjustRightInd w:val="0"/>
    </w:pPr>
    <w:rPr>
      <w:rFonts w:ascii="Arial" w:eastAsia="Calibri" w:hAnsi="Arial" w:cs="Arial"/>
      <w:color w:val="000000"/>
      <w:sz w:val="24"/>
      <w:szCs w:val="24"/>
    </w:rPr>
  </w:style>
  <w:style w:type="paragraph" w:customStyle="1" w:styleId="BBul">
    <w:name w:val="BBul"/>
    <w:basedOn w:val="Normal"/>
    <w:link w:val="BBulChar"/>
    <w:qFormat/>
    <w:rsid w:val="00FC10B7"/>
    <w:pPr>
      <w:numPr>
        <w:numId w:val="11"/>
      </w:numPr>
      <w:tabs>
        <w:tab w:val="left" w:pos="709"/>
      </w:tabs>
      <w:spacing w:before="120" w:after="120" w:line="280" w:lineRule="atLeast"/>
      <w:ind w:left="294" w:hanging="284"/>
    </w:pPr>
    <w:rPr>
      <w:rFonts w:ascii="Arial" w:eastAsia="Arial" w:hAnsi="Arial" w:cs="Arial"/>
      <w:sz w:val="22"/>
      <w:szCs w:val="22"/>
      <w:lang w:val="en-AU" w:eastAsia="en-AU"/>
    </w:rPr>
  </w:style>
  <w:style w:type="paragraph" w:customStyle="1" w:styleId="SectCBullet">
    <w:name w:val="SectC_Bullet"/>
    <w:basedOn w:val="Normal"/>
    <w:rsid w:val="00E3127C"/>
    <w:pPr>
      <w:numPr>
        <w:numId w:val="12"/>
      </w:numPr>
      <w:spacing w:before="120" w:after="120" w:line="240" w:lineRule="atLeast"/>
      <w:ind w:left="470" w:hanging="406"/>
    </w:pPr>
    <w:rPr>
      <w:rFonts w:ascii="Arial" w:hAnsi="Arial"/>
      <w:iCs/>
      <w:sz w:val="22"/>
      <w:szCs w:val="20"/>
      <w:lang w:val="en-AU" w:eastAsia="en-AU"/>
    </w:rPr>
  </w:style>
  <w:style w:type="paragraph" w:customStyle="1" w:styleId="Bull2">
    <w:name w:val="Bull2"/>
    <w:basedOn w:val="SectCBullet"/>
    <w:autoRedefine/>
    <w:qFormat/>
    <w:rsid w:val="00E3127C"/>
    <w:pPr>
      <w:numPr>
        <w:numId w:val="0"/>
      </w:numPr>
      <w:tabs>
        <w:tab w:val="left" w:pos="1116"/>
      </w:tabs>
      <w:spacing w:line="280" w:lineRule="atLeast"/>
      <w:ind w:left="1117" w:hanging="567"/>
    </w:pPr>
  </w:style>
  <w:style w:type="paragraph" w:customStyle="1" w:styleId="Bodytext1">
    <w:name w:val="Bodytext 1"/>
    <w:basedOn w:val="Normal"/>
    <w:qFormat/>
    <w:rsid w:val="00E3127C"/>
    <w:pPr>
      <w:spacing w:before="120" w:after="120"/>
    </w:pPr>
    <w:rPr>
      <w:rFonts w:ascii="Arial" w:eastAsia="Times" w:hAnsi="Arial" w:cs="Arial"/>
      <w:sz w:val="22"/>
      <w:szCs w:val="20"/>
      <w:lang w:val="en-AU" w:eastAsia="en-US"/>
    </w:rPr>
  </w:style>
  <w:style w:type="paragraph" w:customStyle="1" w:styleId="TabHd">
    <w:name w:val="TabHd"/>
    <w:basedOn w:val="Normal"/>
    <w:qFormat/>
    <w:rsid w:val="007F4610"/>
    <w:pPr>
      <w:spacing w:before="120" w:after="120" w:line="240" w:lineRule="atLeast"/>
      <w:ind w:left="51"/>
      <w:jc w:val="center"/>
    </w:pPr>
    <w:rPr>
      <w:rFonts w:ascii="Arial" w:hAnsi="Arial"/>
      <w:b/>
      <w:iCs/>
      <w:sz w:val="22"/>
      <w:szCs w:val="22"/>
      <w:lang w:val="en-AU" w:eastAsia="en-AU"/>
    </w:rPr>
  </w:style>
  <w:style w:type="character" w:customStyle="1" w:styleId="BodycopyChar">
    <w:name w:val="Body copy Char"/>
    <w:link w:val="Bodycopy"/>
    <w:rsid w:val="00867EFD"/>
    <w:rPr>
      <w:rFonts w:ascii="Arial" w:hAnsi="Arial"/>
      <w:sz w:val="22"/>
      <w:szCs w:val="24"/>
      <w:lang w:val="en-GB" w:eastAsia="en-GB"/>
    </w:rPr>
  </w:style>
  <w:style w:type="character" w:customStyle="1" w:styleId="Heading3Char">
    <w:name w:val="Heading 3 Char"/>
    <w:basedOn w:val="DefaultParagraphFont"/>
    <w:link w:val="Heading3"/>
    <w:semiHidden/>
    <w:rsid w:val="000B32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B32CD"/>
    <w:pPr>
      <w:ind w:left="720"/>
      <w:contextualSpacing/>
    </w:pPr>
    <w:rPr>
      <w:lang w:val="en-AU" w:eastAsia="en-AU"/>
    </w:rPr>
  </w:style>
  <w:style w:type="paragraph" w:customStyle="1" w:styleId="Normal1">
    <w:name w:val="Normal1"/>
    <w:rsid w:val="000B32CD"/>
    <w:rPr>
      <w:color w:val="000000"/>
      <w:sz w:val="24"/>
      <w:szCs w:val="24"/>
      <w:lang w:val="en-US" w:eastAsia="ja-JP"/>
    </w:rPr>
  </w:style>
  <w:style w:type="character" w:customStyle="1" w:styleId="BoldandItalics">
    <w:name w:val="Bold and Italics"/>
    <w:qFormat/>
    <w:rsid w:val="00D9631D"/>
    <w:rPr>
      <w:b/>
      <w:i/>
      <w:u w:val="none"/>
    </w:rPr>
  </w:style>
  <w:style w:type="paragraph" w:customStyle="1" w:styleId="SectCTableText">
    <w:name w:val="SectC_TableText"/>
    <w:basedOn w:val="Normal"/>
    <w:rsid w:val="00D9631D"/>
    <w:pPr>
      <w:spacing w:before="120" w:after="240" w:line="240" w:lineRule="atLeast"/>
      <w:ind w:left="53" w:hanging="2"/>
    </w:pPr>
    <w:rPr>
      <w:rFonts w:ascii="Arial" w:hAnsi="Arial"/>
      <w:iCs/>
      <w:sz w:val="22"/>
      <w:szCs w:val="20"/>
      <w:lang w:val="en-AU" w:eastAsia="en-AU"/>
    </w:rPr>
  </w:style>
  <w:style w:type="character" w:customStyle="1" w:styleId="apple-converted-space">
    <w:name w:val="apple-converted-space"/>
    <w:rsid w:val="00D9631D"/>
  </w:style>
  <w:style w:type="character" w:customStyle="1" w:styleId="Heading2Char">
    <w:name w:val="Heading 2 Char"/>
    <w:basedOn w:val="DefaultParagraphFont"/>
    <w:link w:val="Heading2"/>
    <w:uiPriority w:val="99"/>
    <w:rsid w:val="005556B3"/>
    <w:rPr>
      <w:b/>
      <w:bCs/>
      <w:sz w:val="28"/>
      <w:szCs w:val="24"/>
      <w:lang w:val="en-GB" w:eastAsia="en-GB"/>
    </w:rPr>
  </w:style>
  <w:style w:type="character" w:customStyle="1" w:styleId="Heading1Char">
    <w:name w:val="Heading 1 Char"/>
    <w:basedOn w:val="DefaultParagraphFont"/>
    <w:link w:val="Heading1"/>
    <w:uiPriority w:val="9"/>
    <w:rsid w:val="00BB07F2"/>
    <w:rPr>
      <w:rFonts w:ascii="Microsoft Sans Serif" w:hAnsi="Microsoft Sans Serif"/>
      <w:b/>
      <w:bCs/>
      <w:sz w:val="28"/>
      <w:szCs w:val="24"/>
      <w:lang w:val="en-GB" w:eastAsia="en-GB"/>
    </w:rPr>
  </w:style>
  <w:style w:type="character" w:customStyle="1" w:styleId="TextChar">
    <w:name w:val="Text Char"/>
    <w:basedOn w:val="DefaultParagraphFont"/>
    <w:link w:val="Text"/>
    <w:rsid w:val="00331A30"/>
    <w:rPr>
      <w:rFonts w:cs="Arial"/>
      <w:iCs/>
      <w:color w:val="000000"/>
      <w:sz w:val="24"/>
      <w:szCs w:val="22"/>
      <w:lang w:val="en-GB"/>
    </w:rPr>
  </w:style>
  <w:style w:type="character" w:customStyle="1" w:styleId="BBulChar">
    <w:name w:val="BBul Char"/>
    <w:basedOn w:val="DefaultParagraphFont"/>
    <w:link w:val="BBul"/>
    <w:rsid w:val="00FC10B7"/>
    <w:rPr>
      <w:rFonts w:ascii="Arial" w:eastAsia="Arial" w:hAnsi="Arial" w:cs="Arial"/>
      <w:sz w:val="22"/>
      <w:szCs w:val="22"/>
    </w:rPr>
  </w:style>
  <w:style w:type="paragraph" w:customStyle="1" w:styleId="SIText">
    <w:name w:val="SI Text"/>
    <w:link w:val="SITextChar"/>
    <w:qFormat/>
    <w:rsid w:val="00221B4B"/>
    <w:rPr>
      <w:rFonts w:ascii="Arial" w:hAnsi="Arial"/>
      <w:szCs w:val="22"/>
      <w:lang w:eastAsia="en-US"/>
    </w:rPr>
  </w:style>
  <w:style w:type="character" w:customStyle="1" w:styleId="SITextChar">
    <w:name w:val="SI Text Char"/>
    <w:basedOn w:val="DefaultParagraphFont"/>
    <w:link w:val="SIText"/>
    <w:rsid w:val="00221B4B"/>
    <w:rPr>
      <w:rFonts w:ascii="Arial" w:hAnsi="Arial"/>
      <w:szCs w:val="22"/>
      <w:lang w:eastAsia="en-US"/>
    </w:rPr>
  </w:style>
  <w:style w:type="paragraph" w:customStyle="1" w:styleId="SIBulletList1">
    <w:name w:val="SI Bullet List 1"/>
    <w:rsid w:val="00EB16BC"/>
    <w:pPr>
      <w:numPr>
        <w:numId w:val="26"/>
      </w:numPr>
    </w:pPr>
    <w:rPr>
      <w:rFonts w:ascii="Arial" w:hAnsi="Arial"/>
      <w:lang w:eastAsia="en-US"/>
    </w:rPr>
  </w:style>
  <w:style w:type="character" w:customStyle="1" w:styleId="UnresolvedMention1">
    <w:name w:val="Unresolved Mention1"/>
    <w:basedOn w:val="DefaultParagraphFont"/>
    <w:uiPriority w:val="99"/>
    <w:semiHidden/>
    <w:unhideWhenUsed/>
    <w:rsid w:val="00EF1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course.enquiry@edumail.vic.gov.au" TargetMode="External"/><Relationship Id="rId26" Type="http://schemas.openxmlformats.org/officeDocument/2006/relationships/header" Target="header2.xml"/><Relationship Id="rId39" Type="http://schemas.openxmlformats.org/officeDocument/2006/relationships/header" Target="header12.xml"/><Relationship Id="rId21" Type="http://schemas.openxmlformats.org/officeDocument/2006/relationships/hyperlink" Target="http://creativecommons.org/licenses/by-nd/3.0/au/" TargetMode="External"/><Relationship Id="rId34" Type="http://schemas.openxmlformats.org/officeDocument/2006/relationships/header" Target="header7.xml"/><Relationship Id="rId42" Type="http://schemas.openxmlformats.org/officeDocument/2006/relationships/header" Target="header15.xml"/><Relationship Id="rId47" Type="http://schemas.openxmlformats.org/officeDocument/2006/relationships/header" Target="header20.xml"/><Relationship Id="rId50" Type="http://schemas.openxmlformats.org/officeDocument/2006/relationships/header" Target="header23.xml"/><Relationship Id="rId55" Type="http://schemas.openxmlformats.org/officeDocument/2006/relationships/header" Target="header27.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4.xml"/><Relationship Id="rId11" Type="http://schemas.openxmlformats.org/officeDocument/2006/relationships/footnotes" Target="footnotes.xml"/><Relationship Id="rId24" Type="http://schemas.openxmlformats.org/officeDocument/2006/relationships/hyperlink" Target="http://www.education.vic.gov.au/training/providers/rto/Pages/courses.aspx" TargetMode="External"/><Relationship Id="rId32" Type="http://schemas.openxmlformats.org/officeDocument/2006/relationships/header" Target="header6.xml"/><Relationship Id="rId37" Type="http://schemas.openxmlformats.org/officeDocument/2006/relationships/header" Target="header10.xml"/><Relationship Id="rId40" Type="http://schemas.openxmlformats.org/officeDocument/2006/relationships/header" Target="header13.xml"/><Relationship Id="rId45" Type="http://schemas.openxmlformats.org/officeDocument/2006/relationships/header" Target="header18.xml"/><Relationship Id="rId53" Type="http://schemas.openxmlformats.org/officeDocument/2006/relationships/header" Target="header26.xml"/><Relationship Id="rId5" Type="http://schemas.openxmlformats.org/officeDocument/2006/relationships/customXml" Target="../customXml/item5.xml"/><Relationship Id="rId19" Type="http://schemas.openxmlformats.org/officeDocument/2006/relationships/hyperlink" Target="http://teresa.signorello@holmesglen.edu.au" TargetMode="External"/><Relationship Id="rId10" Type="http://schemas.openxmlformats.org/officeDocument/2006/relationships/webSettings" Target="webSettings.xml"/><Relationship Id="rId31" Type="http://schemas.openxmlformats.org/officeDocument/2006/relationships/footer" Target="footer4.xml"/><Relationship Id="rId44" Type="http://schemas.openxmlformats.org/officeDocument/2006/relationships/header" Target="header17.xml"/><Relationship Id="rId52" Type="http://schemas.openxmlformats.org/officeDocument/2006/relationships/header" Target="header2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reativecommons.org/licenses/by-nd/3.0/au/" TargetMode="External"/><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eader" Target="header8.xml"/><Relationship Id="rId43" Type="http://schemas.openxmlformats.org/officeDocument/2006/relationships/header" Target="header16.xml"/><Relationship Id="rId48" Type="http://schemas.openxmlformats.org/officeDocument/2006/relationships/header" Target="header2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eader" Target="header2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1.xml"/><Relationship Id="rId33" Type="http://schemas.openxmlformats.org/officeDocument/2006/relationships/hyperlink" Target="https://training.gov.au/" TargetMode="External"/><Relationship Id="rId38" Type="http://schemas.openxmlformats.org/officeDocument/2006/relationships/header" Target="header11.xml"/><Relationship Id="rId46" Type="http://schemas.openxmlformats.org/officeDocument/2006/relationships/header" Target="header19.xml"/><Relationship Id="rId20" Type="http://schemas.openxmlformats.org/officeDocument/2006/relationships/hyperlink" Target="http://www.training.gov.au" TargetMode="External"/><Relationship Id="rId41" Type="http://schemas.openxmlformats.org/officeDocument/2006/relationships/header" Target="header14.xml"/><Relationship Id="rId54" Type="http://schemas.openxmlformats.org/officeDocument/2006/relationships/footer" Target="footer5.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creativecommons.org/licenses/by-nd/3.0/au/" TargetMode="External"/><Relationship Id="rId28" Type="http://schemas.openxmlformats.org/officeDocument/2006/relationships/hyperlink" Target="https://www.education.gov.au/download-acsf" TargetMode="External"/><Relationship Id="rId36" Type="http://schemas.openxmlformats.org/officeDocument/2006/relationships/header" Target="header9.xml"/><Relationship Id="rId49" Type="http://schemas.openxmlformats.org/officeDocument/2006/relationships/header" Target="header22.xml"/><Relationship Id="rId5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8EAC19BFEB3AA445AEC0B192E97565E9" ma:contentTypeVersion="13" ma:contentTypeDescription="DET Document" ma:contentTypeScope="" ma:versionID="f75d0e72f5e904c906d3145458c4c328">
  <xsd:schema xmlns:xsd="http://www.w3.org/2001/XMLSchema" xmlns:xs="http://www.w3.org/2001/XMLSchema" xmlns:p="http://schemas.microsoft.com/office/2006/metadata/properties" xmlns:ns1="http://schemas.microsoft.com/sharepoint/v3" xmlns:ns2="http://schemas.microsoft.com/Sharepoint/v3" xmlns:ns3="1966e606-8b69-4075-9ef8-a409e80aaa70" targetNamespace="http://schemas.microsoft.com/office/2006/metadata/properties" ma:root="true" ma:fieldsID="44e767738c1f9f1f747bd790f0871b53" ns1:_="" ns2:_="" ns3:_="">
    <xsd:import namespace="http://schemas.microsoft.com/sharepoint/v3"/>
    <xsd:import namespace="http://schemas.microsoft.com/Sharepoint/v3"/>
    <xsd:import namespace="1966e606-8b69-4075-9ef8-a409e80aaa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115</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22504VIC Certificate III in Prefabrication Installation</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5B17217-9757-4CDF-BA05-C100D6F37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3.xml><?xml version="1.0" encoding="utf-8"?>
<ds:datastoreItem xmlns:ds="http://schemas.openxmlformats.org/officeDocument/2006/customXml" ds:itemID="{94490C12-CF32-4F10-9EC1-2FC71774B86A}">
  <ds:schemaRefs>
    <ds:schemaRef ds:uri="http://schemas.microsoft.com/Sharepoint/v3"/>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2006/metadata/properties"/>
    <ds:schemaRef ds:uri="1966e606-8b69-4075-9ef8-a409e80aaa70"/>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0DC29E80-3387-4687-B055-800564D3C0D3}">
  <ds:schemaRefs>
    <ds:schemaRef ds:uri="http://schemas.openxmlformats.org/officeDocument/2006/bibliography"/>
  </ds:schemaRefs>
</ds:datastoreItem>
</file>

<file path=customXml/itemProps5.xml><?xml version="1.0" encoding="utf-8"?>
<ds:datastoreItem xmlns:ds="http://schemas.openxmlformats.org/officeDocument/2006/customXml" ds:itemID="{F8F45387-CE5F-47EF-AAD1-4C6B8F7CE302}"/>
</file>

<file path=customXml/itemProps6.xml><?xml version="1.0" encoding="utf-8"?>
<ds:datastoreItem xmlns:ds="http://schemas.openxmlformats.org/officeDocument/2006/customXml" ds:itemID="{6CF6B32F-CCD5-46A8-B79D-6D44B480B7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53</Pages>
  <Words>13095</Words>
  <Characters>84496</Characters>
  <Application>Microsoft Office Word</Application>
  <DocSecurity>0</DocSecurity>
  <Lines>704</Lines>
  <Paragraphs>194</Paragraphs>
  <ScaleCrop>false</ScaleCrop>
  <HeadingPairs>
    <vt:vector size="2" baseType="variant">
      <vt:variant>
        <vt:lpstr>Title</vt:lpstr>
      </vt:variant>
      <vt:variant>
        <vt:i4>1</vt:i4>
      </vt:variant>
    </vt:vector>
  </HeadingPairs>
  <TitlesOfParts>
    <vt:vector size="1" baseType="lpstr">
      <vt:lpstr>Application for short term renewal of a VET accredited course</vt:lpstr>
    </vt:vector>
  </TitlesOfParts>
  <Manager>Victorian Registratrion and Qualifications Authority (VRQA)</Manager>
  <Company>Department of Education and Childhood Development</Company>
  <LinksUpToDate>false</LinksUpToDate>
  <CharactersWithSpaces>97397</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short term renewal of a VET accredited course</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Madeleine Hayne</cp:lastModifiedBy>
  <cp:revision>14</cp:revision>
  <cp:lastPrinted>2017-05-04T05:47:00Z</cp:lastPrinted>
  <dcterms:created xsi:type="dcterms:W3CDTF">2018-12-11T09:33:00Z</dcterms:created>
  <dcterms:modified xsi:type="dcterms:W3CDTF">2023-05-10T00:46:00Z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{0c614163-2209-4b4c-ba00-38adde8e6b5d}</vt:lpwstr>
  </property>
  <property fmtid="{D5CDD505-2E9C-101B-9397-08002B2CF9AE}" pid="25" name="RecordPoint_RecordNumberSubmitted">
    <vt:lpwstr>R0001131833</vt:lpwstr>
  </property>
  <property fmtid="{D5CDD505-2E9C-101B-9397-08002B2CF9AE}" pid="26" name="RecordPoint_SubmissionCompleted">
    <vt:lpwstr>2017-11-29T10:13:15.2687298+11:00</vt:lpwstr>
  </property>
</Properties>
</file>