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6.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oter7.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aps w:val="0"/>
          <w:color w:val="000000"/>
          <w:spacing w:val="0"/>
          <w:sz w:val="18"/>
          <w:szCs w:val="18"/>
          <w:lang w:val="en-US"/>
        </w:rPr>
        <w:id w:val="-1190906142"/>
        <w:docPartObj>
          <w:docPartGallery w:val="Cover Pages"/>
          <w:docPartUnique/>
        </w:docPartObj>
      </w:sdtPr>
      <w:sdtEndPr>
        <w:rPr>
          <w:sz w:val="20"/>
        </w:rPr>
      </w:sdtEndPr>
      <w:sdtContent>
        <w:sdt>
          <w:sdtPr>
            <w:id w:val="-1805535528"/>
            <w:placeholder>
              <w:docPart w:val="F629EFEC4F8B45E683AF64141F040B9E"/>
            </w:placeholder>
          </w:sdtPr>
          <w:sdtContent>
            <w:p w14:paraId="4FD2DE8F" w14:textId="38F16564" w:rsidR="00A976CE" w:rsidRPr="00845FAB" w:rsidRDefault="007967D1" w:rsidP="007967D1">
              <w:pPr>
                <w:pStyle w:val="Title"/>
                <w:spacing w:before="360" w:after="360"/>
                <w:jc w:val="center"/>
              </w:pPr>
              <w:r>
                <w:t xml:space="preserve">Skills First </w:t>
              </w:r>
              <w:r w:rsidRPr="005064DD">
                <w:t>Literacy and Numeracy Support Implementation Guide</w:t>
              </w:r>
            </w:p>
          </w:sdtContent>
        </w:sdt>
        <w:sdt>
          <w:sdtPr>
            <w:rPr>
              <w:caps w:val="0"/>
              <w:noProof w:val="0"/>
              <w:color w:val="000000"/>
              <w:spacing w:val="0"/>
              <w:sz w:val="18"/>
              <w:lang w:val="en-US"/>
            </w:rPr>
            <w:id w:val="-518473900"/>
            <w:placeholder>
              <w:docPart w:val="52277A8A2B014645A94578A9D94F3000"/>
            </w:placeholder>
          </w:sdtPr>
          <w:sdtEndPr>
            <w:rPr>
              <w:sz w:val="20"/>
            </w:rPr>
          </w:sdtEndPr>
          <w:sdtContent>
            <w:p w14:paraId="064FB81A" w14:textId="6AF39A28" w:rsidR="007967D1" w:rsidRDefault="007967D1" w:rsidP="007967D1">
              <w:pPr>
                <w:pStyle w:val="Subtitle"/>
                <w:spacing w:after="240"/>
              </w:pPr>
              <w:r>
                <w:t xml:space="preserve">Version no. </w:t>
              </w:r>
              <w:r w:rsidR="00E43C7E">
                <w:t>6</w:t>
              </w:r>
            </w:p>
            <w:p w14:paraId="71E24C02" w14:textId="2AC2EBB7" w:rsidR="007967D1" w:rsidRDefault="00E43C7E" w:rsidP="007967D1">
              <w:pPr>
                <w:jc w:val="right"/>
                <w:rPr>
                  <w:caps/>
                  <w:noProof/>
                  <w:color w:val="auto"/>
                  <w:spacing w:val="-4"/>
                  <w:sz w:val="28"/>
                  <w:lang w:val="en-GB"/>
                </w:rPr>
              </w:pPr>
              <w:r>
                <w:rPr>
                  <w:caps/>
                  <w:noProof/>
                  <w:color w:val="auto"/>
                  <w:spacing w:val="-4"/>
                  <w:sz w:val="28"/>
                  <w:lang w:val="en-GB"/>
                </w:rPr>
                <w:t>May 2024</w:t>
              </w:r>
            </w:p>
            <w:p w14:paraId="1C2454C9" w14:textId="454A8D53" w:rsidR="007967D1" w:rsidRPr="007967D1" w:rsidRDefault="007967D1" w:rsidP="007967D1">
              <w:pPr>
                <w:jc w:val="right"/>
                <w:rPr>
                  <w:caps/>
                  <w:noProof/>
                  <w:color w:val="auto"/>
                  <w:spacing w:val="-4"/>
                  <w:sz w:val="28"/>
                  <w:lang w:val="en-GB"/>
                </w:rPr>
              </w:pPr>
              <w:r>
                <w:rPr>
                  <w:rFonts w:ascii="Helvetica" w:hAnsi="Helvetica" w:cs="Helvetica"/>
                  <w:b/>
                  <w:noProof/>
                  <w:color w:val="808080"/>
                  <w:lang w:eastAsia="en-AU"/>
                </w:rPr>
                <w:drawing>
                  <wp:inline distT="0" distB="0" distL="0" distR="0" wp14:anchorId="581C85D6" wp14:editId="59475708">
                    <wp:extent cx="838200" cy="293370"/>
                    <wp:effectExtent l="0" t="0" r="0" b="0"/>
                    <wp:docPr id="12" name="Picture 1" descr="P4#yIS1"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P4#yIS1" title="Creative Commons logo"/>
                            <pic:cNvPicPr>
                              <a:picLocks noChangeAspect="1" noChangeArrowheads="1"/>
                            </pic:cNvPicPr>
                          </pic:nvPicPr>
                          <pic:blipFill>
                            <a:blip r:embed="rId11"/>
                            <a:srcRect/>
                            <a:stretch>
                              <a:fillRect/>
                            </a:stretch>
                          </pic:blipFill>
                          <pic:spPr bwMode="auto">
                            <a:xfrm>
                              <a:off x="0" y="0"/>
                              <a:ext cx="838200" cy="293370"/>
                            </a:xfrm>
                            <a:prstGeom prst="rect">
                              <a:avLst/>
                            </a:prstGeom>
                            <a:noFill/>
                            <a:ln w="9525">
                              <a:noFill/>
                              <a:miter lim="800000"/>
                              <a:headEnd/>
                              <a:tailEnd/>
                            </a:ln>
                          </pic:spPr>
                        </pic:pic>
                      </a:graphicData>
                    </a:graphic>
                  </wp:inline>
                </w:drawing>
              </w:r>
            </w:p>
          </w:sdtContent>
        </w:sdt>
        <w:p w14:paraId="07EA43B7" w14:textId="77777777" w:rsidR="00A976CE" w:rsidRDefault="00000000" w:rsidP="00442F54">
          <w:pPr>
            <w:rPr>
              <w:sz w:val="28"/>
              <w:szCs w:val="28"/>
            </w:rPr>
            <w:sectPr w:rsidR="00A976CE" w:rsidSect="00477880">
              <w:headerReference w:type="even" r:id="rId12"/>
              <w:headerReference w:type="default" r:id="rId13"/>
              <w:footerReference w:type="even" r:id="rId14"/>
              <w:footerReference w:type="default" r:id="rId15"/>
              <w:headerReference w:type="first" r:id="rId16"/>
              <w:footerReference w:type="first" r:id="rId17"/>
              <w:pgSz w:w="11906" w:h="16838" w:code="9"/>
              <w:pgMar w:top="2268" w:right="1361" w:bottom="1701" w:left="1361" w:header="284" w:footer="340" w:gutter="0"/>
              <w:pgNumType w:start="0"/>
              <w:cols w:space="708"/>
              <w:titlePg/>
              <w:docGrid w:linePitch="360"/>
            </w:sectPr>
          </w:pPr>
        </w:p>
      </w:sdtContent>
    </w:sdt>
    <w:p w14:paraId="0B64788B" w14:textId="77777777" w:rsidR="007967D1" w:rsidRPr="00F03AF0" w:rsidRDefault="007967D1" w:rsidP="007967D1">
      <w:pPr>
        <w:spacing w:before="75" w:after="75"/>
        <w:textAlignment w:val="top"/>
        <w:rPr>
          <w:szCs w:val="20"/>
        </w:rPr>
      </w:pPr>
      <w:r w:rsidRPr="00F03AF0">
        <w:rPr>
          <w:szCs w:val="20"/>
        </w:rPr>
        <w:lastRenderedPageBreak/>
        <w:t>© State of Victoria (Department of Jobs, Skills, Industry and Regions) 2023.</w:t>
      </w:r>
    </w:p>
    <w:p w14:paraId="074DA782" w14:textId="19CCCD0C" w:rsidR="00F03AF0" w:rsidRPr="00F03AF0" w:rsidRDefault="00F03AF0" w:rsidP="00F03AF0">
      <w:pPr>
        <w:spacing w:before="120" w:after="120" w:line="276" w:lineRule="auto"/>
        <w:textAlignment w:val="top"/>
        <w:rPr>
          <w:szCs w:val="20"/>
        </w:rPr>
      </w:pPr>
      <w:bookmarkStart w:id="0" w:name="_Toc405891834"/>
      <w:bookmarkStart w:id="1" w:name="_Toc405894845"/>
      <w:bookmarkStart w:id="2" w:name="_Toc405895547"/>
      <w:bookmarkStart w:id="3" w:name="_Toc405990818"/>
      <w:bookmarkStart w:id="4" w:name="_Toc405993857"/>
      <w:r w:rsidRPr="00F03AF0">
        <w:rPr>
          <w:noProof/>
          <w:szCs w:val="20"/>
          <w:lang w:eastAsia="en-AU"/>
        </w:rPr>
        <w:drawing>
          <wp:inline distT="0" distB="0" distL="0" distR="0" wp14:anchorId="07CE43D6" wp14:editId="166773A9">
            <wp:extent cx="847725" cy="295275"/>
            <wp:effectExtent l="0" t="0" r="9525" b="9525"/>
            <wp:docPr id="1" name="Picture 1" descr="Title: Creative Commons logo - Description: 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itle: Creative Commons logo - Description: Creative Commons logo"/>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p>
    <w:p w14:paraId="491FD86E" w14:textId="77777777" w:rsidR="00F03AF0" w:rsidRPr="00F03AF0" w:rsidRDefault="00F03AF0" w:rsidP="00F03AF0">
      <w:pPr>
        <w:spacing w:before="120" w:after="120" w:line="276" w:lineRule="auto"/>
        <w:textAlignment w:val="top"/>
        <w:rPr>
          <w:color w:val="auto"/>
          <w:szCs w:val="20"/>
          <w:lang w:eastAsia="en-GB"/>
        </w:rPr>
      </w:pPr>
      <w:r w:rsidRPr="00F03AF0">
        <w:rPr>
          <w:szCs w:val="20"/>
        </w:rPr>
        <w:t xml:space="preserve">Copyright of this material is reserved to the Crown in the right of the State of Victoria. This work is provided under a Creative Commons Attribution-No Derivatives 4.0 International licence. You are free to re-use the work under that licence, on the condition that you credit the State of Victoria (Department of Jobs, Skills, Industry and Regions), provide a link to the licence, indicate if changes were made, and comply with all other licence terms. You must not distribute modified material. See: </w:t>
      </w:r>
      <w:hyperlink r:id="rId20" w:history="1">
        <w:r w:rsidRPr="00F03AF0">
          <w:rPr>
            <w:rStyle w:val="Hyperlink"/>
            <w:szCs w:val="20"/>
          </w:rPr>
          <w:t>Creative Commons — Attribution-NoDerivatives 4.0 International</w:t>
        </w:r>
      </w:hyperlink>
    </w:p>
    <w:p w14:paraId="65BEC242" w14:textId="77777777" w:rsidR="00F03AF0" w:rsidRPr="00F03AF0" w:rsidRDefault="00F03AF0" w:rsidP="00F03AF0">
      <w:pPr>
        <w:spacing w:before="120" w:after="120" w:line="276" w:lineRule="auto"/>
        <w:textAlignment w:val="top"/>
        <w:rPr>
          <w:szCs w:val="20"/>
        </w:rPr>
      </w:pPr>
      <w:r w:rsidRPr="00F03AF0">
        <w:rPr>
          <w:szCs w:val="20"/>
        </w:rPr>
        <w:t>The licence does not apply to:</w:t>
      </w:r>
    </w:p>
    <w:p w14:paraId="622F570F" w14:textId="77777777" w:rsidR="00F03AF0" w:rsidRPr="00F03AF0" w:rsidRDefault="00F03AF0" w:rsidP="00F03AF0">
      <w:pPr>
        <w:pStyle w:val="ListParagraph"/>
        <w:keepNext w:val="0"/>
        <w:numPr>
          <w:ilvl w:val="0"/>
          <w:numId w:val="37"/>
        </w:numPr>
        <w:autoSpaceDE w:val="0"/>
        <w:autoSpaceDN w:val="0"/>
        <w:spacing w:line="276" w:lineRule="auto"/>
        <w:contextualSpacing w:val="0"/>
        <w:textAlignment w:val="top"/>
        <w:rPr>
          <w:rFonts w:cs="Arial"/>
          <w:sz w:val="20"/>
          <w:szCs w:val="20"/>
        </w:rPr>
      </w:pPr>
      <w:r w:rsidRPr="00F03AF0">
        <w:rPr>
          <w:rFonts w:cs="Arial"/>
          <w:sz w:val="20"/>
          <w:szCs w:val="20"/>
        </w:rPr>
        <w:t>any images, photographs, trademarks or branding, including the Victorian Government logo and the DJSIR logo; and</w:t>
      </w:r>
    </w:p>
    <w:p w14:paraId="4D2BC8AB" w14:textId="77777777" w:rsidR="00F03AF0" w:rsidRPr="00F03AF0" w:rsidRDefault="00F03AF0" w:rsidP="00F03AF0">
      <w:pPr>
        <w:pStyle w:val="ListParagraph"/>
        <w:keepNext w:val="0"/>
        <w:numPr>
          <w:ilvl w:val="0"/>
          <w:numId w:val="37"/>
        </w:numPr>
        <w:autoSpaceDE w:val="0"/>
        <w:autoSpaceDN w:val="0"/>
        <w:spacing w:line="276" w:lineRule="auto"/>
        <w:contextualSpacing w:val="0"/>
        <w:textAlignment w:val="top"/>
        <w:rPr>
          <w:rFonts w:cs="Arial"/>
          <w:sz w:val="20"/>
          <w:szCs w:val="20"/>
        </w:rPr>
      </w:pPr>
      <w:r w:rsidRPr="00F03AF0">
        <w:rPr>
          <w:rFonts w:cs="Arial"/>
          <w:sz w:val="20"/>
          <w:szCs w:val="20"/>
        </w:rPr>
        <w:t>content supplied by third parties.</w:t>
      </w:r>
    </w:p>
    <w:p w14:paraId="23BE2961" w14:textId="77777777" w:rsidR="00F03AF0" w:rsidRPr="00F03AF0" w:rsidRDefault="00F03AF0" w:rsidP="00F03AF0">
      <w:pPr>
        <w:spacing w:before="120" w:after="120" w:line="276" w:lineRule="auto"/>
        <w:textAlignment w:val="top"/>
        <w:rPr>
          <w:szCs w:val="20"/>
        </w:rPr>
      </w:pPr>
      <w:r w:rsidRPr="00F03AF0">
        <w:rPr>
          <w:szCs w:val="20"/>
        </w:rPr>
        <w:t xml:space="preserve">Copyright queries may be directed to </w:t>
      </w:r>
      <w:hyperlink r:id="rId21" w:history="1">
        <w:r w:rsidRPr="00F03AF0">
          <w:rPr>
            <w:rStyle w:val="Hyperlink"/>
            <w:szCs w:val="20"/>
          </w:rPr>
          <w:t>copyright@education.vic.gov.au</w:t>
        </w:r>
      </w:hyperlink>
      <w:r w:rsidRPr="00F03AF0">
        <w:rPr>
          <w:szCs w:val="20"/>
        </w:rPr>
        <w:t xml:space="preserve"> </w:t>
      </w:r>
    </w:p>
    <w:p w14:paraId="1A3FDE77" w14:textId="77777777" w:rsidR="007967D1" w:rsidRPr="00EB565D" w:rsidRDefault="007967D1" w:rsidP="007967D1">
      <w:pPr>
        <w:rPr>
          <w:b/>
        </w:rPr>
      </w:pPr>
      <w:r w:rsidRPr="00EB565D">
        <w:rPr>
          <w:b/>
        </w:rPr>
        <w:t>Disclaimer</w:t>
      </w:r>
      <w:bookmarkEnd w:id="0"/>
      <w:bookmarkEnd w:id="1"/>
      <w:bookmarkEnd w:id="2"/>
      <w:bookmarkEnd w:id="3"/>
      <w:bookmarkEnd w:id="4"/>
    </w:p>
    <w:p w14:paraId="1F4629B0" w14:textId="77777777" w:rsidR="007967D1" w:rsidRPr="00AB1927" w:rsidRDefault="007967D1" w:rsidP="007967D1">
      <w:pPr>
        <w:spacing w:beforeLines="75" w:before="180" w:after="75"/>
        <w:textAlignment w:val="top"/>
      </w:pPr>
      <w:r w:rsidRPr="00AB1927">
        <w:t xml:space="preserve">In compiling the information contained in and accessed through this resource, the </w:t>
      </w:r>
      <w:r>
        <w:t xml:space="preserve">Department of Jobs, Skills, Industry and Regions </w:t>
      </w:r>
      <w:r w:rsidRPr="00AB1927">
        <w:t>has used its best endeavours to ensure that the information is correct and current at the time of publication but takes no responsibility for any error, omission or defect therein.</w:t>
      </w:r>
    </w:p>
    <w:p w14:paraId="61BA1017" w14:textId="77777777" w:rsidR="007967D1" w:rsidRPr="00AB1927" w:rsidRDefault="007967D1" w:rsidP="007967D1">
      <w:pPr>
        <w:spacing w:beforeLines="75" w:before="180" w:after="75"/>
        <w:textAlignment w:val="top"/>
      </w:pPr>
      <w:r w:rsidRPr="00AB1927">
        <w:t>To the extent permitted by law</w:t>
      </w:r>
      <w:r>
        <w:t>,</w:t>
      </w:r>
      <w:r w:rsidRPr="00AB1927">
        <w:t xml:space="preserve"> </w:t>
      </w:r>
      <w:r>
        <w:t>DJSIR</w:t>
      </w:r>
      <w:r w:rsidRPr="00AB1927">
        <w:t xml:space="preserve">,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w:t>
      </w:r>
      <w:r>
        <w:t>DJSIR</w:t>
      </w:r>
      <w:r w:rsidRPr="00AB1927">
        <w:t xml:space="preserve"> limits its liability to the extent permitted by law, for the resupply of the information.</w:t>
      </w:r>
    </w:p>
    <w:p w14:paraId="3A082350" w14:textId="77777777" w:rsidR="007967D1" w:rsidRPr="00EB565D" w:rsidRDefault="007967D1" w:rsidP="007967D1">
      <w:pPr>
        <w:rPr>
          <w:b/>
        </w:rPr>
      </w:pPr>
      <w:bookmarkStart w:id="5" w:name="_Toc405891835"/>
      <w:bookmarkStart w:id="6" w:name="_Toc405894846"/>
      <w:bookmarkStart w:id="7" w:name="_Toc405895548"/>
      <w:bookmarkStart w:id="8" w:name="_Toc405990819"/>
      <w:bookmarkStart w:id="9" w:name="_Toc405993858"/>
      <w:r w:rsidRPr="00EB565D">
        <w:rPr>
          <w:b/>
        </w:rPr>
        <w:t>Third party sites</w:t>
      </w:r>
      <w:bookmarkEnd w:id="5"/>
      <w:bookmarkEnd w:id="6"/>
      <w:bookmarkEnd w:id="7"/>
      <w:bookmarkEnd w:id="8"/>
      <w:bookmarkEnd w:id="9"/>
    </w:p>
    <w:p w14:paraId="653F8F8C" w14:textId="77777777" w:rsidR="007967D1" w:rsidRPr="00AB1927" w:rsidRDefault="007967D1" w:rsidP="007967D1">
      <w:pPr>
        <w:spacing w:beforeLines="75" w:before="180" w:after="75"/>
        <w:textAlignment w:val="top"/>
      </w:pPr>
      <w:r w:rsidRPr="00AB1927">
        <w:t xml:space="preserve">This resource may contain links to third party websites and resources. </w:t>
      </w:r>
      <w:r>
        <w:t>DJSIR</w:t>
      </w:r>
      <w:r w:rsidRPr="00AB1927">
        <w:t xml:space="preserve"> is not responsible for the condition or content of these sites or resources as they are not under its control.</w:t>
      </w:r>
    </w:p>
    <w:p w14:paraId="5272E5BE" w14:textId="77777777" w:rsidR="007967D1" w:rsidRPr="00483FA0" w:rsidRDefault="007967D1" w:rsidP="007967D1">
      <w:pPr>
        <w:spacing w:beforeLines="75" w:before="180" w:after="75"/>
        <w:textAlignment w:val="top"/>
      </w:pPr>
      <w:r w:rsidRPr="00AB1927">
        <w:t>Third party material linked from this resource is subject to the copyright conditions of the third party. Users will need to consult the copyright notice of the third</w:t>
      </w:r>
      <w:r>
        <w:t>-</w:t>
      </w:r>
      <w:r w:rsidRPr="00AB1927">
        <w:t>party sites for conditions of usage.</w:t>
      </w:r>
    </w:p>
    <w:p w14:paraId="1B182C9B" w14:textId="77777777" w:rsidR="007967D1" w:rsidRDefault="007967D1">
      <w:pPr>
        <w:suppressAutoHyphens w:val="0"/>
        <w:autoSpaceDE/>
        <w:autoSpaceDN/>
        <w:adjustRightInd/>
        <w:spacing w:after="0"/>
        <w:textAlignment w:val="auto"/>
        <w:rPr>
          <w:sz w:val="28"/>
          <w:szCs w:val="28"/>
        </w:rPr>
      </w:pPr>
      <w:r>
        <w:rPr>
          <w:sz w:val="28"/>
          <w:szCs w:val="28"/>
        </w:rPr>
        <w:br w:type="page"/>
      </w:r>
    </w:p>
    <w:p w14:paraId="5E28BFE0" w14:textId="77777777" w:rsidR="009A0EA1" w:rsidRDefault="009A0EA1" w:rsidP="00E10718">
      <w:pPr>
        <w:rPr>
          <w:rFonts w:eastAsia="Times New Roman" w:cs="Times New Roman"/>
          <w:b/>
          <w:sz w:val="24"/>
          <w:lang w:eastAsia="en-AU"/>
        </w:rPr>
      </w:pPr>
      <w:r>
        <w:rPr>
          <w:rFonts w:eastAsia="Times New Roman" w:cs="Times New Roman"/>
          <w:b/>
          <w:sz w:val="24"/>
          <w:lang w:eastAsia="en-AU"/>
        </w:rPr>
        <w:lastRenderedPageBreak/>
        <w:t>Version 6</w:t>
      </w:r>
    </w:p>
    <w:p w14:paraId="63A0FC78" w14:textId="2090142A" w:rsidR="009A0EA1" w:rsidRPr="009A0EA1" w:rsidRDefault="009A0EA1" w:rsidP="009A0EA1">
      <w:pPr>
        <w:pStyle w:val="bullet"/>
        <w:rPr>
          <w:lang w:eastAsia="en-AU"/>
        </w:rPr>
      </w:pPr>
      <w:r w:rsidRPr="009A0EA1">
        <w:rPr>
          <w:lang w:eastAsia="en-AU"/>
        </w:rPr>
        <w:t>New content on team-teaching and pre-training review</w:t>
      </w:r>
    </w:p>
    <w:p w14:paraId="538F9B50" w14:textId="5C55D388" w:rsidR="00E10718" w:rsidRDefault="00E10718" w:rsidP="00E10718">
      <w:pPr>
        <w:rPr>
          <w:rFonts w:eastAsia="Times New Roman" w:cs="Times New Roman"/>
          <w:b/>
          <w:sz w:val="24"/>
          <w:lang w:eastAsia="en-AU"/>
        </w:rPr>
      </w:pPr>
      <w:r>
        <w:rPr>
          <w:rFonts w:eastAsia="Times New Roman" w:cs="Times New Roman"/>
          <w:b/>
          <w:sz w:val="24"/>
          <w:lang w:eastAsia="en-AU"/>
        </w:rPr>
        <w:t>Version 5</w:t>
      </w:r>
    </w:p>
    <w:p w14:paraId="6B2D129D" w14:textId="4BBC73EB" w:rsidR="00E10718" w:rsidRPr="001F706E" w:rsidRDefault="007E0D52" w:rsidP="004C2F18">
      <w:pPr>
        <w:pStyle w:val="bullet"/>
        <w:rPr>
          <w:lang w:eastAsia="en-AU"/>
        </w:rPr>
      </w:pPr>
      <w:r w:rsidRPr="001F706E">
        <w:rPr>
          <w:lang w:eastAsia="en-AU"/>
        </w:rPr>
        <w:t>New sections on delivery, eligibility and updated reporting requirements</w:t>
      </w:r>
    </w:p>
    <w:p w14:paraId="1AD1BBFB" w14:textId="567E937B" w:rsidR="00055F0F" w:rsidRPr="001D0888" w:rsidRDefault="00055F0F" w:rsidP="004C2F18">
      <w:pPr>
        <w:pStyle w:val="bullet"/>
      </w:pPr>
      <w:r w:rsidRPr="001D0888">
        <w:t>The following accredited course units have been updated to the most current version</w:t>
      </w:r>
      <w:r>
        <w:t>:</w:t>
      </w:r>
    </w:p>
    <w:tbl>
      <w:tblPr>
        <w:tblStyle w:val="TableGrid"/>
        <w:tblpPr w:leftFromText="180" w:rightFromText="180" w:vertAnchor="text" w:tblpX="-5" w:tblpY="1"/>
        <w:tblOverlap w:val="never"/>
        <w:tblW w:w="9639" w:type="dxa"/>
        <w:tblLook w:val="04A0" w:firstRow="1" w:lastRow="0" w:firstColumn="1" w:lastColumn="0" w:noHBand="0" w:noVBand="1"/>
      </w:tblPr>
      <w:tblGrid>
        <w:gridCol w:w="4673"/>
        <w:gridCol w:w="4966"/>
      </w:tblGrid>
      <w:tr w:rsidR="00055F0F" w14:paraId="5DD1E029" w14:textId="77777777" w:rsidTr="00C75068">
        <w:tc>
          <w:tcPr>
            <w:tcW w:w="4673" w:type="dxa"/>
          </w:tcPr>
          <w:p w14:paraId="7B25461A" w14:textId="77777777" w:rsidR="00055F0F" w:rsidRPr="00582F69" w:rsidRDefault="00055F0F" w:rsidP="00C75068">
            <w:pPr>
              <w:rPr>
                <w:b/>
                <w:sz w:val="18"/>
                <w:lang w:eastAsia="en-AU"/>
              </w:rPr>
            </w:pPr>
            <w:r w:rsidRPr="00657F7C">
              <w:rPr>
                <w:b/>
                <w:sz w:val="18"/>
                <w:lang w:eastAsia="en-AU"/>
              </w:rPr>
              <w:t xml:space="preserve">Version </w:t>
            </w:r>
            <w:r w:rsidRPr="00582F69">
              <w:rPr>
                <w:b/>
                <w:sz w:val="18"/>
                <w:lang w:eastAsia="en-AU"/>
              </w:rPr>
              <w:t>4</w:t>
            </w:r>
          </w:p>
        </w:tc>
        <w:tc>
          <w:tcPr>
            <w:tcW w:w="4966" w:type="dxa"/>
          </w:tcPr>
          <w:p w14:paraId="5FFF3CF1" w14:textId="77777777" w:rsidR="00055F0F" w:rsidRPr="00582F69" w:rsidRDefault="00055F0F" w:rsidP="00C75068">
            <w:pPr>
              <w:rPr>
                <w:b/>
                <w:sz w:val="18"/>
                <w:lang w:eastAsia="en-AU"/>
              </w:rPr>
            </w:pPr>
            <w:r w:rsidRPr="00657F7C">
              <w:rPr>
                <w:b/>
                <w:sz w:val="18"/>
                <w:lang w:eastAsia="en-AU"/>
              </w:rPr>
              <w:t xml:space="preserve">Version </w:t>
            </w:r>
            <w:r w:rsidRPr="00582F69">
              <w:rPr>
                <w:b/>
                <w:sz w:val="18"/>
                <w:lang w:eastAsia="en-AU"/>
              </w:rPr>
              <w:t>5</w:t>
            </w:r>
          </w:p>
        </w:tc>
      </w:tr>
      <w:tr w:rsidR="00055F0F" w14:paraId="39D07A6B" w14:textId="77777777" w:rsidTr="00C75068">
        <w:tc>
          <w:tcPr>
            <w:tcW w:w="4673" w:type="dxa"/>
          </w:tcPr>
          <w:p w14:paraId="57917356" w14:textId="77777777" w:rsidR="00055F0F" w:rsidRPr="00582F69" w:rsidRDefault="00055F0F" w:rsidP="00C75068">
            <w:pPr>
              <w:rPr>
                <w:b/>
                <w:sz w:val="18"/>
                <w:lang w:eastAsia="en-AU"/>
              </w:rPr>
            </w:pPr>
            <w:r w:rsidRPr="00657F7C">
              <w:rPr>
                <w:b/>
                <w:sz w:val="18"/>
                <w:lang w:eastAsia="en-AU"/>
              </w:rPr>
              <w:t>Mumgu-dhal Tyama-tiyt</w:t>
            </w:r>
          </w:p>
        </w:tc>
        <w:tc>
          <w:tcPr>
            <w:tcW w:w="4966" w:type="dxa"/>
          </w:tcPr>
          <w:p w14:paraId="0202A069" w14:textId="77777777" w:rsidR="00055F0F" w:rsidRPr="00582F69" w:rsidRDefault="00055F0F" w:rsidP="00C75068">
            <w:pPr>
              <w:rPr>
                <w:b/>
                <w:sz w:val="18"/>
                <w:lang w:eastAsia="en-AU"/>
              </w:rPr>
            </w:pPr>
            <w:r w:rsidRPr="00657F7C">
              <w:rPr>
                <w:b/>
                <w:sz w:val="18"/>
                <w:lang w:eastAsia="en-AU"/>
              </w:rPr>
              <w:t>Mumgu-dhal Tyama-tiyt community, connection and pathways</w:t>
            </w:r>
          </w:p>
        </w:tc>
      </w:tr>
      <w:tr w:rsidR="00055F0F" w14:paraId="1997109F" w14:textId="77777777" w:rsidTr="00C75068">
        <w:tc>
          <w:tcPr>
            <w:tcW w:w="4673" w:type="dxa"/>
          </w:tcPr>
          <w:p w14:paraId="0DF51D0A" w14:textId="77777777" w:rsidR="00055F0F" w:rsidRPr="005C188F" w:rsidRDefault="00055F0F" w:rsidP="00C75068">
            <w:pPr>
              <w:rPr>
                <w:lang w:eastAsia="en-AU"/>
              </w:rPr>
            </w:pPr>
            <w:r w:rsidRPr="005C188F">
              <w:rPr>
                <w:lang w:eastAsia="en-AU"/>
              </w:rPr>
              <w:t>VU22097 Read and write simple information</w:t>
            </w:r>
          </w:p>
        </w:tc>
        <w:tc>
          <w:tcPr>
            <w:tcW w:w="4966" w:type="dxa"/>
          </w:tcPr>
          <w:p w14:paraId="0F67BBAA" w14:textId="77777777" w:rsidR="00055F0F" w:rsidRDefault="00055F0F" w:rsidP="00C75068">
            <w:pPr>
              <w:rPr>
                <w:lang w:eastAsia="en-AU"/>
              </w:rPr>
            </w:pPr>
            <w:r>
              <w:rPr>
                <w:lang w:eastAsia="en-AU"/>
              </w:rPr>
              <w:t xml:space="preserve">VU23234 </w:t>
            </w:r>
            <w:r w:rsidRPr="00F2548F">
              <w:rPr>
                <w:lang w:eastAsia="en-AU"/>
              </w:rPr>
              <w:t>Read and write simple information</w:t>
            </w:r>
          </w:p>
        </w:tc>
      </w:tr>
      <w:tr w:rsidR="00055F0F" w14:paraId="7A6F1957" w14:textId="77777777" w:rsidTr="00C75068">
        <w:tc>
          <w:tcPr>
            <w:tcW w:w="4673" w:type="dxa"/>
          </w:tcPr>
          <w:p w14:paraId="53656F83" w14:textId="77777777" w:rsidR="00055F0F" w:rsidRPr="001D0888" w:rsidRDefault="00055F0F" w:rsidP="00C75068">
            <w:pPr>
              <w:rPr>
                <w:lang w:eastAsia="en-AU"/>
              </w:rPr>
            </w:pPr>
            <w:r w:rsidRPr="001D0888">
              <w:rPr>
                <w:lang w:eastAsia="en-AU"/>
              </w:rPr>
              <w:t>VU22098 Recognise and use basic mat</w:t>
            </w:r>
            <w:r>
              <w:rPr>
                <w:lang w:eastAsia="en-AU"/>
              </w:rPr>
              <w:t>hematical symbols and processes</w:t>
            </w:r>
          </w:p>
        </w:tc>
        <w:tc>
          <w:tcPr>
            <w:tcW w:w="4966" w:type="dxa"/>
          </w:tcPr>
          <w:p w14:paraId="7573E6ED" w14:textId="77777777" w:rsidR="00055F0F" w:rsidRDefault="00055F0F" w:rsidP="00C75068">
            <w:pPr>
              <w:rPr>
                <w:lang w:eastAsia="en-AU"/>
              </w:rPr>
            </w:pPr>
            <w:r>
              <w:rPr>
                <w:lang w:eastAsia="en-AU"/>
              </w:rPr>
              <w:t xml:space="preserve">VU23235 </w:t>
            </w:r>
            <w:r w:rsidRPr="00F74CF2">
              <w:rPr>
                <w:lang w:eastAsia="en-AU"/>
              </w:rPr>
              <w:t>Recognise and use basic mat</w:t>
            </w:r>
            <w:r>
              <w:rPr>
                <w:lang w:eastAsia="en-AU"/>
              </w:rPr>
              <w:t>hematical symbols and processes</w:t>
            </w:r>
          </w:p>
        </w:tc>
      </w:tr>
      <w:tr w:rsidR="00055F0F" w14:paraId="566A7BED" w14:textId="77777777" w:rsidTr="00C75068">
        <w:tc>
          <w:tcPr>
            <w:tcW w:w="4673" w:type="dxa"/>
          </w:tcPr>
          <w:p w14:paraId="132C1991" w14:textId="77777777" w:rsidR="00055F0F" w:rsidRPr="001D0888" w:rsidRDefault="00055F0F" w:rsidP="00C75068">
            <w:pPr>
              <w:rPr>
                <w:lang w:eastAsia="en-AU"/>
              </w:rPr>
            </w:pPr>
            <w:r w:rsidRPr="001D0888">
              <w:rPr>
                <w:lang w:eastAsia="en-AU"/>
              </w:rPr>
              <w:t>VU22099 Recognise and interpret safety signs and symbols</w:t>
            </w:r>
          </w:p>
        </w:tc>
        <w:tc>
          <w:tcPr>
            <w:tcW w:w="4966" w:type="dxa"/>
          </w:tcPr>
          <w:p w14:paraId="1DDD8600" w14:textId="77777777" w:rsidR="00055F0F" w:rsidRDefault="00055F0F" w:rsidP="00C75068">
            <w:pPr>
              <w:rPr>
                <w:lang w:eastAsia="en-AU"/>
              </w:rPr>
            </w:pPr>
            <w:r w:rsidRPr="00582F69">
              <w:rPr>
                <w:lang w:eastAsia="en-AU"/>
              </w:rPr>
              <w:t>VU23236 Recognise and interpret safety signs and symbols</w:t>
            </w:r>
          </w:p>
        </w:tc>
      </w:tr>
      <w:tr w:rsidR="00055F0F" w14:paraId="3E310A8F" w14:textId="77777777" w:rsidTr="00C75068">
        <w:tc>
          <w:tcPr>
            <w:tcW w:w="4673" w:type="dxa"/>
          </w:tcPr>
          <w:p w14:paraId="4E210957" w14:textId="77777777" w:rsidR="00055F0F" w:rsidRDefault="00055F0F" w:rsidP="00C75068">
            <w:pPr>
              <w:rPr>
                <w:lang w:eastAsia="en-AU"/>
              </w:rPr>
            </w:pPr>
            <w:r w:rsidRPr="001D0888">
              <w:rPr>
                <w:lang w:eastAsia="en-AU"/>
              </w:rPr>
              <w:t>VU22101 Use basic m</w:t>
            </w:r>
            <w:r>
              <w:rPr>
                <w:lang w:eastAsia="en-AU"/>
              </w:rPr>
              <w:t>easuring and calculating skills</w:t>
            </w:r>
          </w:p>
        </w:tc>
        <w:tc>
          <w:tcPr>
            <w:tcW w:w="4966" w:type="dxa"/>
          </w:tcPr>
          <w:p w14:paraId="64702B11" w14:textId="77777777" w:rsidR="00055F0F" w:rsidRDefault="00055F0F" w:rsidP="00C75068">
            <w:pPr>
              <w:rPr>
                <w:lang w:eastAsia="en-AU"/>
              </w:rPr>
            </w:pPr>
            <w:r>
              <w:rPr>
                <w:lang w:eastAsia="en-AU"/>
              </w:rPr>
              <w:t xml:space="preserve">VU23238 </w:t>
            </w:r>
            <w:r w:rsidRPr="00F74CF2">
              <w:rPr>
                <w:lang w:eastAsia="en-AU"/>
              </w:rPr>
              <w:t>Use basic m</w:t>
            </w:r>
            <w:r>
              <w:rPr>
                <w:lang w:eastAsia="en-AU"/>
              </w:rPr>
              <w:t>easuring and calculating skills</w:t>
            </w:r>
          </w:p>
        </w:tc>
      </w:tr>
      <w:tr w:rsidR="00055F0F" w14:paraId="1F68A3C3" w14:textId="77777777" w:rsidTr="00C75068">
        <w:tc>
          <w:tcPr>
            <w:tcW w:w="4673" w:type="dxa"/>
          </w:tcPr>
          <w:p w14:paraId="7A6EF28D" w14:textId="77777777" w:rsidR="00055F0F" w:rsidRDefault="00055F0F" w:rsidP="00C75068">
            <w:pPr>
              <w:rPr>
                <w:lang w:eastAsia="en-AU"/>
              </w:rPr>
            </w:pPr>
            <w:r w:rsidRPr="001D0888">
              <w:rPr>
                <w:lang w:eastAsia="en-AU"/>
              </w:rPr>
              <w:t>VU22104 Prepare simple budgets</w:t>
            </w:r>
          </w:p>
        </w:tc>
        <w:tc>
          <w:tcPr>
            <w:tcW w:w="4966" w:type="dxa"/>
          </w:tcPr>
          <w:p w14:paraId="0D5C0CED" w14:textId="77777777" w:rsidR="00055F0F" w:rsidRDefault="00055F0F" w:rsidP="00C75068">
            <w:pPr>
              <w:rPr>
                <w:lang w:eastAsia="en-AU"/>
              </w:rPr>
            </w:pPr>
            <w:r w:rsidRPr="00F74CF2">
              <w:rPr>
                <w:lang w:eastAsia="en-AU"/>
              </w:rPr>
              <w:t>VU23241 Prepare simple budgets</w:t>
            </w:r>
          </w:p>
        </w:tc>
      </w:tr>
      <w:tr w:rsidR="00055F0F" w14:paraId="750FA144" w14:textId="77777777" w:rsidTr="00C75068">
        <w:tc>
          <w:tcPr>
            <w:tcW w:w="4673" w:type="dxa"/>
          </w:tcPr>
          <w:p w14:paraId="0C5F2425" w14:textId="77777777" w:rsidR="00055F0F" w:rsidRDefault="00055F0F" w:rsidP="00C75068">
            <w:pPr>
              <w:rPr>
                <w:lang w:eastAsia="en-AU"/>
              </w:rPr>
            </w:pPr>
            <w:r w:rsidRPr="001D0888">
              <w:rPr>
                <w:lang w:eastAsia="en-AU"/>
              </w:rPr>
              <w:t>VU22109 Complete forms</w:t>
            </w:r>
          </w:p>
        </w:tc>
        <w:tc>
          <w:tcPr>
            <w:tcW w:w="4966" w:type="dxa"/>
          </w:tcPr>
          <w:p w14:paraId="38FA4AAD" w14:textId="77777777" w:rsidR="00055F0F" w:rsidRPr="00582F69" w:rsidRDefault="00055F0F" w:rsidP="001F3C41">
            <w:pPr>
              <w:rPr>
                <w:lang w:eastAsia="en-AU"/>
              </w:rPr>
            </w:pPr>
            <w:r>
              <w:rPr>
                <w:lang w:eastAsia="en-AU"/>
              </w:rPr>
              <w:t xml:space="preserve">VU23246 </w:t>
            </w:r>
            <w:r w:rsidRPr="00F2548F">
              <w:rPr>
                <w:lang w:eastAsia="en-AU"/>
              </w:rPr>
              <w:t>Complete forms</w:t>
            </w:r>
          </w:p>
        </w:tc>
      </w:tr>
      <w:tr w:rsidR="00055F0F" w14:paraId="5DD4E2E8" w14:textId="77777777" w:rsidTr="00C75068">
        <w:tc>
          <w:tcPr>
            <w:tcW w:w="4673" w:type="dxa"/>
          </w:tcPr>
          <w:p w14:paraId="73AAA669" w14:textId="77777777" w:rsidR="00055F0F" w:rsidRPr="00582F69" w:rsidRDefault="00055F0F" w:rsidP="00C75068">
            <w:pPr>
              <w:rPr>
                <w:lang w:eastAsia="en-AU"/>
              </w:rPr>
            </w:pPr>
            <w:r w:rsidRPr="001D0888">
              <w:rPr>
                <w:lang w:eastAsia="en-AU"/>
              </w:rPr>
              <w:t>VU22116 Develop written job application skills</w:t>
            </w:r>
          </w:p>
        </w:tc>
        <w:tc>
          <w:tcPr>
            <w:tcW w:w="4966" w:type="dxa"/>
          </w:tcPr>
          <w:p w14:paraId="74BEFBF5" w14:textId="77777777" w:rsidR="00055F0F" w:rsidRPr="00F74CF2" w:rsidRDefault="00055F0F" w:rsidP="00C75068">
            <w:pPr>
              <w:rPr>
                <w:lang w:eastAsia="en-AU"/>
              </w:rPr>
            </w:pPr>
            <w:r>
              <w:rPr>
                <w:lang w:eastAsia="en-AU"/>
              </w:rPr>
              <w:t xml:space="preserve">VU23255 </w:t>
            </w:r>
            <w:r w:rsidRPr="00F2548F">
              <w:rPr>
                <w:lang w:eastAsia="en-AU"/>
              </w:rPr>
              <w:t>Develop written job application skill</w:t>
            </w:r>
            <w:r>
              <w:rPr>
                <w:lang w:eastAsia="en-AU"/>
              </w:rPr>
              <w:t>s</w:t>
            </w:r>
          </w:p>
        </w:tc>
      </w:tr>
      <w:tr w:rsidR="00055F0F" w14:paraId="1606C39B" w14:textId="77777777" w:rsidTr="00C75068">
        <w:tc>
          <w:tcPr>
            <w:tcW w:w="4673" w:type="dxa"/>
          </w:tcPr>
          <w:p w14:paraId="4B11D6B1" w14:textId="77777777" w:rsidR="00055F0F" w:rsidRPr="00582F69" w:rsidRDefault="00055F0F" w:rsidP="00C75068">
            <w:pPr>
              <w:rPr>
                <w:lang w:eastAsia="en-AU"/>
              </w:rPr>
            </w:pPr>
            <w:r w:rsidRPr="001D0888">
              <w:rPr>
                <w:lang w:eastAsia="en-AU"/>
              </w:rPr>
              <w:t>VU221</w:t>
            </w:r>
            <w:r>
              <w:rPr>
                <w:lang w:eastAsia="en-AU"/>
              </w:rPr>
              <w:t>22 Respond to an advertised job</w:t>
            </w:r>
          </w:p>
        </w:tc>
        <w:tc>
          <w:tcPr>
            <w:tcW w:w="4966" w:type="dxa"/>
          </w:tcPr>
          <w:p w14:paraId="06661A2C" w14:textId="77777777" w:rsidR="00055F0F" w:rsidRPr="00F74CF2" w:rsidRDefault="00055F0F" w:rsidP="00C75068">
            <w:pPr>
              <w:rPr>
                <w:lang w:eastAsia="en-AU"/>
              </w:rPr>
            </w:pPr>
            <w:r w:rsidRPr="00582F69">
              <w:rPr>
                <w:lang w:eastAsia="en-AU"/>
              </w:rPr>
              <w:t>VU23262 Respond to an advertised job</w:t>
            </w:r>
          </w:p>
        </w:tc>
      </w:tr>
    </w:tbl>
    <w:p w14:paraId="1C8ADEF0" w14:textId="77777777" w:rsidR="00055F0F" w:rsidRDefault="00055F0F" w:rsidP="004C2F18">
      <w:pPr>
        <w:pStyle w:val="bullet"/>
        <w:rPr>
          <w:lang w:eastAsia="en-AU"/>
        </w:rPr>
      </w:pPr>
      <w:r w:rsidRPr="00FE466B">
        <w:rPr>
          <w:lang w:eastAsia="en-AU"/>
        </w:rPr>
        <w:t>The following</w:t>
      </w:r>
      <w:r>
        <w:rPr>
          <w:lang w:eastAsia="en-AU"/>
        </w:rPr>
        <w:t xml:space="preserve"> TLI</w:t>
      </w:r>
      <w:r w:rsidRPr="00FE466B">
        <w:rPr>
          <w:lang w:eastAsia="en-AU"/>
        </w:rPr>
        <w:t xml:space="preserve"> </w:t>
      </w:r>
      <w:r w:rsidRPr="00C22AD6">
        <w:rPr>
          <w:lang w:eastAsia="en-AU"/>
        </w:rPr>
        <w:t>Transpor</w:t>
      </w:r>
      <w:r>
        <w:rPr>
          <w:lang w:eastAsia="en-AU"/>
        </w:rPr>
        <w:t>t and Logistics Training Package</w:t>
      </w:r>
      <w:r w:rsidRPr="00FE466B">
        <w:rPr>
          <w:lang w:eastAsia="en-AU"/>
        </w:rPr>
        <w:t xml:space="preserve"> units have been updated to the most </w:t>
      </w:r>
      <w:r w:rsidRPr="004C2F18">
        <w:t>current</w:t>
      </w:r>
      <w:r w:rsidRPr="00FE466B">
        <w:rPr>
          <w:lang w:eastAsia="en-AU"/>
        </w:rPr>
        <w:t xml:space="preserve"> Release of the Training Package</w:t>
      </w:r>
    </w:p>
    <w:tbl>
      <w:tblPr>
        <w:tblStyle w:val="TableGrid"/>
        <w:tblpPr w:leftFromText="180" w:rightFromText="180" w:vertAnchor="text" w:tblpX="-5" w:tblpY="1"/>
        <w:tblOverlap w:val="never"/>
        <w:tblW w:w="9639" w:type="dxa"/>
        <w:tblLook w:val="04A0" w:firstRow="1" w:lastRow="0" w:firstColumn="1" w:lastColumn="0" w:noHBand="0" w:noVBand="1"/>
      </w:tblPr>
      <w:tblGrid>
        <w:gridCol w:w="4536"/>
        <w:gridCol w:w="5103"/>
      </w:tblGrid>
      <w:tr w:rsidR="00055F0F" w14:paraId="6B54724A" w14:textId="77777777" w:rsidTr="00C75068">
        <w:tc>
          <w:tcPr>
            <w:tcW w:w="4536" w:type="dxa"/>
          </w:tcPr>
          <w:p w14:paraId="1697578F" w14:textId="77777777" w:rsidR="00055F0F" w:rsidRPr="00767FFC" w:rsidRDefault="00055F0F" w:rsidP="00C75068">
            <w:pPr>
              <w:rPr>
                <w:b/>
                <w:lang w:eastAsia="en-AU"/>
              </w:rPr>
            </w:pPr>
            <w:r w:rsidRPr="00767FFC">
              <w:rPr>
                <w:b/>
                <w:lang w:eastAsia="en-AU"/>
              </w:rPr>
              <w:t>Version 4</w:t>
            </w:r>
          </w:p>
        </w:tc>
        <w:tc>
          <w:tcPr>
            <w:tcW w:w="5103" w:type="dxa"/>
          </w:tcPr>
          <w:p w14:paraId="4706CF88" w14:textId="77777777" w:rsidR="00055F0F" w:rsidRPr="00767FFC" w:rsidRDefault="00055F0F" w:rsidP="00C75068">
            <w:pPr>
              <w:rPr>
                <w:b/>
                <w:lang w:eastAsia="en-AU"/>
              </w:rPr>
            </w:pPr>
            <w:r w:rsidRPr="00767FFC">
              <w:rPr>
                <w:b/>
                <w:lang w:eastAsia="en-AU"/>
              </w:rPr>
              <w:t>Version 5</w:t>
            </w:r>
          </w:p>
        </w:tc>
      </w:tr>
      <w:tr w:rsidR="00055F0F" w14:paraId="68FA85C7" w14:textId="77777777" w:rsidTr="00C75068">
        <w:tc>
          <w:tcPr>
            <w:tcW w:w="4536" w:type="dxa"/>
          </w:tcPr>
          <w:p w14:paraId="21B17194" w14:textId="77777777" w:rsidR="00055F0F" w:rsidRPr="00582F69" w:rsidRDefault="00055F0F" w:rsidP="00C75068">
            <w:r w:rsidRPr="00582F69">
              <w:t>TLIE3002 Estimate/calculate mass, area and quantify dimensions</w:t>
            </w:r>
          </w:p>
        </w:tc>
        <w:tc>
          <w:tcPr>
            <w:tcW w:w="5103" w:type="dxa"/>
          </w:tcPr>
          <w:p w14:paraId="2F5EF570" w14:textId="77777777" w:rsidR="00055F0F" w:rsidRPr="00582F69" w:rsidRDefault="00055F0F" w:rsidP="00C75068">
            <w:r w:rsidRPr="00582F69">
              <w:t>TLIE0008 Calculate mass, area and quantify dimensions</w:t>
            </w:r>
          </w:p>
        </w:tc>
      </w:tr>
      <w:tr w:rsidR="00055F0F" w14:paraId="31C084BD" w14:textId="77777777" w:rsidTr="00C75068">
        <w:tc>
          <w:tcPr>
            <w:tcW w:w="4536" w:type="dxa"/>
          </w:tcPr>
          <w:p w14:paraId="6DEB170E" w14:textId="77777777" w:rsidR="00055F0F" w:rsidRPr="00582F69" w:rsidRDefault="00055F0F" w:rsidP="00C75068">
            <w:r w:rsidRPr="00582F69">
              <w:t>TLIE4013 Apply workplace statistics</w:t>
            </w:r>
          </w:p>
        </w:tc>
        <w:tc>
          <w:tcPr>
            <w:tcW w:w="5103" w:type="dxa"/>
          </w:tcPr>
          <w:p w14:paraId="6EE06646" w14:textId="77777777" w:rsidR="00055F0F" w:rsidRPr="00582F69" w:rsidRDefault="00055F0F" w:rsidP="00C75068">
            <w:r w:rsidRPr="00582F69">
              <w:t>TLIE0007 Apply workplace statistics</w:t>
            </w:r>
          </w:p>
        </w:tc>
      </w:tr>
    </w:tbl>
    <w:p w14:paraId="46106C3C" w14:textId="47463B2E" w:rsidR="006E16FD" w:rsidRDefault="006E16FD" w:rsidP="00331627">
      <w:pPr>
        <w:spacing w:before="240"/>
        <w:rPr>
          <w:rFonts w:eastAsia="Times New Roman" w:cs="Times New Roman"/>
          <w:b/>
          <w:sz w:val="24"/>
          <w:lang w:eastAsia="en-AU"/>
        </w:rPr>
      </w:pPr>
      <w:r>
        <w:rPr>
          <w:rFonts w:eastAsia="Times New Roman" w:cs="Times New Roman"/>
          <w:b/>
          <w:sz w:val="24"/>
          <w:lang w:eastAsia="en-AU"/>
        </w:rPr>
        <w:t>Version 4</w:t>
      </w:r>
    </w:p>
    <w:p w14:paraId="7F15259D" w14:textId="77777777" w:rsidR="006E16FD" w:rsidRPr="001F706E" w:rsidRDefault="006E16FD" w:rsidP="006E16FD">
      <w:pPr>
        <w:rPr>
          <w:sz w:val="22"/>
          <w:szCs w:val="22"/>
          <w:lang w:eastAsia="en-AU"/>
        </w:rPr>
      </w:pPr>
      <w:r w:rsidRPr="001F706E">
        <w:rPr>
          <w:sz w:val="22"/>
          <w:szCs w:val="22"/>
          <w:lang w:eastAsia="en-AU"/>
        </w:rPr>
        <w:t>The following BSB Business Services Training Package units have been updated to the most current Release of the Training Package (Release 7.2).</w:t>
      </w:r>
    </w:p>
    <w:tbl>
      <w:tblPr>
        <w:tblStyle w:val="TableGrid"/>
        <w:tblW w:w="9805" w:type="dxa"/>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58"/>
        <w:gridCol w:w="4947"/>
      </w:tblGrid>
      <w:tr w:rsidR="006E16FD" w14:paraId="208C30DC" w14:textId="77777777" w:rsidTr="00816346">
        <w:tc>
          <w:tcPr>
            <w:tcW w:w="4858" w:type="dxa"/>
          </w:tcPr>
          <w:p w14:paraId="33D7E631" w14:textId="77777777" w:rsidR="006E16FD" w:rsidRPr="003C069C" w:rsidRDefault="006E16FD" w:rsidP="00816346">
            <w:pPr>
              <w:spacing w:before="60" w:after="60"/>
              <w:rPr>
                <w:b/>
                <w:lang w:eastAsia="en-AU"/>
              </w:rPr>
            </w:pPr>
            <w:r w:rsidRPr="003C069C">
              <w:rPr>
                <w:b/>
                <w:lang w:eastAsia="en-AU"/>
              </w:rPr>
              <w:t>Version 3</w:t>
            </w:r>
          </w:p>
        </w:tc>
        <w:tc>
          <w:tcPr>
            <w:tcW w:w="4947" w:type="dxa"/>
          </w:tcPr>
          <w:p w14:paraId="7CA6A81C" w14:textId="77777777" w:rsidR="006E16FD" w:rsidRPr="003C069C" w:rsidRDefault="006E16FD" w:rsidP="00816346">
            <w:pPr>
              <w:spacing w:before="60" w:after="60"/>
              <w:ind w:left="23"/>
              <w:rPr>
                <w:b/>
                <w:lang w:eastAsia="en-AU"/>
              </w:rPr>
            </w:pPr>
            <w:r w:rsidRPr="003C069C">
              <w:rPr>
                <w:b/>
                <w:lang w:eastAsia="en-AU"/>
              </w:rPr>
              <w:t>Version 4</w:t>
            </w:r>
          </w:p>
        </w:tc>
      </w:tr>
      <w:tr w:rsidR="006E16FD" w14:paraId="00C995BA" w14:textId="77777777" w:rsidTr="00816346">
        <w:tc>
          <w:tcPr>
            <w:tcW w:w="4858" w:type="dxa"/>
          </w:tcPr>
          <w:p w14:paraId="3D3B36F9" w14:textId="77777777" w:rsidR="006E16FD" w:rsidRDefault="006E16FD" w:rsidP="00816346">
            <w:pPr>
              <w:spacing w:before="60" w:after="60"/>
              <w:rPr>
                <w:lang w:eastAsia="en-AU"/>
              </w:rPr>
            </w:pPr>
            <w:r>
              <w:rPr>
                <w:lang w:eastAsia="en-AU"/>
              </w:rPr>
              <w:t>BSBWRT301 Write simple documents</w:t>
            </w:r>
          </w:p>
        </w:tc>
        <w:tc>
          <w:tcPr>
            <w:tcW w:w="4947" w:type="dxa"/>
          </w:tcPr>
          <w:p w14:paraId="23B8BA23" w14:textId="77777777" w:rsidR="006E16FD" w:rsidRDefault="006E16FD" w:rsidP="00816346">
            <w:pPr>
              <w:spacing w:before="60" w:after="60"/>
              <w:rPr>
                <w:lang w:eastAsia="en-AU"/>
              </w:rPr>
            </w:pPr>
            <w:r w:rsidRPr="00C72D64">
              <w:rPr>
                <w:lang w:eastAsia="en-AU"/>
              </w:rPr>
              <w:t>BSBWRT311</w:t>
            </w:r>
            <w:r w:rsidRPr="00C72D64">
              <w:rPr>
                <w:lang w:eastAsia="en-AU"/>
              </w:rPr>
              <w:tab/>
              <w:t>Write simple documents</w:t>
            </w:r>
          </w:p>
        </w:tc>
      </w:tr>
      <w:tr w:rsidR="006E16FD" w14:paraId="0D877379" w14:textId="77777777" w:rsidTr="00816346">
        <w:tc>
          <w:tcPr>
            <w:tcW w:w="4858" w:type="dxa"/>
          </w:tcPr>
          <w:p w14:paraId="5081BF36" w14:textId="77777777" w:rsidR="006E16FD" w:rsidRDefault="006E16FD" w:rsidP="00816346">
            <w:pPr>
              <w:spacing w:before="60" w:after="60"/>
              <w:rPr>
                <w:lang w:eastAsia="en-AU"/>
              </w:rPr>
            </w:pPr>
            <w:r>
              <w:rPr>
                <w:lang w:eastAsia="en-AU"/>
              </w:rPr>
              <w:t xml:space="preserve">BSBWRT401 </w:t>
            </w:r>
            <w:r w:rsidRPr="00C72D64">
              <w:rPr>
                <w:lang w:eastAsia="en-AU"/>
              </w:rPr>
              <w:t>Write complex documents</w:t>
            </w:r>
          </w:p>
        </w:tc>
        <w:tc>
          <w:tcPr>
            <w:tcW w:w="4947" w:type="dxa"/>
          </w:tcPr>
          <w:p w14:paraId="1C914EC4" w14:textId="77777777" w:rsidR="006E16FD" w:rsidRDefault="006E16FD" w:rsidP="00816346">
            <w:pPr>
              <w:spacing w:before="60" w:after="60"/>
              <w:rPr>
                <w:lang w:eastAsia="en-AU"/>
              </w:rPr>
            </w:pPr>
            <w:r w:rsidRPr="00C72D64">
              <w:rPr>
                <w:lang w:eastAsia="en-AU"/>
              </w:rPr>
              <w:t>BSBWRT411</w:t>
            </w:r>
            <w:r w:rsidRPr="00C72D64">
              <w:rPr>
                <w:lang w:eastAsia="en-AU"/>
              </w:rPr>
              <w:tab/>
              <w:t>Write complex documents</w:t>
            </w:r>
          </w:p>
        </w:tc>
      </w:tr>
      <w:tr w:rsidR="006E16FD" w14:paraId="2DF15433" w14:textId="77777777" w:rsidTr="00816346">
        <w:tc>
          <w:tcPr>
            <w:tcW w:w="4858" w:type="dxa"/>
          </w:tcPr>
          <w:p w14:paraId="20659A43" w14:textId="77777777" w:rsidR="006E16FD" w:rsidRDefault="006E16FD" w:rsidP="00816346">
            <w:pPr>
              <w:spacing w:before="60" w:after="60"/>
              <w:rPr>
                <w:lang w:eastAsia="en-AU"/>
              </w:rPr>
            </w:pPr>
            <w:r>
              <w:rPr>
                <w:lang w:eastAsia="en-AU"/>
              </w:rPr>
              <w:t>No equivalent unit</w:t>
            </w:r>
          </w:p>
        </w:tc>
        <w:tc>
          <w:tcPr>
            <w:tcW w:w="4947" w:type="dxa"/>
          </w:tcPr>
          <w:p w14:paraId="74DBC3BE" w14:textId="77777777" w:rsidR="006E16FD" w:rsidRDefault="006E16FD" w:rsidP="00816346">
            <w:pPr>
              <w:spacing w:before="60" w:after="60"/>
              <w:rPr>
                <w:lang w:eastAsia="en-AU"/>
              </w:rPr>
            </w:pPr>
            <w:r w:rsidRPr="00C72D64">
              <w:rPr>
                <w:lang w:eastAsia="en-AU"/>
              </w:rPr>
              <w:t>BSBCMM211</w:t>
            </w:r>
            <w:r>
              <w:rPr>
                <w:lang w:eastAsia="en-AU"/>
              </w:rPr>
              <w:t xml:space="preserve"> Apply communication skills</w:t>
            </w:r>
          </w:p>
        </w:tc>
      </w:tr>
      <w:tr w:rsidR="006E16FD" w14:paraId="492BB77B" w14:textId="77777777" w:rsidTr="00816346">
        <w:tc>
          <w:tcPr>
            <w:tcW w:w="4858" w:type="dxa"/>
          </w:tcPr>
          <w:p w14:paraId="1E37EBE4" w14:textId="77777777" w:rsidR="006E16FD" w:rsidRPr="00C72D64" w:rsidRDefault="006E16FD" w:rsidP="00816346">
            <w:pPr>
              <w:spacing w:before="60" w:after="60"/>
              <w:rPr>
                <w:lang w:eastAsia="en-AU"/>
              </w:rPr>
            </w:pPr>
            <w:r w:rsidRPr="0054690B">
              <w:rPr>
                <w:lang w:eastAsia="en-AU"/>
              </w:rPr>
              <w:t>BSBADM101</w:t>
            </w:r>
            <w:r>
              <w:rPr>
                <w:lang w:eastAsia="en-AU"/>
              </w:rPr>
              <w:t xml:space="preserve"> </w:t>
            </w:r>
            <w:r w:rsidRPr="0054690B">
              <w:rPr>
                <w:lang w:eastAsia="en-AU"/>
              </w:rPr>
              <w:t>Use business equipment and resources</w:t>
            </w:r>
          </w:p>
        </w:tc>
        <w:tc>
          <w:tcPr>
            <w:tcW w:w="4947" w:type="dxa"/>
          </w:tcPr>
          <w:p w14:paraId="6261489E" w14:textId="77777777" w:rsidR="006E16FD" w:rsidRPr="00C72D64" w:rsidRDefault="006E16FD" w:rsidP="00816346">
            <w:pPr>
              <w:spacing w:before="60" w:after="60"/>
              <w:rPr>
                <w:lang w:eastAsia="en-AU"/>
              </w:rPr>
            </w:pPr>
            <w:r w:rsidRPr="0054690B">
              <w:rPr>
                <w:lang w:eastAsia="en-AU"/>
              </w:rPr>
              <w:t>BSBOPS101</w:t>
            </w:r>
            <w:r>
              <w:rPr>
                <w:lang w:eastAsia="en-AU"/>
              </w:rPr>
              <w:t xml:space="preserve"> Use business resources</w:t>
            </w:r>
          </w:p>
        </w:tc>
      </w:tr>
      <w:tr w:rsidR="006E16FD" w14:paraId="1B00C619" w14:textId="77777777" w:rsidTr="00816346">
        <w:tc>
          <w:tcPr>
            <w:tcW w:w="4858" w:type="dxa"/>
          </w:tcPr>
          <w:p w14:paraId="2D2ABA9C" w14:textId="77777777" w:rsidR="006E16FD" w:rsidRPr="0054690B" w:rsidRDefault="006E16FD" w:rsidP="00816346">
            <w:pPr>
              <w:spacing w:before="60" w:after="60"/>
              <w:rPr>
                <w:lang w:eastAsia="en-AU"/>
              </w:rPr>
            </w:pPr>
            <w:r w:rsidRPr="00CB3A59">
              <w:t>BSBWHS201</w:t>
            </w:r>
            <w:r w:rsidRPr="0068564F">
              <w:t xml:space="preserve"> Contribute to</w:t>
            </w:r>
            <w:r>
              <w:t xml:space="preserve"> the</w:t>
            </w:r>
            <w:r w:rsidRPr="0068564F">
              <w:t xml:space="preserve"> health and safety of self and others</w:t>
            </w:r>
          </w:p>
        </w:tc>
        <w:tc>
          <w:tcPr>
            <w:tcW w:w="4947" w:type="dxa"/>
          </w:tcPr>
          <w:p w14:paraId="5B45ACBD" w14:textId="77777777" w:rsidR="006E16FD" w:rsidRPr="0054690B" w:rsidRDefault="006E16FD" w:rsidP="00816346">
            <w:pPr>
              <w:spacing w:before="60" w:after="60"/>
              <w:rPr>
                <w:lang w:eastAsia="en-AU"/>
              </w:rPr>
            </w:pPr>
            <w:r>
              <w:t>BSBWHS211</w:t>
            </w:r>
            <w:r w:rsidRPr="0068564F">
              <w:t xml:space="preserve"> Contribute to</w:t>
            </w:r>
            <w:r>
              <w:t xml:space="preserve"> the</w:t>
            </w:r>
            <w:r w:rsidRPr="0068564F">
              <w:t xml:space="preserve"> health and safety of self and others</w:t>
            </w:r>
          </w:p>
        </w:tc>
      </w:tr>
    </w:tbl>
    <w:p w14:paraId="2094925E" w14:textId="782EB312" w:rsidR="0062350F" w:rsidRDefault="0062350F">
      <w:pPr>
        <w:suppressAutoHyphens w:val="0"/>
        <w:autoSpaceDE/>
        <w:autoSpaceDN/>
        <w:adjustRightInd/>
        <w:spacing w:after="0"/>
        <w:textAlignment w:val="auto"/>
        <w:rPr>
          <w:lang w:eastAsia="en-AU"/>
        </w:rPr>
      </w:pPr>
    </w:p>
    <w:p w14:paraId="07BC7518" w14:textId="64C6255F" w:rsidR="006E16FD" w:rsidRDefault="006E16FD" w:rsidP="006E16FD">
      <w:pPr>
        <w:rPr>
          <w:lang w:eastAsia="en-AU"/>
        </w:rPr>
      </w:pPr>
      <w:r>
        <w:rPr>
          <w:lang w:eastAsia="en-AU"/>
        </w:rPr>
        <w:t>The outcomes of the following units are no longer available in the current BSB Business Training Package and the units have been deleted from the LN Support Implementation Guide Version 4:</w:t>
      </w:r>
    </w:p>
    <w:p w14:paraId="63E4BC2F" w14:textId="77777777" w:rsidR="006E16FD" w:rsidRDefault="006E16FD" w:rsidP="006E16FD">
      <w:pPr>
        <w:pStyle w:val="bullet"/>
        <w:rPr>
          <w:lang w:eastAsia="en-AU"/>
        </w:rPr>
      </w:pPr>
      <w:r>
        <w:rPr>
          <w:lang w:eastAsia="en-AU"/>
        </w:rPr>
        <w:lastRenderedPageBreak/>
        <w:t xml:space="preserve">BSBADM302 </w:t>
      </w:r>
      <w:r w:rsidRPr="002C078A">
        <w:rPr>
          <w:lang w:eastAsia="en-AU"/>
        </w:rPr>
        <w:t>Produce texts from notes</w:t>
      </w:r>
    </w:p>
    <w:p w14:paraId="59144631" w14:textId="77777777" w:rsidR="006E16FD" w:rsidRDefault="006E16FD" w:rsidP="006E16FD">
      <w:pPr>
        <w:pStyle w:val="bullet"/>
        <w:rPr>
          <w:lang w:eastAsia="en-AU"/>
        </w:rPr>
      </w:pPr>
      <w:r w:rsidRPr="002C078A">
        <w:rPr>
          <w:lang w:eastAsia="en-AU"/>
        </w:rPr>
        <w:t>BSBCMM201</w:t>
      </w:r>
      <w:r>
        <w:rPr>
          <w:lang w:eastAsia="en-AU"/>
        </w:rPr>
        <w:t xml:space="preserve"> Communicate in the workplace</w:t>
      </w:r>
    </w:p>
    <w:p w14:paraId="79D5ADF3" w14:textId="77777777" w:rsidR="006E16FD" w:rsidRDefault="006E16FD" w:rsidP="006E16FD">
      <w:pPr>
        <w:pStyle w:val="bullet"/>
        <w:rPr>
          <w:lang w:eastAsia="en-AU"/>
        </w:rPr>
      </w:pPr>
      <w:r w:rsidRPr="00C72D64">
        <w:rPr>
          <w:lang w:eastAsia="en-AU"/>
        </w:rPr>
        <w:t>BSBCMM101</w:t>
      </w:r>
      <w:r>
        <w:rPr>
          <w:lang w:eastAsia="en-AU"/>
        </w:rPr>
        <w:t>Apply basic communication skills</w:t>
      </w:r>
    </w:p>
    <w:p w14:paraId="157F2F8D" w14:textId="77777777" w:rsidR="006E16FD" w:rsidRDefault="006E16FD" w:rsidP="006E16FD">
      <w:pPr>
        <w:rPr>
          <w:lang w:eastAsia="en-AU"/>
        </w:rPr>
      </w:pPr>
    </w:p>
    <w:p w14:paraId="4B4FF9D5" w14:textId="77777777" w:rsidR="006E16FD" w:rsidRDefault="006E16FD" w:rsidP="006E16FD">
      <w:pPr>
        <w:rPr>
          <w:lang w:eastAsia="en-AU"/>
        </w:rPr>
      </w:pPr>
      <w:r>
        <w:rPr>
          <w:lang w:eastAsia="en-AU"/>
        </w:rPr>
        <w:t>The following CPC Construction units have been updated to the most current Release of the Training Package (Release 6.4)</w:t>
      </w:r>
    </w:p>
    <w:tbl>
      <w:tblPr>
        <w:tblStyle w:val="TableGrid"/>
        <w:tblW w:w="0" w:type="auto"/>
        <w:tblInd w:w="1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07"/>
        <w:gridCol w:w="4497"/>
      </w:tblGrid>
      <w:tr w:rsidR="006E16FD" w14:paraId="23D22915" w14:textId="77777777" w:rsidTr="0062350F">
        <w:tc>
          <w:tcPr>
            <w:tcW w:w="4507" w:type="dxa"/>
          </w:tcPr>
          <w:p w14:paraId="366D6B2B" w14:textId="77777777" w:rsidR="006E16FD" w:rsidRDefault="006E16FD" w:rsidP="00816346">
            <w:pPr>
              <w:spacing w:before="80" w:after="80"/>
              <w:rPr>
                <w:lang w:eastAsia="en-AU"/>
              </w:rPr>
            </w:pPr>
            <w:r w:rsidRPr="003C069C">
              <w:rPr>
                <w:b/>
                <w:lang w:eastAsia="en-AU"/>
              </w:rPr>
              <w:t>Version 3</w:t>
            </w:r>
          </w:p>
        </w:tc>
        <w:tc>
          <w:tcPr>
            <w:tcW w:w="4497" w:type="dxa"/>
          </w:tcPr>
          <w:p w14:paraId="1EB51422" w14:textId="77777777" w:rsidR="006E16FD" w:rsidRPr="003C069C" w:rsidRDefault="006E16FD" w:rsidP="00816346">
            <w:pPr>
              <w:spacing w:before="80" w:after="80"/>
              <w:rPr>
                <w:b/>
                <w:lang w:eastAsia="en-AU"/>
              </w:rPr>
            </w:pPr>
            <w:r w:rsidRPr="003C069C">
              <w:rPr>
                <w:b/>
                <w:lang w:eastAsia="en-AU"/>
              </w:rPr>
              <w:t>Version 4</w:t>
            </w:r>
          </w:p>
        </w:tc>
      </w:tr>
      <w:tr w:rsidR="006E16FD" w14:paraId="78D6BF12" w14:textId="77777777" w:rsidTr="0062350F">
        <w:tc>
          <w:tcPr>
            <w:tcW w:w="4507" w:type="dxa"/>
          </w:tcPr>
          <w:p w14:paraId="507EBE1B" w14:textId="77777777" w:rsidR="006E16FD" w:rsidRDefault="006E16FD" w:rsidP="00816346">
            <w:pPr>
              <w:spacing w:before="60" w:after="60"/>
              <w:rPr>
                <w:lang w:eastAsia="en-AU"/>
              </w:rPr>
            </w:pPr>
            <w:r w:rsidRPr="00535F7A">
              <w:rPr>
                <w:lang w:eastAsia="en-AU"/>
              </w:rPr>
              <w:t>CPCCCM2001A</w:t>
            </w:r>
            <w:r>
              <w:rPr>
                <w:lang w:eastAsia="en-AU"/>
              </w:rPr>
              <w:t xml:space="preserve"> </w:t>
            </w:r>
            <w:r w:rsidRPr="00535F7A">
              <w:rPr>
                <w:lang w:eastAsia="en-AU"/>
              </w:rPr>
              <w:t>Read and interpret plans and specifications</w:t>
            </w:r>
          </w:p>
        </w:tc>
        <w:tc>
          <w:tcPr>
            <w:tcW w:w="4497" w:type="dxa"/>
          </w:tcPr>
          <w:p w14:paraId="294FE37B" w14:textId="77777777" w:rsidR="006E16FD" w:rsidRDefault="006E16FD" w:rsidP="00816346">
            <w:pPr>
              <w:spacing w:before="60" w:after="60"/>
              <w:rPr>
                <w:lang w:eastAsia="en-AU"/>
              </w:rPr>
            </w:pPr>
            <w:r>
              <w:rPr>
                <w:lang w:eastAsia="en-AU"/>
              </w:rPr>
              <w:t xml:space="preserve">CPCCOM2001 </w:t>
            </w:r>
            <w:r w:rsidRPr="00832BCD">
              <w:rPr>
                <w:lang w:eastAsia="en-AU"/>
              </w:rPr>
              <w:t>Read and interpret plans and specifications</w:t>
            </w:r>
          </w:p>
        </w:tc>
      </w:tr>
      <w:tr w:rsidR="006E16FD" w14:paraId="07A7C801" w14:textId="77777777" w:rsidTr="0062350F">
        <w:tc>
          <w:tcPr>
            <w:tcW w:w="4507" w:type="dxa"/>
          </w:tcPr>
          <w:p w14:paraId="616D0A20" w14:textId="77777777" w:rsidR="006E16FD" w:rsidRPr="00841355" w:rsidRDefault="006E16FD" w:rsidP="00816346">
            <w:pPr>
              <w:spacing w:before="60" w:after="60"/>
              <w:rPr>
                <w:lang w:eastAsia="en-AU"/>
              </w:rPr>
            </w:pPr>
            <w:r>
              <w:rPr>
                <w:lang w:eastAsia="en-AU"/>
              </w:rPr>
              <w:t xml:space="preserve">CPCCCM1011A </w:t>
            </w:r>
            <w:r w:rsidRPr="0044391A">
              <w:rPr>
                <w:lang w:eastAsia="en-AU"/>
              </w:rPr>
              <w:t>Undertake basic estimation and costing</w:t>
            </w:r>
          </w:p>
        </w:tc>
        <w:tc>
          <w:tcPr>
            <w:tcW w:w="4497" w:type="dxa"/>
          </w:tcPr>
          <w:p w14:paraId="2F2A5FBE" w14:textId="77777777" w:rsidR="006E16FD" w:rsidRPr="00BD36E5" w:rsidRDefault="006E16FD" w:rsidP="00816346">
            <w:pPr>
              <w:spacing w:before="60" w:after="60"/>
              <w:rPr>
                <w:lang w:eastAsia="en-AU"/>
              </w:rPr>
            </w:pPr>
            <w:r>
              <w:rPr>
                <w:lang w:eastAsia="en-AU"/>
              </w:rPr>
              <w:t xml:space="preserve">CPCCCM1011 </w:t>
            </w:r>
            <w:r w:rsidRPr="0044391A">
              <w:rPr>
                <w:lang w:eastAsia="en-AU"/>
              </w:rPr>
              <w:t>Undertake basic estimation and costing</w:t>
            </w:r>
          </w:p>
        </w:tc>
      </w:tr>
      <w:tr w:rsidR="006E16FD" w14:paraId="5A8A1B67" w14:textId="77777777" w:rsidTr="0062350F">
        <w:tc>
          <w:tcPr>
            <w:tcW w:w="4507" w:type="dxa"/>
          </w:tcPr>
          <w:p w14:paraId="4AB088E2" w14:textId="77777777" w:rsidR="006E16FD" w:rsidRDefault="006E16FD" w:rsidP="00816346">
            <w:pPr>
              <w:spacing w:before="60" w:after="60"/>
              <w:rPr>
                <w:lang w:eastAsia="en-AU"/>
              </w:rPr>
            </w:pPr>
            <w:r w:rsidRPr="0018579B">
              <w:rPr>
                <w:lang w:eastAsia="en-AU"/>
              </w:rPr>
              <w:t>CPCCCM1015A</w:t>
            </w:r>
            <w:r>
              <w:rPr>
                <w:lang w:eastAsia="en-AU"/>
              </w:rPr>
              <w:t xml:space="preserve"> </w:t>
            </w:r>
            <w:r w:rsidRPr="0018579B">
              <w:rPr>
                <w:lang w:eastAsia="en-AU"/>
              </w:rPr>
              <w:t>Carry out measurements and calculations</w:t>
            </w:r>
          </w:p>
        </w:tc>
        <w:tc>
          <w:tcPr>
            <w:tcW w:w="4497" w:type="dxa"/>
          </w:tcPr>
          <w:p w14:paraId="71801A9E" w14:textId="77777777" w:rsidR="006E16FD" w:rsidRDefault="006E16FD" w:rsidP="00816346">
            <w:pPr>
              <w:spacing w:before="60" w:after="60"/>
              <w:rPr>
                <w:lang w:eastAsia="en-AU"/>
              </w:rPr>
            </w:pPr>
            <w:r w:rsidRPr="0018579B">
              <w:rPr>
                <w:lang w:eastAsia="en-AU"/>
              </w:rPr>
              <w:t>CPCCOM1015</w:t>
            </w:r>
            <w:r>
              <w:rPr>
                <w:lang w:eastAsia="en-AU"/>
              </w:rPr>
              <w:t xml:space="preserve"> </w:t>
            </w:r>
            <w:r w:rsidRPr="0018579B">
              <w:rPr>
                <w:lang w:eastAsia="en-AU"/>
              </w:rPr>
              <w:t>Carry out measurements and calculations</w:t>
            </w:r>
          </w:p>
        </w:tc>
      </w:tr>
      <w:tr w:rsidR="006E16FD" w14:paraId="7D13084A" w14:textId="77777777" w:rsidTr="0062350F">
        <w:tc>
          <w:tcPr>
            <w:tcW w:w="4507" w:type="dxa"/>
          </w:tcPr>
          <w:p w14:paraId="7F4A2FEE" w14:textId="77777777" w:rsidR="006E16FD" w:rsidRPr="003C069C" w:rsidRDefault="006E16FD" w:rsidP="00816346">
            <w:pPr>
              <w:spacing w:before="60" w:after="60"/>
              <w:rPr>
                <w:lang w:eastAsia="en-AU"/>
              </w:rPr>
            </w:pPr>
            <w:r w:rsidRPr="003C069C">
              <w:rPr>
                <w:lang w:eastAsia="en-AU"/>
              </w:rPr>
              <w:t>CPCCCM1014A Conduct workplace communication</w:t>
            </w:r>
          </w:p>
        </w:tc>
        <w:tc>
          <w:tcPr>
            <w:tcW w:w="4497" w:type="dxa"/>
          </w:tcPr>
          <w:p w14:paraId="5C1DC4C8" w14:textId="77777777" w:rsidR="006E16FD" w:rsidRPr="003C069C" w:rsidRDefault="006E16FD" w:rsidP="00816346">
            <w:pPr>
              <w:spacing w:before="60" w:after="60"/>
              <w:rPr>
                <w:lang w:eastAsia="en-AU"/>
              </w:rPr>
            </w:pPr>
            <w:r w:rsidRPr="003C069C">
              <w:rPr>
                <w:lang w:eastAsia="en-AU"/>
              </w:rPr>
              <w:t>CPCCOM1014 Conduct workplace communication</w:t>
            </w:r>
          </w:p>
        </w:tc>
      </w:tr>
    </w:tbl>
    <w:p w14:paraId="3FEB571D" w14:textId="77777777" w:rsidR="006E16FD" w:rsidRPr="00F961C0" w:rsidRDefault="006E16FD" w:rsidP="00331627">
      <w:pPr>
        <w:spacing w:before="240"/>
        <w:rPr>
          <w:rFonts w:eastAsia="Times New Roman" w:cs="Times New Roman"/>
          <w:b/>
          <w:sz w:val="24"/>
          <w:lang w:eastAsia="en-AU"/>
        </w:rPr>
      </w:pPr>
      <w:r w:rsidRPr="00F961C0">
        <w:rPr>
          <w:rFonts w:eastAsia="Times New Roman" w:cs="Times New Roman"/>
          <w:b/>
          <w:sz w:val="24"/>
          <w:lang w:eastAsia="en-AU"/>
        </w:rPr>
        <w:t xml:space="preserve">Version </w:t>
      </w:r>
      <w:r>
        <w:rPr>
          <w:rFonts w:eastAsia="Times New Roman" w:cs="Times New Roman"/>
          <w:b/>
          <w:sz w:val="24"/>
          <w:lang w:eastAsia="en-AU"/>
        </w:rPr>
        <w:t>3</w:t>
      </w:r>
    </w:p>
    <w:p w14:paraId="4279D8B0" w14:textId="77777777" w:rsidR="006E16FD" w:rsidRPr="00EF7599" w:rsidRDefault="006E16FD" w:rsidP="007842A1">
      <w:pPr>
        <w:pStyle w:val="bullet"/>
      </w:pPr>
      <w:r w:rsidRPr="00EF7599">
        <w:t xml:space="preserve">All FSK Foundation Skills units updated to most current Release of the FSK Foundation Skills Training Package (Release 2). </w:t>
      </w:r>
    </w:p>
    <w:p w14:paraId="577ABA04" w14:textId="77777777" w:rsidR="006E16FD" w:rsidRPr="00EF7599" w:rsidRDefault="006E16FD" w:rsidP="007842A1">
      <w:pPr>
        <w:pStyle w:val="bullet"/>
      </w:pPr>
      <w:r w:rsidRPr="00EF7599">
        <w:t>The following new units from the FSK Foundation Skills Training Package have been added:</w:t>
      </w:r>
    </w:p>
    <w:p w14:paraId="1A3F22BE" w14:textId="77777777" w:rsidR="006E16FD" w:rsidRDefault="006E16FD" w:rsidP="006E16FD">
      <w:pPr>
        <w:pStyle w:val="endash"/>
        <w:rPr>
          <w:lang w:eastAsia="en-AU"/>
        </w:rPr>
      </w:pPr>
      <w:r>
        <w:rPr>
          <w:lang w:eastAsia="en-AU"/>
        </w:rPr>
        <w:t>FSKOCM012 Use oral communication skills to participate in workplace negotiations</w:t>
      </w:r>
    </w:p>
    <w:p w14:paraId="03248D19" w14:textId="77777777" w:rsidR="006E16FD" w:rsidRDefault="006E16FD" w:rsidP="006E16FD">
      <w:pPr>
        <w:pStyle w:val="endash"/>
        <w:rPr>
          <w:lang w:eastAsia="en-AU"/>
        </w:rPr>
      </w:pPr>
      <w:r>
        <w:rPr>
          <w:lang w:eastAsia="en-AU"/>
        </w:rPr>
        <w:t xml:space="preserve">FSKLRG016 Use short and simple strategies to organise highly familiar workplace tasks </w:t>
      </w:r>
    </w:p>
    <w:p w14:paraId="2C45A2CB" w14:textId="77777777" w:rsidR="006E16FD" w:rsidRDefault="006E16FD" w:rsidP="006E16FD">
      <w:pPr>
        <w:pStyle w:val="endash"/>
        <w:rPr>
          <w:lang w:eastAsia="en-AU"/>
        </w:rPr>
      </w:pPr>
      <w:r>
        <w:rPr>
          <w:lang w:eastAsia="en-AU"/>
        </w:rPr>
        <w:t xml:space="preserve">FSKLRG017 Identify simple strategies to respond to familiar workplace problems </w:t>
      </w:r>
    </w:p>
    <w:p w14:paraId="06830DC2" w14:textId="77777777" w:rsidR="006E16FD" w:rsidRDefault="006E16FD" w:rsidP="006E16FD">
      <w:pPr>
        <w:pStyle w:val="endash"/>
        <w:rPr>
          <w:lang w:eastAsia="en-AU"/>
        </w:rPr>
      </w:pPr>
      <w:r>
        <w:rPr>
          <w:lang w:eastAsia="en-AU"/>
        </w:rPr>
        <w:t xml:space="preserve">FSKLRG018 Develop a plan to organise routine workplace tasks </w:t>
      </w:r>
    </w:p>
    <w:p w14:paraId="6CB384F2" w14:textId="77777777" w:rsidR="006E16FD" w:rsidRDefault="006E16FD" w:rsidP="006E16FD">
      <w:pPr>
        <w:pStyle w:val="endash"/>
        <w:rPr>
          <w:lang w:eastAsia="en-AU"/>
        </w:rPr>
      </w:pPr>
      <w:r>
        <w:rPr>
          <w:lang w:eastAsia="en-AU"/>
        </w:rPr>
        <w:t>FSKNUM040 Identify and interpret common chance events for work</w:t>
      </w:r>
    </w:p>
    <w:p w14:paraId="3E001DF8" w14:textId="77777777" w:rsidR="006E16FD" w:rsidRPr="00423CEF" w:rsidRDefault="006E16FD" w:rsidP="006E16FD">
      <w:pPr>
        <w:pStyle w:val="endash"/>
        <w:rPr>
          <w:lang w:eastAsia="en-AU"/>
        </w:rPr>
      </w:pPr>
      <w:r>
        <w:rPr>
          <w:lang w:eastAsia="en-AU"/>
        </w:rPr>
        <w:t>FSKNUM041 Use chance and probability calculations for work</w:t>
      </w:r>
    </w:p>
    <w:p w14:paraId="258A75DB" w14:textId="77777777" w:rsidR="006E16FD" w:rsidRPr="00382FA0" w:rsidRDefault="006E16FD" w:rsidP="006E16FD">
      <w:pPr>
        <w:pStyle w:val="bullet"/>
        <w:spacing w:before="360"/>
        <w:rPr>
          <w:lang w:eastAsia="en-AU"/>
        </w:rPr>
      </w:pPr>
      <w:r w:rsidRPr="00382FA0">
        <w:rPr>
          <w:lang w:eastAsia="en-AU"/>
        </w:rPr>
        <w:t xml:space="preserve">The following unit has been updated to the current version from the endorsed training package. </w:t>
      </w:r>
    </w:p>
    <w:tbl>
      <w:tblPr>
        <w:tblW w:w="0" w:type="auto"/>
        <w:tblInd w:w="5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Version history"/>
        <w:tblDescription w:val="Version 1 to version 1.2"/>
      </w:tblPr>
      <w:tblGrid>
        <w:gridCol w:w="4302"/>
        <w:gridCol w:w="4305"/>
      </w:tblGrid>
      <w:tr w:rsidR="006E16FD" w:rsidRPr="007E1FD6" w14:paraId="3E434134" w14:textId="77777777" w:rsidTr="00816346">
        <w:tc>
          <w:tcPr>
            <w:tcW w:w="9263" w:type="dxa"/>
            <w:gridSpan w:val="2"/>
          </w:tcPr>
          <w:p w14:paraId="4BD82654" w14:textId="77777777" w:rsidR="006E16FD" w:rsidRPr="007E1FD6" w:rsidRDefault="006E16FD" w:rsidP="00816346">
            <w:pPr>
              <w:spacing w:before="60" w:after="60"/>
              <w:jc w:val="center"/>
              <w:rPr>
                <w:rFonts w:cs="Times New Roman"/>
                <w:b/>
              </w:rPr>
            </w:pPr>
            <w:r>
              <w:rPr>
                <w:rFonts w:cs="Times New Roman"/>
                <w:b/>
              </w:rPr>
              <w:t>LN Support Implementation Guide</w:t>
            </w:r>
          </w:p>
        </w:tc>
      </w:tr>
      <w:tr w:rsidR="006E16FD" w:rsidRPr="007E1FD6" w14:paraId="3C897315" w14:textId="77777777" w:rsidTr="00816346">
        <w:tc>
          <w:tcPr>
            <w:tcW w:w="4631" w:type="dxa"/>
          </w:tcPr>
          <w:p w14:paraId="352935D1" w14:textId="77777777" w:rsidR="006E16FD" w:rsidRPr="007E1FD6" w:rsidRDefault="006E16FD" w:rsidP="00816346">
            <w:pPr>
              <w:spacing w:before="60" w:after="60"/>
              <w:rPr>
                <w:rFonts w:cs="Times New Roman"/>
                <w:b/>
              </w:rPr>
            </w:pPr>
            <w:r w:rsidRPr="007E1FD6">
              <w:rPr>
                <w:rFonts w:cs="Times New Roman"/>
                <w:b/>
              </w:rPr>
              <w:t xml:space="preserve">Version </w:t>
            </w:r>
            <w:r>
              <w:rPr>
                <w:rFonts w:cs="Times New Roman"/>
                <w:b/>
              </w:rPr>
              <w:t>2</w:t>
            </w:r>
          </w:p>
        </w:tc>
        <w:tc>
          <w:tcPr>
            <w:tcW w:w="4632" w:type="dxa"/>
          </w:tcPr>
          <w:p w14:paraId="0902692C" w14:textId="77777777" w:rsidR="006E16FD" w:rsidRPr="007E1FD6" w:rsidRDefault="006E16FD" w:rsidP="00816346">
            <w:pPr>
              <w:spacing w:before="60" w:after="60"/>
              <w:rPr>
                <w:rFonts w:cs="Times New Roman"/>
                <w:b/>
              </w:rPr>
            </w:pPr>
            <w:r w:rsidRPr="007E1FD6">
              <w:rPr>
                <w:rFonts w:cs="Times New Roman"/>
                <w:b/>
              </w:rPr>
              <w:t xml:space="preserve">Version </w:t>
            </w:r>
            <w:r>
              <w:rPr>
                <w:rFonts w:cs="Times New Roman"/>
                <w:b/>
              </w:rPr>
              <w:t>3</w:t>
            </w:r>
          </w:p>
        </w:tc>
      </w:tr>
      <w:tr w:rsidR="006E16FD" w:rsidRPr="007E1FD6" w14:paraId="11699502" w14:textId="77777777" w:rsidTr="00816346">
        <w:tc>
          <w:tcPr>
            <w:tcW w:w="4631" w:type="dxa"/>
          </w:tcPr>
          <w:p w14:paraId="0010CC04" w14:textId="77777777" w:rsidR="006E16FD" w:rsidRPr="007E1FD6" w:rsidRDefault="006E16FD" w:rsidP="00816346">
            <w:r>
              <w:t>FDFOP2061A Use numerical applications in the workplace</w:t>
            </w:r>
          </w:p>
        </w:tc>
        <w:tc>
          <w:tcPr>
            <w:tcW w:w="4632" w:type="dxa"/>
          </w:tcPr>
          <w:p w14:paraId="1F6F71B3" w14:textId="77777777" w:rsidR="006E16FD" w:rsidRPr="007E1FD6" w:rsidRDefault="006E16FD" w:rsidP="00816346">
            <w:r>
              <w:t>FBPOPR2069</w:t>
            </w:r>
            <w:r w:rsidRPr="007E1FD6">
              <w:t xml:space="preserve"> </w:t>
            </w:r>
            <w:r>
              <w:t>Use numerical applications in the workplace</w:t>
            </w:r>
          </w:p>
        </w:tc>
      </w:tr>
    </w:tbl>
    <w:p w14:paraId="1A861897" w14:textId="77777777" w:rsidR="006E16FD" w:rsidRPr="00382FA0" w:rsidRDefault="006E16FD" w:rsidP="006E16FD">
      <w:pPr>
        <w:pStyle w:val="bullet"/>
        <w:rPr>
          <w:lang w:eastAsia="en-AU"/>
        </w:rPr>
      </w:pPr>
      <w:r w:rsidRPr="00382FA0">
        <w:rPr>
          <w:lang w:eastAsia="en-AU"/>
        </w:rPr>
        <w:t>The following unit has been removed from the LN Support Guide as it has been deleted from its source training package:</w:t>
      </w:r>
    </w:p>
    <w:p w14:paraId="256A0870" w14:textId="77777777" w:rsidR="006E16FD" w:rsidRPr="00423CEF" w:rsidRDefault="006E16FD" w:rsidP="00EF7599">
      <w:pPr>
        <w:pStyle w:val="endash"/>
        <w:rPr>
          <w:rFonts w:eastAsia="Times New Roman"/>
          <w:sz w:val="24"/>
          <w:lang w:eastAsia="en-AU"/>
        </w:rPr>
      </w:pPr>
      <w:r w:rsidRPr="006C59D7">
        <w:rPr>
          <w:lang w:eastAsia="en-AU"/>
        </w:rPr>
        <w:t>SISSCOP307A</w:t>
      </w:r>
      <w:r w:rsidRPr="006C59D7">
        <w:t xml:space="preserve"> </w:t>
      </w:r>
      <w:r w:rsidRPr="00284F9A">
        <w:t>Manage</w:t>
      </w:r>
      <w:r w:rsidRPr="006C59D7">
        <w:t xml:space="preserve"> personal finances</w:t>
      </w:r>
    </w:p>
    <w:p w14:paraId="77507A4B" w14:textId="77777777" w:rsidR="006E16FD" w:rsidRPr="004B1423" w:rsidRDefault="006E16FD" w:rsidP="004D06F8">
      <w:pPr>
        <w:spacing w:before="240"/>
        <w:rPr>
          <w:b/>
        </w:rPr>
      </w:pPr>
      <w:r w:rsidRPr="005166F3">
        <w:rPr>
          <w:rFonts w:eastAsia="Times New Roman" w:cs="Times New Roman"/>
          <w:b/>
          <w:sz w:val="24"/>
          <w:lang w:eastAsia="en-AU"/>
        </w:rPr>
        <w:t>Version</w:t>
      </w:r>
      <w:r w:rsidRPr="004B1423">
        <w:rPr>
          <w:b/>
        </w:rPr>
        <w:t xml:space="preserve"> 2 </w:t>
      </w:r>
    </w:p>
    <w:p w14:paraId="657096CA" w14:textId="77777777" w:rsidR="006E16FD" w:rsidRDefault="006E16FD" w:rsidP="004D06F8">
      <w:pPr>
        <w:pStyle w:val="bullet"/>
        <w:spacing w:before="0"/>
        <w:ind w:left="714" w:hanging="357"/>
      </w:pPr>
      <w:r>
        <w:t xml:space="preserve">Units from the Certificates in General Education for Adults and the Certificates in Mumgu-dhal tyama-tiyt updated to </w:t>
      </w:r>
      <w:r w:rsidRPr="000B5B15">
        <w:t>the</w:t>
      </w:r>
      <w:r>
        <w:t xml:space="preserve"> most current version</w:t>
      </w:r>
    </w:p>
    <w:p w14:paraId="11E17E53" w14:textId="77777777" w:rsidR="006E16FD" w:rsidRPr="004B1423" w:rsidRDefault="006E16FD" w:rsidP="004D06F8">
      <w:pPr>
        <w:spacing w:before="240"/>
        <w:rPr>
          <w:b/>
        </w:rPr>
      </w:pPr>
      <w:r w:rsidRPr="005166F3">
        <w:rPr>
          <w:rFonts w:eastAsia="Times New Roman" w:cs="Times New Roman"/>
          <w:b/>
          <w:sz w:val="24"/>
          <w:lang w:eastAsia="en-AU"/>
        </w:rPr>
        <w:t>Version</w:t>
      </w:r>
      <w:r w:rsidRPr="004B1423">
        <w:rPr>
          <w:b/>
        </w:rPr>
        <w:t xml:space="preserve"> 1.2 </w:t>
      </w:r>
    </w:p>
    <w:p w14:paraId="12B7FE9C" w14:textId="77777777" w:rsidR="006E16FD" w:rsidRDefault="006E16FD" w:rsidP="00331627">
      <w:pPr>
        <w:pStyle w:val="bullet"/>
        <w:spacing w:before="0"/>
        <w:ind w:left="714" w:hanging="357"/>
      </w:pPr>
      <w:r>
        <w:lastRenderedPageBreak/>
        <w:t xml:space="preserve">Units from the BSB Business Services and TLI Transport and Logistics Training Packages updated to the most </w:t>
      </w:r>
      <w:r w:rsidRPr="000B5B15">
        <w:t>current</w:t>
      </w:r>
      <w:r>
        <w:t xml:space="preserve"> version</w:t>
      </w:r>
    </w:p>
    <w:p w14:paraId="37AF72F3" w14:textId="5C59F5FE" w:rsidR="006E16FD" w:rsidRPr="0046737D" w:rsidRDefault="006E16FD" w:rsidP="006E16FD">
      <w:pPr>
        <w:pStyle w:val="bullet"/>
        <w:rPr>
          <w:lang w:eastAsia="en-AU"/>
        </w:rPr>
      </w:pPr>
      <w:r w:rsidRPr="0046737D">
        <w:rPr>
          <w:lang w:eastAsia="en-AU"/>
        </w:rPr>
        <w:t xml:space="preserve">Updated information </w:t>
      </w:r>
      <w:r>
        <w:rPr>
          <w:lang w:eastAsia="en-AU"/>
        </w:rPr>
        <w:t>for the</w:t>
      </w:r>
      <w:r w:rsidRPr="0046737D">
        <w:rPr>
          <w:lang w:eastAsia="en-AU"/>
        </w:rPr>
        <w:t xml:space="preserve"> </w:t>
      </w:r>
      <w:r>
        <w:t xml:space="preserve">Department of </w:t>
      </w:r>
      <w:r w:rsidR="00E6309E">
        <w:t>Education and Training</w:t>
      </w:r>
    </w:p>
    <w:p w14:paraId="19754C86" w14:textId="77777777" w:rsidR="006E16FD" w:rsidRDefault="006E16FD" w:rsidP="004D06F8">
      <w:pPr>
        <w:spacing w:before="240"/>
        <w:rPr>
          <w:b/>
        </w:rPr>
      </w:pPr>
      <w:r w:rsidRPr="005166F3">
        <w:rPr>
          <w:rFonts w:eastAsia="Times New Roman" w:cs="Times New Roman"/>
          <w:b/>
          <w:sz w:val="24"/>
          <w:lang w:eastAsia="en-AU"/>
        </w:rPr>
        <w:t>Version</w:t>
      </w:r>
      <w:r>
        <w:rPr>
          <w:b/>
        </w:rPr>
        <w:t xml:space="preserve"> 1</w:t>
      </w:r>
    </w:p>
    <w:p w14:paraId="228658AB" w14:textId="03DF61D0" w:rsidR="004B661B" w:rsidRDefault="006E16FD" w:rsidP="00331627">
      <w:pPr>
        <w:pStyle w:val="bullet"/>
        <w:spacing w:before="0"/>
        <w:ind w:left="714" w:hanging="357"/>
      </w:pPr>
      <w:r>
        <w:t>First release of the Literacy and Numeracy Support Implementation Guide</w:t>
      </w:r>
    </w:p>
    <w:p w14:paraId="17044F32" w14:textId="77777777" w:rsidR="004B661B" w:rsidRPr="004B661B" w:rsidRDefault="004B661B" w:rsidP="00D6748F">
      <w:pPr>
        <w:spacing w:before="2400"/>
        <w:rPr>
          <w:lang w:val="en-GB"/>
        </w:rPr>
        <w:sectPr w:rsidR="004B661B" w:rsidRPr="004B661B" w:rsidSect="00521537">
          <w:headerReference w:type="default" r:id="rId22"/>
          <w:footerReference w:type="default" r:id="rId23"/>
          <w:type w:val="oddPage"/>
          <w:pgSz w:w="11906" w:h="16838" w:code="9"/>
          <w:pgMar w:top="1418" w:right="1361" w:bottom="1418" w:left="1361" w:header="284" w:footer="340" w:gutter="0"/>
          <w:cols w:space="708"/>
          <w:docGrid w:linePitch="360"/>
        </w:sectPr>
      </w:pPr>
    </w:p>
    <w:p w14:paraId="0AADEA45" w14:textId="77777777" w:rsidR="006E16FD" w:rsidRDefault="006E16FD" w:rsidP="006E16FD">
      <w:pPr>
        <w:spacing w:before="67" w:after="0"/>
        <w:ind w:left="144" w:right="-20"/>
        <w:rPr>
          <w:rFonts w:eastAsia="Arial"/>
          <w:sz w:val="24"/>
          <w:szCs w:val="24"/>
        </w:rPr>
      </w:pPr>
      <w:r>
        <w:rPr>
          <w:rFonts w:eastAsia="Arial"/>
          <w:b/>
          <w:bCs/>
          <w:i/>
          <w:spacing w:val="1"/>
          <w:sz w:val="24"/>
          <w:szCs w:val="24"/>
        </w:rPr>
        <w:lastRenderedPageBreak/>
        <w:t>Skills First</w:t>
      </w:r>
      <w:r>
        <w:rPr>
          <w:rFonts w:eastAsia="Arial"/>
          <w:b/>
          <w:bCs/>
          <w:spacing w:val="1"/>
          <w:sz w:val="24"/>
          <w:szCs w:val="24"/>
        </w:rPr>
        <w:t xml:space="preserve"> </w:t>
      </w:r>
      <w:r>
        <w:rPr>
          <w:rFonts w:eastAsia="Arial"/>
          <w:b/>
          <w:bCs/>
          <w:spacing w:val="-3"/>
          <w:sz w:val="24"/>
          <w:szCs w:val="24"/>
        </w:rPr>
        <w:t>L</w:t>
      </w:r>
      <w:r>
        <w:rPr>
          <w:rFonts w:eastAsia="Arial"/>
          <w:b/>
          <w:bCs/>
          <w:sz w:val="24"/>
          <w:szCs w:val="24"/>
        </w:rPr>
        <w:t>i</w:t>
      </w:r>
      <w:r>
        <w:rPr>
          <w:rFonts w:eastAsia="Arial"/>
          <w:b/>
          <w:bCs/>
          <w:spacing w:val="-1"/>
          <w:sz w:val="24"/>
          <w:szCs w:val="24"/>
        </w:rPr>
        <w:t>t</w:t>
      </w:r>
      <w:r>
        <w:rPr>
          <w:rFonts w:eastAsia="Arial"/>
          <w:b/>
          <w:bCs/>
          <w:spacing w:val="1"/>
          <w:sz w:val="24"/>
          <w:szCs w:val="24"/>
        </w:rPr>
        <w:t>e</w:t>
      </w:r>
      <w:r>
        <w:rPr>
          <w:rFonts w:eastAsia="Arial"/>
          <w:b/>
          <w:bCs/>
          <w:sz w:val="24"/>
          <w:szCs w:val="24"/>
        </w:rPr>
        <w:t>r</w:t>
      </w:r>
      <w:r>
        <w:rPr>
          <w:rFonts w:eastAsia="Arial"/>
          <w:b/>
          <w:bCs/>
          <w:spacing w:val="1"/>
          <w:sz w:val="24"/>
          <w:szCs w:val="24"/>
        </w:rPr>
        <w:t>ac</w:t>
      </w:r>
      <w:r>
        <w:rPr>
          <w:rFonts w:eastAsia="Arial"/>
          <w:b/>
          <w:bCs/>
          <w:sz w:val="24"/>
          <w:szCs w:val="24"/>
        </w:rPr>
        <w:t>y</w:t>
      </w:r>
      <w:r>
        <w:rPr>
          <w:rFonts w:eastAsia="Arial"/>
          <w:b/>
          <w:bCs/>
          <w:spacing w:val="-6"/>
          <w:sz w:val="24"/>
          <w:szCs w:val="24"/>
        </w:rPr>
        <w:t xml:space="preserve"> </w:t>
      </w:r>
      <w:r>
        <w:rPr>
          <w:rFonts w:eastAsia="Arial"/>
          <w:b/>
          <w:bCs/>
          <w:spacing w:val="1"/>
          <w:sz w:val="24"/>
          <w:szCs w:val="24"/>
        </w:rPr>
        <w:t>a</w:t>
      </w:r>
      <w:r>
        <w:rPr>
          <w:rFonts w:eastAsia="Arial"/>
          <w:b/>
          <w:bCs/>
          <w:sz w:val="24"/>
          <w:szCs w:val="24"/>
        </w:rPr>
        <w:t>nd</w:t>
      </w:r>
      <w:r>
        <w:rPr>
          <w:rFonts w:eastAsia="Arial"/>
          <w:b/>
          <w:bCs/>
          <w:spacing w:val="3"/>
          <w:sz w:val="24"/>
          <w:szCs w:val="24"/>
        </w:rPr>
        <w:t xml:space="preserve"> </w:t>
      </w:r>
      <w:r>
        <w:rPr>
          <w:rFonts w:eastAsia="Arial"/>
          <w:b/>
          <w:bCs/>
          <w:sz w:val="24"/>
          <w:szCs w:val="24"/>
        </w:rPr>
        <w:t>Num</w:t>
      </w:r>
      <w:r>
        <w:rPr>
          <w:rFonts w:eastAsia="Arial"/>
          <w:b/>
          <w:bCs/>
          <w:spacing w:val="1"/>
          <w:sz w:val="24"/>
          <w:szCs w:val="24"/>
        </w:rPr>
        <w:t>e</w:t>
      </w:r>
      <w:r>
        <w:rPr>
          <w:rFonts w:eastAsia="Arial"/>
          <w:b/>
          <w:bCs/>
          <w:sz w:val="24"/>
          <w:szCs w:val="24"/>
        </w:rPr>
        <w:t>r</w:t>
      </w:r>
      <w:r>
        <w:rPr>
          <w:rFonts w:eastAsia="Arial"/>
          <w:b/>
          <w:bCs/>
          <w:spacing w:val="1"/>
          <w:sz w:val="24"/>
          <w:szCs w:val="24"/>
        </w:rPr>
        <w:t>a</w:t>
      </w:r>
      <w:r>
        <w:rPr>
          <w:rFonts w:eastAsia="Arial"/>
          <w:b/>
          <w:bCs/>
          <w:spacing w:val="3"/>
          <w:sz w:val="24"/>
          <w:szCs w:val="24"/>
        </w:rPr>
        <w:t>c</w:t>
      </w:r>
      <w:r>
        <w:rPr>
          <w:rFonts w:eastAsia="Arial"/>
          <w:b/>
          <w:bCs/>
          <w:sz w:val="24"/>
          <w:szCs w:val="24"/>
        </w:rPr>
        <w:t>y</w:t>
      </w:r>
      <w:r>
        <w:rPr>
          <w:rFonts w:eastAsia="Arial"/>
          <w:b/>
          <w:bCs/>
          <w:spacing w:val="-6"/>
          <w:sz w:val="24"/>
          <w:szCs w:val="24"/>
        </w:rPr>
        <w:t xml:space="preserve"> </w:t>
      </w:r>
      <w:r>
        <w:rPr>
          <w:rFonts w:eastAsia="Arial"/>
          <w:b/>
          <w:bCs/>
          <w:spacing w:val="1"/>
          <w:sz w:val="24"/>
          <w:szCs w:val="24"/>
        </w:rPr>
        <w:t>S</w:t>
      </w:r>
      <w:r>
        <w:rPr>
          <w:rFonts w:eastAsia="Arial"/>
          <w:b/>
          <w:bCs/>
          <w:sz w:val="24"/>
          <w:szCs w:val="24"/>
        </w:rPr>
        <w:t>upport Impl</w:t>
      </w:r>
      <w:r>
        <w:rPr>
          <w:rFonts w:eastAsia="Arial"/>
          <w:b/>
          <w:bCs/>
          <w:spacing w:val="1"/>
          <w:sz w:val="24"/>
          <w:szCs w:val="24"/>
        </w:rPr>
        <w:t>e</w:t>
      </w:r>
      <w:r>
        <w:rPr>
          <w:rFonts w:eastAsia="Arial"/>
          <w:b/>
          <w:bCs/>
          <w:sz w:val="24"/>
          <w:szCs w:val="24"/>
        </w:rPr>
        <w:t>m</w:t>
      </w:r>
      <w:r>
        <w:rPr>
          <w:rFonts w:eastAsia="Arial"/>
          <w:b/>
          <w:bCs/>
          <w:spacing w:val="1"/>
          <w:sz w:val="24"/>
          <w:szCs w:val="24"/>
        </w:rPr>
        <w:t>e</w:t>
      </w:r>
      <w:r>
        <w:rPr>
          <w:rFonts w:eastAsia="Arial"/>
          <w:b/>
          <w:bCs/>
          <w:sz w:val="24"/>
          <w:szCs w:val="24"/>
        </w:rPr>
        <w:t>n</w:t>
      </w:r>
      <w:r>
        <w:rPr>
          <w:rFonts w:eastAsia="Arial"/>
          <w:b/>
          <w:bCs/>
          <w:spacing w:val="-1"/>
          <w:sz w:val="24"/>
          <w:szCs w:val="24"/>
        </w:rPr>
        <w:t>t</w:t>
      </w:r>
      <w:r>
        <w:rPr>
          <w:rFonts w:eastAsia="Arial"/>
          <w:b/>
          <w:bCs/>
          <w:spacing w:val="1"/>
          <w:sz w:val="24"/>
          <w:szCs w:val="24"/>
        </w:rPr>
        <w:t>a</w:t>
      </w:r>
      <w:r>
        <w:rPr>
          <w:rFonts w:eastAsia="Arial"/>
          <w:b/>
          <w:bCs/>
          <w:spacing w:val="-1"/>
          <w:sz w:val="24"/>
          <w:szCs w:val="24"/>
        </w:rPr>
        <w:t>t</w:t>
      </w:r>
      <w:r>
        <w:rPr>
          <w:rFonts w:eastAsia="Arial"/>
          <w:b/>
          <w:bCs/>
          <w:sz w:val="24"/>
          <w:szCs w:val="24"/>
        </w:rPr>
        <w:t>ion Gui</w:t>
      </w:r>
      <w:r>
        <w:rPr>
          <w:rFonts w:eastAsia="Arial"/>
          <w:b/>
          <w:bCs/>
          <w:spacing w:val="-3"/>
          <w:sz w:val="24"/>
          <w:szCs w:val="24"/>
        </w:rPr>
        <w:t>d</w:t>
      </w:r>
      <w:r>
        <w:rPr>
          <w:rFonts w:eastAsia="Arial"/>
          <w:b/>
          <w:bCs/>
          <w:sz w:val="24"/>
          <w:szCs w:val="24"/>
        </w:rPr>
        <w:t>e</w:t>
      </w:r>
    </w:p>
    <w:p w14:paraId="4D01208C" w14:textId="77777777" w:rsidR="006E16FD" w:rsidRDefault="006E16FD" w:rsidP="006E16FD">
      <w:pPr>
        <w:spacing w:after="0" w:line="200" w:lineRule="exact"/>
        <w:rPr>
          <w:szCs w:val="20"/>
        </w:rPr>
      </w:pPr>
    </w:p>
    <w:sdt>
      <w:sdtPr>
        <w:rPr>
          <w:rFonts w:ascii="Arial" w:eastAsiaTheme="minorHAnsi" w:hAnsi="Arial" w:cs="Arial"/>
          <w:color w:val="000000"/>
          <w:sz w:val="20"/>
          <w:szCs w:val="18"/>
          <w:lang w:val="en-US"/>
        </w:rPr>
        <w:id w:val="-1945370142"/>
        <w:docPartObj>
          <w:docPartGallery w:val="Table of Contents"/>
          <w:docPartUnique/>
        </w:docPartObj>
      </w:sdtPr>
      <w:sdtEndPr>
        <w:rPr>
          <w:b/>
          <w:bCs/>
          <w:noProof/>
        </w:rPr>
      </w:sdtEndPr>
      <w:sdtContent>
        <w:p w14:paraId="39619444" w14:textId="312A7CE7" w:rsidR="00375CDC" w:rsidRDefault="00375CDC">
          <w:pPr>
            <w:pStyle w:val="TOCHeading"/>
          </w:pPr>
          <w:r>
            <w:t>Table of Contents</w:t>
          </w:r>
        </w:p>
        <w:p w14:paraId="13512B8E" w14:textId="24A61D53" w:rsidR="00743D18" w:rsidRPr="005351FF" w:rsidRDefault="00375CDC" w:rsidP="005351FF">
          <w:pPr>
            <w:pStyle w:val="TOC1"/>
            <w:rPr>
              <w:rFonts w:asciiTheme="minorHAnsi" w:eastAsiaTheme="minorEastAsia" w:hAnsiTheme="minorHAnsi" w:cstheme="minorBidi"/>
              <w:color w:val="auto"/>
              <w:kern w:val="2"/>
              <w:sz w:val="22"/>
              <w:szCs w:val="22"/>
              <w:lang w:eastAsia="en-AU"/>
              <w14:ligatures w14:val="standardContextual"/>
            </w:rPr>
          </w:pPr>
          <w:r>
            <w:rPr>
              <w:noProof w:val="0"/>
            </w:rPr>
            <w:fldChar w:fldCharType="begin"/>
          </w:r>
          <w:r>
            <w:instrText xml:space="preserve"> TOC \o "1-3" \h \z \u </w:instrText>
          </w:r>
          <w:r>
            <w:rPr>
              <w:noProof w:val="0"/>
            </w:rPr>
            <w:fldChar w:fldCharType="separate"/>
          </w:r>
          <w:hyperlink w:anchor="_Toc140138175" w:history="1">
            <w:r w:rsidR="00743D18" w:rsidRPr="005351FF">
              <w:rPr>
                <w:rStyle w:val="Hyperlink"/>
              </w:rPr>
              <w:t>INTRODUCTION</w:t>
            </w:r>
            <w:r w:rsidR="00743D18" w:rsidRPr="005351FF">
              <w:rPr>
                <w:webHidden/>
              </w:rPr>
              <w:tab/>
            </w:r>
            <w:r w:rsidR="00743D18" w:rsidRPr="005351FF">
              <w:rPr>
                <w:webHidden/>
              </w:rPr>
              <w:fldChar w:fldCharType="begin"/>
            </w:r>
            <w:r w:rsidR="00743D18" w:rsidRPr="005351FF">
              <w:rPr>
                <w:webHidden/>
              </w:rPr>
              <w:instrText xml:space="preserve"> PAGEREF _Toc140138175 \h </w:instrText>
            </w:r>
            <w:r w:rsidR="00743D18" w:rsidRPr="005351FF">
              <w:rPr>
                <w:webHidden/>
              </w:rPr>
            </w:r>
            <w:r w:rsidR="00743D18" w:rsidRPr="005351FF">
              <w:rPr>
                <w:webHidden/>
              </w:rPr>
              <w:fldChar w:fldCharType="separate"/>
            </w:r>
            <w:r w:rsidR="00B239C7">
              <w:rPr>
                <w:webHidden/>
              </w:rPr>
              <w:t>1</w:t>
            </w:r>
            <w:r w:rsidR="00743D18" w:rsidRPr="005351FF">
              <w:rPr>
                <w:webHidden/>
              </w:rPr>
              <w:fldChar w:fldCharType="end"/>
            </w:r>
          </w:hyperlink>
        </w:p>
        <w:p w14:paraId="2C009C76" w14:textId="68E548FB" w:rsidR="00743D18" w:rsidRDefault="00000000" w:rsidP="005351FF">
          <w:pPr>
            <w:pStyle w:val="TOC1"/>
            <w:rPr>
              <w:rFonts w:asciiTheme="minorHAnsi" w:eastAsiaTheme="minorEastAsia" w:hAnsiTheme="minorHAnsi" w:cstheme="minorBidi"/>
              <w:b/>
              <w:bCs/>
              <w:color w:val="auto"/>
              <w:kern w:val="2"/>
              <w:sz w:val="22"/>
              <w:szCs w:val="22"/>
              <w:lang w:eastAsia="en-AU"/>
              <w14:ligatures w14:val="standardContextual"/>
            </w:rPr>
          </w:pPr>
          <w:hyperlink w:anchor="_Toc140138176" w:history="1">
            <w:r w:rsidR="00743D18" w:rsidRPr="00885CDC">
              <w:rPr>
                <w:rStyle w:val="Hyperlink"/>
              </w:rPr>
              <w:t>PURPOSE</w:t>
            </w:r>
            <w:r w:rsidR="00743D18">
              <w:rPr>
                <w:webHidden/>
              </w:rPr>
              <w:tab/>
            </w:r>
            <w:r w:rsidR="00743D18">
              <w:rPr>
                <w:webHidden/>
              </w:rPr>
              <w:fldChar w:fldCharType="begin"/>
            </w:r>
            <w:r w:rsidR="00743D18">
              <w:rPr>
                <w:webHidden/>
              </w:rPr>
              <w:instrText xml:space="preserve"> PAGEREF _Toc140138176 \h </w:instrText>
            </w:r>
            <w:r w:rsidR="00743D18">
              <w:rPr>
                <w:webHidden/>
              </w:rPr>
            </w:r>
            <w:r w:rsidR="00743D18">
              <w:rPr>
                <w:webHidden/>
              </w:rPr>
              <w:fldChar w:fldCharType="separate"/>
            </w:r>
            <w:r w:rsidR="00B239C7">
              <w:rPr>
                <w:webHidden/>
              </w:rPr>
              <w:t>1</w:t>
            </w:r>
            <w:r w:rsidR="00743D18">
              <w:rPr>
                <w:webHidden/>
              </w:rPr>
              <w:fldChar w:fldCharType="end"/>
            </w:r>
          </w:hyperlink>
        </w:p>
        <w:p w14:paraId="2E7F2559" w14:textId="54CA3462" w:rsidR="00743D18" w:rsidRDefault="00000000" w:rsidP="005351FF">
          <w:pPr>
            <w:pStyle w:val="TOC1"/>
            <w:rPr>
              <w:rFonts w:asciiTheme="minorHAnsi" w:eastAsiaTheme="minorEastAsia" w:hAnsiTheme="minorHAnsi" w:cstheme="minorBidi"/>
              <w:b/>
              <w:bCs/>
              <w:color w:val="auto"/>
              <w:kern w:val="2"/>
              <w:sz w:val="22"/>
              <w:szCs w:val="22"/>
              <w:lang w:eastAsia="en-AU"/>
              <w14:ligatures w14:val="standardContextual"/>
            </w:rPr>
          </w:pPr>
          <w:hyperlink w:anchor="_Toc140138177" w:history="1">
            <w:r w:rsidR="00743D18" w:rsidRPr="00885CDC">
              <w:rPr>
                <w:rStyle w:val="Hyperlink"/>
                <w:rFonts w:eastAsia="Arial"/>
              </w:rPr>
              <w:t>W</w:t>
            </w:r>
            <w:r w:rsidR="00743D18" w:rsidRPr="00885CDC">
              <w:rPr>
                <w:rStyle w:val="Hyperlink"/>
                <w:rFonts w:eastAsia="Arial"/>
                <w:spacing w:val="1"/>
              </w:rPr>
              <w:t>H</w:t>
            </w:r>
            <w:r w:rsidR="00743D18" w:rsidRPr="00885CDC">
              <w:rPr>
                <w:rStyle w:val="Hyperlink"/>
                <w:rFonts w:eastAsia="Arial"/>
                <w:spacing w:val="-6"/>
              </w:rPr>
              <w:t>A</w:t>
            </w:r>
            <w:r w:rsidR="00743D18" w:rsidRPr="00885CDC">
              <w:rPr>
                <w:rStyle w:val="Hyperlink"/>
                <w:rFonts w:eastAsia="Arial"/>
              </w:rPr>
              <w:t>T</w:t>
            </w:r>
            <w:r w:rsidR="00743D18" w:rsidRPr="00885CDC">
              <w:rPr>
                <w:rStyle w:val="Hyperlink"/>
                <w:rFonts w:eastAsia="Arial"/>
                <w:spacing w:val="-2"/>
              </w:rPr>
              <w:t xml:space="preserve"> </w:t>
            </w:r>
            <w:r w:rsidR="00743D18" w:rsidRPr="00885CDC">
              <w:rPr>
                <w:rStyle w:val="Hyperlink"/>
                <w:rFonts w:eastAsia="Arial"/>
                <w:spacing w:val="1"/>
              </w:rPr>
              <w:t>I</w:t>
            </w:r>
            <w:r w:rsidR="00743D18" w:rsidRPr="00885CDC">
              <w:rPr>
                <w:rStyle w:val="Hyperlink"/>
                <w:rFonts w:eastAsia="Arial"/>
              </w:rPr>
              <w:t>S L</w:t>
            </w:r>
            <w:r w:rsidR="00743D18" w:rsidRPr="00885CDC">
              <w:rPr>
                <w:rStyle w:val="Hyperlink"/>
                <w:rFonts w:eastAsia="Arial"/>
                <w:spacing w:val="1"/>
              </w:rPr>
              <w:t>I</w:t>
            </w:r>
            <w:r w:rsidR="00743D18" w:rsidRPr="00885CDC">
              <w:rPr>
                <w:rStyle w:val="Hyperlink"/>
                <w:rFonts w:eastAsia="Arial"/>
                <w:spacing w:val="-3"/>
              </w:rPr>
              <w:t>T</w:t>
            </w:r>
            <w:r w:rsidR="00743D18" w:rsidRPr="00885CDC">
              <w:rPr>
                <w:rStyle w:val="Hyperlink"/>
                <w:rFonts w:eastAsia="Arial"/>
                <w:spacing w:val="-1"/>
              </w:rPr>
              <w:t>E</w:t>
            </w:r>
            <w:r w:rsidR="00743D18" w:rsidRPr="00885CDC">
              <w:rPr>
                <w:rStyle w:val="Hyperlink"/>
                <w:rFonts w:eastAsia="Arial"/>
                <w:spacing w:val="4"/>
              </w:rPr>
              <w:t>R</w:t>
            </w:r>
            <w:r w:rsidR="00743D18" w:rsidRPr="00885CDC">
              <w:rPr>
                <w:rStyle w:val="Hyperlink"/>
                <w:rFonts w:eastAsia="Arial"/>
                <w:spacing w:val="-6"/>
              </w:rPr>
              <w:t>A</w:t>
            </w:r>
            <w:r w:rsidR="00743D18" w:rsidRPr="00885CDC">
              <w:rPr>
                <w:rStyle w:val="Hyperlink"/>
                <w:rFonts w:eastAsia="Arial"/>
                <w:spacing w:val="1"/>
              </w:rPr>
              <w:t>C</w:t>
            </w:r>
            <w:r w:rsidR="00743D18" w:rsidRPr="00885CDC">
              <w:rPr>
                <w:rStyle w:val="Hyperlink"/>
                <w:rFonts w:eastAsia="Arial"/>
              </w:rPr>
              <w:t>Y</w:t>
            </w:r>
            <w:r w:rsidR="00743D18" w:rsidRPr="00885CDC">
              <w:rPr>
                <w:rStyle w:val="Hyperlink"/>
                <w:rFonts w:eastAsia="Arial"/>
                <w:spacing w:val="5"/>
              </w:rPr>
              <w:t xml:space="preserve"> </w:t>
            </w:r>
            <w:r w:rsidR="00743D18" w:rsidRPr="00885CDC">
              <w:rPr>
                <w:rStyle w:val="Hyperlink"/>
                <w:rFonts w:eastAsia="Arial"/>
                <w:spacing w:val="-3"/>
              </w:rPr>
              <w:t>A</w:t>
            </w:r>
            <w:r w:rsidR="00743D18" w:rsidRPr="00885CDC">
              <w:rPr>
                <w:rStyle w:val="Hyperlink"/>
                <w:rFonts w:eastAsia="Arial"/>
                <w:spacing w:val="-1"/>
              </w:rPr>
              <w:t>N</w:t>
            </w:r>
            <w:r w:rsidR="00743D18" w:rsidRPr="00885CDC">
              <w:rPr>
                <w:rStyle w:val="Hyperlink"/>
                <w:rFonts w:eastAsia="Arial"/>
              </w:rPr>
              <w:t xml:space="preserve">D </w:t>
            </w:r>
            <w:r w:rsidR="00743D18" w:rsidRPr="00885CDC">
              <w:rPr>
                <w:rStyle w:val="Hyperlink"/>
                <w:rFonts w:eastAsia="Arial"/>
                <w:spacing w:val="-1"/>
              </w:rPr>
              <w:t>NU</w:t>
            </w:r>
            <w:r w:rsidR="00743D18" w:rsidRPr="00885CDC">
              <w:rPr>
                <w:rStyle w:val="Hyperlink"/>
                <w:rFonts w:eastAsia="Arial"/>
                <w:spacing w:val="1"/>
              </w:rPr>
              <w:t>M</w:t>
            </w:r>
            <w:r w:rsidR="00743D18" w:rsidRPr="00885CDC">
              <w:rPr>
                <w:rStyle w:val="Hyperlink"/>
                <w:rFonts w:eastAsia="Arial"/>
                <w:spacing w:val="-1"/>
              </w:rPr>
              <w:t>E</w:t>
            </w:r>
            <w:r w:rsidR="00743D18" w:rsidRPr="00885CDC">
              <w:rPr>
                <w:rStyle w:val="Hyperlink"/>
                <w:rFonts w:eastAsia="Arial"/>
                <w:spacing w:val="1"/>
              </w:rPr>
              <w:t>R</w:t>
            </w:r>
            <w:r w:rsidR="00743D18" w:rsidRPr="00885CDC">
              <w:rPr>
                <w:rStyle w:val="Hyperlink"/>
                <w:rFonts w:eastAsia="Arial"/>
                <w:spacing w:val="-6"/>
              </w:rPr>
              <w:t>A</w:t>
            </w:r>
            <w:r w:rsidR="00743D18" w:rsidRPr="00885CDC">
              <w:rPr>
                <w:rStyle w:val="Hyperlink"/>
                <w:rFonts w:eastAsia="Arial"/>
                <w:spacing w:val="1"/>
              </w:rPr>
              <w:t>C</w:t>
            </w:r>
            <w:r w:rsidR="00743D18" w:rsidRPr="00885CDC">
              <w:rPr>
                <w:rStyle w:val="Hyperlink"/>
                <w:rFonts w:eastAsia="Arial"/>
              </w:rPr>
              <w:t xml:space="preserve">Y </w:t>
            </w:r>
            <w:r w:rsidR="00743D18" w:rsidRPr="00885CDC">
              <w:rPr>
                <w:rStyle w:val="Hyperlink"/>
                <w:rFonts w:eastAsia="Arial"/>
                <w:spacing w:val="-1"/>
              </w:rPr>
              <w:t>SUP</w:t>
            </w:r>
            <w:r w:rsidR="00743D18" w:rsidRPr="00885CDC">
              <w:rPr>
                <w:rStyle w:val="Hyperlink"/>
                <w:rFonts w:eastAsia="Arial"/>
                <w:spacing w:val="2"/>
              </w:rPr>
              <w:t>P</w:t>
            </w:r>
            <w:r w:rsidR="00743D18" w:rsidRPr="00885CDC">
              <w:rPr>
                <w:rStyle w:val="Hyperlink"/>
                <w:rFonts w:eastAsia="Arial"/>
                <w:spacing w:val="1"/>
              </w:rPr>
              <w:t>O</w:t>
            </w:r>
            <w:r w:rsidR="00743D18" w:rsidRPr="00885CDC">
              <w:rPr>
                <w:rStyle w:val="Hyperlink"/>
                <w:rFonts w:eastAsia="Arial"/>
                <w:spacing w:val="-1"/>
              </w:rPr>
              <w:t>R</w:t>
            </w:r>
            <w:r w:rsidR="00743D18" w:rsidRPr="00885CDC">
              <w:rPr>
                <w:rStyle w:val="Hyperlink"/>
                <w:rFonts w:eastAsia="Arial"/>
                <w:spacing w:val="-3"/>
              </w:rPr>
              <w:t>T</w:t>
            </w:r>
            <w:r w:rsidR="00743D18" w:rsidRPr="00885CDC">
              <w:rPr>
                <w:rStyle w:val="Hyperlink"/>
                <w:rFonts w:eastAsia="Arial"/>
              </w:rPr>
              <w:t>?</w:t>
            </w:r>
            <w:r w:rsidR="00743D18">
              <w:rPr>
                <w:webHidden/>
              </w:rPr>
              <w:tab/>
            </w:r>
            <w:r w:rsidR="00743D18">
              <w:rPr>
                <w:webHidden/>
              </w:rPr>
              <w:fldChar w:fldCharType="begin"/>
            </w:r>
            <w:r w:rsidR="00743D18">
              <w:rPr>
                <w:webHidden/>
              </w:rPr>
              <w:instrText xml:space="preserve"> PAGEREF _Toc140138177 \h </w:instrText>
            </w:r>
            <w:r w:rsidR="00743D18">
              <w:rPr>
                <w:webHidden/>
              </w:rPr>
            </w:r>
            <w:r w:rsidR="00743D18">
              <w:rPr>
                <w:webHidden/>
              </w:rPr>
              <w:fldChar w:fldCharType="separate"/>
            </w:r>
            <w:r w:rsidR="00B239C7">
              <w:rPr>
                <w:webHidden/>
              </w:rPr>
              <w:t>2</w:t>
            </w:r>
            <w:r w:rsidR="00743D18">
              <w:rPr>
                <w:webHidden/>
              </w:rPr>
              <w:fldChar w:fldCharType="end"/>
            </w:r>
          </w:hyperlink>
        </w:p>
        <w:p w14:paraId="5EC88FF0" w14:textId="3527B0DB" w:rsidR="00743D18" w:rsidRDefault="00000000" w:rsidP="005351FF">
          <w:pPr>
            <w:pStyle w:val="TOC1"/>
            <w:rPr>
              <w:rFonts w:asciiTheme="minorHAnsi" w:eastAsiaTheme="minorEastAsia" w:hAnsiTheme="minorHAnsi" w:cstheme="minorBidi"/>
              <w:b/>
              <w:bCs/>
              <w:color w:val="auto"/>
              <w:kern w:val="2"/>
              <w:sz w:val="22"/>
              <w:szCs w:val="22"/>
              <w:lang w:eastAsia="en-AU"/>
              <w14:ligatures w14:val="standardContextual"/>
            </w:rPr>
          </w:pPr>
          <w:hyperlink w:anchor="_Toc140138178" w:history="1">
            <w:r w:rsidR="00743D18" w:rsidRPr="00885CDC">
              <w:rPr>
                <w:rStyle w:val="Hyperlink"/>
                <w:rFonts w:eastAsia="Arial"/>
              </w:rPr>
              <w:t>DELIVERY OF LITERACY AND NUMERACY SUPPORT</w:t>
            </w:r>
            <w:r w:rsidR="00743D18">
              <w:rPr>
                <w:webHidden/>
              </w:rPr>
              <w:tab/>
            </w:r>
            <w:r w:rsidR="00743D18">
              <w:rPr>
                <w:webHidden/>
              </w:rPr>
              <w:fldChar w:fldCharType="begin"/>
            </w:r>
            <w:r w:rsidR="00743D18">
              <w:rPr>
                <w:webHidden/>
              </w:rPr>
              <w:instrText xml:space="preserve"> PAGEREF _Toc140138178 \h </w:instrText>
            </w:r>
            <w:r w:rsidR="00743D18">
              <w:rPr>
                <w:webHidden/>
              </w:rPr>
            </w:r>
            <w:r w:rsidR="00743D18">
              <w:rPr>
                <w:webHidden/>
              </w:rPr>
              <w:fldChar w:fldCharType="separate"/>
            </w:r>
            <w:r w:rsidR="00B239C7">
              <w:rPr>
                <w:webHidden/>
              </w:rPr>
              <w:t>2</w:t>
            </w:r>
            <w:r w:rsidR="00743D18">
              <w:rPr>
                <w:webHidden/>
              </w:rPr>
              <w:fldChar w:fldCharType="end"/>
            </w:r>
          </w:hyperlink>
        </w:p>
        <w:p w14:paraId="4F46C467" w14:textId="1B7366A0" w:rsidR="00743D18" w:rsidRDefault="00000000" w:rsidP="005351FF">
          <w:pPr>
            <w:pStyle w:val="TOC1"/>
            <w:rPr>
              <w:rFonts w:asciiTheme="minorHAnsi" w:eastAsiaTheme="minorEastAsia" w:hAnsiTheme="minorHAnsi" w:cstheme="minorBidi"/>
              <w:b/>
              <w:bCs/>
              <w:color w:val="auto"/>
              <w:kern w:val="2"/>
              <w:sz w:val="22"/>
              <w:szCs w:val="22"/>
              <w:lang w:eastAsia="en-AU"/>
              <w14:ligatures w14:val="standardContextual"/>
            </w:rPr>
          </w:pPr>
          <w:hyperlink w:anchor="_Toc140138179" w:history="1">
            <w:r w:rsidR="00743D18" w:rsidRPr="00885CDC">
              <w:rPr>
                <w:rStyle w:val="Hyperlink"/>
                <w:rFonts w:eastAsia="Arial"/>
              </w:rPr>
              <w:t>ELIGIBILITY AND REPORTING UNDER SKILLS FIRST</w:t>
            </w:r>
            <w:r w:rsidR="00743D18">
              <w:rPr>
                <w:webHidden/>
              </w:rPr>
              <w:tab/>
            </w:r>
            <w:r w:rsidR="00743D18">
              <w:rPr>
                <w:webHidden/>
              </w:rPr>
              <w:fldChar w:fldCharType="begin"/>
            </w:r>
            <w:r w:rsidR="00743D18">
              <w:rPr>
                <w:webHidden/>
              </w:rPr>
              <w:instrText xml:space="preserve"> PAGEREF _Toc140138179 \h </w:instrText>
            </w:r>
            <w:r w:rsidR="00743D18">
              <w:rPr>
                <w:webHidden/>
              </w:rPr>
            </w:r>
            <w:r w:rsidR="00743D18">
              <w:rPr>
                <w:webHidden/>
              </w:rPr>
              <w:fldChar w:fldCharType="separate"/>
            </w:r>
            <w:r w:rsidR="00B239C7">
              <w:rPr>
                <w:webHidden/>
              </w:rPr>
              <w:t>2</w:t>
            </w:r>
            <w:r w:rsidR="00743D18">
              <w:rPr>
                <w:webHidden/>
              </w:rPr>
              <w:fldChar w:fldCharType="end"/>
            </w:r>
          </w:hyperlink>
        </w:p>
        <w:p w14:paraId="68E97191" w14:textId="45697975" w:rsidR="00743D18" w:rsidRDefault="00000000" w:rsidP="005351FF">
          <w:pPr>
            <w:pStyle w:val="TOC1"/>
            <w:rPr>
              <w:rFonts w:asciiTheme="minorHAnsi" w:eastAsiaTheme="minorEastAsia" w:hAnsiTheme="minorHAnsi" w:cstheme="minorBidi"/>
              <w:b/>
              <w:bCs/>
              <w:color w:val="auto"/>
              <w:kern w:val="2"/>
              <w:sz w:val="22"/>
              <w:szCs w:val="22"/>
              <w:lang w:eastAsia="en-AU"/>
              <w14:ligatures w14:val="standardContextual"/>
            </w:rPr>
          </w:pPr>
          <w:hyperlink w:anchor="_Toc140138180" w:history="1">
            <w:r w:rsidR="00743D18" w:rsidRPr="00885CDC">
              <w:rPr>
                <w:rStyle w:val="Hyperlink"/>
                <w:rFonts w:eastAsia="Arial"/>
                <w:spacing w:val="-6"/>
              </w:rPr>
              <w:t>A</w:t>
            </w:r>
            <w:r w:rsidR="00743D18" w:rsidRPr="00885CDC">
              <w:rPr>
                <w:rStyle w:val="Hyperlink"/>
                <w:rFonts w:eastAsia="Arial"/>
                <w:spacing w:val="2"/>
              </w:rPr>
              <w:t>PP</w:t>
            </w:r>
            <w:r w:rsidR="00743D18" w:rsidRPr="00885CDC">
              <w:rPr>
                <w:rStyle w:val="Hyperlink"/>
                <w:rFonts w:eastAsia="Arial"/>
              </w:rPr>
              <w:t>R</w:t>
            </w:r>
            <w:r w:rsidR="00743D18" w:rsidRPr="00885CDC">
              <w:rPr>
                <w:rStyle w:val="Hyperlink"/>
                <w:rFonts w:eastAsia="Arial"/>
                <w:spacing w:val="1"/>
              </w:rPr>
              <w:t>O</w:t>
            </w:r>
            <w:r w:rsidR="00743D18" w:rsidRPr="00885CDC">
              <w:rPr>
                <w:rStyle w:val="Hyperlink"/>
                <w:rFonts w:eastAsia="Arial"/>
              </w:rPr>
              <w:t>VED L</w:t>
            </w:r>
            <w:r w:rsidR="00743D18" w:rsidRPr="00885CDC">
              <w:rPr>
                <w:rStyle w:val="Hyperlink"/>
                <w:rFonts w:eastAsia="Arial"/>
                <w:spacing w:val="1"/>
              </w:rPr>
              <w:t>I</w:t>
            </w:r>
            <w:r w:rsidR="00743D18" w:rsidRPr="00885CDC">
              <w:rPr>
                <w:rStyle w:val="Hyperlink"/>
                <w:rFonts w:eastAsia="Arial"/>
                <w:spacing w:val="-3"/>
              </w:rPr>
              <w:t>T</w:t>
            </w:r>
            <w:r w:rsidR="00743D18" w:rsidRPr="00885CDC">
              <w:rPr>
                <w:rStyle w:val="Hyperlink"/>
                <w:rFonts w:eastAsia="Arial"/>
              </w:rPr>
              <w:t>E</w:t>
            </w:r>
            <w:r w:rsidR="00743D18" w:rsidRPr="00885CDC">
              <w:rPr>
                <w:rStyle w:val="Hyperlink"/>
                <w:rFonts w:eastAsia="Arial"/>
                <w:spacing w:val="4"/>
              </w:rPr>
              <w:t>R</w:t>
            </w:r>
            <w:r w:rsidR="00743D18" w:rsidRPr="00885CDC">
              <w:rPr>
                <w:rStyle w:val="Hyperlink"/>
                <w:rFonts w:eastAsia="Arial"/>
                <w:spacing w:val="-6"/>
              </w:rPr>
              <w:t>A</w:t>
            </w:r>
            <w:r w:rsidR="00743D18" w:rsidRPr="00885CDC">
              <w:rPr>
                <w:rStyle w:val="Hyperlink"/>
                <w:rFonts w:eastAsia="Arial"/>
              </w:rPr>
              <w:t>CY</w:t>
            </w:r>
            <w:r w:rsidR="00743D18" w:rsidRPr="00885CDC">
              <w:rPr>
                <w:rStyle w:val="Hyperlink"/>
                <w:rFonts w:eastAsia="Arial"/>
                <w:spacing w:val="5"/>
              </w:rPr>
              <w:t xml:space="preserve"> </w:t>
            </w:r>
            <w:r w:rsidR="00743D18" w:rsidRPr="00885CDC">
              <w:rPr>
                <w:rStyle w:val="Hyperlink"/>
                <w:rFonts w:eastAsia="Arial"/>
                <w:spacing w:val="-6"/>
              </w:rPr>
              <w:t>A</w:t>
            </w:r>
            <w:r w:rsidR="00743D18" w:rsidRPr="00885CDC">
              <w:rPr>
                <w:rStyle w:val="Hyperlink"/>
                <w:rFonts w:eastAsia="Arial"/>
              </w:rPr>
              <w:t>ND NU</w:t>
            </w:r>
            <w:r w:rsidR="00743D18" w:rsidRPr="00885CDC">
              <w:rPr>
                <w:rStyle w:val="Hyperlink"/>
                <w:rFonts w:eastAsia="Arial"/>
                <w:spacing w:val="1"/>
              </w:rPr>
              <w:t>M</w:t>
            </w:r>
            <w:r w:rsidR="00743D18" w:rsidRPr="00885CDC">
              <w:rPr>
                <w:rStyle w:val="Hyperlink"/>
                <w:rFonts w:eastAsia="Arial"/>
              </w:rPr>
              <w:t>E</w:t>
            </w:r>
            <w:r w:rsidR="00743D18" w:rsidRPr="00885CDC">
              <w:rPr>
                <w:rStyle w:val="Hyperlink"/>
                <w:rFonts w:eastAsia="Arial"/>
                <w:spacing w:val="4"/>
              </w:rPr>
              <w:t>R</w:t>
            </w:r>
            <w:r w:rsidR="00743D18" w:rsidRPr="00885CDC">
              <w:rPr>
                <w:rStyle w:val="Hyperlink"/>
                <w:rFonts w:eastAsia="Arial"/>
                <w:spacing w:val="-6"/>
              </w:rPr>
              <w:t>A</w:t>
            </w:r>
            <w:r w:rsidR="00743D18" w:rsidRPr="00885CDC">
              <w:rPr>
                <w:rStyle w:val="Hyperlink"/>
                <w:rFonts w:eastAsia="Arial"/>
              </w:rPr>
              <w:t>CY SU</w:t>
            </w:r>
            <w:r w:rsidR="00743D18" w:rsidRPr="00885CDC">
              <w:rPr>
                <w:rStyle w:val="Hyperlink"/>
                <w:rFonts w:eastAsia="Arial"/>
                <w:spacing w:val="2"/>
              </w:rPr>
              <w:t>P</w:t>
            </w:r>
            <w:r w:rsidR="00743D18" w:rsidRPr="00885CDC">
              <w:rPr>
                <w:rStyle w:val="Hyperlink"/>
                <w:rFonts w:eastAsia="Arial"/>
              </w:rPr>
              <w:t>P</w:t>
            </w:r>
            <w:r w:rsidR="00743D18" w:rsidRPr="00885CDC">
              <w:rPr>
                <w:rStyle w:val="Hyperlink"/>
                <w:rFonts w:eastAsia="Arial"/>
                <w:spacing w:val="1"/>
              </w:rPr>
              <w:t>O</w:t>
            </w:r>
            <w:r w:rsidR="00743D18" w:rsidRPr="00885CDC">
              <w:rPr>
                <w:rStyle w:val="Hyperlink"/>
                <w:rFonts w:eastAsia="Arial"/>
              </w:rPr>
              <w:t>RT</w:t>
            </w:r>
            <w:r w:rsidR="00743D18" w:rsidRPr="00885CDC">
              <w:rPr>
                <w:rStyle w:val="Hyperlink"/>
                <w:rFonts w:eastAsia="Arial"/>
                <w:spacing w:val="-2"/>
              </w:rPr>
              <w:t xml:space="preserve"> </w:t>
            </w:r>
            <w:r w:rsidR="00743D18" w:rsidRPr="00885CDC">
              <w:rPr>
                <w:rStyle w:val="Hyperlink"/>
                <w:rFonts w:eastAsia="Arial"/>
              </w:rPr>
              <w:t>UN</w:t>
            </w:r>
            <w:r w:rsidR="00743D18" w:rsidRPr="00885CDC">
              <w:rPr>
                <w:rStyle w:val="Hyperlink"/>
                <w:rFonts w:eastAsia="Arial"/>
                <w:spacing w:val="1"/>
              </w:rPr>
              <w:t>I</w:t>
            </w:r>
            <w:r w:rsidR="00743D18" w:rsidRPr="00885CDC">
              <w:rPr>
                <w:rStyle w:val="Hyperlink"/>
                <w:rFonts w:eastAsia="Arial"/>
                <w:spacing w:val="-3"/>
              </w:rPr>
              <w:t>T</w:t>
            </w:r>
            <w:r w:rsidR="00743D18" w:rsidRPr="00885CDC">
              <w:rPr>
                <w:rStyle w:val="Hyperlink"/>
                <w:rFonts w:eastAsia="Arial"/>
              </w:rPr>
              <w:t xml:space="preserve">S </w:t>
            </w:r>
            <w:r w:rsidR="00743D18" w:rsidRPr="00885CDC">
              <w:rPr>
                <w:rStyle w:val="Hyperlink"/>
                <w:rFonts w:eastAsia="Arial"/>
                <w:spacing w:val="1"/>
              </w:rPr>
              <w:t>O</w:t>
            </w:r>
            <w:r w:rsidR="00743D18" w:rsidRPr="00885CDC">
              <w:rPr>
                <w:rStyle w:val="Hyperlink"/>
                <w:rFonts w:eastAsia="Arial"/>
              </w:rPr>
              <w:t>F</w:t>
            </w:r>
            <w:r w:rsidR="00743D18" w:rsidRPr="00885CDC">
              <w:rPr>
                <w:rStyle w:val="Hyperlink"/>
                <w:rFonts w:eastAsia="Arial"/>
                <w:spacing w:val="1"/>
              </w:rPr>
              <w:t xml:space="preserve"> </w:t>
            </w:r>
            <w:r w:rsidR="00743D18" w:rsidRPr="00885CDC">
              <w:rPr>
                <w:rStyle w:val="Hyperlink"/>
                <w:rFonts w:eastAsia="Arial"/>
              </w:rPr>
              <w:t>CO</w:t>
            </w:r>
            <w:r w:rsidR="00743D18" w:rsidRPr="00885CDC">
              <w:rPr>
                <w:rStyle w:val="Hyperlink"/>
                <w:rFonts w:eastAsia="Arial"/>
                <w:spacing w:val="1"/>
              </w:rPr>
              <w:t>M</w:t>
            </w:r>
            <w:r w:rsidR="00743D18" w:rsidRPr="00885CDC">
              <w:rPr>
                <w:rStyle w:val="Hyperlink"/>
                <w:rFonts w:eastAsia="Arial"/>
                <w:spacing w:val="-3"/>
              </w:rPr>
              <w:t>P</w:t>
            </w:r>
            <w:r w:rsidR="00743D18" w:rsidRPr="00885CDC">
              <w:rPr>
                <w:rStyle w:val="Hyperlink"/>
                <w:rFonts w:eastAsia="Arial"/>
              </w:rPr>
              <w:t>E</w:t>
            </w:r>
            <w:r w:rsidR="00743D18" w:rsidRPr="00885CDC">
              <w:rPr>
                <w:rStyle w:val="Hyperlink"/>
                <w:rFonts w:eastAsia="Arial"/>
                <w:spacing w:val="-3"/>
              </w:rPr>
              <w:t>T</w:t>
            </w:r>
            <w:r w:rsidR="00743D18" w:rsidRPr="00885CDC">
              <w:rPr>
                <w:rStyle w:val="Hyperlink"/>
                <w:rFonts w:eastAsia="Arial"/>
              </w:rPr>
              <w:t>E</w:t>
            </w:r>
            <w:r w:rsidR="00743D18" w:rsidRPr="00885CDC">
              <w:rPr>
                <w:rStyle w:val="Hyperlink"/>
                <w:rFonts w:eastAsia="Arial"/>
                <w:spacing w:val="1"/>
              </w:rPr>
              <w:t>N</w:t>
            </w:r>
            <w:r w:rsidR="00743D18" w:rsidRPr="00885CDC">
              <w:rPr>
                <w:rStyle w:val="Hyperlink"/>
                <w:rFonts w:eastAsia="Arial"/>
              </w:rPr>
              <w:t>CY</w:t>
            </w:r>
            <w:r w:rsidR="00743D18">
              <w:rPr>
                <w:webHidden/>
              </w:rPr>
              <w:tab/>
            </w:r>
            <w:r w:rsidR="00743D18">
              <w:rPr>
                <w:webHidden/>
              </w:rPr>
              <w:fldChar w:fldCharType="begin"/>
            </w:r>
            <w:r w:rsidR="00743D18">
              <w:rPr>
                <w:webHidden/>
              </w:rPr>
              <w:instrText xml:space="preserve"> PAGEREF _Toc140138180 \h </w:instrText>
            </w:r>
            <w:r w:rsidR="00743D18">
              <w:rPr>
                <w:webHidden/>
              </w:rPr>
            </w:r>
            <w:r w:rsidR="00743D18">
              <w:rPr>
                <w:webHidden/>
              </w:rPr>
              <w:fldChar w:fldCharType="separate"/>
            </w:r>
            <w:r w:rsidR="00B239C7">
              <w:rPr>
                <w:webHidden/>
              </w:rPr>
              <w:t>3</w:t>
            </w:r>
            <w:r w:rsidR="00743D18">
              <w:rPr>
                <w:webHidden/>
              </w:rPr>
              <w:fldChar w:fldCharType="end"/>
            </w:r>
          </w:hyperlink>
        </w:p>
        <w:p w14:paraId="5EB6B2D2" w14:textId="1F4D0031" w:rsidR="00743D18" w:rsidRDefault="00000000" w:rsidP="005351FF">
          <w:pPr>
            <w:pStyle w:val="TOC1"/>
            <w:rPr>
              <w:rFonts w:asciiTheme="minorHAnsi" w:eastAsiaTheme="minorEastAsia" w:hAnsiTheme="minorHAnsi" w:cstheme="minorBidi"/>
              <w:b/>
              <w:bCs/>
              <w:color w:val="auto"/>
              <w:kern w:val="2"/>
              <w:sz w:val="22"/>
              <w:szCs w:val="22"/>
              <w:lang w:eastAsia="en-AU"/>
              <w14:ligatures w14:val="standardContextual"/>
            </w:rPr>
          </w:pPr>
          <w:hyperlink w:anchor="_Toc140138181" w:history="1">
            <w:r w:rsidR="00743D18" w:rsidRPr="00885CDC">
              <w:rPr>
                <w:rStyle w:val="Hyperlink"/>
                <w:rFonts w:eastAsia="Arial"/>
              </w:rPr>
              <w:t>W</w:t>
            </w:r>
            <w:r w:rsidR="00743D18" w:rsidRPr="00885CDC">
              <w:rPr>
                <w:rStyle w:val="Hyperlink"/>
                <w:rFonts w:eastAsia="Arial"/>
                <w:spacing w:val="-1"/>
              </w:rPr>
              <w:t>HER</w:t>
            </w:r>
            <w:r w:rsidR="00743D18" w:rsidRPr="00885CDC">
              <w:rPr>
                <w:rStyle w:val="Hyperlink"/>
                <w:rFonts w:eastAsia="Arial"/>
              </w:rPr>
              <w:t xml:space="preserve">E </w:t>
            </w:r>
            <w:r w:rsidR="00743D18" w:rsidRPr="00885CDC">
              <w:rPr>
                <w:rStyle w:val="Hyperlink"/>
                <w:rFonts w:eastAsia="Arial"/>
                <w:spacing w:val="1"/>
              </w:rPr>
              <w:t>C</w:t>
            </w:r>
            <w:r w:rsidR="00743D18" w:rsidRPr="00885CDC">
              <w:rPr>
                <w:rStyle w:val="Hyperlink"/>
                <w:rFonts w:eastAsia="Arial"/>
                <w:spacing w:val="-6"/>
              </w:rPr>
              <w:t>A</w:t>
            </w:r>
            <w:r w:rsidR="00743D18" w:rsidRPr="00885CDC">
              <w:rPr>
                <w:rStyle w:val="Hyperlink"/>
                <w:rFonts w:eastAsia="Arial"/>
              </w:rPr>
              <w:t>N I</w:t>
            </w:r>
            <w:r w:rsidR="00743D18" w:rsidRPr="00885CDC">
              <w:rPr>
                <w:rStyle w:val="Hyperlink"/>
                <w:rFonts w:eastAsia="Arial"/>
                <w:spacing w:val="2"/>
              </w:rPr>
              <w:t xml:space="preserve"> </w:t>
            </w:r>
            <w:r w:rsidR="00743D18" w:rsidRPr="00885CDC">
              <w:rPr>
                <w:rStyle w:val="Hyperlink"/>
                <w:rFonts w:eastAsia="Arial"/>
              </w:rPr>
              <w:t>F</w:t>
            </w:r>
            <w:r w:rsidR="00743D18" w:rsidRPr="00885CDC">
              <w:rPr>
                <w:rStyle w:val="Hyperlink"/>
                <w:rFonts w:eastAsia="Arial"/>
                <w:spacing w:val="1"/>
              </w:rPr>
              <w:t>I</w:t>
            </w:r>
            <w:r w:rsidR="00743D18" w:rsidRPr="00885CDC">
              <w:rPr>
                <w:rStyle w:val="Hyperlink"/>
                <w:rFonts w:eastAsia="Arial"/>
                <w:spacing w:val="-1"/>
              </w:rPr>
              <w:t>N</w:t>
            </w:r>
            <w:r w:rsidR="00743D18" w:rsidRPr="00885CDC">
              <w:rPr>
                <w:rStyle w:val="Hyperlink"/>
                <w:rFonts w:eastAsia="Arial"/>
              </w:rPr>
              <w:t xml:space="preserve">D </w:t>
            </w:r>
            <w:r w:rsidR="00743D18" w:rsidRPr="00885CDC">
              <w:rPr>
                <w:rStyle w:val="Hyperlink"/>
                <w:rFonts w:eastAsia="Arial"/>
                <w:spacing w:val="-3"/>
              </w:rPr>
              <w:t>T</w:t>
            </w:r>
            <w:r w:rsidR="00743D18" w:rsidRPr="00885CDC">
              <w:rPr>
                <w:rStyle w:val="Hyperlink"/>
                <w:rFonts w:eastAsia="Arial"/>
                <w:spacing w:val="-1"/>
              </w:rPr>
              <w:t>H</w:t>
            </w:r>
            <w:r w:rsidR="00743D18" w:rsidRPr="00885CDC">
              <w:rPr>
                <w:rStyle w:val="Hyperlink"/>
                <w:rFonts w:eastAsia="Arial"/>
              </w:rPr>
              <w:t xml:space="preserve">E </w:t>
            </w:r>
            <w:r w:rsidR="00743D18" w:rsidRPr="00885CDC">
              <w:rPr>
                <w:rStyle w:val="Hyperlink"/>
                <w:rFonts w:eastAsia="Arial"/>
                <w:spacing w:val="-1"/>
              </w:rPr>
              <w:t>UN</w:t>
            </w:r>
            <w:r w:rsidR="00743D18" w:rsidRPr="00885CDC">
              <w:rPr>
                <w:rStyle w:val="Hyperlink"/>
                <w:rFonts w:eastAsia="Arial"/>
                <w:spacing w:val="1"/>
              </w:rPr>
              <w:t>I</w:t>
            </w:r>
            <w:r w:rsidR="00743D18" w:rsidRPr="00885CDC">
              <w:rPr>
                <w:rStyle w:val="Hyperlink"/>
                <w:rFonts w:eastAsia="Arial"/>
                <w:spacing w:val="-3"/>
              </w:rPr>
              <w:t>T</w:t>
            </w:r>
            <w:r w:rsidR="00743D18" w:rsidRPr="00885CDC">
              <w:rPr>
                <w:rStyle w:val="Hyperlink"/>
                <w:rFonts w:eastAsia="Arial"/>
              </w:rPr>
              <w:t xml:space="preserve">S </w:t>
            </w:r>
            <w:r w:rsidR="00743D18" w:rsidRPr="00885CDC">
              <w:rPr>
                <w:rStyle w:val="Hyperlink"/>
                <w:rFonts w:eastAsia="Arial"/>
                <w:spacing w:val="1"/>
              </w:rPr>
              <w:t>O</w:t>
            </w:r>
            <w:r w:rsidR="00743D18" w:rsidRPr="00885CDC">
              <w:rPr>
                <w:rStyle w:val="Hyperlink"/>
                <w:rFonts w:eastAsia="Arial"/>
              </w:rPr>
              <w:t>F</w:t>
            </w:r>
            <w:r w:rsidR="00743D18" w:rsidRPr="00885CDC">
              <w:rPr>
                <w:rStyle w:val="Hyperlink"/>
                <w:rFonts w:eastAsia="Arial"/>
                <w:spacing w:val="1"/>
              </w:rPr>
              <w:t xml:space="preserve"> </w:t>
            </w:r>
            <w:r w:rsidR="00743D18" w:rsidRPr="00885CDC">
              <w:rPr>
                <w:rStyle w:val="Hyperlink"/>
                <w:rFonts w:eastAsia="Arial"/>
                <w:spacing w:val="-4"/>
              </w:rPr>
              <w:t>C</w:t>
            </w:r>
            <w:r w:rsidR="00743D18" w:rsidRPr="00885CDC">
              <w:rPr>
                <w:rStyle w:val="Hyperlink"/>
                <w:rFonts w:eastAsia="Arial"/>
                <w:spacing w:val="1"/>
              </w:rPr>
              <w:t>OM</w:t>
            </w:r>
            <w:r w:rsidR="00743D18" w:rsidRPr="00885CDC">
              <w:rPr>
                <w:rStyle w:val="Hyperlink"/>
                <w:rFonts w:eastAsia="Arial"/>
                <w:spacing w:val="-1"/>
              </w:rPr>
              <w:t>PE</w:t>
            </w:r>
            <w:r w:rsidR="00743D18" w:rsidRPr="00885CDC">
              <w:rPr>
                <w:rStyle w:val="Hyperlink"/>
                <w:rFonts w:eastAsia="Arial"/>
                <w:spacing w:val="-3"/>
              </w:rPr>
              <w:t>T</w:t>
            </w:r>
            <w:r w:rsidR="00743D18" w:rsidRPr="00885CDC">
              <w:rPr>
                <w:rStyle w:val="Hyperlink"/>
                <w:rFonts w:eastAsia="Arial"/>
                <w:spacing w:val="-1"/>
              </w:rPr>
              <w:t>ENCY</w:t>
            </w:r>
            <w:r w:rsidR="00743D18" w:rsidRPr="00885CDC">
              <w:rPr>
                <w:rStyle w:val="Hyperlink"/>
                <w:rFonts w:eastAsia="Arial"/>
              </w:rPr>
              <w:t>?</w:t>
            </w:r>
            <w:r w:rsidR="00743D18">
              <w:rPr>
                <w:webHidden/>
              </w:rPr>
              <w:tab/>
            </w:r>
            <w:r w:rsidR="00743D18">
              <w:rPr>
                <w:webHidden/>
              </w:rPr>
              <w:fldChar w:fldCharType="begin"/>
            </w:r>
            <w:r w:rsidR="00743D18">
              <w:rPr>
                <w:webHidden/>
              </w:rPr>
              <w:instrText xml:space="preserve"> PAGEREF _Toc140138181 \h </w:instrText>
            </w:r>
            <w:r w:rsidR="00743D18">
              <w:rPr>
                <w:webHidden/>
              </w:rPr>
            </w:r>
            <w:r w:rsidR="00743D18">
              <w:rPr>
                <w:webHidden/>
              </w:rPr>
              <w:fldChar w:fldCharType="separate"/>
            </w:r>
            <w:r w:rsidR="00B239C7">
              <w:rPr>
                <w:webHidden/>
              </w:rPr>
              <w:t>3</w:t>
            </w:r>
            <w:r w:rsidR="00743D18">
              <w:rPr>
                <w:webHidden/>
              </w:rPr>
              <w:fldChar w:fldCharType="end"/>
            </w:r>
          </w:hyperlink>
        </w:p>
        <w:p w14:paraId="21F718C1" w14:textId="59875CAB" w:rsidR="00743D18" w:rsidRDefault="00000000" w:rsidP="005351FF">
          <w:pPr>
            <w:pStyle w:val="TOC1"/>
            <w:rPr>
              <w:rFonts w:asciiTheme="minorHAnsi" w:eastAsiaTheme="minorEastAsia" w:hAnsiTheme="minorHAnsi" w:cstheme="minorBidi"/>
              <w:b/>
              <w:bCs/>
              <w:color w:val="auto"/>
              <w:kern w:val="2"/>
              <w:sz w:val="22"/>
              <w:szCs w:val="22"/>
              <w:lang w:eastAsia="en-AU"/>
              <w14:ligatures w14:val="standardContextual"/>
            </w:rPr>
          </w:pPr>
          <w:hyperlink w:anchor="_Toc140138182" w:history="1">
            <w:r w:rsidR="00743D18" w:rsidRPr="00885CDC">
              <w:rPr>
                <w:rStyle w:val="Hyperlink"/>
                <w:rFonts w:eastAsia="Arial"/>
              </w:rPr>
              <w:t>RE</w:t>
            </w:r>
            <w:r w:rsidR="00743D18" w:rsidRPr="00885CDC">
              <w:rPr>
                <w:rStyle w:val="Hyperlink"/>
                <w:rFonts w:eastAsia="Arial"/>
                <w:spacing w:val="1"/>
              </w:rPr>
              <w:t>G</w:t>
            </w:r>
            <w:r w:rsidR="00743D18" w:rsidRPr="00885CDC">
              <w:rPr>
                <w:rStyle w:val="Hyperlink"/>
                <w:rFonts w:eastAsia="Arial"/>
              </w:rPr>
              <w:t>U</w:t>
            </w:r>
            <w:r w:rsidR="00743D18" w:rsidRPr="00885CDC">
              <w:rPr>
                <w:rStyle w:val="Hyperlink"/>
                <w:rFonts w:eastAsia="Arial"/>
                <w:spacing w:val="2"/>
              </w:rPr>
              <w:t>L</w:t>
            </w:r>
            <w:r w:rsidR="00743D18" w:rsidRPr="00885CDC">
              <w:rPr>
                <w:rStyle w:val="Hyperlink"/>
                <w:rFonts w:eastAsia="Arial"/>
                <w:spacing w:val="-6"/>
              </w:rPr>
              <w:t>A</w:t>
            </w:r>
            <w:r w:rsidR="00743D18" w:rsidRPr="00885CDC">
              <w:rPr>
                <w:rStyle w:val="Hyperlink"/>
                <w:rFonts w:eastAsia="Arial"/>
                <w:spacing w:val="-3"/>
              </w:rPr>
              <w:t>T</w:t>
            </w:r>
            <w:r w:rsidR="00743D18" w:rsidRPr="00885CDC">
              <w:rPr>
                <w:rStyle w:val="Hyperlink"/>
                <w:rFonts w:eastAsia="Arial"/>
                <w:spacing w:val="3"/>
              </w:rPr>
              <w:t>O</w:t>
            </w:r>
            <w:r w:rsidR="00743D18" w:rsidRPr="00885CDC">
              <w:rPr>
                <w:rStyle w:val="Hyperlink"/>
                <w:rFonts w:eastAsia="Arial"/>
              </w:rPr>
              <w:t>RY RE</w:t>
            </w:r>
            <w:r w:rsidR="00743D18" w:rsidRPr="00885CDC">
              <w:rPr>
                <w:rStyle w:val="Hyperlink"/>
                <w:rFonts w:eastAsia="Arial"/>
                <w:spacing w:val="1"/>
              </w:rPr>
              <w:t>Q</w:t>
            </w:r>
            <w:r w:rsidR="00743D18" w:rsidRPr="00885CDC">
              <w:rPr>
                <w:rStyle w:val="Hyperlink"/>
                <w:rFonts w:eastAsia="Arial"/>
              </w:rPr>
              <w:t>U</w:t>
            </w:r>
            <w:r w:rsidR="00743D18" w:rsidRPr="00885CDC">
              <w:rPr>
                <w:rStyle w:val="Hyperlink"/>
                <w:rFonts w:eastAsia="Arial"/>
                <w:spacing w:val="1"/>
              </w:rPr>
              <w:t>I</w:t>
            </w:r>
            <w:r w:rsidR="00743D18" w:rsidRPr="00885CDC">
              <w:rPr>
                <w:rStyle w:val="Hyperlink"/>
                <w:rFonts w:eastAsia="Arial"/>
              </w:rPr>
              <w:t>RE</w:t>
            </w:r>
            <w:r w:rsidR="00743D18" w:rsidRPr="00885CDC">
              <w:rPr>
                <w:rStyle w:val="Hyperlink"/>
                <w:rFonts w:eastAsia="Arial"/>
                <w:spacing w:val="1"/>
              </w:rPr>
              <w:t>M</w:t>
            </w:r>
            <w:r w:rsidR="00743D18" w:rsidRPr="00885CDC">
              <w:rPr>
                <w:rStyle w:val="Hyperlink"/>
                <w:rFonts w:eastAsia="Arial"/>
              </w:rPr>
              <w:t>EN</w:t>
            </w:r>
            <w:r w:rsidR="00743D18" w:rsidRPr="00885CDC">
              <w:rPr>
                <w:rStyle w:val="Hyperlink"/>
                <w:rFonts w:eastAsia="Arial"/>
                <w:spacing w:val="-3"/>
              </w:rPr>
              <w:t>TS</w:t>
            </w:r>
            <w:r w:rsidR="00743D18">
              <w:rPr>
                <w:webHidden/>
              </w:rPr>
              <w:tab/>
            </w:r>
            <w:r w:rsidR="00743D18">
              <w:rPr>
                <w:webHidden/>
              </w:rPr>
              <w:fldChar w:fldCharType="begin"/>
            </w:r>
            <w:r w:rsidR="00743D18">
              <w:rPr>
                <w:webHidden/>
              </w:rPr>
              <w:instrText xml:space="preserve"> PAGEREF _Toc140138182 \h </w:instrText>
            </w:r>
            <w:r w:rsidR="00743D18">
              <w:rPr>
                <w:webHidden/>
              </w:rPr>
            </w:r>
            <w:r w:rsidR="00743D18">
              <w:rPr>
                <w:webHidden/>
              </w:rPr>
              <w:fldChar w:fldCharType="separate"/>
            </w:r>
            <w:r w:rsidR="00B239C7">
              <w:rPr>
                <w:webHidden/>
              </w:rPr>
              <w:t>4</w:t>
            </w:r>
            <w:r w:rsidR="00743D18">
              <w:rPr>
                <w:webHidden/>
              </w:rPr>
              <w:fldChar w:fldCharType="end"/>
            </w:r>
          </w:hyperlink>
        </w:p>
        <w:p w14:paraId="1F7D5E43" w14:textId="0D9C914D" w:rsidR="00743D18" w:rsidRDefault="00000000" w:rsidP="005351FF">
          <w:pPr>
            <w:pStyle w:val="TOC1"/>
            <w:rPr>
              <w:rFonts w:asciiTheme="minorHAnsi" w:eastAsiaTheme="minorEastAsia" w:hAnsiTheme="minorHAnsi" w:cstheme="minorBidi"/>
              <w:b/>
              <w:bCs/>
              <w:color w:val="auto"/>
              <w:kern w:val="2"/>
              <w:sz w:val="22"/>
              <w:szCs w:val="22"/>
              <w:lang w:eastAsia="en-AU"/>
              <w14:ligatures w14:val="standardContextual"/>
            </w:rPr>
          </w:pPr>
          <w:hyperlink w:anchor="_Toc140138183" w:history="1">
            <w:r w:rsidR="00743D18" w:rsidRPr="00885CDC">
              <w:rPr>
                <w:rStyle w:val="Hyperlink"/>
                <w:rFonts w:eastAsia="Arial"/>
              </w:rPr>
              <w:t>EN</w:t>
            </w:r>
            <w:r w:rsidR="00743D18" w:rsidRPr="00885CDC">
              <w:rPr>
                <w:rStyle w:val="Hyperlink"/>
                <w:rFonts w:eastAsia="Arial"/>
                <w:spacing w:val="1"/>
              </w:rPr>
              <w:t>Q</w:t>
            </w:r>
            <w:r w:rsidR="00743D18" w:rsidRPr="00885CDC">
              <w:rPr>
                <w:rStyle w:val="Hyperlink"/>
                <w:rFonts w:eastAsia="Arial"/>
              </w:rPr>
              <w:t>U</w:t>
            </w:r>
            <w:r w:rsidR="00743D18" w:rsidRPr="00885CDC">
              <w:rPr>
                <w:rStyle w:val="Hyperlink"/>
                <w:rFonts w:eastAsia="Arial"/>
                <w:spacing w:val="1"/>
              </w:rPr>
              <w:t>I</w:t>
            </w:r>
            <w:r w:rsidR="00743D18" w:rsidRPr="00885CDC">
              <w:rPr>
                <w:rStyle w:val="Hyperlink"/>
                <w:rFonts w:eastAsia="Arial"/>
              </w:rPr>
              <w:t>R</w:t>
            </w:r>
            <w:r w:rsidR="00743D18" w:rsidRPr="00885CDC">
              <w:rPr>
                <w:rStyle w:val="Hyperlink"/>
                <w:rFonts w:eastAsia="Arial"/>
                <w:spacing w:val="1"/>
              </w:rPr>
              <w:t>I</w:t>
            </w:r>
            <w:r w:rsidR="00743D18" w:rsidRPr="00885CDC">
              <w:rPr>
                <w:rStyle w:val="Hyperlink"/>
                <w:rFonts w:eastAsia="Arial"/>
              </w:rPr>
              <w:t>ES</w:t>
            </w:r>
            <w:r w:rsidR="00743D18">
              <w:rPr>
                <w:webHidden/>
              </w:rPr>
              <w:tab/>
            </w:r>
            <w:r w:rsidR="00743D18">
              <w:rPr>
                <w:webHidden/>
              </w:rPr>
              <w:fldChar w:fldCharType="begin"/>
            </w:r>
            <w:r w:rsidR="00743D18">
              <w:rPr>
                <w:webHidden/>
              </w:rPr>
              <w:instrText xml:space="preserve"> PAGEREF _Toc140138183 \h </w:instrText>
            </w:r>
            <w:r w:rsidR="00743D18">
              <w:rPr>
                <w:webHidden/>
              </w:rPr>
            </w:r>
            <w:r w:rsidR="00743D18">
              <w:rPr>
                <w:webHidden/>
              </w:rPr>
              <w:fldChar w:fldCharType="separate"/>
            </w:r>
            <w:r w:rsidR="00B239C7">
              <w:rPr>
                <w:webHidden/>
              </w:rPr>
              <w:t>4</w:t>
            </w:r>
            <w:r w:rsidR="00743D18">
              <w:rPr>
                <w:webHidden/>
              </w:rPr>
              <w:fldChar w:fldCharType="end"/>
            </w:r>
          </w:hyperlink>
        </w:p>
        <w:p w14:paraId="2795E205" w14:textId="0079A086" w:rsidR="00743D18" w:rsidRDefault="00000000" w:rsidP="005351FF">
          <w:pPr>
            <w:pStyle w:val="TOC1"/>
            <w:rPr>
              <w:rFonts w:asciiTheme="minorHAnsi" w:eastAsiaTheme="minorEastAsia" w:hAnsiTheme="minorHAnsi" w:cstheme="minorBidi"/>
              <w:b/>
              <w:bCs/>
              <w:color w:val="auto"/>
              <w:kern w:val="2"/>
              <w:sz w:val="22"/>
              <w:szCs w:val="22"/>
              <w:lang w:eastAsia="en-AU"/>
              <w14:ligatures w14:val="standardContextual"/>
            </w:rPr>
          </w:pPr>
          <w:hyperlink w:anchor="_Toc140138184" w:history="1">
            <w:r w:rsidR="00743D18" w:rsidRPr="00885CDC">
              <w:rPr>
                <w:rStyle w:val="Hyperlink"/>
                <w:rFonts w:eastAsia="Arial"/>
              </w:rPr>
              <w:t>L</w:t>
            </w:r>
            <w:r w:rsidR="00743D18" w:rsidRPr="00885CDC">
              <w:rPr>
                <w:rStyle w:val="Hyperlink"/>
                <w:rFonts w:eastAsia="Arial"/>
                <w:spacing w:val="1"/>
              </w:rPr>
              <w:t>I</w:t>
            </w:r>
            <w:r w:rsidR="00743D18" w:rsidRPr="00885CDC">
              <w:rPr>
                <w:rStyle w:val="Hyperlink"/>
                <w:rFonts w:eastAsia="Arial"/>
              </w:rPr>
              <w:t>ST</w:t>
            </w:r>
            <w:r w:rsidR="00743D18" w:rsidRPr="00885CDC">
              <w:rPr>
                <w:rStyle w:val="Hyperlink"/>
                <w:rFonts w:eastAsia="Arial"/>
                <w:spacing w:val="-2"/>
              </w:rPr>
              <w:t xml:space="preserve"> </w:t>
            </w:r>
            <w:r w:rsidR="00743D18" w:rsidRPr="00885CDC">
              <w:rPr>
                <w:rStyle w:val="Hyperlink"/>
                <w:rFonts w:eastAsia="Arial"/>
                <w:spacing w:val="1"/>
              </w:rPr>
              <w:t>O</w:t>
            </w:r>
            <w:r w:rsidR="00743D18" w:rsidRPr="00885CDC">
              <w:rPr>
                <w:rStyle w:val="Hyperlink"/>
                <w:rFonts w:eastAsia="Arial"/>
              </w:rPr>
              <w:t>F</w:t>
            </w:r>
            <w:r w:rsidR="00743D18" w:rsidRPr="00885CDC">
              <w:rPr>
                <w:rStyle w:val="Hyperlink"/>
                <w:rFonts w:eastAsia="Arial"/>
                <w:spacing w:val="3"/>
              </w:rPr>
              <w:t xml:space="preserve"> </w:t>
            </w:r>
            <w:r w:rsidR="00743D18" w:rsidRPr="00885CDC">
              <w:rPr>
                <w:rStyle w:val="Hyperlink"/>
                <w:rFonts w:eastAsia="Arial"/>
                <w:spacing w:val="-8"/>
              </w:rPr>
              <w:t>A</w:t>
            </w:r>
            <w:r w:rsidR="00743D18" w:rsidRPr="00885CDC">
              <w:rPr>
                <w:rStyle w:val="Hyperlink"/>
                <w:rFonts w:eastAsia="Arial"/>
              </w:rPr>
              <w:t>P</w:t>
            </w:r>
            <w:r w:rsidR="00743D18" w:rsidRPr="00885CDC">
              <w:rPr>
                <w:rStyle w:val="Hyperlink"/>
                <w:rFonts w:eastAsia="Arial"/>
                <w:spacing w:val="2"/>
              </w:rPr>
              <w:t>P</w:t>
            </w:r>
            <w:r w:rsidR="00743D18" w:rsidRPr="00885CDC">
              <w:rPr>
                <w:rStyle w:val="Hyperlink"/>
                <w:rFonts w:eastAsia="Arial"/>
              </w:rPr>
              <w:t>R</w:t>
            </w:r>
            <w:r w:rsidR="00743D18" w:rsidRPr="00885CDC">
              <w:rPr>
                <w:rStyle w:val="Hyperlink"/>
                <w:rFonts w:eastAsia="Arial"/>
                <w:spacing w:val="1"/>
              </w:rPr>
              <w:t>O</w:t>
            </w:r>
            <w:r w:rsidR="00743D18" w:rsidRPr="00885CDC">
              <w:rPr>
                <w:rStyle w:val="Hyperlink"/>
                <w:rFonts w:eastAsia="Arial"/>
              </w:rPr>
              <w:t>VED LI</w:t>
            </w:r>
            <w:r w:rsidR="00743D18" w:rsidRPr="00885CDC">
              <w:rPr>
                <w:rStyle w:val="Hyperlink"/>
                <w:rFonts w:eastAsia="Arial"/>
                <w:spacing w:val="-3"/>
              </w:rPr>
              <w:t>T</w:t>
            </w:r>
            <w:r w:rsidR="00743D18" w:rsidRPr="00885CDC">
              <w:rPr>
                <w:rStyle w:val="Hyperlink"/>
                <w:rFonts w:eastAsia="Arial"/>
              </w:rPr>
              <w:t>E</w:t>
            </w:r>
            <w:r w:rsidR="00743D18" w:rsidRPr="00885CDC">
              <w:rPr>
                <w:rStyle w:val="Hyperlink"/>
                <w:rFonts w:eastAsia="Arial"/>
                <w:spacing w:val="4"/>
              </w:rPr>
              <w:t>R</w:t>
            </w:r>
            <w:r w:rsidR="00743D18" w:rsidRPr="00885CDC">
              <w:rPr>
                <w:rStyle w:val="Hyperlink"/>
                <w:rFonts w:eastAsia="Arial"/>
                <w:spacing w:val="-6"/>
              </w:rPr>
              <w:t>A</w:t>
            </w:r>
            <w:r w:rsidR="00743D18" w:rsidRPr="00885CDC">
              <w:rPr>
                <w:rStyle w:val="Hyperlink"/>
                <w:rFonts w:eastAsia="Arial"/>
                <w:spacing w:val="1"/>
              </w:rPr>
              <w:t>C</w:t>
            </w:r>
            <w:r w:rsidR="00743D18" w:rsidRPr="00885CDC">
              <w:rPr>
                <w:rStyle w:val="Hyperlink"/>
                <w:rFonts w:eastAsia="Arial"/>
              </w:rPr>
              <w:t>Y</w:t>
            </w:r>
            <w:r w:rsidR="00743D18" w:rsidRPr="00885CDC">
              <w:rPr>
                <w:rStyle w:val="Hyperlink"/>
                <w:rFonts w:eastAsia="Arial"/>
                <w:spacing w:val="5"/>
              </w:rPr>
              <w:t xml:space="preserve"> </w:t>
            </w:r>
            <w:r w:rsidR="00743D18" w:rsidRPr="00885CDC">
              <w:rPr>
                <w:rStyle w:val="Hyperlink"/>
                <w:rFonts w:eastAsia="Arial"/>
                <w:spacing w:val="-6"/>
              </w:rPr>
              <w:t>A</w:t>
            </w:r>
            <w:r w:rsidR="00743D18" w:rsidRPr="00885CDC">
              <w:rPr>
                <w:rStyle w:val="Hyperlink"/>
                <w:rFonts w:eastAsia="Arial"/>
              </w:rPr>
              <w:t>ND NU</w:t>
            </w:r>
            <w:r w:rsidR="00743D18" w:rsidRPr="00885CDC">
              <w:rPr>
                <w:rStyle w:val="Hyperlink"/>
                <w:rFonts w:eastAsia="Arial"/>
                <w:spacing w:val="1"/>
              </w:rPr>
              <w:t>M</w:t>
            </w:r>
            <w:r w:rsidR="00743D18" w:rsidRPr="00885CDC">
              <w:rPr>
                <w:rStyle w:val="Hyperlink"/>
                <w:rFonts w:eastAsia="Arial"/>
              </w:rPr>
              <w:t>E</w:t>
            </w:r>
            <w:r w:rsidR="00743D18" w:rsidRPr="00885CDC">
              <w:rPr>
                <w:rStyle w:val="Hyperlink"/>
                <w:rFonts w:eastAsia="Arial"/>
                <w:spacing w:val="1"/>
              </w:rPr>
              <w:t>R</w:t>
            </w:r>
            <w:r w:rsidR="00743D18" w:rsidRPr="00885CDC">
              <w:rPr>
                <w:rStyle w:val="Hyperlink"/>
                <w:rFonts w:eastAsia="Arial"/>
                <w:spacing w:val="-6"/>
              </w:rPr>
              <w:t>A</w:t>
            </w:r>
            <w:r w:rsidR="00743D18" w:rsidRPr="00885CDC">
              <w:rPr>
                <w:rStyle w:val="Hyperlink"/>
                <w:rFonts w:eastAsia="Arial"/>
                <w:spacing w:val="1"/>
              </w:rPr>
              <w:t>C</w:t>
            </w:r>
            <w:r w:rsidR="00743D18" w:rsidRPr="00885CDC">
              <w:rPr>
                <w:rStyle w:val="Hyperlink"/>
                <w:rFonts w:eastAsia="Arial"/>
              </w:rPr>
              <w:t>Y S</w:t>
            </w:r>
            <w:r w:rsidR="00743D18" w:rsidRPr="00885CDC">
              <w:rPr>
                <w:rStyle w:val="Hyperlink"/>
                <w:rFonts w:eastAsia="Arial"/>
                <w:spacing w:val="1"/>
              </w:rPr>
              <w:t>U</w:t>
            </w:r>
            <w:r w:rsidR="00743D18" w:rsidRPr="00885CDC">
              <w:rPr>
                <w:rStyle w:val="Hyperlink"/>
                <w:rFonts w:eastAsia="Arial"/>
              </w:rPr>
              <w:t>PP</w:t>
            </w:r>
            <w:r w:rsidR="00743D18" w:rsidRPr="00885CDC">
              <w:rPr>
                <w:rStyle w:val="Hyperlink"/>
                <w:rFonts w:eastAsia="Arial"/>
                <w:spacing w:val="1"/>
              </w:rPr>
              <w:t>O</w:t>
            </w:r>
            <w:r w:rsidR="00743D18" w:rsidRPr="00885CDC">
              <w:rPr>
                <w:rStyle w:val="Hyperlink"/>
                <w:rFonts w:eastAsia="Arial"/>
              </w:rPr>
              <w:t>RT</w:t>
            </w:r>
            <w:r w:rsidR="00743D18" w:rsidRPr="00885CDC">
              <w:rPr>
                <w:rStyle w:val="Hyperlink"/>
                <w:rFonts w:eastAsia="Arial"/>
                <w:spacing w:val="-2"/>
              </w:rPr>
              <w:t xml:space="preserve"> </w:t>
            </w:r>
            <w:r w:rsidR="00743D18" w:rsidRPr="00885CDC">
              <w:rPr>
                <w:rStyle w:val="Hyperlink"/>
                <w:rFonts w:eastAsia="Arial"/>
              </w:rPr>
              <w:t>UN</w:t>
            </w:r>
            <w:r w:rsidR="00743D18" w:rsidRPr="00885CDC">
              <w:rPr>
                <w:rStyle w:val="Hyperlink"/>
                <w:rFonts w:eastAsia="Arial"/>
                <w:spacing w:val="3"/>
              </w:rPr>
              <w:t>I</w:t>
            </w:r>
            <w:r w:rsidR="00743D18" w:rsidRPr="00885CDC">
              <w:rPr>
                <w:rStyle w:val="Hyperlink"/>
                <w:rFonts w:eastAsia="Arial"/>
                <w:spacing w:val="-3"/>
              </w:rPr>
              <w:t>TS</w:t>
            </w:r>
            <w:r w:rsidR="00743D18">
              <w:rPr>
                <w:webHidden/>
              </w:rPr>
              <w:tab/>
            </w:r>
            <w:r w:rsidR="00743D18">
              <w:rPr>
                <w:webHidden/>
              </w:rPr>
              <w:fldChar w:fldCharType="begin"/>
            </w:r>
            <w:r w:rsidR="00743D18">
              <w:rPr>
                <w:webHidden/>
              </w:rPr>
              <w:instrText xml:space="preserve"> PAGEREF _Toc140138184 \h </w:instrText>
            </w:r>
            <w:r w:rsidR="00743D18">
              <w:rPr>
                <w:webHidden/>
              </w:rPr>
            </w:r>
            <w:r w:rsidR="00743D18">
              <w:rPr>
                <w:webHidden/>
              </w:rPr>
              <w:fldChar w:fldCharType="separate"/>
            </w:r>
            <w:r w:rsidR="00B239C7">
              <w:rPr>
                <w:webHidden/>
              </w:rPr>
              <w:t>5</w:t>
            </w:r>
            <w:r w:rsidR="00743D18">
              <w:rPr>
                <w:webHidden/>
              </w:rPr>
              <w:fldChar w:fldCharType="end"/>
            </w:r>
          </w:hyperlink>
        </w:p>
        <w:p w14:paraId="3C0C9DB4" w14:textId="5F414D15" w:rsidR="00743D18" w:rsidRDefault="00000000" w:rsidP="005351FF">
          <w:pPr>
            <w:pStyle w:val="TOC1"/>
            <w:rPr>
              <w:rFonts w:asciiTheme="minorHAnsi" w:eastAsiaTheme="minorEastAsia" w:hAnsiTheme="minorHAnsi" w:cstheme="minorBidi"/>
              <w:b/>
              <w:bCs/>
              <w:color w:val="auto"/>
              <w:kern w:val="2"/>
              <w:sz w:val="22"/>
              <w:szCs w:val="22"/>
              <w:lang w:eastAsia="en-AU"/>
              <w14:ligatures w14:val="standardContextual"/>
            </w:rPr>
          </w:pPr>
          <w:hyperlink w:anchor="_Toc140138185" w:history="1">
            <w:r w:rsidR="00743D18" w:rsidRPr="00885CDC">
              <w:rPr>
                <w:rStyle w:val="Hyperlink"/>
                <w:rFonts w:eastAsia="Arial"/>
                <w:spacing w:val="2"/>
              </w:rPr>
              <w:t>S</w:t>
            </w:r>
            <w:r w:rsidR="00743D18" w:rsidRPr="00885CDC">
              <w:rPr>
                <w:rStyle w:val="Hyperlink"/>
                <w:rFonts w:eastAsia="Arial"/>
                <w:spacing w:val="-6"/>
              </w:rPr>
              <w:t>A</w:t>
            </w:r>
            <w:r w:rsidR="00743D18" w:rsidRPr="00885CDC">
              <w:rPr>
                <w:rStyle w:val="Hyperlink"/>
                <w:rFonts w:eastAsia="Arial"/>
                <w:spacing w:val="1"/>
              </w:rPr>
              <w:t>M</w:t>
            </w:r>
            <w:r w:rsidR="00743D18" w:rsidRPr="00885CDC">
              <w:rPr>
                <w:rStyle w:val="Hyperlink"/>
                <w:rFonts w:eastAsia="Arial"/>
                <w:spacing w:val="-1"/>
              </w:rPr>
              <w:t>P</w:t>
            </w:r>
            <w:r w:rsidR="00743D18" w:rsidRPr="00885CDC">
              <w:rPr>
                <w:rStyle w:val="Hyperlink"/>
                <w:rFonts w:eastAsia="Arial"/>
              </w:rPr>
              <w:t xml:space="preserve">LE </w:t>
            </w:r>
            <w:r w:rsidR="00743D18" w:rsidRPr="00885CDC">
              <w:rPr>
                <w:rStyle w:val="Hyperlink"/>
                <w:rFonts w:eastAsia="Arial"/>
                <w:spacing w:val="-1"/>
              </w:rPr>
              <w:t>SK</w:t>
            </w:r>
            <w:r w:rsidR="00743D18" w:rsidRPr="00885CDC">
              <w:rPr>
                <w:rStyle w:val="Hyperlink"/>
                <w:rFonts w:eastAsia="Arial"/>
                <w:spacing w:val="1"/>
              </w:rPr>
              <w:t>I</w:t>
            </w:r>
            <w:r w:rsidR="00743D18" w:rsidRPr="00885CDC">
              <w:rPr>
                <w:rStyle w:val="Hyperlink"/>
                <w:rFonts w:eastAsia="Arial"/>
              </w:rPr>
              <w:t xml:space="preserve">LLS </w:t>
            </w:r>
            <w:r w:rsidR="00743D18" w:rsidRPr="00885CDC">
              <w:rPr>
                <w:rStyle w:val="Hyperlink"/>
                <w:rFonts w:eastAsia="Arial"/>
                <w:spacing w:val="1"/>
              </w:rPr>
              <w:t>G</w:t>
            </w:r>
            <w:r w:rsidR="00743D18" w:rsidRPr="00885CDC">
              <w:rPr>
                <w:rStyle w:val="Hyperlink"/>
                <w:rFonts w:eastAsia="Arial"/>
                <w:spacing w:val="-1"/>
              </w:rPr>
              <w:t>ROUP</w:t>
            </w:r>
            <w:r w:rsidR="00743D18" w:rsidRPr="00885CDC">
              <w:rPr>
                <w:rStyle w:val="Hyperlink"/>
                <w:rFonts w:eastAsia="Arial"/>
              </w:rPr>
              <w:t>S</w:t>
            </w:r>
            <w:r w:rsidR="00743D18">
              <w:rPr>
                <w:webHidden/>
              </w:rPr>
              <w:tab/>
            </w:r>
            <w:r w:rsidR="00743D18">
              <w:rPr>
                <w:webHidden/>
              </w:rPr>
              <w:fldChar w:fldCharType="begin"/>
            </w:r>
            <w:r w:rsidR="00743D18">
              <w:rPr>
                <w:webHidden/>
              </w:rPr>
              <w:instrText xml:space="preserve"> PAGEREF _Toc140138185 \h </w:instrText>
            </w:r>
            <w:r w:rsidR="00743D18">
              <w:rPr>
                <w:webHidden/>
              </w:rPr>
            </w:r>
            <w:r w:rsidR="00743D18">
              <w:rPr>
                <w:webHidden/>
              </w:rPr>
              <w:fldChar w:fldCharType="separate"/>
            </w:r>
            <w:r w:rsidR="00B239C7">
              <w:rPr>
                <w:webHidden/>
              </w:rPr>
              <w:t>11</w:t>
            </w:r>
            <w:r w:rsidR="00743D18">
              <w:rPr>
                <w:webHidden/>
              </w:rPr>
              <w:fldChar w:fldCharType="end"/>
            </w:r>
          </w:hyperlink>
        </w:p>
        <w:p w14:paraId="4B0ACB98" w14:textId="432EC208" w:rsidR="00743D18" w:rsidRDefault="00000000" w:rsidP="005351FF">
          <w:pPr>
            <w:pStyle w:val="TOC1"/>
            <w:rPr>
              <w:rFonts w:asciiTheme="minorHAnsi" w:eastAsiaTheme="minorEastAsia" w:hAnsiTheme="minorHAnsi" w:cstheme="minorBidi"/>
              <w:b/>
              <w:bCs/>
              <w:color w:val="auto"/>
              <w:kern w:val="2"/>
              <w:sz w:val="22"/>
              <w:szCs w:val="22"/>
              <w:lang w:eastAsia="en-AU"/>
              <w14:ligatures w14:val="standardContextual"/>
            </w:rPr>
          </w:pPr>
          <w:hyperlink w:anchor="_Toc140138186" w:history="1">
            <w:r w:rsidR="00743D18" w:rsidRPr="00885CDC">
              <w:rPr>
                <w:rStyle w:val="Hyperlink"/>
              </w:rPr>
              <w:t>Glossary</w:t>
            </w:r>
            <w:r w:rsidR="00743D18">
              <w:rPr>
                <w:webHidden/>
              </w:rPr>
              <w:tab/>
            </w:r>
            <w:r w:rsidR="00743D18">
              <w:rPr>
                <w:webHidden/>
              </w:rPr>
              <w:fldChar w:fldCharType="begin"/>
            </w:r>
            <w:r w:rsidR="00743D18">
              <w:rPr>
                <w:webHidden/>
              </w:rPr>
              <w:instrText xml:space="preserve"> PAGEREF _Toc140138186 \h </w:instrText>
            </w:r>
            <w:r w:rsidR="00743D18">
              <w:rPr>
                <w:webHidden/>
              </w:rPr>
            </w:r>
            <w:r w:rsidR="00743D18">
              <w:rPr>
                <w:webHidden/>
              </w:rPr>
              <w:fldChar w:fldCharType="separate"/>
            </w:r>
            <w:r w:rsidR="00B239C7">
              <w:rPr>
                <w:webHidden/>
              </w:rPr>
              <w:t>17</w:t>
            </w:r>
            <w:r w:rsidR="00743D18">
              <w:rPr>
                <w:webHidden/>
              </w:rPr>
              <w:fldChar w:fldCharType="end"/>
            </w:r>
          </w:hyperlink>
        </w:p>
        <w:p w14:paraId="783171D0" w14:textId="09B9AB04" w:rsidR="00743D18" w:rsidRDefault="00000000" w:rsidP="005351FF">
          <w:pPr>
            <w:pStyle w:val="TOC1"/>
            <w:rPr>
              <w:rFonts w:asciiTheme="minorHAnsi" w:eastAsiaTheme="minorEastAsia" w:hAnsiTheme="minorHAnsi" w:cstheme="minorBidi"/>
              <w:b/>
              <w:bCs/>
              <w:color w:val="auto"/>
              <w:kern w:val="2"/>
              <w:sz w:val="22"/>
              <w:szCs w:val="22"/>
              <w:lang w:eastAsia="en-AU"/>
              <w14:ligatures w14:val="standardContextual"/>
            </w:rPr>
          </w:pPr>
          <w:hyperlink w:anchor="_Toc140138187" w:history="1">
            <w:r w:rsidR="00743D18" w:rsidRPr="00885CDC">
              <w:rPr>
                <w:rStyle w:val="Hyperlink"/>
                <w:rFonts w:eastAsia="Arial"/>
                <w:spacing w:val="-6"/>
              </w:rPr>
              <w:t>A</w:t>
            </w:r>
            <w:r w:rsidR="00743D18" w:rsidRPr="00885CDC">
              <w:rPr>
                <w:rStyle w:val="Hyperlink"/>
                <w:rFonts w:eastAsia="Arial"/>
                <w:spacing w:val="2"/>
              </w:rPr>
              <w:t>PP</w:t>
            </w:r>
            <w:r w:rsidR="00743D18" w:rsidRPr="00885CDC">
              <w:rPr>
                <w:rStyle w:val="Hyperlink"/>
                <w:rFonts w:eastAsia="Arial"/>
                <w:spacing w:val="-1"/>
              </w:rPr>
              <w:t>END</w:t>
            </w:r>
            <w:r w:rsidR="00743D18" w:rsidRPr="00885CDC">
              <w:rPr>
                <w:rStyle w:val="Hyperlink"/>
                <w:rFonts w:eastAsia="Arial"/>
                <w:spacing w:val="1"/>
              </w:rPr>
              <w:t>I</w:t>
            </w:r>
            <w:r w:rsidR="00743D18" w:rsidRPr="00885CDC">
              <w:rPr>
                <w:rStyle w:val="Hyperlink"/>
                <w:rFonts w:eastAsia="Arial"/>
              </w:rPr>
              <w:t>X 1 – Accredited Course Units of Competency</w:t>
            </w:r>
            <w:r w:rsidR="00743D18">
              <w:rPr>
                <w:webHidden/>
              </w:rPr>
              <w:tab/>
            </w:r>
            <w:r w:rsidR="00743D18">
              <w:rPr>
                <w:webHidden/>
              </w:rPr>
              <w:fldChar w:fldCharType="begin"/>
            </w:r>
            <w:r w:rsidR="00743D18">
              <w:rPr>
                <w:webHidden/>
              </w:rPr>
              <w:instrText xml:space="preserve"> PAGEREF _Toc140138187 \h </w:instrText>
            </w:r>
            <w:r w:rsidR="00743D18">
              <w:rPr>
                <w:webHidden/>
              </w:rPr>
            </w:r>
            <w:r w:rsidR="00743D18">
              <w:rPr>
                <w:webHidden/>
              </w:rPr>
              <w:fldChar w:fldCharType="separate"/>
            </w:r>
            <w:r w:rsidR="00B239C7">
              <w:rPr>
                <w:webHidden/>
              </w:rPr>
              <w:t>18</w:t>
            </w:r>
            <w:r w:rsidR="00743D18">
              <w:rPr>
                <w:webHidden/>
              </w:rPr>
              <w:fldChar w:fldCharType="end"/>
            </w:r>
          </w:hyperlink>
        </w:p>
        <w:p w14:paraId="35E513D0" w14:textId="354784A2" w:rsidR="00743D18" w:rsidRDefault="00000000" w:rsidP="005351FF">
          <w:pPr>
            <w:pStyle w:val="TOC1"/>
            <w:rPr>
              <w:rFonts w:asciiTheme="minorHAnsi" w:eastAsiaTheme="minorEastAsia" w:hAnsiTheme="minorHAnsi" w:cstheme="minorBidi"/>
              <w:b/>
              <w:bCs/>
              <w:color w:val="auto"/>
              <w:kern w:val="2"/>
              <w:sz w:val="22"/>
              <w:szCs w:val="22"/>
              <w:lang w:eastAsia="en-AU"/>
              <w14:ligatures w14:val="standardContextual"/>
            </w:rPr>
          </w:pPr>
          <w:hyperlink w:anchor="_Toc140138188" w:history="1">
            <w:r w:rsidR="00743D18" w:rsidRPr="00885CDC">
              <w:rPr>
                <w:rStyle w:val="Hyperlink"/>
              </w:rPr>
              <w:t>VU23234</w:t>
            </w:r>
            <w:r w:rsidR="003341A4">
              <w:rPr>
                <w:rStyle w:val="Hyperlink"/>
              </w:rPr>
              <w:t xml:space="preserve"> </w:t>
            </w:r>
          </w:hyperlink>
          <w:hyperlink w:anchor="_Toc140138189" w:history="1">
            <w:r w:rsidR="00743D18" w:rsidRPr="00885CDC">
              <w:rPr>
                <w:rStyle w:val="Hyperlink"/>
              </w:rPr>
              <w:t>Read and write simple information</w:t>
            </w:r>
            <w:r w:rsidR="00743D18">
              <w:rPr>
                <w:webHidden/>
              </w:rPr>
              <w:tab/>
            </w:r>
            <w:r w:rsidR="00743D18">
              <w:rPr>
                <w:webHidden/>
              </w:rPr>
              <w:fldChar w:fldCharType="begin"/>
            </w:r>
            <w:r w:rsidR="00743D18">
              <w:rPr>
                <w:webHidden/>
              </w:rPr>
              <w:instrText xml:space="preserve"> PAGEREF _Toc140138189 \h </w:instrText>
            </w:r>
            <w:r w:rsidR="00743D18">
              <w:rPr>
                <w:webHidden/>
              </w:rPr>
            </w:r>
            <w:r w:rsidR="00743D18">
              <w:rPr>
                <w:webHidden/>
              </w:rPr>
              <w:fldChar w:fldCharType="separate"/>
            </w:r>
            <w:r w:rsidR="00B239C7">
              <w:rPr>
                <w:webHidden/>
              </w:rPr>
              <w:t>20</w:t>
            </w:r>
            <w:r w:rsidR="00743D18">
              <w:rPr>
                <w:webHidden/>
              </w:rPr>
              <w:fldChar w:fldCharType="end"/>
            </w:r>
          </w:hyperlink>
        </w:p>
        <w:p w14:paraId="20D7904A" w14:textId="13F3CA88" w:rsidR="00743D18" w:rsidRDefault="00000000" w:rsidP="005351FF">
          <w:pPr>
            <w:pStyle w:val="TOC1"/>
            <w:rPr>
              <w:rFonts w:asciiTheme="minorHAnsi" w:eastAsiaTheme="minorEastAsia" w:hAnsiTheme="minorHAnsi" w:cstheme="minorBidi"/>
              <w:b/>
              <w:bCs/>
              <w:color w:val="auto"/>
              <w:kern w:val="2"/>
              <w:sz w:val="22"/>
              <w:szCs w:val="22"/>
              <w:lang w:eastAsia="en-AU"/>
              <w14:ligatures w14:val="standardContextual"/>
            </w:rPr>
          </w:pPr>
          <w:hyperlink w:anchor="_Toc140138190" w:history="1">
            <w:r w:rsidR="00743D18" w:rsidRPr="00885CDC">
              <w:rPr>
                <w:rStyle w:val="Hyperlink"/>
              </w:rPr>
              <w:t>VU23235</w:t>
            </w:r>
            <w:r w:rsidR="003341A4">
              <w:rPr>
                <w:rStyle w:val="Hyperlink"/>
              </w:rPr>
              <w:t xml:space="preserve"> </w:t>
            </w:r>
          </w:hyperlink>
          <w:hyperlink w:anchor="_Toc140138191" w:history="1">
            <w:r w:rsidR="00743D18" w:rsidRPr="00885CDC">
              <w:rPr>
                <w:rStyle w:val="Hyperlink"/>
              </w:rPr>
              <w:t>Recognise and use basic mathematical symbols and processes</w:t>
            </w:r>
            <w:r w:rsidR="00743D18">
              <w:rPr>
                <w:webHidden/>
              </w:rPr>
              <w:tab/>
            </w:r>
            <w:r w:rsidR="00743D18">
              <w:rPr>
                <w:webHidden/>
              </w:rPr>
              <w:fldChar w:fldCharType="begin"/>
            </w:r>
            <w:r w:rsidR="00743D18">
              <w:rPr>
                <w:webHidden/>
              </w:rPr>
              <w:instrText xml:space="preserve"> PAGEREF _Toc140138191 \h </w:instrText>
            </w:r>
            <w:r w:rsidR="00743D18">
              <w:rPr>
                <w:webHidden/>
              </w:rPr>
            </w:r>
            <w:r w:rsidR="00743D18">
              <w:rPr>
                <w:webHidden/>
              </w:rPr>
              <w:fldChar w:fldCharType="separate"/>
            </w:r>
            <w:r w:rsidR="00B239C7">
              <w:rPr>
                <w:webHidden/>
              </w:rPr>
              <w:t>23</w:t>
            </w:r>
            <w:r w:rsidR="00743D18">
              <w:rPr>
                <w:webHidden/>
              </w:rPr>
              <w:fldChar w:fldCharType="end"/>
            </w:r>
          </w:hyperlink>
        </w:p>
        <w:p w14:paraId="5B5355AF" w14:textId="3F822210" w:rsidR="00743D18" w:rsidRDefault="00000000" w:rsidP="005351FF">
          <w:pPr>
            <w:pStyle w:val="TOC1"/>
            <w:rPr>
              <w:rFonts w:asciiTheme="minorHAnsi" w:eastAsiaTheme="minorEastAsia" w:hAnsiTheme="minorHAnsi" w:cstheme="minorBidi"/>
              <w:b/>
              <w:bCs/>
              <w:color w:val="auto"/>
              <w:kern w:val="2"/>
              <w:sz w:val="22"/>
              <w:szCs w:val="22"/>
              <w:lang w:eastAsia="en-AU"/>
              <w14:ligatures w14:val="standardContextual"/>
            </w:rPr>
          </w:pPr>
          <w:hyperlink w:anchor="_Toc140138192" w:history="1">
            <w:r w:rsidR="00743D18" w:rsidRPr="00885CDC">
              <w:rPr>
                <w:rStyle w:val="Hyperlink"/>
              </w:rPr>
              <w:t>VU23236</w:t>
            </w:r>
            <w:r w:rsidR="003341A4">
              <w:rPr>
                <w:rStyle w:val="Hyperlink"/>
              </w:rPr>
              <w:t xml:space="preserve"> </w:t>
            </w:r>
          </w:hyperlink>
          <w:hyperlink w:anchor="_Toc140138193" w:history="1">
            <w:r w:rsidR="00743D18" w:rsidRPr="00885CDC">
              <w:rPr>
                <w:rStyle w:val="Hyperlink"/>
              </w:rPr>
              <w:t>Recognise and interpret safety signs and symbols</w:t>
            </w:r>
            <w:r w:rsidR="00743D18">
              <w:rPr>
                <w:webHidden/>
              </w:rPr>
              <w:tab/>
            </w:r>
            <w:r w:rsidR="00743D18">
              <w:rPr>
                <w:webHidden/>
              </w:rPr>
              <w:fldChar w:fldCharType="begin"/>
            </w:r>
            <w:r w:rsidR="00743D18">
              <w:rPr>
                <w:webHidden/>
              </w:rPr>
              <w:instrText xml:space="preserve"> PAGEREF _Toc140138193 \h </w:instrText>
            </w:r>
            <w:r w:rsidR="00743D18">
              <w:rPr>
                <w:webHidden/>
              </w:rPr>
            </w:r>
            <w:r w:rsidR="00743D18">
              <w:rPr>
                <w:webHidden/>
              </w:rPr>
              <w:fldChar w:fldCharType="separate"/>
            </w:r>
            <w:r w:rsidR="00B239C7">
              <w:rPr>
                <w:webHidden/>
              </w:rPr>
              <w:t>26</w:t>
            </w:r>
            <w:r w:rsidR="00743D18">
              <w:rPr>
                <w:webHidden/>
              </w:rPr>
              <w:fldChar w:fldCharType="end"/>
            </w:r>
          </w:hyperlink>
        </w:p>
        <w:p w14:paraId="6D715418" w14:textId="7F79028C" w:rsidR="00743D18" w:rsidRDefault="00000000" w:rsidP="005351FF">
          <w:pPr>
            <w:pStyle w:val="TOC1"/>
            <w:rPr>
              <w:rFonts w:asciiTheme="minorHAnsi" w:eastAsiaTheme="minorEastAsia" w:hAnsiTheme="minorHAnsi" w:cstheme="minorBidi"/>
              <w:b/>
              <w:bCs/>
              <w:color w:val="auto"/>
              <w:kern w:val="2"/>
              <w:sz w:val="22"/>
              <w:szCs w:val="22"/>
              <w:lang w:eastAsia="en-AU"/>
              <w14:ligatures w14:val="standardContextual"/>
            </w:rPr>
          </w:pPr>
          <w:hyperlink w:anchor="_Toc140138194" w:history="1">
            <w:r w:rsidR="00743D18" w:rsidRPr="00885CDC">
              <w:rPr>
                <w:rStyle w:val="Hyperlink"/>
              </w:rPr>
              <w:t>VU23238</w:t>
            </w:r>
            <w:r w:rsidR="003341A4">
              <w:rPr>
                <w:rStyle w:val="Hyperlink"/>
              </w:rPr>
              <w:t xml:space="preserve"> </w:t>
            </w:r>
          </w:hyperlink>
          <w:hyperlink w:anchor="_Toc140138195" w:history="1">
            <w:r w:rsidR="00743D18" w:rsidRPr="00885CDC">
              <w:rPr>
                <w:rStyle w:val="Hyperlink"/>
              </w:rPr>
              <w:t>Use basic measuring and calculating skills</w:t>
            </w:r>
            <w:r w:rsidR="00743D18">
              <w:rPr>
                <w:webHidden/>
              </w:rPr>
              <w:tab/>
            </w:r>
            <w:r w:rsidR="00743D18">
              <w:rPr>
                <w:webHidden/>
              </w:rPr>
              <w:fldChar w:fldCharType="begin"/>
            </w:r>
            <w:r w:rsidR="00743D18">
              <w:rPr>
                <w:webHidden/>
              </w:rPr>
              <w:instrText xml:space="preserve"> PAGEREF _Toc140138195 \h </w:instrText>
            </w:r>
            <w:r w:rsidR="00743D18">
              <w:rPr>
                <w:webHidden/>
              </w:rPr>
            </w:r>
            <w:r w:rsidR="00743D18">
              <w:rPr>
                <w:webHidden/>
              </w:rPr>
              <w:fldChar w:fldCharType="separate"/>
            </w:r>
            <w:r w:rsidR="00B239C7">
              <w:rPr>
                <w:webHidden/>
              </w:rPr>
              <w:t>29</w:t>
            </w:r>
            <w:r w:rsidR="00743D18">
              <w:rPr>
                <w:webHidden/>
              </w:rPr>
              <w:fldChar w:fldCharType="end"/>
            </w:r>
          </w:hyperlink>
        </w:p>
        <w:p w14:paraId="2BE03A3E" w14:textId="69E7126C" w:rsidR="00743D18" w:rsidRDefault="00000000" w:rsidP="005351FF">
          <w:pPr>
            <w:pStyle w:val="TOC1"/>
            <w:rPr>
              <w:rFonts w:asciiTheme="minorHAnsi" w:eastAsiaTheme="minorEastAsia" w:hAnsiTheme="minorHAnsi" w:cstheme="minorBidi"/>
              <w:b/>
              <w:bCs/>
              <w:color w:val="auto"/>
              <w:kern w:val="2"/>
              <w:sz w:val="22"/>
              <w:szCs w:val="22"/>
              <w:lang w:eastAsia="en-AU"/>
              <w14:ligatures w14:val="standardContextual"/>
            </w:rPr>
          </w:pPr>
          <w:hyperlink w:anchor="_Toc140138196" w:history="1">
            <w:r w:rsidR="00743D18" w:rsidRPr="00885CDC">
              <w:rPr>
                <w:rStyle w:val="Hyperlink"/>
              </w:rPr>
              <w:t>VU23241</w:t>
            </w:r>
            <w:r w:rsidR="003341A4">
              <w:rPr>
                <w:rStyle w:val="Hyperlink"/>
              </w:rPr>
              <w:t xml:space="preserve"> </w:t>
            </w:r>
          </w:hyperlink>
          <w:hyperlink w:anchor="_Toc140138197" w:history="1">
            <w:r w:rsidR="00743D18" w:rsidRPr="00885CDC">
              <w:rPr>
                <w:rStyle w:val="Hyperlink"/>
              </w:rPr>
              <w:t>Prepare simple budgets</w:t>
            </w:r>
            <w:r w:rsidR="00743D18">
              <w:rPr>
                <w:webHidden/>
              </w:rPr>
              <w:tab/>
            </w:r>
            <w:r w:rsidR="00743D18">
              <w:rPr>
                <w:webHidden/>
              </w:rPr>
              <w:fldChar w:fldCharType="begin"/>
            </w:r>
            <w:r w:rsidR="00743D18">
              <w:rPr>
                <w:webHidden/>
              </w:rPr>
              <w:instrText xml:space="preserve"> PAGEREF _Toc140138197 \h </w:instrText>
            </w:r>
            <w:r w:rsidR="00743D18">
              <w:rPr>
                <w:webHidden/>
              </w:rPr>
            </w:r>
            <w:r w:rsidR="00743D18">
              <w:rPr>
                <w:webHidden/>
              </w:rPr>
              <w:fldChar w:fldCharType="separate"/>
            </w:r>
            <w:r w:rsidR="00B239C7">
              <w:rPr>
                <w:webHidden/>
              </w:rPr>
              <w:t>32</w:t>
            </w:r>
            <w:r w:rsidR="00743D18">
              <w:rPr>
                <w:webHidden/>
              </w:rPr>
              <w:fldChar w:fldCharType="end"/>
            </w:r>
          </w:hyperlink>
        </w:p>
        <w:p w14:paraId="7F7CFE08" w14:textId="746C063F" w:rsidR="00743D18" w:rsidRDefault="00000000" w:rsidP="005351FF">
          <w:pPr>
            <w:pStyle w:val="TOC1"/>
            <w:rPr>
              <w:rFonts w:asciiTheme="minorHAnsi" w:eastAsiaTheme="minorEastAsia" w:hAnsiTheme="minorHAnsi" w:cstheme="minorBidi"/>
              <w:b/>
              <w:bCs/>
              <w:color w:val="auto"/>
              <w:kern w:val="2"/>
              <w:sz w:val="22"/>
              <w:szCs w:val="22"/>
              <w:lang w:eastAsia="en-AU"/>
              <w14:ligatures w14:val="standardContextual"/>
            </w:rPr>
          </w:pPr>
          <w:hyperlink w:anchor="_Toc140138198" w:history="1">
            <w:r w:rsidR="00743D18" w:rsidRPr="00885CDC">
              <w:rPr>
                <w:rStyle w:val="Hyperlink"/>
              </w:rPr>
              <w:t>VU23246</w:t>
            </w:r>
            <w:r w:rsidR="003341A4">
              <w:rPr>
                <w:rStyle w:val="Hyperlink"/>
              </w:rPr>
              <w:t xml:space="preserve"> </w:t>
            </w:r>
          </w:hyperlink>
          <w:hyperlink w:anchor="_Toc140138199" w:history="1">
            <w:r w:rsidR="00743D18" w:rsidRPr="00885CDC">
              <w:rPr>
                <w:rStyle w:val="Hyperlink"/>
              </w:rPr>
              <w:t>Complete forms</w:t>
            </w:r>
            <w:r w:rsidR="00743D18">
              <w:rPr>
                <w:webHidden/>
              </w:rPr>
              <w:tab/>
            </w:r>
            <w:r w:rsidR="00743D18">
              <w:rPr>
                <w:webHidden/>
              </w:rPr>
              <w:fldChar w:fldCharType="begin"/>
            </w:r>
            <w:r w:rsidR="00743D18">
              <w:rPr>
                <w:webHidden/>
              </w:rPr>
              <w:instrText xml:space="preserve"> PAGEREF _Toc140138199 \h </w:instrText>
            </w:r>
            <w:r w:rsidR="00743D18">
              <w:rPr>
                <w:webHidden/>
              </w:rPr>
            </w:r>
            <w:r w:rsidR="00743D18">
              <w:rPr>
                <w:webHidden/>
              </w:rPr>
              <w:fldChar w:fldCharType="separate"/>
            </w:r>
            <w:r w:rsidR="00B239C7">
              <w:rPr>
                <w:webHidden/>
              </w:rPr>
              <w:t>35</w:t>
            </w:r>
            <w:r w:rsidR="00743D18">
              <w:rPr>
                <w:webHidden/>
              </w:rPr>
              <w:fldChar w:fldCharType="end"/>
            </w:r>
          </w:hyperlink>
        </w:p>
        <w:p w14:paraId="6C5865A5" w14:textId="6A3EE6E5" w:rsidR="00743D18" w:rsidRDefault="00000000" w:rsidP="005351FF">
          <w:pPr>
            <w:pStyle w:val="TOC1"/>
            <w:rPr>
              <w:rFonts w:asciiTheme="minorHAnsi" w:eastAsiaTheme="minorEastAsia" w:hAnsiTheme="minorHAnsi" w:cstheme="minorBidi"/>
              <w:b/>
              <w:bCs/>
              <w:color w:val="auto"/>
              <w:kern w:val="2"/>
              <w:sz w:val="22"/>
              <w:szCs w:val="22"/>
              <w:lang w:eastAsia="en-AU"/>
              <w14:ligatures w14:val="standardContextual"/>
            </w:rPr>
          </w:pPr>
          <w:hyperlink w:anchor="_Toc140138200" w:history="1">
            <w:r w:rsidR="00743D18" w:rsidRPr="00885CDC">
              <w:rPr>
                <w:rStyle w:val="Hyperlink"/>
              </w:rPr>
              <w:t>VU23255</w:t>
            </w:r>
            <w:r w:rsidR="002D56F0">
              <w:rPr>
                <w:rStyle w:val="Hyperlink"/>
              </w:rPr>
              <w:t xml:space="preserve"> </w:t>
            </w:r>
          </w:hyperlink>
          <w:hyperlink w:anchor="_Toc140138201" w:history="1">
            <w:r w:rsidR="00743D18" w:rsidRPr="00885CDC">
              <w:rPr>
                <w:rStyle w:val="Hyperlink"/>
              </w:rPr>
              <w:t>Develop written job application skills</w:t>
            </w:r>
            <w:r w:rsidR="00743D18">
              <w:rPr>
                <w:webHidden/>
              </w:rPr>
              <w:tab/>
            </w:r>
            <w:r w:rsidR="00743D18">
              <w:rPr>
                <w:webHidden/>
              </w:rPr>
              <w:fldChar w:fldCharType="begin"/>
            </w:r>
            <w:r w:rsidR="00743D18">
              <w:rPr>
                <w:webHidden/>
              </w:rPr>
              <w:instrText xml:space="preserve"> PAGEREF _Toc140138201 \h </w:instrText>
            </w:r>
            <w:r w:rsidR="00743D18">
              <w:rPr>
                <w:webHidden/>
              </w:rPr>
            </w:r>
            <w:r w:rsidR="00743D18">
              <w:rPr>
                <w:webHidden/>
              </w:rPr>
              <w:fldChar w:fldCharType="separate"/>
            </w:r>
            <w:r w:rsidR="00B239C7">
              <w:rPr>
                <w:webHidden/>
              </w:rPr>
              <w:t>38</w:t>
            </w:r>
            <w:r w:rsidR="00743D18">
              <w:rPr>
                <w:webHidden/>
              </w:rPr>
              <w:fldChar w:fldCharType="end"/>
            </w:r>
          </w:hyperlink>
        </w:p>
        <w:p w14:paraId="3E335505" w14:textId="75D67F1F" w:rsidR="00743D18" w:rsidRDefault="00000000" w:rsidP="005351FF">
          <w:pPr>
            <w:pStyle w:val="TOC1"/>
            <w:rPr>
              <w:rFonts w:asciiTheme="minorHAnsi" w:eastAsiaTheme="minorEastAsia" w:hAnsiTheme="minorHAnsi" w:cstheme="minorBidi"/>
              <w:b/>
              <w:bCs/>
              <w:color w:val="auto"/>
              <w:kern w:val="2"/>
              <w:sz w:val="22"/>
              <w:szCs w:val="22"/>
              <w:lang w:eastAsia="en-AU"/>
              <w14:ligatures w14:val="standardContextual"/>
            </w:rPr>
          </w:pPr>
          <w:hyperlink w:anchor="_Toc140138202" w:history="1">
            <w:r w:rsidR="00743D18" w:rsidRPr="00885CDC">
              <w:rPr>
                <w:rStyle w:val="Hyperlink"/>
              </w:rPr>
              <w:t>VU23262</w:t>
            </w:r>
            <w:r w:rsidR="002D56F0">
              <w:rPr>
                <w:rStyle w:val="Hyperlink"/>
              </w:rPr>
              <w:t xml:space="preserve"> </w:t>
            </w:r>
          </w:hyperlink>
          <w:hyperlink w:anchor="_Toc140138203" w:history="1">
            <w:r w:rsidR="00743D18" w:rsidRPr="00885CDC">
              <w:rPr>
                <w:rStyle w:val="Hyperlink"/>
              </w:rPr>
              <w:t>Respond to an advertised job</w:t>
            </w:r>
            <w:r w:rsidR="00743D18">
              <w:rPr>
                <w:webHidden/>
              </w:rPr>
              <w:tab/>
            </w:r>
            <w:r w:rsidR="00743D18">
              <w:rPr>
                <w:webHidden/>
              </w:rPr>
              <w:fldChar w:fldCharType="begin"/>
            </w:r>
            <w:r w:rsidR="00743D18">
              <w:rPr>
                <w:webHidden/>
              </w:rPr>
              <w:instrText xml:space="preserve"> PAGEREF _Toc140138203 \h </w:instrText>
            </w:r>
            <w:r w:rsidR="00743D18">
              <w:rPr>
                <w:webHidden/>
              </w:rPr>
            </w:r>
            <w:r w:rsidR="00743D18">
              <w:rPr>
                <w:webHidden/>
              </w:rPr>
              <w:fldChar w:fldCharType="separate"/>
            </w:r>
            <w:r w:rsidR="00B239C7">
              <w:rPr>
                <w:webHidden/>
              </w:rPr>
              <w:t>41</w:t>
            </w:r>
            <w:r w:rsidR="00743D18">
              <w:rPr>
                <w:webHidden/>
              </w:rPr>
              <w:fldChar w:fldCharType="end"/>
            </w:r>
          </w:hyperlink>
        </w:p>
        <w:p w14:paraId="19AD7E49" w14:textId="2DF0B47C" w:rsidR="00743D18" w:rsidRDefault="00000000" w:rsidP="005351FF">
          <w:pPr>
            <w:pStyle w:val="TOC1"/>
            <w:rPr>
              <w:rFonts w:asciiTheme="minorHAnsi" w:eastAsiaTheme="minorEastAsia" w:hAnsiTheme="minorHAnsi" w:cstheme="minorBidi"/>
              <w:b/>
              <w:bCs/>
              <w:color w:val="auto"/>
              <w:kern w:val="2"/>
              <w:sz w:val="22"/>
              <w:szCs w:val="22"/>
              <w:lang w:eastAsia="en-AU"/>
              <w14:ligatures w14:val="standardContextual"/>
            </w:rPr>
          </w:pPr>
          <w:hyperlink w:anchor="_Toc140138204" w:history="1">
            <w:r w:rsidR="00743D18" w:rsidRPr="00885CDC">
              <w:rPr>
                <w:rStyle w:val="Hyperlink"/>
              </w:rPr>
              <w:t>VU22344</w:t>
            </w:r>
            <w:r w:rsidR="002D56F0">
              <w:rPr>
                <w:rStyle w:val="Hyperlink"/>
              </w:rPr>
              <w:t xml:space="preserve"> </w:t>
            </w:r>
          </w:hyperlink>
          <w:hyperlink w:anchor="_Toc140138205" w:history="1">
            <w:r w:rsidR="00743D18" w:rsidRPr="00885CDC">
              <w:rPr>
                <w:rStyle w:val="Hyperlink"/>
                <w:rFonts w:ascii="ZWAdobeF" w:hAnsi="ZWAdobeF" w:cs="ZWAdobeF"/>
              </w:rPr>
              <w:t>17B17B</w:t>
            </w:r>
            <w:r w:rsidR="00743D18" w:rsidRPr="00885CDC">
              <w:rPr>
                <w:rStyle w:val="Hyperlink"/>
              </w:rPr>
              <w:t>Engage with short simple texts for learning purposes</w:t>
            </w:r>
            <w:r w:rsidR="00743D18">
              <w:rPr>
                <w:webHidden/>
              </w:rPr>
              <w:tab/>
            </w:r>
            <w:r w:rsidR="00743D18">
              <w:rPr>
                <w:webHidden/>
              </w:rPr>
              <w:fldChar w:fldCharType="begin"/>
            </w:r>
            <w:r w:rsidR="00743D18">
              <w:rPr>
                <w:webHidden/>
              </w:rPr>
              <w:instrText xml:space="preserve"> PAGEREF _Toc140138205 \h </w:instrText>
            </w:r>
            <w:r w:rsidR="00743D18">
              <w:rPr>
                <w:webHidden/>
              </w:rPr>
            </w:r>
            <w:r w:rsidR="00743D18">
              <w:rPr>
                <w:webHidden/>
              </w:rPr>
              <w:fldChar w:fldCharType="separate"/>
            </w:r>
            <w:r w:rsidR="00B239C7">
              <w:rPr>
                <w:webHidden/>
              </w:rPr>
              <w:t>44</w:t>
            </w:r>
            <w:r w:rsidR="00743D18">
              <w:rPr>
                <w:webHidden/>
              </w:rPr>
              <w:fldChar w:fldCharType="end"/>
            </w:r>
          </w:hyperlink>
        </w:p>
        <w:p w14:paraId="37C2FB97" w14:textId="2EE9AD04" w:rsidR="00743D18" w:rsidRDefault="00000000" w:rsidP="005351FF">
          <w:pPr>
            <w:pStyle w:val="TOC1"/>
            <w:rPr>
              <w:rFonts w:asciiTheme="minorHAnsi" w:eastAsiaTheme="minorEastAsia" w:hAnsiTheme="minorHAnsi" w:cstheme="minorBidi"/>
              <w:b/>
              <w:bCs/>
              <w:color w:val="auto"/>
              <w:kern w:val="2"/>
              <w:sz w:val="22"/>
              <w:szCs w:val="22"/>
              <w:lang w:eastAsia="en-AU"/>
              <w14:ligatures w14:val="standardContextual"/>
            </w:rPr>
          </w:pPr>
          <w:hyperlink w:anchor="_Toc140138206" w:history="1">
            <w:r w:rsidR="00743D18" w:rsidRPr="00885CDC">
              <w:rPr>
                <w:rStyle w:val="Hyperlink"/>
              </w:rPr>
              <w:t>VU22345</w:t>
            </w:r>
            <w:r w:rsidR="002D56F0">
              <w:rPr>
                <w:rStyle w:val="Hyperlink"/>
              </w:rPr>
              <w:t xml:space="preserve"> </w:t>
            </w:r>
          </w:hyperlink>
          <w:hyperlink w:anchor="_Toc140138207" w:history="1">
            <w:r w:rsidR="00743D18" w:rsidRPr="00885CDC">
              <w:rPr>
                <w:rStyle w:val="Hyperlink"/>
                <w:rFonts w:ascii="ZWAdobeF" w:hAnsi="ZWAdobeF" w:cs="ZWAdobeF"/>
              </w:rPr>
              <w:t>19B19B</w:t>
            </w:r>
            <w:r w:rsidR="00743D18" w:rsidRPr="00885CDC">
              <w:rPr>
                <w:rStyle w:val="Hyperlink"/>
              </w:rPr>
              <w:t>Engage with short simple texts for employment purposes</w:t>
            </w:r>
            <w:r w:rsidR="00743D18">
              <w:rPr>
                <w:webHidden/>
              </w:rPr>
              <w:tab/>
            </w:r>
            <w:r w:rsidR="00743D18">
              <w:rPr>
                <w:webHidden/>
              </w:rPr>
              <w:fldChar w:fldCharType="begin"/>
            </w:r>
            <w:r w:rsidR="00743D18">
              <w:rPr>
                <w:webHidden/>
              </w:rPr>
              <w:instrText xml:space="preserve"> PAGEREF _Toc140138207 \h </w:instrText>
            </w:r>
            <w:r w:rsidR="00743D18">
              <w:rPr>
                <w:webHidden/>
              </w:rPr>
            </w:r>
            <w:r w:rsidR="00743D18">
              <w:rPr>
                <w:webHidden/>
              </w:rPr>
              <w:fldChar w:fldCharType="separate"/>
            </w:r>
            <w:r w:rsidR="00B239C7">
              <w:rPr>
                <w:webHidden/>
              </w:rPr>
              <w:t>49</w:t>
            </w:r>
            <w:r w:rsidR="00743D18">
              <w:rPr>
                <w:webHidden/>
              </w:rPr>
              <w:fldChar w:fldCharType="end"/>
            </w:r>
          </w:hyperlink>
        </w:p>
        <w:p w14:paraId="3D1C715C" w14:textId="5702FBAC" w:rsidR="00743D18" w:rsidRDefault="00000000" w:rsidP="005351FF">
          <w:pPr>
            <w:pStyle w:val="TOC1"/>
            <w:rPr>
              <w:rFonts w:asciiTheme="minorHAnsi" w:eastAsiaTheme="minorEastAsia" w:hAnsiTheme="minorHAnsi" w:cstheme="minorBidi"/>
              <w:b/>
              <w:bCs/>
              <w:color w:val="auto"/>
              <w:kern w:val="2"/>
              <w:sz w:val="22"/>
              <w:szCs w:val="22"/>
              <w:lang w:eastAsia="en-AU"/>
              <w14:ligatures w14:val="standardContextual"/>
            </w:rPr>
          </w:pPr>
          <w:hyperlink w:anchor="_Toc140138208" w:history="1">
            <w:r w:rsidR="00743D18" w:rsidRPr="00885CDC">
              <w:rPr>
                <w:rStyle w:val="Hyperlink"/>
              </w:rPr>
              <w:t>VU22349</w:t>
            </w:r>
            <w:r w:rsidR="002D56F0">
              <w:rPr>
                <w:rStyle w:val="Hyperlink"/>
              </w:rPr>
              <w:t xml:space="preserve"> </w:t>
            </w:r>
          </w:hyperlink>
          <w:hyperlink w:anchor="_Toc140138209" w:history="1">
            <w:r w:rsidR="00743D18" w:rsidRPr="00885CDC">
              <w:rPr>
                <w:rStyle w:val="Hyperlink"/>
                <w:rFonts w:ascii="ZWAdobeF" w:hAnsi="ZWAdobeF" w:cs="ZWAdobeF"/>
              </w:rPr>
              <w:t>21B21B</w:t>
            </w:r>
            <w:r w:rsidR="00743D18" w:rsidRPr="00885CDC">
              <w:rPr>
                <w:rStyle w:val="Hyperlink"/>
              </w:rPr>
              <w:t>Create short simple texts for learning purposes</w:t>
            </w:r>
            <w:r w:rsidR="00743D18">
              <w:rPr>
                <w:webHidden/>
              </w:rPr>
              <w:tab/>
            </w:r>
            <w:r w:rsidR="00743D18">
              <w:rPr>
                <w:webHidden/>
              </w:rPr>
              <w:fldChar w:fldCharType="begin"/>
            </w:r>
            <w:r w:rsidR="00743D18">
              <w:rPr>
                <w:webHidden/>
              </w:rPr>
              <w:instrText xml:space="preserve"> PAGEREF _Toc140138209 \h </w:instrText>
            </w:r>
            <w:r w:rsidR="00743D18">
              <w:rPr>
                <w:webHidden/>
              </w:rPr>
            </w:r>
            <w:r w:rsidR="00743D18">
              <w:rPr>
                <w:webHidden/>
              </w:rPr>
              <w:fldChar w:fldCharType="separate"/>
            </w:r>
            <w:r w:rsidR="00B239C7">
              <w:rPr>
                <w:webHidden/>
              </w:rPr>
              <w:t>54</w:t>
            </w:r>
            <w:r w:rsidR="00743D18">
              <w:rPr>
                <w:webHidden/>
              </w:rPr>
              <w:fldChar w:fldCharType="end"/>
            </w:r>
          </w:hyperlink>
        </w:p>
        <w:p w14:paraId="320B2843" w14:textId="005334A0" w:rsidR="00743D18" w:rsidRDefault="00000000" w:rsidP="005351FF">
          <w:pPr>
            <w:pStyle w:val="TOC1"/>
            <w:rPr>
              <w:rFonts w:asciiTheme="minorHAnsi" w:eastAsiaTheme="minorEastAsia" w:hAnsiTheme="minorHAnsi" w:cstheme="minorBidi"/>
              <w:b/>
              <w:bCs/>
              <w:color w:val="auto"/>
              <w:kern w:val="2"/>
              <w:sz w:val="22"/>
              <w:szCs w:val="22"/>
              <w:lang w:eastAsia="en-AU"/>
              <w14:ligatures w14:val="standardContextual"/>
            </w:rPr>
          </w:pPr>
          <w:hyperlink w:anchor="_Toc140138210" w:history="1">
            <w:r w:rsidR="00743D18" w:rsidRPr="00885CDC">
              <w:rPr>
                <w:rStyle w:val="Hyperlink"/>
              </w:rPr>
              <w:t>VU22350</w:t>
            </w:r>
            <w:r w:rsidR="002D56F0">
              <w:rPr>
                <w:rStyle w:val="Hyperlink"/>
              </w:rPr>
              <w:t xml:space="preserve"> </w:t>
            </w:r>
          </w:hyperlink>
          <w:hyperlink w:anchor="_Toc140138211" w:history="1">
            <w:r w:rsidR="00743D18" w:rsidRPr="00885CDC">
              <w:rPr>
                <w:rStyle w:val="Hyperlink"/>
                <w:rFonts w:ascii="ZWAdobeF" w:hAnsi="ZWAdobeF" w:cs="ZWAdobeF"/>
              </w:rPr>
              <w:t>23B23B</w:t>
            </w:r>
            <w:r w:rsidR="00743D18" w:rsidRPr="00885CDC">
              <w:rPr>
                <w:rStyle w:val="Hyperlink"/>
              </w:rPr>
              <w:t>Create short simple texts for employment purposes</w:t>
            </w:r>
            <w:r w:rsidR="00743D18">
              <w:rPr>
                <w:webHidden/>
              </w:rPr>
              <w:tab/>
            </w:r>
            <w:r w:rsidR="00743D18">
              <w:rPr>
                <w:webHidden/>
              </w:rPr>
              <w:fldChar w:fldCharType="begin"/>
            </w:r>
            <w:r w:rsidR="00743D18">
              <w:rPr>
                <w:webHidden/>
              </w:rPr>
              <w:instrText xml:space="preserve"> PAGEREF _Toc140138211 \h </w:instrText>
            </w:r>
            <w:r w:rsidR="00743D18">
              <w:rPr>
                <w:webHidden/>
              </w:rPr>
            </w:r>
            <w:r w:rsidR="00743D18">
              <w:rPr>
                <w:webHidden/>
              </w:rPr>
              <w:fldChar w:fldCharType="separate"/>
            </w:r>
            <w:r w:rsidR="00B239C7">
              <w:rPr>
                <w:webHidden/>
              </w:rPr>
              <w:t>59</w:t>
            </w:r>
            <w:r w:rsidR="00743D18">
              <w:rPr>
                <w:webHidden/>
              </w:rPr>
              <w:fldChar w:fldCharType="end"/>
            </w:r>
          </w:hyperlink>
        </w:p>
        <w:p w14:paraId="36CC1ACA" w14:textId="653E22B6" w:rsidR="00743D18" w:rsidRDefault="00000000" w:rsidP="005351FF">
          <w:pPr>
            <w:pStyle w:val="TOC1"/>
            <w:rPr>
              <w:rFonts w:asciiTheme="minorHAnsi" w:eastAsiaTheme="minorEastAsia" w:hAnsiTheme="minorHAnsi" w:cstheme="minorBidi"/>
              <w:b/>
              <w:bCs/>
              <w:color w:val="auto"/>
              <w:kern w:val="2"/>
              <w:sz w:val="22"/>
              <w:szCs w:val="22"/>
              <w:lang w:eastAsia="en-AU"/>
              <w14:ligatures w14:val="standardContextual"/>
            </w:rPr>
          </w:pPr>
          <w:hyperlink w:anchor="_Toc140138212" w:history="1">
            <w:r w:rsidR="00743D18" w:rsidRPr="00885CDC">
              <w:rPr>
                <w:rStyle w:val="Hyperlink"/>
              </w:rPr>
              <w:t>VU22352</w:t>
            </w:r>
            <w:r w:rsidR="002D56F0">
              <w:rPr>
                <w:rStyle w:val="Hyperlink"/>
              </w:rPr>
              <w:t xml:space="preserve"> </w:t>
            </w:r>
          </w:hyperlink>
          <w:hyperlink w:anchor="_Toc140138213" w:history="1">
            <w:r w:rsidR="00743D18" w:rsidRPr="00885CDC">
              <w:rPr>
                <w:rStyle w:val="Hyperlink"/>
                <w:rFonts w:ascii="ZWAdobeF" w:hAnsi="ZWAdobeF" w:cs="ZWAdobeF"/>
              </w:rPr>
              <w:t>25B25B</w:t>
            </w:r>
            <w:r w:rsidR="00743D18" w:rsidRPr="00885CDC">
              <w:rPr>
                <w:rStyle w:val="Hyperlink"/>
              </w:rPr>
              <w:t>Recognise numbers and money in simple, highly familiar situations</w:t>
            </w:r>
            <w:r w:rsidR="00743D18">
              <w:rPr>
                <w:webHidden/>
              </w:rPr>
              <w:tab/>
            </w:r>
            <w:r w:rsidR="00743D18">
              <w:rPr>
                <w:webHidden/>
              </w:rPr>
              <w:fldChar w:fldCharType="begin"/>
            </w:r>
            <w:r w:rsidR="00743D18">
              <w:rPr>
                <w:webHidden/>
              </w:rPr>
              <w:instrText xml:space="preserve"> PAGEREF _Toc140138213 \h </w:instrText>
            </w:r>
            <w:r w:rsidR="00743D18">
              <w:rPr>
                <w:webHidden/>
              </w:rPr>
            </w:r>
            <w:r w:rsidR="00743D18">
              <w:rPr>
                <w:webHidden/>
              </w:rPr>
              <w:fldChar w:fldCharType="separate"/>
            </w:r>
            <w:r w:rsidR="00B239C7">
              <w:rPr>
                <w:webHidden/>
              </w:rPr>
              <w:t>64</w:t>
            </w:r>
            <w:r w:rsidR="00743D18">
              <w:rPr>
                <w:webHidden/>
              </w:rPr>
              <w:fldChar w:fldCharType="end"/>
            </w:r>
          </w:hyperlink>
        </w:p>
        <w:p w14:paraId="7BA3CB30" w14:textId="291E1BC5" w:rsidR="00743D18" w:rsidRDefault="00000000" w:rsidP="005351FF">
          <w:pPr>
            <w:pStyle w:val="TOC1"/>
            <w:rPr>
              <w:rFonts w:asciiTheme="minorHAnsi" w:eastAsiaTheme="minorEastAsia" w:hAnsiTheme="minorHAnsi" w:cstheme="minorBidi"/>
              <w:b/>
              <w:bCs/>
              <w:color w:val="auto"/>
              <w:kern w:val="2"/>
              <w:sz w:val="22"/>
              <w:szCs w:val="22"/>
              <w:lang w:eastAsia="en-AU"/>
              <w14:ligatures w14:val="standardContextual"/>
            </w:rPr>
          </w:pPr>
          <w:hyperlink w:anchor="_Toc140138214" w:history="1">
            <w:r w:rsidR="00743D18" w:rsidRPr="00885CDC">
              <w:rPr>
                <w:rStyle w:val="Hyperlink"/>
              </w:rPr>
              <w:t>VU22353</w:t>
            </w:r>
            <w:r w:rsidR="002D56F0">
              <w:rPr>
                <w:rStyle w:val="Hyperlink"/>
              </w:rPr>
              <w:t xml:space="preserve"> </w:t>
            </w:r>
          </w:hyperlink>
          <w:hyperlink w:anchor="_Toc140138215" w:history="1">
            <w:r w:rsidR="00743D18" w:rsidRPr="00885CDC">
              <w:rPr>
                <w:rStyle w:val="Hyperlink"/>
                <w:rFonts w:ascii="ZWAdobeF" w:hAnsi="ZWAdobeF" w:cs="ZWAdobeF"/>
              </w:rPr>
              <w:t>27B27B</w:t>
            </w:r>
            <w:r w:rsidR="00743D18" w:rsidRPr="00885CDC">
              <w:rPr>
                <w:rStyle w:val="Hyperlink"/>
              </w:rPr>
              <w:t>Recognise, give and follow simple and familiar directions</w:t>
            </w:r>
            <w:r w:rsidR="00743D18">
              <w:rPr>
                <w:webHidden/>
              </w:rPr>
              <w:tab/>
            </w:r>
            <w:r w:rsidR="00743D18">
              <w:rPr>
                <w:webHidden/>
              </w:rPr>
              <w:fldChar w:fldCharType="begin"/>
            </w:r>
            <w:r w:rsidR="00743D18">
              <w:rPr>
                <w:webHidden/>
              </w:rPr>
              <w:instrText xml:space="preserve"> PAGEREF _Toc140138215 \h </w:instrText>
            </w:r>
            <w:r w:rsidR="00743D18">
              <w:rPr>
                <w:webHidden/>
              </w:rPr>
            </w:r>
            <w:r w:rsidR="00743D18">
              <w:rPr>
                <w:webHidden/>
              </w:rPr>
              <w:fldChar w:fldCharType="separate"/>
            </w:r>
            <w:r w:rsidR="00B239C7">
              <w:rPr>
                <w:webHidden/>
              </w:rPr>
              <w:t>69</w:t>
            </w:r>
            <w:r w:rsidR="00743D18">
              <w:rPr>
                <w:webHidden/>
              </w:rPr>
              <w:fldChar w:fldCharType="end"/>
            </w:r>
          </w:hyperlink>
        </w:p>
        <w:p w14:paraId="634F36F3" w14:textId="69F6AB6B" w:rsidR="00743D18" w:rsidRDefault="00000000" w:rsidP="005351FF">
          <w:pPr>
            <w:pStyle w:val="TOC1"/>
            <w:rPr>
              <w:rFonts w:asciiTheme="minorHAnsi" w:eastAsiaTheme="minorEastAsia" w:hAnsiTheme="minorHAnsi" w:cstheme="minorBidi"/>
              <w:b/>
              <w:bCs/>
              <w:color w:val="auto"/>
              <w:kern w:val="2"/>
              <w:sz w:val="22"/>
              <w:szCs w:val="22"/>
              <w:lang w:eastAsia="en-AU"/>
              <w14:ligatures w14:val="standardContextual"/>
            </w:rPr>
          </w:pPr>
          <w:hyperlink w:anchor="_Toc140138216" w:history="1">
            <w:r w:rsidR="00743D18" w:rsidRPr="00885CDC">
              <w:rPr>
                <w:rStyle w:val="Hyperlink"/>
              </w:rPr>
              <w:t>VU22354</w:t>
            </w:r>
            <w:r w:rsidR="002D56F0">
              <w:rPr>
                <w:rStyle w:val="Hyperlink"/>
              </w:rPr>
              <w:t xml:space="preserve"> </w:t>
            </w:r>
          </w:hyperlink>
          <w:hyperlink w:anchor="_Toc140138217" w:history="1">
            <w:r w:rsidR="00743D18" w:rsidRPr="00885CDC">
              <w:rPr>
                <w:rStyle w:val="Hyperlink"/>
                <w:rFonts w:ascii="ZWAdobeF" w:hAnsi="ZWAdobeF" w:cs="ZWAdobeF"/>
              </w:rPr>
              <w:t>29B29B</w:t>
            </w:r>
            <w:r w:rsidR="00743D18" w:rsidRPr="00885CDC">
              <w:rPr>
                <w:rStyle w:val="Hyperlink"/>
              </w:rPr>
              <w:t>Recognise measurements in simple, highly familiar situations</w:t>
            </w:r>
            <w:r w:rsidR="00743D18">
              <w:rPr>
                <w:webHidden/>
              </w:rPr>
              <w:tab/>
            </w:r>
            <w:r w:rsidR="00743D18">
              <w:rPr>
                <w:webHidden/>
              </w:rPr>
              <w:fldChar w:fldCharType="begin"/>
            </w:r>
            <w:r w:rsidR="00743D18">
              <w:rPr>
                <w:webHidden/>
              </w:rPr>
              <w:instrText xml:space="preserve"> PAGEREF _Toc140138217 \h </w:instrText>
            </w:r>
            <w:r w:rsidR="00743D18">
              <w:rPr>
                <w:webHidden/>
              </w:rPr>
            </w:r>
            <w:r w:rsidR="00743D18">
              <w:rPr>
                <w:webHidden/>
              </w:rPr>
              <w:fldChar w:fldCharType="separate"/>
            </w:r>
            <w:r w:rsidR="00B239C7">
              <w:rPr>
                <w:webHidden/>
              </w:rPr>
              <w:t>73</w:t>
            </w:r>
            <w:r w:rsidR="00743D18">
              <w:rPr>
                <w:webHidden/>
              </w:rPr>
              <w:fldChar w:fldCharType="end"/>
            </w:r>
          </w:hyperlink>
        </w:p>
        <w:p w14:paraId="0AB103FA" w14:textId="2581A4BD" w:rsidR="00743D18" w:rsidRDefault="00000000" w:rsidP="005351FF">
          <w:pPr>
            <w:pStyle w:val="TOC1"/>
            <w:rPr>
              <w:rFonts w:asciiTheme="minorHAnsi" w:eastAsiaTheme="minorEastAsia" w:hAnsiTheme="minorHAnsi" w:cstheme="minorBidi"/>
              <w:b/>
              <w:bCs/>
              <w:color w:val="auto"/>
              <w:kern w:val="2"/>
              <w:sz w:val="22"/>
              <w:szCs w:val="22"/>
              <w:lang w:eastAsia="en-AU"/>
              <w14:ligatures w14:val="standardContextual"/>
            </w:rPr>
          </w:pPr>
          <w:hyperlink w:anchor="_Toc140138218" w:history="1">
            <w:r w:rsidR="00743D18" w:rsidRPr="00885CDC">
              <w:rPr>
                <w:rStyle w:val="Hyperlink"/>
              </w:rPr>
              <w:t>VU22355</w:t>
            </w:r>
            <w:r w:rsidR="002D56F0">
              <w:rPr>
                <w:rStyle w:val="Hyperlink"/>
              </w:rPr>
              <w:t xml:space="preserve"> </w:t>
            </w:r>
          </w:hyperlink>
          <w:hyperlink w:anchor="_Toc140138219" w:history="1">
            <w:r w:rsidR="00743D18" w:rsidRPr="00885CDC">
              <w:rPr>
                <w:rStyle w:val="Hyperlink"/>
                <w:rFonts w:ascii="ZWAdobeF" w:hAnsi="ZWAdobeF" w:cs="ZWAdobeF"/>
              </w:rPr>
              <w:t>31B31B</w:t>
            </w:r>
            <w:r w:rsidR="00743D18" w:rsidRPr="00885CDC">
              <w:rPr>
                <w:rStyle w:val="Hyperlink"/>
              </w:rPr>
              <w:t>Recognise shape and design in simple, highly familiar situations</w:t>
            </w:r>
            <w:r w:rsidR="00743D18">
              <w:rPr>
                <w:webHidden/>
              </w:rPr>
              <w:tab/>
            </w:r>
            <w:r w:rsidR="00743D18">
              <w:rPr>
                <w:webHidden/>
              </w:rPr>
              <w:fldChar w:fldCharType="begin"/>
            </w:r>
            <w:r w:rsidR="00743D18">
              <w:rPr>
                <w:webHidden/>
              </w:rPr>
              <w:instrText xml:space="preserve"> PAGEREF _Toc140138219 \h </w:instrText>
            </w:r>
            <w:r w:rsidR="00743D18">
              <w:rPr>
                <w:webHidden/>
              </w:rPr>
            </w:r>
            <w:r w:rsidR="00743D18">
              <w:rPr>
                <w:webHidden/>
              </w:rPr>
              <w:fldChar w:fldCharType="separate"/>
            </w:r>
            <w:r w:rsidR="00B239C7">
              <w:rPr>
                <w:webHidden/>
              </w:rPr>
              <w:t>77</w:t>
            </w:r>
            <w:r w:rsidR="00743D18">
              <w:rPr>
                <w:webHidden/>
              </w:rPr>
              <w:fldChar w:fldCharType="end"/>
            </w:r>
          </w:hyperlink>
        </w:p>
        <w:p w14:paraId="42B0F066" w14:textId="16840DD4" w:rsidR="00743D18" w:rsidRDefault="00000000" w:rsidP="005351FF">
          <w:pPr>
            <w:pStyle w:val="TOC1"/>
            <w:rPr>
              <w:rFonts w:asciiTheme="minorHAnsi" w:eastAsiaTheme="minorEastAsia" w:hAnsiTheme="minorHAnsi" w:cstheme="minorBidi"/>
              <w:b/>
              <w:bCs/>
              <w:color w:val="auto"/>
              <w:kern w:val="2"/>
              <w:sz w:val="22"/>
              <w:szCs w:val="22"/>
              <w:lang w:eastAsia="en-AU"/>
              <w14:ligatures w14:val="standardContextual"/>
            </w:rPr>
          </w:pPr>
          <w:hyperlink w:anchor="_Toc140138220" w:history="1">
            <w:r w:rsidR="00743D18" w:rsidRPr="00885CDC">
              <w:rPr>
                <w:rStyle w:val="Hyperlink"/>
              </w:rPr>
              <w:t>VU22356</w:t>
            </w:r>
            <w:r w:rsidR="002D56F0">
              <w:rPr>
                <w:rStyle w:val="Hyperlink"/>
              </w:rPr>
              <w:t xml:space="preserve"> </w:t>
            </w:r>
          </w:hyperlink>
          <w:hyperlink w:anchor="_Toc140138221" w:history="1">
            <w:r w:rsidR="00743D18" w:rsidRPr="00885CDC">
              <w:rPr>
                <w:rStyle w:val="Hyperlink"/>
                <w:rFonts w:ascii="ZWAdobeF" w:hAnsi="ZWAdobeF" w:cs="ZWAdobeF"/>
              </w:rPr>
              <w:t>33B33B</w:t>
            </w:r>
            <w:r w:rsidR="00743D18" w:rsidRPr="00885CDC">
              <w:rPr>
                <w:rStyle w:val="Hyperlink"/>
              </w:rPr>
              <w:t>Recognise and locate simple numerical information in short, simple highly familiar texts</w:t>
            </w:r>
            <w:r w:rsidR="00743D18">
              <w:rPr>
                <w:webHidden/>
              </w:rPr>
              <w:tab/>
            </w:r>
            <w:r w:rsidR="00743D18">
              <w:rPr>
                <w:webHidden/>
              </w:rPr>
              <w:fldChar w:fldCharType="begin"/>
            </w:r>
            <w:r w:rsidR="00743D18">
              <w:rPr>
                <w:webHidden/>
              </w:rPr>
              <w:instrText xml:space="preserve"> PAGEREF _Toc140138221 \h </w:instrText>
            </w:r>
            <w:r w:rsidR="00743D18">
              <w:rPr>
                <w:webHidden/>
              </w:rPr>
            </w:r>
            <w:r w:rsidR="00743D18">
              <w:rPr>
                <w:webHidden/>
              </w:rPr>
              <w:fldChar w:fldCharType="separate"/>
            </w:r>
            <w:r w:rsidR="00B239C7">
              <w:rPr>
                <w:webHidden/>
              </w:rPr>
              <w:t>81</w:t>
            </w:r>
            <w:r w:rsidR="00743D18">
              <w:rPr>
                <w:webHidden/>
              </w:rPr>
              <w:fldChar w:fldCharType="end"/>
            </w:r>
          </w:hyperlink>
        </w:p>
        <w:p w14:paraId="2EA9F736" w14:textId="71DA4664" w:rsidR="00743D18" w:rsidRDefault="00000000" w:rsidP="005351FF">
          <w:pPr>
            <w:pStyle w:val="TOC1"/>
            <w:rPr>
              <w:rFonts w:asciiTheme="minorHAnsi" w:eastAsiaTheme="minorEastAsia" w:hAnsiTheme="minorHAnsi" w:cstheme="minorBidi"/>
              <w:b/>
              <w:bCs/>
              <w:color w:val="auto"/>
              <w:kern w:val="2"/>
              <w:sz w:val="22"/>
              <w:szCs w:val="22"/>
              <w:lang w:eastAsia="en-AU"/>
              <w14:ligatures w14:val="standardContextual"/>
            </w:rPr>
          </w:pPr>
          <w:hyperlink w:anchor="_Toc140138222" w:history="1">
            <w:r w:rsidR="00743D18" w:rsidRPr="00885CDC">
              <w:rPr>
                <w:rStyle w:val="Hyperlink"/>
              </w:rPr>
              <w:t>VU22357</w:t>
            </w:r>
            <w:r w:rsidR="002D56F0">
              <w:rPr>
                <w:rStyle w:val="Hyperlink"/>
              </w:rPr>
              <w:t xml:space="preserve"> </w:t>
            </w:r>
          </w:hyperlink>
          <w:hyperlink w:anchor="_Toc140138223" w:history="1">
            <w:r w:rsidR="00743D18" w:rsidRPr="00885CDC">
              <w:rPr>
                <w:rStyle w:val="Hyperlink"/>
                <w:rFonts w:ascii="ZWAdobeF" w:hAnsi="ZWAdobeF" w:cs="ZWAdobeF"/>
              </w:rPr>
              <w:t>35B35B</w:t>
            </w:r>
            <w:r w:rsidR="00743D18" w:rsidRPr="00885CDC">
              <w:rPr>
                <w:rStyle w:val="Hyperlink"/>
              </w:rPr>
              <w:t>Recognise and locate numerical information in simple, highly familiar tables and graphs</w:t>
            </w:r>
            <w:r w:rsidR="00743D18">
              <w:rPr>
                <w:webHidden/>
              </w:rPr>
              <w:tab/>
            </w:r>
            <w:r w:rsidR="00743D18">
              <w:rPr>
                <w:webHidden/>
              </w:rPr>
              <w:fldChar w:fldCharType="begin"/>
            </w:r>
            <w:r w:rsidR="00743D18">
              <w:rPr>
                <w:webHidden/>
              </w:rPr>
              <w:instrText xml:space="preserve"> PAGEREF _Toc140138223 \h </w:instrText>
            </w:r>
            <w:r w:rsidR="00743D18">
              <w:rPr>
                <w:webHidden/>
              </w:rPr>
            </w:r>
            <w:r w:rsidR="00743D18">
              <w:rPr>
                <w:webHidden/>
              </w:rPr>
              <w:fldChar w:fldCharType="separate"/>
            </w:r>
            <w:r w:rsidR="00B239C7">
              <w:rPr>
                <w:webHidden/>
              </w:rPr>
              <w:t>85</w:t>
            </w:r>
            <w:r w:rsidR="00743D18">
              <w:rPr>
                <w:webHidden/>
              </w:rPr>
              <w:fldChar w:fldCharType="end"/>
            </w:r>
          </w:hyperlink>
        </w:p>
        <w:p w14:paraId="72E6B1D9" w14:textId="5F5B39CF" w:rsidR="00743D18" w:rsidRDefault="00000000" w:rsidP="005351FF">
          <w:pPr>
            <w:pStyle w:val="TOC1"/>
            <w:rPr>
              <w:rFonts w:asciiTheme="minorHAnsi" w:eastAsiaTheme="minorEastAsia" w:hAnsiTheme="minorHAnsi" w:cstheme="minorBidi"/>
              <w:b/>
              <w:bCs/>
              <w:color w:val="auto"/>
              <w:kern w:val="2"/>
              <w:sz w:val="22"/>
              <w:szCs w:val="22"/>
              <w:lang w:eastAsia="en-AU"/>
              <w14:ligatures w14:val="standardContextual"/>
            </w:rPr>
          </w:pPr>
          <w:hyperlink w:anchor="_Toc140138224" w:history="1">
            <w:r w:rsidR="00743D18" w:rsidRPr="00885CDC">
              <w:rPr>
                <w:rStyle w:val="Hyperlink"/>
              </w:rPr>
              <w:t>VU22361</w:t>
            </w:r>
            <w:r w:rsidR="002D56F0">
              <w:rPr>
                <w:rStyle w:val="Hyperlink"/>
              </w:rPr>
              <w:t xml:space="preserve"> </w:t>
            </w:r>
          </w:hyperlink>
          <w:hyperlink w:anchor="_Toc140138225" w:history="1">
            <w:r w:rsidR="00743D18" w:rsidRPr="00885CDC">
              <w:rPr>
                <w:rStyle w:val="Hyperlink"/>
                <w:rFonts w:ascii="ZWAdobeF" w:hAnsi="ZWAdobeF" w:cs="ZWAdobeF"/>
              </w:rPr>
              <w:t>37B37B</w:t>
            </w:r>
            <w:r w:rsidR="00743D18" w:rsidRPr="00885CDC">
              <w:rPr>
                <w:rStyle w:val="Hyperlink"/>
              </w:rPr>
              <w:t>Engage with simple texts for learning purposes</w:t>
            </w:r>
            <w:r w:rsidR="00743D18">
              <w:rPr>
                <w:webHidden/>
              </w:rPr>
              <w:tab/>
            </w:r>
            <w:r w:rsidR="00743D18">
              <w:rPr>
                <w:webHidden/>
              </w:rPr>
              <w:fldChar w:fldCharType="begin"/>
            </w:r>
            <w:r w:rsidR="00743D18">
              <w:rPr>
                <w:webHidden/>
              </w:rPr>
              <w:instrText xml:space="preserve"> PAGEREF _Toc140138225 \h </w:instrText>
            </w:r>
            <w:r w:rsidR="00743D18">
              <w:rPr>
                <w:webHidden/>
              </w:rPr>
            </w:r>
            <w:r w:rsidR="00743D18">
              <w:rPr>
                <w:webHidden/>
              </w:rPr>
              <w:fldChar w:fldCharType="separate"/>
            </w:r>
            <w:r w:rsidR="00B239C7">
              <w:rPr>
                <w:webHidden/>
              </w:rPr>
              <w:t>88</w:t>
            </w:r>
            <w:r w:rsidR="00743D18">
              <w:rPr>
                <w:webHidden/>
              </w:rPr>
              <w:fldChar w:fldCharType="end"/>
            </w:r>
          </w:hyperlink>
        </w:p>
        <w:p w14:paraId="5300F691" w14:textId="3C03B2D9" w:rsidR="00743D18" w:rsidRDefault="00000000" w:rsidP="005351FF">
          <w:pPr>
            <w:pStyle w:val="TOC1"/>
            <w:rPr>
              <w:rFonts w:asciiTheme="minorHAnsi" w:eastAsiaTheme="minorEastAsia" w:hAnsiTheme="minorHAnsi" w:cstheme="minorBidi"/>
              <w:b/>
              <w:bCs/>
              <w:color w:val="auto"/>
              <w:kern w:val="2"/>
              <w:sz w:val="22"/>
              <w:szCs w:val="22"/>
              <w:lang w:eastAsia="en-AU"/>
              <w14:ligatures w14:val="standardContextual"/>
            </w:rPr>
          </w:pPr>
          <w:hyperlink w:anchor="_Toc140138226" w:history="1">
            <w:r w:rsidR="00743D18" w:rsidRPr="00885CDC">
              <w:rPr>
                <w:rStyle w:val="Hyperlink"/>
              </w:rPr>
              <w:t>VU22362</w:t>
            </w:r>
            <w:r w:rsidR="002D56F0">
              <w:rPr>
                <w:rStyle w:val="Hyperlink"/>
              </w:rPr>
              <w:t xml:space="preserve"> </w:t>
            </w:r>
          </w:hyperlink>
          <w:hyperlink w:anchor="_Toc140138227" w:history="1">
            <w:r w:rsidR="00743D18" w:rsidRPr="00885CDC">
              <w:rPr>
                <w:rStyle w:val="Hyperlink"/>
                <w:rFonts w:ascii="ZWAdobeF" w:hAnsi="ZWAdobeF" w:cs="ZWAdobeF"/>
              </w:rPr>
              <w:t>39B39B</w:t>
            </w:r>
            <w:r w:rsidR="00743D18" w:rsidRPr="00885CDC">
              <w:rPr>
                <w:rStyle w:val="Hyperlink"/>
              </w:rPr>
              <w:t>Engage w</w:t>
            </w:r>
            <w:r w:rsidR="002D56F0">
              <w:rPr>
                <w:rStyle w:val="Hyperlink"/>
              </w:rPr>
              <w:t xml:space="preserve"> </w:t>
            </w:r>
            <w:r w:rsidR="00743D18" w:rsidRPr="00885CDC">
              <w:rPr>
                <w:rStyle w:val="Hyperlink"/>
              </w:rPr>
              <w:t>ith simple texts for employment purposes</w:t>
            </w:r>
            <w:r w:rsidR="00743D18">
              <w:rPr>
                <w:webHidden/>
              </w:rPr>
              <w:tab/>
            </w:r>
            <w:r w:rsidR="00743D18">
              <w:rPr>
                <w:webHidden/>
              </w:rPr>
              <w:fldChar w:fldCharType="begin"/>
            </w:r>
            <w:r w:rsidR="00743D18">
              <w:rPr>
                <w:webHidden/>
              </w:rPr>
              <w:instrText xml:space="preserve"> PAGEREF _Toc140138227 \h </w:instrText>
            </w:r>
            <w:r w:rsidR="00743D18">
              <w:rPr>
                <w:webHidden/>
              </w:rPr>
            </w:r>
            <w:r w:rsidR="00743D18">
              <w:rPr>
                <w:webHidden/>
              </w:rPr>
              <w:fldChar w:fldCharType="separate"/>
            </w:r>
            <w:r w:rsidR="00B239C7">
              <w:rPr>
                <w:webHidden/>
              </w:rPr>
              <w:t>94</w:t>
            </w:r>
            <w:r w:rsidR="00743D18">
              <w:rPr>
                <w:webHidden/>
              </w:rPr>
              <w:fldChar w:fldCharType="end"/>
            </w:r>
          </w:hyperlink>
        </w:p>
        <w:p w14:paraId="06AB053D" w14:textId="5D98E3A6" w:rsidR="00743D18" w:rsidRDefault="00000000" w:rsidP="005351FF">
          <w:pPr>
            <w:pStyle w:val="TOC1"/>
            <w:rPr>
              <w:rFonts w:asciiTheme="minorHAnsi" w:eastAsiaTheme="minorEastAsia" w:hAnsiTheme="minorHAnsi" w:cstheme="minorBidi"/>
              <w:b/>
              <w:bCs/>
              <w:color w:val="auto"/>
              <w:kern w:val="2"/>
              <w:sz w:val="22"/>
              <w:szCs w:val="22"/>
              <w:lang w:eastAsia="en-AU"/>
              <w14:ligatures w14:val="standardContextual"/>
            </w:rPr>
          </w:pPr>
          <w:hyperlink w:anchor="_Toc140138228" w:history="1">
            <w:r w:rsidR="00743D18" w:rsidRPr="00885CDC">
              <w:rPr>
                <w:rStyle w:val="Hyperlink"/>
              </w:rPr>
              <w:t>VU22366</w:t>
            </w:r>
            <w:r w:rsidR="002D56F0">
              <w:rPr>
                <w:rStyle w:val="Hyperlink"/>
              </w:rPr>
              <w:t xml:space="preserve"> </w:t>
            </w:r>
          </w:hyperlink>
          <w:hyperlink w:anchor="_Toc140138229" w:history="1">
            <w:r w:rsidR="00743D18" w:rsidRPr="00885CDC">
              <w:rPr>
                <w:rStyle w:val="Hyperlink"/>
                <w:rFonts w:ascii="ZWAdobeF" w:hAnsi="ZWAdobeF" w:cs="ZWAdobeF"/>
              </w:rPr>
              <w:t>41B41B</w:t>
            </w:r>
            <w:r w:rsidR="00743D18" w:rsidRPr="00885CDC">
              <w:rPr>
                <w:rStyle w:val="Hyperlink"/>
              </w:rPr>
              <w:t>Create simple texts for learning purposes</w:t>
            </w:r>
            <w:r w:rsidR="00743D18">
              <w:rPr>
                <w:webHidden/>
              </w:rPr>
              <w:tab/>
            </w:r>
            <w:r w:rsidR="00743D18">
              <w:rPr>
                <w:webHidden/>
              </w:rPr>
              <w:fldChar w:fldCharType="begin"/>
            </w:r>
            <w:r w:rsidR="00743D18">
              <w:rPr>
                <w:webHidden/>
              </w:rPr>
              <w:instrText xml:space="preserve"> PAGEREF _Toc140138229 \h </w:instrText>
            </w:r>
            <w:r w:rsidR="00743D18">
              <w:rPr>
                <w:webHidden/>
              </w:rPr>
            </w:r>
            <w:r w:rsidR="00743D18">
              <w:rPr>
                <w:webHidden/>
              </w:rPr>
              <w:fldChar w:fldCharType="separate"/>
            </w:r>
            <w:r w:rsidR="00B239C7">
              <w:rPr>
                <w:webHidden/>
              </w:rPr>
              <w:t>100</w:t>
            </w:r>
            <w:r w:rsidR="00743D18">
              <w:rPr>
                <w:webHidden/>
              </w:rPr>
              <w:fldChar w:fldCharType="end"/>
            </w:r>
          </w:hyperlink>
        </w:p>
        <w:p w14:paraId="687DB7D4" w14:textId="4A63315B" w:rsidR="00743D18" w:rsidRDefault="00000000" w:rsidP="005351FF">
          <w:pPr>
            <w:pStyle w:val="TOC1"/>
            <w:rPr>
              <w:rFonts w:asciiTheme="minorHAnsi" w:eastAsiaTheme="minorEastAsia" w:hAnsiTheme="minorHAnsi" w:cstheme="minorBidi"/>
              <w:b/>
              <w:bCs/>
              <w:color w:val="auto"/>
              <w:kern w:val="2"/>
              <w:sz w:val="22"/>
              <w:szCs w:val="22"/>
              <w:lang w:eastAsia="en-AU"/>
              <w14:ligatures w14:val="standardContextual"/>
            </w:rPr>
          </w:pPr>
          <w:hyperlink w:anchor="_Toc140138230" w:history="1">
            <w:r w:rsidR="00743D18" w:rsidRPr="00885CDC">
              <w:rPr>
                <w:rStyle w:val="Hyperlink"/>
              </w:rPr>
              <w:t>VU22367</w:t>
            </w:r>
            <w:r w:rsidR="002D56F0">
              <w:rPr>
                <w:rStyle w:val="Hyperlink"/>
              </w:rPr>
              <w:t xml:space="preserve"> </w:t>
            </w:r>
          </w:hyperlink>
          <w:hyperlink w:anchor="_Toc140138231" w:history="1">
            <w:r w:rsidR="00743D18" w:rsidRPr="00885CDC">
              <w:rPr>
                <w:rStyle w:val="Hyperlink"/>
                <w:rFonts w:ascii="ZWAdobeF" w:hAnsi="ZWAdobeF" w:cs="ZWAdobeF"/>
              </w:rPr>
              <w:t>43B43B</w:t>
            </w:r>
            <w:r w:rsidR="00743D18" w:rsidRPr="00885CDC">
              <w:rPr>
                <w:rStyle w:val="Hyperlink"/>
              </w:rPr>
              <w:t>Create simple texts for employment purposes</w:t>
            </w:r>
            <w:r w:rsidR="00743D18">
              <w:rPr>
                <w:webHidden/>
              </w:rPr>
              <w:tab/>
            </w:r>
            <w:r w:rsidR="00743D18">
              <w:rPr>
                <w:webHidden/>
              </w:rPr>
              <w:fldChar w:fldCharType="begin"/>
            </w:r>
            <w:r w:rsidR="00743D18">
              <w:rPr>
                <w:webHidden/>
              </w:rPr>
              <w:instrText xml:space="preserve"> PAGEREF _Toc140138231 \h </w:instrText>
            </w:r>
            <w:r w:rsidR="00743D18">
              <w:rPr>
                <w:webHidden/>
              </w:rPr>
            </w:r>
            <w:r w:rsidR="00743D18">
              <w:rPr>
                <w:webHidden/>
              </w:rPr>
              <w:fldChar w:fldCharType="separate"/>
            </w:r>
            <w:r w:rsidR="00B239C7">
              <w:rPr>
                <w:webHidden/>
              </w:rPr>
              <w:t>106</w:t>
            </w:r>
            <w:r w:rsidR="00743D18">
              <w:rPr>
                <w:webHidden/>
              </w:rPr>
              <w:fldChar w:fldCharType="end"/>
            </w:r>
          </w:hyperlink>
        </w:p>
        <w:p w14:paraId="7DFFD438" w14:textId="144A8DF9" w:rsidR="00743D18" w:rsidRDefault="00000000" w:rsidP="005351FF">
          <w:pPr>
            <w:pStyle w:val="TOC1"/>
            <w:rPr>
              <w:rFonts w:asciiTheme="minorHAnsi" w:eastAsiaTheme="minorEastAsia" w:hAnsiTheme="minorHAnsi" w:cstheme="minorBidi"/>
              <w:b/>
              <w:bCs/>
              <w:color w:val="auto"/>
              <w:kern w:val="2"/>
              <w:sz w:val="22"/>
              <w:szCs w:val="22"/>
              <w:lang w:eastAsia="en-AU"/>
              <w14:ligatures w14:val="standardContextual"/>
            </w:rPr>
          </w:pPr>
          <w:hyperlink w:anchor="_Toc140138232" w:history="1">
            <w:r w:rsidR="00743D18" w:rsidRPr="00885CDC">
              <w:rPr>
                <w:rStyle w:val="Hyperlink"/>
              </w:rPr>
              <w:t>VU22369</w:t>
            </w:r>
            <w:r w:rsidR="002D56F0">
              <w:rPr>
                <w:rStyle w:val="Hyperlink"/>
              </w:rPr>
              <w:t xml:space="preserve"> </w:t>
            </w:r>
          </w:hyperlink>
          <w:hyperlink w:anchor="_Toc140138233" w:history="1">
            <w:r w:rsidR="00743D18" w:rsidRPr="00885CDC">
              <w:rPr>
                <w:rStyle w:val="Hyperlink"/>
                <w:rFonts w:ascii="ZWAdobeF" w:hAnsi="ZWAdobeF" w:cs="ZWAdobeF"/>
              </w:rPr>
              <w:t>45B45B</w:t>
            </w:r>
            <w:r w:rsidR="00743D18" w:rsidRPr="00885CDC">
              <w:rPr>
                <w:rStyle w:val="Hyperlink"/>
              </w:rPr>
              <w:t>Work with simple numbers and money in familiar situations</w:t>
            </w:r>
            <w:r w:rsidR="00743D18">
              <w:rPr>
                <w:webHidden/>
              </w:rPr>
              <w:tab/>
            </w:r>
            <w:r w:rsidR="00743D18">
              <w:rPr>
                <w:webHidden/>
              </w:rPr>
              <w:fldChar w:fldCharType="begin"/>
            </w:r>
            <w:r w:rsidR="00743D18">
              <w:rPr>
                <w:webHidden/>
              </w:rPr>
              <w:instrText xml:space="preserve"> PAGEREF _Toc140138233 \h </w:instrText>
            </w:r>
            <w:r w:rsidR="00743D18">
              <w:rPr>
                <w:webHidden/>
              </w:rPr>
            </w:r>
            <w:r w:rsidR="00743D18">
              <w:rPr>
                <w:webHidden/>
              </w:rPr>
              <w:fldChar w:fldCharType="separate"/>
            </w:r>
            <w:r w:rsidR="00B239C7">
              <w:rPr>
                <w:webHidden/>
              </w:rPr>
              <w:t>112</w:t>
            </w:r>
            <w:r w:rsidR="00743D18">
              <w:rPr>
                <w:webHidden/>
              </w:rPr>
              <w:fldChar w:fldCharType="end"/>
            </w:r>
          </w:hyperlink>
        </w:p>
        <w:p w14:paraId="16298B2B" w14:textId="1321FD80" w:rsidR="00743D18" w:rsidRDefault="00000000" w:rsidP="005351FF">
          <w:pPr>
            <w:pStyle w:val="TOC1"/>
            <w:rPr>
              <w:rFonts w:asciiTheme="minorHAnsi" w:eastAsiaTheme="minorEastAsia" w:hAnsiTheme="minorHAnsi" w:cstheme="minorBidi"/>
              <w:b/>
              <w:bCs/>
              <w:color w:val="auto"/>
              <w:kern w:val="2"/>
              <w:sz w:val="22"/>
              <w:szCs w:val="22"/>
              <w:lang w:eastAsia="en-AU"/>
              <w14:ligatures w14:val="standardContextual"/>
            </w:rPr>
          </w:pPr>
          <w:hyperlink w:anchor="_Toc140138234" w:history="1">
            <w:r w:rsidR="00743D18" w:rsidRPr="00885CDC">
              <w:rPr>
                <w:rStyle w:val="Hyperlink"/>
              </w:rPr>
              <w:t>VU22450</w:t>
            </w:r>
            <w:r w:rsidR="002D56F0">
              <w:rPr>
                <w:rStyle w:val="Hyperlink"/>
              </w:rPr>
              <w:t xml:space="preserve"> </w:t>
            </w:r>
          </w:hyperlink>
          <w:hyperlink w:anchor="_Toc140138235" w:history="1">
            <w:r w:rsidR="00743D18" w:rsidRPr="00885CDC">
              <w:rPr>
                <w:rStyle w:val="Hyperlink"/>
                <w:rFonts w:ascii="ZWAdobeF" w:hAnsi="ZWAdobeF" w:cs="ZWAdobeF"/>
              </w:rPr>
              <w:t>47B47B</w:t>
            </w:r>
            <w:r w:rsidR="00743D18" w:rsidRPr="00885CDC">
              <w:rPr>
                <w:rStyle w:val="Hyperlink"/>
              </w:rPr>
              <w:t>Work with and interpret simple directions in familiar situations</w:t>
            </w:r>
            <w:r w:rsidR="00743D18">
              <w:rPr>
                <w:webHidden/>
              </w:rPr>
              <w:tab/>
            </w:r>
            <w:r w:rsidR="00743D18">
              <w:rPr>
                <w:webHidden/>
              </w:rPr>
              <w:fldChar w:fldCharType="begin"/>
            </w:r>
            <w:r w:rsidR="00743D18">
              <w:rPr>
                <w:webHidden/>
              </w:rPr>
              <w:instrText xml:space="preserve"> PAGEREF _Toc140138235 \h </w:instrText>
            </w:r>
            <w:r w:rsidR="00743D18">
              <w:rPr>
                <w:webHidden/>
              </w:rPr>
            </w:r>
            <w:r w:rsidR="00743D18">
              <w:rPr>
                <w:webHidden/>
              </w:rPr>
              <w:fldChar w:fldCharType="separate"/>
            </w:r>
            <w:r w:rsidR="00B239C7">
              <w:rPr>
                <w:webHidden/>
              </w:rPr>
              <w:t>117</w:t>
            </w:r>
            <w:r w:rsidR="00743D18">
              <w:rPr>
                <w:webHidden/>
              </w:rPr>
              <w:fldChar w:fldCharType="end"/>
            </w:r>
          </w:hyperlink>
        </w:p>
        <w:p w14:paraId="0E86D2DB" w14:textId="143ACCC0" w:rsidR="00743D18" w:rsidRDefault="00000000" w:rsidP="005351FF">
          <w:pPr>
            <w:pStyle w:val="TOC1"/>
            <w:rPr>
              <w:rFonts w:asciiTheme="minorHAnsi" w:eastAsiaTheme="minorEastAsia" w:hAnsiTheme="minorHAnsi" w:cstheme="minorBidi"/>
              <w:b/>
              <w:bCs/>
              <w:color w:val="auto"/>
              <w:kern w:val="2"/>
              <w:sz w:val="22"/>
              <w:szCs w:val="22"/>
              <w:lang w:eastAsia="en-AU"/>
              <w14:ligatures w14:val="standardContextual"/>
            </w:rPr>
          </w:pPr>
          <w:hyperlink w:anchor="_Toc140138236" w:history="1">
            <w:r w:rsidR="00743D18" w:rsidRPr="00885CDC">
              <w:rPr>
                <w:rStyle w:val="Hyperlink"/>
              </w:rPr>
              <w:t>VU22370</w:t>
            </w:r>
            <w:r w:rsidR="002D56F0">
              <w:rPr>
                <w:rStyle w:val="Hyperlink"/>
              </w:rPr>
              <w:t xml:space="preserve"> </w:t>
            </w:r>
          </w:hyperlink>
          <w:hyperlink w:anchor="_Toc140138237" w:history="1">
            <w:r w:rsidR="00743D18" w:rsidRPr="00885CDC">
              <w:rPr>
                <w:rStyle w:val="Hyperlink"/>
                <w:rFonts w:ascii="ZWAdobeF" w:hAnsi="ZWAdobeF" w:cs="ZWAdobeF"/>
              </w:rPr>
              <w:t>49B49B</w:t>
            </w:r>
            <w:r w:rsidR="00743D18" w:rsidRPr="00885CDC">
              <w:rPr>
                <w:rStyle w:val="Hyperlink"/>
              </w:rPr>
              <w:t>Work with simple measurements in familiar situations</w:t>
            </w:r>
            <w:r w:rsidR="00743D18">
              <w:rPr>
                <w:webHidden/>
              </w:rPr>
              <w:tab/>
            </w:r>
            <w:r w:rsidR="00743D18">
              <w:rPr>
                <w:webHidden/>
              </w:rPr>
              <w:fldChar w:fldCharType="begin"/>
            </w:r>
            <w:r w:rsidR="00743D18">
              <w:rPr>
                <w:webHidden/>
              </w:rPr>
              <w:instrText xml:space="preserve"> PAGEREF _Toc140138237 \h </w:instrText>
            </w:r>
            <w:r w:rsidR="00743D18">
              <w:rPr>
                <w:webHidden/>
              </w:rPr>
            </w:r>
            <w:r w:rsidR="00743D18">
              <w:rPr>
                <w:webHidden/>
              </w:rPr>
              <w:fldChar w:fldCharType="separate"/>
            </w:r>
            <w:r w:rsidR="00B239C7">
              <w:rPr>
                <w:webHidden/>
              </w:rPr>
              <w:t>121</w:t>
            </w:r>
            <w:r w:rsidR="00743D18">
              <w:rPr>
                <w:webHidden/>
              </w:rPr>
              <w:fldChar w:fldCharType="end"/>
            </w:r>
          </w:hyperlink>
        </w:p>
        <w:p w14:paraId="597CD1FC" w14:textId="2180911F" w:rsidR="00743D18" w:rsidRDefault="00000000" w:rsidP="005351FF">
          <w:pPr>
            <w:pStyle w:val="TOC1"/>
            <w:rPr>
              <w:rFonts w:asciiTheme="minorHAnsi" w:eastAsiaTheme="minorEastAsia" w:hAnsiTheme="minorHAnsi" w:cstheme="minorBidi"/>
              <w:b/>
              <w:bCs/>
              <w:color w:val="auto"/>
              <w:kern w:val="2"/>
              <w:sz w:val="22"/>
              <w:szCs w:val="22"/>
              <w:lang w:eastAsia="en-AU"/>
              <w14:ligatures w14:val="standardContextual"/>
            </w:rPr>
          </w:pPr>
          <w:hyperlink w:anchor="_Toc140138238" w:history="1">
            <w:r w:rsidR="00743D18" w:rsidRPr="00885CDC">
              <w:rPr>
                <w:rStyle w:val="Hyperlink"/>
              </w:rPr>
              <w:t>VU22371</w:t>
            </w:r>
            <w:r w:rsidR="002D56F0">
              <w:rPr>
                <w:rStyle w:val="Hyperlink"/>
              </w:rPr>
              <w:t xml:space="preserve"> </w:t>
            </w:r>
          </w:hyperlink>
          <w:hyperlink w:anchor="_Toc140138239" w:history="1">
            <w:r w:rsidR="00743D18" w:rsidRPr="00885CDC">
              <w:rPr>
                <w:rStyle w:val="Hyperlink"/>
                <w:rFonts w:ascii="ZWAdobeF" w:hAnsi="ZWAdobeF" w:cs="ZWAdobeF"/>
              </w:rPr>
              <w:t>51B51B</w:t>
            </w:r>
            <w:r w:rsidR="00743D18" w:rsidRPr="00885CDC">
              <w:rPr>
                <w:rStyle w:val="Hyperlink"/>
              </w:rPr>
              <w:t>Work with simple design and shape in familiar situations</w:t>
            </w:r>
            <w:r w:rsidR="00743D18">
              <w:rPr>
                <w:webHidden/>
              </w:rPr>
              <w:tab/>
            </w:r>
            <w:r w:rsidR="00743D18">
              <w:rPr>
                <w:webHidden/>
              </w:rPr>
              <w:fldChar w:fldCharType="begin"/>
            </w:r>
            <w:r w:rsidR="00743D18">
              <w:rPr>
                <w:webHidden/>
              </w:rPr>
              <w:instrText xml:space="preserve"> PAGEREF _Toc140138239 \h </w:instrText>
            </w:r>
            <w:r w:rsidR="00743D18">
              <w:rPr>
                <w:webHidden/>
              </w:rPr>
            </w:r>
            <w:r w:rsidR="00743D18">
              <w:rPr>
                <w:webHidden/>
              </w:rPr>
              <w:fldChar w:fldCharType="separate"/>
            </w:r>
            <w:r w:rsidR="00B239C7">
              <w:rPr>
                <w:webHidden/>
              </w:rPr>
              <w:t>125</w:t>
            </w:r>
            <w:r w:rsidR="00743D18">
              <w:rPr>
                <w:webHidden/>
              </w:rPr>
              <w:fldChar w:fldCharType="end"/>
            </w:r>
          </w:hyperlink>
        </w:p>
        <w:p w14:paraId="5BC5BF59" w14:textId="6E8192EE" w:rsidR="00743D18" w:rsidRDefault="00000000" w:rsidP="005351FF">
          <w:pPr>
            <w:pStyle w:val="TOC1"/>
            <w:rPr>
              <w:rFonts w:asciiTheme="minorHAnsi" w:eastAsiaTheme="minorEastAsia" w:hAnsiTheme="minorHAnsi" w:cstheme="minorBidi"/>
              <w:b/>
              <w:bCs/>
              <w:color w:val="auto"/>
              <w:kern w:val="2"/>
              <w:sz w:val="22"/>
              <w:szCs w:val="22"/>
              <w:lang w:eastAsia="en-AU"/>
              <w14:ligatures w14:val="standardContextual"/>
            </w:rPr>
          </w:pPr>
          <w:hyperlink w:anchor="_Toc140138240" w:history="1">
            <w:r w:rsidR="00743D18" w:rsidRPr="00885CDC">
              <w:rPr>
                <w:rStyle w:val="Hyperlink"/>
              </w:rPr>
              <w:t>VU22372</w:t>
            </w:r>
            <w:r w:rsidR="002D56F0">
              <w:rPr>
                <w:rStyle w:val="Hyperlink"/>
              </w:rPr>
              <w:t xml:space="preserve"> </w:t>
            </w:r>
          </w:hyperlink>
          <w:hyperlink w:anchor="_Toc140138241" w:history="1">
            <w:r w:rsidR="00743D18" w:rsidRPr="00885CDC">
              <w:rPr>
                <w:rStyle w:val="Hyperlink"/>
                <w:rFonts w:ascii="ZWAdobeF" w:hAnsi="ZWAdobeF" w:cs="ZWAdobeF"/>
              </w:rPr>
              <w:t>53B53B</w:t>
            </w:r>
            <w:r w:rsidR="00743D18" w:rsidRPr="00885CDC">
              <w:rPr>
                <w:rStyle w:val="Hyperlink"/>
              </w:rPr>
              <w:t>Work with and interpret simple numerical information in familiar texts</w:t>
            </w:r>
            <w:r w:rsidR="00743D18">
              <w:rPr>
                <w:webHidden/>
              </w:rPr>
              <w:tab/>
            </w:r>
            <w:r w:rsidR="00743D18">
              <w:rPr>
                <w:webHidden/>
              </w:rPr>
              <w:fldChar w:fldCharType="begin"/>
            </w:r>
            <w:r w:rsidR="00743D18">
              <w:rPr>
                <w:webHidden/>
              </w:rPr>
              <w:instrText xml:space="preserve"> PAGEREF _Toc140138241 \h </w:instrText>
            </w:r>
            <w:r w:rsidR="00743D18">
              <w:rPr>
                <w:webHidden/>
              </w:rPr>
            </w:r>
            <w:r w:rsidR="00743D18">
              <w:rPr>
                <w:webHidden/>
              </w:rPr>
              <w:fldChar w:fldCharType="separate"/>
            </w:r>
            <w:r w:rsidR="00B239C7">
              <w:rPr>
                <w:webHidden/>
              </w:rPr>
              <w:t>129</w:t>
            </w:r>
            <w:r w:rsidR="00743D18">
              <w:rPr>
                <w:webHidden/>
              </w:rPr>
              <w:fldChar w:fldCharType="end"/>
            </w:r>
          </w:hyperlink>
        </w:p>
        <w:p w14:paraId="6330B9D6" w14:textId="0C37564E" w:rsidR="00743D18" w:rsidRDefault="00000000" w:rsidP="005351FF">
          <w:pPr>
            <w:pStyle w:val="TOC1"/>
            <w:rPr>
              <w:rFonts w:asciiTheme="minorHAnsi" w:eastAsiaTheme="minorEastAsia" w:hAnsiTheme="minorHAnsi" w:cstheme="minorBidi"/>
              <w:b/>
              <w:bCs/>
              <w:color w:val="auto"/>
              <w:kern w:val="2"/>
              <w:sz w:val="22"/>
              <w:szCs w:val="22"/>
              <w:lang w:eastAsia="en-AU"/>
              <w14:ligatures w14:val="standardContextual"/>
            </w:rPr>
          </w:pPr>
          <w:hyperlink w:anchor="_Toc140138242" w:history="1">
            <w:r w:rsidR="00743D18" w:rsidRPr="00885CDC">
              <w:rPr>
                <w:rStyle w:val="Hyperlink"/>
              </w:rPr>
              <w:t>VU22373</w:t>
            </w:r>
            <w:r w:rsidR="002D56F0">
              <w:rPr>
                <w:rStyle w:val="Hyperlink"/>
              </w:rPr>
              <w:t xml:space="preserve"> </w:t>
            </w:r>
          </w:hyperlink>
          <w:hyperlink w:anchor="_Toc140138243" w:history="1">
            <w:r w:rsidR="00743D18" w:rsidRPr="00885CDC">
              <w:rPr>
                <w:rStyle w:val="Hyperlink"/>
                <w:rFonts w:ascii="ZWAdobeF" w:hAnsi="ZWAdobeF" w:cs="ZWAdobeF"/>
              </w:rPr>
              <w:t>55B55B</w:t>
            </w:r>
            <w:r w:rsidR="00743D18" w:rsidRPr="00885CDC">
              <w:rPr>
                <w:rStyle w:val="Hyperlink"/>
              </w:rPr>
              <w:t>Work with and interpret simple statistical information in familiar texts</w:t>
            </w:r>
            <w:r w:rsidR="00743D18">
              <w:rPr>
                <w:webHidden/>
              </w:rPr>
              <w:tab/>
            </w:r>
            <w:r w:rsidR="00743D18">
              <w:rPr>
                <w:webHidden/>
              </w:rPr>
              <w:fldChar w:fldCharType="begin"/>
            </w:r>
            <w:r w:rsidR="00743D18">
              <w:rPr>
                <w:webHidden/>
              </w:rPr>
              <w:instrText xml:space="preserve"> PAGEREF _Toc140138243 \h </w:instrText>
            </w:r>
            <w:r w:rsidR="00743D18">
              <w:rPr>
                <w:webHidden/>
              </w:rPr>
            </w:r>
            <w:r w:rsidR="00743D18">
              <w:rPr>
                <w:webHidden/>
              </w:rPr>
              <w:fldChar w:fldCharType="separate"/>
            </w:r>
            <w:r w:rsidR="00B239C7">
              <w:rPr>
                <w:webHidden/>
              </w:rPr>
              <w:t>134</w:t>
            </w:r>
            <w:r w:rsidR="00743D18">
              <w:rPr>
                <w:webHidden/>
              </w:rPr>
              <w:fldChar w:fldCharType="end"/>
            </w:r>
          </w:hyperlink>
        </w:p>
        <w:p w14:paraId="09B63D11" w14:textId="2FF4DFDA" w:rsidR="00743D18" w:rsidRDefault="00000000" w:rsidP="005351FF">
          <w:pPr>
            <w:pStyle w:val="TOC1"/>
            <w:rPr>
              <w:rFonts w:asciiTheme="minorHAnsi" w:eastAsiaTheme="minorEastAsia" w:hAnsiTheme="minorHAnsi" w:cstheme="minorBidi"/>
              <w:b/>
              <w:bCs/>
              <w:color w:val="auto"/>
              <w:kern w:val="2"/>
              <w:sz w:val="22"/>
              <w:szCs w:val="22"/>
              <w:lang w:eastAsia="en-AU"/>
              <w14:ligatures w14:val="standardContextual"/>
            </w:rPr>
          </w:pPr>
          <w:hyperlink w:anchor="_Toc140138244" w:history="1">
            <w:r w:rsidR="00743D18" w:rsidRPr="00885CDC">
              <w:rPr>
                <w:rStyle w:val="Hyperlink"/>
              </w:rPr>
              <w:t>VU22387</w:t>
            </w:r>
            <w:r w:rsidR="002D56F0">
              <w:rPr>
                <w:rStyle w:val="Hyperlink"/>
              </w:rPr>
              <w:t xml:space="preserve"> </w:t>
            </w:r>
          </w:hyperlink>
          <w:hyperlink w:anchor="_Toc140138245" w:history="1">
            <w:r w:rsidR="00743D18" w:rsidRPr="00885CDC">
              <w:rPr>
                <w:rStyle w:val="Hyperlink"/>
                <w:rFonts w:ascii="ZWAdobeF" w:hAnsi="ZWAdobeF" w:cs="ZWAdobeF"/>
              </w:rPr>
              <w:t>57B57B</w:t>
            </w:r>
            <w:r w:rsidR="00743D18" w:rsidRPr="00885CDC">
              <w:rPr>
                <w:rStyle w:val="Hyperlink"/>
              </w:rPr>
              <w:t>Engage with texts of limited complexity for learning purposes</w:t>
            </w:r>
            <w:r w:rsidR="00743D18">
              <w:rPr>
                <w:webHidden/>
              </w:rPr>
              <w:tab/>
            </w:r>
            <w:r w:rsidR="00743D18">
              <w:rPr>
                <w:webHidden/>
              </w:rPr>
              <w:fldChar w:fldCharType="begin"/>
            </w:r>
            <w:r w:rsidR="00743D18">
              <w:rPr>
                <w:webHidden/>
              </w:rPr>
              <w:instrText xml:space="preserve"> PAGEREF _Toc140138245 \h </w:instrText>
            </w:r>
            <w:r w:rsidR="00743D18">
              <w:rPr>
                <w:webHidden/>
              </w:rPr>
            </w:r>
            <w:r w:rsidR="00743D18">
              <w:rPr>
                <w:webHidden/>
              </w:rPr>
              <w:fldChar w:fldCharType="separate"/>
            </w:r>
            <w:r w:rsidR="00B239C7">
              <w:rPr>
                <w:webHidden/>
              </w:rPr>
              <w:t>138</w:t>
            </w:r>
            <w:r w:rsidR="00743D18">
              <w:rPr>
                <w:webHidden/>
              </w:rPr>
              <w:fldChar w:fldCharType="end"/>
            </w:r>
          </w:hyperlink>
        </w:p>
        <w:p w14:paraId="6205F661" w14:textId="0DA8CE08" w:rsidR="00743D18" w:rsidRDefault="00000000" w:rsidP="005351FF">
          <w:pPr>
            <w:pStyle w:val="TOC1"/>
            <w:rPr>
              <w:rFonts w:asciiTheme="minorHAnsi" w:eastAsiaTheme="minorEastAsia" w:hAnsiTheme="minorHAnsi" w:cstheme="minorBidi"/>
              <w:b/>
              <w:bCs/>
              <w:color w:val="auto"/>
              <w:kern w:val="2"/>
              <w:sz w:val="22"/>
              <w:szCs w:val="22"/>
              <w:lang w:eastAsia="en-AU"/>
              <w14:ligatures w14:val="standardContextual"/>
            </w:rPr>
          </w:pPr>
          <w:hyperlink w:anchor="_Toc140138246" w:history="1">
            <w:r w:rsidR="00743D18" w:rsidRPr="00885CDC">
              <w:rPr>
                <w:rStyle w:val="Hyperlink"/>
              </w:rPr>
              <w:t>VU22388</w:t>
            </w:r>
            <w:r w:rsidR="002D56F0">
              <w:rPr>
                <w:rStyle w:val="Hyperlink"/>
              </w:rPr>
              <w:t xml:space="preserve"> </w:t>
            </w:r>
          </w:hyperlink>
          <w:hyperlink w:anchor="_Toc140138247" w:history="1">
            <w:r w:rsidR="00743D18" w:rsidRPr="00885CDC">
              <w:rPr>
                <w:rStyle w:val="Hyperlink"/>
                <w:rFonts w:ascii="ZWAdobeF" w:hAnsi="ZWAdobeF" w:cs="ZWAdobeF"/>
              </w:rPr>
              <w:t>59B59B</w:t>
            </w:r>
            <w:r w:rsidR="00743D18" w:rsidRPr="00885CDC">
              <w:rPr>
                <w:rStyle w:val="Hyperlink"/>
              </w:rPr>
              <w:t>Engage with texts of limited complexity for employment purposes</w:t>
            </w:r>
            <w:r w:rsidR="00743D18">
              <w:rPr>
                <w:webHidden/>
              </w:rPr>
              <w:tab/>
            </w:r>
            <w:r w:rsidR="00743D18">
              <w:rPr>
                <w:webHidden/>
              </w:rPr>
              <w:fldChar w:fldCharType="begin"/>
            </w:r>
            <w:r w:rsidR="00743D18">
              <w:rPr>
                <w:webHidden/>
              </w:rPr>
              <w:instrText xml:space="preserve"> PAGEREF _Toc140138247 \h </w:instrText>
            </w:r>
            <w:r w:rsidR="00743D18">
              <w:rPr>
                <w:webHidden/>
              </w:rPr>
            </w:r>
            <w:r w:rsidR="00743D18">
              <w:rPr>
                <w:webHidden/>
              </w:rPr>
              <w:fldChar w:fldCharType="separate"/>
            </w:r>
            <w:r w:rsidR="00B239C7">
              <w:rPr>
                <w:webHidden/>
              </w:rPr>
              <w:t>144</w:t>
            </w:r>
            <w:r w:rsidR="00743D18">
              <w:rPr>
                <w:webHidden/>
              </w:rPr>
              <w:fldChar w:fldCharType="end"/>
            </w:r>
          </w:hyperlink>
        </w:p>
        <w:p w14:paraId="701FDE79" w14:textId="0A61D37C" w:rsidR="00743D18" w:rsidRDefault="00000000" w:rsidP="005351FF">
          <w:pPr>
            <w:pStyle w:val="TOC1"/>
            <w:rPr>
              <w:rFonts w:asciiTheme="minorHAnsi" w:eastAsiaTheme="minorEastAsia" w:hAnsiTheme="minorHAnsi" w:cstheme="minorBidi"/>
              <w:b/>
              <w:bCs/>
              <w:color w:val="auto"/>
              <w:kern w:val="2"/>
              <w:sz w:val="22"/>
              <w:szCs w:val="22"/>
              <w:lang w:eastAsia="en-AU"/>
              <w14:ligatures w14:val="standardContextual"/>
            </w:rPr>
          </w:pPr>
          <w:hyperlink w:anchor="_Toc140138248" w:history="1">
            <w:r w:rsidR="00743D18" w:rsidRPr="00885CDC">
              <w:rPr>
                <w:rStyle w:val="Hyperlink"/>
              </w:rPr>
              <w:t>VU22392</w:t>
            </w:r>
            <w:r w:rsidR="002D56F0">
              <w:rPr>
                <w:rStyle w:val="Hyperlink"/>
              </w:rPr>
              <w:t xml:space="preserve"> </w:t>
            </w:r>
          </w:hyperlink>
          <w:hyperlink w:anchor="_Toc140138249" w:history="1">
            <w:r w:rsidR="00743D18" w:rsidRPr="00885CDC">
              <w:rPr>
                <w:rStyle w:val="Hyperlink"/>
                <w:rFonts w:ascii="ZWAdobeF" w:hAnsi="ZWAdobeF" w:cs="ZWAdobeF"/>
              </w:rPr>
              <w:t>61B61B</w:t>
            </w:r>
            <w:r w:rsidR="00743D18" w:rsidRPr="00885CDC">
              <w:rPr>
                <w:rStyle w:val="Hyperlink"/>
              </w:rPr>
              <w:t>Create texts of limited complexity for learning purposes</w:t>
            </w:r>
            <w:r w:rsidR="00743D18">
              <w:rPr>
                <w:webHidden/>
              </w:rPr>
              <w:tab/>
            </w:r>
            <w:r w:rsidR="00743D18">
              <w:rPr>
                <w:webHidden/>
              </w:rPr>
              <w:fldChar w:fldCharType="begin"/>
            </w:r>
            <w:r w:rsidR="00743D18">
              <w:rPr>
                <w:webHidden/>
              </w:rPr>
              <w:instrText xml:space="preserve"> PAGEREF _Toc140138249 \h </w:instrText>
            </w:r>
            <w:r w:rsidR="00743D18">
              <w:rPr>
                <w:webHidden/>
              </w:rPr>
            </w:r>
            <w:r w:rsidR="00743D18">
              <w:rPr>
                <w:webHidden/>
              </w:rPr>
              <w:fldChar w:fldCharType="separate"/>
            </w:r>
            <w:r w:rsidR="00B239C7">
              <w:rPr>
                <w:webHidden/>
              </w:rPr>
              <w:t>150</w:t>
            </w:r>
            <w:r w:rsidR="00743D18">
              <w:rPr>
                <w:webHidden/>
              </w:rPr>
              <w:fldChar w:fldCharType="end"/>
            </w:r>
          </w:hyperlink>
        </w:p>
        <w:p w14:paraId="43D89B68" w14:textId="67986FC8" w:rsidR="00743D18" w:rsidRDefault="00000000" w:rsidP="005351FF">
          <w:pPr>
            <w:pStyle w:val="TOC1"/>
            <w:rPr>
              <w:rFonts w:asciiTheme="minorHAnsi" w:eastAsiaTheme="minorEastAsia" w:hAnsiTheme="minorHAnsi" w:cstheme="minorBidi"/>
              <w:b/>
              <w:bCs/>
              <w:color w:val="auto"/>
              <w:kern w:val="2"/>
              <w:sz w:val="22"/>
              <w:szCs w:val="22"/>
              <w:lang w:eastAsia="en-AU"/>
              <w14:ligatures w14:val="standardContextual"/>
            </w:rPr>
          </w:pPr>
          <w:hyperlink w:anchor="_Toc140138250" w:history="1">
            <w:r w:rsidR="00743D18" w:rsidRPr="00885CDC">
              <w:rPr>
                <w:rStyle w:val="Hyperlink"/>
              </w:rPr>
              <w:t>VU22393</w:t>
            </w:r>
            <w:r w:rsidR="002D56F0">
              <w:rPr>
                <w:rStyle w:val="Hyperlink"/>
              </w:rPr>
              <w:t xml:space="preserve"> </w:t>
            </w:r>
          </w:hyperlink>
          <w:hyperlink w:anchor="_Toc140138251" w:history="1">
            <w:r w:rsidR="00743D18" w:rsidRPr="00885CDC">
              <w:rPr>
                <w:rStyle w:val="Hyperlink"/>
                <w:rFonts w:ascii="ZWAdobeF" w:hAnsi="ZWAdobeF" w:cs="ZWAdobeF"/>
              </w:rPr>
              <w:t>63B63B</w:t>
            </w:r>
            <w:r w:rsidR="00743D18" w:rsidRPr="00885CDC">
              <w:rPr>
                <w:rStyle w:val="Hyperlink"/>
              </w:rPr>
              <w:t>Create texts of limited complexity to participate in the workplace</w:t>
            </w:r>
            <w:r w:rsidR="00743D18">
              <w:rPr>
                <w:webHidden/>
              </w:rPr>
              <w:tab/>
            </w:r>
            <w:r w:rsidR="00743D18">
              <w:rPr>
                <w:webHidden/>
              </w:rPr>
              <w:fldChar w:fldCharType="begin"/>
            </w:r>
            <w:r w:rsidR="00743D18">
              <w:rPr>
                <w:webHidden/>
              </w:rPr>
              <w:instrText xml:space="preserve"> PAGEREF _Toc140138251 \h </w:instrText>
            </w:r>
            <w:r w:rsidR="00743D18">
              <w:rPr>
                <w:webHidden/>
              </w:rPr>
            </w:r>
            <w:r w:rsidR="00743D18">
              <w:rPr>
                <w:webHidden/>
              </w:rPr>
              <w:fldChar w:fldCharType="separate"/>
            </w:r>
            <w:r w:rsidR="00B239C7">
              <w:rPr>
                <w:webHidden/>
              </w:rPr>
              <w:t>156</w:t>
            </w:r>
            <w:r w:rsidR="00743D18">
              <w:rPr>
                <w:webHidden/>
              </w:rPr>
              <w:fldChar w:fldCharType="end"/>
            </w:r>
          </w:hyperlink>
        </w:p>
        <w:p w14:paraId="01204F30" w14:textId="06B5C83A" w:rsidR="00743D18" w:rsidRDefault="00000000" w:rsidP="005351FF">
          <w:pPr>
            <w:pStyle w:val="TOC1"/>
            <w:rPr>
              <w:rFonts w:asciiTheme="minorHAnsi" w:eastAsiaTheme="minorEastAsia" w:hAnsiTheme="minorHAnsi" w:cstheme="minorBidi"/>
              <w:b/>
              <w:bCs/>
              <w:color w:val="auto"/>
              <w:kern w:val="2"/>
              <w:sz w:val="22"/>
              <w:szCs w:val="22"/>
              <w:lang w:eastAsia="en-AU"/>
              <w14:ligatures w14:val="standardContextual"/>
            </w:rPr>
          </w:pPr>
          <w:hyperlink w:anchor="_Toc140138252" w:history="1">
            <w:r w:rsidR="00743D18" w:rsidRPr="00885CDC">
              <w:rPr>
                <w:rStyle w:val="Hyperlink"/>
              </w:rPr>
              <w:t>VU22395</w:t>
            </w:r>
            <w:r w:rsidR="002D56F0">
              <w:rPr>
                <w:rStyle w:val="Hyperlink"/>
              </w:rPr>
              <w:t xml:space="preserve"> </w:t>
            </w:r>
          </w:hyperlink>
          <w:hyperlink w:anchor="_Toc140138253" w:history="1">
            <w:r w:rsidR="00743D18" w:rsidRPr="00885CDC">
              <w:rPr>
                <w:rStyle w:val="Hyperlink"/>
                <w:rFonts w:ascii="ZWAdobeF" w:hAnsi="ZWAdobeF" w:cs="ZWAdobeF"/>
              </w:rPr>
              <w:t>65B65B</w:t>
            </w:r>
            <w:r w:rsidR="00743D18" w:rsidRPr="00885CDC">
              <w:rPr>
                <w:rStyle w:val="Hyperlink"/>
              </w:rPr>
              <w:t>Work with a range of numbers and money in familiar and routine situations</w:t>
            </w:r>
            <w:r w:rsidR="00743D18">
              <w:rPr>
                <w:webHidden/>
              </w:rPr>
              <w:tab/>
            </w:r>
            <w:r w:rsidR="00743D18">
              <w:rPr>
                <w:webHidden/>
              </w:rPr>
              <w:fldChar w:fldCharType="begin"/>
            </w:r>
            <w:r w:rsidR="00743D18">
              <w:rPr>
                <w:webHidden/>
              </w:rPr>
              <w:instrText xml:space="preserve"> PAGEREF _Toc140138253 \h </w:instrText>
            </w:r>
            <w:r w:rsidR="00743D18">
              <w:rPr>
                <w:webHidden/>
              </w:rPr>
            </w:r>
            <w:r w:rsidR="00743D18">
              <w:rPr>
                <w:webHidden/>
              </w:rPr>
              <w:fldChar w:fldCharType="separate"/>
            </w:r>
            <w:r w:rsidR="00B239C7">
              <w:rPr>
                <w:webHidden/>
              </w:rPr>
              <w:t>162</w:t>
            </w:r>
            <w:r w:rsidR="00743D18">
              <w:rPr>
                <w:webHidden/>
              </w:rPr>
              <w:fldChar w:fldCharType="end"/>
            </w:r>
          </w:hyperlink>
        </w:p>
        <w:p w14:paraId="138B16D4" w14:textId="4F357323" w:rsidR="00743D18" w:rsidRDefault="00000000" w:rsidP="005351FF">
          <w:pPr>
            <w:pStyle w:val="TOC1"/>
            <w:rPr>
              <w:rFonts w:asciiTheme="minorHAnsi" w:eastAsiaTheme="minorEastAsia" w:hAnsiTheme="minorHAnsi" w:cstheme="minorBidi"/>
              <w:b/>
              <w:bCs/>
              <w:color w:val="auto"/>
              <w:kern w:val="2"/>
              <w:sz w:val="22"/>
              <w:szCs w:val="22"/>
              <w:lang w:eastAsia="en-AU"/>
              <w14:ligatures w14:val="standardContextual"/>
            </w:rPr>
          </w:pPr>
          <w:hyperlink w:anchor="_Toc140138254" w:history="1">
            <w:r w:rsidR="00743D18" w:rsidRPr="00885CDC">
              <w:rPr>
                <w:rStyle w:val="Hyperlink"/>
              </w:rPr>
              <w:t>VU22396</w:t>
            </w:r>
            <w:r w:rsidR="002D56F0">
              <w:rPr>
                <w:rStyle w:val="Hyperlink"/>
              </w:rPr>
              <w:t xml:space="preserve"> </w:t>
            </w:r>
          </w:hyperlink>
          <w:hyperlink w:anchor="_Toc140138255" w:history="1">
            <w:r w:rsidR="00743D18" w:rsidRPr="00885CDC">
              <w:rPr>
                <w:rStyle w:val="Hyperlink"/>
                <w:rFonts w:ascii="ZWAdobeF" w:hAnsi="ZWAdobeF" w:cs="ZWAdobeF"/>
              </w:rPr>
              <w:t>67B67B</w:t>
            </w:r>
            <w:r w:rsidR="00743D18" w:rsidRPr="00885CDC">
              <w:rPr>
                <w:rStyle w:val="Hyperlink"/>
              </w:rPr>
              <w:t>Work with and interpret directions in familiar and routine situations</w:t>
            </w:r>
            <w:r w:rsidR="00743D18">
              <w:rPr>
                <w:webHidden/>
              </w:rPr>
              <w:tab/>
            </w:r>
            <w:r w:rsidR="00743D18">
              <w:rPr>
                <w:webHidden/>
              </w:rPr>
              <w:fldChar w:fldCharType="begin"/>
            </w:r>
            <w:r w:rsidR="00743D18">
              <w:rPr>
                <w:webHidden/>
              </w:rPr>
              <w:instrText xml:space="preserve"> PAGEREF _Toc140138255 \h </w:instrText>
            </w:r>
            <w:r w:rsidR="00743D18">
              <w:rPr>
                <w:webHidden/>
              </w:rPr>
            </w:r>
            <w:r w:rsidR="00743D18">
              <w:rPr>
                <w:webHidden/>
              </w:rPr>
              <w:fldChar w:fldCharType="separate"/>
            </w:r>
            <w:r w:rsidR="00B239C7">
              <w:rPr>
                <w:webHidden/>
              </w:rPr>
              <w:t>167</w:t>
            </w:r>
            <w:r w:rsidR="00743D18">
              <w:rPr>
                <w:webHidden/>
              </w:rPr>
              <w:fldChar w:fldCharType="end"/>
            </w:r>
          </w:hyperlink>
        </w:p>
        <w:p w14:paraId="08F36A22" w14:textId="12F829B6" w:rsidR="00743D18" w:rsidRDefault="00000000" w:rsidP="005351FF">
          <w:pPr>
            <w:pStyle w:val="TOC1"/>
            <w:rPr>
              <w:rFonts w:asciiTheme="minorHAnsi" w:eastAsiaTheme="minorEastAsia" w:hAnsiTheme="minorHAnsi" w:cstheme="minorBidi"/>
              <w:b/>
              <w:bCs/>
              <w:color w:val="auto"/>
              <w:kern w:val="2"/>
              <w:sz w:val="22"/>
              <w:szCs w:val="22"/>
              <w:lang w:eastAsia="en-AU"/>
              <w14:ligatures w14:val="standardContextual"/>
            </w:rPr>
          </w:pPr>
          <w:hyperlink w:anchor="_Toc140138256" w:history="1">
            <w:r w:rsidR="00743D18" w:rsidRPr="00885CDC">
              <w:rPr>
                <w:rStyle w:val="Hyperlink"/>
              </w:rPr>
              <w:t>VU22397</w:t>
            </w:r>
            <w:r w:rsidR="002D56F0">
              <w:rPr>
                <w:rStyle w:val="Hyperlink"/>
              </w:rPr>
              <w:t xml:space="preserve"> </w:t>
            </w:r>
          </w:hyperlink>
          <w:hyperlink w:anchor="_Toc140138257" w:history="1">
            <w:r w:rsidR="00743D18" w:rsidRPr="00885CDC">
              <w:rPr>
                <w:rStyle w:val="Hyperlink"/>
                <w:rFonts w:ascii="ZWAdobeF" w:hAnsi="ZWAdobeF" w:cs="ZWAdobeF"/>
              </w:rPr>
              <w:t>69B69B</w:t>
            </w:r>
            <w:r w:rsidR="00743D18" w:rsidRPr="00885CDC">
              <w:rPr>
                <w:rStyle w:val="Hyperlink"/>
              </w:rPr>
              <w:t>Work with measurement in familiar and routine situations</w:t>
            </w:r>
            <w:r w:rsidR="00743D18">
              <w:rPr>
                <w:webHidden/>
              </w:rPr>
              <w:tab/>
            </w:r>
            <w:r w:rsidR="00743D18">
              <w:rPr>
                <w:webHidden/>
              </w:rPr>
              <w:fldChar w:fldCharType="begin"/>
            </w:r>
            <w:r w:rsidR="00743D18">
              <w:rPr>
                <w:webHidden/>
              </w:rPr>
              <w:instrText xml:space="preserve"> PAGEREF _Toc140138257 \h </w:instrText>
            </w:r>
            <w:r w:rsidR="00743D18">
              <w:rPr>
                <w:webHidden/>
              </w:rPr>
            </w:r>
            <w:r w:rsidR="00743D18">
              <w:rPr>
                <w:webHidden/>
              </w:rPr>
              <w:fldChar w:fldCharType="separate"/>
            </w:r>
            <w:r w:rsidR="00B239C7">
              <w:rPr>
                <w:webHidden/>
              </w:rPr>
              <w:t>171</w:t>
            </w:r>
            <w:r w:rsidR="00743D18">
              <w:rPr>
                <w:webHidden/>
              </w:rPr>
              <w:fldChar w:fldCharType="end"/>
            </w:r>
          </w:hyperlink>
        </w:p>
        <w:p w14:paraId="690E39B3" w14:textId="1AA7F44A" w:rsidR="00743D18" w:rsidRDefault="00000000" w:rsidP="005351FF">
          <w:pPr>
            <w:pStyle w:val="TOC1"/>
            <w:rPr>
              <w:rFonts w:asciiTheme="minorHAnsi" w:eastAsiaTheme="minorEastAsia" w:hAnsiTheme="minorHAnsi" w:cstheme="minorBidi"/>
              <w:b/>
              <w:bCs/>
              <w:color w:val="auto"/>
              <w:kern w:val="2"/>
              <w:sz w:val="22"/>
              <w:szCs w:val="22"/>
              <w:lang w:eastAsia="en-AU"/>
              <w14:ligatures w14:val="standardContextual"/>
            </w:rPr>
          </w:pPr>
          <w:hyperlink w:anchor="_Toc140138258" w:history="1">
            <w:r w:rsidR="00743D18" w:rsidRPr="00885CDC">
              <w:rPr>
                <w:rStyle w:val="Hyperlink"/>
              </w:rPr>
              <w:t>VU22399</w:t>
            </w:r>
            <w:r w:rsidR="002D56F0">
              <w:rPr>
                <w:rStyle w:val="Hyperlink"/>
              </w:rPr>
              <w:t xml:space="preserve"> </w:t>
            </w:r>
          </w:hyperlink>
          <w:hyperlink w:anchor="_Toc140138259" w:history="1">
            <w:r w:rsidR="00743D18" w:rsidRPr="00885CDC">
              <w:rPr>
                <w:rStyle w:val="Hyperlink"/>
                <w:rFonts w:ascii="ZWAdobeF" w:hAnsi="ZWAdobeF" w:cs="ZWAdobeF"/>
              </w:rPr>
              <w:t>71B71B</w:t>
            </w:r>
            <w:r w:rsidR="00743D18" w:rsidRPr="00885CDC">
              <w:rPr>
                <w:rStyle w:val="Hyperlink"/>
              </w:rPr>
              <w:t>Work with design and shape in familiar and routine situations</w:t>
            </w:r>
            <w:r w:rsidR="00743D18">
              <w:rPr>
                <w:webHidden/>
              </w:rPr>
              <w:tab/>
            </w:r>
            <w:r w:rsidR="00743D18">
              <w:rPr>
                <w:webHidden/>
              </w:rPr>
              <w:fldChar w:fldCharType="begin"/>
            </w:r>
            <w:r w:rsidR="00743D18">
              <w:rPr>
                <w:webHidden/>
              </w:rPr>
              <w:instrText xml:space="preserve"> PAGEREF _Toc140138259 \h </w:instrText>
            </w:r>
            <w:r w:rsidR="00743D18">
              <w:rPr>
                <w:webHidden/>
              </w:rPr>
            </w:r>
            <w:r w:rsidR="00743D18">
              <w:rPr>
                <w:webHidden/>
              </w:rPr>
              <w:fldChar w:fldCharType="separate"/>
            </w:r>
            <w:r w:rsidR="00B239C7">
              <w:rPr>
                <w:webHidden/>
              </w:rPr>
              <w:t>176</w:t>
            </w:r>
            <w:r w:rsidR="00743D18">
              <w:rPr>
                <w:webHidden/>
              </w:rPr>
              <w:fldChar w:fldCharType="end"/>
            </w:r>
          </w:hyperlink>
        </w:p>
        <w:p w14:paraId="638CA336" w14:textId="74C60531" w:rsidR="00743D18" w:rsidRDefault="00000000" w:rsidP="005351FF">
          <w:pPr>
            <w:pStyle w:val="TOC1"/>
            <w:rPr>
              <w:rFonts w:asciiTheme="minorHAnsi" w:eastAsiaTheme="minorEastAsia" w:hAnsiTheme="minorHAnsi" w:cstheme="minorBidi"/>
              <w:b/>
              <w:bCs/>
              <w:color w:val="auto"/>
              <w:kern w:val="2"/>
              <w:sz w:val="22"/>
              <w:szCs w:val="22"/>
              <w:lang w:eastAsia="en-AU"/>
              <w14:ligatures w14:val="standardContextual"/>
            </w:rPr>
          </w:pPr>
          <w:hyperlink w:anchor="_Toc140138260" w:history="1">
            <w:r w:rsidR="00743D18" w:rsidRPr="00885CDC">
              <w:rPr>
                <w:rStyle w:val="Hyperlink"/>
              </w:rPr>
              <w:t>VU22400</w:t>
            </w:r>
            <w:r w:rsidR="002D56F0">
              <w:rPr>
                <w:rStyle w:val="Hyperlink"/>
              </w:rPr>
              <w:t xml:space="preserve"> </w:t>
            </w:r>
          </w:hyperlink>
          <w:hyperlink w:anchor="_Toc140138261" w:history="1">
            <w:r w:rsidR="00743D18" w:rsidRPr="00885CDC">
              <w:rPr>
                <w:rStyle w:val="Hyperlink"/>
                <w:rFonts w:ascii="ZWAdobeF" w:hAnsi="ZWAdobeF" w:cs="ZWAdobeF"/>
              </w:rPr>
              <w:t>73B73B</w:t>
            </w:r>
            <w:r w:rsidR="00743D18" w:rsidRPr="00885CDC">
              <w:rPr>
                <w:rStyle w:val="Hyperlink"/>
              </w:rPr>
              <w:t>Work with and interpret numerical information in familiar and routine texts</w:t>
            </w:r>
            <w:r w:rsidR="00743D18">
              <w:rPr>
                <w:webHidden/>
              </w:rPr>
              <w:tab/>
            </w:r>
            <w:r w:rsidR="00743D18">
              <w:rPr>
                <w:webHidden/>
              </w:rPr>
              <w:fldChar w:fldCharType="begin"/>
            </w:r>
            <w:r w:rsidR="00743D18">
              <w:rPr>
                <w:webHidden/>
              </w:rPr>
              <w:instrText xml:space="preserve"> PAGEREF _Toc140138261 \h </w:instrText>
            </w:r>
            <w:r w:rsidR="00743D18">
              <w:rPr>
                <w:webHidden/>
              </w:rPr>
            </w:r>
            <w:r w:rsidR="00743D18">
              <w:rPr>
                <w:webHidden/>
              </w:rPr>
              <w:fldChar w:fldCharType="separate"/>
            </w:r>
            <w:r w:rsidR="00B239C7">
              <w:rPr>
                <w:webHidden/>
              </w:rPr>
              <w:t>180</w:t>
            </w:r>
            <w:r w:rsidR="00743D18">
              <w:rPr>
                <w:webHidden/>
              </w:rPr>
              <w:fldChar w:fldCharType="end"/>
            </w:r>
          </w:hyperlink>
        </w:p>
        <w:p w14:paraId="286B205E" w14:textId="13471621" w:rsidR="00743D18" w:rsidRDefault="00000000" w:rsidP="005351FF">
          <w:pPr>
            <w:pStyle w:val="TOC1"/>
            <w:rPr>
              <w:rFonts w:asciiTheme="minorHAnsi" w:eastAsiaTheme="minorEastAsia" w:hAnsiTheme="minorHAnsi" w:cstheme="minorBidi"/>
              <w:b/>
              <w:bCs/>
              <w:color w:val="auto"/>
              <w:kern w:val="2"/>
              <w:sz w:val="22"/>
              <w:szCs w:val="22"/>
              <w:lang w:eastAsia="en-AU"/>
              <w14:ligatures w14:val="standardContextual"/>
            </w:rPr>
          </w:pPr>
          <w:hyperlink w:anchor="_Toc140138262" w:history="1">
            <w:r w:rsidR="00743D18" w:rsidRPr="00885CDC">
              <w:rPr>
                <w:rStyle w:val="Hyperlink"/>
              </w:rPr>
              <w:t>VU22398</w:t>
            </w:r>
            <w:r w:rsidR="002D56F0">
              <w:rPr>
                <w:rStyle w:val="Hyperlink"/>
              </w:rPr>
              <w:t xml:space="preserve"> </w:t>
            </w:r>
          </w:hyperlink>
          <w:hyperlink w:anchor="_Toc140138263" w:history="1">
            <w:r w:rsidR="00743D18" w:rsidRPr="00885CDC">
              <w:rPr>
                <w:rStyle w:val="Hyperlink"/>
                <w:rFonts w:ascii="ZWAdobeF" w:hAnsi="ZWAdobeF" w:cs="ZWAdobeF"/>
              </w:rPr>
              <w:t>75B75B</w:t>
            </w:r>
            <w:r w:rsidR="00743D18" w:rsidRPr="00885CDC">
              <w:rPr>
                <w:rStyle w:val="Hyperlink"/>
              </w:rPr>
              <w:t>Work with and interpret statistical information in familiar and routine texts</w:t>
            </w:r>
            <w:r w:rsidR="00743D18">
              <w:rPr>
                <w:webHidden/>
              </w:rPr>
              <w:tab/>
            </w:r>
            <w:r w:rsidR="00743D18">
              <w:rPr>
                <w:webHidden/>
              </w:rPr>
              <w:fldChar w:fldCharType="begin"/>
            </w:r>
            <w:r w:rsidR="00743D18">
              <w:rPr>
                <w:webHidden/>
              </w:rPr>
              <w:instrText xml:space="preserve"> PAGEREF _Toc140138263 \h </w:instrText>
            </w:r>
            <w:r w:rsidR="00743D18">
              <w:rPr>
                <w:webHidden/>
              </w:rPr>
            </w:r>
            <w:r w:rsidR="00743D18">
              <w:rPr>
                <w:webHidden/>
              </w:rPr>
              <w:fldChar w:fldCharType="separate"/>
            </w:r>
            <w:r w:rsidR="00B239C7">
              <w:rPr>
                <w:webHidden/>
              </w:rPr>
              <w:t>185</w:t>
            </w:r>
            <w:r w:rsidR="00743D18">
              <w:rPr>
                <w:webHidden/>
              </w:rPr>
              <w:fldChar w:fldCharType="end"/>
            </w:r>
          </w:hyperlink>
        </w:p>
        <w:p w14:paraId="233AD0BA" w14:textId="19360555" w:rsidR="00743D18" w:rsidRDefault="00000000" w:rsidP="005351FF">
          <w:pPr>
            <w:pStyle w:val="TOC1"/>
            <w:rPr>
              <w:rFonts w:asciiTheme="minorHAnsi" w:eastAsiaTheme="minorEastAsia" w:hAnsiTheme="minorHAnsi" w:cstheme="minorBidi"/>
              <w:b/>
              <w:bCs/>
              <w:color w:val="auto"/>
              <w:kern w:val="2"/>
              <w:sz w:val="22"/>
              <w:szCs w:val="22"/>
              <w:lang w:eastAsia="en-AU"/>
              <w14:ligatures w14:val="standardContextual"/>
            </w:rPr>
          </w:pPr>
          <w:hyperlink w:anchor="_Toc140138264" w:history="1">
            <w:r w:rsidR="00743D18" w:rsidRPr="00885CDC">
              <w:rPr>
                <w:rStyle w:val="Hyperlink"/>
              </w:rPr>
              <w:t>VU22414</w:t>
            </w:r>
            <w:r w:rsidR="002D56F0">
              <w:rPr>
                <w:rStyle w:val="Hyperlink"/>
              </w:rPr>
              <w:t xml:space="preserve"> </w:t>
            </w:r>
          </w:hyperlink>
          <w:hyperlink w:anchor="_Toc140138265" w:history="1">
            <w:r w:rsidR="00743D18" w:rsidRPr="00885CDC">
              <w:rPr>
                <w:rStyle w:val="Hyperlink"/>
                <w:rFonts w:ascii="ZWAdobeF" w:hAnsi="ZWAdobeF" w:cs="ZWAdobeF"/>
              </w:rPr>
              <w:t>77B77B</w:t>
            </w:r>
            <w:r w:rsidR="00743D18" w:rsidRPr="00885CDC">
              <w:rPr>
                <w:rStyle w:val="Hyperlink"/>
              </w:rPr>
              <w:t>Engage with a range of complex texts for learning purposes</w:t>
            </w:r>
            <w:r w:rsidR="00743D18">
              <w:rPr>
                <w:webHidden/>
              </w:rPr>
              <w:tab/>
            </w:r>
            <w:r w:rsidR="00743D18">
              <w:rPr>
                <w:webHidden/>
              </w:rPr>
              <w:fldChar w:fldCharType="begin"/>
            </w:r>
            <w:r w:rsidR="00743D18">
              <w:rPr>
                <w:webHidden/>
              </w:rPr>
              <w:instrText xml:space="preserve"> PAGEREF _Toc140138265 \h </w:instrText>
            </w:r>
            <w:r w:rsidR="00743D18">
              <w:rPr>
                <w:webHidden/>
              </w:rPr>
            </w:r>
            <w:r w:rsidR="00743D18">
              <w:rPr>
                <w:webHidden/>
              </w:rPr>
              <w:fldChar w:fldCharType="separate"/>
            </w:r>
            <w:r w:rsidR="00B239C7">
              <w:rPr>
                <w:webHidden/>
              </w:rPr>
              <w:t>189</w:t>
            </w:r>
            <w:r w:rsidR="00743D18">
              <w:rPr>
                <w:webHidden/>
              </w:rPr>
              <w:fldChar w:fldCharType="end"/>
            </w:r>
          </w:hyperlink>
        </w:p>
        <w:p w14:paraId="455AFE03" w14:textId="2565EB74" w:rsidR="00743D18" w:rsidRDefault="00000000" w:rsidP="005351FF">
          <w:pPr>
            <w:pStyle w:val="TOC1"/>
            <w:rPr>
              <w:rFonts w:asciiTheme="minorHAnsi" w:eastAsiaTheme="minorEastAsia" w:hAnsiTheme="minorHAnsi" w:cstheme="minorBidi"/>
              <w:b/>
              <w:bCs/>
              <w:color w:val="auto"/>
              <w:kern w:val="2"/>
              <w:sz w:val="22"/>
              <w:szCs w:val="22"/>
              <w:lang w:eastAsia="en-AU"/>
              <w14:ligatures w14:val="standardContextual"/>
            </w:rPr>
          </w:pPr>
          <w:hyperlink w:anchor="_Toc140138266" w:history="1">
            <w:r w:rsidR="00743D18" w:rsidRPr="00885CDC">
              <w:rPr>
                <w:rStyle w:val="Hyperlink"/>
              </w:rPr>
              <w:t>VU22415</w:t>
            </w:r>
            <w:r w:rsidR="002D56F0">
              <w:rPr>
                <w:rStyle w:val="Hyperlink"/>
              </w:rPr>
              <w:t xml:space="preserve"> </w:t>
            </w:r>
          </w:hyperlink>
          <w:hyperlink w:anchor="_Toc140138267" w:history="1">
            <w:r w:rsidR="00743D18" w:rsidRPr="00885CDC">
              <w:rPr>
                <w:rStyle w:val="Hyperlink"/>
                <w:rFonts w:ascii="ZWAdobeF" w:hAnsi="ZWAdobeF" w:cs="ZWAdobeF"/>
              </w:rPr>
              <w:t>79B79B</w:t>
            </w:r>
            <w:r w:rsidR="00743D18" w:rsidRPr="00885CDC">
              <w:rPr>
                <w:rStyle w:val="Hyperlink"/>
              </w:rPr>
              <w:t>Engage with a range of complex texts for employment purposes</w:t>
            </w:r>
            <w:r w:rsidR="00743D18">
              <w:rPr>
                <w:webHidden/>
              </w:rPr>
              <w:tab/>
            </w:r>
            <w:r w:rsidR="00743D18">
              <w:rPr>
                <w:webHidden/>
              </w:rPr>
              <w:fldChar w:fldCharType="begin"/>
            </w:r>
            <w:r w:rsidR="00743D18">
              <w:rPr>
                <w:webHidden/>
              </w:rPr>
              <w:instrText xml:space="preserve"> PAGEREF _Toc140138267 \h </w:instrText>
            </w:r>
            <w:r w:rsidR="00743D18">
              <w:rPr>
                <w:webHidden/>
              </w:rPr>
            </w:r>
            <w:r w:rsidR="00743D18">
              <w:rPr>
                <w:webHidden/>
              </w:rPr>
              <w:fldChar w:fldCharType="separate"/>
            </w:r>
            <w:r w:rsidR="00B239C7">
              <w:rPr>
                <w:webHidden/>
              </w:rPr>
              <w:t>195</w:t>
            </w:r>
            <w:r w:rsidR="00743D18">
              <w:rPr>
                <w:webHidden/>
              </w:rPr>
              <w:fldChar w:fldCharType="end"/>
            </w:r>
          </w:hyperlink>
        </w:p>
        <w:p w14:paraId="0B810EEE" w14:textId="5DCE5665" w:rsidR="00743D18" w:rsidRDefault="00000000" w:rsidP="005351FF">
          <w:pPr>
            <w:pStyle w:val="TOC1"/>
            <w:rPr>
              <w:rFonts w:asciiTheme="minorHAnsi" w:eastAsiaTheme="minorEastAsia" w:hAnsiTheme="minorHAnsi" w:cstheme="minorBidi"/>
              <w:b/>
              <w:bCs/>
              <w:color w:val="auto"/>
              <w:kern w:val="2"/>
              <w:sz w:val="22"/>
              <w:szCs w:val="22"/>
              <w:lang w:eastAsia="en-AU"/>
              <w14:ligatures w14:val="standardContextual"/>
            </w:rPr>
          </w:pPr>
          <w:hyperlink w:anchor="_Toc140138268" w:history="1">
            <w:r w:rsidR="00743D18" w:rsidRPr="00885CDC">
              <w:rPr>
                <w:rStyle w:val="Hyperlink"/>
              </w:rPr>
              <w:t>VU22419</w:t>
            </w:r>
            <w:r w:rsidR="002D56F0">
              <w:rPr>
                <w:rStyle w:val="Hyperlink"/>
              </w:rPr>
              <w:t xml:space="preserve"> </w:t>
            </w:r>
          </w:hyperlink>
          <w:hyperlink w:anchor="_Toc140138269" w:history="1">
            <w:r w:rsidR="00743D18" w:rsidRPr="00885CDC">
              <w:rPr>
                <w:rStyle w:val="Hyperlink"/>
                <w:rFonts w:ascii="ZWAdobeF" w:hAnsi="ZWAdobeF" w:cs="ZWAdobeF"/>
              </w:rPr>
              <w:t>81B81B</w:t>
            </w:r>
            <w:r w:rsidR="00743D18" w:rsidRPr="00885CDC">
              <w:rPr>
                <w:rStyle w:val="Hyperlink"/>
              </w:rPr>
              <w:t>Create a range of complex texts for learning purposes</w:t>
            </w:r>
            <w:r w:rsidR="00743D18">
              <w:rPr>
                <w:webHidden/>
              </w:rPr>
              <w:tab/>
            </w:r>
            <w:r w:rsidR="00743D18">
              <w:rPr>
                <w:webHidden/>
              </w:rPr>
              <w:fldChar w:fldCharType="begin"/>
            </w:r>
            <w:r w:rsidR="00743D18">
              <w:rPr>
                <w:webHidden/>
              </w:rPr>
              <w:instrText xml:space="preserve"> PAGEREF _Toc140138269 \h </w:instrText>
            </w:r>
            <w:r w:rsidR="00743D18">
              <w:rPr>
                <w:webHidden/>
              </w:rPr>
            </w:r>
            <w:r w:rsidR="00743D18">
              <w:rPr>
                <w:webHidden/>
              </w:rPr>
              <w:fldChar w:fldCharType="separate"/>
            </w:r>
            <w:r w:rsidR="00B239C7">
              <w:rPr>
                <w:webHidden/>
              </w:rPr>
              <w:t>201</w:t>
            </w:r>
            <w:r w:rsidR="00743D18">
              <w:rPr>
                <w:webHidden/>
              </w:rPr>
              <w:fldChar w:fldCharType="end"/>
            </w:r>
          </w:hyperlink>
        </w:p>
        <w:p w14:paraId="6CE9BC75" w14:textId="44D9A68F" w:rsidR="00743D18" w:rsidRDefault="00000000" w:rsidP="005351FF">
          <w:pPr>
            <w:pStyle w:val="TOC1"/>
            <w:rPr>
              <w:rFonts w:asciiTheme="minorHAnsi" w:eastAsiaTheme="minorEastAsia" w:hAnsiTheme="minorHAnsi" w:cstheme="minorBidi"/>
              <w:b/>
              <w:bCs/>
              <w:color w:val="auto"/>
              <w:kern w:val="2"/>
              <w:sz w:val="22"/>
              <w:szCs w:val="22"/>
              <w:lang w:eastAsia="en-AU"/>
              <w14:ligatures w14:val="standardContextual"/>
            </w:rPr>
          </w:pPr>
          <w:hyperlink w:anchor="_Toc140138270" w:history="1">
            <w:r w:rsidR="00743D18" w:rsidRPr="00885CDC">
              <w:rPr>
                <w:rStyle w:val="Hyperlink"/>
              </w:rPr>
              <w:t>VU22420</w:t>
            </w:r>
            <w:r w:rsidR="002D56F0">
              <w:rPr>
                <w:rStyle w:val="Hyperlink"/>
              </w:rPr>
              <w:t xml:space="preserve"> </w:t>
            </w:r>
          </w:hyperlink>
          <w:hyperlink w:anchor="_Toc140138271" w:history="1">
            <w:r w:rsidR="00743D18" w:rsidRPr="00885CDC">
              <w:rPr>
                <w:rStyle w:val="Hyperlink"/>
                <w:rFonts w:ascii="ZWAdobeF" w:hAnsi="ZWAdobeF" w:cs="ZWAdobeF"/>
              </w:rPr>
              <w:t>83B83B</w:t>
            </w:r>
            <w:r w:rsidR="00743D18" w:rsidRPr="00885CDC">
              <w:rPr>
                <w:rStyle w:val="Hyperlink"/>
              </w:rPr>
              <w:t>Create a range of complex texts to participate in the workplace</w:t>
            </w:r>
            <w:r w:rsidR="00743D18">
              <w:rPr>
                <w:webHidden/>
              </w:rPr>
              <w:tab/>
            </w:r>
            <w:r w:rsidR="00743D18">
              <w:rPr>
                <w:webHidden/>
              </w:rPr>
              <w:fldChar w:fldCharType="begin"/>
            </w:r>
            <w:r w:rsidR="00743D18">
              <w:rPr>
                <w:webHidden/>
              </w:rPr>
              <w:instrText xml:space="preserve"> PAGEREF _Toc140138271 \h </w:instrText>
            </w:r>
            <w:r w:rsidR="00743D18">
              <w:rPr>
                <w:webHidden/>
              </w:rPr>
            </w:r>
            <w:r w:rsidR="00743D18">
              <w:rPr>
                <w:webHidden/>
              </w:rPr>
              <w:fldChar w:fldCharType="separate"/>
            </w:r>
            <w:r w:rsidR="00B239C7">
              <w:rPr>
                <w:webHidden/>
              </w:rPr>
              <w:t>207</w:t>
            </w:r>
            <w:r w:rsidR="00743D18">
              <w:rPr>
                <w:webHidden/>
              </w:rPr>
              <w:fldChar w:fldCharType="end"/>
            </w:r>
          </w:hyperlink>
        </w:p>
        <w:p w14:paraId="5407FDC7" w14:textId="2383901C" w:rsidR="00743D18" w:rsidRDefault="00000000" w:rsidP="005351FF">
          <w:pPr>
            <w:pStyle w:val="TOC1"/>
            <w:rPr>
              <w:rFonts w:asciiTheme="minorHAnsi" w:eastAsiaTheme="minorEastAsia" w:hAnsiTheme="minorHAnsi" w:cstheme="minorBidi"/>
              <w:b/>
              <w:bCs/>
              <w:color w:val="auto"/>
              <w:kern w:val="2"/>
              <w:sz w:val="22"/>
              <w:szCs w:val="22"/>
              <w:lang w:eastAsia="en-AU"/>
              <w14:ligatures w14:val="standardContextual"/>
            </w:rPr>
          </w:pPr>
          <w:hyperlink w:anchor="_Toc140138272" w:history="1">
            <w:r w:rsidR="00743D18" w:rsidRPr="00885CDC">
              <w:rPr>
                <w:rStyle w:val="Hyperlink"/>
              </w:rPr>
              <w:t>VU22422</w:t>
            </w:r>
            <w:r w:rsidR="002D56F0">
              <w:rPr>
                <w:rStyle w:val="Hyperlink"/>
              </w:rPr>
              <w:t xml:space="preserve"> </w:t>
            </w:r>
          </w:hyperlink>
          <w:hyperlink w:anchor="_Toc140138273" w:history="1">
            <w:r w:rsidR="00743D18" w:rsidRPr="00885CDC">
              <w:rPr>
                <w:rStyle w:val="Hyperlink"/>
                <w:rFonts w:ascii="ZWAdobeF" w:hAnsi="ZWAdobeF" w:cs="ZWAdobeF"/>
              </w:rPr>
              <w:t>85B85B</w:t>
            </w:r>
            <w:r w:rsidR="00743D18" w:rsidRPr="00885CDC">
              <w:rPr>
                <w:rStyle w:val="Hyperlink"/>
              </w:rPr>
              <w:t>Investigate and interpret shapes and measurements and related formulae</w:t>
            </w:r>
            <w:r w:rsidR="00743D18">
              <w:rPr>
                <w:webHidden/>
              </w:rPr>
              <w:tab/>
            </w:r>
            <w:r w:rsidR="00743D18">
              <w:rPr>
                <w:webHidden/>
              </w:rPr>
              <w:fldChar w:fldCharType="begin"/>
            </w:r>
            <w:r w:rsidR="00743D18">
              <w:rPr>
                <w:webHidden/>
              </w:rPr>
              <w:instrText xml:space="preserve"> PAGEREF _Toc140138273 \h </w:instrText>
            </w:r>
            <w:r w:rsidR="00743D18">
              <w:rPr>
                <w:webHidden/>
              </w:rPr>
            </w:r>
            <w:r w:rsidR="00743D18">
              <w:rPr>
                <w:webHidden/>
              </w:rPr>
              <w:fldChar w:fldCharType="separate"/>
            </w:r>
            <w:r w:rsidR="00B239C7">
              <w:rPr>
                <w:webHidden/>
              </w:rPr>
              <w:t>212</w:t>
            </w:r>
            <w:r w:rsidR="00743D18">
              <w:rPr>
                <w:webHidden/>
              </w:rPr>
              <w:fldChar w:fldCharType="end"/>
            </w:r>
          </w:hyperlink>
        </w:p>
        <w:p w14:paraId="726B280C" w14:textId="6B74B2D4" w:rsidR="00743D18" w:rsidRDefault="00000000" w:rsidP="005351FF">
          <w:pPr>
            <w:pStyle w:val="TOC1"/>
            <w:rPr>
              <w:rFonts w:asciiTheme="minorHAnsi" w:eastAsiaTheme="minorEastAsia" w:hAnsiTheme="minorHAnsi" w:cstheme="minorBidi"/>
              <w:b/>
              <w:bCs/>
              <w:color w:val="auto"/>
              <w:kern w:val="2"/>
              <w:sz w:val="22"/>
              <w:szCs w:val="22"/>
              <w:lang w:eastAsia="en-AU"/>
              <w14:ligatures w14:val="standardContextual"/>
            </w:rPr>
          </w:pPr>
          <w:hyperlink w:anchor="_Toc140138274" w:history="1">
            <w:r w:rsidR="00743D18" w:rsidRPr="00885CDC">
              <w:rPr>
                <w:rStyle w:val="Hyperlink"/>
              </w:rPr>
              <w:t>VU22423</w:t>
            </w:r>
            <w:r w:rsidR="002D56F0">
              <w:rPr>
                <w:rStyle w:val="Hyperlink"/>
              </w:rPr>
              <w:t xml:space="preserve"> </w:t>
            </w:r>
          </w:hyperlink>
          <w:hyperlink w:anchor="_Toc140138275" w:history="1">
            <w:r w:rsidR="00743D18" w:rsidRPr="00885CDC">
              <w:rPr>
                <w:rStyle w:val="Hyperlink"/>
                <w:rFonts w:ascii="ZWAdobeF" w:hAnsi="ZWAdobeF" w:cs="ZWAdobeF"/>
              </w:rPr>
              <w:t>87B87B</w:t>
            </w:r>
            <w:r w:rsidR="00743D18" w:rsidRPr="00885CDC">
              <w:rPr>
                <w:rStyle w:val="Hyperlink"/>
              </w:rPr>
              <w:t>Investigate numerical and statistical information</w:t>
            </w:r>
            <w:r w:rsidR="00743D18">
              <w:rPr>
                <w:webHidden/>
              </w:rPr>
              <w:tab/>
            </w:r>
            <w:r w:rsidR="00743D18">
              <w:rPr>
                <w:webHidden/>
              </w:rPr>
              <w:fldChar w:fldCharType="begin"/>
            </w:r>
            <w:r w:rsidR="00743D18">
              <w:rPr>
                <w:webHidden/>
              </w:rPr>
              <w:instrText xml:space="preserve"> PAGEREF _Toc140138275 \h </w:instrText>
            </w:r>
            <w:r w:rsidR="00743D18">
              <w:rPr>
                <w:webHidden/>
              </w:rPr>
            </w:r>
            <w:r w:rsidR="00743D18">
              <w:rPr>
                <w:webHidden/>
              </w:rPr>
              <w:fldChar w:fldCharType="separate"/>
            </w:r>
            <w:r w:rsidR="00B239C7">
              <w:rPr>
                <w:webHidden/>
              </w:rPr>
              <w:t>218</w:t>
            </w:r>
            <w:r w:rsidR="00743D18">
              <w:rPr>
                <w:webHidden/>
              </w:rPr>
              <w:fldChar w:fldCharType="end"/>
            </w:r>
          </w:hyperlink>
        </w:p>
        <w:p w14:paraId="69AEE9ED" w14:textId="71F15C7D" w:rsidR="00743D18" w:rsidRDefault="00000000" w:rsidP="005351FF">
          <w:pPr>
            <w:pStyle w:val="TOC1"/>
            <w:rPr>
              <w:rFonts w:asciiTheme="minorHAnsi" w:eastAsiaTheme="minorEastAsia" w:hAnsiTheme="minorHAnsi" w:cstheme="minorBidi"/>
              <w:b/>
              <w:bCs/>
              <w:color w:val="auto"/>
              <w:kern w:val="2"/>
              <w:sz w:val="22"/>
              <w:szCs w:val="22"/>
              <w:lang w:eastAsia="en-AU"/>
              <w14:ligatures w14:val="standardContextual"/>
            </w:rPr>
          </w:pPr>
          <w:hyperlink w:anchor="_Toc140138276" w:history="1">
            <w:r w:rsidR="00743D18" w:rsidRPr="00885CDC">
              <w:rPr>
                <w:rStyle w:val="Hyperlink"/>
              </w:rPr>
              <w:t>VU22424</w:t>
            </w:r>
            <w:r w:rsidR="002D56F0">
              <w:rPr>
                <w:rStyle w:val="Hyperlink"/>
              </w:rPr>
              <w:t xml:space="preserve"> </w:t>
            </w:r>
          </w:hyperlink>
          <w:hyperlink w:anchor="_Toc140138277" w:history="1">
            <w:r w:rsidR="00743D18" w:rsidRPr="00885CDC">
              <w:rPr>
                <w:rStyle w:val="Hyperlink"/>
                <w:rFonts w:ascii="ZWAdobeF" w:hAnsi="ZWAdobeF" w:cs="ZWAdobeF"/>
              </w:rPr>
              <w:t>89B89B</w:t>
            </w:r>
            <w:r w:rsidR="00743D18" w:rsidRPr="00885CDC">
              <w:rPr>
                <w:rStyle w:val="Hyperlink"/>
              </w:rPr>
              <w:t>Investigate and use simple mathematical formulae and problem solving techniques</w:t>
            </w:r>
            <w:r w:rsidR="00743D18">
              <w:rPr>
                <w:webHidden/>
              </w:rPr>
              <w:tab/>
            </w:r>
            <w:r w:rsidR="00743D18">
              <w:rPr>
                <w:webHidden/>
              </w:rPr>
              <w:fldChar w:fldCharType="begin"/>
            </w:r>
            <w:r w:rsidR="00743D18">
              <w:rPr>
                <w:webHidden/>
              </w:rPr>
              <w:instrText xml:space="preserve"> PAGEREF _Toc140138277 \h </w:instrText>
            </w:r>
            <w:r w:rsidR="00743D18">
              <w:rPr>
                <w:webHidden/>
              </w:rPr>
            </w:r>
            <w:r w:rsidR="00743D18">
              <w:rPr>
                <w:webHidden/>
              </w:rPr>
              <w:fldChar w:fldCharType="separate"/>
            </w:r>
            <w:r w:rsidR="00B239C7">
              <w:rPr>
                <w:webHidden/>
              </w:rPr>
              <w:t>224</w:t>
            </w:r>
            <w:r w:rsidR="00743D18">
              <w:rPr>
                <w:webHidden/>
              </w:rPr>
              <w:fldChar w:fldCharType="end"/>
            </w:r>
          </w:hyperlink>
        </w:p>
        <w:p w14:paraId="1FEA0055" w14:textId="72BE731D" w:rsidR="00743D18" w:rsidRDefault="00000000" w:rsidP="005351FF">
          <w:pPr>
            <w:pStyle w:val="TOC1"/>
            <w:rPr>
              <w:rFonts w:asciiTheme="minorHAnsi" w:eastAsiaTheme="minorEastAsia" w:hAnsiTheme="minorHAnsi" w:cstheme="minorBidi"/>
              <w:b/>
              <w:bCs/>
              <w:color w:val="auto"/>
              <w:kern w:val="2"/>
              <w:sz w:val="22"/>
              <w:szCs w:val="22"/>
              <w:lang w:eastAsia="en-AU"/>
              <w14:ligatures w14:val="standardContextual"/>
            </w:rPr>
          </w:pPr>
          <w:hyperlink w:anchor="_Toc140138278" w:history="1">
            <w:r w:rsidR="00743D18" w:rsidRPr="00885CDC">
              <w:rPr>
                <w:rStyle w:val="Hyperlink"/>
              </w:rPr>
              <w:t>VU22436</w:t>
            </w:r>
            <w:r w:rsidR="002D56F0">
              <w:rPr>
                <w:rStyle w:val="Hyperlink"/>
              </w:rPr>
              <w:t xml:space="preserve"> </w:t>
            </w:r>
          </w:hyperlink>
          <w:hyperlink w:anchor="_Toc140138279" w:history="1">
            <w:r w:rsidR="00743D18" w:rsidRPr="00885CDC">
              <w:rPr>
                <w:rStyle w:val="Hyperlink"/>
                <w:rFonts w:ascii="ZWAdobeF" w:hAnsi="ZWAdobeF" w:cs="ZWAdobeF"/>
              </w:rPr>
              <w:t>91B91B</w:t>
            </w:r>
            <w:r w:rsidR="00743D18" w:rsidRPr="00885CDC">
              <w:rPr>
                <w:rStyle w:val="Hyperlink"/>
              </w:rPr>
              <w:t>Engage with a range of highly complex texts for learning purposes</w:t>
            </w:r>
            <w:r w:rsidR="00743D18">
              <w:rPr>
                <w:webHidden/>
              </w:rPr>
              <w:tab/>
            </w:r>
            <w:r w:rsidR="00743D18">
              <w:rPr>
                <w:webHidden/>
              </w:rPr>
              <w:fldChar w:fldCharType="begin"/>
            </w:r>
            <w:r w:rsidR="00743D18">
              <w:rPr>
                <w:webHidden/>
              </w:rPr>
              <w:instrText xml:space="preserve"> PAGEREF _Toc140138279 \h </w:instrText>
            </w:r>
            <w:r w:rsidR="00743D18">
              <w:rPr>
                <w:webHidden/>
              </w:rPr>
            </w:r>
            <w:r w:rsidR="00743D18">
              <w:rPr>
                <w:webHidden/>
              </w:rPr>
              <w:fldChar w:fldCharType="separate"/>
            </w:r>
            <w:r w:rsidR="00B239C7">
              <w:rPr>
                <w:webHidden/>
              </w:rPr>
              <w:t>229</w:t>
            </w:r>
            <w:r w:rsidR="00743D18">
              <w:rPr>
                <w:webHidden/>
              </w:rPr>
              <w:fldChar w:fldCharType="end"/>
            </w:r>
          </w:hyperlink>
        </w:p>
        <w:p w14:paraId="0C78504D" w14:textId="00016959" w:rsidR="00743D18" w:rsidRDefault="00000000" w:rsidP="005351FF">
          <w:pPr>
            <w:pStyle w:val="TOC1"/>
            <w:rPr>
              <w:rFonts w:asciiTheme="minorHAnsi" w:eastAsiaTheme="minorEastAsia" w:hAnsiTheme="minorHAnsi" w:cstheme="minorBidi"/>
              <w:b/>
              <w:bCs/>
              <w:color w:val="auto"/>
              <w:kern w:val="2"/>
              <w:sz w:val="22"/>
              <w:szCs w:val="22"/>
              <w:lang w:eastAsia="en-AU"/>
              <w14:ligatures w14:val="standardContextual"/>
            </w:rPr>
          </w:pPr>
          <w:hyperlink w:anchor="_Toc140138280" w:history="1">
            <w:r w:rsidR="00743D18" w:rsidRPr="00885CDC">
              <w:rPr>
                <w:rStyle w:val="Hyperlink"/>
              </w:rPr>
              <w:t>VU22437</w:t>
            </w:r>
            <w:r w:rsidR="002D56F0">
              <w:rPr>
                <w:rStyle w:val="Hyperlink"/>
              </w:rPr>
              <w:t xml:space="preserve"> </w:t>
            </w:r>
          </w:hyperlink>
          <w:hyperlink w:anchor="_Toc140138281" w:history="1">
            <w:r w:rsidR="00743D18" w:rsidRPr="00885CDC">
              <w:rPr>
                <w:rStyle w:val="Hyperlink"/>
                <w:rFonts w:ascii="ZWAdobeF" w:hAnsi="ZWAdobeF" w:cs="ZWAdobeF"/>
              </w:rPr>
              <w:t>93B93B</w:t>
            </w:r>
            <w:r w:rsidR="00743D18" w:rsidRPr="00885CDC">
              <w:rPr>
                <w:rStyle w:val="Hyperlink"/>
              </w:rPr>
              <w:t>Engage with a range of highly complex texts for employment purposes</w:t>
            </w:r>
            <w:r w:rsidR="00743D18">
              <w:rPr>
                <w:webHidden/>
              </w:rPr>
              <w:tab/>
            </w:r>
            <w:r w:rsidR="00743D18">
              <w:rPr>
                <w:webHidden/>
              </w:rPr>
              <w:fldChar w:fldCharType="begin"/>
            </w:r>
            <w:r w:rsidR="00743D18">
              <w:rPr>
                <w:webHidden/>
              </w:rPr>
              <w:instrText xml:space="preserve"> PAGEREF _Toc140138281 \h </w:instrText>
            </w:r>
            <w:r w:rsidR="00743D18">
              <w:rPr>
                <w:webHidden/>
              </w:rPr>
            </w:r>
            <w:r w:rsidR="00743D18">
              <w:rPr>
                <w:webHidden/>
              </w:rPr>
              <w:fldChar w:fldCharType="separate"/>
            </w:r>
            <w:r w:rsidR="00B239C7">
              <w:rPr>
                <w:webHidden/>
              </w:rPr>
              <w:t>235</w:t>
            </w:r>
            <w:r w:rsidR="00743D18">
              <w:rPr>
                <w:webHidden/>
              </w:rPr>
              <w:fldChar w:fldCharType="end"/>
            </w:r>
          </w:hyperlink>
        </w:p>
        <w:p w14:paraId="5998056A" w14:textId="34F91CF7" w:rsidR="00743D18" w:rsidRDefault="00000000" w:rsidP="005351FF">
          <w:pPr>
            <w:pStyle w:val="TOC1"/>
            <w:rPr>
              <w:rFonts w:asciiTheme="minorHAnsi" w:eastAsiaTheme="minorEastAsia" w:hAnsiTheme="minorHAnsi" w:cstheme="minorBidi"/>
              <w:b/>
              <w:bCs/>
              <w:color w:val="auto"/>
              <w:kern w:val="2"/>
              <w:sz w:val="22"/>
              <w:szCs w:val="22"/>
              <w:lang w:eastAsia="en-AU"/>
              <w14:ligatures w14:val="standardContextual"/>
            </w:rPr>
          </w:pPr>
          <w:hyperlink w:anchor="_Toc140138282" w:history="1">
            <w:r w:rsidR="00743D18" w:rsidRPr="00885CDC">
              <w:rPr>
                <w:rStyle w:val="Hyperlink"/>
              </w:rPr>
              <w:t>VU22440</w:t>
            </w:r>
            <w:r w:rsidR="002D56F0">
              <w:rPr>
                <w:rStyle w:val="Hyperlink"/>
              </w:rPr>
              <w:t xml:space="preserve"> </w:t>
            </w:r>
          </w:hyperlink>
          <w:hyperlink w:anchor="_Toc140138283" w:history="1">
            <w:r w:rsidR="00743D18" w:rsidRPr="00885CDC">
              <w:rPr>
                <w:rStyle w:val="Hyperlink"/>
                <w:rFonts w:ascii="ZWAdobeF" w:hAnsi="ZWAdobeF" w:cs="ZWAdobeF"/>
              </w:rPr>
              <w:t>95B95B</w:t>
            </w:r>
            <w:r w:rsidR="00743D18" w:rsidRPr="00885CDC">
              <w:rPr>
                <w:rStyle w:val="Hyperlink"/>
              </w:rPr>
              <w:t>Create a range of highly complex texts for learning purposes</w:t>
            </w:r>
            <w:r w:rsidR="00743D18">
              <w:rPr>
                <w:webHidden/>
              </w:rPr>
              <w:tab/>
            </w:r>
            <w:r w:rsidR="00743D18">
              <w:rPr>
                <w:webHidden/>
              </w:rPr>
              <w:fldChar w:fldCharType="begin"/>
            </w:r>
            <w:r w:rsidR="00743D18">
              <w:rPr>
                <w:webHidden/>
              </w:rPr>
              <w:instrText xml:space="preserve"> PAGEREF _Toc140138283 \h </w:instrText>
            </w:r>
            <w:r w:rsidR="00743D18">
              <w:rPr>
                <w:webHidden/>
              </w:rPr>
            </w:r>
            <w:r w:rsidR="00743D18">
              <w:rPr>
                <w:webHidden/>
              </w:rPr>
              <w:fldChar w:fldCharType="separate"/>
            </w:r>
            <w:r w:rsidR="00B239C7">
              <w:rPr>
                <w:webHidden/>
              </w:rPr>
              <w:t>242</w:t>
            </w:r>
            <w:r w:rsidR="00743D18">
              <w:rPr>
                <w:webHidden/>
              </w:rPr>
              <w:fldChar w:fldCharType="end"/>
            </w:r>
          </w:hyperlink>
        </w:p>
        <w:p w14:paraId="0842D837" w14:textId="491A2EA8" w:rsidR="00743D18" w:rsidRDefault="00000000" w:rsidP="005351FF">
          <w:pPr>
            <w:pStyle w:val="TOC1"/>
            <w:rPr>
              <w:rFonts w:asciiTheme="minorHAnsi" w:eastAsiaTheme="minorEastAsia" w:hAnsiTheme="minorHAnsi" w:cstheme="minorBidi"/>
              <w:b/>
              <w:bCs/>
              <w:color w:val="auto"/>
              <w:kern w:val="2"/>
              <w:sz w:val="22"/>
              <w:szCs w:val="22"/>
              <w:lang w:eastAsia="en-AU"/>
              <w14:ligatures w14:val="standardContextual"/>
            </w:rPr>
          </w:pPr>
          <w:hyperlink w:anchor="_Toc140138284" w:history="1">
            <w:r w:rsidR="00743D18" w:rsidRPr="00885CDC">
              <w:rPr>
                <w:rStyle w:val="Hyperlink"/>
              </w:rPr>
              <w:t>VU22442</w:t>
            </w:r>
            <w:r w:rsidR="002D56F0">
              <w:rPr>
                <w:rStyle w:val="Hyperlink"/>
              </w:rPr>
              <w:t xml:space="preserve"> </w:t>
            </w:r>
          </w:hyperlink>
          <w:hyperlink w:anchor="_Toc140138285" w:history="1">
            <w:r w:rsidR="00743D18" w:rsidRPr="00885CDC">
              <w:rPr>
                <w:rStyle w:val="Hyperlink"/>
                <w:rFonts w:ascii="ZWAdobeF" w:hAnsi="ZWAdobeF" w:cs="ZWAdobeF"/>
              </w:rPr>
              <w:t>97B97B</w:t>
            </w:r>
            <w:r w:rsidR="00743D18" w:rsidRPr="00885CDC">
              <w:rPr>
                <w:rStyle w:val="Hyperlink"/>
              </w:rPr>
              <w:t>Analyse and evaluate numerical and statistical information</w:t>
            </w:r>
            <w:r w:rsidR="00743D18">
              <w:rPr>
                <w:webHidden/>
              </w:rPr>
              <w:tab/>
            </w:r>
            <w:r w:rsidR="00743D18">
              <w:rPr>
                <w:webHidden/>
              </w:rPr>
              <w:fldChar w:fldCharType="begin"/>
            </w:r>
            <w:r w:rsidR="00743D18">
              <w:rPr>
                <w:webHidden/>
              </w:rPr>
              <w:instrText xml:space="preserve"> PAGEREF _Toc140138285 \h </w:instrText>
            </w:r>
            <w:r w:rsidR="00743D18">
              <w:rPr>
                <w:webHidden/>
              </w:rPr>
            </w:r>
            <w:r w:rsidR="00743D18">
              <w:rPr>
                <w:webHidden/>
              </w:rPr>
              <w:fldChar w:fldCharType="separate"/>
            </w:r>
            <w:r w:rsidR="00B239C7">
              <w:rPr>
                <w:webHidden/>
              </w:rPr>
              <w:t>247</w:t>
            </w:r>
            <w:r w:rsidR="00743D18">
              <w:rPr>
                <w:webHidden/>
              </w:rPr>
              <w:fldChar w:fldCharType="end"/>
            </w:r>
          </w:hyperlink>
        </w:p>
        <w:p w14:paraId="09A1D421" w14:textId="2B1869A6" w:rsidR="00743D18" w:rsidRDefault="00000000" w:rsidP="005351FF">
          <w:pPr>
            <w:pStyle w:val="TOC1"/>
            <w:rPr>
              <w:rFonts w:asciiTheme="minorHAnsi" w:eastAsiaTheme="minorEastAsia" w:hAnsiTheme="minorHAnsi" w:cstheme="minorBidi"/>
              <w:b/>
              <w:bCs/>
              <w:color w:val="auto"/>
              <w:kern w:val="2"/>
              <w:sz w:val="22"/>
              <w:szCs w:val="22"/>
              <w:lang w:eastAsia="en-AU"/>
              <w14:ligatures w14:val="standardContextual"/>
            </w:rPr>
          </w:pPr>
          <w:hyperlink w:anchor="_Toc140138286" w:history="1">
            <w:r w:rsidR="00743D18" w:rsidRPr="00885CDC">
              <w:rPr>
                <w:rStyle w:val="Hyperlink"/>
              </w:rPr>
              <w:t>VU22443</w:t>
            </w:r>
            <w:r w:rsidR="002D56F0">
              <w:rPr>
                <w:rStyle w:val="Hyperlink"/>
              </w:rPr>
              <w:t xml:space="preserve"> </w:t>
            </w:r>
          </w:hyperlink>
          <w:hyperlink w:anchor="_Toc140138287" w:history="1">
            <w:r w:rsidR="00743D18" w:rsidRPr="00885CDC">
              <w:rPr>
                <w:rStyle w:val="Hyperlink"/>
                <w:rFonts w:ascii="ZWAdobeF" w:hAnsi="ZWAdobeF" w:cs="ZWAdobeF"/>
              </w:rPr>
              <w:t>99B99B</w:t>
            </w:r>
            <w:r w:rsidR="00743D18" w:rsidRPr="00885CDC">
              <w:rPr>
                <w:rStyle w:val="Hyperlink"/>
              </w:rPr>
              <w:t>Use algebraic techniques to analyse mathematical problems</w:t>
            </w:r>
            <w:r w:rsidR="00743D18">
              <w:rPr>
                <w:webHidden/>
              </w:rPr>
              <w:tab/>
            </w:r>
            <w:r w:rsidR="00743D18">
              <w:rPr>
                <w:webHidden/>
              </w:rPr>
              <w:fldChar w:fldCharType="begin"/>
            </w:r>
            <w:r w:rsidR="00743D18">
              <w:rPr>
                <w:webHidden/>
              </w:rPr>
              <w:instrText xml:space="preserve"> PAGEREF _Toc140138287 \h </w:instrText>
            </w:r>
            <w:r w:rsidR="00743D18">
              <w:rPr>
                <w:webHidden/>
              </w:rPr>
            </w:r>
            <w:r w:rsidR="00743D18">
              <w:rPr>
                <w:webHidden/>
              </w:rPr>
              <w:fldChar w:fldCharType="separate"/>
            </w:r>
            <w:r w:rsidR="00B239C7">
              <w:rPr>
                <w:webHidden/>
              </w:rPr>
              <w:t>251</w:t>
            </w:r>
            <w:r w:rsidR="00743D18">
              <w:rPr>
                <w:webHidden/>
              </w:rPr>
              <w:fldChar w:fldCharType="end"/>
            </w:r>
          </w:hyperlink>
        </w:p>
        <w:p w14:paraId="46D7F209" w14:textId="3F83549F" w:rsidR="00743D18" w:rsidRDefault="00000000" w:rsidP="005351FF">
          <w:pPr>
            <w:pStyle w:val="TOC1"/>
            <w:rPr>
              <w:rFonts w:asciiTheme="minorHAnsi" w:eastAsiaTheme="minorEastAsia" w:hAnsiTheme="minorHAnsi" w:cstheme="minorBidi"/>
              <w:b/>
              <w:bCs/>
              <w:color w:val="auto"/>
              <w:kern w:val="2"/>
              <w:sz w:val="22"/>
              <w:szCs w:val="22"/>
              <w:lang w:eastAsia="en-AU"/>
              <w14:ligatures w14:val="standardContextual"/>
            </w:rPr>
          </w:pPr>
          <w:hyperlink w:anchor="_Toc140138288" w:history="1">
            <w:r w:rsidR="00743D18" w:rsidRPr="00885CDC">
              <w:rPr>
                <w:rStyle w:val="Hyperlink"/>
              </w:rPr>
              <w:t>VU22444</w:t>
            </w:r>
            <w:r w:rsidR="002D56F0">
              <w:rPr>
                <w:rStyle w:val="Hyperlink"/>
              </w:rPr>
              <w:t xml:space="preserve"> </w:t>
            </w:r>
          </w:hyperlink>
          <w:hyperlink w:anchor="_Toc140138289" w:history="1">
            <w:r w:rsidR="00743D18" w:rsidRPr="00885CDC">
              <w:rPr>
                <w:rStyle w:val="Hyperlink"/>
                <w:rFonts w:ascii="ZWAdobeF" w:hAnsi="ZWAdobeF" w:cs="ZWAdobeF"/>
              </w:rPr>
              <w:t>101B101B</w:t>
            </w:r>
            <w:r w:rsidR="00743D18" w:rsidRPr="00885CDC">
              <w:rPr>
                <w:rStyle w:val="Hyperlink"/>
              </w:rPr>
              <w:t>Use formal mathematical concepts and techniques to analyse and solve problems</w:t>
            </w:r>
            <w:r w:rsidR="00743D18">
              <w:rPr>
                <w:webHidden/>
              </w:rPr>
              <w:tab/>
            </w:r>
            <w:r w:rsidR="00743D18">
              <w:rPr>
                <w:webHidden/>
              </w:rPr>
              <w:fldChar w:fldCharType="begin"/>
            </w:r>
            <w:r w:rsidR="00743D18">
              <w:rPr>
                <w:webHidden/>
              </w:rPr>
              <w:instrText xml:space="preserve"> PAGEREF _Toc140138289 \h </w:instrText>
            </w:r>
            <w:r w:rsidR="00743D18">
              <w:rPr>
                <w:webHidden/>
              </w:rPr>
            </w:r>
            <w:r w:rsidR="00743D18">
              <w:rPr>
                <w:webHidden/>
              </w:rPr>
              <w:fldChar w:fldCharType="separate"/>
            </w:r>
            <w:r w:rsidR="00B239C7">
              <w:rPr>
                <w:webHidden/>
              </w:rPr>
              <w:t>255</w:t>
            </w:r>
            <w:r w:rsidR="00743D18">
              <w:rPr>
                <w:webHidden/>
              </w:rPr>
              <w:fldChar w:fldCharType="end"/>
            </w:r>
          </w:hyperlink>
        </w:p>
        <w:p w14:paraId="28E82B7B" w14:textId="65FB4CFF" w:rsidR="00743D18" w:rsidRDefault="00000000" w:rsidP="005351FF">
          <w:pPr>
            <w:pStyle w:val="TOC1"/>
            <w:rPr>
              <w:rFonts w:asciiTheme="minorHAnsi" w:eastAsiaTheme="minorEastAsia" w:hAnsiTheme="minorHAnsi" w:cstheme="minorBidi"/>
              <w:b/>
              <w:bCs/>
              <w:color w:val="auto"/>
              <w:kern w:val="2"/>
              <w:sz w:val="22"/>
              <w:szCs w:val="22"/>
              <w:lang w:eastAsia="en-AU"/>
              <w14:ligatures w14:val="standardContextual"/>
            </w:rPr>
          </w:pPr>
          <w:hyperlink w:anchor="_Toc140138290" w:history="1">
            <w:r w:rsidR="00743D18" w:rsidRPr="00885CDC">
              <w:rPr>
                <w:rStyle w:val="Hyperlink"/>
              </w:rPr>
              <w:t>VU22374</w:t>
            </w:r>
            <w:r w:rsidR="002D56F0">
              <w:rPr>
                <w:rStyle w:val="Hyperlink"/>
              </w:rPr>
              <w:t xml:space="preserve"> </w:t>
            </w:r>
          </w:hyperlink>
          <w:hyperlink w:anchor="_Toc140138291" w:history="1">
            <w:r w:rsidR="00743D18" w:rsidRPr="00885CDC">
              <w:rPr>
                <w:rStyle w:val="Hyperlink"/>
                <w:rFonts w:ascii="ZWAdobeF" w:hAnsi="ZWAdobeF" w:cs="ZWAdobeF"/>
              </w:rPr>
              <w:t>103B103B</w:t>
            </w:r>
            <w:r w:rsidR="00743D18" w:rsidRPr="00885CDC">
              <w:rPr>
                <w:rStyle w:val="Hyperlink"/>
              </w:rPr>
              <w:t>Develop verbal communication skills</w:t>
            </w:r>
            <w:r w:rsidR="00743D18">
              <w:rPr>
                <w:webHidden/>
              </w:rPr>
              <w:tab/>
            </w:r>
            <w:r w:rsidR="00743D18">
              <w:rPr>
                <w:webHidden/>
              </w:rPr>
              <w:fldChar w:fldCharType="begin"/>
            </w:r>
            <w:r w:rsidR="00743D18">
              <w:rPr>
                <w:webHidden/>
              </w:rPr>
              <w:instrText xml:space="preserve"> PAGEREF _Toc140138291 \h </w:instrText>
            </w:r>
            <w:r w:rsidR="00743D18">
              <w:rPr>
                <w:webHidden/>
              </w:rPr>
            </w:r>
            <w:r w:rsidR="00743D18">
              <w:rPr>
                <w:webHidden/>
              </w:rPr>
              <w:fldChar w:fldCharType="separate"/>
            </w:r>
            <w:r w:rsidR="00B239C7">
              <w:rPr>
                <w:webHidden/>
              </w:rPr>
              <w:t>259</w:t>
            </w:r>
            <w:r w:rsidR="00743D18">
              <w:rPr>
                <w:webHidden/>
              </w:rPr>
              <w:fldChar w:fldCharType="end"/>
            </w:r>
          </w:hyperlink>
        </w:p>
        <w:p w14:paraId="31098176" w14:textId="63A69A3E" w:rsidR="00743D18" w:rsidRDefault="00000000" w:rsidP="005351FF">
          <w:pPr>
            <w:pStyle w:val="TOC1"/>
            <w:rPr>
              <w:rFonts w:asciiTheme="minorHAnsi" w:eastAsiaTheme="minorEastAsia" w:hAnsiTheme="minorHAnsi" w:cstheme="minorBidi"/>
              <w:b/>
              <w:bCs/>
              <w:color w:val="auto"/>
              <w:kern w:val="2"/>
              <w:sz w:val="22"/>
              <w:szCs w:val="22"/>
              <w:lang w:eastAsia="en-AU"/>
              <w14:ligatures w14:val="standardContextual"/>
            </w:rPr>
          </w:pPr>
          <w:hyperlink w:anchor="_Toc140138292" w:history="1">
            <w:r w:rsidR="00743D18" w:rsidRPr="00885CDC">
              <w:rPr>
                <w:rStyle w:val="Hyperlink"/>
              </w:rPr>
              <w:t>VU22378</w:t>
            </w:r>
            <w:r w:rsidR="002D56F0">
              <w:rPr>
                <w:rStyle w:val="Hyperlink"/>
              </w:rPr>
              <w:t xml:space="preserve"> </w:t>
            </w:r>
          </w:hyperlink>
          <w:hyperlink w:anchor="_Toc140138293" w:history="1">
            <w:r w:rsidR="00743D18" w:rsidRPr="00885CDC">
              <w:rPr>
                <w:rStyle w:val="Hyperlink"/>
                <w:rFonts w:ascii="ZWAdobeF" w:hAnsi="ZWAdobeF" w:cs="ZWAdobeF"/>
              </w:rPr>
              <w:t>105B105B</w:t>
            </w:r>
            <w:r w:rsidR="00743D18" w:rsidRPr="00885CDC">
              <w:rPr>
                <w:rStyle w:val="Hyperlink"/>
              </w:rPr>
              <w:t>Communicate with others in familiar and predictable contexts</w:t>
            </w:r>
            <w:r w:rsidR="00743D18">
              <w:rPr>
                <w:webHidden/>
              </w:rPr>
              <w:tab/>
            </w:r>
            <w:r w:rsidR="00743D18">
              <w:rPr>
                <w:webHidden/>
              </w:rPr>
              <w:fldChar w:fldCharType="begin"/>
            </w:r>
            <w:r w:rsidR="00743D18">
              <w:rPr>
                <w:webHidden/>
              </w:rPr>
              <w:instrText xml:space="preserve"> PAGEREF _Toc140138293 \h </w:instrText>
            </w:r>
            <w:r w:rsidR="00743D18">
              <w:rPr>
                <w:webHidden/>
              </w:rPr>
            </w:r>
            <w:r w:rsidR="00743D18">
              <w:rPr>
                <w:webHidden/>
              </w:rPr>
              <w:fldChar w:fldCharType="separate"/>
            </w:r>
            <w:r w:rsidR="00B239C7">
              <w:rPr>
                <w:webHidden/>
              </w:rPr>
              <w:t>262</w:t>
            </w:r>
            <w:r w:rsidR="00743D18">
              <w:rPr>
                <w:webHidden/>
              </w:rPr>
              <w:fldChar w:fldCharType="end"/>
            </w:r>
          </w:hyperlink>
        </w:p>
        <w:p w14:paraId="6F81C1E0" w14:textId="54B863E8" w:rsidR="00375CDC" w:rsidRDefault="00375CDC">
          <w:r>
            <w:rPr>
              <w:b/>
              <w:bCs/>
              <w:noProof/>
            </w:rPr>
            <w:fldChar w:fldCharType="end"/>
          </w:r>
        </w:p>
      </w:sdtContent>
    </w:sdt>
    <w:p w14:paraId="7BD1DF3F" w14:textId="5B380566" w:rsidR="006E16FD" w:rsidRDefault="00464328" w:rsidP="006E16FD">
      <w:pPr>
        <w:spacing w:after="0"/>
        <w:sectPr w:rsidR="006E16FD" w:rsidSect="006E16FD">
          <w:type w:val="oddPage"/>
          <w:pgSz w:w="11920" w:h="16860"/>
          <w:pgMar w:top="1425" w:right="1020" w:bottom="680" w:left="1020" w:header="0" w:footer="697" w:gutter="0"/>
          <w:cols w:space="720"/>
        </w:sectPr>
      </w:pPr>
      <w:r>
        <w:t xml:space="preserve"> </w:t>
      </w:r>
    </w:p>
    <w:p w14:paraId="3D6E75E3" w14:textId="77777777" w:rsidR="006E16FD" w:rsidRPr="003B6026" w:rsidRDefault="006E16FD" w:rsidP="006E16FD">
      <w:pPr>
        <w:pStyle w:val="Heading1"/>
      </w:pPr>
      <w:bookmarkStart w:id="10" w:name="_Toc140138175"/>
      <w:r w:rsidRPr="003B6026">
        <w:lastRenderedPageBreak/>
        <w:t>INTRODUCTION</w:t>
      </w:r>
      <w:bookmarkEnd w:id="10"/>
    </w:p>
    <w:p w14:paraId="51AD64FF" w14:textId="77777777" w:rsidR="006E16FD" w:rsidRDefault="006E16FD" w:rsidP="006E16FD">
      <w:pPr>
        <w:spacing w:before="40" w:after="0"/>
        <w:ind w:right="250"/>
        <w:rPr>
          <w:rFonts w:eastAsia="Arial"/>
        </w:rPr>
      </w:pPr>
      <w:r>
        <w:rPr>
          <w:rFonts w:eastAsia="Arial"/>
          <w:spacing w:val="2"/>
        </w:rPr>
        <w:t>T</w:t>
      </w:r>
      <w:r>
        <w:rPr>
          <w:rFonts w:eastAsia="Arial"/>
        </w:rPr>
        <w:t>he</w:t>
      </w:r>
      <w:r>
        <w:rPr>
          <w:rFonts w:eastAsia="Arial"/>
          <w:spacing w:val="-2"/>
        </w:rPr>
        <w:t xml:space="preserve"> </w:t>
      </w:r>
      <w:r>
        <w:rPr>
          <w:rFonts w:eastAsia="Arial"/>
          <w:spacing w:val="-1"/>
        </w:rPr>
        <w:t>Department of Jobs, Skills, Industry and Regions</w:t>
      </w:r>
      <w:r>
        <w:rPr>
          <w:rFonts w:eastAsia="Arial"/>
          <w:spacing w:val="2"/>
        </w:rPr>
        <w:t xml:space="preserve"> </w:t>
      </w:r>
      <w:r>
        <w:rPr>
          <w:rFonts w:eastAsia="Arial"/>
          <w:spacing w:val="1"/>
        </w:rPr>
        <w:t>(</w:t>
      </w:r>
      <w:r>
        <w:rPr>
          <w:rFonts w:eastAsia="Arial"/>
          <w:spacing w:val="-1"/>
        </w:rPr>
        <w:t>DJSIR</w:t>
      </w:r>
      <w:r>
        <w:rPr>
          <w:rFonts w:eastAsia="Arial"/>
        </w:rPr>
        <w:t>)</w:t>
      </w:r>
      <w:r>
        <w:rPr>
          <w:rFonts w:eastAsia="Arial"/>
          <w:spacing w:val="2"/>
        </w:rPr>
        <w:t xml:space="preserve"> </w:t>
      </w:r>
      <w:r>
        <w:rPr>
          <w:rFonts w:eastAsia="Arial"/>
          <w:spacing w:val="-1"/>
        </w:rPr>
        <w:t>i</w:t>
      </w:r>
      <w:r>
        <w:rPr>
          <w:rFonts w:eastAsia="Arial"/>
        </w:rPr>
        <w:t>s</w:t>
      </w:r>
      <w:r>
        <w:rPr>
          <w:rFonts w:eastAsia="Arial"/>
          <w:spacing w:val="1"/>
        </w:rPr>
        <w:t xml:space="preserve"> </w:t>
      </w:r>
      <w:r>
        <w:rPr>
          <w:rFonts w:eastAsia="Arial"/>
          <w:spacing w:val="-2"/>
        </w:rPr>
        <w:t>c</w:t>
      </w:r>
      <w:r>
        <w:rPr>
          <w:rFonts w:eastAsia="Arial"/>
        </w:rPr>
        <w:t>o</w:t>
      </w:r>
      <w:r>
        <w:rPr>
          <w:rFonts w:eastAsia="Arial"/>
          <w:spacing w:val="-2"/>
        </w:rPr>
        <w:t>m</w:t>
      </w:r>
      <w:r>
        <w:rPr>
          <w:rFonts w:eastAsia="Arial"/>
          <w:spacing w:val="1"/>
        </w:rPr>
        <w:t>m</w:t>
      </w:r>
      <w:r>
        <w:rPr>
          <w:rFonts w:eastAsia="Arial"/>
          <w:spacing w:val="-1"/>
        </w:rPr>
        <w:t>i</w:t>
      </w:r>
      <w:r>
        <w:rPr>
          <w:rFonts w:eastAsia="Arial"/>
          <w:spacing w:val="1"/>
        </w:rPr>
        <w:t>tt</w:t>
      </w:r>
      <w:r>
        <w:rPr>
          <w:rFonts w:eastAsia="Arial"/>
          <w:spacing w:val="-3"/>
        </w:rPr>
        <w:t>e</w:t>
      </w:r>
      <w:r>
        <w:rPr>
          <w:rFonts w:eastAsia="Arial"/>
        </w:rPr>
        <w:t>d</w:t>
      </w:r>
      <w:r>
        <w:rPr>
          <w:rFonts w:eastAsia="Arial"/>
          <w:spacing w:val="-2"/>
        </w:rPr>
        <w:t xml:space="preserve"> </w:t>
      </w:r>
      <w:r>
        <w:rPr>
          <w:rFonts w:eastAsia="Arial"/>
          <w:spacing w:val="1"/>
        </w:rPr>
        <w:t>t</w:t>
      </w:r>
      <w:r>
        <w:rPr>
          <w:rFonts w:eastAsia="Arial"/>
        </w:rPr>
        <w:t xml:space="preserve">o </w:t>
      </w:r>
      <w:r>
        <w:rPr>
          <w:rFonts w:eastAsia="Arial"/>
          <w:spacing w:val="-1"/>
        </w:rPr>
        <w:t>i</w:t>
      </w:r>
      <w:r>
        <w:rPr>
          <w:rFonts w:eastAsia="Arial"/>
        </w:rPr>
        <w:t>nc</w:t>
      </w:r>
      <w:r>
        <w:rPr>
          <w:rFonts w:eastAsia="Arial"/>
          <w:spacing w:val="1"/>
        </w:rPr>
        <w:t>r</w:t>
      </w:r>
      <w:r>
        <w:rPr>
          <w:rFonts w:eastAsia="Arial"/>
        </w:rPr>
        <w:t>eas</w:t>
      </w:r>
      <w:r>
        <w:rPr>
          <w:rFonts w:eastAsia="Arial"/>
          <w:spacing w:val="-1"/>
        </w:rPr>
        <w:t>i</w:t>
      </w:r>
      <w:r>
        <w:rPr>
          <w:rFonts w:eastAsia="Arial"/>
        </w:rPr>
        <w:t>ng</w:t>
      </w:r>
      <w:r>
        <w:rPr>
          <w:rFonts w:eastAsia="Arial"/>
          <w:spacing w:val="1"/>
        </w:rPr>
        <w:t xml:space="preserve"> t</w:t>
      </w:r>
      <w:r>
        <w:rPr>
          <w:rFonts w:eastAsia="Arial"/>
        </w:rPr>
        <w:t>he</w:t>
      </w:r>
      <w:r>
        <w:rPr>
          <w:rFonts w:eastAsia="Arial"/>
          <w:spacing w:val="-2"/>
        </w:rPr>
        <w:t xml:space="preserve"> </w:t>
      </w:r>
      <w:r>
        <w:rPr>
          <w:rFonts w:eastAsia="Arial"/>
          <w:spacing w:val="-1"/>
        </w:rPr>
        <w:t>l</w:t>
      </w:r>
      <w:r>
        <w:rPr>
          <w:rFonts w:eastAsia="Arial"/>
        </w:rPr>
        <w:t>e</w:t>
      </w:r>
      <w:r>
        <w:rPr>
          <w:rFonts w:eastAsia="Arial"/>
          <w:spacing w:val="-2"/>
        </w:rPr>
        <w:t>v</w:t>
      </w:r>
      <w:r>
        <w:rPr>
          <w:rFonts w:eastAsia="Arial"/>
        </w:rPr>
        <w:t>el of</w:t>
      </w:r>
      <w:r>
        <w:rPr>
          <w:rFonts w:eastAsia="Arial"/>
          <w:spacing w:val="2"/>
        </w:rPr>
        <w:t xml:space="preserve"> </w:t>
      </w:r>
      <w:r>
        <w:rPr>
          <w:rFonts w:eastAsia="Arial"/>
        </w:rPr>
        <w:t>p</w:t>
      </w:r>
      <w:r>
        <w:rPr>
          <w:rFonts w:eastAsia="Arial"/>
          <w:spacing w:val="-2"/>
        </w:rPr>
        <w:t>r</w:t>
      </w:r>
      <w:r>
        <w:rPr>
          <w:rFonts w:eastAsia="Arial"/>
          <w:spacing w:val="-3"/>
        </w:rPr>
        <w:t>o</w:t>
      </w:r>
      <w:r>
        <w:rPr>
          <w:rFonts w:eastAsia="Arial"/>
          <w:spacing w:val="3"/>
        </w:rPr>
        <w:t>f</w:t>
      </w:r>
      <w:r>
        <w:rPr>
          <w:rFonts w:eastAsia="Arial"/>
          <w:spacing w:val="-1"/>
        </w:rPr>
        <w:t>i</w:t>
      </w:r>
      <w:r>
        <w:rPr>
          <w:rFonts w:eastAsia="Arial"/>
        </w:rPr>
        <w:t>c</w:t>
      </w:r>
      <w:r>
        <w:rPr>
          <w:rFonts w:eastAsia="Arial"/>
          <w:spacing w:val="-1"/>
        </w:rPr>
        <w:t>i</w:t>
      </w:r>
      <w:r>
        <w:rPr>
          <w:rFonts w:eastAsia="Arial"/>
        </w:rPr>
        <w:t>ency</w:t>
      </w:r>
      <w:r>
        <w:rPr>
          <w:rFonts w:eastAsia="Arial"/>
          <w:spacing w:val="-1"/>
        </w:rPr>
        <w:t xml:space="preserve"> i</w:t>
      </w:r>
      <w:r>
        <w:rPr>
          <w:rFonts w:eastAsia="Arial"/>
        </w:rPr>
        <w:t>n</w:t>
      </w:r>
      <w:r>
        <w:rPr>
          <w:rFonts w:eastAsia="Arial"/>
          <w:spacing w:val="1"/>
        </w:rPr>
        <w:t xml:space="preserve"> </w:t>
      </w:r>
      <w:r>
        <w:rPr>
          <w:rFonts w:eastAsia="Arial"/>
          <w:spacing w:val="-1"/>
        </w:rPr>
        <w:t>li</w:t>
      </w:r>
      <w:r>
        <w:rPr>
          <w:rFonts w:eastAsia="Arial"/>
          <w:spacing w:val="1"/>
        </w:rPr>
        <w:t>t</w:t>
      </w:r>
      <w:r>
        <w:rPr>
          <w:rFonts w:eastAsia="Arial"/>
        </w:rPr>
        <w:t>e</w:t>
      </w:r>
      <w:r>
        <w:rPr>
          <w:rFonts w:eastAsia="Arial"/>
          <w:spacing w:val="1"/>
        </w:rPr>
        <w:t>r</w:t>
      </w:r>
      <w:r>
        <w:rPr>
          <w:rFonts w:eastAsia="Arial"/>
        </w:rPr>
        <w:t>acy</w:t>
      </w:r>
      <w:r>
        <w:rPr>
          <w:rFonts w:eastAsia="Arial"/>
          <w:spacing w:val="-1"/>
        </w:rPr>
        <w:t xml:space="preserve"> </w:t>
      </w:r>
      <w:r>
        <w:rPr>
          <w:rFonts w:eastAsia="Arial"/>
        </w:rPr>
        <w:t>and</w:t>
      </w:r>
      <w:r>
        <w:rPr>
          <w:rFonts w:eastAsia="Arial"/>
          <w:spacing w:val="-2"/>
        </w:rPr>
        <w:t xml:space="preserve"> </w:t>
      </w:r>
      <w:r>
        <w:rPr>
          <w:rFonts w:eastAsia="Arial"/>
        </w:rPr>
        <w:t>nu</w:t>
      </w:r>
      <w:r>
        <w:rPr>
          <w:rFonts w:eastAsia="Arial"/>
          <w:spacing w:val="1"/>
        </w:rPr>
        <w:t>m</w:t>
      </w:r>
      <w:r>
        <w:rPr>
          <w:rFonts w:eastAsia="Arial"/>
        </w:rPr>
        <w:t>e</w:t>
      </w:r>
      <w:r>
        <w:rPr>
          <w:rFonts w:eastAsia="Arial"/>
          <w:spacing w:val="1"/>
        </w:rPr>
        <w:t>r</w:t>
      </w:r>
      <w:r>
        <w:rPr>
          <w:rFonts w:eastAsia="Arial"/>
        </w:rPr>
        <w:t>acy</w:t>
      </w:r>
      <w:r>
        <w:rPr>
          <w:rFonts w:eastAsia="Arial"/>
          <w:spacing w:val="-1"/>
        </w:rPr>
        <w:t xml:space="preserve"> </w:t>
      </w:r>
      <w:r>
        <w:rPr>
          <w:rFonts w:eastAsia="Arial"/>
          <w:spacing w:val="-3"/>
        </w:rPr>
        <w:t>o</w:t>
      </w:r>
      <w:r>
        <w:rPr>
          <w:rFonts w:eastAsia="Arial"/>
        </w:rPr>
        <w:t>f</w:t>
      </w:r>
      <w:r>
        <w:rPr>
          <w:rFonts w:eastAsia="Arial"/>
          <w:spacing w:val="2"/>
        </w:rPr>
        <w:t xml:space="preserve"> </w:t>
      </w:r>
      <w:r>
        <w:rPr>
          <w:rFonts w:eastAsia="Arial"/>
          <w:spacing w:val="-1"/>
        </w:rPr>
        <w:t>Vi</w:t>
      </w:r>
      <w:r>
        <w:rPr>
          <w:rFonts w:eastAsia="Arial"/>
        </w:rPr>
        <w:t>c</w:t>
      </w:r>
      <w:r>
        <w:rPr>
          <w:rFonts w:eastAsia="Arial"/>
          <w:spacing w:val="1"/>
        </w:rPr>
        <w:t>t</w:t>
      </w:r>
      <w:r>
        <w:rPr>
          <w:rFonts w:eastAsia="Arial"/>
          <w:spacing w:val="-3"/>
        </w:rPr>
        <w:t>o</w:t>
      </w:r>
      <w:r>
        <w:rPr>
          <w:rFonts w:eastAsia="Arial"/>
          <w:spacing w:val="1"/>
        </w:rPr>
        <w:t>r</w:t>
      </w:r>
      <w:r>
        <w:rPr>
          <w:rFonts w:eastAsia="Arial"/>
          <w:spacing w:val="-1"/>
        </w:rPr>
        <w:t>i</w:t>
      </w:r>
      <w:r>
        <w:rPr>
          <w:rFonts w:eastAsia="Arial"/>
        </w:rPr>
        <w:t>ans</w:t>
      </w:r>
      <w:r>
        <w:rPr>
          <w:rFonts w:eastAsia="Arial"/>
          <w:spacing w:val="1"/>
        </w:rPr>
        <w:t xml:space="preserve"> </w:t>
      </w:r>
      <w:r>
        <w:rPr>
          <w:rFonts w:eastAsia="Arial"/>
          <w:spacing w:val="-1"/>
        </w:rPr>
        <w:t>u</w:t>
      </w:r>
      <w:r>
        <w:rPr>
          <w:rFonts w:eastAsia="Arial"/>
        </w:rPr>
        <w:t>nde</w:t>
      </w:r>
      <w:r>
        <w:rPr>
          <w:rFonts w:eastAsia="Arial"/>
          <w:spacing w:val="1"/>
        </w:rPr>
        <w:t>rt</w:t>
      </w:r>
      <w:r>
        <w:rPr>
          <w:rFonts w:eastAsia="Arial"/>
          <w:spacing w:val="-3"/>
        </w:rPr>
        <w:t>a</w:t>
      </w:r>
      <w:r>
        <w:rPr>
          <w:rFonts w:eastAsia="Arial"/>
          <w:spacing w:val="2"/>
        </w:rPr>
        <w:t>k</w:t>
      </w:r>
      <w:r>
        <w:rPr>
          <w:rFonts w:eastAsia="Arial"/>
          <w:spacing w:val="-1"/>
        </w:rPr>
        <w:t>i</w:t>
      </w:r>
      <w:r>
        <w:rPr>
          <w:rFonts w:eastAsia="Arial"/>
          <w:spacing w:val="-3"/>
        </w:rPr>
        <w:t>n</w:t>
      </w:r>
      <w:r>
        <w:rPr>
          <w:rFonts w:eastAsia="Arial"/>
        </w:rPr>
        <w:t>g</w:t>
      </w:r>
      <w:r>
        <w:rPr>
          <w:rFonts w:eastAsia="Arial"/>
          <w:spacing w:val="3"/>
        </w:rPr>
        <w:t xml:space="preserve"> </w:t>
      </w:r>
      <w:r>
        <w:rPr>
          <w:rFonts w:eastAsia="Arial"/>
          <w:spacing w:val="-2"/>
        </w:rPr>
        <w:t>v</w:t>
      </w:r>
      <w:r>
        <w:rPr>
          <w:rFonts w:eastAsia="Arial"/>
        </w:rPr>
        <w:t>oca</w:t>
      </w:r>
      <w:r>
        <w:rPr>
          <w:rFonts w:eastAsia="Arial"/>
          <w:spacing w:val="1"/>
        </w:rPr>
        <w:t>t</w:t>
      </w:r>
      <w:r>
        <w:rPr>
          <w:rFonts w:eastAsia="Arial"/>
          <w:spacing w:val="-1"/>
        </w:rPr>
        <w:t>i</w:t>
      </w:r>
      <w:r>
        <w:rPr>
          <w:rFonts w:eastAsia="Arial"/>
        </w:rPr>
        <w:t>onal educa</w:t>
      </w:r>
      <w:r>
        <w:rPr>
          <w:rFonts w:eastAsia="Arial"/>
          <w:spacing w:val="1"/>
        </w:rPr>
        <w:t>t</w:t>
      </w:r>
      <w:r>
        <w:rPr>
          <w:rFonts w:eastAsia="Arial"/>
          <w:spacing w:val="-1"/>
        </w:rPr>
        <w:t>i</w:t>
      </w:r>
      <w:r>
        <w:rPr>
          <w:rFonts w:eastAsia="Arial"/>
        </w:rPr>
        <w:t>on</w:t>
      </w:r>
      <w:r>
        <w:rPr>
          <w:rFonts w:eastAsia="Arial"/>
          <w:spacing w:val="1"/>
        </w:rPr>
        <w:t xml:space="preserve"> </w:t>
      </w:r>
      <w:r>
        <w:rPr>
          <w:rFonts w:eastAsia="Arial"/>
        </w:rPr>
        <w:t>and</w:t>
      </w:r>
      <w:r>
        <w:rPr>
          <w:rFonts w:eastAsia="Arial"/>
          <w:spacing w:val="-2"/>
        </w:rPr>
        <w:t xml:space="preserve"> </w:t>
      </w:r>
      <w:r>
        <w:rPr>
          <w:rFonts w:eastAsia="Arial"/>
          <w:spacing w:val="-1"/>
        </w:rPr>
        <w:t>t</w:t>
      </w:r>
      <w:r>
        <w:rPr>
          <w:rFonts w:eastAsia="Arial"/>
          <w:spacing w:val="1"/>
        </w:rPr>
        <w:t>r</w:t>
      </w:r>
      <w:r>
        <w:rPr>
          <w:rFonts w:eastAsia="Arial"/>
        </w:rPr>
        <w:t>a</w:t>
      </w:r>
      <w:r>
        <w:rPr>
          <w:rFonts w:eastAsia="Arial"/>
          <w:spacing w:val="-1"/>
        </w:rPr>
        <w:t>i</w:t>
      </w:r>
      <w:r>
        <w:rPr>
          <w:rFonts w:eastAsia="Arial"/>
        </w:rPr>
        <w:t>n</w:t>
      </w:r>
      <w:r>
        <w:rPr>
          <w:rFonts w:eastAsia="Arial"/>
          <w:spacing w:val="-1"/>
        </w:rPr>
        <w:t>i</w:t>
      </w:r>
      <w:r>
        <w:rPr>
          <w:rFonts w:eastAsia="Arial"/>
        </w:rPr>
        <w:t>ng</w:t>
      </w:r>
      <w:r>
        <w:rPr>
          <w:rFonts w:eastAsia="Arial"/>
          <w:spacing w:val="1"/>
        </w:rPr>
        <w:t xml:space="preserve"> (</w:t>
      </w:r>
      <w:r>
        <w:rPr>
          <w:rFonts w:eastAsia="Arial"/>
          <w:spacing w:val="-3"/>
        </w:rPr>
        <w:t>V</w:t>
      </w:r>
      <w:r>
        <w:rPr>
          <w:rFonts w:eastAsia="Arial"/>
          <w:spacing w:val="-1"/>
        </w:rPr>
        <w:t>E</w:t>
      </w:r>
      <w:r>
        <w:rPr>
          <w:rFonts w:eastAsia="Arial"/>
          <w:spacing w:val="2"/>
        </w:rPr>
        <w:t>T</w:t>
      </w:r>
      <w:r>
        <w:rPr>
          <w:rFonts w:eastAsia="Arial"/>
        </w:rPr>
        <w:t>) and</w:t>
      </w:r>
      <w:r>
        <w:rPr>
          <w:rFonts w:eastAsia="Arial"/>
          <w:spacing w:val="1"/>
        </w:rPr>
        <w:t xml:space="preserve"> </w:t>
      </w:r>
      <w:r>
        <w:rPr>
          <w:rFonts w:eastAsia="Arial"/>
          <w:spacing w:val="-1"/>
        </w:rPr>
        <w:t>i</w:t>
      </w:r>
      <w:r>
        <w:rPr>
          <w:rFonts w:eastAsia="Arial"/>
        </w:rPr>
        <w:t>s</w:t>
      </w:r>
      <w:r>
        <w:rPr>
          <w:rFonts w:eastAsia="Arial"/>
          <w:spacing w:val="-1"/>
        </w:rPr>
        <w:t xml:space="preserve"> </w:t>
      </w:r>
      <w:r>
        <w:rPr>
          <w:rFonts w:eastAsia="Arial"/>
        </w:rPr>
        <w:t>ded</w:t>
      </w:r>
      <w:r>
        <w:rPr>
          <w:rFonts w:eastAsia="Arial"/>
          <w:spacing w:val="-1"/>
        </w:rPr>
        <w:t>i</w:t>
      </w:r>
      <w:r>
        <w:rPr>
          <w:rFonts w:eastAsia="Arial"/>
        </w:rPr>
        <w:t>ca</w:t>
      </w:r>
      <w:r>
        <w:rPr>
          <w:rFonts w:eastAsia="Arial"/>
          <w:spacing w:val="1"/>
        </w:rPr>
        <w:t>t</w:t>
      </w:r>
      <w:r>
        <w:rPr>
          <w:rFonts w:eastAsia="Arial"/>
        </w:rPr>
        <w:t>ed</w:t>
      </w:r>
      <w:r>
        <w:rPr>
          <w:rFonts w:eastAsia="Arial"/>
          <w:spacing w:val="-2"/>
        </w:rPr>
        <w:t xml:space="preserve"> </w:t>
      </w:r>
      <w:r>
        <w:rPr>
          <w:rFonts w:eastAsia="Arial"/>
          <w:spacing w:val="1"/>
        </w:rPr>
        <w:t>t</w:t>
      </w:r>
      <w:r>
        <w:rPr>
          <w:rFonts w:eastAsia="Arial"/>
        </w:rPr>
        <w:t>o</w:t>
      </w:r>
      <w:r>
        <w:rPr>
          <w:rFonts w:eastAsia="Arial"/>
          <w:spacing w:val="-2"/>
        </w:rPr>
        <w:t xml:space="preserve"> </w:t>
      </w:r>
      <w:r>
        <w:rPr>
          <w:rFonts w:eastAsia="Arial"/>
          <w:spacing w:val="-3"/>
        </w:rPr>
        <w:t>e</w:t>
      </w:r>
      <w:r>
        <w:rPr>
          <w:rFonts w:eastAsia="Arial"/>
        </w:rPr>
        <w:t>nsu</w:t>
      </w:r>
      <w:r>
        <w:rPr>
          <w:rFonts w:eastAsia="Arial"/>
          <w:spacing w:val="1"/>
        </w:rPr>
        <w:t>r</w:t>
      </w:r>
      <w:r>
        <w:rPr>
          <w:rFonts w:eastAsia="Arial"/>
          <w:spacing w:val="-1"/>
        </w:rPr>
        <w:t>i</w:t>
      </w:r>
      <w:r>
        <w:rPr>
          <w:rFonts w:eastAsia="Arial"/>
        </w:rPr>
        <w:t>ng</w:t>
      </w:r>
      <w:r>
        <w:rPr>
          <w:rFonts w:eastAsia="Arial"/>
          <w:spacing w:val="1"/>
        </w:rPr>
        <w:t xml:space="preserve"> </w:t>
      </w:r>
      <w:r>
        <w:rPr>
          <w:rFonts w:eastAsia="Arial"/>
          <w:spacing w:val="-1"/>
        </w:rPr>
        <w:t>l</w:t>
      </w:r>
      <w:r>
        <w:rPr>
          <w:rFonts w:eastAsia="Arial"/>
        </w:rPr>
        <w:t>ea</w:t>
      </w:r>
      <w:r>
        <w:rPr>
          <w:rFonts w:eastAsia="Arial"/>
          <w:spacing w:val="1"/>
        </w:rPr>
        <w:t>r</w:t>
      </w:r>
      <w:r>
        <w:rPr>
          <w:rFonts w:eastAsia="Arial"/>
        </w:rPr>
        <w:t>ner</w:t>
      </w:r>
      <w:r>
        <w:rPr>
          <w:rFonts w:eastAsia="Arial"/>
          <w:spacing w:val="-3"/>
        </w:rPr>
        <w:t xml:space="preserve"> </w:t>
      </w:r>
      <w:r>
        <w:rPr>
          <w:rFonts w:eastAsia="Arial"/>
          <w:spacing w:val="1"/>
        </w:rPr>
        <w:t>f</w:t>
      </w:r>
      <w:r>
        <w:rPr>
          <w:rFonts w:eastAsia="Arial"/>
        </w:rPr>
        <w:t>ocused</w:t>
      </w:r>
      <w:r>
        <w:rPr>
          <w:rFonts w:eastAsia="Arial"/>
          <w:spacing w:val="1"/>
        </w:rPr>
        <w:t xml:space="preserve"> </w:t>
      </w:r>
      <w:r>
        <w:rPr>
          <w:rFonts w:eastAsia="Arial"/>
          <w:spacing w:val="-4"/>
        </w:rPr>
        <w:t>l</w:t>
      </w:r>
      <w:r>
        <w:rPr>
          <w:rFonts w:eastAsia="Arial"/>
          <w:spacing w:val="-1"/>
        </w:rPr>
        <w:t>i</w:t>
      </w:r>
      <w:r>
        <w:rPr>
          <w:rFonts w:eastAsia="Arial"/>
          <w:spacing w:val="1"/>
        </w:rPr>
        <w:t>t</w:t>
      </w:r>
      <w:r>
        <w:rPr>
          <w:rFonts w:eastAsia="Arial"/>
        </w:rPr>
        <w:t>e</w:t>
      </w:r>
      <w:r>
        <w:rPr>
          <w:rFonts w:eastAsia="Arial"/>
          <w:spacing w:val="1"/>
        </w:rPr>
        <w:t>r</w:t>
      </w:r>
      <w:r>
        <w:rPr>
          <w:rFonts w:eastAsia="Arial"/>
        </w:rPr>
        <w:t>acy</w:t>
      </w:r>
      <w:r>
        <w:rPr>
          <w:rFonts w:eastAsia="Arial"/>
          <w:spacing w:val="-1"/>
        </w:rPr>
        <w:t xml:space="preserve"> </w:t>
      </w:r>
      <w:r>
        <w:rPr>
          <w:rFonts w:eastAsia="Arial"/>
        </w:rPr>
        <w:t>and</w:t>
      </w:r>
      <w:r>
        <w:rPr>
          <w:rFonts w:eastAsia="Arial"/>
          <w:spacing w:val="1"/>
        </w:rPr>
        <w:t xml:space="preserve"> </w:t>
      </w:r>
      <w:r>
        <w:rPr>
          <w:rFonts w:eastAsia="Arial"/>
        </w:rPr>
        <w:t>n</w:t>
      </w:r>
      <w:r>
        <w:rPr>
          <w:rFonts w:eastAsia="Arial"/>
          <w:spacing w:val="-3"/>
        </w:rPr>
        <w:t>u</w:t>
      </w:r>
      <w:r>
        <w:rPr>
          <w:rFonts w:eastAsia="Arial"/>
          <w:spacing w:val="1"/>
        </w:rPr>
        <w:t>m</w:t>
      </w:r>
      <w:r>
        <w:rPr>
          <w:rFonts w:eastAsia="Arial"/>
        </w:rPr>
        <w:t>e</w:t>
      </w:r>
      <w:r>
        <w:rPr>
          <w:rFonts w:eastAsia="Arial"/>
          <w:spacing w:val="1"/>
        </w:rPr>
        <w:t>r</w:t>
      </w:r>
      <w:r>
        <w:rPr>
          <w:rFonts w:eastAsia="Arial"/>
        </w:rPr>
        <w:t>acy suppo</w:t>
      </w:r>
      <w:r>
        <w:rPr>
          <w:rFonts w:eastAsia="Arial"/>
          <w:spacing w:val="1"/>
        </w:rPr>
        <w:t>r</w:t>
      </w:r>
      <w:r>
        <w:rPr>
          <w:rFonts w:eastAsia="Arial"/>
        </w:rPr>
        <w:t xml:space="preserve">t </w:t>
      </w:r>
      <w:r>
        <w:rPr>
          <w:rFonts w:eastAsia="Arial"/>
          <w:spacing w:val="-1"/>
        </w:rPr>
        <w:t>i</w:t>
      </w:r>
      <w:r>
        <w:rPr>
          <w:rFonts w:eastAsia="Arial"/>
        </w:rPr>
        <w:t>s</w:t>
      </w:r>
      <w:r>
        <w:rPr>
          <w:rFonts w:eastAsia="Arial"/>
          <w:spacing w:val="1"/>
        </w:rPr>
        <w:t xml:space="preserve"> </w:t>
      </w:r>
      <w:r>
        <w:rPr>
          <w:rFonts w:eastAsia="Arial"/>
        </w:rPr>
        <w:t>a</w:t>
      </w:r>
      <w:r>
        <w:rPr>
          <w:rFonts w:eastAsia="Arial"/>
          <w:spacing w:val="-2"/>
        </w:rPr>
        <w:t>v</w:t>
      </w:r>
      <w:r>
        <w:rPr>
          <w:rFonts w:eastAsia="Arial"/>
        </w:rPr>
        <w:t>a</w:t>
      </w:r>
      <w:r>
        <w:rPr>
          <w:rFonts w:eastAsia="Arial"/>
          <w:spacing w:val="-1"/>
        </w:rPr>
        <w:t>il</w:t>
      </w:r>
      <w:r>
        <w:rPr>
          <w:rFonts w:eastAsia="Arial"/>
        </w:rPr>
        <w:t>ab</w:t>
      </w:r>
      <w:r>
        <w:rPr>
          <w:rFonts w:eastAsia="Arial"/>
          <w:spacing w:val="-1"/>
        </w:rPr>
        <w:t>l</w:t>
      </w:r>
      <w:r>
        <w:rPr>
          <w:rFonts w:eastAsia="Arial"/>
        </w:rPr>
        <w:t>e</w:t>
      </w:r>
      <w:r>
        <w:rPr>
          <w:rFonts w:eastAsia="Arial"/>
          <w:spacing w:val="1"/>
        </w:rPr>
        <w:t xml:space="preserve"> </w:t>
      </w:r>
      <w:r>
        <w:rPr>
          <w:rFonts w:eastAsia="Arial"/>
          <w:spacing w:val="-1"/>
        </w:rPr>
        <w:t>wi</w:t>
      </w:r>
      <w:r>
        <w:rPr>
          <w:rFonts w:eastAsia="Arial"/>
          <w:spacing w:val="1"/>
        </w:rPr>
        <w:t>t</w:t>
      </w:r>
      <w:r>
        <w:rPr>
          <w:rFonts w:eastAsia="Arial"/>
        </w:rPr>
        <w:t>h</w:t>
      </w:r>
      <w:r>
        <w:rPr>
          <w:rFonts w:eastAsia="Arial"/>
          <w:spacing w:val="1"/>
        </w:rPr>
        <w:t>i</w:t>
      </w:r>
      <w:r>
        <w:rPr>
          <w:rFonts w:eastAsia="Arial"/>
        </w:rPr>
        <w:t>n</w:t>
      </w:r>
      <w:r>
        <w:rPr>
          <w:rFonts w:eastAsia="Arial"/>
          <w:spacing w:val="1"/>
        </w:rPr>
        <w:t xml:space="preserve"> </w:t>
      </w:r>
      <w:r>
        <w:rPr>
          <w:rFonts w:eastAsia="Arial"/>
        </w:rPr>
        <w:t>a</w:t>
      </w:r>
      <w:r>
        <w:rPr>
          <w:rFonts w:eastAsia="Arial"/>
          <w:spacing w:val="1"/>
        </w:rPr>
        <w:t xml:space="preserve"> </w:t>
      </w:r>
      <w:r>
        <w:rPr>
          <w:rFonts w:eastAsia="Arial"/>
        </w:rPr>
        <w:t>su</w:t>
      </w:r>
      <w:r>
        <w:rPr>
          <w:rFonts w:eastAsia="Arial"/>
          <w:spacing w:val="-2"/>
        </w:rPr>
        <w:t>s</w:t>
      </w:r>
      <w:r>
        <w:rPr>
          <w:rFonts w:eastAsia="Arial"/>
          <w:spacing w:val="1"/>
        </w:rPr>
        <w:t>t</w:t>
      </w:r>
      <w:r>
        <w:rPr>
          <w:rFonts w:eastAsia="Arial"/>
        </w:rPr>
        <w:t>a</w:t>
      </w:r>
      <w:r>
        <w:rPr>
          <w:rFonts w:eastAsia="Arial"/>
          <w:spacing w:val="-1"/>
        </w:rPr>
        <w:t>i</w:t>
      </w:r>
      <w:r>
        <w:rPr>
          <w:rFonts w:eastAsia="Arial"/>
        </w:rPr>
        <w:t>nab</w:t>
      </w:r>
      <w:r>
        <w:rPr>
          <w:rFonts w:eastAsia="Arial"/>
          <w:spacing w:val="-1"/>
        </w:rPr>
        <w:t>l</w:t>
      </w:r>
      <w:r>
        <w:rPr>
          <w:rFonts w:eastAsia="Arial"/>
        </w:rPr>
        <w:t xml:space="preserve">e </w:t>
      </w:r>
      <w:r>
        <w:rPr>
          <w:rFonts w:eastAsia="Arial"/>
          <w:spacing w:val="3"/>
        </w:rPr>
        <w:t>f</w:t>
      </w:r>
      <w:r>
        <w:rPr>
          <w:rFonts w:eastAsia="Arial"/>
        </w:rPr>
        <w:t>und</w:t>
      </w:r>
      <w:r>
        <w:rPr>
          <w:rFonts w:eastAsia="Arial"/>
          <w:spacing w:val="-1"/>
        </w:rPr>
        <w:t>i</w:t>
      </w:r>
      <w:r>
        <w:rPr>
          <w:rFonts w:eastAsia="Arial"/>
          <w:spacing w:val="-3"/>
        </w:rPr>
        <w:t>n</w:t>
      </w:r>
      <w:r>
        <w:rPr>
          <w:rFonts w:eastAsia="Arial"/>
        </w:rPr>
        <w:t>g</w:t>
      </w:r>
      <w:r>
        <w:rPr>
          <w:rFonts w:eastAsia="Arial"/>
          <w:spacing w:val="1"/>
        </w:rPr>
        <w:t xml:space="preserve"> </w:t>
      </w:r>
      <w:r>
        <w:rPr>
          <w:rFonts w:eastAsia="Arial"/>
          <w:spacing w:val="-3"/>
        </w:rPr>
        <w:t>e</w:t>
      </w:r>
      <w:r>
        <w:rPr>
          <w:rFonts w:eastAsia="Arial"/>
        </w:rPr>
        <w:t>n</w:t>
      </w:r>
      <w:r>
        <w:rPr>
          <w:rFonts w:eastAsia="Arial"/>
          <w:spacing w:val="-2"/>
        </w:rPr>
        <w:t>v</w:t>
      </w:r>
      <w:r>
        <w:rPr>
          <w:rFonts w:eastAsia="Arial"/>
          <w:spacing w:val="-1"/>
        </w:rPr>
        <w:t>i</w:t>
      </w:r>
      <w:r>
        <w:rPr>
          <w:rFonts w:eastAsia="Arial"/>
          <w:spacing w:val="1"/>
        </w:rPr>
        <w:t>r</w:t>
      </w:r>
      <w:r>
        <w:rPr>
          <w:rFonts w:eastAsia="Arial"/>
        </w:rPr>
        <w:t>on</w:t>
      </w:r>
      <w:r>
        <w:rPr>
          <w:rFonts w:eastAsia="Arial"/>
          <w:spacing w:val="1"/>
        </w:rPr>
        <w:t>m</w:t>
      </w:r>
      <w:r>
        <w:rPr>
          <w:rFonts w:eastAsia="Arial"/>
        </w:rPr>
        <w:t>en</w:t>
      </w:r>
      <w:r>
        <w:rPr>
          <w:rFonts w:eastAsia="Arial"/>
          <w:spacing w:val="1"/>
        </w:rPr>
        <w:t>t</w:t>
      </w:r>
      <w:r>
        <w:rPr>
          <w:rFonts w:eastAsia="Arial"/>
        </w:rPr>
        <w:t>.</w:t>
      </w:r>
    </w:p>
    <w:p w14:paraId="53F365A2" w14:textId="77777777" w:rsidR="009376B3" w:rsidRDefault="009376B3" w:rsidP="006E16FD">
      <w:pPr>
        <w:spacing w:before="40" w:after="0"/>
        <w:ind w:right="250"/>
        <w:rPr>
          <w:rFonts w:eastAsia="Arial"/>
        </w:rPr>
      </w:pPr>
    </w:p>
    <w:p w14:paraId="04087B2F" w14:textId="77777777" w:rsidR="006E16FD" w:rsidRDefault="006E16FD" w:rsidP="006E16FD">
      <w:pPr>
        <w:spacing w:after="0"/>
        <w:ind w:right="68"/>
        <w:rPr>
          <w:rFonts w:eastAsia="Arial"/>
        </w:rPr>
      </w:pPr>
      <w:r>
        <w:rPr>
          <w:rFonts w:eastAsia="Arial"/>
        </w:rPr>
        <w:t>L</w:t>
      </w:r>
      <w:r>
        <w:rPr>
          <w:rFonts w:eastAsia="Arial"/>
          <w:spacing w:val="-1"/>
        </w:rPr>
        <w:t>i</w:t>
      </w:r>
      <w:r>
        <w:rPr>
          <w:rFonts w:eastAsia="Arial"/>
          <w:spacing w:val="1"/>
        </w:rPr>
        <w:t>t</w:t>
      </w:r>
      <w:r>
        <w:rPr>
          <w:rFonts w:eastAsia="Arial"/>
        </w:rPr>
        <w:t>e</w:t>
      </w:r>
      <w:r>
        <w:rPr>
          <w:rFonts w:eastAsia="Arial"/>
          <w:spacing w:val="1"/>
        </w:rPr>
        <w:t>r</w:t>
      </w:r>
      <w:r>
        <w:rPr>
          <w:rFonts w:eastAsia="Arial"/>
        </w:rPr>
        <w:t>acy</w:t>
      </w:r>
      <w:r>
        <w:rPr>
          <w:rFonts w:eastAsia="Arial"/>
          <w:spacing w:val="-1"/>
        </w:rPr>
        <w:t xml:space="preserve"> </w:t>
      </w:r>
      <w:r>
        <w:rPr>
          <w:rFonts w:eastAsia="Arial"/>
        </w:rPr>
        <w:t>and</w:t>
      </w:r>
      <w:r>
        <w:rPr>
          <w:rFonts w:eastAsia="Arial"/>
          <w:spacing w:val="1"/>
        </w:rPr>
        <w:t xml:space="preserve"> </w:t>
      </w:r>
      <w:r>
        <w:rPr>
          <w:rFonts w:eastAsia="Arial"/>
          <w:spacing w:val="-1"/>
        </w:rPr>
        <w:t>N</w:t>
      </w:r>
      <w:r>
        <w:rPr>
          <w:rFonts w:eastAsia="Arial"/>
          <w:spacing w:val="-3"/>
        </w:rPr>
        <w:t>u</w:t>
      </w:r>
      <w:r>
        <w:rPr>
          <w:rFonts w:eastAsia="Arial"/>
          <w:spacing w:val="1"/>
        </w:rPr>
        <w:t>m</w:t>
      </w:r>
      <w:r>
        <w:rPr>
          <w:rFonts w:eastAsia="Arial"/>
        </w:rPr>
        <w:t>e</w:t>
      </w:r>
      <w:r>
        <w:rPr>
          <w:rFonts w:eastAsia="Arial"/>
          <w:spacing w:val="1"/>
        </w:rPr>
        <w:t>r</w:t>
      </w:r>
      <w:r>
        <w:rPr>
          <w:rFonts w:eastAsia="Arial"/>
        </w:rPr>
        <w:t>acy</w:t>
      </w:r>
      <w:r>
        <w:rPr>
          <w:rFonts w:eastAsia="Arial"/>
          <w:spacing w:val="-4"/>
        </w:rPr>
        <w:t xml:space="preserve"> </w:t>
      </w:r>
      <w:r>
        <w:rPr>
          <w:rFonts w:eastAsia="Arial"/>
          <w:spacing w:val="-1"/>
        </w:rPr>
        <w:t>S</w:t>
      </w:r>
      <w:r>
        <w:rPr>
          <w:rFonts w:eastAsia="Arial"/>
        </w:rPr>
        <w:t>uppo</w:t>
      </w:r>
      <w:r>
        <w:rPr>
          <w:rFonts w:eastAsia="Arial"/>
          <w:spacing w:val="1"/>
        </w:rPr>
        <w:t>r</w:t>
      </w:r>
      <w:r>
        <w:rPr>
          <w:rFonts w:eastAsia="Arial"/>
        </w:rPr>
        <w:t>t</w:t>
      </w:r>
      <w:r>
        <w:rPr>
          <w:rFonts w:eastAsia="Arial"/>
          <w:spacing w:val="2"/>
        </w:rPr>
        <w:t xml:space="preserve"> </w:t>
      </w:r>
      <w:r>
        <w:rPr>
          <w:rFonts w:eastAsia="Arial"/>
          <w:spacing w:val="-1"/>
        </w:rPr>
        <w:t>i</w:t>
      </w:r>
      <w:r>
        <w:rPr>
          <w:rFonts w:eastAsia="Arial"/>
        </w:rPr>
        <w:t>s</w:t>
      </w:r>
      <w:r>
        <w:rPr>
          <w:rFonts w:eastAsia="Arial"/>
          <w:spacing w:val="-1"/>
        </w:rPr>
        <w:t xml:space="preserve"> </w:t>
      </w:r>
      <w:r>
        <w:rPr>
          <w:rFonts w:eastAsia="Arial"/>
        </w:rPr>
        <w:t>spec</w:t>
      </w:r>
      <w:r>
        <w:rPr>
          <w:rFonts w:eastAsia="Arial"/>
          <w:spacing w:val="-4"/>
        </w:rPr>
        <w:t>i</w:t>
      </w:r>
      <w:r>
        <w:rPr>
          <w:rFonts w:eastAsia="Arial"/>
          <w:spacing w:val="3"/>
        </w:rPr>
        <w:t>f</w:t>
      </w:r>
      <w:r>
        <w:rPr>
          <w:rFonts w:eastAsia="Arial"/>
          <w:spacing w:val="-1"/>
        </w:rPr>
        <w:t>i</w:t>
      </w:r>
      <w:r>
        <w:rPr>
          <w:rFonts w:eastAsia="Arial"/>
        </w:rPr>
        <w:t>ca</w:t>
      </w:r>
      <w:r>
        <w:rPr>
          <w:rFonts w:eastAsia="Arial"/>
          <w:spacing w:val="-1"/>
        </w:rPr>
        <w:t>ll</w:t>
      </w:r>
      <w:r>
        <w:rPr>
          <w:rFonts w:eastAsia="Arial"/>
        </w:rPr>
        <w:t>y</w:t>
      </w:r>
      <w:r>
        <w:rPr>
          <w:rFonts w:eastAsia="Arial"/>
          <w:spacing w:val="-1"/>
        </w:rPr>
        <w:t xml:space="preserve"> </w:t>
      </w:r>
      <w:r>
        <w:rPr>
          <w:rFonts w:eastAsia="Arial"/>
        </w:rPr>
        <w:t>des</w:t>
      </w:r>
      <w:r>
        <w:rPr>
          <w:rFonts w:eastAsia="Arial"/>
          <w:spacing w:val="-1"/>
        </w:rPr>
        <w:t>i</w:t>
      </w:r>
      <w:r>
        <w:rPr>
          <w:rFonts w:eastAsia="Arial"/>
          <w:spacing w:val="2"/>
        </w:rPr>
        <w:t>g</w:t>
      </w:r>
      <w:r>
        <w:rPr>
          <w:rFonts w:eastAsia="Arial"/>
        </w:rPr>
        <w:t xml:space="preserve">ned </w:t>
      </w:r>
      <w:r>
        <w:rPr>
          <w:rFonts w:eastAsia="Arial"/>
          <w:spacing w:val="1"/>
        </w:rPr>
        <w:t>f</w:t>
      </w:r>
      <w:r>
        <w:rPr>
          <w:rFonts w:eastAsia="Arial"/>
        </w:rPr>
        <w:t xml:space="preserve">or </w:t>
      </w:r>
      <w:r>
        <w:rPr>
          <w:rFonts w:eastAsia="Arial"/>
          <w:spacing w:val="-1"/>
        </w:rPr>
        <w:t>l</w:t>
      </w:r>
      <w:r>
        <w:rPr>
          <w:rFonts w:eastAsia="Arial"/>
        </w:rPr>
        <w:t>ea</w:t>
      </w:r>
      <w:r>
        <w:rPr>
          <w:rFonts w:eastAsia="Arial"/>
          <w:spacing w:val="1"/>
        </w:rPr>
        <w:t>r</w:t>
      </w:r>
      <w:r>
        <w:rPr>
          <w:rFonts w:eastAsia="Arial"/>
        </w:rPr>
        <w:t>n</w:t>
      </w:r>
      <w:r>
        <w:rPr>
          <w:rFonts w:eastAsia="Arial"/>
          <w:spacing w:val="-3"/>
        </w:rPr>
        <w:t>e</w:t>
      </w:r>
      <w:r>
        <w:rPr>
          <w:rFonts w:eastAsia="Arial"/>
          <w:spacing w:val="1"/>
        </w:rPr>
        <w:t>r</w:t>
      </w:r>
      <w:r>
        <w:rPr>
          <w:rFonts w:eastAsia="Arial"/>
        </w:rPr>
        <w:t>s</w:t>
      </w:r>
      <w:r>
        <w:rPr>
          <w:rFonts w:eastAsia="Arial"/>
          <w:spacing w:val="-1"/>
        </w:rPr>
        <w:t xml:space="preserve"> </w:t>
      </w:r>
      <w:r>
        <w:rPr>
          <w:rFonts w:eastAsia="Arial"/>
          <w:spacing w:val="1"/>
        </w:rPr>
        <w:t>r</w:t>
      </w:r>
      <w:r>
        <w:rPr>
          <w:rFonts w:eastAsia="Arial"/>
          <w:spacing w:val="-3"/>
        </w:rPr>
        <w:t>e</w:t>
      </w:r>
      <w:r>
        <w:rPr>
          <w:rFonts w:eastAsia="Arial"/>
          <w:spacing w:val="2"/>
        </w:rPr>
        <w:t>q</w:t>
      </w:r>
      <w:r>
        <w:rPr>
          <w:rFonts w:eastAsia="Arial"/>
        </w:rPr>
        <w:t>u</w:t>
      </w:r>
      <w:r>
        <w:rPr>
          <w:rFonts w:eastAsia="Arial"/>
          <w:spacing w:val="-1"/>
        </w:rPr>
        <w:t>i</w:t>
      </w:r>
      <w:r>
        <w:rPr>
          <w:rFonts w:eastAsia="Arial"/>
          <w:spacing w:val="-2"/>
        </w:rPr>
        <w:t>r</w:t>
      </w:r>
      <w:r>
        <w:rPr>
          <w:rFonts w:eastAsia="Arial"/>
          <w:spacing w:val="-1"/>
        </w:rPr>
        <w:t>i</w:t>
      </w:r>
      <w:r>
        <w:rPr>
          <w:rFonts w:eastAsia="Arial"/>
        </w:rPr>
        <w:t>ng</w:t>
      </w:r>
      <w:r>
        <w:rPr>
          <w:rFonts w:eastAsia="Arial"/>
          <w:spacing w:val="3"/>
        </w:rPr>
        <w:t xml:space="preserve"> </w:t>
      </w:r>
      <w:r>
        <w:rPr>
          <w:rFonts w:eastAsia="Arial"/>
          <w:spacing w:val="-1"/>
        </w:rPr>
        <w:t>li</w:t>
      </w:r>
      <w:r>
        <w:rPr>
          <w:rFonts w:eastAsia="Arial"/>
          <w:spacing w:val="1"/>
        </w:rPr>
        <w:t>t</w:t>
      </w:r>
      <w:r>
        <w:rPr>
          <w:rFonts w:eastAsia="Arial"/>
        </w:rPr>
        <w:t>e</w:t>
      </w:r>
      <w:r>
        <w:rPr>
          <w:rFonts w:eastAsia="Arial"/>
          <w:spacing w:val="1"/>
        </w:rPr>
        <w:t>r</w:t>
      </w:r>
      <w:r>
        <w:rPr>
          <w:rFonts w:eastAsia="Arial"/>
          <w:spacing w:val="-3"/>
        </w:rPr>
        <w:t>a</w:t>
      </w:r>
      <w:r>
        <w:rPr>
          <w:rFonts w:eastAsia="Arial"/>
        </w:rPr>
        <w:t>cy</w:t>
      </w:r>
      <w:r>
        <w:rPr>
          <w:rFonts w:eastAsia="Arial"/>
          <w:spacing w:val="-1"/>
        </w:rPr>
        <w:t xml:space="preserve"> </w:t>
      </w:r>
      <w:r>
        <w:rPr>
          <w:rFonts w:eastAsia="Arial"/>
        </w:rPr>
        <w:t>and nu</w:t>
      </w:r>
      <w:r>
        <w:rPr>
          <w:rFonts w:eastAsia="Arial"/>
          <w:spacing w:val="1"/>
        </w:rPr>
        <w:t>m</w:t>
      </w:r>
      <w:r>
        <w:rPr>
          <w:rFonts w:eastAsia="Arial"/>
        </w:rPr>
        <w:t>e</w:t>
      </w:r>
      <w:r>
        <w:rPr>
          <w:rFonts w:eastAsia="Arial"/>
          <w:spacing w:val="1"/>
        </w:rPr>
        <w:t>r</w:t>
      </w:r>
      <w:r>
        <w:rPr>
          <w:rFonts w:eastAsia="Arial"/>
        </w:rPr>
        <w:t>acy</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t</w:t>
      </w:r>
      <w:r>
        <w:rPr>
          <w:rFonts w:eastAsia="Arial"/>
        </w:rPr>
        <w:t>o</w:t>
      </w:r>
      <w:r>
        <w:rPr>
          <w:rFonts w:eastAsia="Arial"/>
          <w:spacing w:val="-2"/>
        </w:rPr>
        <w:t xml:space="preserve"> </w:t>
      </w:r>
      <w:r>
        <w:rPr>
          <w:rFonts w:eastAsia="Arial"/>
        </w:rPr>
        <w:t>supp</w:t>
      </w:r>
      <w:r>
        <w:rPr>
          <w:rFonts w:eastAsia="Arial"/>
          <w:spacing w:val="-3"/>
        </w:rPr>
        <w:t>o</w:t>
      </w:r>
      <w:r>
        <w:rPr>
          <w:rFonts w:eastAsia="Arial"/>
          <w:spacing w:val="1"/>
        </w:rPr>
        <w:t>r</w:t>
      </w:r>
      <w:r>
        <w:rPr>
          <w:rFonts w:eastAsia="Arial"/>
        </w:rPr>
        <w:t xml:space="preserve">t </w:t>
      </w:r>
      <w:r>
        <w:rPr>
          <w:rFonts w:eastAsia="Arial"/>
          <w:spacing w:val="1"/>
        </w:rPr>
        <w:t>t</w:t>
      </w:r>
      <w:r>
        <w:rPr>
          <w:rFonts w:eastAsia="Arial"/>
        </w:rPr>
        <w:t>he</w:t>
      </w:r>
      <w:r>
        <w:rPr>
          <w:rFonts w:eastAsia="Arial"/>
          <w:spacing w:val="-2"/>
        </w:rPr>
        <w:t xml:space="preserve"> </w:t>
      </w:r>
      <w:r>
        <w:rPr>
          <w:rFonts w:eastAsia="Arial"/>
        </w:rPr>
        <w:t>ach</w:t>
      </w:r>
      <w:r>
        <w:rPr>
          <w:rFonts w:eastAsia="Arial"/>
          <w:spacing w:val="-1"/>
        </w:rPr>
        <w:t>i</w:t>
      </w:r>
      <w:r>
        <w:rPr>
          <w:rFonts w:eastAsia="Arial"/>
        </w:rPr>
        <w:t>e</w:t>
      </w:r>
      <w:r>
        <w:rPr>
          <w:rFonts w:eastAsia="Arial"/>
          <w:spacing w:val="-2"/>
        </w:rPr>
        <w:t>v</w:t>
      </w:r>
      <w:r>
        <w:rPr>
          <w:rFonts w:eastAsia="Arial"/>
        </w:rPr>
        <w:t>e</w:t>
      </w:r>
      <w:r>
        <w:rPr>
          <w:rFonts w:eastAsia="Arial"/>
          <w:spacing w:val="1"/>
        </w:rPr>
        <w:t>m</w:t>
      </w:r>
      <w:r>
        <w:rPr>
          <w:rFonts w:eastAsia="Arial"/>
        </w:rPr>
        <w:t>ent</w:t>
      </w:r>
      <w:r>
        <w:rPr>
          <w:rFonts w:eastAsia="Arial"/>
          <w:spacing w:val="2"/>
        </w:rPr>
        <w:t xml:space="preserve"> </w:t>
      </w:r>
      <w:r>
        <w:rPr>
          <w:rFonts w:eastAsia="Arial"/>
          <w:spacing w:val="-3"/>
        </w:rPr>
        <w:t>o</w:t>
      </w:r>
      <w:r>
        <w:rPr>
          <w:rFonts w:eastAsia="Arial"/>
        </w:rPr>
        <w:t>f</w:t>
      </w:r>
      <w:r>
        <w:rPr>
          <w:rFonts w:eastAsia="Arial"/>
          <w:spacing w:val="2"/>
        </w:rPr>
        <w:t xml:space="preserve"> </w:t>
      </w:r>
      <w:r>
        <w:rPr>
          <w:rFonts w:eastAsia="Arial"/>
          <w:spacing w:val="-2"/>
        </w:rPr>
        <w:t>v</w:t>
      </w:r>
      <w:r>
        <w:rPr>
          <w:rFonts w:eastAsia="Arial"/>
          <w:spacing w:val="-3"/>
        </w:rPr>
        <w:t>o</w:t>
      </w:r>
      <w:r>
        <w:rPr>
          <w:rFonts w:eastAsia="Arial"/>
        </w:rPr>
        <w:t>ca</w:t>
      </w:r>
      <w:r>
        <w:rPr>
          <w:rFonts w:eastAsia="Arial"/>
          <w:spacing w:val="1"/>
        </w:rPr>
        <w:t>t</w:t>
      </w:r>
      <w:r>
        <w:rPr>
          <w:rFonts w:eastAsia="Arial"/>
          <w:spacing w:val="-1"/>
        </w:rPr>
        <w:t>i</w:t>
      </w:r>
      <w:r>
        <w:rPr>
          <w:rFonts w:eastAsia="Arial"/>
        </w:rPr>
        <w:t>onal co</w:t>
      </w:r>
      <w:r>
        <w:rPr>
          <w:rFonts w:eastAsia="Arial"/>
          <w:spacing w:val="1"/>
        </w:rPr>
        <w:t>m</w:t>
      </w:r>
      <w:r>
        <w:rPr>
          <w:rFonts w:eastAsia="Arial"/>
        </w:rPr>
        <w:t>p</w:t>
      </w:r>
      <w:r>
        <w:rPr>
          <w:rFonts w:eastAsia="Arial"/>
          <w:spacing w:val="-3"/>
        </w:rPr>
        <w:t>e</w:t>
      </w:r>
      <w:r>
        <w:rPr>
          <w:rFonts w:eastAsia="Arial"/>
          <w:spacing w:val="1"/>
        </w:rPr>
        <w:t>t</w:t>
      </w:r>
      <w:r>
        <w:rPr>
          <w:rFonts w:eastAsia="Arial"/>
        </w:rPr>
        <w:t>enc</w:t>
      </w:r>
      <w:r>
        <w:rPr>
          <w:rFonts w:eastAsia="Arial"/>
          <w:spacing w:val="-1"/>
        </w:rPr>
        <w:t>e</w:t>
      </w:r>
      <w:r>
        <w:rPr>
          <w:rFonts w:eastAsia="Arial"/>
        </w:rPr>
        <w:t>.</w:t>
      </w:r>
      <w:r>
        <w:rPr>
          <w:rFonts w:eastAsia="Arial"/>
          <w:spacing w:val="2"/>
        </w:rPr>
        <w:t xml:space="preserve"> </w:t>
      </w:r>
      <w:r>
        <w:rPr>
          <w:rFonts w:eastAsia="Arial"/>
          <w:spacing w:val="-1"/>
        </w:rPr>
        <w:t>DJSIR</w:t>
      </w:r>
      <w:r>
        <w:rPr>
          <w:rFonts w:eastAsia="Arial"/>
        </w:rPr>
        <w:t xml:space="preserve"> </w:t>
      </w:r>
      <w:r>
        <w:rPr>
          <w:rFonts w:eastAsia="Arial"/>
          <w:spacing w:val="1"/>
        </w:rPr>
        <w:t>r</w:t>
      </w:r>
      <w:r>
        <w:rPr>
          <w:rFonts w:eastAsia="Arial"/>
        </w:rPr>
        <w:t>e</w:t>
      </w:r>
      <w:r>
        <w:rPr>
          <w:rFonts w:eastAsia="Arial"/>
          <w:spacing w:val="1"/>
        </w:rPr>
        <w:t>m</w:t>
      </w:r>
      <w:r>
        <w:rPr>
          <w:rFonts w:eastAsia="Arial"/>
        </w:rPr>
        <w:t>a</w:t>
      </w:r>
      <w:r>
        <w:rPr>
          <w:rFonts w:eastAsia="Arial"/>
          <w:spacing w:val="-1"/>
        </w:rPr>
        <w:t>i</w:t>
      </w:r>
      <w:r>
        <w:rPr>
          <w:rFonts w:eastAsia="Arial"/>
        </w:rPr>
        <w:t>ns</w:t>
      </w:r>
      <w:r>
        <w:rPr>
          <w:rFonts w:eastAsia="Arial"/>
          <w:spacing w:val="-1"/>
        </w:rPr>
        <w:t xml:space="preserve"> </w:t>
      </w:r>
      <w:r>
        <w:rPr>
          <w:rFonts w:eastAsia="Arial"/>
        </w:rPr>
        <w:t>co</w:t>
      </w:r>
      <w:r>
        <w:rPr>
          <w:rFonts w:eastAsia="Arial"/>
          <w:spacing w:val="-2"/>
        </w:rPr>
        <w:t>m</w:t>
      </w:r>
      <w:r>
        <w:rPr>
          <w:rFonts w:eastAsia="Arial"/>
          <w:spacing w:val="1"/>
        </w:rPr>
        <w:t>m</w:t>
      </w:r>
      <w:r>
        <w:rPr>
          <w:rFonts w:eastAsia="Arial"/>
          <w:spacing w:val="-1"/>
        </w:rPr>
        <w:t>it</w:t>
      </w:r>
      <w:r>
        <w:rPr>
          <w:rFonts w:eastAsia="Arial"/>
          <w:spacing w:val="1"/>
        </w:rPr>
        <w:t>t</w:t>
      </w:r>
      <w:r>
        <w:rPr>
          <w:rFonts w:eastAsia="Arial"/>
        </w:rPr>
        <w:t xml:space="preserve">ed </w:t>
      </w:r>
      <w:r>
        <w:rPr>
          <w:rFonts w:eastAsia="Arial"/>
          <w:spacing w:val="1"/>
        </w:rPr>
        <w:t>t</w:t>
      </w:r>
      <w:r>
        <w:rPr>
          <w:rFonts w:eastAsia="Arial"/>
        </w:rPr>
        <w:t>o</w:t>
      </w:r>
      <w:r>
        <w:rPr>
          <w:rFonts w:eastAsia="Arial"/>
          <w:spacing w:val="-2"/>
        </w:rPr>
        <w:t xml:space="preserve"> </w:t>
      </w:r>
      <w:r>
        <w:rPr>
          <w:rFonts w:eastAsia="Arial"/>
          <w:spacing w:val="1"/>
        </w:rPr>
        <w:t>t</w:t>
      </w:r>
      <w:r>
        <w:rPr>
          <w:rFonts w:eastAsia="Arial"/>
        </w:rPr>
        <w:t>he</w:t>
      </w:r>
      <w:r>
        <w:rPr>
          <w:rFonts w:eastAsia="Arial"/>
          <w:spacing w:val="1"/>
        </w:rPr>
        <w:t xml:space="preserve"> </w:t>
      </w:r>
      <w:r>
        <w:rPr>
          <w:rFonts w:eastAsia="Arial"/>
        </w:rPr>
        <w:t>a</w:t>
      </w:r>
      <w:r>
        <w:rPr>
          <w:rFonts w:eastAsia="Arial"/>
          <w:spacing w:val="-2"/>
        </w:rPr>
        <w:t>c</w:t>
      </w:r>
      <w:r>
        <w:rPr>
          <w:rFonts w:eastAsia="Arial"/>
          <w:spacing w:val="2"/>
        </w:rPr>
        <w:t>q</w:t>
      </w:r>
      <w:r>
        <w:rPr>
          <w:rFonts w:eastAsia="Arial"/>
        </w:rPr>
        <w:t>u</w:t>
      </w:r>
      <w:r>
        <w:rPr>
          <w:rFonts w:eastAsia="Arial"/>
          <w:spacing w:val="-1"/>
        </w:rPr>
        <w:t>i</w:t>
      </w:r>
      <w:r>
        <w:rPr>
          <w:rFonts w:eastAsia="Arial"/>
        </w:rPr>
        <w:t>s</w:t>
      </w:r>
      <w:r>
        <w:rPr>
          <w:rFonts w:eastAsia="Arial"/>
          <w:spacing w:val="-1"/>
        </w:rPr>
        <w:t>i</w:t>
      </w:r>
      <w:r>
        <w:rPr>
          <w:rFonts w:eastAsia="Arial"/>
          <w:spacing w:val="1"/>
        </w:rPr>
        <w:t>t</w:t>
      </w:r>
      <w:r>
        <w:rPr>
          <w:rFonts w:eastAsia="Arial"/>
          <w:spacing w:val="-1"/>
        </w:rPr>
        <w:t>i</w:t>
      </w:r>
      <w:r>
        <w:rPr>
          <w:rFonts w:eastAsia="Arial"/>
        </w:rPr>
        <w:t>on</w:t>
      </w:r>
      <w:r>
        <w:rPr>
          <w:rFonts w:eastAsia="Arial"/>
          <w:spacing w:val="-2"/>
        </w:rPr>
        <w:t xml:space="preserve"> </w:t>
      </w:r>
      <w:r>
        <w:rPr>
          <w:rFonts w:eastAsia="Arial"/>
          <w:spacing w:val="-3"/>
        </w:rPr>
        <w:t>o</w:t>
      </w:r>
      <w:r>
        <w:rPr>
          <w:rFonts w:eastAsia="Arial"/>
        </w:rPr>
        <w:t xml:space="preserve">f </w:t>
      </w:r>
      <w:r>
        <w:rPr>
          <w:rFonts w:eastAsia="Arial"/>
          <w:spacing w:val="3"/>
        </w:rPr>
        <w:t>f</w:t>
      </w:r>
      <w:r>
        <w:rPr>
          <w:rFonts w:eastAsia="Arial"/>
        </w:rPr>
        <w:t>u</w:t>
      </w:r>
      <w:r>
        <w:rPr>
          <w:rFonts w:eastAsia="Arial"/>
          <w:spacing w:val="-1"/>
        </w:rPr>
        <w:t>l</w:t>
      </w:r>
      <w:r>
        <w:rPr>
          <w:rFonts w:eastAsia="Arial"/>
        </w:rPr>
        <w:t>l</w:t>
      </w:r>
      <w:r>
        <w:rPr>
          <w:rFonts w:eastAsia="Arial"/>
          <w:spacing w:val="-2"/>
        </w:rPr>
        <w:t xml:space="preserve"> </w:t>
      </w:r>
      <w:r>
        <w:rPr>
          <w:rFonts w:eastAsia="Arial"/>
          <w:spacing w:val="2"/>
        </w:rPr>
        <w:t>f</w:t>
      </w:r>
      <w:r>
        <w:rPr>
          <w:rFonts w:eastAsia="Arial"/>
        </w:rPr>
        <w:t>ounda</w:t>
      </w:r>
      <w:r>
        <w:rPr>
          <w:rFonts w:eastAsia="Arial"/>
          <w:spacing w:val="1"/>
        </w:rPr>
        <w:t>t</w:t>
      </w:r>
      <w:r>
        <w:rPr>
          <w:rFonts w:eastAsia="Arial"/>
          <w:spacing w:val="-1"/>
        </w:rPr>
        <w:t>i</w:t>
      </w:r>
      <w:r>
        <w:rPr>
          <w:rFonts w:eastAsia="Arial"/>
        </w:rPr>
        <w:t>on</w:t>
      </w:r>
      <w:r>
        <w:rPr>
          <w:rFonts w:eastAsia="Arial"/>
          <w:spacing w:val="1"/>
        </w:rPr>
        <w:t xml:space="preserve"> </w:t>
      </w:r>
      <w:r>
        <w:rPr>
          <w:rFonts w:eastAsia="Arial"/>
          <w:spacing w:val="-2"/>
        </w:rPr>
        <w:t>s</w:t>
      </w:r>
      <w:r>
        <w:rPr>
          <w:rFonts w:eastAsia="Arial"/>
          <w:spacing w:val="2"/>
        </w:rPr>
        <w:t>k</w:t>
      </w:r>
      <w:r>
        <w:rPr>
          <w:rFonts w:eastAsia="Arial"/>
          <w:spacing w:val="-1"/>
        </w:rPr>
        <w:t>il</w:t>
      </w:r>
      <w:r>
        <w:rPr>
          <w:rFonts w:eastAsia="Arial"/>
        </w:rPr>
        <w:t>l</w:t>
      </w:r>
      <w:r>
        <w:rPr>
          <w:rFonts w:eastAsia="Arial"/>
          <w:spacing w:val="-2"/>
        </w:rPr>
        <w:t xml:space="preserve"> </w:t>
      </w:r>
      <w:r>
        <w:rPr>
          <w:rFonts w:eastAsia="Arial"/>
          <w:spacing w:val="2"/>
        </w:rPr>
        <w:t>q</w:t>
      </w:r>
      <w:r>
        <w:rPr>
          <w:rFonts w:eastAsia="Arial"/>
        </w:rPr>
        <w:t>ua</w:t>
      </w:r>
      <w:r>
        <w:rPr>
          <w:rFonts w:eastAsia="Arial"/>
          <w:spacing w:val="-1"/>
        </w:rPr>
        <w:t>li</w:t>
      </w:r>
      <w:r>
        <w:rPr>
          <w:rFonts w:eastAsia="Arial"/>
          <w:spacing w:val="3"/>
        </w:rPr>
        <w:t>f</w:t>
      </w:r>
      <w:r>
        <w:rPr>
          <w:rFonts w:eastAsia="Arial"/>
          <w:spacing w:val="-1"/>
        </w:rPr>
        <w:t>i</w:t>
      </w:r>
      <w:r>
        <w:rPr>
          <w:rFonts w:eastAsia="Arial"/>
        </w:rPr>
        <w:t>c</w:t>
      </w:r>
      <w:r>
        <w:rPr>
          <w:rFonts w:eastAsia="Arial"/>
          <w:spacing w:val="-3"/>
        </w:rPr>
        <w:t>a</w:t>
      </w:r>
      <w:r>
        <w:rPr>
          <w:rFonts w:eastAsia="Arial"/>
          <w:spacing w:val="1"/>
        </w:rPr>
        <w:t>t</w:t>
      </w:r>
      <w:r>
        <w:rPr>
          <w:rFonts w:eastAsia="Arial"/>
          <w:spacing w:val="-1"/>
        </w:rPr>
        <w:t>i</w:t>
      </w:r>
      <w:r>
        <w:rPr>
          <w:rFonts w:eastAsia="Arial"/>
        </w:rPr>
        <w:t>ons</w:t>
      </w:r>
      <w:r>
        <w:rPr>
          <w:rFonts w:eastAsia="Arial"/>
          <w:spacing w:val="2"/>
        </w:rPr>
        <w:t xml:space="preserve"> </w:t>
      </w:r>
      <w:r>
        <w:rPr>
          <w:rFonts w:eastAsia="Arial"/>
          <w:spacing w:val="-4"/>
        </w:rPr>
        <w:t>w</w:t>
      </w:r>
      <w:r>
        <w:rPr>
          <w:rFonts w:eastAsia="Arial"/>
        </w:rPr>
        <w:t>he</w:t>
      </w:r>
      <w:r>
        <w:rPr>
          <w:rFonts w:eastAsia="Arial"/>
          <w:spacing w:val="1"/>
        </w:rPr>
        <w:t>r</w:t>
      </w:r>
      <w:r>
        <w:rPr>
          <w:rFonts w:eastAsia="Arial"/>
        </w:rPr>
        <w:t>e</w:t>
      </w:r>
      <w:r>
        <w:rPr>
          <w:rFonts w:eastAsia="Arial"/>
          <w:spacing w:val="1"/>
        </w:rPr>
        <w:t xml:space="preserve"> </w:t>
      </w:r>
      <w:r>
        <w:rPr>
          <w:rFonts w:eastAsia="Arial"/>
        </w:rPr>
        <w:t>app</w:t>
      </w:r>
      <w:r>
        <w:rPr>
          <w:rFonts w:eastAsia="Arial"/>
          <w:spacing w:val="1"/>
        </w:rPr>
        <w:t>r</w:t>
      </w:r>
      <w:r>
        <w:rPr>
          <w:rFonts w:eastAsia="Arial"/>
        </w:rPr>
        <w:t>o</w:t>
      </w:r>
      <w:r>
        <w:rPr>
          <w:rFonts w:eastAsia="Arial"/>
          <w:spacing w:val="-3"/>
        </w:rPr>
        <w:t>p</w:t>
      </w:r>
      <w:r>
        <w:rPr>
          <w:rFonts w:eastAsia="Arial"/>
          <w:spacing w:val="1"/>
        </w:rPr>
        <w:t>r</w:t>
      </w:r>
      <w:r>
        <w:rPr>
          <w:rFonts w:eastAsia="Arial"/>
          <w:spacing w:val="-1"/>
        </w:rPr>
        <w:t>i</w:t>
      </w:r>
      <w:r>
        <w:rPr>
          <w:rFonts w:eastAsia="Arial"/>
        </w:rPr>
        <w:t>a</w:t>
      </w:r>
      <w:r>
        <w:rPr>
          <w:rFonts w:eastAsia="Arial"/>
          <w:spacing w:val="1"/>
        </w:rPr>
        <w:t>t</w:t>
      </w:r>
      <w:r>
        <w:rPr>
          <w:rFonts w:eastAsia="Arial"/>
        </w:rPr>
        <w:t>e</w:t>
      </w:r>
      <w:r>
        <w:rPr>
          <w:rFonts w:eastAsia="Arial"/>
          <w:spacing w:val="1"/>
        </w:rPr>
        <w:t xml:space="preserve"> </w:t>
      </w:r>
      <w:r>
        <w:rPr>
          <w:rFonts w:eastAsia="Arial"/>
          <w:spacing w:val="-3"/>
        </w:rPr>
        <w:t>a</w:t>
      </w:r>
      <w:r>
        <w:rPr>
          <w:rFonts w:eastAsia="Arial"/>
        </w:rPr>
        <w:t>nd</w:t>
      </w:r>
      <w:r>
        <w:rPr>
          <w:rFonts w:eastAsia="Arial"/>
          <w:spacing w:val="1"/>
        </w:rPr>
        <w:t xml:space="preserve"> </w:t>
      </w:r>
      <w:r>
        <w:rPr>
          <w:rFonts w:eastAsia="Arial"/>
        </w:rPr>
        <w:t>on</w:t>
      </w:r>
      <w:r>
        <w:rPr>
          <w:rFonts w:eastAsia="Arial"/>
          <w:spacing w:val="-2"/>
        </w:rPr>
        <w:t xml:space="preserve"> </w:t>
      </w:r>
      <w:r>
        <w:rPr>
          <w:rFonts w:eastAsia="Arial"/>
          <w:spacing w:val="1"/>
        </w:rPr>
        <w:t>t</w:t>
      </w:r>
      <w:r>
        <w:rPr>
          <w:rFonts w:eastAsia="Arial"/>
        </w:rPr>
        <w:t>he</w:t>
      </w:r>
      <w:r>
        <w:rPr>
          <w:rFonts w:eastAsia="Arial"/>
          <w:spacing w:val="1"/>
        </w:rPr>
        <w:t xml:space="preserve"> </w:t>
      </w:r>
      <w:r>
        <w:rPr>
          <w:rFonts w:eastAsia="Arial"/>
          <w:spacing w:val="-1"/>
        </w:rPr>
        <w:t>A</w:t>
      </w:r>
      <w:r>
        <w:rPr>
          <w:rFonts w:eastAsia="Arial"/>
        </w:rPr>
        <w:t>p</w:t>
      </w:r>
      <w:r>
        <w:rPr>
          <w:rFonts w:eastAsia="Arial"/>
          <w:spacing w:val="-3"/>
        </w:rPr>
        <w:t>p</w:t>
      </w:r>
      <w:r>
        <w:rPr>
          <w:rFonts w:eastAsia="Arial"/>
          <w:spacing w:val="1"/>
        </w:rPr>
        <w:t>r</w:t>
      </w:r>
      <w:r>
        <w:rPr>
          <w:rFonts w:eastAsia="Arial"/>
        </w:rPr>
        <w:t>o</w:t>
      </w:r>
      <w:r>
        <w:rPr>
          <w:rFonts w:eastAsia="Arial"/>
          <w:spacing w:val="-2"/>
        </w:rPr>
        <w:t>v</w:t>
      </w:r>
      <w:r>
        <w:rPr>
          <w:rFonts w:eastAsia="Arial"/>
        </w:rPr>
        <w:t>ed Founda</w:t>
      </w:r>
      <w:r>
        <w:rPr>
          <w:rFonts w:eastAsia="Arial"/>
          <w:spacing w:val="1"/>
        </w:rPr>
        <w:t>t</w:t>
      </w:r>
      <w:r>
        <w:rPr>
          <w:rFonts w:eastAsia="Arial"/>
          <w:spacing w:val="-1"/>
        </w:rPr>
        <w:t>i</w:t>
      </w:r>
      <w:r>
        <w:rPr>
          <w:rFonts w:eastAsia="Arial"/>
        </w:rPr>
        <w:t>on</w:t>
      </w:r>
      <w:r>
        <w:rPr>
          <w:rFonts w:eastAsia="Arial"/>
          <w:spacing w:val="1"/>
        </w:rPr>
        <w:t xml:space="preserve"> </w:t>
      </w:r>
      <w:r>
        <w:rPr>
          <w:rFonts w:eastAsia="Arial"/>
          <w:spacing w:val="-3"/>
        </w:rPr>
        <w:t>S</w:t>
      </w:r>
      <w:r>
        <w:rPr>
          <w:rFonts w:eastAsia="Arial"/>
          <w:spacing w:val="2"/>
        </w:rPr>
        <w:t>k</w:t>
      </w:r>
      <w:r>
        <w:rPr>
          <w:rFonts w:eastAsia="Arial"/>
          <w:spacing w:val="-1"/>
        </w:rPr>
        <w:t>ill</w:t>
      </w:r>
      <w:r>
        <w:rPr>
          <w:rFonts w:eastAsia="Arial"/>
        </w:rPr>
        <w:t>s</w:t>
      </w:r>
      <w:r>
        <w:rPr>
          <w:rFonts w:eastAsia="Arial"/>
          <w:spacing w:val="1"/>
        </w:rPr>
        <w:t xml:space="preserve"> </w:t>
      </w:r>
      <w:r>
        <w:rPr>
          <w:rFonts w:eastAsia="Arial"/>
        </w:rPr>
        <w:t>L</w:t>
      </w:r>
      <w:r>
        <w:rPr>
          <w:rFonts w:eastAsia="Arial"/>
          <w:spacing w:val="-1"/>
        </w:rPr>
        <w:t>i</w:t>
      </w:r>
      <w:r>
        <w:rPr>
          <w:rFonts w:eastAsia="Arial"/>
        </w:rPr>
        <w:t>s</w:t>
      </w:r>
      <w:r>
        <w:rPr>
          <w:rFonts w:eastAsia="Arial"/>
          <w:spacing w:val="1"/>
        </w:rPr>
        <w:t>t</w:t>
      </w:r>
      <w:r>
        <w:rPr>
          <w:rFonts w:eastAsia="Arial"/>
        </w:rPr>
        <w:t>.</w:t>
      </w:r>
    </w:p>
    <w:p w14:paraId="546A66CE" w14:textId="77777777" w:rsidR="006E16FD" w:rsidRPr="003B6026" w:rsidRDefault="006E16FD" w:rsidP="006E16FD">
      <w:pPr>
        <w:pStyle w:val="Heading1"/>
      </w:pPr>
      <w:bookmarkStart w:id="11" w:name="_Toc140138176"/>
      <w:r w:rsidRPr="003B6026">
        <w:t>PURPOSE</w:t>
      </w:r>
      <w:bookmarkEnd w:id="11"/>
    </w:p>
    <w:p w14:paraId="10F6D789" w14:textId="12206A06" w:rsidR="006E16FD" w:rsidRDefault="006E16FD" w:rsidP="006E16FD">
      <w:pPr>
        <w:spacing w:before="40" w:after="0"/>
        <w:ind w:right="114"/>
        <w:rPr>
          <w:rFonts w:eastAsia="Arial"/>
        </w:rPr>
      </w:pPr>
      <w:r>
        <w:rPr>
          <w:rFonts w:eastAsia="Arial"/>
          <w:spacing w:val="-1"/>
        </w:rPr>
        <w:t>DJSIR</w:t>
      </w:r>
      <w:r>
        <w:rPr>
          <w:rFonts w:eastAsia="Arial"/>
        </w:rPr>
        <w:t xml:space="preserve"> </w:t>
      </w:r>
      <w:r>
        <w:rPr>
          <w:rFonts w:eastAsia="Arial"/>
          <w:spacing w:val="-1"/>
        </w:rPr>
        <w:t>i</w:t>
      </w:r>
      <w:r>
        <w:rPr>
          <w:rFonts w:eastAsia="Arial"/>
        </w:rPr>
        <w:t>s</w:t>
      </w:r>
      <w:r>
        <w:rPr>
          <w:rFonts w:eastAsia="Arial"/>
          <w:spacing w:val="1"/>
        </w:rPr>
        <w:t xml:space="preserve"> </w:t>
      </w:r>
      <w:r>
        <w:rPr>
          <w:rFonts w:eastAsia="Arial"/>
        </w:rPr>
        <w:t>p</w:t>
      </w:r>
      <w:r>
        <w:rPr>
          <w:rFonts w:eastAsia="Arial"/>
          <w:spacing w:val="-1"/>
        </w:rPr>
        <w:t>l</w:t>
      </w:r>
      <w:r>
        <w:rPr>
          <w:rFonts w:eastAsia="Arial"/>
        </w:rPr>
        <w:t>eased</w:t>
      </w:r>
      <w:r>
        <w:rPr>
          <w:rFonts w:eastAsia="Arial"/>
          <w:spacing w:val="1"/>
        </w:rPr>
        <w:t xml:space="preserve"> t</w:t>
      </w:r>
      <w:r>
        <w:rPr>
          <w:rFonts w:eastAsia="Arial"/>
        </w:rPr>
        <w:t>o</w:t>
      </w:r>
      <w:r>
        <w:rPr>
          <w:rFonts w:eastAsia="Arial"/>
          <w:spacing w:val="1"/>
        </w:rPr>
        <w:t xml:space="preserve"> </w:t>
      </w:r>
      <w:r>
        <w:rPr>
          <w:rFonts w:eastAsia="Arial"/>
          <w:spacing w:val="2"/>
        </w:rPr>
        <w:t>provide this</w:t>
      </w:r>
      <w:r>
        <w:rPr>
          <w:rFonts w:eastAsia="Arial"/>
          <w:spacing w:val="-1"/>
        </w:rPr>
        <w:t xml:space="preserve"> </w:t>
      </w:r>
      <w:r>
        <w:rPr>
          <w:rFonts w:eastAsia="Arial"/>
        </w:rPr>
        <w:t>L</w:t>
      </w:r>
      <w:r>
        <w:rPr>
          <w:rFonts w:eastAsia="Arial"/>
          <w:spacing w:val="-1"/>
        </w:rPr>
        <w:t>i</w:t>
      </w:r>
      <w:r>
        <w:rPr>
          <w:rFonts w:eastAsia="Arial"/>
          <w:spacing w:val="1"/>
        </w:rPr>
        <w:t>t</w:t>
      </w:r>
      <w:r>
        <w:rPr>
          <w:rFonts w:eastAsia="Arial"/>
        </w:rPr>
        <w:t>e</w:t>
      </w:r>
      <w:r>
        <w:rPr>
          <w:rFonts w:eastAsia="Arial"/>
          <w:spacing w:val="1"/>
        </w:rPr>
        <w:t>r</w:t>
      </w:r>
      <w:r>
        <w:rPr>
          <w:rFonts w:eastAsia="Arial"/>
        </w:rPr>
        <w:t>acy</w:t>
      </w:r>
      <w:r>
        <w:rPr>
          <w:rFonts w:eastAsia="Arial"/>
          <w:spacing w:val="-1"/>
        </w:rPr>
        <w:t xml:space="preserve"> </w:t>
      </w:r>
      <w:r>
        <w:rPr>
          <w:rFonts w:eastAsia="Arial"/>
        </w:rPr>
        <w:t>and</w:t>
      </w:r>
      <w:r>
        <w:rPr>
          <w:rFonts w:eastAsia="Arial"/>
          <w:spacing w:val="-2"/>
        </w:rPr>
        <w:t xml:space="preserve"> </w:t>
      </w:r>
      <w:r>
        <w:rPr>
          <w:rFonts w:eastAsia="Arial"/>
          <w:spacing w:val="-3"/>
        </w:rPr>
        <w:t>N</w:t>
      </w:r>
      <w:r>
        <w:rPr>
          <w:rFonts w:eastAsia="Arial"/>
        </w:rPr>
        <w:t>u</w:t>
      </w:r>
      <w:r>
        <w:rPr>
          <w:rFonts w:eastAsia="Arial"/>
          <w:spacing w:val="1"/>
        </w:rPr>
        <w:t>m</w:t>
      </w:r>
      <w:r>
        <w:rPr>
          <w:rFonts w:eastAsia="Arial"/>
        </w:rPr>
        <w:t>e</w:t>
      </w:r>
      <w:r>
        <w:rPr>
          <w:rFonts w:eastAsia="Arial"/>
          <w:spacing w:val="1"/>
        </w:rPr>
        <w:t>r</w:t>
      </w:r>
      <w:r>
        <w:rPr>
          <w:rFonts w:eastAsia="Arial"/>
        </w:rPr>
        <w:t>acy</w:t>
      </w:r>
      <w:r>
        <w:rPr>
          <w:rFonts w:eastAsia="Arial"/>
          <w:spacing w:val="-1"/>
        </w:rPr>
        <w:t xml:space="preserve"> S</w:t>
      </w:r>
      <w:r>
        <w:rPr>
          <w:rFonts w:eastAsia="Arial"/>
        </w:rPr>
        <w:t>uppo</w:t>
      </w:r>
      <w:r>
        <w:rPr>
          <w:rFonts w:eastAsia="Arial"/>
          <w:spacing w:val="-2"/>
        </w:rPr>
        <w:t>r</w:t>
      </w:r>
      <w:r>
        <w:rPr>
          <w:rFonts w:eastAsia="Arial"/>
        </w:rPr>
        <w:t xml:space="preserve">t </w:t>
      </w:r>
      <w:r>
        <w:rPr>
          <w:rFonts w:eastAsia="Arial"/>
          <w:spacing w:val="-1"/>
        </w:rPr>
        <w:t>I</w:t>
      </w:r>
      <w:r>
        <w:rPr>
          <w:rFonts w:eastAsia="Arial"/>
          <w:spacing w:val="1"/>
        </w:rPr>
        <w:t>m</w:t>
      </w:r>
      <w:r>
        <w:rPr>
          <w:rFonts w:eastAsia="Arial"/>
        </w:rPr>
        <w:t>p</w:t>
      </w:r>
      <w:r>
        <w:rPr>
          <w:rFonts w:eastAsia="Arial"/>
          <w:spacing w:val="-1"/>
        </w:rPr>
        <w:t>l</w:t>
      </w:r>
      <w:r>
        <w:rPr>
          <w:rFonts w:eastAsia="Arial"/>
        </w:rPr>
        <w:t>e</w:t>
      </w:r>
      <w:r>
        <w:rPr>
          <w:rFonts w:eastAsia="Arial"/>
          <w:spacing w:val="1"/>
        </w:rPr>
        <w:t>m</w:t>
      </w:r>
      <w:r>
        <w:rPr>
          <w:rFonts w:eastAsia="Arial"/>
        </w:rPr>
        <w:t>en</w:t>
      </w:r>
      <w:r>
        <w:rPr>
          <w:rFonts w:eastAsia="Arial"/>
          <w:spacing w:val="1"/>
        </w:rPr>
        <w:t>t</w:t>
      </w:r>
      <w:r>
        <w:rPr>
          <w:rFonts w:eastAsia="Arial"/>
          <w:spacing w:val="-3"/>
        </w:rPr>
        <w:t>a</w:t>
      </w:r>
      <w:r>
        <w:rPr>
          <w:rFonts w:eastAsia="Arial"/>
          <w:spacing w:val="1"/>
        </w:rPr>
        <w:t>t</w:t>
      </w:r>
      <w:r>
        <w:rPr>
          <w:rFonts w:eastAsia="Arial"/>
          <w:spacing w:val="-1"/>
        </w:rPr>
        <w:t>i</w:t>
      </w:r>
      <w:r>
        <w:rPr>
          <w:rFonts w:eastAsia="Arial"/>
        </w:rPr>
        <w:t>on</w:t>
      </w:r>
      <w:r>
        <w:rPr>
          <w:rFonts w:eastAsia="Arial"/>
          <w:spacing w:val="-2"/>
        </w:rPr>
        <w:t xml:space="preserve"> </w:t>
      </w:r>
      <w:r>
        <w:rPr>
          <w:rFonts w:eastAsia="Arial"/>
          <w:spacing w:val="1"/>
        </w:rPr>
        <w:t>G</w:t>
      </w:r>
      <w:r>
        <w:rPr>
          <w:rFonts w:eastAsia="Arial"/>
        </w:rPr>
        <w:t>u</w:t>
      </w:r>
      <w:r>
        <w:rPr>
          <w:rFonts w:eastAsia="Arial"/>
          <w:spacing w:val="-1"/>
        </w:rPr>
        <w:t>i</w:t>
      </w:r>
      <w:r>
        <w:rPr>
          <w:rFonts w:eastAsia="Arial"/>
        </w:rPr>
        <w:t>de.</w:t>
      </w:r>
      <w:r>
        <w:rPr>
          <w:rFonts w:eastAsia="Arial"/>
          <w:spacing w:val="61"/>
        </w:rPr>
        <w:t xml:space="preserve"> </w:t>
      </w:r>
      <w:r>
        <w:rPr>
          <w:rFonts w:eastAsia="Arial"/>
          <w:spacing w:val="2"/>
        </w:rPr>
        <w:t>T</w:t>
      </w:r>
      <w:r>
        <w:rPr>
          <w:rFonts w:eastAsia="Arial"/>
        </w:rPr>
        <w:t>h</w:t>
      </w:r>
      <w:r>
        <w:rPr>
          <w:rFonts w:eastAsia="Arial"/>
          <w:spacing w:val="-1"/>
        </w:rPr>
        <w:t xml:space="preserve">is </w:t>
      </w:r>
      <w:r>
        <w:rPr>
          <w:rFonts w:eastAsia="Arial"/>
          <w:spacing w:val="2"/>
        </w:rPr>
        <w:t>g</w:t>
      </w:r>
      <w:r>
        <w:rPr>
          <w:rFonts w:eastAsia="Arial"/>
        </w:rPr>
        <w:t>u</w:t>
      </w:r>
      <w:r>
        <w:rPr>
          <w:rFonts w:eastAsia="Arial"/>
          <w:spacing w:val="-1"/>
        </w:rPr>
        <w:t>i</w:t>
      </w:r>
      <w:r>
        <w:rPr>
          <w:rFonts w:eastAsia="Arial"/>
        </w:rPr>
        <w:t>de</w:t>
      </w:r>
      <w:r>
        <w:rPr>
          <w:rFonts w:eastAsia="Arial"/>
          <w:spacing w:val="1"/>
        </w:rPr>
        <w:t xml:space="preserve"> </w:t>
      </w:r>
      <w:r>
        <w:rPr>
          <w:rFonts w:eastAsia="Arial"/>
          <w:spacing w:val="-3"/>
        </w:rPr>
        <w:t>p</w:t>
      </w:r>
      <w:r>
        <w:rPr>
          <w:rFonts w:eastAsia="Arial"/>
          <w:spacing w:val="1"/>
        </w:rPr>
        <w:t>r</w:t>
      </w:r>
      <w:r>
        <w:rPr>
          <w:rFonts w:eastAsia="Arial"/>
        </w:rPr>
        <w:t>o</w:t>
      </w:r>
      <w:r>
        <w:rPr>
          <w:rFonts w:eastAsia="Arial"/>
          <w:spacing w:val="-2"/>
        </w:rPr>
        <w:t>v</w:t>
      </w:r>
      <w:r>
        <w:rPr>
          <w:rFonts w:eastAsia="Arial"/>
          <w:spacing w:val="-1"/>
        </w:rPr>
        <w:t>i</w:t>
      </w:r>
      <w:r>
        <w:rPr>
          <w:rFonts w:eastAsia="Arial"/>
        </w:rPr>
        <w:t>des</w:t>
      </w:r>
      <w:r>
        <w:rPr>
          <w:rFonts w:eastAsia="Arial"/>
          <w:spacing w:val="1"/>
        </w:rPr>
        <w:t xml:space="preserve"> </w:t>
      </w:r>
      <w:r>
        <w:rPr>
          <w:rFonts w:eastAsia="Arial"/>
        </w:rPr>
        <w:t>spec</w:t>
      </w:r>
      <w:r>
        <w:rPr>
          <w:rFonts w:eastAsia="Arial"/>
          <w:spacing w:val="-4"/>
        </w:rPr>
        <w:t>i</w:t>
      </w:r>
      <w:r>
        <w:rPr>
          <w:rFonts w:eastAsia="Arial"/>
          <w:spacing w:val="3"/>
        </w:rPr>
        <w:t>f</w:t>
      </w:r>
      <w:r>
        <w:rPr>
          <w:rFonts w:eastAsia="Arial"/>
          <w:spacing w:val="-1"/>
        </w:rPr>
        <w:t>i</w:t>
      </w:r>
      <w:r>
        <w:rPr>
          <w:rFonts w:eastAsia="Arial"/>
        </w:rPr>
        <w:t>c</w:t>
      </w:r>
      <w:r>
        <w:rPr>
          <w:rFonts w:eastAsia="Arial"/>
          <w:spacing w:val="1"/>
        </w:rPr>
        <w:t xml:space="preserve"> </w:t>
      </w:r>
      <w:r>
        <w:rPr>
          <w:rFonts w:eastAsia="Arial"/>
          <w:spacing w:val="-4"/>
        </w:rPr>
        <w:t>i</w:t>
      </w:r>
      <w:r>
        <w:rPr>
          <w:rFonts w:eastAsia="Arial"/>
          <w:spacing w:val="-3"/>
        </w:rPr>
        <w:t>n</w:t>
      </w:r>
      <w:r>
        <w:rPr>
          <w:rFonts w:eastAsia="Arial"/>
          <w:spacing w:val="3"/>
        </w:rPr>
        <w:t>f</w:t>
      </w:r>
      <w:r>
        <w:rPr>
          <w:rFonts w:eastAsia="Arial"/>
        </w:rPr>
        <w:t>o</w:t>
      </w:r>
      <w:r>
        <w:rPr>
          <w:rFonts w:eastAsia="Arial"/>
          <w:spacing w:val="-2"/>
        </w:rPr>
        <w:t>r</w:t>
      </w:r>
      <w:r>
        <w:rPr>
          <w:rFonts w:eastAsia="Arial"/>
          <w:spacing w:val="1"/>
        </w:rPr>
        <w:t>m</w:t>
      </w:r>
      <w:r>
        <w:rPr>
          <w:rFonts w:eastAsia="Arial"/>
        </w:rPr>
        <w:t>a</w:t>
      </w:r>
      <w:r>
        <w:rPr>
          <w:rFonts w:eastAsia="Arial"/>
          <w:spacing w:val="1"/>
        </w:rPr>
        <w:t>t</w:t>
      </w:r>
      <w:r>
        <w:rPr>
          <w:rFonts w:eastAsia="Arial"/>
          <w:spacing w:val="-1"/>
        </w:rPr>
        <w:t>i</w:t>
      </w:r>
      <w:r>
        <w:rPr>
          <w:rFonts w:eastAsia="Arial"/>
        </w:rPr>
        <w:t>on</w:t>
      </w:r>
      <w:r>
        <w:rPr>
          <w:rFonts w:eastAsia="Arial"/>
          <w:spacing w:val="-2"/>
        </w:rPr>
        <w:t xml:space="preserve"> </w:t>
      </w:r>
      <w:r>
        <w:rPr>
          <w:rFonts w:eastAsia="Arial"/>
          <w:spacing w:val="1"/>
        </w:rPr>
        <w:t>r</w:t>
      </w:r>
      <w:r>
        <w:rPr>
          <w:rFonts w:eastAsia="Arial"/>
        </w:rPr>
        <w:t>e</w:t>
      </w:r>
      <w:r>
        <w:rPr>
          <w:rFonts w:eastAsia="Arial"/>
          <w:spacing w:val="-1"/>
        </w:rPr>
        <w:t>l</w:t>
      </w:r>
      <w:r>
        <w:rPr>
          <w:rFonts w:eastAsia="Arial"/>
        </w:rPr>
        <w:t>a</w:t>
      </w:r>
      <w:r>
        <w:rPr>
          <w:rFonts w:eastAsia="Arial"/>
          <w:spacing w:val="1"/>
        </w:rPr>
        <w:t>t</w:t>
      </w:r>
      <w:r>
        <w:rPr>
          <w:rFonts w:eastAsia="Arial"/>
          <w:spacing w:val="-1"/>
        </w:rPr>
        <w:t>i</w:t>
      </w:r>
      <w:r>
        <w:rPr>
          <w:rFonts w:eastAsia="Arial"/>
          <w:spacing w:val="-3"/>
        </w:rPr>
        <w:t>n</w:t>
      </w:r>
      <w:r>
        <w:rPr>
          <w:rFonts w:eastAsia="Arial"/>
        </w:rPr>
        <w:t>g</w:t>
      </w:r>
      <w:r>
        <w:rPr>
          <w:rFonts w:eastAsia="Arial"/>
          <w:spacing w:val="3"/>
        </w:rPr>
        <w:t xml:space="preserve"> </w:t>
      </w:r>
      <w:r>
        <w:rPr>
          <w:rFonts w:eastAsia="Arial"/>
          <w:spacing w:val="1"/>
        </w:rPr>
        <w:t>t</w:t>
      </w:r>
      <w:r>
        <w:rPr>
          <w:rFonts w:eastAsia="Arial"/>
        </w:rPr>
        <w:t>o</w:t>
      </w:r>
      <w:r>
        <w:rPr>
          <w:rFonts w:eastAsia="Arial"/>
          <w:spacing w:val="-2"/>
        </w:rPr>
        <w:t xml:space="preserve"> </w:t>
      </w:r>
      <w:r>
        <w:rPr>
          <w:rFonts w:eastAsia="Arial"/>
          <w:spacing w:val="1"/>
        </w:rPr>
        <w:t>t</w:t>
      </w:r>
      <w:r>
        <w:rPr>
          <w:rFonts w:eastAsia="Arial"/>
        </w:rPr>
        <w:t>he</w:t>
      </w:r>
      <w:r>
        <w:rPr>
          <w:rFonts w:eastAsia="Arial"/>
          <w:spacing w:val="-2"/>
        </w:rPr>
        <w:t xml:space="preserve"> </w:t>
      </w:r>
      <w:r>
        <w:rPr>
          <w:rFonts w:eastAsia="Arial"/>
        </w:rPr>
        <w:t>use</w:t>
      </w:r>
      <w:r>
        <w:rPr>
          <w:rFonts w:eastAsia="Arial"/>
          <w:spacing w:val="1"/>
        </w:rPr>
        <w:t xml:space="preserve"> </w:t>
      </w:r>
      <w:r>
        <w:rPr>
          <w:rFonts w:eastAsia="Arial"/>
          <w:spacing w:val="-3"/>
        </w:rPr>
        <w:t>o</w:t>
      </w:r>
      <w:r>
        <w:rPr>
          <w:rFonts w:eastAsia="Arial"/>
        </w:rPr>
        <w:t xml:space="preserve">f the </w:t>
      </w:r>
      <w:r w:rsidRPr="00EB0C2E">
        <w:rPr>
          <w:rFonts w:eastAsia="Arial"/>
          <w:i/>
          <w:spacing w:val="-1"/>
        </w:rPr>
        <w:t>Skills First</w:t>
      </w:r>
      <w:r>
        <w:rPr>
          <w:rFonts w:eastAsia="Arial"/>
          <w:i/>
          <w:spacing w:val="-1"/>
        </w:rPr>
        <w:t xml:space="preserve"> </w:t>
      </w:r>
      <w:r>
        <w:rPr>
          <w:rFonts w:eastAsia="Arial"/>
          <w:spacing w:val="-1"/>
        </w:rPr>
        <w:t xml:space="preserve">program in </w:t>
      </w:r>
      <w:r>
        <w:rPr>
          <w:rFonts w:eastAsia="Arial"/>
        </w:rPr>
        <w:t>p</w:t>
      </w:r>
      <w:r>
        <w:rPr>
          <w:rFonts w:eastAsia="Arial"/>
          <w:spacing w:val="1"/>
        </w:rPr>
        <w:t>r</w:t>
      </w:r>
      <w:r>
        <w:rPr>
          <w:rFonts w:eastAsia="Arial"/>
        </w:rPr>
        <w:t>o</w:t>
      </w:r>
      <w:r>
        <w:rPr>
          <w:rFonts w:eastAsia="Arial"/>
          <w:spacing w:val="1"/>
        </w:rPr>
        <w:t>m</w:t>
      </w:r>
      <w:r>
        <w:rPr>
          <w:rFonts w:eastAsia="Arial"/>
          <w:spacing w:val="-3"/>
        </w:rPr>
        <w:t>o</w:t>
      </w:r>
      <w:r>
        <w:rPr>
          <w:rFonts w:eastAsia="Arial"/>
          <w:spacing w:val="1"/>
        </w:rPr>
        <w:t>t</w:t>
      </w:r>
      <w:r>
        <w:rPr>
          <w:rFonts w:eastAsia="Arial"/>
          <w:spacing w:val="-1"/>
        </w:rPr>
        <w:t>i</w:t>
      </w:r>
      <w:r>
        <w:rPr>
          <w:rFonts w:eastAsia="Arial"/>
        </w:rPr>
        <w:t>ng</w:t>
      </w:r>
      <w:r>
        <w:rPr>
          <w:rFonts w:eastAsia="Arial"/>
          <w:spacing w:val="-2"/>
        </w:rPr>
        <w:t xml:space="preserve"> </w:t>
      </w:r>
      <w:r>
        <w:rPr>
          <w:rFonts w:eastAsia="Arial"/>
          <w:spacing w:val="2"/>
        </w:rPr>
        <w:t>g</w:t>
      </w:r>
      <w:r>
        <w:rPr>
          <w:rFonts w:eastAsia="Arial"/>
        </w:rPr>
        <w:t>ood</w:t>
      </w:r>
      <w:r>
        <w:rPr>
          <w:rFonts w:eastAsia="Arial"/>
          <w:spacing w:val="1"/>
        </w:rPr>
        <w:t xml:space="preserve"> pr</w:t>
      </w:r>
      <w:r>
        <w:rPr>
          <w:rFonts w:eastAsia="Arial"/>
        </w:rPr>
        <w:t>a</w:t>
      </w:r>
      <w:r>
        <w:rPr>
          <w:rFonts w:eastAsia="Arial"/>
          <w:spacing w:val="-2"/>
        </w:rPr>
        <w:t>c</w:t>
      </w:r>
      <w:r>
        <w:rPr>
          <w:rFonts w:eastAsia="Arial"/>
          <w:spacing w:val="1"/>
        </w:rPr>
        <w:t>t</w:t>
      </w:r>
      <w:r>
        <w:rPr>
          <w:rFonts w:eastAsia="Arial"/>
          <w:spacing w:val="-1"/>
        </w:rPr>
        <w:t>i</w:t>
      </w:r>
      <w:r>
        <w:rPr>
          <w:rFonts w:eastAsia="Arial"/>
        </w:rPr>
        <w:t>ce</w:t>
      </w:r>
      <w:r>
        <w:rPr>
          <w:rFonts w:eastAsia="Arial"/>
          <w:spacing w:val="-2"/>
        </w:rPr>
        <w:t xml:space="preserve"> </w:t>
      </w:r>
      <w:r>
        <w:rPr>
          <w:rFonts w:eastAsia="Arial"/>
        </w:rPr>
        <w:t>and</w:t>
      </w:r>
      <w:r>
        <w:rPr>
          <w:rFonts w:eastAsia="Arial"/>
          <w:spacing w:val="2"/>
        </w:rPr>
        <w:t xml:space="preserve"> </w:t>
      </w:r>
      <w:r>
        <w:rPr>
          <w:rFonts w:eastAsia="Arial"/>
        </w:rPr>
        <w:t>ensu</w:t>
      </w:r>
      <w:r>
        <w:rPr>
          <w:rFonts w:eastAsia="Arial"/>
          <w:spacing w:val="1"/>
        </w:rPr>
        <w:t>r</w:t>
      </w:r>
      <w:r>
        <w:rPr>
          <w:rFonts w:eastAsia="Arial"/>
          <w:spacing w:val="-1"/>
        </w:rPr>
        <w:t>i</w:t>
      </w:r>
      <w:r>
        <w:rPr>
          <w:rFonts w:eastAsia="Arial"/>
          <w:spacing w:val="-3"/>
        </w:rPr>
        <w:t>n</w:t>
      </w:r>
      <w:r>
        <w:rPr>
          <w:rFonts w:eastAsia="Arial"/>
        </w:rPr>
        <w:t>g</w:t>
      </w:r>
      <w:r>
        <w:rPr>
          <w:rFonts w:eastAsia="Arial"/>
          <w:spacing w:val="3"/>
        </w:rPr>
        <w:t xml:space="preserve"> </w:t>
      </w:r>
      <w:r>
        <w:rPr>
          <w:rFonts w:eastAsia="Arial"/>
          <w:spacing w:val="-1"/>
        </w:rPr>
        <w:t>l</w:t>
      </w:r>
      <w:r>
        <w:rPr>
          <w:rFonts w:eastAsia="Arial"/>
        </w:rPr>
        <w:t>e</w:t>
      </w:r>
      <w:r>
        <w:rPr>
          <w:rFonts w:eastAsia="Arial"/>
          <w:spacing w:val="-3"/>
        </w:rPr>
        <w:t>a</w:t>
      </w:r>
      <w:r>
        <w:rPr>
          <w:rFonts w:eastAsia="Arial"/>
          <w:spacing w:val="1"/>
        </w:rPr>
        <w:t>r</w:t>
      </w:r>
      <w:r>
        <w:rPr>
          <w:rFonts w:eastAsia="Arial"/>
        </w:rPr>
        <w:t>ne</w:t>
      </w:r>
      <w:r>
        <w:rPr>
          <w:rFonts w:eastAsia="Arial"/>
          <w:spacing w:val="1"/>
        </w:rPr>
        <w:t>r</w:t>
      </w:r>
      <w:r>
        <w:rPr>
          <w:rFonts w:eastAsia="Arial"/>
        </w:rPr>
        <w:t>s</w:t>
      </w:r>
      <w:r>
        <w:rPr>
          <w:rFonts w:eastAsia="Arial"/>
          <w:spacing w:val="-1"/>
        </w:rPr>
        <w:t xml:space="preserve"> </w:t>
      </w:r>
      <w:r>
        <w:rPr>
          <w:rFonts w:eastAsia="Arial"/>
        </w:rPr>
        <w:t>a</w:t>
      </w:r>
      <w:r>
        <w:rPr>
          <w:rFonts w:eastAsia="Arial"/>
          <w:spacing w:val="-2"/>
        </w:rPr>
        <w:t>r</w:t>
      </w:r>
      <w:r>
        <w:rPr>
          <w:rFonts w:eastAsia="Arial"/>
        </w:rPr>
        <w:t>e</w:t>
      </w:r>
      <w:r>
        <w:rPr>
          <w:rFonts w:eastAsia="Arial"/>
          <w:spacing w:val="1"/>
        </w:rPr>
        <w:t xml:space="preserve"> </w:t>
      </w:r>
      <w:r>
        <w:rPr>
          <w:rFonts w:eastAsia="Arial"/>
        </w:rPr>
        <w:t>suppo</w:t>
      </w:r>
      <w:r>
        <w:rPr>
          <w:rFonts w:eastAsia="Arial"/>
          <w:spacing w:val="-2"/>
        </w:rPr>
        <w:t>r</w:t>
      </w:r>
      <w:r>
        <w:rPr>
          <w:rFonts w:eastAsia="Arial"/>
          <w:spacing w:val="1"/>
        </w:rPr>
        <w:t>t</w:t>
      </w:r>
      <w:r>
        <w:rPr>
          <w:rFonts w:eastAsia="Arial"/>
        </w:rPr>
        <w:t>ed</w:t>
      </w:r>
      <w:r>
        <w:rPr>
          <w:rFonts w:eastAsia="Arial"/>
          <w:spacing w:val="1"/>
        </w:rPr>
        <w:t xml:space="preserve"> </w:t>
      </w:r>
      <w:r>
        <w:rPr>
          <w:rFonts w:eastAsia="Arial"/>
          <w:spacing w:val="-1"/>
        </w:rPr>
        <w:t>i</w:t>
      </w:r>
      <w:r>
        <w:rPr>
          <w:rFonts w:eastAsia="Arial"/>
        </w:rPr>
        <w:t>n</w:t>
      </w:r>
      <w:r>
        <w:rPr>
          <w:rFonts w:eastAsia="Arial"/>
          <w:spacing w:val="-2"/>
        </w:rPr>
        <w:t xml:space="preserve"> </w:t>
      </w:r>
      <w:r>
        <w:rPr>
          <w:rFonts w:eastAsia="Arial"/>
          <w:spacing w:val="1"/>
        </w:rPr>
        <w:t>t</w:t>
      </w:r>
      <w:r>
        <w:rPr>
          <w:rFonts w:eastAsia="Arial"/>
        </w:rPr>
        <w:t>he</w:t>
      </w:r>
      <w:r>
        <w:rPr>
          <w:rFonts w:eastAsia="Arial"/>
          <w:spacing w:val="-2"/>
        </w:rPr>
        <w:t xml:space="preserve"> </w:t>
      </w:r>
      <w:r>
        <w:rPr>
          <w:rFonts w:eastAsia="Arial"/>
        </w:rPr>
        <w:t>a</w:t>
      </w:r>
      <w:r>
        <w:rPr>
          <w:rFonts w:eastAsia="Arial"/>
          <w:spacing w:val="-2"/>
        </w:rPr>
        <w:t>c</w:t>
      </w:r>
      <w:r>
        <w:rPr>
          <w:rFonts w:eastAsia="Arial"/>
          <w:spacing w:val="2"/>
        </w:rPr>
        <w:t>q</w:t>
      </w:r>
      <w:r>
        <w:rPr>
          <w:rFonts w:eastAsia="Arial"/>
        </w:rPr>
        <w:t>u</w:t>
      </w:r>
      <w:r>
        <w:rPr>
          <w:rFonts w:eastAsia="Arial"/>
          <w:spacing w:val="-1"/>
        </w:rPr>
        <w:t>i</w:t>
      </w:r>
      <w:r>
        <w:rPr>
          <w:rFonts w:eastAsia="Arial"/>
        </w:rPr>
        <w:t>s</w:t>
      </w:r>
      <w:r>
        <w:rPr>
          <w:rFonts w:eastAsia="Arial"/>
          <w:spacing w:val="-1"/>
        </w:rPr>
        <w:t>i</w:t>
      </w:r>
      <w:r>
        <w:rPr>
          <w:rFonts w:eastAsia="Arial"/>
          <w:spacing w:val="1"/>
        </w:rPr>
        <w:t>t</w:t>
      </w:r>
      <w:r>
        <w:rPr>
          <w:rFonts w:eastAsia="Arial"/>
          <w:spacing w:val="-1"/>
        </w:rPr>
        <w:t>i</w:t>
      </w:r>
      <w:r>
        <w:rPr>
          <w:rFonts w:eastAsia="Arial"/>
        </w:rPr>
        <w:t>on</w:t>
      </w:r>
      <w:r>
        <w:rPr>
          <w:rFonts w:eastAsia="Arial"/>
          <w:spacing w:val="1"/>
        </w:rPr>
        <w:t xml:space="preserve"> </w:t>
      </w:r>
      <w:r>
        <w:rPr>
          <w:rFonts w:eastAsia="Arial"/>
          <w:spacing w:val="-3"/>
        </w:rPr>
        <w:t>o</w:t>
      </w:r>
      <w:r>
        <w:rPr>
          <w:rFonts w:eastAsia="Arial"/>
        </w:rPr>
        <w:t>f</w:t>
      </w:r>
      <w:r>
        <w:rPr>
          <w:rFonts w:eastAsia="Arial"/>
          <w:spacing w:val="2"/>
        </w:rPr>
        <w:t xml:space="preserve"> </w:t>
      </w:r>
      <w:r>
        <w:rPr>
          <w:rFonts w:eastAsia="Arial"/>
          <w:spacing w:val="3"/>
        </w:rPr>
        <w:t>f</w:t>
      </w:r>
      <w:r>
        <w:rPr>
          <w:rFonts w:eastAsia="Arial"/>
        </w:rPr>
        <w:t>ound</w:t>
      </w:r>
      <w:r>
        <w:rPr>
          <w:rFonts w:eastAsia="Arial"/>
          <w:spacing w:val="-3"/>
        </w:rPr>
        <w:t>a</w:t>
      </w:r>
      <w:r>
        <w:rPr>
          <w:rFonts w:eastAsia="Arial"/>
          <w:spacing w:val="1"/>
        </w:rPr>
        <w:t>t</w:t>
      </w:r>
      <w:r>
        <w:rPr>
          <w:rFonts w:eastAsia="Arial"/>
          <w:spacing w:val="-1"/>
        </w:rPr>
        <w:t>i</w:t>
      </w:r>
      <w:r>
        <w:rPr>
          <w:rFonts w:eastAsia="Arial"/>
        </w:rPr>
        <w:t>on</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 xml:space="preserve">s </w:t>
      </w:r>
      <w:r>
        <w:rPr>
          <w:rFonts w:eastAsia="Arial"/>
          <w:spacing w:val="-4"/>
        </w:rPr>
        <w:t>w</w:t>
      </w:r>
      <w:r>
        <w:rPr>
          <w:rFonts w:eastAsia="Arial"/>
          <w:spacing w:val="2"/>
        </w:rPr>
        <w:t>h</w:t>
      </w:r>
      <w:r>
        <w:rPr>
          <w:rFonts w:eastAsia="Arial"/>
          <w:spacing w:val="-1"/>
        </w:rPr>
        <w:t>il</w:t>
      </w:r>
      <w:r>
        <w:rPr>
          <w:rFonts w:eastAsia="Arial"/>
        </w:rPr>
        <w:t>e</w:t>
      </w:r>
      <w:r>
        <w:rPr>
          <w:rFonts w:eastAsia="Arial"/>
          <w:spacing w:val="1"/>
        </w:rPr>
        <w:t xml:space="preserve"> </w:t>
      </w:r>
      <w:r>
        <w:rPr>
          <w:rFonts w:eastAsia="Arial"/>
        </w:rPr>
        <w:t>pu</w:t>
      </w:r>
      <w:r>
        <w:rPr>
          <w:rFonts w:eastAsia="Arial"/>
          <w:spacing w:val="1"/>
        </w:rPr>
        <w:t>r</w:t>
      </w:r>
      <w:r>
        <w:rPr>
          <w:rFonts w:eastAsia="Arial"/>
        </w:rPr>
        <w:t>su</w:t>
      </w:r>
      <w:r>
        <w:rPr>
          <w:rFonts w:eastAsia="Arial"/>
          <w:spacing w:val="-1"/>
        </w:rPr>
        <w:t>i</w:t>
      </w:r>
      <w:r>
        <w:rPr>
          <w:rFonts w:eastAsia="Arial"/>
        </w:rPr>
        <w:t>ng</w:t>
      </w:r>
      <w:r>
        <w:rPr>
          <w:rFonts w:eastAsia="Arial"/>
          <w:spacing w:val="2"/>
        </w:rPr>
        <w:t xml:space="preserve"> </w:t>
      </w:r>
      <w:r>
        <w:rPr>
          <w:rFonts w:eastAsia="Arial"/>
        </w:rPr>
        <w:t>endo</w:t>
      </w:r>
      <w:r>
        <w:rPr>
          <w:rFonts w:eastAsia="Arial"/>
          <w:spacing w:val="1"/>
        </w:rPr>
        <w:t>r</w:t>
      </w:r>
      <w:r>
        <w:rPr>
          <w:rFonts w:eastAsia="Arial"/>
        </w:rPr>
        <w:t>sed</w:t>
      </w:r>
      <w:r>
        <w:rPr>
          <w:rFonts w:eastAsia="Arial"/>
          <w:spacing w:val="-4"/>
        </w:rPr>
        <w:t xml:space="preserve"> </w:t>
      </w:r>
      <w:r>
        <w:rPr>
          <w:rFonts w:eastAsia="Arial"/>
          <w:spacing w:val="2"/>
        </w:rPr>
        <w:t>T</w:t>
      </w:r>
      <w:r>
        <w:rPr>
          <w:rFonts w:eastAsia="Arial"/>
          <w:spacing w:val="1"/>
        </w:rPr>
        <w:t>r</w:t>
      </w:r>
      <w:r>
        <w:rPr>
          <w:rFonts w:eastAsia="Arial"/>
        </w:rPr>
        <w:t>a</w:t>
      </w:r>
      <w:r>
        <w:rPr>
          <w:rFonts w:eastAsia="Arial"/>
          <w:spacing w:val="-1"/>
        </w:rPr>
        <w:t>i</w:t>
      </w:r>
      <w:r>
        <w:rPr>
          <w:rFonts w:eastAsia="Arial"/>
        </w:rPr>
        <w:t>n</w:t>
      </w:r>
      <w:r>
        <w:rPr>
          <w:rFonts w:eastAsia="Arial"/>
          <w:spacing w:val="-1"/>
        </w:rPr>
        <w:t>i</w:t>
      </w:r>
      <w:r>
        <w:rPr>
          <w:rFonts w:eastAsia="Arial"/>
          <w:spacing w:val="-3"/>
        </w:rPr>
        <w:t>n</w:t>
      </w:r>
      <w:r>
        <w:rPr>
          <w:rFonts w:eastAsia="Arial"/>
        </w:rPr>
        <w:t>g</w:t>
      </w:r>
      <w:r>
        <w:rPr>
          <w:rFonts w:eastAsia="Arial"/>
          <w:spacing w:val="3"/>
        </w:rPr>
        <w:t xml:space="preserve"> </w:t>
      </w:r>
      <w:r>
        <w:rPr>
          <w:rFonts w:eastAsia="Arial"/>
          <w:spacing w:val="-1"/>
        </w:rPr>
        <w:t>P</w:t>
      </w:r>
      <w:r>
        <w:rPr>
          <w:rFonts w:eastAsia="Arial"/>
        </w:rPr>
        <w:t>a</w:t>
      </w:r>
      <w:r>
        <w:rPr>
          <w:rFonts w:eastAsia="Arial"/>
          <w:spacing w:val="-2"/>
        </w:rPr>
        <w:t>c</w:t>
      </w:r>
      <w:r>
        <w:rPr>
          <w:rFonts w:eastAsia="Arial"/>
        </w:rPr>
        <w:t>k</w:t>
      </w:r>
      <w:r>
        <w:rPr>
          <w:rFonts w:eastAsia="Arial"/>
          <w:spacing w:val="-3"/>
        </w:rPr>
        <w:t>a</w:t>
      </w:r>
      <w:r>
        <w:rPr>
          <w:rFonts w:eastAsia="Arial"/>
          <w:spacing w:val="2"/>
        </w:rPr>
        <w:t>g</w:t>
      </w:r>
      <w:r>
        <w:rPr>
          <w:rFonts w:eastAsia="Arial"/>
        </w:rPr>
        <w:t>e</w:t>
      </w:r>
      <w:r>
        <w:rPr>
          <w:rFonts w:eastAsia="Arial"/>
          <w:spacing w:val="1"/>
        </w:rPr>
        <w:t xml:space="preserve"> </w:t>
      </w:r>
      <w:r>
        <w:rPr>
          <w:rFonts w:eastAsia="Arial"/>
          <w:spacing w:val="2"/>
        </w:rPr>
        <w:t>q</w:t>
      </w:r>
      <w:r>
        <w:rPr>
          <w:rFonts w:eastAsia="Arial"/>
        </w:rPr>
        <w:t>ua</w:t>
      </w:r>
      <w:r>
        <w:rPr>
          <w:rFonts w:eastAsia="Arial"/>
          <w:spacing w:val="-1"/>
        </w:rPr>
        <w:t>l</w:t>
      </w:r>
      <w:r>
        <w:rPr>
          <w:rFonts w:eastAsia="Arial"/>
          <w:spacing w:val="-4"/>
        </w:rPr>
        <w:t>i</w:t>
      </w:r>
      <w:r>
        <w:rPr>
          <w:rFonts w:eastAsia="Arial"/>
          <w:spacing w:val="3"/>
        </w:rPr>
        <w:t>f</w:t>
      </w:r>
      <w:r>
        <w:rPr>
          <w:rFonts w:eastAsia="Arial"/>
          <w:spacing w:val="-1"/>
        </w:rPr>
        <w:t>i</w:t>
      </w:r>
      <w:r>
        <w:rPr>
          <w:rFonts w:eastAsia="Arial"/>
        </w:rPr>
        <w:t>ca</w:t>
      </w:r>
      <w:r>
        <w:rPr>
          <w:rFonts w:eastAsia="Arial"/>
          <w:spacing w:val="-1"/>
        </w:rPr>
        <w:t>ti</w:t>
      </w:r>
      <w:r>
        <w:rPr>
          <w:rFonts w:eastAsia="Arial"/>
        </w:rPr>
        <w:t>ons.</w:t>
      </w:r>
    </w:p>
    <w:p w14:paraId="2DDF1934" w14:textId="77777777" w:rsidR="009376B3" w:rsidRDefault="009376B3" w:rsidP="006E16FD">
      <w:pPr>
        <w:spacing w:before="40" w:after="0"/>
        <w:ind w:right="114"/>
        <w:rPr>
          <w:rFonts w:eastAsia="Arial"/>
        </w:rPr>
      </w:pPr>
    </w:p>
    <w:p w14:paraId="68B76F6B" w14:textId="77777777" w:rsidR="006E16FD" w:rsidRPr="00841355" w:rsidRDefault="006E16FD" w:rsidP="006E16FD">
      <w:pPr>
        <w:spacing w:before="40" w:after="0"/>
        <w:ind w:right="113"/>
        <w:rPr>
          <w:rFonts w:eastAsia="Arial"/>
          <w:spacing w:val="-1"/>
        </w:rPr>
      </w:pPr>
      <w:r w:rsidRPr="00841355">
        <w:rPr>
          <w:rFonts w:eastAsia="Arial"/>
          <w:spacing w:val="-1"/>
        </w:rPr>
        <w:t>Th</w:t>
      </w:r>
      <w:r>
        <w:rPr>
          <w:rFonts w:eastAsia="Arial"/>
          <w:spacing w:val="-1"/>
        </w:rPr>
        <w:t>i</w:t>
      </w:r>
      <w:r w:rsidRPr="00841355">
        <w:rPr>
          <w:rFonts w:eastAsia="Arial"/>
          <w:spacing w:val="-1"/>
        </w:rPr>
        <w:t>s</w:t>
      </w:r>
      <w:r>
        <w:rPr>
          <w:rFonts w:eastAsia="Arial"/>
          <w:spacing w:val="-1"/>
        </w:rPr>
        <w:t xml:space="preserve"> </w:t>
      </w:r>
      <w:r w:rsidRPr="00841355">
        <w:rPr>
          <w:rFonts w:eastAsia="Arial"/>
          <w:spacing w:val="-1"/>
        </w:rPr>
        <w:t>gu</w:t>
      </w:r>
      <w:r>
        <w:rPr>
          <w:rFonts w:eastAsia="Arial"/>
          <w:spacing w:val="-1"/>
        </w:rPr>
        <w:t>i</w:t>
      </w:r>
      <w:r w:rsidRPr="00841355">
        <w:rPr>
          <w:rFonts w:eastAsia="Arial"/>
          <w:spacing w:val="-1"/>
        </w:rPr>
        <w:t xml:space="preserve">de </w:t>
      </w:r>
      <w:r>
        <w:rPr>
          <w:rFonts w:eastAsia="Arial"/>
          <w:spacing w:val="-1"/>
        </w:rPr>
        <w:t>i</w:t>
      </w:r>
      <w:r w:rsidRPr="00841355">
        <w:rPr>
          <w:rFonts w:eastAsia="Arial"/>
          <w:spacing w:val="-1"/>
        </w:rPr>
        <w:t xml:space="preserve">s </w:t>
      </w:r>
      <w:r>
        <w:rPr>
          <w:rFonts w:eastAsia="Arial"/>
          <w:spacing w:val="-1"/>
        </w:rPr>
        <w:t>i</w:t>
      </w:r>
      <w:r w:rsidRPr="00841355">
        <w:rPr>
          <w:rFonts w:eastAsia="Arial"/>
          <w:spacing w:val="-1"/>
        </w:rPr>
        <w:t>ntended</w:t>
      </w:r>
      <w:r>
        <w:rPr>
          <w:rFonts w:eastAsia="Arial"/>
          <w:spacing w:val="-1"/>
        </w:rPr>
        <w:t xml:space="preserve"> </w:t>
      </w:r>
      <w:r w:rsidRPr="00841355">
        <w:rPr>
          <w:rFonts w:eastAsia="Arial"/>
          <w:spacing w:val="-1"/>
        </w:rPr>
        <w:t>to prov</w:t>
      </w:r>
      <w:r>
        <w:rPr>
          <w:rFonts w:eastAsia="Arial"/>
          <w:spacing w:val="-1"/>
        </w:rPr>
        <w:t>i</w:t>
      </w:r>
      <w:r w:rsidRPr="00841355">
        <w:rPr>
          <w:rFonts w:eastAsia="Arial"/>
          <w:spacing w:val="-1"/>
        </w:rPr>
        <w:t xml:space="preserve">de </w:t>
      </w:r>
      <w:r>
        <w:rPr>
          <w:rFonts w:eastAsia="Arial"/>
          <w:spacing w:val="-1"/>
        </w:rPr>
        <w:t>i</w:t>
      </w:r>
      <w:r w:rsidRPr="00841355">
        <w:rPr>
          <w:rFonts w:eastAsia="Arial"/>
          <w:spacing w:val="-1"/>
        </w:rPr>
        <w:t>nformat</w:t>
      </w:r>
      <w:r>
        <w:rPr>
          <w:rFonts w:eastAsia="Arial"/>
          <w:spacing w:val="-1"/>
        </w:rPr>
        <w:t>i</w:t>
      </w:r>
      <w:r w:rsidRPr="00841355">
        <w:rPr>
          <w:rFonts w:eastAsia="Arial"/>
          <w:spacing w:val="-1"/>
        </w:rPr>
        <w:t>on to Training Providers and teachers/</w:t>
      </w:r>
      <w:r>
        <w:rPr>
          <w:rFonts w:eastAsia="Arial"/>
          <w:spacing w:val="-1"/>
        </w:rPr>
        <w:t>t</w:t>
      </w:r>
      <w:r w:rsidRPr="00841355">
        <w:rPr>
          <w:rFonts w:eastAsia="Arial"/>
          <w:spacing w:val="-1"/>
        </w:rPr>
        <w:t>ra</w:t>
      </w:r>
      <w:r>
        <w:rPr>
          <w:rFonts w:eastAsia="Arial"/>
          <w:spacing w:val="-1"/>
        </w:rPr>
        <w:t>i</w:t>
      </w:r>
      <w:r w:rsidRPr="00841355">
        <w:rPr>
          <w:rFonts w:eastAsia="Arial"/>
          <w:spacing w:val="-1"/>
        </w:rPr>
        <w:t>ners</w:t>
      </w:r>
      <w:r>
        <w:rPr>
          <w:rFonts w:eastAsia="Arial"/>
          <w:spacing w:val="-1"/>
        </w:rPr>
        <w:t xml:space="preserve"> </w:t>
      </w:r>
      <w:r w:rsidRPr="00841355">
        <w:rPr>
          <w:rFonts w:eastAsia="Arial"/>
          <w:spacing w:val="-1"/>
        </w:rPr>
        <w:t>and assessors to ass</w:t>
      </w:r>
      <w:r>
        <w:rPr>
          <w:rFonts w:eastAsia="Arial"/>
          <w:spacing w:val="-1"/>
        </w:rPr>
        <w:t>i</w:t>
      </w:r>
      <w:r w:rsidRPr="00841355">
        <w:rPr>
          <w:rFonts w:eastAsia="Arial"/>
          <w:spacing w:val="-1"/>
        </w:rPr>
        <w:t xml:space="preserve">st </w:t>
      </w:r>
      <w:r>
        <w:rPr>
          <w:rFonts w:eastAsia="Arial"/>
          <w:spacing w:val="-1"/>
        </w:rPr>
        <w:t>t</w:t>
      </w:r>
      <w:r w:rsidRPr="00841355">
        <w:rPr>
          <w:rFonts w:eastAsia="Arial"/>
          <w:spacing w:val="-1"/>
        </w:rPr>
        <w:t xml:space="preserve">he </w:t>
      </w:r>
      <w:r>
        <w:rPr>
          <w:rFonts w:eastAsia="Arial"/>
          <w:spacing w:val="-1"/>
        </w:rPr>
        <w:t>i</w:t>
      </w:r>
      <w:r w:rsidRPr="00841355">
        <w:rPr>
          <w:rFonts w:eastAsia="Arial"/>
          <w:spacing w:val="-1"/>
        </w:rPr>
        <w:t>mp</w:t>
      </w:r>
      <w:r>
        <w:rPr>
          <w:rFonts w:eastAsia="Arial"/>
          <w:spacing w:val="-1"/>
        </w:rPr>
        <w:t>l</w:t>
      </w:r>
      <w:r w:rsidRPr="00841355">
        <w:rPr>
          <w:rFonts w:eastAsia="Arial"/>
          <w:spacing w:val="-1"/>
        </w:rPr>
        <w:t>ementat</w:t>
      </w:r>
      <w:r>
        <w:rPr>
          <w:rFonts w:eastAsia="Arial"/>
          <w:spacing w:val="-1"/>
        </w:rPr>
        <w:t>i</w:t>
      </w:r>
      <w:r w:rsidRPr="00841355">
        <w:rPr>
          <w:rFonts w:eastAsia="Arial"/>
          <w:spacing w:val="-1"/>
        </w:rPr>
        <w:t>on of L</w:t>
      </w:r>
      <w:r>
        <w:rPr>
          <w:rFonts w:eastAsia="Arial"/>
          <w:spacing w:val="-1"/>
        </w:rPr>
        <w:t>i</w:t>
      </w:r>
      <w:r w:rsidRPr="00841355">
        <w:rPr>
          <w:rFonts w:eastAsia="Arial"/>
          <w:spacing w:val="-1"/>
        </w:rPr>
        <w:t>teracy</w:t>
      </w:r>
      <w:r>
        <w:rPr>
          <w:rFonts w:eastAsia="Arial"/>
          <w:spacing w:val="-1"/>
        </w:rPr>
        <w:t xml:space="preserve"> </w:t>
      </w:r>
      <w:r w:rsidRPr="00841355">
        <w:rPr>
          <w:rFonts w:eastAsia="Arial"/>
          <w:spacing w:val="-1"/>
        </w:rPr>
        <w:t xml:space="preserve">and </w:t>
      </w:r>
      <w:r>
        <w:rPr>
          <w:rFonts w:eastAsia="Arial"/>
          <w:spacing w:val="-1"/>
        </w:rPr>
        <w:t>N</w:t>
      </w:r>
      <w:r w:rsidRPr="00841355">
        <w:rPr>
          <w:rFonts w:eastAsia="Arial"/>
          <w:spacing w:val="-1"/>
        </w:rPr>
        <w:t>umeracy</w:t>
      </w:r>
      <w:r>
        <w:rPr>
          <w:rFonts w:eastAsia="Arial"/>
          <w:spacing w:val="-1"/>
        </w:rPr>
        <w:t xml:space="preserve"> S</w:t>
      </w:r>
      <w:r w:rsidRPr="00841355">
        <w:rPr>
          <w:rFonts w:eastAsia="Arial"/>
          <w:spacing w:val="-1"/>
        </w:rPr>
        <w:t xml:space="preserve">upport </w:t>
      </w:r>
      <w:r>
        <w:rPr>
          <w:rFonts w:eastAsia="Arial"/>
          <w:spacing w:val="-1"/>
        </w:rPr>
        <w:t>i</w:t>
      </w:r>
      <w:r w:rsidRPr="00841355">
        <w:rPr>
          <w:rFonts w:eastAsia="Arial"/>
          <w:spacing w:val="-1"/>
        </w:rPr>
        <w:t xml:space="preserve">n </w:t>
      </w:r>
      <w:r>
        <w:rPr>
          <w:rFonts w:eastAsia="Arial"/>
          <w:spacing w:val="-1"/>
        </w:rPr>
        <w:t>Vi</w:t>
      </w:r>
      <w:r w:rsidRPr="00841355">
        <w:rPr>
          <w:rFonts w:eastAsia="Arial"/>
          <w:spacing w:val="-1"/>
        </w:rPr>
        <w:t>ctor</w:t>
      </w:r>
      <w:r>
        <w:rPr>
          <w:rFonts w:eastAsia="Arial"/>
          <w:spacing w:val="-1"/>
        </w:rPr>
        <w:t>i</w:t>
      </w:r>
      <w:r w:rsidRPr="00841355">
        <w:rPr>
          <w:rFonts w:eastAsia="Arial"/>
          <w:spacing w:val="-1"/>
        </w:rPr>
        <w:t>a.</w:t>
      </w:r>
    </w:p>
    <w:p w14:paraId="2AD3D395" w14:textId="77777777" w:rsidR="007C2D32" w:rsidRDefault="007C2D32" w:rsidP="006E16FD">
      <w:pPr>
        <w:spacing w:after="0"/>
        <w:ind w:left="114" w:right="-20"/>
        <w:rPr>
          <w:rFonts w:eastAsia="Arial"/>
          <w:spacing w:val="2"/>
        </w:rPr>
      </w:pPr>
    </w:p>
    <w:p w14:paraId="603A551A" w14:textId="6422EC65" w:rsidR="006E16FD" w:rsidRDefault="006E16FD" w:rsidP="007C2D32">
      <w:pPr>
        <w:spacing w:after="120"/>
        <w:ind w:right="-23" w:hanging="28"/>
        <w:rPr>
          <w:rFonts w:eastAsia="Arial"/>
        </w:rPr>
      </w:pPr>
      <w:r>
        <w:rPr>
          <w:rFonts w:eastAsia="Arial"/>
          <w:spacing w:val="2"/>
        </w:rPr>
        <w:t>T</w:t>
      </w:r>
      <w:r>
        <w:rPr>
          <w:rFonts w:eastAsia="Arial"/>
        </w:rPr>
        <w:t>he</w:t>
      </w:r>
      <w:r>
        <w:rPr>
          <w:rFonts w:eastAsia="Arial"/>
          <w:spacing w:val="-4"/>
        </w:rPr>
        <w:t xml:space="preserve"> </w:t>
      </w:r>
      <w:r>
        <w:rPr>
          <w:rFonts w:eastAsia="Arial"/>
          <w:spacing w:val="2"/>
        </w:rPr>
        <w:t>g</w:t>
      </w:r>
      <w:r>
        <w:rPr>
          <w:rFonts w:eastAsia="Arial"/>
        </w:rPr>
        <w:t>u</w:t>
      </w:r>
      <w:r>
        <w:rPr>
          <w:rFonts w:eastAsia="Arial"/>
          <w:spacing w:val="-1"/>
        </w:rPr>
        <w:t>i</w:t>
      </w:r>
      <w:r>
        <w:rPr>
          <w:rFonts w:eastAsia="Arial"/>
        </w:rPr>
        <w:t>de</w:t>
      </w:r>
      <w:r>
        <w:rPr>
          <w:rFonts w:eastAsia="Arial"/>
          <w:spacing w:val="1"/>
        </w:rPr>
        <w:t xml:space="preserve"> </w:t>
      </w:r>
      <w:r>
        <w:rPr>
          <w:rFonts w:eastAsia="Arial"/>
          <w:spacing w:val="-1"/>
        </w:rPr>
        <w:t>i</w:t>
      </w:r>
      <w:r>
        <w:rPr>
          <w:rFonts w:eastAsia="Arial"/>
        </w:rPr>
        <w:t>s</w:t>
      </w:r>
      <w:r>
        <w:rPr>
          <w:rFonts w:eastAsia="Arial"/>
          <w:spacing w:val="2"/>
        </w:rPr>
        <w:t xml:space="preserve"> </w:t>
      </w:r>
      <w:r>
        <w:rPr>
          <w:rFonts w:eastAsia="Arial"/>
        </w:rPr>
        <w:t>des</w:t>
      </w:r>
      <w:r>
        <w:rPr>
          <w:rFonts w:eastAsia="Arial"/>
          <w:spacing w:val="-4"/>
        </w:rPr>
        <w:t>i</w:t>
      </w:r>
      <w:r>
        <w:rPr>
          <w:rFonts w:eastAsia="Arial"/>
          <w:spacing w:val="2"/>
        </w:rPr>
        <w:t>g</w:t>
      </w:r>
      <w:r>
        <w:rPr>
          <w:rFonts w:eastAsia="Arial"/>
        </w:rPr>
        <w:t>ned</w:t>
      </w:r>
      <w:r>
        <w:rPr>
          <w:rFonts w:eastAsia="Arial"/>
          <w:spacing w:val="-2"/>
        </w:rPr>
        <w:t xml:space="preserve"> </w:t>
      </w:r>
      <w:r>
        <w:rPr>
          <w:rFonts w:eastAsia="Arial"/>
          <w:spacing w:val="1"/>
        </w:rPr>
        <w:t>t</w:t>
      </w:r>
      <w:r>
        <w:rPr>
          <w:rFonts w:eastAsia="Arial"/>
          <w:spacing w:val="-3"/>
        </w:rPr>
        <w:t>o</w:t>
      </w:r>
      <w:r>
        <w:rPr>
          <w:rFonts w:eastAsia="Arial"/>
        </w:rPr>
        <w:t>:</w:t>
      </w:r>
    </w:p>
    <w:p w14:paraId="38DFC29A" w14:textId="77777777" w:rsidR="006E16FD" w:rsidRPr="00743D18" w:rsidRDefault="006E16FD" w:rsidP="007C2D32">
      <w:pPr>
        <w:pStyle w:val="ListParagraph"/>
        <w:numPr>
          <w:ilvl w:val="0"/>
          <w:numId w:val="28"/>
        </w:numPr>
        <w:spacing w:before="40" w:after="0"/>
        <w:ind w:right="114"/>
        <w:rPr>
          <w:rFonts w:eastAsia="Arial"/>
          <w:sz w:val="20"/>
          <w:szCs w:val="20"/>
        </w:rPr>
      </w:pPr>
      <w:r w:rsidRPr="00743D18">
        <w:rPr>
          <w:rFonts w:eastAsia="Arial"/>
          <w:sz w:val="20"/>
          <w:szCs w:val="20"/>
        </w:rPr>
        <w:t>inform Training Providers about the implementation arrangements for training delivery for Literacy and Numeracy Support under the Skills First program;</w:t>
      </w:r>
    </w:p>
    <w:p w14:paraId="7B3966F5" w14:textId="77777777" w:rsidR="006E16FD" w:rsidRPr="00743D18" w:rsidRDefault="006E16FD" w:rsidP="007C2D32">
      <w:pPr>
        <w:pStyle w:val="ListParagraph"/>
        <w:numPr>
          <w:ilvl w:val="0"/>
          <w:numId w:val="28"/>
        </w:numPr>
        <w:spacing w:before="40" w:after="0"/>
        <w:ind w:right="114"/>
        <w:rPr>
          <w:rFonts w:eastAsia="Arial"/>
          <w:sz w:val="20"/>
          <w:szCs w:val="20"/>
        </w:rPr>
      </w:pPr>
      <w:r w:rsidRPr="00743D18">
        <w:rPr>
          <w:rFonts w:eastAsia="Arial"/>
          <w:sz w:val="20"/>
          <w:szCs w:val="20"/>
        </w:rPr>
        <w:t>inform Training Providers which units of competency relating to foundation skills comprise Victoria’s Literacy and Numeracy Support;</w:t>
      </w:r>
    </w:p>
    <w:p w14:paraId="642FBD1D" w14:textId="77777777" w:rsidR="006E16FD" w:rsidRPr="00743D18" w:rsidRDefault="006E16FD" w:rsidP="007C2D32">
      <w:pPr>
        <w:pStyle w:val="ListParagraph"/>
        <w:numPr>
          <w:ilvl w:val="0"/>
          <w:numId w:val="28"/>
        </w:numPr>
        <w:spacing w:before="40" w:after="0"/>
        <w:ind w:right="114"/>
        <w:rPr>
          <w:rFonts w:eastAsia="Arial"/>
          <w:sz w:val="20"/>
          <w:szCs w:val="20"/>
        </w:rPr>
      </w:pPr>
      <w:r w:rsidRPr="00743D18">
        <w:rPr>
          <w:rFonts w:eastAsia="Arial"/>
          <w:sz w:val="20"/>
          <w:szCs w:val="20"/>
        </w:rPr>
        <w:t>provide sample skills groups to illustrate good practice; and</w:t>
      </w:r>
    </w:p>
    <w:p w14:paraId="1676E1F9" w14:textId="77777777" w:rsidR="006E16FD" w:rsidRPr="00743D18" w:rsidRDefault="006E16FD" w:rsidP="007C2D32">
      <w:pPr>
        <w:pStyle w:val="ListParagraph"/>
        <w:numPr>
          <w:ilvl w:val="0"/>
          <w:numId w:val="28"/>
        </w:numPr>
        <w:spacing w:before="40" w:after="0"/>
        <w:ind w:right="114"/>
        <w:rPr>
          <w:rFonts w:eastAsia="Arial"/>
          <w:sz w:val="20"/>
          <w:szCs w:val="20"/>
        </w:rPr>
      </w:pPr>
      <w:r w:rsidRPr="00743D18">
        <w:rPr>
          <w:rFonts w:eastAsia="Arial"/>
          <w:sz w:val="20"/>
          <w:szCs w:val="20"/>
        </w:rPr>
        <w:t>provide key information, contacts and links.</w:t>
      </w:r>
    </w:p>
    <w:p w14:paraId="5B85CBFD" w14:textId="023A2F03" w:rsidR="006E16FD" w:rsidRDefault="006E16FD">
      <w:pPr>
        <w:suppressAutoHyphens w:val="0"/>
        <w:autoSpaceDE/>
        <w:autoSpaceDN/>
        <w:adjustRightInd/>
        <w:spacing w:after="0"/>
        <w:textAlignment w:val="auto"/>
        <w:rPr>
          <w:color w:val="53565A"/>
          <w:sz w:val="22"/>
          <w:szCs w:val="22"/>
        </w:rPr>
      </w:pPr>
      <w:r>
        <w:br w:type="page"/>
      </w:r>
    </w:p>
    <w:p w14:paraId="7EFF7FEB" w14:textId="77777777" w:rsidR="006E16FD" w:rsidRDefault="006E16FD" w:rsidP="006E16FD">
      <w:pPr>
        <w:pStyle w:val="Heading1"/>
        <w:rPr>
          <w:rFonts w:eastAsia="Arial"/>
        </w:rPr>
      </w:pPr>
      <w:bookmarkStart w:id="12" w:name="_Toc140138177"/>
      <w:r>
        <w:rPr>
          <w:rFonts w:eastAsia="Arial"/>
        </w:rPr>
        <w:lastRenderedPageBreak/>
        <w:t>W</w:t>
      </w:r>
      <w:r>
        <w:rPr>
          <w:rFonts w:eastAsia="Arial"/>
          <w:spacing w:val="1"/>
        </w:rPr>
        <w:t>H</w:t>
      </w:r>
      <w:r>
        <w:rPr>
          <w:rFonts w:eastAsia="Arial"/>
          <w:spacing w:val="-6"/>
        </w:rPr>
        <w:t>A</w:t>
      </w:r>
      <w:r>
        <w:rPr>
          <w:rFonts w:eastAsia="Arial"/>
        </w:rPr>
        <w:t>T</w:t>
      </w:r>
      <w:r>
        <w:rPr>
          <w:rFonts w:eastAsia="Arial"/>
          <w:spacing w:val="-2"/>
        </w:rPr>
        <w:t xml:space="preserve"> </w:t>
      </w:r>
      <w:r>
        <w:rPr>
          <w:rFonts w:eastAsia="Arial"/>
          <w:spacing w:val="1"/>
        </w:rPr>
        <w:t>I</w:t>
      </w:r>
      <w:r>
        <w:rPr>
          <w:rFonts w:eastAsia="Arial"/>
        </w:rPr>
        <w:t>S L</w:t>
      </w:r>
      <w:r>
        <w:rPr>
          <w:rFonts w:eastAsia="Arial"/>
          <w:spacing w:val="1"/>
        </w:rPr>
        <w:t>I</w:t>
      </w:r>
      <w:r>
        <w:rPr>
          <w:rFonts w:eastAsia="Arial"/>
          <w:spacing w:val="-3"/>
        </w:rPr>
        <w:t>T</w:t>
      </w:r>
      <w:r>
        <w:rPr>
          <w:rFonts w:eastAsia="Arial"/>
          <w:spacing w:val="-1"/>
        </w:rPr>
        <w:t>E</w:t>
      </w:r>
      <w:r>
        <w:rPr>
          <w:rFonts w:eastAsia="Arial"/>
          <w:spacing w:val="4"/>
        </w:rPr>
        <w:t>R</w:t>
      </w:r>
      <w:r>
        <w:rPr>
          <w:rFonts w:eastAsia="Arial"/>
          <w:spacing w:val="-6"/>
        </w:rPr>
        <w:t>A</w:t>
      </w:r>
      <w:r>
        <w:rPr>
          <w:rFonts w:eastAsia="Arial"/>
          <w:spacing w:val="1"/>
        </w:rPr>
        <w:t>C</w:t>
      </w:r>
      <w:r>
        <w:rPr>
          <w:rFonts w:eastAsia="Arial"/>
        </w:rPr>
        <w:t>Y</w:t>
      </w:r>
      <w:r>
        <w:rPr>
          <w:rFonts w:eastAsia="Arial"/>
          <w:spacing w:val="5"/>
        </w:rPr>
        <w:t xml:space="preserve"> </w:t>
      </w:r>
      <w:r>
        <w:rPr>
          <w:rFonts w:eastAsia="Arial"/>
          <w:spacing w:val="-3"/>
        </w:rPr>
        <w:t>A</w:t>
      </w:r>
      <w:r>
        <w:rPr>
          <w:rFonts w:eastAsia="Arial"/>
          <w:spacing w:val="-1"/>
        </w:rPr>
        <w:t>N</w:t>
      </w:r>
      <w:r>
        <w:rPr>
          <w:rFonts w:eastAsia="Arial"/>
        </w:rPr>
        <w:t xml:space="preserve">D </w:t>
      </w:r>
      <w:r>
        <w:rPr>
          <w:rFonts w:eastAsia="Arial"/>
          <w:spacing w:val="-1"/>
        </w:rPr>
        <w:t>NU</w:t>
      </w:r>
      <w:r>
        <w:rPr>
          <w:rFonts w:eastAsia="Arial"/>
          <w:spacing w:val="1"/>
        </w:rPr>
        <w:t>M</w:t>
      </w:r>
      <w:r>
        <w:rPr>
          <w:rFonts w:eastAsia="Arial"/>
          <w:spacing w:val="-1"/>
        </w:rPr>
        <w:t>E</w:t>
      </w:r>
      <w:r>
        <w:rPr>
          <w:rFonts w:eastAsia="Arial"/>
          <w:spacing w:val="1"/>
        </w:rPr>
        <w:t>R</w:t>
      </w:r>
      <w:r>
        <w:rPr>
          <w:rFonts w:eastAsia="Arial"/>
          <w:spacing w:val="-6"/>
        </w:rPr>
        <w:t>A</w:t>
      </w:r>
      <w:r>
        <w:rPr>
          <w:rFonts w:eastAsia="Arial"/>
          <w:spacing w:val="1"/>
        </w:rPr>
        <w:t>C</w:t>
      </w:r>
      <w:r>
        <w:rPr>
          <w:rFonts w:eastAsia="Arial"/>
        </w:rPr>
        <w:t xml:space="preserve">Y </w:t>
      </w:r>
      <w:r>
        <w:rPr>
          <w:rFonts w:eastAsia="Arial"/>
          <w:spacing w:val="-1"/>
        </w:rPr>
        <w:t>SUP</w:t>
      </w:r>
      <w:r>
        <w:rPr>
          <w:rFonts w:eastAsia="Arial"/>
          <w:spacing w:val="2"/>
        </w:rPr>
        <w:t>P</w:t>
      </w:r>
      <w:r>
        <w:rPr>
          <w:rFonts w:eastAsia="Arial"/>
          <w:spacing w:val="1"/>
        </w:rPr>
        <w:t>O</w:t>
      </w:r>
      <w:r>
        <w:rPr>
          <w:rFonts w:eastAsia="Arial"/>
          <w:spacing w:val="-1"/>
        </w:rPr>
        <w:t>R</w:t>
      </w:r>
      <w:r>
        <w:rPr>
          <w:rFonts w:eastAsia="Arial"/>
          <w:spacing w:val="-3"/>
        </w:rPr>
        <w:t>T</w:t>
      </w:r>
      <w:r>
        <w:rPr>
          <w:rFonts w:eastAsia="Arial"/>
        </w:rPr>
        <w:t>?</w:t>
      </w:r>
      <w:bookmarkEnd w:id="12"/>
    </w:p>
    <w:p w14:paraId="2ADB5B79" w14:textId="77777777" w:rsidR="006E16FD" w:rsidRPr="00722BF1" w:rsidRDefault="006E16FD" w:rsidP="00722BF1">
      <w:pPr>
        <w:rPr>
          <w:spacing w:val="5"/>
        </w:rPr>
      </w:pPr>
      <w:r w:rsidRPr="00722BF1">
        <w:rPr>
          <w:spacing w:val="5"/>
        </w:rPr>
        <w:t>Depending on the learner needs and delivery contexts, Literacy and Numeracy Support is designed to enable the selection and use of approved Literacy and Numeracy Support units to address individual needs of vocational learners to facilitate completion of a vocational qualification under the Skills First program.</w:t>
      </w:r>
    </w:p>
    <w:p w14:paraId="3C510999" w14:textId="77777777" w:rsidR="006E16FD" w:rsidRPr="00722BF1" w:rsidRDefault="006E16FD" w:rsidP="00722BF1">
      <w:pPr>
        <w:rPr>
          <w:spacing w:val="5"/>
        </w:rPr>
      </w:pPr>
      <w:r w:rsidRPr="00722BF1">
        <w:rPr>
          <w:spacing w:val="5"/>
        </w:rPr>
        <w:t>Training Providers are encouraged to package approved Literacy and Numeracy Support units where a specific need for foundation skills development has been identified. Integrated Literacy and Numeracy Support programs enable individuals to:</w:t>
      </w:r>
    </w:p>
    <w:p w14:paraId="2C3C04CC" w14:textId="0DB4F131" w:rsidR="006E16FD" w:rsidRPr="00743D18" w:rsidRDefault="006E16FD" w:rsidP="00722BF1">
      <w:pPr>
        <w:pStyle w:val="ListParagraph"/>
        <w:numPr>
          <w:ilvl w:val="0"/>
          <w:numId w:val="30"/>
        </w:numPr>
        <w:rPr>
          <w:spacing w:val="5"/>
          <w:sz w:val="20"/>
          <w:szCs w:val="20"/>
        </w:rPr>
      </w:pPr>
      <w:r w:rsidRPr="00743D18">
        <w:rPr>
          <w:spacing w:val="5"/>
          <w:sz w:val="20"/>
          <w:szCs w:val="20"/>
        </w:rPr>
        <w:t>acquire contextualised foundation skills to participate successfully in education and training</w:t>
      </w:r>
      <w:r w:rsidR="00722BF1" w:rsidRPr="00743D18">
        <w:rPr>
          <w:spacing w:val="5"/>
          <w:sz w:val="20"/>
          <w:szCs w:val="20"/>
        </w:rPr>
        <w:t xml:space="preserve">; </w:t>
      </w:r>
      <w:r w:rsidRPr="00743D18">
        <w:rPr>
          <w:spacing w:val="5"/>
          <w:sz w:val="20"/>
          <w:szCs w:val="20"/>
        </w:rPr>
        <w:t>and</w:t>
      </w:r>
    </w:p>
    <w:p w14:paraId="49E07C0A" w14:textId="77459F2E" w:rsidR="00722BF1" w:rsidRPr="00743D18" w:rsidRDefault="006E16FD" w:rsidP="00722BF1">
      <w:pPr>
        <w:pStyle w:val="ListParagraph"/>
        <w:numPr>
          <w:ilvl w:val="0"/>
          <w:numId w:val="30"/>
        </w:numPr>
        <w:rPr>
          <w:spacing w:val="5"/>
          <w:sz w:val="20"/>
          <w:szCs w:val="20"/>
        </w:rPr>
      </w:pPr>
      <w:r w:rsidRPr="00743D18">
        <w:rPr>
          <w:spacing w:val="5"/>
          <w:sz w:val="20"/>
          <w:szCs w:val="20"/>
        </w:rPr>
        <w:t>build contextualised foundation skills that underpin vocational competenc</w:t>
      </w:r>
      <w:r w:rsidR="00722BF1" w:rsidRPr="00743D18">
        <w:rPr>
          <w:spacing w:val="5"/>
          <w:sz w:val="20"/>
          <w:szCs w:val="20"/>
        </w:rPr>
        <w:t>y.</w:t>
      </w:r>
    </w:p>
    <w:p w14:paraId="055D13DF" w14:textId="113A2E3F" w:rsidR="00722BF1" w:rsidRPr="004235AA" w:rsidRDefault="00722BF1" w:rsidP="00722BF1">
      <w:pPr>
        <w:pStyle w:val="Heading1"/>
        <w:rPr>
          <w:rFonts w:eastAsia="Arial"/>
        </w:rPr>
      </w:pPr>
      <w:bookmarkStart w:id="13" w:name="_Toc140138178"/>
      <w:r w:rsidRPr="004235AA">
        <w:rPr>
          <w:rFonts w:eastAsia="Arial"/>
        </w:rPr>
        <w:t>DELIVERY OF LITERACY AND NUMERACY SUPPORT</w:t>
      </w:r>
      <w:bookmarkEnd w:id="13"/>
    </w:p>
    <w:p w14:paraId="588058F0" w14:textId="7D8DE010" w:rsidR="00722BF1" w:rsidRPr="004235AA" w:rsidRDefault="00722BF1" w:rsidP="00722BF1">
      <w:r w:rsidRPr="004235AA">
        <w:t xml:space="preserve">Literacy and Numeracy Support (LNSUPPORT) is not a standalone offering. It must be delivered as a </w:t>
      </w:r>
      <w:r w:rsidRPr="004235AA">
        <w:rPr>
          <w:u w:val="single"/>
        </w:rPr>
        <w:t>dual enrolment</w:t>
      </w:r>
      <w:r w:rsidRPr="004235AA">
        <w:t xml:space="preserve"> alongside a primary Australian Qualifications Framework-level VET qualification. There are two delivery models which are available to training providers:</w:t>
      </w:r>
    </w:p>
    <w:p w14:paraId="7D5B70DD" w14:textId="2F97348F" w:rsidR="00722BF1" w:rsidRPr="004235AA" w:rsidRDefault="00722BF1" w:rsidP="00722BF1">
      <w:pPr>
        <w:pStyle w:val="ListParagraph"/>
        <w:numPr>
          <w:ilvl w:val="0"/>
          <w:numId w:val="31"/>
        </w:numPr>
        <w:rPr>
          <w:sz w:val="20"/>
          <w:szCs w:val="20"/>
        </w:rPr>
      </w:pPr>
      <w:r w:rsidRPr="004235AA">
        <w:rPr>
          <w:b/>
          <w:bCs/>
          <w:sz w:val="20"/>
          <w:szCs w:val="20"/>
        </w:rPr>
        <w:t>Team-teaching model</w:t>
      </w:r>
      <w:r w:rsidRPr="004235AA">
        <w:rPr>
          <w:sz w:val="20"/>
          <w:szCs w:val="20"/>
        </w:rPr>
        <w:t xml:space="preserve">: under this model, LNSUPPORT is </w:t>
      </w:r>
      <w:r w:rsidR="00084BF3" w:rsidRPr="004235AA">
        <w:rPr>
          <w:sz w:val="20"/>
          <w:szCs w:val="20"/>
        </w:rPr>
        <w:t>blended with the primary VET course of study and involves a specialist Literacy and Numeracy Support teacher co-teaching alongside the teacher(s) for the primary VET course</w:t>
      </w:r>
      <w:r w:rsidR="00324D7F" w:rsidRPr="004235AA">
        <w:rPr>
          <w:sz w:val="20"/>
          <w:szCs w:val="20"/>
        </w:rPr>
        <w:t xml:space="preserve">. This provides </w:t>
      </w:r>
      <w:r w:rsidR="00084BF3" w:rsidRPr="004235AA">
        <w:rPr>
          <w:sz w:val="20"/>
          <w:szCs w:val="20"/>
        </w:rPr>
        <w:t>highly contextualised support to learners</w:t>
      </w:r>
      <w:r w:rsidR="00324D7F" w:rsidRPr="004235AA">
        <w:rPr>
          <w:sz w:val="20"/>
          <w:szCs w:val="20"/>
        </w:rPr>
        <w:t xml:space="preserve"> that is integrated into the delivery of their primary VET course.</w:t>
      </w:r>
    </w:p>
    <w:p w14:paraId="1ACBE148" w14:textId="09F36075" w:rsidR="00084BF3" w:rsidRPr="004235AA" w:rsidRDefault="00084BF3" w:rsidP="00084BF3">
      <w:pPr>
        <w:pStyle w:val="ListParagraph"/>
        <w:numPr>
          <w:ilvl w:val="0"/>
          <w:numId w:val="31"/>
        </w:numPr>
        <w:rPr>
          <w:sz w:val="24"/>
          <w:szCs w:val="24"/>
        </w:rPr>
      </w:pPr>
      <w:r w:rsidRPr="004235AA">
        <w:rPr>
          <w:b/>
          <w:bCs/>
          <w:sz w:val="20"/>
          <w:szCs w:val="20"/>
        </w:rPr>
        <w:t>Standard delivery</w:t>
      </w:r>
      <w:r w:rsidRPr="004235AA">
        <w:rPr>
          <w:sz w:val="20"/>
          <w:szCs w:val="20"/>
        </w:rPr>
        <w:t>: under this model, students attend separate LNSUPPORT classes which are delivered in conjunction with their primary VET course of study, with support contextualised to the primary course content.</w:t>
      </w:r>
      <w:r w:rsidR="000D26EA" w:rsidRPr="004235AA">
        <w:rPr>
          <w:sz w:val="20"/>
          <w:szCs w:val="20"/>
        </w:rPr>
        <w:t xml:space="preserve"> </w:t>
      </w:r>
    </w:p>
    <w:p w14:paraId="696E69EF" w14:textId="069012CF" w:rsidR="002F24E0" w:rsidRPr="004235AA" w:rsidRDefault="002F24E0" w:rsidP="002F24E0">
      <w:pPr>
        <w:pStyle w:val="Heading1"/>
        <w:rPr>
          <w:rFonts w:eastAsia="Arial"/>
        </w:rPr>
      </w:pPr>
      <w:bookmarkStart w:id="14" w:name="_Toc140138179"/>
      <w:r w:rsidRPr="004235AA">
        <w:rPr>
          <w:rFonts w:eastAsia="Arial"/>
        </w:rPr>
        <w:t>ELIGIBILITY AND REPORTING</w:t>
      </w:r>
      <w:r w:rsidR="0019714A" w:rsidRPr="004235AA">
        <w:rPr>
          <w:rFonts w:eastAsia="Arial"/>
        </w:rPr>
        <w:t xml:space="preserve"> UNDER SKILLS FIRST</w:t>
      </w:r>
      <w:bookmarkEnd w:id="14"/>
    </w:p>
    <w:p w14:paraId="5DCD0592" w14:textId="27838C47" w:rsidR="007C2D32" w:rsidRPr="004235AA" w:rsidRDefault="006E16FD" w:rsidP="007C2D32">
      <w:pPr>
        <w:rPr>
          <w:color w:val="auto"/>
          <w:spacing w:val="2"/>
        </w:rPr>
      </w:pPr>
      <w:r w:rsidRPr="004235AA">
        <w:rPr>
          <w:spacing w:val="-1"/>
        </w:rPr>
        <w:t>Training Provider</w:t>
      </w:r>
      <w:r w:rsidRPr="004235AA">
        <w:t>s</w:t>
      </w:r>
      <w:r w:rsidRPr="004235AA">
        <w:rPr>
          <w:spacing w:val="1"/>
        </w:rPr>
        <w:t xml:space="preserve"> </w:t>
      </w:r>
      <w:r w:rsidRPr="004235AA">
        <w:t>shou</w:t>
      </w:r>
      <w:r w:rsidRPr="004235AA">
        <w:rPr>
          <w:spacing w:val="-1"/>
        </w:rPr>
        <w:t>l</w:t>
      </w:r>
      <w:r w:rsidRPr="004235AA">
        <w:t>d</w:t>
      </w:r>
      <w:r w:rsidRPr="004235AA">
        <w:rPr>
          <w:spacing w:val="-2"/>
        </w:rPr>
        <w:t xml:space="preserve"> </w:t>
      </w:r>
      <w:r w:rsidRPr="004235AA">
        <w:t>no</w:t>
      </w:r>
      <w:r w:rsidRPr="004235AA">
        <w:rPr>
          <w:spacing w:val="1"/>
        </w:rPr>
        <w:t>t</w:t>
      </w:r>
      <w:r w:rsidRPr="004235AA">
        <w:t>e</w:t>
      </w:r>
      <w:r w:rsidRPr="004235AA">
        <w:rPr>
          <w:spacing w:val="-2"/>
        </w:rPr>
        <w:t xml:space="preserve"> </w:t>
      </w:r>
      <w:r w:rsidRPr="004235AA">
        <w:rPr>
          <w:spacing w:val="1"/>
        </w:rPr>
        <w:t>t</w:t>
      </w:r>
      <w:r w:rsidRPr="004235AA">
        <w:t>hat</w:t>
      </w:r>
      <w:r w:rsidRPr="004235AA">
        <w:rPr>
          <w:spacing w:val="2"/>
        </w:rPr>
        <w:t xml:space="preserve"> </w:t>
      </w:r>
      <w:r w:rsidRPr="004235AA">
        <w:t>en</w:t>
      </w:r>
      <w:r w:rsidRPr="004235AA">
        <w:rPr>
          <w:spacing w:val="1"/>
        </w:rPr>
        <w:t>r</w:t>
      </w:r>
      <w:r w:rsidRPr="004235AA">
        <w:t>o</w:t>
      </w:r>
      <w:r w:rsidRPr="004235AA">
        <w:rPr>
          <w:spacing w:val="-1"/>
        </w:rPr>
        <w:t>l</w:t>
      </w:r>
      <w:r w:rsidRPr="004235AA">
        <w:rPr>
          <w:spacing w:val="1"/>
        </w:rPr>
        <w:t>m</w:t>
      </w:r>
      <w:r w:rsidRPr="004235AA">
        <w:t>en</w:t>
      </w:r>
      <w:r w:rsidRPr="004235AA">
        <w:rPr>
          <w:spacing w:val="1"/>
        </w:rPr>
        <w:t>t</w:t>
      </w:r>
      <w:r w:rsidRPr="004235AA">
        <w:t>s</w:t>
      </w:r>
      <w:r w:rsidRPr="004235AA">
        <w:rPr>
          <w:spacing w:val="-1"/>
        </w:rPr>
        <w:t xml:space="preserve"> i</w:t>
      </w:r>
      <w:r w:rsidRPr="004235AA">
        <w:t>n</w:t>
      </w:r>
      <w:r w:rsidRPr="004235AA">
        <w:rPr>
          <w:spacing w:val="1"/>
        </w:rPr>
        <w:t xml:space="preserve"> </w:t>
      </w:r>
      <w:r w:rsidRPr="004235AA">
        <w:t>L</w:t>
      </w:r>
      <w:r w:rsidRPr="004235AA">
        <w:rPr>
          <w:spacing w:val="-1"/>
        </w:rPr>
        <w:t>i</w:t>
      </w:r>
      <w:r w:rsidRPr="004235AA">
        <w:rPr>
          <w:spacing w:val="1"/>
        </w:rPr>
        <w:t>t</w:t>
      </w:r>
      <w:r w:rsidRPr="004235AA">
        <w:t>e</w:t>
      </w:r>
      <w:r w:rsidRPr="004235AA">
        <w:rPr>
          <w:spacing w:val="1"/>
        </w:rPr>
        <w:t>r</w:t>
      </w:r>
      <w:r w:rsidRPr="004235AA">
        <w:t>acy</w:t>
      </w:r>
      <w:r w:rsidRPr="004235AA">
        <w:rPr>
          <w:spacing w:val="-1"/>
        </w:rPr>
        <w:t xml:space="preserve"> </w:t>
      </w:r>
      <w:r w:rsidRPr="004235AA">
        <w:t>and</w:t>
      </w:r>
      <w:r w:rsidRPr="004235AA">
        <w:rPr>
          <w:spacing w:val="1"/>
        </w:rPr>
        <w:t xml:space="preserve"> </w:t>
      </w:r>
      <w:r w:rsidRPr="004235AA">
        <w:rPr>
          <w:spacing w:val="-1"/>
        </w:rPr>
        <w:t>N</w:t>
      </w:r>
      <w:r w:rsidRPr="004235AA">
        <w:t>u</w:t>
      </w:r>
      <w:r w:rsidRPr="004235AA">
        <w:rPr>
          <w:spacing w:val="1"/>
        </w:rPr>
        <w:t>m</w:t>
      </w:r>
      <w:r w:rsidRPr="004235AA">
        <w:t>e</w:t>
      </w:r>
      <w:r w:rsidRPr="004235AA">
        <w:rPr>
          <w:spacing w:val="1"/>
        </w:rPr>
        <w:t>r</w:t>
      </w:r>
      <w:r w:rsidRPr="004235AA">
        <w:t>acy</w:t>
      </w:r>
      <w:r w:rsidRPr="004235AA">
        <w:rPr>
          <w:spacing w:val="-1"/>
        </w:rPr>
        <w:t xml:space="preserve"> S</w:t>
      </w:r>
      <w:r w:rsidRPr="004235AA">
        <w:t>uppo</w:t>
      </w:r>
      <w:r w:rsidRPr="004235AA">
        <w:rPr>
          <w:spacing w:val="1"/>
        </w:rPr>
        <w:t>r</w:t>
      </w:r>
      <w:r w:rsidRPr="004235AA">
        <w:t>t under</w:t>
      </w:r>
      <w:r w:rsidRPr="004235AA">
        <w:rPr>
          <w:spacing w:val="3"/>
        </w:rPr>
        <w:t xml:space="preserve"> </w:t>
      </w:r>
      <w:r w:rsidRPr="004235AA">
        <w:rPr>
          <w:i/>
          <w:spacing w:val="-1"/>
        </w:rPr>
        <w:t>Skills First</w:t>
      </w:r>
      <w:r w:rsidRPr="004235AA">
        <w:rPr>
          <w:i/>
          <w:spacing w:val="1"/>
        </w:rPr>
        <w:t xml:space="preserve"> </w:t>
      </w:r>
      <w:r w:rsidRPr="004235AA">
        <w:rPr>
          <w:spacing w:val="-4"/>
          <w:u w:val="single"/>
        </w:rPr>
        <w:t>w</w:t>
      </w:r>
      <w:r w:rsidRPr="004235AA">
        <w:rPr>
          <w:spacing w:val="-1"/>
          <w:u w:val="single"/>
        </w:rPr>
        <w:t>il</w:t>
      </w:r>
      <w:r w:rsidRPr="004235AA">
        <w:rPr>
          <w:u w:val="single"/>
        </w:rPr>
        <w:t xml:space="preserve">l </w:t>
      </w:r>
      <w:r w:rsidR="007C2D32" w:rsidRPr="004235AA">
        <w:rPr>
          <w:u w:val="single"/>
        </w:rPr>
        <w:t xml:space="preserve">not </w:t>
      </w:r>
      <w:r w:rsidRPr="004235AA">
        <w:rPr>
          <w:u w:val="single"/>
        </w:rPr>
        <w:t>count</w:t>
      </w:r>
      <w:r w:rsidRPr="004235AA">
        <w:rPr>
          <w:spacing w:val="2"/>
        </w:rPr>
        <w:t xml:space="preserve"> </w:t>
      </w:r>
      <w:r w:rsidRPr="004235AA">
        <w:rPr>
          <w:spacing w:val="1"/>
        </w:rPr>
        <w:t>t</w:t>
      </w:r>
      <w:r w:rsidRPr="004235AA">
        <w:t>o</w:t>
      </w:r>
      <w:r w:rsidRPr="004235AA">
        <w:rPr>
          <w:spacing w:val="-4"/>
        </w:rPr>
        <w:t>w</w:t>
      </w:r>
      <w:r w:rsidRPr="004235AA">
        <w:t>a</w:t>
      </w:r>
      <w:r w:rsidRPr="004235AA">
        <w:rPr>
          <w:spacing w:val="1"/>
        </w:rPr>
        <w:t>r</w:t>
      </w:r>
      <w:r w:rsidRPr="004235AA">
        <w:t>ds</w:t>
      </w:r>
      <w:r w:rsidRPr="004235AA">
        <w:rPr>
          <w:spacing w:val="1"/>
        </w:rPr>
        <w:t xml:space="preserve"> </w:t>
      </w:r>
      <w:r w:rsidR="007C2D32" w:rsidRPr="004235AA">
        <w:rPr>
          <w:rFonts w:eastAsia="Times New Roman"/>
        </w:rPr>
        <w:t xml:space="preserve">the ‘2 </w:t>
      </w:r>
      <w:r w:rsidR="00722BF1" w:rsidRPr="004235AA">
        <w:rPr>
          <w:rFonts w:eastAsia="Times New Roman"/>
        </w:rPr>
        <w:t xml:space="preserve">programs </w:t>
      </w:r>
      <w:r w:rsidR="007C2D32" w:rsidRPr="004235AA">
        <w:rPr>
          <w:rFonts w:eastAsia="Times New Roman"/>
        </w:rPr>
        <w:t xml:space="preserve">at a time’ and ‘2 </w:t>
      </w:r>
      <w:r w:rsidR="007C2D32" w:rsidRPr="004235AA">
        <w:rPr>
          <w:rFonts w:eastAsia="Times New Roman"/>
          <w:color w:val="auto"/>
        </w:rPr>
        <w:t>skill sets in a year’ volume limits.</w:t>
      </w:r>
    </w:p>
    <w:p w14:paraId="6332D3D8" w14:textId="77777777" w:rsidR="006E16FD" w:rsidRPr="004235AA" w:rsidRDefault="006E16FD" w:rsidP="006E16FD">
      <w:pPr>
        <w:spacing w:before="240" w:line="277" w:lineRule="auto"/>
        <w:ind w:left="779" w:right="693"/>
        <w:rPr>
          <w:rFonts w:eastAsia="Arial"/>
        </w:rPr>
      </w:pPr>
      <w:r w:rsidRPr="004235AA">
        <w:rPr>
          <w:rFonts w:eastAsia="Arial"/>
          <w:b/>
          <w:bCs/>
          <w:spacing w:val="-1"/>
          <w:u w:val="thick" w:color="000000"/>
        </w:rPr>
        <w:t>N</w:t>
      </w:r>
      <w:r w:rsidRPr="004235AA">
        <w:rPr>
          <w:rFonts w:eastAsia="Arial"/>
          <w:b/>
          <w:bCs/>
          <w:spacing w:val="1"/>
          <w:u w:val="thick" w:color="000000"/>
        </w:rPr>
        <w:t>O</w:t>
      </w:r>
      <w:r w:rsidRPr="004235AA">
        <w:rPr>
          <w:rFonts w:eastAsia="Arial"/>
          <w:b/>
          <w:bCs/>
          <w:spacing w:val="-3"/>
          <w:u w:val="thick" w:color="000000"/>
        </w:rPr>
        <w:t>T</w:t>
      </w:r>
      <w:r w:rsidRPr="004235AA">
        <w:rPr>
          <w:rFonts w:eastAsia="Arial"/>
          <w:b/>
          <w:bCs/>
          <w:spacing w:val="-1"/>
          <w:u w:val="thick" w:color="000000"/>
        </w:rPr>
        <w:t>E</w:t>
      </w:r>
      <w:r w:rsidRPr="004235AA">
        <w:rPr>
          <w:rFonts w:eastAsia="Arial"/>
          <w:b/>
          <w:bCs/>
          <w:u w:val="thick" w:color="000000"/>
        </w:rPr>
        <w:t>:</w:t>
      </w:r>
      <w:r w:rsidRPr="004235AA">
        <w:rPr>
          <w:rFonts w:eastAsia="Arial"/>
          <w:b/>
          <w:bCs/>
          <w:spacing w:val="2"/>
        </w:rPr>
        <w:t xml:space="preserve"> </w:t>
      </w:r>
      <w:r w:rsidRPr="004235AA">
        <w:rPr>
          <w:rFonts w:eastAsia="Arial"/>
        </w:rPr>
        <w:t>L</w:t>
      </w:r>
      <w:r w:rsidRPr="004235AA">
        <w:rPr>
          <w:rFonts w:eastAsia="Arial"/>
          <w:spacing w:val="-1"/>
        </w:rPr>
        <w:t>i</w:t>
      </w:r>
      <w:r w:rsidRPr="004235AA">
        <w:rPr>
          <w:rFonts w:eastAsia="Arial"/>
          <w:spacing w:val="1"/>
        </w:rPr>
        <w:t>t</w:t>
      </w:r>
      <w:r w:rsidRPr="004235AA">
        <w:rPr>
          <w:rFonts w:eastAsia="Arial"/>
        </w:rPr>
        <w:t>e</w:t>
      </w:r>
      <w:r w:rsidRPr="004235AA">
        <w:rPr>
          <w:rFonts w:eastAsia="Arial"/>
          <w:spacing w:val="1"/>
        </w:rPr>
        <w:t>r</w:t>
      </w:r>
      <w:r w:rsidRPr="004235AA">
        <w:rPr>
          <w:rFonts w:eastAsia="Arial"/>
        </w:rPr>
        <w:t>acy</w:t>
      </w:r>
      <w:r w:rsidRPr="004235AA">
        <w:rPr>
          <w:rFonts w:eastAsia="Arial"/>
          <w:spacing w:val="-1"/>
        </w:rPr>
        <w:t xml:space="preserve"> </w:t>
      </w:r>
      <w:r w:rsidRPr="004235AA">
        <w:rPr>
          <w:rFonts w:eastAsia="Arial"/>
        </w:rPr>
        <w:t>and</w:t>
      </w:r>
      <w:r w:rsidRPr="004235AA">
        <w:rPr>
          <w:rFonts w:eastAsia="Arial"/>
          <w:spacing w:val="1"/>
        </w:rPr>
        <w:t xml:space="preserve"> </w:t>
      </w:r>
      <w:r w:rsidRPr="004235AA">
        <w:rPr>
          <w:rFonts w:eastAsia="Arial"/>
          <w:spacing w:val="-1"/>
        </w:rPr>
        <w:t>N</w:t>
      </w:r>
      <w:r w:rsidRPr="004235AA">
        <w:rPr>
          <w:rFonts w:eastAsia="Arial"/>
          <w:spacing w:val="-3"/>
        </w:rPr>
        <w:t>u</w:t>
      </w:r>
      <w:r w:rsidRPr="004235AA">
        <w:rPr>
          <w:rFonts w:eastAsia="Arial"/>
          <w:spacing w:val="1"/>
        </w:rPr>
        <w:t>m</w:t>
      </w:r>
      <w:r w:rsidRPr="004235AA">
        <w:rPr>
          <w:rFonts w:eastAsia="Arial"/>
        </w:rPr>
        <w:t>e</w:t>
      </w:r>
      <w:r w:rsidRPr="004235AA">
        <w:rPr>
          <w:rFonts w:eastAsia="Arial"/>
          <w:spacing w:val="1"/>
        </w:rPr>
        <w:t>r</w:t>
      </w:r>
      <w:r w:rsidRPr="004235AA">
        <w:rPr>
          <w:rFonts w:eastAsia="Arial"/>
        </w:rPr>
        <w:t>acy</w:t>
      </w:r>
      <w:r w:rsidRPr="004235AA">
        <w:rPr>
          <w:rFonts w:eastAsia="Arial"/>
          <w:spacing w:val="-1"/>
        </w:rPr>
        <w:t xml:space="preserve"> S</w:t>
      </w:r>
      <w:r w:rsidRPr="004235AA">
        <w:rPr>
          <w:rFonts w:eastAsia="Arial"/>
        </w:rPr>
        <w:t>uppo</w:t>
      </w:r>
      <w:r w:rsidRPr="004235AA">
        <w:rPr>
          <w:rFonts w:eastAsia="Arial"/>
          <w:spacing w:val="-2"/>
        </w:rPr>
        <w:t>r</w:t>
      </w:r>
      <w:r w:rsidRPr="004235AA">
        <w:rPr>
          <w:rFonts w:eastAsia="Arial"/>
        </w:rPr>
        <w:t>t</w:t>
      </w:r>
      <w:r w:rsidRPr="004235AA">
        <w:rPr>
          <w:rFonts w:eastAsia="Arial"/>
          <w:spacing w:val="2"/>
        </w:rPr>
        <w:t xml:space="preserve"> </w:t>
      </w:r>
      <w:r w:rsidRPr="004235AA">
        <w:rPr>
          <w:rFonts w:eastAsia="Arial"/>
          <w:spacing w:val="-1"/>
        </w:rPr>
        <w:t>i</w:t>
      </w:r>
      <w:r w:rsidRPr="004235AA">
        <w:rPr>
          <w:rFonts w:eastAsia="Arial"/>
        </w:rPr>
        <w:t>s</w:t>
      </w:r>
      <w:r w:rsidRPr="004235AA">
        <w:rPr>
          <w:rFonts w:eastAsia="Arial"/>
          <w:spacing w:val="-1"/>
        </w:rPr>
        <w:t xml:space="preserve"> </w:t>
      </w:r>
      <w:r w:rsidRPr="004235AA">
        <w:rPr>
          <w:rFonts w:eastAsia="Arial"/>
        </w:rPr>
        <w:t>a</w:t>
      </w:r>
      <w:r w:rsidRPr="004235AA">
        <w:rPr>
          <w:rFonts w:eastAsia="Arial"/>
          <w:spacing w:val="1"/>
        </w:rPr>
        <w:t xml:space="preserve"> </w:t>
      </w:r>
      <w:r w:rsidRPr="004235AA">
        <w:rPr>
          <w:rFonts w:eastAsia="Arial"/>
          <w:i/>
          <w:spacing w:val="-1"/>
        </w:rPr>
        <w:t>Skills First</w:t>
      </w:r>
      <w:r w:rsidRPr="004235AA">
        <w:rPr>
          <w:rFonts w:eastAsia="Arial"/>
          <w:i/>
        </w:rPr>
        <w:t xml:space="preserve"> </w:t>
      </w:r>
      <w:r w:rsidRPr="004235AA">
        <w:rPr>
          <w:rFonts w:eastAsia="Arial"/>
        </w:rPr>
        <w:t>concept on</w:t>
      </w:r>
      <w:r w:rsidRPr="004235AA">
        <w:rPr>
          <w:rFonts w:eastAsia="Arial"/>
          <w:spacing w:val="-1"/>
        </w:rPr>
        <w:t>l</w:t>
      </w:r>
      <w:r w:rsidRPr="004235AA">
        <w:rPr>
          <w:rFonts w:eastAsia="Arial"/>
        </w:rPr>
        <w:t>y and</w:t>
      </w:r>
      <w:r w:rsidRPr="004235AA">
        <w:rPr>
          <w:rFonts w:eastAsia="Arial"/>
          <w:spacing w:val="1"/>
        </w:rPr>
        <w:t xml:space="preserve"> </w:t>
      </w:r>
      <w:r w:rsidRPr="004235AA">
        <w:rPr>
          <w:rFonts w:eastAsia="Arial"/>
        </w:rPr>
        <w:t>does</w:t>
      </w:r>
      <w:r w:rsidRPr="004235AA">
        <w:rPr>
          <w:rFonts w:eastAsia="Arial"/>
          <w:spacing w:val="1"/>
        </w:rPr>
        <w:t xml:space="preserve"> </w:t>
      </w:r>
      <w:r w:rsidRPr="004235AA">
        <w:rPr>
          <w:rFonts w:eastAsia="Arial"/>
        </w:rPr>
        <w:t>n</w:t>
      </w:r>
      <w:r w:rsidRPr="004235AA">
        <w:rPr>
          <w:rFonts w:eastAsia="Arial"/>
          <w:spacing w:val="-3"/>
        </w:rPr>
        <w:t>o</w:t>
      </w:r>
      <w:r w:rsidRPr="004235AA">
        <w:rPr>
          <w:rFonts w:eastAsia="Arial"/>
        </w:rPr>
        <w:t>t</w:t>
      </w:r>
      <w:r w:rsidRPr="004235AA">
        <w:rPr>
          <w:rFonts w:eastAsia="Arial"/>
          <w:spacing w:val="2"/>
        </w:rPr>
        <w:t xml:space="preserve"> </w:t>
      </w:r>
      <w:r w:rsidRPr="004235AA">
        <w:rPr>
          <w:rFonts w:eastAsia="Arial"/>
        </w:rPr>
        <w:t>ha</w:t>
      </w:r>
      <w:r w:rsidRPr="004235AA">
        <w:rPr>
          <w:rFonts w:eastAsia="Arial"/>
          <w:spacing w:val="-2"/>
        </w:rPr>
        <w:t>v</w:t>
      </w:r>
      <w:r w:rsidRPr="004235AA">
        <w:rPr>
          <w:rFonts w:eastAsia="Arial"/>
        </w:rPr>
        <w:t>e</w:t>
      </w:r>
      <w:r w:rsidRPr="004235AA">
        <w:rPr>
          <w:rFonts w:eastAsia="Arial"/>
          <w:spacing w:val="1"/>
        </w:rPr>
        <w:t xml:space="preserve"> </w:t>
      </w:r>
      <w:r w:rsidRPr="004235AA">
        <w:rPr>
          <w:rFonts w:eastAsia="Arial"/>
          <w:spacing w:val="-3"/>
        </w:rPr>
        <w:t>b</w:t>
      </w:r>
      <w:r w:rsidRPr="004235AA">
        <w:rPr>
          <w:rFonts w:eastAsia="Arial"/>
          <w:spacing w:val="1"/>
        </w:rPr>
        <w:t>r</w:t>
      </w:r>
      <w:r w:rsidRPr="004235AA">
        <w:rPr>
          <w:rFonts w:eastAsia="Arial"/>
        </w:rPr>
        <w:t>oa</w:t>
      </w:r>
      <w:r w:rsidRPr="004235AA">
        <w:rPr>
          <w:rFonts w:eastAsia="Arial"/>
          <w:spacing w:val="-3"/>
        </w:rPr>
        <w:t>d</w:t>
      </w:r>
      <w:r w:rsidRPr="004235AA">
        <w:rPr>
          <w:rFonts w:eastAsia="Arial"/>
        </w:rPr>
        <w:t>er</w:t>
      </w:r>
      <w:r w:rsidRPr="004235AA">
        <w:rPr>
          <w:rFonts w:eastAsia="Arial"/>
          <w:spacing w:val="2"/>
        </w:rPr>
        <w:t xml:space="preserve"> </w:t>
      </w:r>
      <w:r w:rsidRPr="004235AA">
        <w:rPr>
          <w:rFonts w:eastAsia="Arial"/>
        </w:rPr>
        <w:t>app</w:t>
      </w:r>
      <w:r w:rsidRPr="004235AA">
        <w:rPr>
          <w:rFonts w:eastAsia="Arial"/>
          <w:spacing w:val="-1"/>
        </w:rPr>
        <w:t>li</w:t>
      </w:r>
      <w:r w:rsidRPr="004235AA">
        <w:rPr>
          <w:rFonts w:eastAsia="Arial"/>
        </w:rPr>
        <w:t>ca</w:t>
      </w:r>
      <w:r w:rsidRPr="004235AA">
        <w:rPr>
          <w:rFonts w:eastAsia="Arial"/>
          <w:spacing w:val="1"/>
        </w:rPr>
        <w:t>t</w:t>
      </w:r>
      <w:r w:rsidRPr="004235AA">
        <w:rPr>
          <w:rFonts w:eastAsia="Arial"/>
          <w:spacing w:val="-1"/>
        </w:rPr>
        <w:t>i</w:t>
      </w:r>
      <w:r w:rsidRPr="004235AA">
        <w:rPr>
          <w:rFonts w:eastAsia="Arial"/>
        </w:rPr>
        <w:t>on</w:t>
      </w:r>
      <w:r w:rsidRPr="004235AA">
        <w:rPr>
          <w:rFonts w:eastAsia="Arial"/>
          <w:spacing w:val="2"/>
        </w:rPr>
        <w:t xml:space="preserve"> </w:t>
      </w:r>
      <w:r w:rsidRPr="004235AA">
        <w:rPr>
          <w:rFonts w:eastAsia="Arial"/>
          <w:spacing w:val="-4"/>
        </w:rPr>
        <w:t>w</w:t>
      </w:r>
      <w:r w:rsidRPr="004235AA">
        <w:rPr>
          <w:rFonts w:eastAsia="Arial"/>
          <w:spacing w:val="-1"/>
        </w:rPr>
        <w:t>i</w:t>
      </w:r>
      <w:r w:rsidRPr="004235AA">
        <w:rPr>
          <w:rFonts w:eastAsia="Arial"/>
          <w:spacing w:val="1"/>
        </w:rPr>
        <w:t>t</w:t>
      </w:r>
      <w:r w:rsidRPr="004235AA">
        <w:rPr>
          <w:rFonts w:eastAsia="Arial"/>
        </w:rPr>
        <w:t>h</w:t>
      </w:r>
      <w:r w:rsidRPr="004235AA">
        <w:rPr>
          <w:rFonts w:eastAsia="Arial"/>
          <w:spacing w:val="-1"/>
        </w:rPr>
        <w:t>i</w:t>
      </w:r>
      <w:r w:rsidRPr="004235AA">
        <w:rPr>
          <w:rFonts w:eastAsia="Arial"/>
        </w:rPr>
        <w:t>n</w:t>
      </w:r>
      <w:r w:rsidRPr="004235AA">
        <w:rPr>
          <w:rFonts w:eastAsia="Arial"/>
          <w:spacing w:val="1"/>
        </w:rPr>
        <w:t xml:space="preserve"> t</w:t>
      </w:r>
      <w:r w:rsidRPr="004235AA">
        <w:rPr>
          <w:rFonts w:eastAsia="Arial"/>
        </w:rPr>
        <w:t>he</w:t>
      </w:r>
      <w:r w:rsidRPr="004235AA">
        <w:rPr>
          <w:rFonts w:eastAsia="Arial"/>
          <w:spacing w:val="-2"/>
        </w:rPr>
        <w:t xml:space="preserve"> </w:t>
      </w:r>
      <w:r w:rsidRPr="004235AA">
        <w:rPr>
          <w:rFonts w:eastAsia="Arial"/>
          <w:spacing w:val="-1"/>
        </w:rPr>
        <w:t>V</w:t>
      </w:r>
      <w:r w:rsidRPr="004235AA">
        <w:rPr>
          <w:rFonts w:eastAsia="Arial"/>
        </w:rPr>
        <w:t>oca</w:t>
      </w:r>
      <w:r w:rsidRPr="004235AA">
        <w:rPr>
          <w:rFonts w:eastAsia="Arial"/>
          <w:spacing w:val="1"/>
        </w:rPr>
        <w:t>t</w:t>
      </w:r>
      <w:r w:rsidRPr="004235AA">
        <w:rPr>
          <w:rFonts w:eastAsia="Arial"/>
          <w:spacing w:val="-1"/>
        </w:rPr>
        <w:t>i</w:t>
      </w:r>
      <w:r w:rsidRPr="004235AA">
        <w:rPr>
          <w:rFonts w:eastAsia="Arial"/>
        </w:rPr>
        <w:t xml:space="preserve">onal </w:t>
      </w:r>
      <w:r w:rsidRPr="004235AA">
        <w:rPr>
          <w:rFonts w:eastAsia="Arial"/>
          <w:spacing w:val="-1"/>
        </w:rPr>
        <w:t>E</w:t>
      </w:r>
      <w:r w:rsidRPr="004235AA">
        <w:rPr>
          <w:rFonts w:eastAsia="Arial"/>
        </w:rPr>
        <w:t>duca</w:t>
      </w:r>
      <w:r w:rsidRPr="004235AA">
        <w:rPr>
          <w:rFonts w:eastAsia="Arial"/>
          <w:spacing w:val="1"/>
        </w:rPr>
        <w:t>t</w:t>
      </w:r>
      <w:r w:rsidRPr="004235AA">
        <w:rPr>
          <w:rFonts w:eastAsia="Arial"/>
          <w:spacing w:val="-1"/>
        </w:rPr>
        <w:t>i</w:t>
      </w:r>
      <w:r w:rsidRPr="004235AA">
        <w:rPr>
          <w:rFonts w:eastAsia="Arial"/>
        </w:rPr>
        <w:t>on</w:t>
      </w:r>
      <w:r w:rsidRPr="004235AA">
        <w:rPr>
          <w:rFonts w:eastAsia="Arial"/>
          <w:spacing w:val="1"/>
        </w:rPr>
        <w:t xml:space="preserve"> </w:t>
      </w:r>
      <w:r w:rsidRPr="004235AA">
        <w:rPr>
          <w:rFonts w:eastAsia="Arial"/>
        </w:rPr>
        <w:t>a</w:t>
      </w:r>
      <w:r w:rsidRPr="004235AA">
        <w:rPr>
          <w:rFonts w:eastAsia="Arial"/>
          <w:spacing w:val="-3"/>
        </w:rPr>
        <w:t>n</w:t>
      </w:r>
      <w:r w:rsidRPr="004235AA">
        <w:rPr>
          <w:rFonts w:eastAsia="Arial"/>
        </w:rPr>
        <w:t>d</w:t>
      </w:r>
      <w:r w:rsidRPr="004235AA">
        <w:rPr>
          <w:rFonts w:eastAsia="Arial"/>
          <w:spacing w:val="-2"/>
        </w:rPr>
        <w:t xml:space="preserve"> </w:t>
      </w:r>
      <w:r w:rsidRPr="004235AA">
        <w:rPr>
          <w:rFonts w:eastAsia="Arial"/>
          <w:spacing w:val="2"/>
        </w:rPr>
        <w:t>T</w:t>
      </w:r>
      <w:r w:rsidRPr="004235AA">
        <w:rPr>
          <w:rFonts w:eastAsia="Arial"/>
          <w:spacing w:val="1"/>
        </w:rPr>
        <w:t>r</w:t>
      </w:r>
      <w:r w:rsidRPr="004235AA">
        <w:rPr>
          <w:rFonts w:eastAsia="Arial"/>
        </w:rPr>
        <w:t>a</w:t>
      </w:r>
      <w:r w:rsidRPr="004235AA">
        <w:rPr>
          <w:rFonts w:eastAsia="Arial"/>
          <w:spacing w:val="-1"/>
        </w:rPr>
        <w:t>i</w:t>
      </w:r>
      <w:r w:rsidRPr="004235AA">
        <w:rPr>
          <w:rFonts w:eastAsia="Arial"/>
        </w:rPr>
        <w:t>n</w:t>
      </w:r>
      <w:r w:rsidRPr="004235AA">
        <w:rPr>
          <w:rFonts w:eastAsia="Arial"/>
          <w:spacing w:val="-1"/>
        </w:rPr>
        <w:t>i</w:t>
      </w:r>
      <w:r w:rsidRPr="004235AA">
        <w:rPr>
          <w:rFonts w:eastAsia="Arial"/>
        </w:rPr>
        <w:t xml:space="preserve">ng </w:t>
      </w:r>
      <w:r w:rsidRPr="004235AA">
        <w:rPr>
          <w:rFonts w:eastAsia="Arial"/>
          <w:spacing w:val="-1"/>
          <w:position w:val="-1"/>
        </w:rPr>
        <w:t>S</w:t>
      </w:r>
      <w:r w:rsidRPr="004235AA">
        <w:rPr>
          <w:rFonts w:eastAsia="Arial"/>
          <w:spacing w:val="-2"/>
          <w:position w:val="-1"/>
        </w:rPr>
        <w:t>y</w:t>
      </w:r>
      <w:r w:rsidRPr="004235AA">
        <w:rPr>
          <w:rFonts w:eastAsia="Arial"/>
          <w:position w:val="-1"/>
        </w:rPr>
        <w:t>s</w:t>
      </w:r>
      <w:r w:rsidRPr="004235AA">
        <w:rPr>
          <w:rFonts w:eastAsia="Arial"/>
          <w:spacing w:val="1"/>
          <w:position w:val="-1"/>
        </w:rPr>
        <w:t>t</w:t>
      </w:r>
      <w:r w:rsidRPr="004235AA">
        <w:rPr>
          <w:rFonts w:eastAsia="Arial"/>
          <w:position w:val="-1"/>
        </w:rPr>
        <w:t>e</w:t>
      </w:r>
      <w:r w:rsidRPr="004235AA">
        <w:rPr>
          <w:rFonts w:eastAsia="Arial"/>
          <w:spacing w:val="1"/>
          <w:position w:val="-1"/>
        </w:rPr>
        <w:t>m</w:t>
      </w:r>
      <w:r w:rsidRPr="004235AA">
        <w:rPr>
          <w:rFonts w:eastAsia="Arial"/>
          <w:position w:val="-1"/>
        </w:rPr>
        <w:t>.</w:t>
      </w:r>
    </w:p>
    <w:p w14:paraId="09C925BE" w14:textId="77777777" w:rsidR="006E16FD" w:rsidRPr="004235AA" w:rsidRDefault="006E16FD" w:rsidP="006E16FD">
      <w:r w:rsidRPr="004235AA">
        <w:rPr>
          <w:spacing w:val="-1"/>
        </w:rPr>
        <w:t>DJSIR</w:t>
      </w:r>
      <w:r w:rsidRPr="004235AA">
        <w:t xml:space="preserve"> has</w:t>
      </w:r>
      <w:r w:rsidRPr="004235AA">
        <w:rPr>
          <w:spacing w:val="1"/>
        </w:rPr>
        <w:t xml:space="preserve"> </w:t>
      </w:r>
      <w:r w:rsidRPr="004235AA">
        <w:t>ass</w:t>
      </w:r>
      <w:r w:rsidRPr="004235AA">
        <w:rPr>
          <w:spacing w:val="-1"/>
        </w:rPr>
        <w:t>i</w:t>
      </w:r>
      <w:r w:rsidRPr="004235AA">
        <w:rPr>
          <w:spacing w:val="2"/>
        </w:rPr>
        <w:t>g</w:t>
      </w:r>
      <w:r w:rsidRPr="004235AA">
        <w:t>ned</w:t>
      </w:r>
      <w:r w:rsidRPr="004235AA">
        <w:rPr>
          <w:spacing w:val="-2"/>
        </w:rPr>
        <w:t xml:space="preserve"> </w:t>
      </w:r>
      <w:r w:rsidRPr="004235AA">
        <w:t>a</w:t>
      </w:r>
      <w:r w:rsidRPr="004235AA">
        <w:rPr>
          <w:spacing w:val="-2"/>
        </w:rPr>
        <w:t xml:space="preserve"> </w:t>
      </w:r>
      <w:r w:rsidRPr="004235AA">
        <w:t>cou</w:t>
      </w:r>
      <w:r w:rsidRPr="004235AA">
        <w:rPr>
          <w:spacing w:val="1"/>
        </w:rPr>
        <w:t>r</w:t>
      </w:r>
      <w:r w:rsidRPr="004235AA">
        <w:t>se</w:t>
      </w:r>
      <w:r w:rsidRPr="004235AA">
        <w:rPr>
          <w:spacing w:val="-2"/>
        </w:rPr>
        <w:t xml:space="preserve"> </w:t>
      </w:r>
      <w:r w:rsidRPr="004235AA">
        <w:t>code</w:t>
      </w:r>
      <w:r w:rsidRPr="004235AA">
        <w:rPr>
          <w:spacing w:val="-2"/>
        </w:rPr>
        <w:t xml:space="preserve"> </w:t>
      </w:r>
      <w:r w:rsidRPr="004235AA">
        <w:rPr>
          <w:spacing w:val="1"/>
        </w:rPr>
        <w:t>f</w:t>
      </w:r>
      <w:r w:rsidRPr="004235AA">
        <w:t>or L</w:t>
      </w:r>
      <w:r w:rsidRPr="004235AA">
        <w:rPr>
          <w:spacing w:val="-1"/>
        </w:rPr>
        <w:t>i</w:t>
      </w:r>
      <w:r w:rsidRPr="004235AA">
        <w:rPr>
          <w:spacing w:val="1"/>
        </w:rPr>
        <w:t>t</w:t>
      </w:r>
      <w:r w:rsidRPr="004235AA">
        <w:t>e</w:t>
      </w:r>
      <w:r w:rsidRPr="004235AA">
        <w:rPr>
          <w:spacing w:val="1"/>
        </w:rPr>
        <w:t>r</w:t>
      </w:r>
      <w:r w:rsidRPr="004235AA">
        <w:rPr>
          <w:spacing w:val="-3"/>
        </w:rPr>
        <w:t>a</w:t>
      </w:r>
      <w:r w:rsidRPr="004235AA">
        <w:t>cy</w:t>
      </w:r>
      <w:r w:rsidRPr="004235AA">
        <w:rPr>
          <w:spacing w:val="-1"/>
        </w:rPr>
        <w:t xml:space="preserve"> </w:t>
      </w:r>
      <w:r w:rsidRPr="004235AA">
        <w:t>and</w:t>
      </w:r>
      <w:r w:rsidRPr="004235AA">
        <w:rPr>
          <w:spacing w:val="1"/>
        </w:rPr>
        <w:t xml:space="preserve"> </w:t>
      </w:r>
      <w:r w:rsidRPr="004235AA">
        <w:rPr>
          <w:spacing w:val="-1"/>
        </w:rPr>
        <w:t>N</w:t>
      </w:r>
      <w:r w:rsidRPr="004235AA">
        <w:t>u</w:t>
      </w:r>
      <w:r w:rsidRPr="004235AA">
        <w:rPr>
          <w:spacing w:val="1"/>
        </w:rPr>
        <w:t>m</w:t>
      </w:r>
      <w:r w:rsidRPr="004235AA">
        <w:rPr>
          <w:spacing w:val="-3"/>
        </w:rPr>
        <w:t>e</w:t>
      </w:r>
      <w:r w:rsidRPr="004235AA">
        <w:rPr>
          <w:spacing w:val="1"/>
        </w:rPr>
        <w:t>r</w:t>
      </w:r>
      <w:r w:rsidRPr="004235AA">
        <w:t>acy</w:t>
      </w:r>
      <w:r w:rsidRPr="004235AA">
        <w:rPr>
          <w:spacing w:val="-1"/>
        </w:rPr>
        <w:t xml:space="preserve"> S</w:t>
      </w:r>
      <w:r w:rsidRPr="004235AA">
        <w:t>uppo</w:t>
      </w:r>
      <w:r w:rsidRPr="004235AA">
        <w:rPr>
          <w:spacing w:val="1"/>
        </w:rPr>
        <w:t>r</w:t>
      </w:r>
      <w:r w:rsidRPr="004235AA">
        <w:t xml:space="preserve">t </w:t>
      </w:r>
      <w:r w:rsidRPr="004235AA">
        <w:rPr>
          <w:spacing w:val="-1"/>
        </w:rPr>
        <w:t>t</w:t>
      </w:r>
      <w:r w:rsidRPr="004235AA">
        <w:t>o</w:t>
      </w:r>
      <w:r w:rsidRPr="004235AA">
        <w:rPr>
          <w:spacing w:val="1"/>
        </w:rPr>
        <w:t xml:space="preserve"> </w:t>
      </w:r>
      <w:r w:rsidRPr="004235AA">
        <w:t>a</w:t>
      </w:r>
      <w:r w:rsidRPr="004235AA">
        <w:rPr>
          <w:spacing w:val="-1"/>
        </w:rPr>
        <w:t>ll</w:t>
      </w:r>
      <w:r w:rsidRPr="004235AA">
        <w:t>ow</w:t>
      </w:r>
      <w:r w:rsidRPr="004235AA">
        <w:rPr>
          <w:spacing w:val="-2"/>
        </w:rPr>
        <w:t xml:space="preserve"> </w:t>
      </w:r>
      <w:r w:rsidRPr="004235AA">
        <w:rPr>
          <w:spacing w:val="3"/>
        </w:rPr>
        <w:t>f</w:t>
      </w:r>
      <w:r w:rsidRPr="004235AA">
        <w:t xml:space="preserve">or </w:t>
      </w:r>
      <w:r w:rsidRPr="004235AA">
        <w:rPr>
          <w:spacing w:val="1"/>
        </w:rPr>
        <w:t>r</w:t>
      </w:r>
      <w:r w:rsidRPr="004235AA">
        <w:t>ep</w:t>
      </w:r>
      <w:r w:rsidRPr="004235AA">
        <w:rPr>
          <w:spacing w:val="-3"/>
        </w:rPr>
        <w:t>o</w:t>
      </w:r>
      <w:r w:rsidRPr="004235AA">
        <w:rPr>
          <w:spacing w:val="1"/>
        </w:rPr>
        <w:t>rt</w:t>
      </w:r>
      <w:r w:rsidRPr="004235AA">
        <w:rPr>
          <w:spacing w:val="-1"/>
        </w:rPr>
        <w:t>i</w:t>
      </w:r>
      <w:r w:rsidRPr="004235AA">
        <w:rPr>
          <w:spacing w:val="-3"/>
        </w:rPr>
        <w:t>n</w:t>
      </w:r>
      <w:r w:rsidRPr="004235AA">
        <w:t xml:space="preserve">g under </w:t>
      </w:r>
      <w:r w:rsidRPr="004235AA">
        <w:rPr>
          <w:spacing w:val="1"/>
        </w:rPr>
        <w:t>t</w:t>
      </w:r>
      <w:r w:rsidRPr="004235AA">
        <w:t>he</w:t>
      </w:r>
      <w:r w:rsidRPr="004235AA">
        <w:rPr>
          <w:spacing w:val="1"/>
        </w:rPr>
        <w:t xml:space="preserve"> </w:t>
      </w:r>
      <w:r w:rsidRPr="004235AA">
        <w:rPr>
          <w:i/>
          <w:spacing w:val="-1"/>
        </w:rPr>
        <w:t xml:space="preserve">Skills First </w:t>
      </w:r>
      <w:r w:rsidRPr="004235AA">
        <w:t>p</w:t>
      </w:r>
      <w:r w:rsidRPr="004235AA">
        <w:rPr>
          <w:spacing w:val="1"/>
        </w:rPr>
        <w:t>r</w:t>
      </w:r>
      <w:r w:rsidRPr="004235AA">
        <w:rPr>
          <w:spacing w:val="-3"/>
        </w:rPr>
        <w:t>o</w:t>
      </w:r>
      <w:r w:rsidRPr="004235AA">
        <w:t>g</w:t>
      </w:r>
      <w:r w:rsidRPr="004235AA">
        <w:rPr>
          <w:spacing w:val="1"/>
        </w:rPr>
        <w:t>r</w:t>
      </w:r>
      <w:r w:rsidRPr="004235AA">
        <w:t>a</w:t>
      </w:r>
      <w:r w:rsidRPr="004235AA">
        <w:rPr>
          <w:spacing w:val="-1"/>
        </w:rPr>
        <w:t>m</w:t>
      </w:r>
      <w:r w:rsidRPr="004235AA">
        <w:t>,</w:t>
      </w:r>
      <w:r w:rsidRPr="004235AA">
        <w:rPr>
          <w:spacing w:val="2"/>
        </w:rPr>
        <w:t xml:space="preserve"> </w:t>
      </w:r>
      <w:r w:rsidRPr="004235AA">
        <w:rPr>
          <w:spacing w:val="-4"/>
        </w:rPr>
        <w:t>i</w:t>
      </w:r>
      <w:r w:rsidRPr="004235AA">
        <w:t>n</w:t>
      </w:r>
      <w:r w:rsidRPr="004235AA">
        <w:rPr>
          <w:spacing w:val="1"/>
        </w:rPr>
        <w:t xml:space="preserve"> </w:t>
      </w:r>
      <w:r w:rsidRPr="004235AA">
        <w:t>acco</w:t>
      </w:r>
      <w:r w:rsidRPr="004235AA">
        <w:rPr>
          <w:spacing w:val="1"/>
        </w:rPr>
        <w:t>r</w:t>
      </w:r>
      <w:r w:rsidRPr="004235AA">
        <w:t>da</w:t>
      </w:r>
      <w:r w:rsidRPr="004235AA">
        <w:rPr>
          <w:spacing w:val="-3"/>
        </w:rPr>
        <w:t>n</w:t>
      </w:r>
      <w:r w:rsidRPr="004235AA">
        <w:t>ce</w:t>
      </w:r>
      <w:r w:rsidRPr="004235AA">
        <w:rPr>
          <w:spacing w:val="1"/>
        </w:rPr>
        <w:t xml:space="preserve"> </w:t>
      </w:r>
      <w:r w:rsidRPr="004235AA">
        <w:rPr>
          <w:spacing w:val="-4"/>
        </w:rPr>
        <w:t>w</w:t>
      </w:r>
      <w:r w:rsidRPr="004235AA">
        <w:rPr>
          <w:spacing w:val="-1"/>
        </w:rPr>
        <w:t>i</w:t>
      </w:r>
      <w:r w:rsidRPr="004235AA">
        <w:rPr>
          <w:spacing w:val="1"/>
        </w:rPr>
        <w:t>t</w:t>
      </w:r>
      <w:r w:rsidRPr="004235AA">
        <w:t>h</w:t>
      </w:r>
      <w:r w:rsidRPr="004235AA">
        <w:rPr>
          <w:spacing w:val="1"/>
        </w:rPr>
        <w:t xml:space="preserve"> t</w:t>
      </w:r>
      <w:r w:rsidRPr="004235AA">
        <w:t>he</w:t>
      </w:r>
      <w:r w:rsidRPr="004235AA">
        <w:rPr>
          <w:spacing w:val="-2"/>
        </w:rPr>
        <w:t xml:space="preserve"> </w:t>
      </w:r>
      <w:r w:rsidRPr="004235AA">
        <w:rPr>
          <w:spacing w:val="-1"/>
        </w:rPr>
        <w:t>Vi</w:t>
      </w:r>
      <w:r w:rsidRPr="004235AA">
        <w:t>c</w:t>
      </w:r>
      <w:r w:rsidRPr="004235AA">
        <w:rPr>
          <w:spacing w:val="1"/>
        </w:rPr>
        <w:t>t</w:t>
      </w:r>
      <w:r w:rsidRPr="004235AA">
        <w:t>o</w:t>
      </w:r>
      <w:r w:rsidRPr="004235AA">
        <w:rPr>
          <w:spacing w:val="1"/>
        </w:rPr>
        <w:t>r</w:t>
      </w:r>
      <w:r w:rsidRPr="004235AA">
        <w:rPr>
          <w:spacing w:val="-1"/>
        </w:rPr>
        <w:t>i</w:t>
      </w:r>
      <w:r w:rsidRPr="004235AA">
        <w:t>an</w:t>
      </w:r>
      <w:r w:rsidRPr="004235AA">
        <w:rPr>
          <w:spacing w:val="1"/>
        </w:rPr>
        <w:t xml:space="preserve"> </w:t>
      </w:r>
      <w:r w:rsidRPr="004235AA">
        <w:rPr>
          <w:spacing w:val="-1"/>
        </w:rPr>
        <w:t>V</w:t>
      </w:r>
      <w:r w:rsidRPr="004235AA">
        <w:rPr>
          <w:spacing w:val="-3"/>
        </w:rPr>
        <w:t>E</w:t>
      </w:r>
      <w:r w:rsidRPr="004235AA">
        <w:t>T</w:t>
      </w:r>
      <w:r w:rsidRPr="004235AA">
        <w:rPr>
          <w:spacing w:val="1"/>
        </w:rPr>
        <w:t xml:space="preserve"> </w:t>
      </w:r>
      <w:r w:rsidRPr="004235AA">
        <w:rPr>
          <w:spacing w:val="-1"/>
        </w:rPr>
        <w:t>S</w:t>
      </w:r>
      <w:r w:rsidRPr="004235AA">
        <w:rPr>
          <w:spacing w:val="1"/>
        </w:rPr>
        <w:t>t</w:t>
      </w:r>
      <w:r w:rsidRPr="004235AA">
        <w:t>ude</w:t>
      </w:r>
      <w:r w:rsidRPr="004235AA">
        <w:rPr>
          <w:spacing w:val="-3"/>
        </w:rPr>
        <w:t>n</w:t>
      </w:r>
      <w:r w:rsidRPr="004235AA">
        <w:t xml:space="preserve">t </w:t>
      </w:r>
      <w:r w:rsidRPr="004235AA">
        <w:rPr>
          <w:spacing w:val="-1"/>
        </w:rPr>
        <w:t>S</w:t>
      </w:r>
      <w:r w:rsidRPr="004235AA">
        <w:rPr>
          <w:spacing w:val="1"/>
        </w:rPr>
        <w:t>t</w:t>
      </w:r>
      <w:r w:rsidRPr="004235AA">
        <w:t>a</w:t>
      </w:r>
      <w:r w:rsidRPr="004235AA">
        <w:rPr>
          <w:spacing w:val="1"/>
        </w:rPr>
        <w:t>t</w:t>
      </w:r>
      <w:r w:rsidRPr="004235AA">
        <w:rPr>
          <w:spacing w:val="-1"/>
        </w:rPr>
        <w:t>i</w:t>
      </w:r>
      <w:r w:rsidRPr="004235AA">
        <w:t>s</w:t>
      </w:r>
      <w:r w:rsidRPr="004235AA">
        <w:rPr>
          <w:spacing w:val="1"/>
        </w:rPr>
        <w:t>t</w:t>
      </w:r>
      <w:r w:rsidRPr="004235AA">
        <w:rPr>
          <w:spacing w:val="-1"/>
        </w:rPr>
        <w:t>i</w:t>
      </w:r>
      <w:r w:rsidRPr="004235AA">
        <w:t xml:space="preserve">cal </w:t>
      </w:r>
      <w:r w:rsidRPr="004235AA">
        <w:rPr>
          <w:spacing w:val="-1"/>
        </w:rPr>
        <w:t>C</w:t>
      </w:r>
      <w:r w:rsidRPr="004235AA">
        <w:t>o</w:t>
      </w:r>
      <w:r w:rsidRPr="004235AA">
        <w:rPr>
          <w:spacing w:val="-1"/>
        </w:rPr>
        <w:t>ll</w:t>
      </w:r>
      <w:r w:rsidRPr="004235AA">
        <w:t>ec</w:t>
      </w:r>
      <w:r w:rsidRPr="004235AA">
        <w:rPr>
          <w:spacing w:val="1"/>
        </w:rPr>
        <w:t>t</w:t>
      </w:r>
      <w:r w:rsidRPr="004235AA">
        <w:rPr>
          <w:spacing w:val="-1"/>
        </w:rPr>
        <w:t>i</w:t>
      </w:r>
      <w:r w:rsidRPr="004235AA">
        <w:t>on</w:t>
      </w:r>
      <w:r w:rsidRPr="004235AA">
        <w:rPr>
          <w:spacing w:val="-2"/>
        </w:rPr>
        <w:t xml:space="preserve"> </w:t>
      </w:r>
      <w:r w:rsidRPr="004235AA">
        <w:rPr>
          <w:spacing w:val="1"/>
        </w:rPr>
        <w:t>G</w:t>
      </w:r>
      <w:r w:rsidRPr="004235AA">
        <w:t>u</w:t>
      </w:r>
      <w:r w:rsidRPr="004235AA">
        <w:rPr>
          <w:spacing w:val="-4"/>
        </w:rPr>
        <w:t>i</w:t>
      </w:r>
      <w:r w:rsidRPr="004235AA">
        <w:t>de</w:t>
      </w:r>
      <w:r w:rsidRPr="004235AA">
        <w:rPr>
          <w:spacing w:val="-1"/>
        </w:rPr>
        <w:t>li</w:t>
      </w:r>
      <w:r w:rsidRPr="004235AA">
        <w:t>nes.</w:t>
      </w:r>
    </w:p>
    <w:p w14:paraId="04B99317" w14:textId="77777777" w:rsidR="006E16FD" w:rsidRPr="004235AA" w:rsidRDefault="006E16FD" w:rsidP="006E16FD">
      <w:pPr>
        <w:spacing w:after="0" w:line="200" w:lineRule="exact"/>
        <w:rPr>
          <w:szCs w:val="20"/>
        </w:rPr>
      </w:pPr>
    </w:p>
    <w:tbl>
      <w:tblPr>
        <w:tblW w:w="5000" w:type="pct"/>
        <w:tblCellMar>
          <w:left w:w="0" w:type="dxa"/>
          <w:right w:w="0" w:type="dxa"/>
        </w:tblCellMar>
        <w:tblLook w:val="01E0" w:firstRow="1" w:lastRow="1" w:firstColumn="1" w:lastColumn="1" w:noHBand="0" w:noVBand="0"/>
        <w:tblCaption w:val="Reporting information"/>
        <w:tblDescription w:val="Code, title and hours"/>
      </w:tblPr>
      <w:tblGrid>
        <w:gridCol w:w="1243"/>
        <w:gridCol w:w="3288"/>
        <w:gridCol w:w="2268"/>
        <w:gridCol w:w="3052"/>
      </w:tblGrid>
      <w:tr w:rsidR="00324D7F" w:rsidRPr="004235AA" w14:paraId="00E773E9" w14:textId="4957E736" w:rsidTr="00324D7F">
        <w:trPr>
          <w:trHeight w:hRule="exact" w:val="491"/>
        </w:trPr>
        <w:tc>
          <w:tcPr>
            <w:tcW w:w="631" w:type="pct"/>
            <w:tcBorders>
              <w:top w:val="single" w:sz="4" w:space="0" w:color="000000"/>
              <w:left w:val="single" w:sz="4" w:space="0" w:color="000000"/>
              <w:bottom w:val="single" w:sz="4" w:space="0" w:color="000000"/>
              <w:right w:val="single" w:sz="4" w:space="0" w:color="000000"/>
            </w:tcBorders>
          </w:tcPr>
          <w:p w14:paraId="5E4C7B26" w14:textId="77777777" w:rsidR="00324D7F" w:rsidRPr="004235AA" w:rsidRDefault="00324D7F" w:rsidP="00324D7F">
            <w:pPr>
              <w:jc w:val="center"/>
              <w:rPr>
                <w:b/>
              </w:rPr>
            </w:pPr>
            <w:r w:rsidRPr="004235AA">
              <w:rPr>
                <w:b/>
                <w:spacing w:val="-1"/>
              </w:rPr>
              <w:t>C</w:t>
            </w:r>
            <w:r w:rsidRPr="004235AA">
              <w:rPr>
                <w:b/>
              </w:rPr>
              <w:t>ourse</w:t>
            </w:r>
            <w:r w:rsidRPr="004235AA">
              <w:rPr>
                <w:b/>
                <w:spacing w:val="1"/>
              </w:rPr>
              <w:t xml:space="preserve"> </w:t>
            </w:r>
            <w:r w:rsidRPr="004235AA">
              <w:rPr>
                <w:b/>
              </w:rPr>
              <w:t>code</w:t>
            </w:r>
          </w:p>
        </w:tc>
        <w:tc>
          <w:tcPr>
            <w:tcW w:w="1669" w:type="pct"/>
            <w:tcBorders>
              <w:top w:val="single" w:sz="4" w:space="0" w:color="000000"/>
              <w:left w:val="single" w:sz="4" w:space="0" w:color="000000"/>
              <w:bottom w:val="single" w:sz="4" w:space="0" w:color="000000"/>
              <w:right w:val="single" w:sz="4" w:space="0" w:color="000000"/>
            </w:tcBorders>
          </w:tcPr>
          <w:p w14:paraId="371D3793" w14:textId="77777777" w:rsidR="00324D7F" w:rsidRPr="004235AA" w:rsidRDefault="00324D7F" w:rsidP="00324D7F">
            <w:pPr>
              <w:jc w:val="center"/>
              <w:rPr>
                <w:b/>
              </w:rPr>
            </w:pPr>
            <w:r w:rsidRPr="004235AA">
              <w:rPr>
                <w:b/>
                <w:spacing w:val="-3"/>
              </w:rPr>
              <w:t>T</w:t>
            </w:r>
            <w:r w:rsidRPr="004235AA">
              <w:rPr>
                <w:b/>
                <w:spacing w:val="1"/>
              </w:rPr>
              <w:t>itle</w:t>
            </w:r>
          </w:p>
        </w:tc>
        <w:tc>
          <w:tcPr>
            <w:tcW w:w="1151" w:type="pct"/>
            <w:tcBorders>
              <w:top w:val="single" w:sz="4" w:space="0" w:color="000000"/>
              <w:left w:val="single" w:sz="4" w:space="0" w:color="000000"/>
              <w:bottom w:val="single" w:sz="4" w:space="0" w:color="000000"/>
              <w:right w:val="single" w:sz="4" w:space="0" w:color="000000"/>
            </w:tcBorders>
          </w:tcPr>
          <w:p w14:paraId="76E9C2EA" w14:textId="0EC92F06" w:rsidR="00324D7F" w:rsidRPr="004235AA" w:rsidRDefault="00324D7F" w:rsidP="00324D7F">
            <w:pPr>
              <w:jc w:val="center"/>
              <w:rPr>
                <w:b/>
              </w:rPr>
            </w:pPr>
            <w:r w:rsidRPr="004235AA">
              <w:rPr>
                <w:b/>
                <w:spacing w:val="1"/>
              </w:rPr>
              <w:t>M</w:t>
            </w:r>
            <w:r w:rsidRPr="004235AA">
              <w:rPr>
                <w:b/>
              </w:rPr>
              <w:t>ax</w:t>
            </w:r>
            <w:r w:rsidRPr="004235AA">
              <w:rPr>
                <w:b/>
                <w:spacing w:val="-1"/>
              </w:rPr>
              <w:t>i</w:t>
            </w:r>
            <w:r w:rsidRPr="004235AA">
              <w:rPr>
                <w:b/>
              </w:rPr>
              <w:t>mum</w:t>
            </w:r>
            <w:r w:rsidRPr="004235AA">
              <w:rPr>
                <w:b/>
                <w:spacing w:val="-1"/>
              </w:rPr>
              <w:t xml:space="preserve"> Payable</w:t>
            </w:r>
            <w:r w:rsidRPr="004235AA">
              <w:rPr>
                <w:b/>
              </w:rPr>
              <w:t xml:space="preserve"> </w:t>
            </w:r>
            <w:r w:rsidRPr="004235AA">
              <w:rPr>
                <w:b/>
                <w:spacing w:val="-1"/>
              </w:rPr>
              <w:t>H</w:t>
            </w:r>
            <w:r w:rsidRPr="004235AA">
              <w:rPr>
                <w:b/>
              </w:rPr>
              <w:t>ours</w:t>
            </w:r>
          </w:p>
        </w:tc>
        <w:tc>
          <w:tcPr>
            <w:tcW w:w="1549" w:type="pct"/>
            <w:tcBorders>
              <w:top w:val="single" w:sz="4" w:space="0" w:color="000000"/>
              <w:left w:val="single" w:sz="4" w:space="0" w:color="000000"/>
              <w:bottom w:val="single" w:sz="4" w:space="0" w:color="000000"/>
              <w:right w:val="single" w:sz="4" w:space="0" w:color="000000"/>
            </w:tcBorders>
          </w:tcPr>
          <w:p w14:paraId="4C4DCC45" w14:textId="04F69A54" w:rsidR="00324D7F" w:rsidRPr="004235AA" w:rsidRDefault="00324D7F" w:rsidP="00324D7F">
            <w:pPr>
              <w:jc w:val="center"/>
              <w:rPr>
                <w:b/>
                <w:spacing w:val="1"/>
              </w:rPr>
            </w:pPr>
            <w:r w:rsidRPr="004235AA">
              <w:rPr>
                <w:b/>
                <w:spacing w:val="1"/>
              </w:rPr>
              <w:t>State Funding Source ID</w:t>
            </w:r>
          </w:p>
        </w:tc>
      </w:tr>
      <w:tr w:rsidR="00324D7F" w:rsidRPr="004235AA" w14:paraId="0C71D864" w14:textId="5FA2621C" w:rsidTr="00324D7F">
        <w:trPr>
          <w:trHeight w:hRule="exact" w:val="569"/>
        </w:trPr>
        <w:tc>
          <w:tcPr>
            <w:tcW w:w="631" w:type="pct"/>
            <w:tcBorders>
              <w:top w:val="single" w:sz="4" w:space="0" w:color="000000"/>
              <w:left w:val="single" w:sz="4" w:space="0" w:color="000000"/>
              <w:bottom w:val="single" w:sz="4" w:space="0" w:color="000000"/>
              <w:right w:val="single" w:sz="4" w:space="0" w:color="000000"/>
            </w:tcBorders>
          </w:tcPr>
          <w:p w14:paraId="4A567082" w14:textId="77777777" w:rsidR="00324D7F" w:rsidRPr="004235AA" w:rsidRDefault="00324D7F" w:rsidP="00816346">
            <w:pPr>
              <w:jc w:val="center"/>
            </w:pPr>
            <w:r w:rsidRPr="004235AA">
              <w:t>L</w:t>
            </w:r>
            <w:r w:rsidRPr="004235AA">
              <w:rPr>
                <w:spacing w:val="-1"/>
              </w:rPr>
              <w:t>NSUPP</w:t>
            </w:r>
            <w:r w:rsidRPr="004235AA">
              <w:rPr>
                <w:spacing w:val="1"/>
              </w:rPr>
              <w:t>O</w:t>
            </w:r>
            <w:r w:rsidRPr="004235AA">
              <w:rPr>
                <w:spacing w:val="-1"/>
              </w:rPr>
              <w:t>RT</w:t>
            </w:r>
          </w:p>
        </w:tc>
        <w:tc>
          <w:tcPr>
            <w:tcW w:w="1669" w:type="pct"/>
            <w:tcBorders>
              <w:top w:val="single" w:sz="4" w:space="0" w:color="000000"/>
              <w:left w:val="single" w:sz="4" w:space="0" w:color="000000"/>
              <w:bottom w:val="single" w:sz="4" w:space="0" w:color="000000"/>
              <w:right w:val="single" w:sz="4" w:space="0" w:color="000000"/>
            </w:tcBorders>
          </w:tcPr>
          <w:p w14:paraId="71271446" w14:textId="77777777" w:rsidR="00324D7F" w:rsidRPr="004235AA" w:rsidRDefault="00324D7F" w:rsidP="00816346">
            <w:pPr>
              <w:jc w:val="center"/>
            </w:pPr>
            <w:r w:rsidRPr="004235AA">
              <w:t>L</w:t>
            </w:r>
            <w:r w:rsidRPr="004235AA">
              <w:rPr>
                <w:spacing w:val="-1"/>
              </w:rPr>
              <w:t>i</w:t>
            </w:r>
            <w:r w:rsidRPr="004235AA">
              <w:rPr>
                <w:spacing w:val="1"/>
              </w:rPr>
              <w:t>t</w:t>
            </w:r>
            <w:r w:rsidRPr="004235AA">
              <w:t>e</w:t>
            </w:r>
            <w:r w:rsidRPr="004235AA">
              <w:rPr>
                <w:spacing w:val="1"/>
              </w:rPr>
              <w:t>r</w:t>
            </w:r>
            <w:r w:rsidRPr="004235AA">
              <w:t>acy</w:t>
            </w:r>
            <w:r w:rsidRPr="004235AA">
              <w:rPr>
                <w:spacing w:val="-1"/>
              </w:rPr>
              <w:t xml:space="preserve"> </w:t>
            </w:r>
            <w:r w:rsidRPr="004235AA">
              <w:t>and</w:t>
            </w:r>
            <w:r w:rsidRPr="004235AA">
              <w:rPr>
                <w:spacing w:val="1"/>
              </w:rPr>
              <w:t xml:space="preserve"> </w:t>
            </w:r>
            <w:r w:rsidRPr="004235AA">
              <w:rPr>
                <w:spacing w:val="-1"/>
              </w:rPr>
              <w:t>N</w:t>
            </w:r>
            <w:r w:rsidRPr="004235AA">
              <w:rPr>
                <w:spacing w:val="-3"/>
              </w:rPr>
              <w:t>u</w:t>
            </w:r>
            <w:r w:rsidRPr="004235AA">
              <w:rPr>
                <w:spacing w:val="1"/>
              </w:rPr>
              <w:t>m</w:t>
            </w:r>
            <w:r w:rsidRPr="004235AA">
              <w:t>e</w:t>
            </w:r>
            <w:r w:rsidRPr="004235AA">
              <w:rPr>
                <w:spacing w:val="1"/>
              </w:rPr>
              <w:t>r</w:t>
            </w:r>
            <w:r w:rsidRPr="004235AA">
              <w:t>acy</w:t>
            </w:r>
            <w:r w:rsidRPr="004235AA">
              <w:rPr>
                <w:spacing w:val="-4"/>
              </w:rPr>
              <w:t xml:space="preserve"> </w:t>
            </w:r>
            <w:r w:rsidRPr="004235AA">
              <w:rPr>
                <w:spacing w:val="-1"/>
              </w:rPr>
              <w:t>S</w:t>
            </w:r>
            <w:r w:rsidRPr="004235AA">
              <w:t>uppo</w:t>
            </w:r>
            <w:r w:rsidRPr="004235AA">
              <w:rPr>
                <w:spacing w:val="1"/>
              </w:rPr>
              <w:t>r</w:t>
            </w:r>
            <w:r w:rsidRPr="004235AA">
              <w:t>t</w:t>
            </w:r>
          </w:p>
        </w:tc>
        <w:tc>
          <w:tcPr>
            <w:tcW w:w="1151" w:type="pct"/>
            <w:tcBorders>
              <w:top w:val="single" w:sz="4" w:space="0" w:color="000000"/>
              <w:left w:val="single" w:sz="4" w:space="0" w:color="000000"/>
              <w:bottom w:val="single" w:sz="4" w:space="0" w:color="000000"/>
              <w:right w:val="single" w:sz="4" w:space="0" w:color="000000"/>
            </w:tcBorders>
          </w:tcPr>
          <w:p w14:paraId="0341C010" w14:textId="6A33EDE1" w:rsidR="00324D7F" w:rsidRPr="004235AA" w:rsidRDefault="00324D7F" w:rsidP="00816346">
            <w:pPr>
              <w:jc w:val="center"/>
            </w:pPr>
            <w:r w:rsidRPr="004235AA">
              <w:t>100</w:t>
            </w:r>
          </w:p>
        </w:tc>
        <w:tc>
          <w:tcPr>
            <w:tcW w:w="1549" w:type="pct"/>
            <w:tcBorders>
              <w:top w:val="single" w:sz="4" w:space="0" w:color="000000"/>
              <w:left w:val="single" w:sz="4" w:space="0" w:color="000000"/>
              <w:bottom w:val="single" w:sz="4" w:space="0" w:color="000000"/>
              <w:right w:val="single" w:sz="4" w:space="0" w:color="000000"/>
            </w:tcBorders>
          </w:tcPr>
          <w:p w14:paraId="739AAD5A" w14:textId="46C2D4F2" w:rsidR="00324D7F" w:rsidRPr="004235AA" w:rsidRDefault="00324D7F" w:rsidP="00816346">
            <w:pPr>
              <w:jc w:val="center"/>
            </w:pPr>
            <w:r w:rsidRPr="004235AA">
              <w:t>GSP – General Skill Sets</w:t>
            </w:r>
          </w:p>
        </w:tc>
      </w:tr>
    </w:tbl>
    <w:p w14:paraId="245A7F81" w14:textId="0A3828CC" w:rsidR="002F24E0" w:rsidRPr="004235AA" w:rsidRDefault="002F24E0" w:rsidP="002F24E0">
      <w:pPr>
        <w:pStyle w:val="ListParagraph"/>
        <w:ind w:left="0"/>
        <w:rPr>
          <w:sz w:val="20"/>
          <w:szCs w:val="20"/>
        </w:rPr>
      </w:pPr>
      <w:r w:rsidRPr="004235AA">
        <w:rPr>
          <w:b/>
          <w:bCs/>
          <w:sz w:val="20"/>
          <w:szCs w:val="20"/>
        </w:rPr>
        <w:t xml:space="preserve">For Team-teaching model delivery only: </w:t>
      </w:r>
      <w:r w:rsidRPr="004235AA">
        <w:rPr>
          <w:sz w:val="20"/>
          <w:szCs w:val="20"/>
        </w:rPr>
        <w:t xml:space="preserve">To support training providers to effectively blend LNSUPPORT with the primary VET course and deliver this support as seamlessly as possible through a team-teaching model, training providers are permitted to report LNSUPPORT </w:t>
      </w:r>
      <w:r w:rsidR="001F14E4" w:rsidRPr="004235AA">
        <w:rPr>
          <w:sz w:val="20"/>
          <w:szCs w:val="20"/>
        </w:rPr>
        <w:t xml:space="preserve">subjects </w:t>
      </w:r>
      <w:r w:rsidRPr="004235AA">
        <w:rPr>
          <w:sz w:val="20"/>
          <w:szCs w:val="20"/>
        </w:rPr>
        <w:t xml:space="preserve">as a non-assessable enrolment when using this delivery model, subject to meeting the requirements described in the </w:t>
      </w:r>
      <w:r w:rsidRPr="004235AA">
        <w:rPr>
          <w:i/>
          <w:iCs/>
          <w:sz w:val="20"/>
          <w:szCs w:val="20"/>
        </w:rPr>
        <w:t>Victorian VET Student Statistical Collection Guidelines</w:t>
      </w:r>
      <w:r w:rsidRPr="004235AA">
        <w:rPr>
          <w:sz w:val="20"/>
          <w:szCs w:val="20"/>
        </w:rPr>
        <w:t xml:space="preserve"> (for example, that the delivery of LNSUPPORT </w:t>
      </w:r>
      <w:r w:rsidR="001F14E4" w:rsidRPr="004235AA">
        <w:rPr>
          <w:sz w:val="20"/>
          <w:szCs w:val="20"/>
        </w:rPr>
        <w:t xml:space="preserve">subjects </w:t>
      </w:r>
      <w:r w:rsidRPr="004235AA">
        <w:rPr>
          <w:sz w:val="20"/>
          <w:szCs w:val="20"/>
        </w:rPr>
        <w:t>as a non-assessable enrolment is by agreement between the student and the training provider).</w:t>
      </w:r>
      <w:r w:rsidR="00E25162" w:rsidRPr="004235AA">
        <w:rPr>
          <w:sz w:val="20"/>
          <w:szCs w:val="20"/>
        </w:rPr>
        <w:t xml:space="preserve">  Where LNSUPPORT is delivered as a non-assessable enrolment, training providers can report the </w:t>
      </w:r>
      <w:r w:rsidR="00E25162" w:rsidRPr="004235AA">
        <w:rPr>
          <w:i/>
          <w:iCs/>
          <w:sz w:val="20"/>
          <w:szCs w:val="20"/>
        </w:rPr>
        <w:t>Program Status Identifier</w:t>
      </w:r>
      <w:r w:rsidR="00E25162" w:rsidRPr="004235AA">
        <w:rPr>
          <w:sz w:val="20"/>
          <w:szCs w:val="20"/>
        </w:rPr>
        <w:t xml:space="preserve"> as </w:t>
      </w:r>
      <w:r w:rsidR="00E25162" w:rsidRPr="004235AA">
        <w:rPr>
          <w:i/>
          <w:iCs/>
          <w:sz w:val="20"/>
          <w:szCs w:val="20"/>
        </w:rPr>
        <w:t>25 - Student successfully achieved intended outcome</w:t>
      </w:r>
      <w:r w:rsidR="00E25162" w:rsidRPr="004235AA">
        <w:rPr>
          <w:sz w:val="20"/>
          <w:szCs w:val="20"/>
        </w:rPr>
        <w:t>.</w:t>
      </w:r>
    </w:p>
    <w:p w14:paraId="24761C10" w14:textId="11340881" w:rsidR="00E25162" w:rsidRPr="004235AA" w:rsidRDefault="00E25162" w:rsidP="002F24E0">
      <w:pPr>
        <w:pStyle w:val="ListParagraph"/>
        <w:ind w:left="0"/>
        <w:rPr>
          <w:sz w:val="20"/>
          <w:szCs w:val="20"/>
        </w:rPr>
      </w:pPr>
    </w:p>
    <w:p w14:paraId="5E38190C" w14:textId="77777777" w:rsidR="002F24E0" w:rsidRPr="004235AA" w:rsidRDefault="002F24E0" w:rsidP="002F24E0">
      <w:pPr>
        <w:pStyle w:val="ListParagraph"/>
        <w:ind w:left="0"/>
        <w:rPr>
          <w:sz w:val="20"/>
          <w:szCs w:val="20"/>
        </w:rPr>
      </w:pPr>
    </w:p>
    <w:p w14:paraId="7DC3A50A" w14:textId="7BC6C1F6" w:rsidR="0019714A" w:rsidRDefault="002F24E0" w:rsidP="0019714A">
      <w:pPr>
        <w:pStyle w:val="ListParagraph"/>
        <w:ind w:left="0"/>
        <w:rPr>
          <w:sz w:val="20"/>
          <w:szCs w:val="20"/>
        </w:rPr>
      </w:pPr>
      <w:r w:rsidRPr="004235AA">
        <w:rPr>
          <w:b/>
          <w:bCs/>
          <w:sz w:val="20"/>
          <w:szCs w:val="20"/>
        </w:rPr>
        <w:t>For Standard delivery model</w:t>
      </w:r>
      <w:r w:rsidRPr="004235AA">
        <w:rPr>
          <w:sz w:val="20"/>
          <w:szCs w:val="20"/>
        </w:rPr>
        <w:t>: Delivery under this model is expected to be consistent with standard Skills First training, including reporting and assessment.</w:t>
      </w:r>
    </w:p>
    <w:p w14:paraId="130BFE78" w14:textId="5DCE7BF4" w:rsidR="001F14E4" w:rsidRDefault="001F14E4" w:rsidP="0019714A">
      <w:pPr>
        <w:pStyle w:val="ListParagraph"/>
        <w:ind w:left="0"/>
        <w:rPr>
          <w:sz w:val="24"/>
          <w:szCs w:val="24"/>
        </w:rPr>
      </w:pPr>
    </w:p>
    <w:p w14:paraId="714E1462" w14:textId="77777777" w:rsidR="00E43C7E" w:rsidRDefault="00E43C7E">
      <w:pPr>
        <w:suppressAutoHyphens w:val="0"/>
        <w:autoSpaceDE/>
        <w:autoSpaceDN/>
        <w:adjustRightInd/>
        <w:spacing w:after="0"/>
        <w:textAlignment w:val="auto"/>
        <w:rPr>
          <w:rFonts w:eastAsia="Arial"/>
          <w:color w:val="004C97" w:themeColor="accent1"/>
          <w:spacing w:val="-6"/>
          <w:sz w:val="28"/>
          <w:szCs w:val="28"/>
        </w:rPr>
      </w:pPr>
      <w:r>
        <w:rPr>
          <w:rFonts w:eastAsia="Arial"/>
          <w:spacing w:val="-6"/>
        </w:rPr>
        <w:br w:type="page"/>
      </w:r>
    </w:p>
    <w:p w14:paraId="73E547D3" w14:textId="12200435" w:rsidR="00E25162" w:rsidRDefault="00E25162" w:rsidP="00E25162">
      <w:pPr>
        <w:pStyle w:val="Heading1"/>
        <w:rPr>
          <w:rFonts w:eastAsia="Arial"/>
          <w:spacing w:val="-6"/>
        </w:rPr>
      </w:pPr>
      <w:r>
        <w:rPr>
          <w:rFonts w:eastAsia="Arial"/>
          <w:spacing w:val="-6"/>
        </w:rPr>
        <w:lastRenderedPageBreak/>
        <w:t>OTHER REQUIREMENTS</w:t>
      </w:r>
    </w:p>
    <w:p w14:paraId="63DB3548" w14:textId="477D78E0" w:rsidR="00E25162" w:rsidRDefault="00E25162" w:rsidP="00E25162">
      <w:pPr>
        <w:rPr>
          <w:i/>
          <w:iCs/>
        </w:rPr>
      </w:pPr>
      <w:r w:rsidRPr="00BC043D">
        <w:rPr>
          <w:i/>
          <w:iCs/>
        </w:rPr>
        <w:t>Pre-training review</w:t>
      </w:r>
      <w:r w:rsidR="00861987">
        <w:rPr>
          <w:i/>
          <w:iCs/>
        </w:rPr>
        <w:t xml:space="preserve"> and enrolment</w:t>
      </w:r>
    </w:p>
    <w:p w14:paraId="7B53B990" w14:textId="3A39BDF9" w:rsidR="00BC043D" w:rsidRDefault="00E43C7E" w:rsidP="00E25162">
      <w:r>
        <w:t xml:space="preserve">LNSUPPORT is delivered as a dual enrolment, so you do not need to do a separate pre-training review. You can use the assessment for the primary VET course of study to justify the need to delivery LNSUPPORT to a learner.  If you identify a need for LNSUPPORT to be delivered after enrolment, you should make a note of this </w:t>
      </w:r>
      <w:r w:rsidR="00861987">
        <w:t xml:space="preserve">on the pre-training review record </w:t>
      </w:r>
      <w:r>
        <w:t>in the student’s file.</w:t>
      </w:r>
    </w:p>
    <w:p w14:paraId="1CB35875" w14:textId="70EBFEF3" w:rsidR="00861987" w:rsidRPr="00BC043D" w:rsidRDefault="00861987" w:rsidP="00E25162">
      <w:r>
        <w:t xml:space="preserve">Students must </w:t>
      </w:r>
      <w:r w:rsidRPr="00861987">
        <w:t xml:space="preserve">be aware of, and agree to, being enrolled in </w:t>
      </w:r>
      <w:r>
        <w:t>LNSUPPORT. Students must also agree to</w:t>
      </w:r>
      <w:r w:rsidRPr="00861987">
        <w:t xml:space="preserve"> delivery as </w:t>
      </w:r>
      <w:r>
        <w:t xml:space="preserve">a </w:t>
      </w:r>
      <w:r w:rsidRPr="00861987">
        <w:t>non-asses</w:t>
      </w:r>
      <w:r>
        <w:t>sable enrolment when this method is used.</w:t>
      </w:r>
    </w:p>
    <w:p w14:paraId="2E31D19D" w14:textId="208B3724" w:rsidR="006E16FD" w:rsidRDefault="006E16FD" w:rsidP="006E16FD">
      <w:pPr>
        <w:pStyle w:val="Heading1"/>
        <w:rPr>
          <w:rFonts w:eastAsia="Arial"/>
        </w:rPr>
      </w:pPr>
      <w:bookmarkStart w:id="15" w:name="_Toc140138180"/>
      <w:r>
        <w:rPr>
          <w:rFonts w:eastAsia="Arial"/>
          <w:spacing w:val="-6"/>
        </w:rPr>
        <w:t>A</w:t>
      </w:r>
      <w:r>
        <w:rPr>
          <w:rFonts w:eastAsia="Arial"/>
          <w:spacing w:val="2"/>
        </w:rPr>
        <w:t>PP</w:t>
      </w:r>
      <w:r>
        <w:rPr>
          <w:rFonts w:eastAsia="Arial"/>
        </w:rPr>
        <w:t>R</w:t>
      </w:r>
      <w:r>
        <w:rPr>
          <w:rFonts w:eastAsia="Arial"/>
          <w:spacing w:val="1"/>
        </w:rPr>
        <w:t>O</w:t>
      </w:r>
      <w:r>
        <w:rPr>
          <w:rFonts w:eastAsia="Arial"/>
        </w:rPr>
        <w:t>VED L</w:t>
      </w:r>
      <w:r>
        <w:rPr>
          <w:rFonts w:eastAsia="Arial"/>
          <w:spacing w:val="1"/>
        </w:rPr>
        <w:t>I</w:t>
      </w:r>
      <w:r>
        <w:rPr>
          <w:rFonts w:eastAsia="Arial"/>
          <w:spacing w:val="-3"/>
        </w:rPr>
        <w:t>T</w:t>
      </w:r>
      <w:r>
        <w:rPr>
          <w:rFonts w:eastAsia="Arial"/>
        </w:rPr>
        <w:t>E</w:t>
      </w:r>
      <w:r>
        <w:rPr>
          <w:rFonts w:eastAsia="Arial"/>
          <w:spacing w:val="4"/>
        </w:rPr>
        <w:t>R</w:t>
      </w:r>
      <w:r>
        <w:rPr>
          <w:rFonts w:eastAsia="Arial"/>
          <w:spacing w:val="-6"/>
        </w:rPr>
        <w:t>A</w:t>
      </w:r>
      <w:r>
        <w:rPr>
          <w:rFonts w:eastAsia="Arial"/>
        </w:rPr>
        <w:t>CY</w:t>
      </w:r>
      <w:r>
        <w:rPr>
          <w:rFonts w:eastAsia="Arial"/>
          <w:spacing w:val="5"/>
        </w:rPr>
        <w:t xml:space="preserve"> </w:t>
      </w:r>
      <w:r>
        <w:rPr>
          <w:rFonts w:eastAsia="Arial"/>
          <w:spacing w:val="-6"/>
        </w:rPr>
        <w:t>A</w:t>
      </w:r>
      <w:r>
        <w:rPr>
          <w:rFonts w:eastAsia="Arial"/>
        </w:rPr>
        <w:t>ND NU</w:t>
      </w:r>
      <w:r>
        <w:rPr>
          <w:rFonts w:eastAsia="Arial"/>
          <w:spacing w:val="1"/>
        </w:rPr>
        <w:t>M</w:t>
      </w:r>
      <w:r>
        <w:rPr>
          <w:rFonts w:eastAsia="Arial"/>
        </w:rPr>
        <w:t>E</w:t>
      </w:r>
      <w:r>
        <w:rPr>
          <w:rFonts w:eastAsia="Arial"/>
          <w:spacing w:val="4"/>
        </w:rPr>
        <w:t>R</w:t>
      </w:r>
      <w:r>
        <w:rPr>
          <w:rFonts w:eastAsia="Arial"/>
          <w:spacing w:val="-6"/>
        </w:rPr>
        <w:t>A</w:t>
      </w:r>
      <w:r>
        <w:rPr>
          <w:rFonts w:eastAsia="Arial"/>
        </w:rPr>
        <w:t>CY SU</w:t>
      </w:r>
      <w:r>
        <w:rPr>
          <w:rFonts w:eastAsia="Arial"/>
          <w:spacing w:val="2"/>
        </w:rPr>
        <w:t>P</w:t>
      </w:r>
      <w:r>
        <w:rPr>
          <w:rFonts w:eastAsia="Arial"/>
        </w:rPr>
        <w:t>P</w:t>
      </w:r>
      <w:r>
        <w:rPr>
          <w:rFonts w:eastAsia="Arial"/>
          <w:spacing w:val="1"/>
        </w:rPr>
        <w:t>O</w:t>
      </w:r>
      <w:r>
        <w:rPr>
          <w:rFonts w:eastAsia="Arial"/>
        </w:rPr>
        <w:t>RT</w:t>
      </w:r>
      <w:r>
        <w:rPr>
          <w:rFonts w:eastAsia="Arial"/>
          <w:spacing w:val="-2"/>
        </w:rPr>
        <w:t xml:space="preserve"> </w:t>
      </w:r>
      <w:r>
        <w:rPr>
          <w:rFonts w:eastAsia="Arial"/>
        </w:rPr>
        <w:t>UN</w:t>
      </w:r>
      <w:r>
        <w:rPr>
          <w:rFonts w:eastAsia="Arial"/>
          <w:spacing w:val="1"/>
        </w:rPr>
        <w:t>I</w:t>
      </w:r>
      <w:r>
        <w:rPr>
          <w:rFonts w:eastAsia="Arial"/>
          <w:spacing w:val="-3"/>
        </w:rPr>
        <w:t>T</w:t>
      </w:r>
      <w:r>
        <w:rPr>
          <w:rFonts w:eastAsia="Arial"/>
        </w:rPr>
        <w:t xml:space="preserve">S </w:t>
      </w:r>
      <w:r>
        <w:rPr>
          <w:rFonts w:eastAsia="Arial"/>
          <w:spacing w:val="1"/>
        </w:rPr>
        <w:t>O</w:t>
      </w:r>
      <w:r>
        <w:rPr>
          <w:rFonts w:eastAsia="Arial"/>
        </w:rPr>
        <w:t>F</w:t>
      </w:r>
      <w:r>
        <w:rPr>
          <w:rFonts w:eastAsia="Arial"/>
          <w:spacing w:val="1"/>
        </w:rPr>
        <w:t xml:space="preserve"> </w:t>
      </w:r>
      <w:r>
        <w:rPr>
          <w:rFonts w:eastAsia="Arial"/>
        </w:rPr>
        <w:t>CO</w:t>
      </w:r>
      <w:r>
        <w:rPr>
          <w:rFonts w:eastAsia="Arial"/>
          <w:spacing w:val="1"/>
        </w:rPr>
        <w:t>M</w:t>
      </w:r>
      <w:r>
        <w:rPr>
          <w:rFonts w:eastAsia="Arial"/>
          <w:spacing w:val="-3"/>
        </w:rPr>
        <w:t>P</w:t>
      </w:r>
      <w:r>
        <w:rPr>
          <w:rFonts w:eastAsia="Arial"/>
        </w:rPr>
        <w:t>E</w:t>
      </w:r>
      <w:r>
        <w:rPr>
          <w:rFonts w:eastAsia="Arial"/>
          <w:spacing w:val="-3"/>
        </w:rPr>
        <w:t>T</w:t>
      </w:r>
      <w:r>
        <w:rPr>
          <w:rFonts w:eastAsia="Arial"/>
        </w:rPr>
        <w:t>E</w:t>
      </w:r>
      <w:r>
        <w:rPr>
          <w:rFonts w:eastAsia="Arial"/>
          <w:spacing w:val="1"/>
        </w:rPr>
        <w:t>N</w:t>
      </w:r>
      <w:r>
        <w:rPr>
          <w:rFonts w:eastAsia="Arial"/>
        </w:rPr>
        <w:t>CY</w:t>
      </w:r>
      <w:bookmarkEnd w:id="15"/>
    </w:p>
    <w:p w14:paraId="48434E40" w14:textId="77777777" w:rsidR="006E16FD" w:rsidRDefault="006E16FD" w:rsidP="006E16FD">
      <w:r>
        <w:rPr>
          <w:spacing w:val="-1"/>
        </w:rPr>
        <w:t xml:space="preserve">The DJSIR </w:t>
      </w:r>
      <w:r>
        <w:t>app</w:t>
      </w:r>
      <w:r>
        <w:rPr>
          <w:spacing w:val="1"/>
        </w:rPr>
        <w:t>r</w:t>
      </w:r>
      <w:r>
        <w:t>o</w:t>
      </w:r>
      <w:r>
        <w:rPr>
          <w:spacing w:val="-2"/>
        </w:rPr>
        <w:t>v</w:t>
      </w:r>
      <w:r>
        <w:t>ed</w:t>
      </w:r>
      <w:r>
        <w:rPr>
          <w:spacing w:val="1"/>
        </w:rPr>
        <w:t xml:space="preserve"> </w:t>
      </w:r>
      <w:r>
        <w:t>L</w:t>
      </w:r>
      <w:r>
        <w:rPr>
          <w:spacing w:val="-1"/>
        </w:rPr>
        <w:t>i</w:t>
      </w:r>
      <w:r>
        <w:rPr>
          <w:spacing w:val="1"/>
        </w:rPr>
        <w:t>t</w:t>
      </w:r>
      <w:r>
        <w:t>e</w:t>
      </w:r>
      <w:r>
        <w:rPr>
          <w:spacing w:val="1"/>
        </w:rPr>
        <w:t>r</w:t>
      </w:r>
      <w:r>
        <w:t>acy</w:t>
      </w:r>
      <w:r>
        <w:rPr>
          <w:spacing w:val="-1"/>
        </w:rPr>
        <w:t xml:space="preserve"> </w:t>
      </w:r>
      <w:r>
        <w:t>and</w:t>
      </w:r>
      <w:r>
        <w:rPr>
          <w:spacing w:val="1"/>
        </w:rPr>
        <w:t xml:space="preserve"> </w:t>
      </w:r>
      <w:r>
        <w:rPr>
          <w:spacing w:val="-1"/>
        </w:rPr>
        <w:t>N</w:t>
      </w:r>
      <w:r>
        <w:t>u</w:t>
      </w:r>
      <w:r>
        <w:rPr>
          <w:spacing w:val="1"/>
        </w:rPr>
        <w:t>m</w:t>
      </w:r>
      <w:r>
        <w:t>e</w:t>
      </w:r>
      <w:r>
        <w:rPr>
          <w:spacing w:val="1"/>
        </w:rPr>
        <w:t>r</w:t>
      </w:r>
      <w:r>
        <w:rPr>
          <w:spacing w:val="-3"/>
        </w:rPr>
        <w:t>a</w:t>
      </w:r>
      <w:r>
        <w:t>cy</w:t>
      </w:r>
      <w:r>
        <w:rPr>
          <w:spacing w:val="-1"/>
        </w:rPr>
        <w:t xml:space="preserve"> S</w:t>
      </w:r>
      <w:r>
        <w:t>uppo</w:t>
      </w:r>
      <w:r>
        <w:rPr>
          <w:spacing w:val="1"/>
        </w:rPr>
        <w:t>r</w:t>
      </w:r>
      <w:r>
        <w:t xml:space="preserve">t </w:t>
      </w:r>
      <w:r w:rsidRPr="009E1C07">
        <w:t>Implementation Guide</w:t>
      </w:r>
      <w:r>
        <w:t xml:space="preserve"> </w:t>
      </w:r>
      <w:r>
        <w:rPr>
          <w:spacing w:val="-1"/>
        </w:rPr>
        <w:t>i</w:t>
      </w:r>
      <w:r>
        <w:t>nc</w:t>
      </w:r>
      <w:r>
        <w:rPr>
          <w:spacing w:val="-1"/>
        </w:rPr>
        <w:t>l</w:t>
      </w:r>
      <w:r>
        <w:t>udes</w:t>
      </w:r>
      <w:r>
        <w:rPr>
          <w:spacing w:val="1"/>
        </w:rPr>
        <w:t xml:space="preserve"> </w:t>
      </w:r>
      <w:r w:rsidRPr="006F7A87">
        <w:t>15</w:t>
      </w:r>
      <w:r>
        <w:t>5</w:t>
      </w:r>
      <w:r>
        <w:rPr>
          <w:spacing w:val="3"/>
        </w:rPr>
        <w:t xml:space="preserve"> </w:t>
      </w:r>
      <w:r>
        <w:t>un</w:t>
      </w:r>
      <w:r>
        <w:rPr>
          <w:spacing w:val="-4"/>
        </w:rPr>
        <w:t>i</w:t>
      </w:r>
      <w:r>
        <w:rPr>
          <w:spacing w:val="1"/>
        </w:rPr>
        <w:t>t</w:t>
      </w:r>
      <w:r>
        <w:t>s</w:t>
      </w:r>
      <w:r>
        <w:rPr>
          <w:spacing w:val="1"/>
        </w:rPr>
        <w:t xml:space="preserve"> </w:t>
      </w:r>
      <w:r>
        <w:rPr>
          <w:spacing w:val="-3"/>
        </w:rPr>
        <w:t>o</w:t>
      </w:r>
      <w:r>
        <w:t>f co</w:t>
      </w:r>
      <w:r>
        <w:rPr>
          <w:spacing w:val="1"/>
        </w:rPr>
        <w:t>m</w:t>
      </w:r>
      <w:r>
        <w:t>pe</w:t>
      </w:r>
      <w:r>
        <w:rPr>
          <w:spacing w:val="1"/>
        </w:rPr>
        <w:t>t</w:t>
      </w:r>
      <w:r>
        <w:t>e</w:t>
      </w:r>
      <w:r>
        <w:rPr>
          <w:spacing w:val="-3"/>
        </w:rPr>
        <w:t>n</w:t>
      </w:r>
      <w:r>
        <w:t>c</w:t>
      </w:r>
      <w:r>
        <w:rPr>
          <w:spacing w:val="-2"/>
        </w:rPr>
        <w:t>y</w:t>
      </w:r>
      <w:r>
        <w:t xml:space="preserve">. </w:t>
      </w:r>
      <w:r>
        <w:rPr>
          <w:spacing w:val="2"/>
        </w:rPr>
        <w:t>T</w:t>
      </w:r>
      <w:r>
        <w:t>he</w:t>
      </w:r>
      <w:r>
        <w:rPr>
          <w:spacing w:val="1"/>
        </w:rPr>
        <w:t xml:space="preserve"> </w:t>
      </w:r>
      <w:r>
        <w:rPr>
          <w:spacing w:val="-1"/>
        </w:rPr>
        <w:t>li</w:t>
      </w:r>
      <w:r>
        <w:t xml:space="preserve">st </w:t>
      </w:r>
      <w:r>
        <w:rPr>
          <w:spacing w:val="-1"/>
        </w:rPr>
        <w:t>i</w:t>
      </w:r>
      <w:r>
        <w:t>nc</w:t>
      </w:r>
      <w:r>
        <w:rPr>
          <w:spacing w:val="-1"/>
        </w:rPr>
        <w:t>l</w:t>
      </w:r>
      <w:r>
        <w:t>udes</w:t>
      </w:r>
      <w:r>
        <w:rPr>
          <w:spacing w:val="2"/>
        </w:rPr>
        <w:t xml:space="preserve"> </w:t>
      </w:r>
      <w:r>
        <w:t>un</w:t>
      </w:r>
      <w:r>
        <w:rPr>
          <w:spacing w:val="-1"/>
        </w:rPr>
        <w:t>i</w:t>
      </w:r>
      <w:r>
        <w:rPr>
          <w:spacing w:val="1"/>
        </w:rPr>
        <w:t>t</w:t>
      </w:r>
      <w:r>
        <w:t>s</w:t>
      </w:r>
      <w:r>
        <w:rPr>
          <w:spacing w:val="-1"/>
        </w:rPr>
        <w:t xml:space="preserve"> </w:t>
      </w:r>
      <w:r>
        <w:rPr>
          <w:spacing w:val="-3"/>
        </w:rPr>
        <w:t>o</w:t>
      </w:r>
      <w:r>
        <w:t>f</w:t>
      </w:r>
      <w:r>
        <w:rPr>
          <w:spacing w:val="2"/>
        </w:rPr>
        <w:t xml:space="preserve"> </w:t>
      </w:r>
      <w:r>
        <w:t>c</w:t>
      </w:r>
      <w:r>
        <w:rPr>
          <w:spacing w:val="-3"/>
        </w:rPr>
        <w:t>o</w:t>
      </w:r>
      <w:r>
        <w:rPr>
          <w:spacing w:val="1"/>
        </w:rPr>
        <w:t>m</w:t>
      </w:r>
      <w:r>
        <w:t>pe</w:t>
      </w:r>
      <w:r>
        <w:rPr>
          <w:spacing w:val="1"/>
        </w:rPr>
        <w:t>t</w:t>
      </w:r>
      <w:r>
        <w:t>e</w:t>
      </w:r>
      <w:r>
        <w:rPr>
          <w:spacing w:val="-3"/>
        </w:rPr>
        <w:t>n</w:t>
      </w:r>
      <w:r>
        <w:t>cy</w:t>
      </w:r>
      <w:r>
        <w:rPr>
          <w:spacing w:val="-1"/>
        </w:rPr>
        <w:t xml:space="preserve"> </w:t>
      </w:r>
      <w:r>
        <w:rPr>
          <w:spacing w:val="1"/>
        </w:rPr>
        <w:t>fr</w:t>
      </w:r>
      <w:r>
        <w:rPr>
          <w:spacing w:val="-3"/>
        </w:rPr>
        <w:t>o</w:t>
      </w:r>
      <w:r>
        <w:t xml:space="preserve">m </w:t>
      </w:r>
      <w:r>
        <w:rPr>
          <w:spacing w:val="1"/>
        </w:rPr>
        <w:t>t</w:t>
      </w:r>
      <w:r>
        <w:t>he</w:t>
      </w:r>
      <w:r>
        <w:rPr>
          <w:spacing w:val="1"/>
        </w:rPr>
        <w:t xml:space="preserve"> </w:t>
      </w:r>
      <w:r>
        <w:t>F</w:t>
      </w:r>
      <w:r>
        <w:rPr>
          <w:spacing w:val="-1"/>
        </w:rPr>
        <w:t>S</w:t>
      </w:r>
      <w:r>
        <w:t>K Found</w:t>
      </w:r>
      <w:r>
        <w:rPr>
          <w:spacing w:val="-3"/>
        </w:rPr>
        <w:t>a</w:t>
      </w:r>
      <w:r>
        <w:rPr>
          <w:spacing w:val="-1"/>
        </w:rPr>
        <w:t>ti</w:t>
      </w:r>
      <w:r>
        <w:t>on</w:t>
      </w:r>
      <w:r>
        <w:rPr>
          <w:spacing w:val="1"/>
        </w:rPr>
        <w:t xml:space="preserve"> </w:t>
      </w:r>
      <w:r>
        <w:rPr>
          <w:spacing w:val="-1"/>
        </w:rPr>
        <w:t>S</w:t>
      </w:r>
      <w:r>
        <w:rPr>
          <w:spacing w:val="2"/>
        </w:rPr>
        <w:t>k</w:t>
      </w:r>
      <w:r>
        <w:rPr>
          <w:spacing w:val="-1"/>
        </w:rPr>
        <w:t>ill</w:t>
      </w:r>
      <w:r>
        <w:t>s</w:t>
      </w:r>
      <w:r>
        <w:rPr>
          <w:spacing w:val="-1"/>
        </w:rPr>
        <w:t xml:space="preserve"> </w:t>
      </w:r>
      <w:r>
        <w:rPr>
          <w:spacing w:val="2"/>
        </w:rPr>
        <w:t>T</w:t>
      </w:r>
      <w:r>
        <w:rPr>
          <w:spacing w:val="1"/>
        </w:rPr>
        <w:t>r</w:t>
      </w:r>
      <w:r>
        <w:t>a</w:t>
      </w:r>
      <w:r>
        <w:rPr>
          <w:spacing w:val="-1"/>
        </w:rPr>
        <w:t>i</w:t>
      </w:r>
      <w:r>
        <w:t>n</w:t>
      </w:r>
      <w:r>
        <w:rPr>
          <w:spacing w:val="-1"/>
        </w:rPr>
        <w:t>i</w:t>
      </w:r>
      <w:r>
        <w:rPr>
          <w:spacing w:val="-3"/>
        </w:rPr>
        <w:t>n</w:t>
      </w:r>
      <w:r>
        <w:t xml:space="preserve">g </w:t>
      </w:r>
      <w:r>
        <w:rPr>
          <w:spacing w:val="-1"/>
        </w:rPr>
        <w:t>P</w:t>
      </w:r>
      <w:r>
        <w:t>ac</w:t>
      </w:r>
      <w:r>
        <w:rPr>
          <w:spacing w:val="2"/>
        </w:rPr>
        <w:t>k</w:t>
      </w:r>
      <w:r>
        <w:rPr>
          <w:spacing w:val="-3"/>
        </w:rPr>
        <w:t>a</w:t>
      </w:r>
      <w:r>
        <w:rPr>
          <w:spacing w:val="2"/>
        </w:rPr>
        <w:t>g</w:t>
      </w:r>
      <w:r>
        <w:t>e,</w:t>
      </w:r>
      <w:r>
        <w:rPr>
          <w:spacing w:val="-2"/>
        </w:rPr>
        <w:t xml:space="preserve"> </w:t>
      </w:r>
      <w:r>
        <w:t>se</w:t>
      </w:r>
      <w:r>
        <w:rPr>
          <w:spacing w:val="-1"/>
        </w:rPr>
        <w:t>l</w:t>
      </w:r>
      <w:r>
        <w:t>ec</w:t>
      </w:r>
      <w:r>
        <w:rPr>
          <w:spacing w:val="2"/>
        </w:rPr>
        <w:t>t</w:t>
      </w:r>
      <w:r>
        <w:t>ed</w:t>
      </w:r>
      <w:r>
        <w:rPr>
          <w:spacing w:val="1"/>
        </w:rPr>
        <w:t xml:space="preserve"> </w:t>
      </w:r>
      <w:r>
        <w:rPr>
          <w:spacing w:val="-3"/>
        </w:rPr>
        <w:t>u</w:t>
      </w:r>
      <w:r>
        <w:t>n</w:t>
      </w:r>
      <w:r>
        <w:rPr>
          <w:spacing w:val="-1"/>
        </w:rPr>
        <w:t>i</w:t>
      </w:r>
      <w:r>
        <w:rPr>
          <w:spacing w:val="1"/>
        </w:rPr>
        <w:t>t</w:t>
      </w:r>
      <w:r>
        <w:t>s</w:t>
      </w:r>
      <w:r>
        <w:rPr>
          <w:spacing w:val="1"/>
        </w:rPr>
        <w:t xml:space="preserve"> </w:t>
      </w:r>
      <w:r>
        <w:rPr>
          <w:spacing w:val="-3"/>
        </w:rPr>
        <w:t>o</w:t>
      </w:r>
      <w:r>
        <w:t>f</w:t>
      </w:r>
      <w:r>
        <w:rPr>
          <w:spacing w:val="2"/>
        </w:rPr>
        <w:t xml:space="preserve"> </w:t>
      </w:r>
      <w:r>
        <w:t>c</w:t>
      </w:r>
      <w:r>
        <w:rPr>
          <w:spacing w:val="-3"/>
        </w:rPr>
        <w:t>o</w:t>
      </w:r>
      <w:r>
        <w:rPr>
          <w:spacing w:val="1"/>
        </w:rPr>
        <w:t>m</w:t>
      </w:r>
      <w:r>
        <w:t>pe</w:t>
      </w:r>
      <w:r>
        <w:rPr>
          <w:spacing w:val="1"/>
        </w:rPr>
        <w:t>t</w:t>
      </w:r>
      <w:r>
        <w:t>e</w:t>
      </w:r>
      <w:r>
        <w:rPr>
          <w:spacing w:val="-3"/>
        </w:rPr>
        <w:t>n</w:t>
      </w:r>
      <w:r>
        <w:t>cy</w:t>
      </w:r>
      <w:r>
        <w:rPr>
          <w:spacing w:val="-4"/>
        </w:rPr>
        <w:t xml:space="preserve"> </w:t>
      </w:r>
      <w:r>
        <w:rPr>
          <w:spacing w:val="3"/>
        </w:rPr>
        <w:t>f</w:t>
      </w:r>
      <w:r>
        <w:rPr>
          <w:spacing w:val="1"/>
        </w:rPr>
        <w:t>r</w:t>
      </w:r>
      <w:r>
        <w:rPr>
          <w:spacing w:val="-3"/>
        </w:rPr>
        <w:t>o</w:t>
      </w:r>
      <w:r>
        <w:t xml:space="preserve">m </w:t>
      </w:r>
      <w:r>
        <w:rPr>
          <w:spacing w:val="-1"/>
        </w:rPr>
        <w:t>DJSIR’</w:t>
      </w:r>
      <w:r>
        <w:t>s</w:t>
      </w:r>
      <w:r>
        <w:rPr>
          <w:spacing w:val="2"/>
        </w:rPr>
        <w:t xml:space="preserve"> </w:t>
      </w:r>
      <w:r>
        <w:t>acc</w:t>
      </w:r>
      <w:r>
        <w:rPr>
          <w:spacing w:val="1"/>
        </w:rPr>
        <w:t>r</w:t>
      </w:r>
      <w:r>
        <w:t>ed</w:t>
      </w:r>
      <w:r>
        <w:rPr>
          <w:spacing w:val="-1"/>
        </w:rPr>
        <w:t>i</w:t>
      </w:r>
      <w:r>
        <w:rPr>
          <w:spacing w:val="1"/>
        </w:rPr>
        <w:t>t</w:t>
      </w:r>
      <w:r>
        <w:t>ed</w:t>
      </w:r>
      <w:r>
        <w:rPr>
          <w:spacing w:val="1"/>
        </w:rPr>
        <w:t xml:space="preserve"> </w:t>
      </w:r>
      <w:r>
        <w:t>co</w:t>
      </w:r>
      <w:r>
        <w:rPr>
          <w:spacing w:val="-3"/>
        </w:rPr>
        <w:t>u</w:t>
      </w:r>
      <w:r>
        <w:rPr>
          <w:spacing w:val="1"/>
        </w:rPr>
        <w:t>r</w:t>
      </w:r>
      <w:r>
        <w:t>ses and other relevant units of competency from endorsed Training Packages.</w:t>
      </w:r>
    </w:p>
    <w:p w14:paraId="591DBB66" w14:textId="46A2B0AA" w:rsidR="006E16FD" w:rsidRDefault="006E16FD" w:rsidP="006E16FD">
      <w:r>
        <w:rPr>
          <w:spacing w:val="-1"/>
        </w:rPr>
        <w:t>C</w:t>
      </w:r>
      <w:r>
        <w:t>ons</w:t>
      </w:r>
      <w:r>
        <w:rPr>
          <w:spacing w:val="-1"/>
        </w:rPr>
        <w:t>i</w:t>
      </w:r>
      <w:r>
        <w:t>s</w:t>
      </w:r>
      <w:r>
        <w:rPr>
          <w:spacing w:val="1"/>
        </w:rPr>
        <w:t>t</w:t>
      </w:r>
      <w:r>
        <w:t>ent</w:t>
      </w:r>
      <w:r>
        <w:rPr>
          <w:spacing w:val="2"/>
        </w:rPr>
        <w:t xml:space="preserve"> </w:t>
      </w:r>
      <w:r>
        <w:rPr>
          <w:spacing w:val="-4"/>
        </w:rPr>
        <w:t>w</w:t>
      </w:r>
      <w:r>
        <w:rPr>
          <w:spacing w:val="-1"/>
        </w:rPr>
        <w:t>i</w:t>
      </w:r>
      <w:r>
        <w:rPr>
          <w:spacing w:val="1"/>
        </w:rPr>
        <w:t>t</w:t>
      </w:r>
      <w:r>
        <w:t>h</w:t>
      </w:r>
      <w:r>
        <w:rPr>
          <w:spacing w:val="1"/>
        </w:rPr>
        <w:t xml:space="preserve"> t</w:t>
      </w:r>
      <w:r>
        <w:t>he</w:t>
      </w:r>
      <w:r>
        <w:rPr>
          <w:spacing w:val="-2"/>
        </w:rPr>
        <w:t xml:space="preserve"> </w:t>
      </w:r>
      <w:r w:rsidRPr="003054F5">
        <w:t>categorisation in the FSK Foundation Skills Training Package, the units have been broadly listed in the categories of reading,</w:t>
      </w:r>
      <w:r>
        <w:rPr>
          <w:spacing w:val="2"/>
        </w:rPr>
        <w:t xml:space="preserve"> </w:t>
      </w:r>
      <w:r>
        <w:rPr>
          <w:spacing w:val="-4"/>
        </w:rPr>
        <w:t>w</w:t>
      </w:r>
      <w:r>
        <w:rPr>
          <w:spacing w:val="1"/>
        </w:rPr>
        <w:t>r</w:t>
      </w:r>
      <w:r>
        <w:rPr>
          <w:spacing w:val="-1"/>
        </w:rPr>
        <w:t>i</w:t>
      </w:r>
      <w:r>
        <w:rPr>
          <w:spacing w:val="1"/>
        </w:rPr>
        <w:t>t</w:t>
      </w:r>
      <w:r>
        <w:rPr>
          <w:spacing w:val="-1"/>
        </w:rPr>
        <w:t>i</w:t>
      </w:r>
      <w:r>
        <w:t>ng,</w:t>
      </w:r>
      <w:r>
        <w:rPr>
          <w:spacing w:val="2"/>
        </w:rPr>
        <w:t xml:space="preserve"> </w:t>
      </w:r>
      <w:r>
        <w:t>n</w:t>
      </w:r>
      <w:r>
        <w:rPr>
          <w:spacing w:val="-3"/>
        </w:rPr>
        <w:t>u</w:t>
      </w:r>
      <w:r>
        <w:rPr>
          <w:spacing w:val="1"/>
        </w:rPr>
        <w:t>m</w:t>
      </w:r>
      <w:r>
        <w:rPr>
          <w:spacing w:val="-3"/>
        </w:rPr>
        <w:t>e</w:t>
      </w:r>
      <w:r>
        <w:rPr>
          <w:spacing w:val="1"/>
        </w:rPr>
        <w:t>r</w:t>
      </w:r>
      <w:r>
        <w:t>ac</w:t>
      </w:r>
      <w:r>
        <w:rPr>
          <w:spacing w:val="-2"/>
        </w:rPr>
        <w:t>y</w:t>
      </w:r>
      <w:r>
        <w:t>,</w:t>
      </w:r>
      <w:r>
        <w:rPr>
          <w:spacing w:val="2"/>
        </w:rPr>
        <w:t xml:space="preserve"> </w:t>
      </w:r>
      <w:r>
        <w:t>o</w:t>
      </w:r>
      <w:r>
        <w:rPr>
          <w:spacing w:val="1"/>
        </w:rPr>
        <w:t>r</w:t>
      </w:r>
      <w:r>
        <w:t>al</w:t>
      </w:r>
      <w:r>
        <w:rPr>
          <w:spacing w:val="-2"/>
        </w:rPr>
        <w:t xml:space="preserve"> </w:t>
      </w:r>
      <w:r>
        <w:t>c</w:t>
      </w:r>
      <w:r>
        <w:rPr>
          <w:spacing w:val="-3"/>
        </w:rPr>
        <w:t>o</w:t>
      </w:r>
      <w:r>
        <w:rPr>
          <w:spacing w:val="1"/>
        </w:rPr>
        <w:t>mm</w:t>
      </w:r>
      <w:r>
        <w:t>un</w:t>
      </w:r>
      <w:r>
        <w:rPr>
          <w:spacing w:val="-1"/>
        </w:rPr>
        <w:t>i</w:t>
      </w:r>
      <w:r>
        <w:t>c</w:t>
      </w:r>
      <w:r>
        <w:rPr>
          <w:spacing w:val="-3"/>
        </w:rPr>
        <w:t>a</w:t>
      </w:r>
      <w:r>
        <w:rPr>
          <w:spacing w:val="1"/>
        </w:rPr>
        <w:t>t</w:t>
      </w:r>
      <w:r>
        <w:rPr>
          <w:spacing w:val="-1"/>
        </w:rPr>
        <w:t>i</w:t>
      </w:r>
      <w:r>
        <w:t>on,</w:t>
      </w:r>
      <w:r>
        <w:rPr>
          <w:spacing w:val="2"/>
        </w:rPr>
        <w:t xml:space="preserve"> </w:t>
      </w:r>
      <w:r>
        <w:rPr>
          <w:spacing w:val="-1"/>
        </w:rPr>
        <w:t>l</w:t>
      </w:r>
      <w:r>
        <w:t>e</w:t>
      </w:r>
      <w:r>
        <w:rPr>
          <w:spacing w:val="-3"/>
        </w:rPr>
        <w:t>a</w:t>
      </w:r>
      <w:r>
        <w:rPr>
          <w:spacing w:val="1"/>
        </w:rPr>
        <w:t>r</w:t>
      </w:r>
      <w:r>
        <w:t>n</w:t>
      </w:r>
      <w:r>
        <w:rPr>
          <w:spacing w:val="-1"/>
        </w:rPr>
        <w:t>i</w:t>
      </w:r>
      <w:r>
        <w:t>ng, and</w:t>
      </w:r>
      <w:r>
        <w:rPr>
          <w:spacing w:val="1"/>
        </w:rPr>
        <w:t xml:space="preserve"> </w:t>
      </w:r>
      <w:r>
        <w:t>d</w:t>
      </w:r>
      <w:r>
        <w:rPr>
          <w:spacing w:val="-1"/>
        </w:rPr>
        <w:t>i</w:t>
      </w:r>
      <w:r>
        <w:rPr>
          <w:spacing w:val="2"/>
        </w:rPr>
        <w:t>g</w:t>
      </w:r>
      <w:r>
        <w:rPr>
          <w:spacing w:val="-1"/>
        </w:rPr>
        <w:t>i</w:t>
      </w:r>
      <w:r>
        <w:rPr>
          <w:spacing w:val="1"/>
        </w:rPr>
        <w:t>t</w:t>
      </w:r>
      <w:r>
        <w:t>al</w:t>
      </w:r>
      <w:r>
        <w:rPr>
          <w:spacing w:val="-2"/>
        </w:rPr>
        <w:t xml:space="preserve"> </w:t>
      </w:r>
      <w:r>
        <w:rPr>
          <w:spacing w:val="1"/>
        </w:rPr>
        <w:t>t</w:t>
      </w:r>
      <w:r>
        <w:t>echno</w:t>
      </w:r>
      <w:r>
        <w:rPr>
          <w:spacing w:val="-1"/>
        </w:rPr>
        <w:t>l</w:t>
      </w:r>
      <w:r>
        <w:rPr>
          <w:spacing w:val="-3"/>
        </w:rPr>
        <w:t>o</w:t>
      </w:r>
      <w:r>
        <w:rPr>
          <w:spacing w:val="2"/>
        </w:rPr>
        <w:t>g</w:t>
      </w:r>
      <w:r>
        <w:rPr>
          <w:spacing w:val="-2"/>
        </w:rPr>
        <w:t>y</w:t>
      </w:r>
      <w:r>
        <w:t>. The</w:t>
      </w:r>
      <w:r>
        <w:rPr>
          <w:spacing w:val="1"/>
        </w:rPr>
        <w:t xml:space="preserve"> </w:t>
      </w:r>
      <w:r>
        <w:t>un</w:t>
      </w:r>
      <w:r>
        <w:rPr>
          <w:spacing w:val="-1"/>
        </w:rPr>
        <w:t>i</w:t>
      </w:r>
      <w:r>
        <w:rPr>
          <w:spacing w:val="1"/>
        </w:rPr>
        <w:t>t</w:t>
      </w:r>
      <w:r>
        <w:t>s</w:t>
      </w:r>
      <w:r>
        <w:rPr>
          <w:spacing w:val="1"/>
        </w:rPr>
        <w:t xml:space="preserve"> </w:t>
      </w:r>
      <w:r>
        <w:rPr>
          <w:spacing w:val="-3"/>
        </w:rPr>
        <w:t>a</w:t>
      </w:r>
      <w:r>
        <w:rPr>
          <w:spacing w:val="1"/>
        </w:rPr>
        <w:t>r</w:t>
      </w:r>
      <w:r>
        <w:t>e</w:t>
      </w:r>
      <w:r>
        <w:rPr>
          <w:spacing w:val="1"/>
        </w:rPr>
        <w:t xml:space="preserve"> </w:t>
      </w:r>
      <w:r>
        <w:rPr>
          <w:spacing w:val="-3"/>
        </w:rPr>
        <w:t>de</w:t>
      </w:r>
      <w:r>
        <w:rPr>
          <w:spacing w:val="3"/>
        </w:rPr>
        <w:t>f</w:t>
      </w:r>
      <w:r>
        <w:rPr>
          <w:spacing w:val="-1"/>
        </w:rPr>
        <w:t>i</w:t>
      </w:r>
      <w:r>
        <w:t>ned</w:t>
      </w:r>
      <w:r>
        <w:rPr>
          <w:spacing w:val="1"/>
        </w:rPr>
        <w:t xml:space="preserve"> </w:t>
      </w:r>
      <w:r>
        <w:t>by</w:t>
      </w:r>
      <w:r>
        <w:rPr>
          <w:spacing w:val="-1"/>
        </w:rPr>
        <w:t xml:space="preserve"> t</w:t>
      </w:r>
      <w:r>
        <w:t>he</w:t>
      </w:r>
      <w:r>
        <w:rPr>
          <w:spacing w:val="-1"/>
        </w:rPr>
        <w:t>i</w:t>
      </w:r>
      <w:r>
        <w:t>r</w:t>
      </w:r>
      <w:r>
        <w:rPr>
          <w:spacing w:val="2"/>
        </w:rPr>
        <w:t xml:space="preserve"> </w:t>
      </w:r>
      <w:r>
        <w:t>un</w:t>
      </w:r>
      <w:r>
        <w:rPr>
          <w:spacing w:val="-1"/>
        </w:rPr>
        <w:t>i</w:t>
      </w:r>
      <w:r>
        <w:rPr>
          <w:spacing w:val="2"/>
        </w:rPr>
        <w:t>q</w:t>
      </w:r>
      <w:r>
        <w:t>ue</w:t>
      </w:r>
      <w:r>
        <w:rPr>
          <w:spacing w:val="-2"/>
        </w:rPr>
        <w:t xml:space="preserve"> </w:t>
      </w:r>
      <w:r>
        <w:t>code</w:t>
      </w:r>
      <w:r>
        <w:rPr>
          <w:spacing w:val="-2"/>
        </w:rPr>
        <w:t xml:space="preserve"> </w:t>
      </w:r>
      <w:r>
        <w:t>and</w:t>
      </w:r>
      <w:r>
        <w:rPr>
          <w:spacing w:val="-2"/>
        </w:rPr>
        <w:t xml:space="preserve"> </w:t>
      </w:r>
      <w:r>
        <w:rPr>
          <w:spacing w:val="1"/>
        </w:rPr>
        <w:t>t</w:t>
      </w:r>
      <w:r>
        <w:rPr>
          <w:spacing w:val="-1"/>
        </w:rPr>
        <w:t>i</w:t>
      </w:r>
      <w:r>
        <w:rPr>
          <w:spacing w:val="1"/>
        </w:rPr>
        <w:t>t</w:t>
      </w:r>
      <w:r>
        <w:rPr>
          <w:spacing w:val="-4"/>
        </w:rPr>
        <w:t>l</w:t>
      </w:r>
      <w:r>
        <w:t>e.</w:t>
      </w:r>
      <w:r>
        <w:rPr>
          <w:spacing w:val="60"/>
        </w:rPr>
        <w:t xml:space="preserve"> </w:t>
      </w:r>
      <w:r>
        <w:rPr>
          <w:spacing w:val="2"/>
        </w:rPr>
        <w:t>T</w:t>
      </w:r>
      <w:r>
        <w:t>he</w:t>
      </w:r>
      <w:r>
        <w:rPr>
          <w:spacing w:val="1"/>
        </w:rPr>
        <w:t xml:space="preserve"> </w:t>
      </w:r>
      <w:r>
        <w:t>n</w:t>
      </w:r>
      <w:r>
        <w:rPr>
          <w:spacing w:val="-3"/>
        </w:rPr>
        <w:t>o</w:t>
      </w:r>
      <w:r>
        <w:rPr>
          <w:spacing w:val="1"/>
        </w:rPr>
        <w:t>m</w:t>
      </w:r>
      <w:r>
        <w:rPr>
          <w:spacing w:val="-1"/>
        </w:rPr>
        <w:t>i</w:t>
      </w:r>
      <w:r>
        <w:t>nal hou</w:t>
      </w:r>
      <w:r>
        <w:rPr>
          <w:spacing w:val="1"/>
        </w:rPr>
        <w:t>r</w:t>
      </w:r>
      <w:r>
        <w:t>s</w:t>
      </w:r>
      <w:r>
        <w:rPr>
          <w:spacing w:val="-1"/>
        </w:rPr>
        <w:t xml:space="preserve"> </w:t>
      </w:r>
      <w:r>
        <w:t>a</w:t>
      </w:r>
      <w:r>
        <w:rPr>
          <w:spacing w:val="-2"/>
        </w:rPr>
        <w:t>r</w:t>
      </w:r>
      <w:r>
        <w:t xml:space="preserve">e </w:t>
      </w:r>
      <w:r>
        <w:rPr>
          <w:spacing w:val="-1"/>
        </w:rPr>
        <w:t>li</w:t>
      </w:r>
      <w:r>
        <w:t>s</w:t>
      </w:r>
      <w:r>
        <w:rPr>
          <w:spacing w:val="1"/>
        </w:rPr>
        <w:t>t</w:t>
      </w:r>
      <w:r>
        <w:t>ed</w:t>
      </w:r>
      <w:r>
        <w:rPr>
          <w:spacing w:val="1"/>
        </w:rPr>
        <w:t xml:space="preserve"> </w:t>
      </w:r>
      <w:r>
        <w:t>ne</w:t>
      </w:r>
      <w:r>
        <w:rPr>
          <w:spacing w:val="-2"/>
        </w:rPr>
        <w:t>x</w:t>
      </w:r>
      <w:r>
        <w:t>t</w:t>
      </w:r>
      <w:r>
        <w:rPr>
          <w:spacing w:val="2"/>
        </w:rPr>
        <w:t xml:space="preserve"> </w:t>
      </w:r>
      <w:r>
        <w:rPr>
          <w:spacing w:val="1"/>
        </w:rPr>
        <w:t>t</w:t>
      </w:r>
      <w:r>
        <w:t>o</w:t>
      </w:r>
      <w:r>
        <w:rPr>
          <w:spacing w:val="-2"/>
        </w:rPr>
        <w:t xml:space="preserve"> </w:t>
      </w:r>
      <w:r>
        <w:t>each</w:t>
      </w:r>
      <w:r>
        <w:rPr>
          <w:spacing w:val="-2"/>
        </w:rPr>
        <w:t xml:space="preserve"> </w:t>
      </w:r>
      <w:r>
        <w:t>un</w:t>
      </w:r>
      <w:r>
        <w:rPr>
          <w:spacing w:val="-1"/>
        </w:rPr>
        <w:t>i</w:t>
      </w:r>
      <w:r>
        <w:rPr>
          <w:spacing w:val="1"/>
        </w:rPr>
        <w:t>t</w:t>
      </w:r>
      <w:r w:rsidR="009376B3">
        <w:rPr>
          <w:spacing w:val="1"/>
        </w:rPr>
        <w:t>.</w:t>
      </w:r>
    </w:p>
    <w:p w14:paraId="64AB2333" w14:textId="77777777" w:rsidR="006E16FD" w:rsidRDefault="006E16FD" w:rsidP="006E16FD">
      <w:r>
        <w:rPr>
          <w:spacing w:val="2"/>
        </w:rPr>
        <w:t>T</w:t>
      </w:r>
      <w:r>
        <w:t>he</w:t>
      </w:r>
      <w:r>
        <w:rPr>
          <w:spacing w:val="-2"/>
        </w:rPr>
        <w:t xml:space="preserve"> </w:t>
      </w:r>
      <w:r>
        <w:rPr>
          <w:spacing w:val="-1"/>
        </w:rPr>
        <w:t>li</w:t>
      </w:r>
      <w:r>
        <w:t>st</w:t>
      </w:r>
      <w:r>
        <w:rPr>
          <w:spacing w:val="2"/>
        </w:rPr>
        <w:t xml:space="preserve"> </w:t>
      </w:r>
      <w:r>
        <w:rPr>
          <w:spacing w:val="-1"/>
        </w:rPr>
        <w:t>i</w:t>
      </w:r>
      <w:r>
        <w:t>den</w:t>
      </w:r>
      <w:r>
        <w:rPr>
          <w:spacing w:val="1"/>
        </w:rPr>
        <w:t>t</w:t>
      </w:r>
      <w:r>
        <w:rPr>
          <w:spacing w:val="-4"/>
        </w:rPr>
        <w:t>i</w:t>
      </w:r>
      <w:r>
        <w:rPr>
          <w:spacing w:val="3"/>
        </w:rPr>
        <w:t>f</w:t>
      </w:r>
      <w:r>
        <w:rPr>
          <w:spacing w:val="-1"/>
        </w:rPr>
        <w:t>i</w:t>
      </w:r>
      <w:r>
        <w:t xml:space="preserve">es </w:t>
      </w:r>
      <w:r>
        <w:rPr>
          <w:spacing w:val="1"/>
        </w:rPr>
        <w:t>t</w:t>
      </w:r>
      <w:r>
        <w:t>he</w:t>
      </w:r>
      <w:r>
        <w:rPr>
          <w:spacing w:val="-2"/>
        </w:rPr>
        <w:t xml:space="preserve"> </w:t>
      </w:r>
      <w:r>
        <w:t>sp</w:t>
      </w:r>
      <w:r>
        <w:rPr>
          <w:spacing w:val="-3"/>
        </w:rPr>
        <w:t>e</w:t>
      </w:r>
      <w:r>
        <w:t>c</w:t>
      </w:r>
      <w:r>
        <w:rPr>
          <w:spacing w:val="-1"/>
        </w:rPr>
        <w:t>i</w:t>
      </w:r>
      <w:r>
        <w:rPr>
          <w:spacing w:val="3"/>
        </w:rPr>
        <w:t>f</w:t>
      </w:r>
      <w:r>
        <w:rPr>
          <w:spacing w:val="-1"/>
        </w:rPr>
        <w:t>i</w:t>
      </w:r>
      <w:r>
        <w:t>ed</w:t>
      </w:r>
      <w:r>
        <w:rPr>
          <w:spacing w:val="-2"/>
        </w:rPr>
        <w:t xml:space="preserve"> </w:t>
      </w:r>
      <w:r>
        <w:t>un</w:t>
      </w:r>
      <w:r>
        <w:rPr>
          <w:spacing w:val="-1"/>
        </w:rPr>
        <w:t>i</w:t>
      </w:r>
      <w:r>
        <w:rPr>
          <w:spacing w:val="1"/>
        </w:rPr>
        <w:t>t</w:t>
      </w:r>
      <w:r>
        <w:t>s</w:t>
      </w:r>
      <w:r>
        <w:rPr>
          <w:spacing w:val="1"/>
        </w:rPr>
        <w:t xml:space="preserve"> </w:t>
      </w:r>
      <w:r>
        <w:t>ap</w:t>
      </w:r>
      <w:r>
        <w:rPr>
          <w:spacing w:val="-3"/>
        </w:rPr>
        <w:t>p</w:t>
      </w:r>
      <w:r>
        <w:rPr>
          <w:spacing w:val="1"/>
        </w:rPr>
        <w:t>r</w:t>
      </w:r>
      <w:r>
        <w:t>o</w:t>
      </w:r>
      <w:r>
        <w:rPr>
          <w:spacing w:val="-2"/>
        </w:rPr>
        <w:t>v</w:t>
      </w:r>
      <w:r>
        <w:t>ed</w:t>
      </w:r>
      <w:r>
        <w:rPr>
          <w:spacing w:val="-2"/>
        </w:rPr>
        <w:t xml:space="preserve"> </w:t>
      </w:r>
      <w:r>
        <w:rPr>
          <w:spacing w:val="3"/>
        </w:rPr>
        <w:t>f</w:t>
      </w:r>
      <w:r>
        <w:rPr>
          <w:spacing w:val="-3"/>
        </w:rPr>
        <w:t>o</w:t>
      </w:r>
      <w:r>
        <w:t>r L</w:t>
      </w:r>
      <w:r>
        <w:rPr>
          <w:spacing w:val="-1"/>
        </w:rPr>
        <w:t>i</w:t>
      </w:r>
      <w:r>
        <w:rPr>
          <w:spacing w:val="1"/>
        </w:rPr>
        <w:t>t</w:t>
      </w:r>
      <w:r>
        <w:t>e</w:t>
      </w:r>
      <w:r>
        <w:rPr>
          <w:spacing w:val="1"/>
        </w:rPr>
        <w:t>r</w:t>
      </w:r>
      <w:r>
        <w:t>acy</w:t>
      </w:r>
      <w:r>
        <w:rPr>
          <w:spacing w:val="-1"/>
        </w:rPr>
        <w:t xml:space="preserve"> </w:t>
      </w:r>
      <w:r>
        <w:t>and</w:t>
      </w:r>
      <w:r>
        <w:rPr>
          <w:spacing w:val="1"/>
        </w:rPr>
        <w:t xml:space="preserve"> </w:t>
      </w:r>
      <w:r>
        <w:rPr>
          <w:spacing w:val="-1"/>
        </w:rPr>
        <w:t>N</w:t>
      </w:r>
      <w:r>
        <w:rPr>
          <w:spacing w:val="-3"/>
        </w:rPr>
        <w:t>u</w:t>
      </w:r>
      <w:r>
        <w:rPr>
          <w:spacing w:val="1"/>
        </w:rPr>
        <w:t>m</w:t>
      </w:r>
      <w:r>
        <w:t>e</w:t>
      </w:r>
      <w:r>
        <w:rPr>
          <w:spacing w:val="1"/>
        </w:rPr>
        <w:t>r</w:t>
      </w:r>
      <w:r>
        <w:t>acy</w:t>
      </w:r>
      <w:r>
        <w:rPr>
          <w:spacing w:val="-4"/>
        </w:rPr>
        <w:t xml:space="preserve"> </w:t>
      </w:r>
      <w:r>
        <w:rPr>
          <w:spacing w:val="-1"/>
        </w:rPr>
        <w:t>S</w:t>
      </w:r>
      <w:r>
        <w:t>uppo</w:t>
      </w:r>
      <w:r>
        <w:rPr>
          <w:spacing w:val="1"/>
        </w:rPr>
        <w:t>r</w:t>
      </w:r>
      <w:r>
        <w:t>t</w:t>
      </w:r>
      <w:r>
        <w:rPr>
          <w:spacing w:val="2"/>
        </w:rPr>
        <w:t xml:space="preserve"> </w:t>
      </w:r>
      <w:r>
        <w:t>un</w:t>
      </w:r>
      <w:r>
        <w:rPr>
          <w:spacing w:val="-3"/>
        </w:rPr>
        <w:t>d</w:t>
      </w:r>
      <w:r>
        <w:t xml:space="preserve">er </w:t>
      </w:r>
      <w:r>
        <w:rPr>
          <w:spacing w:val="1"/>
        </w:rPr>
        <w:t>t</w:t>
      </w:r>
      <w:r>
        <w:t xml:space="preserve">he </w:t>
      </w:r>
      <w:r w:rsidRPr="00067000">
        <w:rPr>
          <w:i/>
          <w:spacing w:val="-1"/>
        </w:rPr>
        <w:t>Skills First</w:t>
      </w:r>
      <w:r w:rsidRPr="008F2DE2">
        <w:rPr>
          <w:i/>
          <w:spacing w:val="-1"/>
        </w:rPr>
        <w:t xml:space="preserve"> </w:t>
      </w:r>
      <w:r w:rsidRPr="00067000">
        <w:rPr>
          <w:spacing w:val="-1"/>
        </w:rPr>
        <w:t>program</w:t>
      </w:r>
      <w:r>
        <w:t>.</w:t>
      </w:r>
      <w:r>
        <w:rPr>
          <w:spacing w:val="-2"/>
        </w:rPr>
        <w:t xml:space="preserve"> </w:t>
      </w:r>
      <w:r>
        <w:rPr>
          <w:spacing w:val="2"/>
        </w:rPr>
        <w:t>T</w:t>
      </w:r>
      <w:r>
        <w:t>he</w:t>
      </w:r>
      <w:r>
        <w:rPr>
          <w:spacing w:val="1"/>
        </w:rPr>
        <w:t xml:space="preserve"> </w:t>
      </w:r>
      <w:r>
        <w:t>co</w:t>
      </w:r>
      <w:r>
        <w:rPr>
          <w:spacing w:val="-3"/>
        </w:rPr>
        <w:t>n</w:t>
      </w:r>
      <w:r>
        <w:rPr>
          <w:spacing w:val="1"/>
        </w:rPr>
        <w:t>t</w:t>
      </w:r>
      <w:r>
        <w:t xml:space="preserve">ent </w:t>
      </w:r>
      <w:r>
        <w:rPr>
          <w:spacing w:val="-3"/>
        </w:rPr>
        <w:t>o</w:t>
      </w:r>
      <w:r>
        <w:t>f</w:t>
      </w:r>
      <w:r>
        <w:rPr>
          <w:spacing w:val="2"/>
        </w:rPr>
        <w:t xml:space="preserve"> </w:t>
      </w:r>
      <w:r>
        <w:rPr>
          <w:spacing w:val="-1"/>
        </w:rPr>
        <w:t>DJSIR’</w:t>
      </w:r>
      <w:r>
        <w:t>s</w:t>
      </w:r>
      <w:r>
        <w:rPr>
          <w:spacing w:val="2"/>
        </w:rPr>
        <w:t xml:space="preserve"> </w:t>
      </w:r>
      <w:r>
        <w:t>acc</w:t>
      </w:r>
      <w:r>
        <w:rPr>
          <w:spacing w:val="1"/>
        </w:rPr>
        <w:t>r</w:t>
      </w:r>
      <w:r>
        <w:t>ed</w:t>
      </w:r>
      <w:r>
        <w:rPr>
          <w:spacing w:val="-1"/>
        </w:rPr>
        <w:t>i</w:t>
      </w:r>
      <w:r>
        <w:rPr>
          <w:spacing w:val="1"/>
        </w:rPr>
        <w:t>t</w:t>
      </w:r>
      <w:r>
        <w:t>ed</w:t>
      </w:r>
      <w:r>
        <w:rPr>
          <w:spacing w:val="1"/>
        </w:rPr>
        <w:t xml:space="preserve"> </w:t>
      </w:r>
      <w:r>
        <w:t>un</w:t>
      </w:r>
      <w:r>
        <w:rPr>
          <w:spacing w:val="-3"/>
        </w:rPr>
        <w:t>i</w:t>
      </w:r>
      <w:r>
        <w:rPr>
          <w:spacing w:val="1"/>
        </w:rPr>
        <w:t>t</w:t>
      </w:r>
      <w:r>
        <w:t>s</w:t>
      </w:r>
      <w:r>
        <w:rPr>
          <w:spacing w:val="1"/>
        </w:rPr>
        <w:t xml:space="preserve"> </w:t>
      </w:r>
      <w:r>
        <w:rPr>
          <w:spacing w:val="-1"/>
        </w:rPr>
        <w:t>i</w:t>
      </w:r>
      <w:r>
        <w:t>s</w:t>
      </w:r>
      <w:r>
        <w:rPr>
          <w:spacing w:val="-1"/>
        </w:rPr>
        <w:t xml:space="preserve"> </w:t>
      </w:r>
      <w:r>
        <w:t>p</w:t>
      </w:r>
      <w:r>
        <w:rPr>
          <w:spacing w:val="1"/>
        </w:rPr>
        <w:t>r</w:t>
      </w:r>
      <w:r>
        <w:t>o</w:t>
      </w:r>
      <w:r>
        <w:rPr>
          <w:spacing w:val="-2"/>
        </w:rPr>
        <w:t>v</w:t>
      </w:r>
      <w:r>
        <w:rPr>
          <w:spacing w:val="-1"/>
        </w:rPr>
        <w:t>i</w:t>
      </w:r>
      <w:r>
        <w:t>ded</w:t>
      </w:r>
      <w:r>
        <w:rPr>
          <w:spacing w:val="1"/>
        </w:rPr>
        <w:t xml:space="preserve"> </w:t>
      </w:r>
      <w:r>
        <w:t>at</w:t>
      </w:r>
      <w:r>
        <w:rPr>
          <w:spacing w:val="5"/>
        </w:rPr>
        <w:t xml:space="preserve"> </w:t>
      </w:r>
      <w:r>
        <w:rPr>
          <w:b/>
          <w:bCs/>
          <w:spacing w:val="-8"/>
        </w:rPr>
        <w:t>A</w:t>
      </w:r>
      <w:r>
        <w:rPr>
          <w:b/>
          <w:bCs/>
        </w:rPr>
        <w:t>ppend</w:t>
      </w:r>
      <w:r>
        <w:rPr>
          <w:b/>
          <w:bCs/>
          <w:spacing w:val="1"/>
        </w:rPr>
        <w:t>i</w:t>
      </w:r>
      <w:r>
        <w:rPr>
          <w:b/>
          <w:bCs/>
        </w:rPr>
        <w:t>x</w:t>
      </w:r>
      <w:r>
        <w:rPr>
          <w:b/>
          <w:bCs/>
          <w:spacing w:val="1"/>
        </w:rPr>
        <w:t xml:space="preserve"> </w:t>
      </w:r>
      <w:r>
        <w:rPr>
          <w:b/>
          <w:bCs/>
        </w:rPr>
        <w:t>1</w:t>
      </w:r>
      <w:r>
        <w:t>.</w:t>
      </w:r>
    </w:p>
    <w:p w14:paraId="147251FE" w14:textId="77777777" w:rsidR="006E16FD" w:rsidRDefault="006E16FD" w:rsidP="006E16FD">
      <w:pPr>
        <w:pStyle w:val="Heading1"/>
        <w:rPr>
          <w:rFonts w:eastAsia="Arial"/>
        </w:rPr>
      </w:pPr>
      <w:bookmarkStart w:id="16" w:name="_Toc140138181"/>
      <w:r>
        <w:rPr>
          <w:rFonts w:eastAsia="Arial"/>
        </w:rPr>
        <w:t>W</w:t>
      </w:r>
      <w:r>
        <w:rPr>
          <w:rFonts w:eastAsia="Arial"/>
          <w:spacing w:val="-1"/>
        </w:rPr>
        <w:t>HER</w:t>
      </w:r>
      <w:r>
        <w:rPr>
          <w:rFonts w:eastAsia="Arial"/>
        </w:rPr>
        <w:t xml:space="preserve">E </w:t>
      </w:r>
      <w:r>
        <w:rPr>
          <w:rFonts w:eastAsia="Arial"/>
          <w:spacing w:val="1"/>
        </w:rPr>
        <w:t>C</w:t>
      </w:r>
      <w:r>
        <w:rPr>
          <w:rFonts w:eastAsia="Arial"/>
          <w:spacing w:val="-6"/>
        </w:rPr>
        <w:t>A</w:t>
      </w:r>
      <w:r>
        <w:rPr>
          <w:rFonts w:eastAsia="Arial"/>
        </w:rPr>
        <w:t>N I</w:t>
      </w:r>
      <w:r>
        <w:rPr>
          <w:rFonts w:eastAsia="Arial"/>
          <w:spacing w:val="2"/>
        </w:rPr>
        <w:t xml:space="preserve"> </w:t>
      </w:r>
      <w:r>
        <w:rPr>
          <w:rFonts w:eastAsia="Arial"/>
        </w:rPr>
        <w:t>F</w:t>
      </w:r>
      <w:r>
        <w:rPr>
          <w:rFonts w:eastAsia="Arial"/>
          <w:spacing w:val="1"/>
        </w:rPr>
        <w:t>I</w:t>
      </w:r>
      <w:r>
        <w:rPr>
          <w:rFonts w:eastAsia="Arial"/>
          <w:spacing w:val="-1"/>
        </w:rPr>
        <w:t>N</w:t>
      </w:r>
      <w:r>
        <w:rPr>
          <w:rFonts w:eastAsia="Arial"/>
        </w:rPr>
        <w:t xml:space="preserve">D </w:t>
      </w:r>
      <w:r>
        <w:rPr>
          <w:rFonts w:eastAsia="Arial"/>
          <w:spacing w:val="-3"/>
        </w:rPr>
        <w:t>T</w:t>
      </w:r>
      <w:r>
        <w:rPr>
          <w:rFonts w:eastAsia="Arial"/>
          <w:spacing w:val="-1"/>
        </w:rPr>
        <w:t>H</w:t>
      </w:r>
      <w:r>
        <w:rPr>
          <w:rFonts w:eastAsia="Arial"/>
        </w:rPr>
        <w:t xml:space="preserve">E </w:t>
      </w:r>
      <w:r>
        <w:rPr>
          <w:rFonts w:eastAsia="Arial"/>
          <w:spacing w:val="-1"/>
        </w:rPr>
        <w:t>UN</w:t>
      </w:r>
      <w:r>
        <w:rPr>
          <w:rFonts w:eastAsia="Arial"/>
          <w:spacing w:val="1"/>
        </w:rPr>
        <w:t>I</w:t>
      </w:r>
      <w:r>
        <w:rPr>
          <w:rFonts w:eastAsia="Arial"/>
          <w:spacing w:val="-3"/>
        </w:rPr>
        <w:t>T</w:t>
      </w:r>
      <w:r>
        <w:rPr>
          <w:rFonts w:eastAsia="Arial"/>
        </w:rPr>
        <w:t xml:space="preserve">S </w:t>
      </w:r>
      <w:r>
        <w:rPr>
          <w:rFonts w:eastAsia="Arial"/>
          <w:spacing w:val="1"/>
        </w:rPr>
        <w:t>O</w:t>
      </w:r>
      <w:r>
        <w:rPr>
          <w:rFonts w:eastAsia="Arial"/>
        </w:rPr>
        <w:t>F</w:t>
      </w:r>
      <w:r>
        <w:rPr>
          <w:rFonts w:eastAsia="Arial"/>
          <w:spacing w:val="1"/>
        </w:rPr>
        <w:t xml:space="preserve"> </w:t>
      </w:r>
      <w:r>
        <w:rPr>
          <w:rFonts w:eastAsia="Arial"/>
          <w:spacing w:val="-4"/>
        </w:rPr>
        <w:t>C</w:t>
      </w:r>
      <w:r>
        <w:rPr>
          <w:rFonts w:eastAsia="Arial"/>
          <w:spacing w:val="1"/>
        </w:rPr>
        <w:t>OM</w:t>
      </w:r>
      <w:r>
        <w:rPr>
          <w:rFonts w:eastAsia="Arial"/>
          <w:spacing w:val="-1"/>
        </w:rPr>
        <w:t>PE</w:t>
      </w:r>
      <w:r>
        <w:rPr>
          <w:rFonts w:eastAsia="Arial"/>
          <w:spacing w:val="-3"/>
        </w:rPr>
        <w:t>T</w:t>
      </w:r>
      <w:r>
        <w:rPr>
          <w:rFonts w:eastAsia="Arial"/>
          <w:spacing w:val="-1"/>
        </w:rPr>
        <w:t>ENCY</w:t>
      </w:r>
      <w:r>
        <w:rPr>
          <w:rFonts w:eastAsia="Arial"/>
        </w:rPr>
        <w:t>?</w:t>
      </w:r>
      <w:bookmarkEnd w:id="16"/>
    </w:p>
    <w:p w14:paraId="00C0376C" w14:textId="77777777" w:rsidR="006E16FD" w:rsidRDefault="006E16FD" w:rsidP="006E16FD">
      <w:pPr>
        <w:spacing w:after="0"/>
        <w:ind w:right="273"/>
        <w:rPr>
          <w:rFonts w:eastAsia="Arial"/>
        </w:rPr>
      </w:pPr>
      <w:r>
        <w:rPr>
          <w:rFonts w:eastAsia="Arial"/>
          <w:spacing w:val="-1"/>
        </w:rPr>
        <w:t>U</w:t>
      </w:r>
      <w:r>
        <w:rPr>
          <w:rFonts w:eastAsia="Arial"/>
        </w:rPr>
        <w:t>n</w:t>
      </w:r>
      <w:r>
        <w:rPr>
          <w:rFonts w:eastAsia="Arial"/>
          <w:spacing w:val="-1"/>
        </w:rPr>
        <w:t>i</w:t>
      </w:r>
      <w:r>
        <w:rPr>
          <w:rFonts w:eastAsia="Arial"/>
          <w:spacing w:val="1"/>
        </w:rPr>
        <w:t>t</w:t>
      </w:r>
      <w:r>
        <w:rPr>
          <w:rFonts w:eastAsia="Arial"/>
        </w:rPr>
        <w:t>s</w:t>
      </w:r>
      <w:r>
        <w:rPr>
          <w:rFonts w:eastAsia="Arial"/>
          <w:spacing w:val="1"/>
        </w:rPr>
        <w:t xml:space="preserve"> </w:t>
      </w:r>
      <w:r>
        <w:rPr>
          <w:rFonts w:eastAsia="Arial"/>
          <w:spacing w:val="-3"/>
        </w:rPr>
        <w:t>o</w:t>
      </w:r>
      <w:r>
        <w:rPr>
          <w:rFonts w:eastAsia="Arial"/>
        </w:rPr>
        <w:t>f</w:t>
      </w:r>
      <w:r>
        <w:rPr>
          <w:rFonts w:eastAsia="Arial"/>
          <w:spacing w:val="2"/>
        </w:rPr>
        <w:t xml:space="preserve"> </w:t>
      </w:r>
      <w:r>
        <w:rPr>
          <w:rFonts w:eastAsia="Arial"/>
        </w:rPr>
        <w:t>c</w:t>
      </w:r>
      <w:r>
        <w:rPr>
          <w:rFonts w:eastAsia="Arial"/>
          <w:spacing w:val="-3"/>
        </w:rPr>
        <w:t>o</w:t>
      </w:r>
      <w:r>
        <w:rPr>
          <w:rFonts w:eastAsia="Arial"/>
          <w:spacing w:val="1"/>
        </w:rPr>
        <w:t>m</w:t>
      </w:r>
      <w:r>
        <w:rPr>
          <w:rFonts w:eastAsia="Arial"/>
        </w:rPr>
        <w:t>pe</w:t>
      </w:r>
      <w:r>
        <w:rPr>
          <w:rFonts w:eastAsia="Arial"/>
          <w:spacing w:val="1"/>
        </w:rPr>
        <w:t>t</w:t>
      </w:r>
      <w:r>
        <w:rPr>
          <w:rFonts w:eastAsia="Arial"/>
        </w:rPr>
        <w:t>ency</w:t>
      </w:r>
      <w:r>
        <w:rPr>
          <w:rFonts w:eastAsia="Arial"/>
          <w:spacing w:val="-1"/>
        </w:rPr>
        <w:t xml:space="preserve"> </w:t>
      </w:r>
      <w:r>
        <w:rPr>
          <w:rFonts w:eastAsia="Arial"/>
        </w:rPr>
        <w:t>so</w:t>
      </w:r>
      <w:r>
        <w:rPr>
          <w:rFonts w:eastAsia="Arial"/>
          <w:spacing w:val="-3"/>
        </w:rPr>
        <w:t>u</w:t>
      </w:r>
      <w:r>
        <w:rPr>
          <w:rFonts w:eastAsia="Arial"/>
          <w:spacing w:val="1"/>
        </w:rPr>
        <w:t>r</w:t>
      </w:r>
      <w:r>
        <w:rPr>
          <w:rFonts w:eastAsia="Arial"/>
        </w:rPr>
        <w:t>ced</w:t>
      </w:r>
      <w:r>
        <w:rPr>
          <w:rFonts w:eastAsia="Arial"/>
          <w:spacing w:val="-2"/>
        </w:rPr>
        <w:t xml:space="preserve"> </w:t>
      </w:r>
      <w:r>
        <w:rPr>
          <w:rFonts w:eastAsia="Arial"/>
          <w:spacing w:val="1"/>
        </w:rPr>
        <w:t>fr</w:t>
      </w:r>
      <w:r>
        <w:rPr>
          <w:rFonts w:eastAsia="Arial"/>
          <w:spacing w:val="-3"/>
        </w:rPr>
        <w:t>o</w:t>
      </w:r>
      <w:r>
        <w:rPr>
          <w:rFonts w:eastAsia="Arial"/>
        </w:rPr>
        <w:t>m</w:t>
      </w:r>
      <w:r>
        <w:rPr>
          <w:rFonts w:eastAsia="Arial"/>
          <w:spacing w:val="2"/>
        </w:rPr>
        <w:t xml:space="preserve"> </w:t>
      </w:r>
      <w:r>
        <w:rPr>
          <w:rFonts w:eastAsia="Arial"/>
        </w:rPr>
        <w:t>an</w:t>
      </w:r>
      <w:r>
        <w:rPr>
          <w:rFonts w:eastAsia="Arial"/>
          <w:spacing w:val="-2"/>
        </w:rPr>
        <w:t xml:space="preserve"> </w:t>
      </w:r>
      <w:r>
        <w:rPr>
          <w:rFonts w:eastAsia="Arial"/>
        </w:rPr>
        <w:t>endo</w:t>
      </w:r>
      <w:r>
        <w:rPr>
          <w:rFonts w:eastAsia="Arial"/>
          <w:spacing w:val="-2"/>
        </w:rPr>
        <w:t>r</w:t>
      </w:r>
      <w:r>
        <w:rPr>
          <w:rFonts w:eastAsia="Arial"/>
        </w:rPr>
        <w:t>sed</w:t>
      </w:r>
      <w:r>
        <w:rPr>
          <w:rFonts w:eastAsia="Arial"/>
          <w:spacing w:val="-1"/>
        </w:rPr>
        <w:t xml:space="preserve"> </w:t>
      </w:r>
      <w:r>
        <w:rPr>
          <w:rFonts w:eastAsia="Arial"/>
        </w:rPr>
        <w:t>T</w:t>
      </w:r>
      <w:r>
        <w:rPr>
          <w:rFonts w:eastAsia="Arial"/>
          <w:spacing w:val="1"/>
        </w:rPr>
        <w:t>r</w:t>
      </w:r>
      <w:r>
        <w:rPr>
          <w:rFonts w:eastAsia="Arial"/>
        </w:rPr>
        <w:t>a</w:t>
      </w:r>
      <w:r>
        <w:rPr>
          <w:rFonts w:eastAsia="Arial"/>
          <w:spacing w:val="-1"/>
        </w:rPr>
        <w:t>i</w:t>
      </w:r>
      <w:r>
        <w:rPr>
          <w:rFonts w:eastAsia="Arial"/>
        </w:rPr>
        <w:t>n</w:t>
      </w:r>
      <w:r>
        <w:rPr>
          <w:rFonts w:eastAsia="Arial"/>
          <w:spacing w:val="-1"/>
        </w:rPr>
        <w:t>i</w:t>
      </w:r>
      <w:r>
        <w:rPr>
          <w:rFonts w:eastAsia="Arial"/>
        </w:rPr>
        <w:t>ng</w:t>
      </w:r>
      <w:r>
        <w:rPr>
          <w:rFonts w:eastAsia="Arial"/>
          <w:spacing w:val="3"/>
        </w:rPr>
        <w:t xml:space="preserve"> </w:t>
      </w:r>
      <w:r>
        <w:rPr>
          <w:rFonts w:eastAsia="Arial"/>
          <w:spacing w:val="-1"/>
        </w:rPr>
        <w:t>P</w:t>
      </w:r>
      <w:r>
        <w:rPr>
          <w:rFonts w:eastAsia="Arial"/>
        </w:rPr>
        <w:t>a</w:t>
      </w:r>
      <w:r>
        <w:rPr>
          <w:rFonts w:eastAsia="Arial"/>
          <w:spacing w:val="-2"/>
        </w:rPr>
        <w:t>c</w:t>
      </w:r>
      <w:r>
        <w:rPr>
          <w:rFonts w:eastAsia="Arial"/>
        </w:rPr>
        <w:t>k</w:t>
      </w:r>
      <w:r>
        <w:rPr>
          <w:rFonts w:eastAsia="Arial"/>
          <w:spacing w:val="-3"/>
        </w:rPr>
        <w:t>a</w:t>
      </w:r>
      <w:r>
        <w:rPr>
          <w:rFonts w:eastAsia="Arial"/>
          <w:spacing w:val="2"/>
        </w:rPr>
        <w:t>g</w:t>
      </w:r>
      <w:r>
        <w:rPr>
          <w:rFonts w:eastAsia="Arial"/>
        </w:rPr>
        <w:t>e</w:t>
      </w:r>
      <w:r>
        <w:rPr>
          <w:rFonts w:eastAsia="Arial"/>
          <w:spacing w:val="-2"/>
        </w:rPr>
        <w:t xml:space="preserve"> </w:t>
      </w:r>
      <w:r>
        <w:rPr>
          <w:rFonts w:eastAsia="Arial"/>
          <w:spacing w:val="1"/>
        </w:rPr>
        <w:t>(</w:t>
      </w:r>
      <w:r w:rsidRPr="00C20095">
        <w:rPr>
          <w:rFonts w:eastAsia="Arial"/>
        </w:rPr>
        <w:t>e</w:t>
      </w:r>
      <w:r w:rsidRPr="00C20095">
        <w:rPr>
          <w:rFonts w:eastAsia="Arial"/>
          <w:spacing w:val="-1"/>
        </w:rPr>
        <w:t>.</w:t>
      </w:r>
      <w:r w:rsidRPr="00C20095">
        <w:rPr>
          <w:rFonts w:eastAsia="Arial"/>
        </w:rPr>
        <w:t>g.</w:t>
      </w:r>
      <w:r w:rsidRPr="00C20095">
        <w:rPr>
          <w:rFonts w:eastAsia="Arial"/>
          <w:spacing w:val="2"/>
        </w:rPr>
        <w:t xml:space="preserve"> </w:t>
      </w:r>
      <w:r w:rsidRPr="00C20095">
        <w:rPr>
          <w:rFonts w:eastAsia="Arial"/>
        </w:rPr>
        <w:t>F</w:t>
      </w:r>
      <w:r w:rsidRPr="00C20095">
        <w:rPr>
          <w:rFonts w:eastAsia="Arial"/>
          <w:spacing w:val="-3"/>
        </w:rPr>
        <w:t>S</w:t>
      </w:r>
      <w:r w:rsidRPr="00C20095">
        <w:rPr>
          <w:rFonts w:eastAsia="Arial"/>
          <w:spacing w:val="-1"/>
        </w:rPr>
        <w:t>K</w:t>
      </w:r>
      <w:r w:rsidRPr="00C20095">
        <w:rPr>
          <w:rFonts w:eastAsia="Arial"/>
          <w:spacing w:val="1"/>
        </w:rPr>
        <w:t>O</w:t>
      </w:r>
      <w:r w:rsidRPr="00C20095">
        <w:rPr>
          <w:rFonts w:eastAsia="Arial"/>
          <w:spacing w:val="-1"/>
        </w:rPr>
        <w:t>C</w:t>
      </w:r>
      <w:r w:rsidRPr="00C20095">
        <w:rPr>
          <w:rFonts w:eastAsia="Arial"/>
          <w:spacing w:val="-4"/>
        </w:rPr>
        <w:t>M</w:t>
      </w:r>
      <w:r w:rsidRPr="00C20095">
        <w:rPr>
          <w:rFonts w:eastAsia="Arial"/>
        </w:rPr>
        <w:t>004</w:t>
      </w:r>
      <w:r w:rsidRPr="00C20095">
        <w:rPr>
          <w:rFonts w:eastAsia="Arial"/>
          <w:spacing w:val="1"/>
        </w:rPr>
        <w:t xml:space="preserve"> </w:t>
      </w:r>
      <w:r w:rsidRPr="00C20095">
        <w:rPr>
          <w:rFonts w:eastAsia="Arial"/>
          <w:spacing w:val="-1"/>
        </w:rPr>
        <w:t>U</w:t>
      </w:r>
      <w:r w:rsidRPr="00C20095">
        <w:rPr>
          <w:rFonts w:eastAsia="Arial"/>
        </w:rPr>
        <w:t>se</w:t>
      </w:r>
      <w:r w:rsidRPr="00C20095">
        <w:rPr>
          <w:rFonts w:eastAsia="Arial"/>
          <w:spacing w:val="1"/>
        </w:rPr>
        <w:t xml:space="preserve"> </w:t>
      </w:r>
      <w:r w:rsidRPr="00C20095">
        <w:rPr>
          <w:rFonts w:eastAsia="Arial"/>
        </w:rPr>
        <w:t>o</w:t>
      </w:r>
      <w:r w:rsidRPr="00C20095">
        <w:rPr>
          <w:rFonts w:eastAsia="Arial"/>
          <w:spacing w:val="1"/>
        </w:rPr>
        <w:t>r</w:t>
      </w:r>
      <w:r w:rsidRPr="00C20095">
        <w:rPr>
          <w:rFonts w:eastAsia="Arial"/>
        </w:rPr>
        <w:t>al co</w:t>
      </w:r>
      <w:r w:rsidRPr="00C20095">
        <w:rPr>
          <w:rFonts w:eastAsia="Arial"/>
          <w:spacing w:val="1"/>
        </w:rPr>
        <w:t>mm</w:t>
      </w:r>
      <w:r w:rsidRPr="00C20095">
        <w:rPr>
          <w:rFonts w:eastAsia="Arial"/>
        </w:rPr>
        <w:t>un</w:t>
      </w:r>
      <w:r w:rsidRPr="00C20095">
        <w:rPr>
          <w:rFonts w:eastAsia="Arial"/>
          <w:spacing w:val="-1"/>
        </w:rPr>
        <w:t>i</w:t>
      </w:r>
      <w:r w:rsidRPr="00C20095">
        <w:rPr>
          <w:rFonts w:eastAsia="Arial"/>
        </w:rPr>
        <w:t>c</w:t>
      </w:r>
      <w:r w:rsidRPr="00C20095">
        <w:rPr>
          <w:rFonts w:eastAsia="Arial"/>
          <w:spacing w:val="-3"/>
        </w:rPr>
        <w:t>a</w:t>
      </w:r>
      <w:r w:rsidRPr="00C20095">
        <w:rPr>
          <w:rFonts w:eastAsia="Arial"/>
          <w:spacing w:val="1"/>
        </w:rPr>
        <w:t>t</w:t>
      </w:r>
      <w:r w:rsidRPr="00C20095">
        <w:rPr>
          <w:rFonts w:eastAsia="Arial"/>
          <w:spacing w:val="-1"/>
        </w:rPr>
        <w:t>i</w:t>
      </w:r>
      <w:r w:rsidRPr="00C20095">
        <w:rPr>
          <w:rFonts w:eastAsia="Arial"/>
        </w:rPr>
        <w:t>on</w:t>
      </w:r>
      <w:r w:rsidRPr="00C20095">
        <w:rPr>
          <w:rFonts w:eastAsia="Arial"/>
          <w:spacing w:val="1"/>
        </w:rPr>
        <w:t xml:space="preserve"> </w:t>
      </w:r>
      <w:r w:rsidRPr="00C20095">
        <w:rPr>
          <w:rFonts w:eastAsia="Arial"/>
          <w:spacing w:val="-2"/>
        </w:rPr>
        <w:t>s</w:t>
      </w:r>
      <w:r w:rsidRPr="00C20095">
        <w:rPr>
          <w:rFonts w:eastAsia="Arial"/>
          <w:spacing w:val="2"/>
        </w:rPr>
        <w:t>k</w:t>
      </w:r>
      <w:r w:rsidRPr="00C20095">
        <w:rPr>
          <w:rFonts w:eastAsia="Arial"/>
          <w:spacing w:val="-1"/>
        </w:rPr>
        <w:t>ill</w:t>
      </w:r>
      <w:r w:rsidRPr="00C20095">
        <w:rPr>
          <w:rFonts w:eastAsia="Arial"/>
        </w:rPr>
        <w:t>s</w:t>
      </w:r>
      <w:r w:rsidRPr="00C20095">
        <w:rPr>
          <w:rFonts w:eastAsia="Arial"/>
          <w:spacing w:val="1"/>
        </w:rPr>
        <w:t xml:space="preserve"> t</w:t>
      </w:r>
      <w:r w:rsidRPr="00C20095">
        <w:rPr>
          <w:rFonts w:eastAsia="Arial"/>
        </w:rPr>
        <w:t>o</w:t>
      </w:r>
      <w:r w:rsidRPr="00C20095">
        <w:rPr>
          <w:rFonts w:eastAsia="Arial"/>
          <w:spacing w:val="-2"/>
        </w:rPr>
        <w:t xml:space="preserve"> </w:t>
      </w:r>
      <w:r w:rsidRPr="00C20095">
        <w:rPr>
          <w:rFonts w:eastAsia="Arial"/>
          <w:spacing w:val="-3"/>
        </w:rPr>
        <w:t>p</w:t>
      </w:r>
      <w:r w:rsidRPr="00C20095">
        <w:rPr>
          <w:rFonts w:eastAsia="Arial"/>
        </w:rPr>
        <w:t>a</w:t>
      </w:r>
      <w:r w:rsidRPr="00C20095">
        <w:rPr>
          <w:rFonts w:eastAsia="Arial"/>
          <w:spacing w:val="1"/>
        </w:rPr>
        <w:t>rt</w:t>
      </w:r>
      <w:r w:rsidRPr="00C20095">
        <w:rPr>
          <w:rFonts w:eastAsia="Arial"/>
          <w:spacing w:val="-1"/>
        </w:rPr>
        <w:t>i</w:t>
      </w:r>
      <w:r w:rsidRPr="00C20095">
        <w:rPr>
          <w:rFonts w:eastAsia="Arial"/>
        </w:rPr>
        <w:t>c</w:t>
      </w:r>
      <w:r w:rsidRPr="00C20095">
        <w:rPr>
          <w:rFonts w:eastAsia="Arial"/>
          <w:spacing w:val="-1"/>
        </w:rPr>
        <w:t>i</w:t>
      </w:r>
      <w:r w:rsidRPr="00C20095">
        <w:rPr>
          <w:rFonts w:eastAsia="Arial"/>
        </w:rPr>
        <w:t>pa</w:t>
      </w:r>
      <w:r w:rsidRPr="00C20095">
        <w:rPr>
          <w:rFonts w:eastAsia="Arial"/>
          <w:spacing w:val="1"/>
        </w:rPr>
        <w:t>t</w:t>
      </w:r>
      <w:r>
        <w:rPr>
          <w:rFonts w:eastAsia="Arial"/>
        </w:rPr>
        <w:t>e</w:t>
      </w:r>
      <w:r w:rsidRPr="00C20095">
        <w:rPr>
          <w:rFonts w:eastAsia="Arial"/>
          <w:spacing w:val="1"/>
        </w:rPr>
        <w:t xml:space="preserve"> </w:t>
      </w:r>
      <w:r w:rsidRPr="00C20095">
        <w:rPr>
          <w:rFonts w:eastAsia="Arial"/>
          <w:spacing w:val="-1"/>
        </w:rPr>
        <w:t>i</w:t>
      </w:r>
      <w:r w:rsidRPr="00C20095">
        <w:rPr>
          <w:rFonts w:eastAsia="Arial"/>
        </w:rPr>
        <w:t>n</w:t>
      </w:r>
      <w:r w:rsidRPr="00C20095">
        <w:rPr>
          <w:rFonts w:eastAsia="Arial"/>
          <w:spacing w:val="1"/>
        </w:rPr>
        <w:t xml:space="preserve"> </w:t>
      </w:r>
      <w:r w:rsidRPr="00C20095">
        <w:rPr>
          <w:rFonts w:eastAsia="Arial"/>
          <w:spacing w:val="-4"/>
        </w:rPr>
        <w:t>w</w:t>
      </w:r>
      <w:r w:rsidRPr="00C20095">
        <w:rPr>
          <w:rFonts w:eastAsia="Arial"/>
        </w:rPr>
        <w:t>o</w:t>
      </w:r>
      <w:r w:rsidRPr="00C20095">
        <w:rPr>
          <w:rFonts w:eastAsia="Arial"/>
          <w:spacing w:val="-2"/>
        </w:rPr>
        <w:t>r</w:t>
      </w:r>
      <w:r w:rsidRPr="00C20095">
        <w:rPr>
          <w:rFonts w:eastAsia="Arial"/>
          <w:spacing w:val="2"/>
        </w:rPr>
        <w:t>k</w:t>
      </w:r>
      <w:r w:rsidRPr="00C20095">
        <w:rPr>
          <w:rFonts w:eastAsia="Arial"/>
        </w:rPr>
        <w:t>p</w:t>
      </w:r>
      <w:r w:rsidRPr="00C20095">
        <w:rPr>
          <w:rFonts w:eastAsia="Arial"/>
          <w:spacing w:val="-1"/>
        </w:rPr>
        <w:t>l</w:t>
      </w:r>
      <w:r w:rsidRPr="00C20095">
        <w:rPr>
          <w:rFonts w:eastAsia="Arial"/>
        </w:rPr>
        <w:t>ace</w:t>
      </w:r>
      <w:r w:rsidRPr="00C20095">
        <w:rPr>
          <w:rFonts w:eastAsia="Arial"/>
          <w:spacing w:val="-2"/>
        </w:rPr>
        <w:t xml:space="preserve"> </w:t>
      </w:r>
      <w:r w:rsidRPr="00C20095">
        <w:rPr>
          <w:rFonts w:eastAsia="Arial"/>
          <w:spacing w:val="1"/>
        </w:rPr>
        <w:t>m</w:t>
      </w:r>
      <w:r w:rsidRPr="00C20095">
        <w:rPr>
          <w:rFonts w:eastAsia="Arial"/>
        </w:rPr>
        <w:t>ee</w:t>
      </w:r>
      <w:r w:rsidRPr="00C20095">
        <w:rPr>
          <w:rFonts w:eastAsia="Arial"/>
          <w:spacing w:val="1"/>
        </w:rPr>
        <w:t>t</w:t>
      </w:r>
      <w:r w:rsidRPr="00C20095">
        <w:rPr>
          <w:rFonts w:eastAsia="Arial"/>
          <w:spacing w:val="-1"/>
        </w:rPr>
        <w:t>i</w:t>
      </w:r>
      <w:r w:rsidRPr="00C20095">
        <w:rPr>
          <w:rFonts w:eastAsia="Arial"/>
          <w:spacing w:val="-3"/>
        </w:rPr>
        <w:t>n</w:t>
      </w:r>
      <w:r w:rsidRPr="00C20095">
        <w:rPr>
          <w:rFonts w:eastAsia="Arial"/>
          <w:spacing w:val="4"/>
        </w:rPr>
        <w:t>g</w:t>
      </w:r>
      <w:r w:rsidRPr="00C20095">
        <w:rPr>
          <w:rFonts w:eastAsia="Arial"/>
        </w:rPr>
        <w:t>s</w:t>
      </w:r>
      <w:r>
        <w:rPr>
          <w:rFonts w:eastAsia="Arial"/>
          <w:spacing w:val="-1"/>
        </w:rPr>
        <w:t xml:space="preserve"> </w:t>
      </w:r>
      <w:r>
        <w:rPr>
          <w:rFonts w:eastAsia="Arial"/>
        </w:rPr>
        <w:t>o</w:t>
      </w:r>
      <w:r>
        <w:rPr>
          <w:rFonts w:eastAsia="Arial"/>
          <w:spacing w:val="-2"/>
        </w:rPr>
        <w:t>r</w:t>
      </w:r>
      <w:r>
        <w:rPr>
          <w:rFonts w:eastAsia="Arial"/>
        </w:rPr>
        <w:t>;</w:t>
      </w:r>
      <w:r>
        <w:rPr>
          <w:rFonts w:eastAsia="Arial"/>
          <w:spacing w:val="2"/>
        </w:rPr>
        <w:t xml:space="preserve"> </w:t>
      </w:r>
      <w:r>
        <w:rPr>
          <w:rFonts w:eastAsia="Arial"/>
          <w:spacing w:val="-1"/>
        </w:rPr>
        <w:t>BS</w:t>
      </w:r>
      <w:r>
        <w:rPr>
          <w:rFonts w:eastAsia="Arial"/>
          <w:spacing w:val="-6"/>
        </w:rPr>
        <w:t>B</w:t>
      </w:r>
      <w:r>
        <w:rPr>
          <w:rFonts w:eastAsia="Arial"/>
          <w:spacing w:val="8"/>
        </w:rPr>
        <w:t>W</w:t>
      </w:r>
      <w:r>
        <w:rPr>
          <w:rFonts w:eastAsia="Arial"/>
          <w:spacing w:val="-4"/>
        </w:rPr>
        <w:t>R</w:t>
      </w:r>
      <w:r>
        <w:rPr>
          <w:rFonts w:eastAsia="Arial"/>
        </w:rPr>
        <w:t>T</w:t>
      </w:r>
      <w:r>
        <w:rPr>
          <w:rFonts w:eastAsia="Arial"/>
          <w:spacing w:val="-3"/>
        </w:rPr>
        <w:t>4</w:t>
      </w:r>
      <w:r>
        <w:rPr>
          <w:rFonts w:eastAsia="Arial"/>
        </w:rPr>
        <w:t>11</w:t>
      </w:r>
      <w:r>
        <w:rPr>
          <w:rFonts w:eastAsia="Arial"/>
          <w:spacing w:val="-4"/>
        </w:rPr>
        <w:t xml:space="preserve"> </w:t>
      </w:r>
      <w:r>
        <w:rPr>
          <w:rFonts w:eastAsia="Arial"/>
          <w:spacing w:val="8"/>
        </w:rPr>
        <w:t>W</w:t>
      </w:r>
      <w:r>
        <w:rPr>
          <w:rFonts w:eastAsia="Arial"/>
          <w:spacing w:val="-2"/>
        </w:rPr>
        <w:t>r</w:t>
      </w:r>
      <w:r>
        <w:rPr>
          <w:rFonts w:eastAsia="Arial"/>
          <w:spacing w:val="-3"/>
        </w:rPr>
        <w:t>i</w:t>
      </w:r>
      <w:r>
        <w:rPr>
          <w:rFonts w:eastAsia="Arial"/>
          <w:spacing w:val="1"/>
        </w:rPr>
        <w:t>t</w:t>
      </w:r>
      <w:r>
        <w:rPr>
          <w:rFonts w:eastAsia="Arial"/>
        </w:rPr>
        <w:t>e</w:t>
      </w:r>
      <w:r>
        <w:rPr>
          <w:rFonts w:eastAsia="Arial"/>
          <w:spacing w:val="1"/>
        </w:rPr>
        <w:t xml:space="preserve"> </w:t>
      </w:r>
      <w:r>
        <w:rPr>
          <w:rFonts w:eastAsia="Arial"/>
        </w:rPr>
        <w:t>c</w:t>
      </w:r>
      <w:r>
        <w:rPr>
          <w:rFonts w:eastAsia="Arial"/>
          <w:spacing w:val="-3"/>
        </w:rPr>
        <w:t>o</w:t>
      </w:r>
      <w:r>
        <w:rPr>
          <w:rFonts w:eastAsia="Arial"/>
          <w:spacing w:val="1"/>
        </w:rPr>
        <w:t>m</w:t>
      </w:r>
      <w:r>
        <w:rPr>
          <w:rFonts w:eastAsia="Arial"/>
        </w:rPr>
        <w:t>p</w:t>
      </w:r>
      <w:r>
        <w:rPr>
          <w:rFonts w:eastAsia="Arial"/>
          <w:spacing w:val="-1"/>
        </w:rPr>
        <w:t>l</w:t>
      </w:r>
      <w:r>
        <w:rPr>
          <w:rFonts w:eastAsia="Arial"/>
        </w:rPr>
        <w:t>ex docu</w:t>
      </w:r>
      <w:r>
        <w:rPr>
          <w:rFonts w:eastAsia="Arial"/>
          <w:spacing w:val="1"/>
        </w:rPr>
        <w:t>m</w:t>
      </w:r>
      <w:r>
        <w:rPr>
          <w:rFonts w:eastAsia="Arial"/>
        </w:rPr>
        <w:t>en</w:t>
      </w:r>
      <w:r>
        <w:rPr>
          <w:rFonts w:eastAsia="Arial"/>
          <w:spacing w:val="-1"/>
        </w:rPr>
        <w:t>t</w:t>
      </w:r>
      <w:r>
        <w:rPr>
          <w:rFonts w:eastAsia="Arial"/>
        </w:rPr>
        <w:t>s) can</w:t>
      </w:r>
      <w:r>
        <w:rPr>
          <w:rFonts w:eastAsia="Arial"/>
          <w:spacing w:val="1"/>
        </w:rPr>
        <w:t xml:space="preserve"> </w:t>
      </w:r>
      <w:r>
        <w:rPr>
          <w:rFonts w:eastAsia="Arial"/>
        </w:rPr>
        <w:t>be</w:t>
      </w:r>
      <w:r>
        <w:rPr>
          <w:rFonts w:eastAsia="Arial"/>
          <w:spacing w:val="-2"/>
        </w:rPr>
        <w:t xml:space="preserve"> </w:t>
      </w:r>
      <w:r>
        <w:rPr>
          <w:rFonts w:eastAsia="Arial"/>
        </w:rPr>
        <w:t xml:space="preserve">accessed </w:t>
      </w:r>
      <w:r>
        <w:rPr>
          <w:rFonts w:eastAsia="Arial"/>
          <w:spacing w:val="1"/>
        </w:rPr>
        <w:t>fr</w:t>
      </w:r>
      <w:r>
        <w:rPr>
          <w:rFonts w:eastAsia="Arial"/>
        </w:rPr>
        <w:t xml:space="preserve">om </w:t>
      </w:r>
      <w:r>
        <w:rPr>
          <w:rFonts w:eastAsia="Arial"/>
          <w:spacing w:val="1"/>
        </w:rPr>
        <w:t>t</w:t>
      </w:r>
      <w:r>
        <w:rPr>
          <w:rFonts w:eastAsia="Arial"/>
        </w:rPr>
        <w:t xml:space="preserve">he National Register (see the </w:t>
      </w:r>
      <w:hyperlink r:id="rId24" w:history="1">
        <w:r>
          <w:rPr>
            <w:rStyle w:val="Hyperlink"/>
            <w:rFonts w:eastAsia="Arial"/>
          </w:rPr>
          <w:t>National Register</w:t>
        </w:r>
      </w:hyperlink>
      <w:r w:rsidRPr="00A72F8F">
        <w:rPr>
          <w:rStyle w:val="Hyperlink"/>
          <w:rFonts w:eastAsia="Arial"/>
          <w:color w:val="auto"/>
        </w:rPr>
        <w:t xml:space="preserve"> </w:t>
      </w:r>
      <w:r>
        <w:rPr>
          <w:rStyle w:val="Hyperlink"/>
          <w:rFonts w:eastAsia="Arial"/>
          <w:color w:val="auto"/>
        </w:rPr>
        <w:t>for more information)</w:t>
      </w:r>
      <w:r w:rsidRPr="00A72F8F">
        <w:rPr>
          <w:rFonts w:eastAsia="Arial"/>
        </w:rPr>
        <w:t>.</w:t>
      </w:r>
    </w:p>
    <w:p w14:paraId="616F324D" w14:textId="77777777" w:rsidR="009376B3" w:rsidRDefault="009376B3" w:rsidP="006E16FD">
      <w:pPr>
        <w:spacing w:after="0"/>
        <w:ind w:right="273"/>
        <w:rPr>
          <w:rFonts w:eastAsia="Arial"/>
        </w:rPr>
      </w:pPr>
    </w:p>
    <w:p w14:paraId="691ADBE9" w14:textId="228F62BF" w:rsidR="006E16FD" w:rsidRDefault="006E16FD" w:rsidP="006E16FD">
      <w:pPr>
        <w:spacing w:after="0"/>
        <w:ind w:right="457"/>
        <w:rPr>
          <w:rFonts w:eastAsia="Arial"/>
        </w:rPr>
      </w:pPr>
      <w:r>
        <w:rPr>
          <w:rFonts w:eastAsia="Arial"/>
          <w:spacing w:val="-1"/>
        </w:rPr>
        <w:t>U</w:t>
      </w:r>
      <w:r>
        <w:rPr>
          <w:rFonts w:eastAsia="Arial"/>
        </w:rPr>
        <w:t>n</w:t>
      </w:r>
      <w:r>
        <w:rPr>
          <w:rFonts w:eastAsia="Arial"/>
          <w:spacing w:val="-1"/>
        </w:rPr>
        <w:t>i</w:t>
      </w:r>
      <w:r>
        <w:rPr>
          <w:rFonts w:eastAsia="Arial"/>
          <w:spacing w:val="1"/>
        </w:rPr>
        <w:t>t</w:t>
      </w:r>
      <w:r>
        <w:rPr>
          <w:rFonts w:eastAsia="Arial"/>
        </w:rPr>
        <w:t>s</w:t>
      </w:r>
      <w:r>
        <w:rPr>
          <w:rFonts w:eastAsia="Arial"/>
          <w:spacing w:val="1"/>
        </w:rPr>
        <w:t xml:space="preserve"> </w:t>
      </w:r>
      <w:r>
        <w:rPr>
          <w:rFonts w:eastAsia="Arial"/>
          <w:spacing w:val="-3"/>
        </w:rPr>
        <w:t>o</w:t>
      </w:r>
      <w:r>
        <w:rPr>
          <w:rFonts w:eastAsia="Arial"/>
        </w:rPr>
        <w:t>f</w:t>
      </w:r>
      <w:r>
        <w:rPr>
          <w:rFonts w:eastAsia="Arial"/>
          <w:spacing w:val="2"/>
        </w:rPr>
        <w:t xml:space="preserve"> </w:t>
      </w:r>
      <w:r>
        <w:rPr>
          <w:rFonts w:eastAsia="Arial"/>
          <w:spacing w:val="-1"/>
        </w:rPr>
        <w:t>C</w:t>
      </w:r>
      <w:r>
        <w:rPr>
          <w:rFonts w:eastAsia="Arial"/>
        </w:rPr>
        <w:t>o</w:t>
      </w:r>
      <w:r>
        <w:rPr>
          <w:rFonts w:eastAsia="Arial"/>
          <w:spacing w:val="1"/>
        </w:rPr>
        <w:t>m</w:t>
      </w:r>
      <w:r>
        <w:rPr>
          <w:rFonts w:eastAsia="Arial"/>
        </w:rPr>
        <w:t>p</w:t>
      </w:r>
      <w:r>
        <w:rPr>
          <w:rFonts w:eastAsia="Arial"/>
          <w:spacing w:val="-3"/>
        </w:rPr>
        <w:t>e</w:t>
      </w:r>
      <w:r>
        <w:rPr>
          <w:rFonts w:eastAsia="Arial"/>
          <w:spacing w:val="1"/>
        </w:rPr>
        <w:t>t</w:t>
      </w:r>
      <w:r>
        <w:rPr>
          <w:rFonts w:eastAsia="Arial"/>
        </w:rPr>
        <w:t>ency</w:t>
      </w:r>
      <w:r>
        <w:rPr>
          <w:rFonts w:eastAsia="Arial"/>
          <w:spacing w:val="-1"/>
        </w:rPr>
        <w:t xml:space="preserve"> </w:t>
      </w:r>
      <w:r>
        <w:rPr>
          <w:rFonts w:eastAsia="Arial"/>
        </w:rPr>
        <w:t>s</w:t>
      </w:r>
      <w:r>
        <w:rPr>
          <w:rFonts w:eastAsia="Arial"/>
          <w:spacing w:val="-3"/>
        </w:rPr>
        <w:t>o</w:t>
      </w:r>
      <w:r>
        <w:rPr>
          <w:rFonts w:eastAsia="Arial"/>
        </w:rPr>
        <w:t>u</w:t>
      </w:r>
      <w:r>
        <w:rPr>
          <w:rFonts w:eastAsia="Arial"/>
          <w:spacing w:val="1"/>
        </w:rPr>
        <w:t>r</w:t>
      </w:r>
      <w:r>
        <w:rPr>
          <w:rFonts w:eastAsia="Arial"/>
        </w:rPr>
        <w:t>ced</w:t>
      </w:r>
      <w:r>
        <w:rPr>
          <w:rFonts w:eastAsia="Arial"/>
          <w:spacing w:val="-2"/>
        </w:rPr>
        <w:t xml:space="preserve"> </w:t>
      </w:r>
      <w:r>
        <w:rPr>
          <w:rFonts w:eastAsia="Arial"/>
          <w:spacing w:val="1"/>
        </w:rPr>
        <w:t>fr</w:t>
      </w:r>
      <w:r>
        <w:rPr>
          <w:rFonts w:eastAsia="Arial"/>
          <w:spacing w:val="-3"/>
        </w:rPr>
        <w:t>o</w:t>
      </w:r>
      <w:r>
        <w:rPr>
          <w:rFonts w:eastAsia="Arial"/>
        </w:rPr>
        <w:t>m</w:t>
      </w:r>
      <w:r>
        <w:rPr>
          <w:rFonts w:eastAsia="Arial"/>
          <w:spacing w:val="3"/>
        </w:rPr>
        <w:t xml:space="preserve"> </w:t>
      </w:r>
      <w:r>
        <w:rPr>
          <w:rFonts w:eastAsia="Arial"/>
        </w:rPr>
        <w:t>a</w:t>
      </w:r>
      <w:r>
        <w:rPr>
          <w:rFonts w:eastAsia="Arial"/>
          <w:spacing w:val="-2"/>
        </w:rPr>
        <w:t xml:space="preserve"> </w:t>
      </w:r>
      <w:r>
        <w:rPr>
          <w:rFonts w:eastAsia="Arial"/>
          <w:spacing w:val="-1"/>
        </w:rPr>
        <w:t>DJSIR</w:t>
      </w:r>
      <w:r>
        <w:rPr>
          <w:rFonts w:eastAsia="Arial"/>
        </w:rPr>
        <w:t xml:space="preserve"> o</w:t>
      </w:r>
      <w:r>
        <w:rPr>
          <w:rFonts w:eastAsia="Arial"/>
          <w:spacing w:val="-1"/>
        </w:rPr>
        <w:t>w</w:t>
      </w:r>
      <w:r>
        <w:rPr>
          <w:rFonts w:eastAsia="Arial"/>
        </w:rPr>
        <w:t>ned</w:t>
      </w:r>
      <w:r>
        <w:rPr>
          <w:rFonts w:eastAsia="Arial"/>
          <w:spacing w:val="1"/>
        </w:rPr>
        <w:t xml:space="preserve"> </w:t>
      </w:r>
      <w:r>
        <w:rPr>
          <w:rFonts w:eastAsia="Arial"/>
        </w:rPr>
        <w:t>acc</w:t>
      </w:r>
      <w:r>
        <w:rPr>
          <w:rFonts w:eastAsia="Arial"/>
          <w:spacing w:val="1"/>
        </w:rPr>
        <w:t>r</w:t>
      </w:r>
      <w:r>
        <w:rPr>
          <w:rFonts w:eastAsia="Arial"/>
        </w:rPr>
        <w:t>ed</w:t>
      </w:r>
      <w:r>
        <w:rPr>
          <w:rFonts w:eastAsia="Arial"/>
          <w:spacing w:val="-3"/>
        </w:rPr>
        <w:t>i</w:t>
      </w:r>
      <w:r>
        <w:rPr>
          <w:rFonts w:eastAsia="Arial"/>
          <w:spacing w:val="1"/>
        </w:rPr>
        <w:t>t</w:t>
      </w:r>
      <w:r>
        <w:rPr>
          <w:rFonts w:eastAsia="Arial"/>
        </w:rPr>
        <w:t>ed</w:t>
      </w:r>
      <w:r>
        <w:rPr>
          <w:rFonts w:eastAsia="Arial"/>
          <w:spacing w:val="1"/>
        </w:rPr>
        <w:t xml:space="preserve"> </w:t>
      </w:r>
      <w:r>
        <w:rPr>
          <w:rFonts w:eastAsia="Arial"/>
        </w:rPr>
        <w:t>co</w:t>
      </w:r>
      <w:r>
        <w:rPr>
          <w:rFonts w:eastAsia="Arial"/>
          <w:spacing w:val="-3"/>
        </w:rPr>
        <w:t>u</w:t>
      </w:r>
      <w:r>
        <w:rPr>
          <w:rFonts w:eastAsia="Arial"/>
          <w:spacing w:val="1"/>
        </w:rPr>
        <w:t>r</w:t>
      </w:r>
      <w:r>
        <w:rPr>
          <w:rFonts w:eastAsia="Arial"/>
        </w:rPr>
        <w:t>se</w:t>
      </w:r>
      <w:r>
        <w:rPr>
          <w:rFonts w:eastAsia="Arial"/>
          <w:spacing w:val="-2"/>
        </w:rPr>
        <w:t xml:space="preserve"> </w:t>
      </w:r>
      <w:r>
        <w:rPr>
          <w:rFonts w:eastAsia="Arial"/>
          <w:spacing w:val="1"/>
        </w:rPr>
        <w:t>(</w:t>
      </w:r>
      <w:r>
        <w:rPr>
          <w:rFonts w:eastAsia="Arial"/>
          <w:spacing w:val="-3"/>
        </w:rPr>
        <w:t>e</w:t>
      </w:r>
      <w:r>
        <w:rPr>
          <w:rFonts w:eastAsia="Arial"/>
          <w:spacing w:val="-1"/>
        </w:rPr>
        <w:t>.</w:t>
      </w:r>
      <w:r>
        <w:rPr>
          <w:rFonts w:eastAsia="Arial"/>
          <w:spacing w:val="2"/>
        </w:rPr>
        <w:t>g</w:t>
      </w:r>
      <w:r>
        <w:rPr>
          <w:rFonts w:eastAsia="Arial"/>
        </w:rPr>
        <w:t xml:space="preserve">. </w:t>
      </w:r>
      <w:r>
        <w:rPr>
          <w:rFonts w:eastAsia="Arial"/>
          <w:spacing w:val="-1"/>
        </w:rPr>
        <w:t>VU22345</w:t>
      </w:r>
      <w:r>
        <w:rPr>
          <w:rFonts w:eastAsia="Arial"/>
          <w:spacing w:val="1"/>
        </w:rPr>
        <w:t xml:space="preserve"> </w:t>
      </w:r>
      <w:r>
        <w:rPr>
          <w:rFonts w:eastAsia="Arial"/>
          <w:spacing w:val="-1"/>
        </w:rPr>
        <w:t>E</w:t>
      </w:r>
      <w:r>
        <w:rPr>
          <w:rFonts w:eastAsia="Arial"/>
          <w:spacing w:val="-3"/>
        </w:rPr>
        <w:t>n</w:t>
      </w:r>
      <w:r>
        <w:rPr>
          <w:rFonts w:eastAsia="Arial"/>
          <w:spacing w:val="2"/>
        </w:rPr>
        <w:t>g</w:t>
      </w:r>
      <w:r>
        <w:rPr>
          <w:rFonts w:eastAsia="Arial"/>
          <w:spacing w:val="-3"/>
        </w:rPr>
        <w:t>a</w:t>
      </w:r>
      <w:r>
        <w:rPr>
          <w:rFonts w:eastAsia="Arial"/>
          <w:spacing w:val="2"/>
        </w:rPr>
        <w:t>g</w:t>
      </w:r>
      <w:r>
        <w:rPr>
          <w:rFonts w:eastAsia="Arial"/>
        </w:rPr>
        <w:t xml:space="preserve">e </w:t>
      </w:r>
      <w:r>
        <w:rPr>
          <w:rFonts w:eastAsia="Arial"/>
          <w:spacing w:val="-1"/>
        </w:rPr>
        <w:t>wi</w:t>
      </w:r>
      <w:r>
        <w:rPr>
          <w:rFonts w:eastAsia="Arial"/>
          <w:spacing w:val="1"/>
        </w:rPr>
        <w:t>t</w:t>
      </w:r>
      <w:r>
        <w:rPr>
          <w:rFonts w:eastAsia="Arial"/>
        </w:rPr>
        <w:t>h</w:t>
      </w:r>
      <w:r>
        <w:rPr>
          <w:rFonts w:eastAsia="Arial"/>
          <w:spacing w:val="1"/>
        </w:rPr>
        <w:t xml:space="preserve"> </w:t>
      </w:r>
      <w:r>
        <w:rPr>
          <w:rFonts w:eastAsia="Arial"/>
        </w:rPr>
        <w:t>sho</w:t>
      </w:r>
      <w:r>
        <w:rPr>
          <w:rFonts w:eastAsia="Arial"/>
          <w:spacing w:val="-2"/>
        </w:rPr>
        <w:t>r</w:t>
      </w:r>
      <w:r>
        <w:rPr>
          <w:rFonts w:eastAsia="Arial"/>
        </w:rPr>
        <w:t>t</w:t>
      </w:r>
      <w:r>
        <w:rPr>
          <w:rFonts w:eastAsia="Arial"/>
          <w:spacing w:val="2"/>
        </w:rPr>
        <w:t xml:space="preserve"> </w:t>
      </w:r>
      <w:r>
        <w:rPr>
          <w:rFonts w:eastAsia="Arial"/>
        </w:rPr>
        <w:t>s</w:t>
      </w:r>
      <w:r>
        <w:rPr>
          <w:rFonts w:eastAsia="Arial"/>
          <w:spacing w:val="-3"/>
        </w:rPr>
        <w:t>i</w:t>
      </w:r>
      <w:r>
        <w:rPr>
          <w:rFonts w:eastAsia="Arial"/>
          <w:spacing w:val="1"/>
        </w:rPr>
        <w:t>m</w:t>
      </w:r>
      <w:r>
        <w:rPr>
          <w:rFonts w:eastAsia="Arial"/>
        </w:rPr>
        <w:t>p</w:t>
      </w:r>
      <w:r>
        <w:rPr>
          <w:rFonts w:eastAsia="Arial"/>
          <w:spacing w:val="-1"/>
        </w:rPr>
        <w:t>l</w:t>
      </w:r>
      <w:r>
        <w:rPr>
          <w:rFonts w:eastAsia="Arial"/>
        </w:rPr>
        <w:t>e</w:t>
      </w:r>
      <w:r>
        <w:rPr>
          <w:rFonts w:eastAsia="Arial"/>
          <w:spacing w:val="1"/>
        </w:rPr>
        <w:t xml:space="preserve"> t</w:t>
      </w:r>
      <w:r>
        <w:rPr>
          <w:rFonts w:eastAsia="Arial"/>
        </w:rPr>
        <w:t>e</w:t>
      </w:r>
      <w:r>
        <w:rPr>
          <w:rFonts w:eastAsia="Arial"/>
          <w:spacing w:val="-2"/>
        </w:rPr>
        <w:t>x</w:t>
      </w:r>
      <w:r>
        <w:rPr>
          <w:rFonts w:eastAsia="Arial"/>
          <w:spacing w:val="1"/>
        </w:rPr>
        <w:t>t</w:t>
      </w:r>
      <w:r>
        <w:rPr>
          <w:rFonts w:eastAsia="Arial"/>
        </w:rPr>
        <w:t>s</w:t>
      </w:r>
      <w:r>
        <w:rPr>
          <w:rFonts w:eastAsia="Arial"/>
          <w:spacing w:val="-4"/>
        </w:rPr>
        <w:t xml:space="preserve"> </w:t>
      </w:r>
      <w:r>
        <w:rPr>
          <w:rFonts w:eastAsia="Arial"/>
          <w:spacing w:val="3"/>
        </w:rPr>
        <w:t>f</w:t>
      </w:r>
      <w:r>
        <w:rPr>
          <w:rFonts w:eastAsia="Arial"/>
          <w:spacing w:val="-3"/>
        </w:rPr>
        <w:t>o</w:t>
      </w:r>
      <w:r>
        <w:rPr>
          <w:rFonts w:eastAsia="Arial"/>
        </w:rPr>
        <w:t>r</w:t>
      </w:r>
      <w:r>
        <w:rPr>
          <w:rFonts w:eastAsia="Arial"/>
          <w:spacing w:val="2"/>
        </w:rPr>
        <w:t xml:space="preserve"> </w:t>
      </w:r>
      <w:r>
        <w:rPr>
          <w:rFonts w:eastAsia="Arial"/>
          <w:spacing w:val="-3"/>
        </w:rPr>
        <w:t>e</w:t>
      </w:r>
      <w:r>
        <w:rPr>
          <w:rFonts w:eastAsia="Arial"/>
          <w:spacing w:val="1"/>
        </w:rPr>
        <w:t>m</w:t>
      </w:r>
      <w:r>
        <w:rPr>
          <w:rFonts w:eastAsia="Arial"/>
        </w:rPr>
        <w:t>p</w:t>
      </w:r>
      <w:r>
        <w:rPr>
          <w:rFonts w:eastAsia="Arial"/>
          <w:spacing w:val="-1"/>
        </w:rPr>
        <w:t>l</w:t>
      </w:r>
      <w:r>
        <w:rPr>
          <w:rFonts w:eastAsia="Arial"/>
        </w:rPr>
        <w:t>o</w:t>
      </w:r>
      <w:r>
        <w:rPr>
          <w:rFonts w:eastAsia="Arial"/>
          <w:spacing w:val="-2"/>
        </w:rPr>
        <w:t>y</w:t>
      </w:r>
      <w:r>
        <w:rPr>
          <w:rFonts w:eastAsia="Arial"/>
          <w:spacing w:val="1"/>
        </w:rPr>
        <w:t>m</w:t>
      </w:r>
      <w:r>
        <w:rPr>
          <w:rFonts w:eastAsia="Arial"/>
        </w:rPr>
        <w:t>ent</w:t>
      </w:r>
      <w:r>
        <w:rPr>
          <w:rFonts w:eastAsia="Arial"/>
          <w:spacing w:val="2"/>
        </w:rPr>
        <w:t xml:space="preserve"> </w:t>
      </w:r>
      <w:r>
        <w:rPr>
          <w:rFonts w:eastAsia="Arial"/>
        </w:rPr>
        <w:t>p</w:t>
      </w:r>
      <w:r>
        <w:rPr>
          <w:rFonts w:eastAsia="Arial"/>
          <w:spacing w:val="-3"/>
        </w:rPr>
        <w:t>u</w:t>
      </w:r>
      <w:r>
        <w:rPr>
          <w:rFonts w:eastAsia="Arial"/>
          <w:spacing w:val="1"/>
        </w:rPr>
        <w:t>r</w:t>
      </w:r>
      <w:r>
        <w:rPr>
          <w:rFonts w:eastAsia="Arial"/>
        </w:rPr>
        <w:t>pose</w:t>
      </w:r>
      <w:r>
        <w:rPr>
          <w:rFonts w:eastAsia="Arial"/>
          <w:spacing w:val="-2"/>
        </w:rPr>
        <w:t>s</w:t>
      </w:r>
      <w:r>
        <w:rPr>
          <w:rFonts w:eastAsia="Arial"/>
        </w:rPr>
        <w:t>) can</w:t>
      </w:r>
      <w:r>
        <w:rPr>
          <w:rFonts w:eastAsia="Arial"/>
          <w:spacing w:val="1"/>
        </w:rPr>
        <w:t xml:space="preserve"> </w:t>
      </w:r>
      <w:r>
        <w:rPr>
          <w:rFonts w:eastAsia="Arial"/>
        </w:rPr>
        <w:t>be</w:t>
      </w:r>
      <w:r>
        <w:rPr>
          <w:rFonts w:eastAsia="Arial"/>
          <w:spacing w:val="1"/>
        </w:rPr>
        <w:t xml:space="preserve"> accessed from the </w:t>
      </w:r>
      <w:r>
        <w:rPr>
          <w:rFonts w:eastAsia="Arial"/>
        </w:rPr>
        <w:t>so</w:t>
      </w:r>
      <w:r>
        <w:rPr>
          <w:rFonts w:eastAsia="Arial"/>
          <w:spacing w:val="-3"/>
        </w:rPr>
        <w:t>u</w:t>
      </w:r>
      <w:r>
        <w:rPr>
          <w:rFonts w:eastAsia="Arial"/>
          <w:spacing w:val="1"/>
        </w:rPr>
        <w:t>r</w:t>
      </w:r>
      <w:r>
        <w:rPr>
          <w:rFonts w:eastAsia="Arial"/>
        </w:rPr>
        <w:t xml:space="preserve">ce curriculum on the </w:t>
      </w:r>
      <w:r w:rsidR="00D26CAB">
        <w:rPr>
          <w:rFonts w:eastAsia="Arial"/>
        </w:rPr>
        <w:t>Victorian Government</w:t>
      </w:r>
      <w:r>
        <w:rPr>
          <w:rFonts w:eastAsia="Arial"/>
        </w:rPr>
        <w:t xml:space="preserve"> website (see the </w:t>
      </w:r>
      <w:hyperlink r:id="rId25" w:anchor="usage" w:history="1">
        <w:r w:rsidRPr="00AA2552">
          <w:rPr>
            <w:rStyle w:val="Hyperlink"/>
            <w:rFonts w:eastAsia="Arial"/>
            <w:spacing w:val="-4"/>
          </w:rPr>
          <w:t>w</w:t>
        </w:r>
        <w:r w:rsidRPr="00AA2552">
          <w:rPr>
            <w:rStyle w:val="Hyperlink"/>
            <w:rFonts w:eastAsia="Arial"/>
          </w:rPr>
          <w:t>ebs</w:t>
        </w:r>
        <w:r w:rsidRPr="00AA2552">
          <w:rPr>
            <w:rStyle w:val="Hyperlink"/>
            <w:rFonts w:eastAsia="Arial"/>
            <w:spacing w:val="-1"/>
          </w:rPr>
          <w:t>i</w:t>
        </w:r>
        <w:r w:rsidRPr="00AA2552">
          <w:rPr>
            <w:rStyle w:val="Hyperlink"/>
            <w:rFonts w:eastAsia="Arial"/>
            <w:spacing w:val="1"/>
          </w:rPr>
          <w:t>t</w:t>
        </w:r>
        <w:r w:rsidRPr="00AA2552">
          <w:rPr>
            <w:rStyle w:val="Hyperlink"/>
            <w:rFonts w:eastAsia="Arial"/>
          </w:rPr>
          <w:t>e</w:t>
        </w:r>
      </w:hyperlink>
      <w:r>
        <w:rPr>
          <w:rStyle w:val="Hyperlink"/>
          <w:rFonts w:eastAsia="Arial"/>
        </w:rPr>
        <w:t xml:space="preserve"> </w:t>
      </w:r>
      <w:r w:rsidRPr="00A72F8F">
        <w:rPr>
          <w:rStyle w:val="Hyperlink"/>
          <w:rFonts w:eastAsia="Arial"/>
          <w:color w:val="auto"/>
        </w:rPr>
        <w:t>for more information)</w:t>
      </w:r>
      <w:r w:rsidRPr="00A72F8F">
        <w:rPr>
          <w:rFonts w:eastAsia="Arial"/>
        </w:rPr>
        <w:t>.</w:t>
      </w:r>
      <w:r>
        <w:rPr>
          <w:rFonts w:eastAsia="Arial"/>
        </w:rPr>
        <w:t xml:space="preserve"> </w:t>
      </w:r>
    </w:p>
    <w:p w14:paraId="2286EE06" w14:textId="77777777" w:rsidR="009376B3" w:rsidRDefault="009376B3" w:rsidP="006E16FD">
      <w:pPr>
        <w:spacing w:after="0"/>
        <w:ind w:right="457"/>
        <w:rPr>
          <w:rFonts w:eastAsia="Arial"/>
        </w:rPr>
      </w:pPr>
    </w:p>
    <w:p w14:paraId="467363E5" w14:textId="77777777" w:rsidR="006E16FD" w:rsidRDefault="006E16FD" w:rsidP="006E16FD">
      <w:pPr>
        <w:spacing w:after="0"/>
        <w:ind w:right="457"/>
        <w:rPr>
          <w:rFonts w:eastAsia="Arial"/>
        </w:rPr>
      </w:pPr>
      <w:r>
        <w:rPr>
          <w:rFonts w:eastAsia="Arial"/>
          <w:spacing w:val="-4"/>
        </w:rPr>
        <w:t>Training Provider</w:t>
      </w:r>
      <w:r>
        <w:rPr>
          <w:rFonts w:eastAsia="Arial"/>
        </w:rPr>
        <w:t>s</w:t>
      </w:r>
      <w:r>
        <w:rPr>
          <w:rFonts w:eastAsia="Arial"/>
          <w:spacing w:val="-1"/>
        </w:rPr>
        <w:t xml:space="preserve"> that are delivering units of competency from accredited courses should review the source </w:t>
      </w:r>
      <w:r>
        <w:rPr>
          <w:rFonts w:eastAsia="Arial"/>
        </w:rPr>
        <w:t>cu</w:t>
      </w:r>
      <w:r>
        <w:rPr>
          <w:rFonts w:eastAsia="Arial"/>
          <w:spacing w:val="-2"/>
        </w:rPr>
        <w:t>r</w:t>
      </w:r>
      <w:r>
        <w:rPr>
          <w:rFonts w:eastAsia="Arial"/>
          <w:spacing w:val="1"/>
        </w:rPr>
        <w:t>r</w:t>
      </w:r>
      <w:r>
        <w:rPr>
          <w:rFonts w:eastAsia="Arial"/>
          <w:spacing w:val="-1"/>
        </w:rPr>
        <w:t>i</w:t>
      </w:r>
      <w:r>
        <w:rPr>
          <w:rFonts w:eastAsia="Arial"/>
        </w:rPr>
        <w:t>cu</w:t>
      </w:r>
      <w:r>
        <w:rPr>
          <w:rFonts w:eastAsia="Arial"/>
          <w:spacing w:val="-1"/>
        </w:rPr>
        <w:t>l</w:t>
      </w:r>
      <w:r>
        <w:rPr>
          <w:rFonts w:eastAsia="Arial"/>
        </w:rPr>
        <w:t>um</w:t>
      </w:r>
      <w:r>
        <w:rPr>
          <w:rFonts w:eastAsia="Arial"/>
          <w:spacing w:val="2"/>
        </w:rPr>
        <w:t xml:space="preserve"> </w:t>
      </w:r>
      <w:r>
        <w:rPr>
          <w:rFonts w:eastAsia="Arial"/>
        </w:rPr>
        <w:t>doc</w:t>
      </w:r>
      <w:r>
        <w:rPr>
          <w:rFonts w:eastAsia="Arial"/>
          <w:spacing w:val="-3"/>
        </w:rPr>
        <w:t>u</w:t>
      </w:r>
      <w:r>
        <w:rPr>
          <w:rFonts w:eastAsia="Arial"/>
          <w:spacing w:val="1"/>
        </w:rPr>
        <w:t>m</w:t>
      </w:r>
      <w:r>
        <w:rPr>
          <w:rFonts w:eastAsia="Arial"/>
        </w:rPr>
        <w:t>e</w:t>
      </w:r>
      <w:r>
        <w:rPr>
          <w:rFonts w:eastAsia="Arial"/>
          <w:spacing w:val="-3"/>
        </w:rPr>
        <w:t>n</w:t>
      </w:r>
      <w:r>
        <w:rPr>
          <w:rFonts w:eastAsia="Arial"/>
        </w:rPr>
        <w:t xml:space="preserve">t </w:t>
      </w:r>
      <w:r>
        <w:rPr>
          <w:rFonts w:eastAsia="Arial"/>
          <w:spacing w:val="1"/>
        </w:rPr>
        <w:t>f</w:t>
      </w:r>
      <w:r>
        <w:rPr>
          <w:rFonts w:eastAsia="Arial"/>
        </w:rPr>
        <w:t>or any</w:t>
      </w:r>
      <w:r>
        <w:rPr>
          <w:rFonts w:eastAsia="Arial"/>
          <w:spacing w:val="-1"/>
        </w:rPr>
        <w:t xml:space="preserve"> </w:t>
      </w:r>
      <w:r>
        <w:rPr>
          <w:rFonts w:eastAsia="Arial"/>
        </w:rPr>
        <w:t>sp</w:t>
      </w:r>
      <w:r>
        <w:rPr>
          <w:rFonts w:eastAsia="Arial"/>
          <w:spacing w:val="-3"/>
        </w:rPr>
        <w:t>e</w:t>
      </w:r>
      <w:r>
        <w:rPr>
          <w:rFonts w:eastAsia="Arial"/>
        </w:rPr>
        <w:t>c</w:t>
      </w:r>
      <w:r>
        <w:rPr>
          <w:rFonts w:eastAsia="Arial"/>
          <w:spacing w:val="-1"/>
        </w:rPr>
        <w:t>i</w:t>
      </w:r>
      <w:r>
        <w:rPr>
          <w:rFonts w:eastAsia="Arial"/>
          <w:spacing w:val="3"/>
        </w:rPr>
        <w:t>f</w:t>
      </w:r>
      <w:r>
        <w:rPr>
          <w:rFonts w:eastAsia="Arial"/>
          <w:spacing w:val="-1"/>
        </w:rPr>
        <w:t>i</w:t>
      </w:r>
      <w:r>
        <w:rPr>
          <w:rFonts w:eastAsia="Arial"/>
        </w:rPr>
        <w:t>c</w:t>
      </w:r>
      <w:r>
        <w:rPr>
          <w:rFonts w:eastAsia="Arial"/>
          <w:spacing w:val="-1"/>
        </w:rPr>
        <w:t xml:space="preserve"> </w:t>
      </w:r>
      <w:r>
        <w:rPr>
          <w:rFonts w:eastAsia="Arial"/>
        </w:rPr>
        <w:t>de</w:t>
      </w:r>
      <w:r>
        <w:rPr>
          <w:rFonts w:eastAsia="Arial"/>
          <w:spacing w:val="-1"/>
        </w:rPr>
        <w:t>li</w:t>
      </w:r>
      <w:r>
        <w:rPr>
          <w:rFonts w:eastAsia="Arial"/>
          <w:spacing w:val="-2"/>
        </w:rPr>
        <w:t>v</w:t>
      </w:r>
      <w:r>
        <w:rPr>
          <w:rFonts w:eastAsia="Arial"/>
        </w:rPr>
        <w:t>e</w:t>
      </w:r>
      <w:r>
        <w:rPr>
          <w:rFonts w:eastAsia="Arial"/>
          <w:spacing w:val="1"/>
        </w:rPr>
        <w:t>r</w:t>
      </w:r>
      <w:r>
        <w:rPr>
          <w:rFonts w:eastAsia="Arial"/>
        </w:rPr>
        <w:t>y</w:t>
      </w:r>
      <w:r>
        <w:rPr>
          <w:rFonts w:eastAsia="Arial"/>
          <w:spacing w:val="-1"/>
        </w:rPr>
        <w:t xml:space="preserve"> </w:t>
      </w:r>
      <w:r>
        <w:rPr>
          <w:rFonts w:eastAsia="Arial"/>
        </w:rPr>
        <w:t>and</w:t>
      </w:r>
      <w:r>
        <w:rPr>
          <w:rFonts w:eastAsia="Arial"/>
          <w:spacing w:val="1"/>
        </w:rPr>
        <w:t>/</w:t>
      </w:r>
      <w:r>
        <w:rPr>
          <w:rFonts w:eastAsia="Arial"/>
        </w:rPr>
        <w:t>or</w:t>
      </w:r>
      <w:r>
        <w:rPr>
          <w:rFonts w:eastAsia="Arial"/>
          <w:spacing w:val="2"/>
        </w:rPr>
        <w:t xml:space="preserve"> </w:t>
      </w:r>
      <w:r>
        <w:rPr>
          <w:rFonts w:eastAsia="Arial"/>
        </w:rPr>
        <w:t>ass</w:t>
      </w:r>
      <w:r>
        <w:rPr>
          <w:rFonts w:eastAsia="Arial"/>
          <w:spacing w:val="-3"/>
        </w:rPr>
        <w:t>e</w:t>
      </w:r>
      <w:r>
        <w:rPr>
          <w:rFonts w:eastAsia="Arial"/>
        </w:rPr>
        <w:t>ss</w:t>
      </w:r>
      <w:r>
        <w:rPr>
          <w:rFonts w:eastAsia="Arial"/>
          <w:spacing w:val="1"/>
        </w:rPr>
        <w:t>m</w:t>
      </w:r>
      <w:r>
        <w:rPr>
          <w:rFonts w:eastAsia="Arial"/>
        </w:rPr>
        <w:t>e</w:t>
      </w:r>
      <w:r>
        <w:rPr>
          <w:rFonts w:eastAsia="Arial"/>
          <w:spacing w:val="-3"/>
        </w:rPr>
        <w:t>n</w:t>
      </w:r>
      <w:r>
        <w:rPr>
          <w:rFonts w:eastAsia="Arial"/>
        </w:rPr>
        <w:t xml:space="preserve">t </w:t>
      </w:r>
      <w:r>
        <w:rPr>
          <w:rFonts w:eastAsia="Arial"/>
          <w:spacing w:val="1"/>
        </w:rPr>
        <w:t>r</w:t>
      </w:r>
      <w:r>
        <w:rPr>
          <w:rFonts w:eastAsia="Arial"/>
          <w:spacing w:val="-3"/>
        </w:rPr>
        <w:t>e</w:t>
      </w:r>
      <w:r>
        <w:rPr>
          <w:rFonts w:eastAsia="Arial"/>
          <w:spacing w:val="2"/>
        </w:rPr>
        <w:t>q</w:t>
      </w:r>
      <w:r>
        <w:rPr>
          <w:rFonts w:eastAsia="Arial"/>
        </w:rPr>
        <w:t>u</w:t>
      </w:r>
      <w:r>
        <w:rPr>
          <w:rFonts w:eastAsia="Arial"/>
          <w:spacing w:val="-1"/>
        </w:rPr>
        <w:t>i</w:t>
      </w:r>
      <w:r>
        <w:rPr>
          <w:rFonts w:eastAsia="Arial"/>
          <w:spacing w:val="1"/>
        </w:rPr>
        <w:t>r</w:t>
      </w:r>
      <w:r>
        <w:rPr>
          <w:rFonts w:eastAsia="Arial"/>
        </w:rPr>
        <w:t>e</w:t>
      </w:r>
      <w:r>
        <w:rPr>
          <w:rFonts w:eastAsia="Arial"/>
          <w:spacing w:val="1"/>
        </w:rPr>
        <w:t>m</w:t>
      </w:r>
      <w:r>
        <w:rPr>
          <w:rFonts w:eastAsia="Arial"/>
        </w:rPr>
        <w:t>e</w:t>
      </w:r>
      <w:r>
        <w:rPr>
          <w:rFonts w:eastAsia="Arial"/>
          <w:spacing w:val="-3"/>
        </w:rPr>
        <w:t>n</w:t>
      </w:r>
      <w:r>
        <w:rPr>
          <w:rFonts w:eastAsia="Arial"/>
          <w:spacing w:val="1"/>
        </w:rPr>
        <w:t>t</w:t>
      </w:r>
      <w:r>
        <w:rPr>
          <w:rFonts w:eastAsia="Arial"/>
          <w:spacing w:val="-2"/>
        </w:rPr>
        <w:t>s</w:t>
      </w:r>
      <w:r>
        <w:rPr>
          <w:rFonts w:eastAsia="Arial"/>
        </w:rPr>
        <w:t>.</w:t>
      </w:r>
    </w:p>
    <w:p w14:paraId="53CC1CDC" w14:textId="77777777" w:rsidR="006E16FD" w:rsidRDefault="006E16FD" w:rsidP="006E16FD">
      <w:pPr>
        <w:spacing w:after="0" w:line="360" w:lineRule="auto"/>
        <w:ind w:left="828" w:right="261" w:hanging="357"/>
        <w:rPr>
          <w:rFonts w:eastAsia="Arial"/>
          <w:spacing w:val="-1"/>
        </w:rPr>
      </w:pPr>
    </w:p>
    <w:p w14:paraId="587C0780" w14:textId="77777777" w:rsidR="006E16FD" w:rsidRPr="00A30C43" w:rsidRDefault="006E16FD" w:rsidP="006E16FD">
      <w:pPr>
        <w:rPr>
          <w:rFonts w:eastAsia="Arial"/>
        </w:rPr>
        <w:sectPr w:rsidR="006E16FD" w:rsidRPr="00A30C43" w:rsidSect="00F52D58">
          <w:footerReference w:type="default" r:id="rId26"/>
          <w:pgSz w:w="11920" w:h="16860"/>
          <w:pgMar w:top="1276" w:right="1038" w:bottom="680" w:left="1021" w:header="0" w:footer="697" w:gutter="0"/>
          <w:pgNumType w:start="1"/>
          <w:cols w:space="720"/>
        </w:sectPr>
      </w:pPr>
    </w:p>
    <w:p w14:paraId="2938A2B3" w14:textId="77777777" w:rsidR="006E16FD" w:rsidRDefault="006E16FD" w:rsidP="006E16FD">
      <w:pPr>
        <w:pStyle w:val="Heading1"/>
        <w:keepNext w:val="0"/>
        <w:rPr>
          <w:rFonts w:eastAsia="Arial"/>
        </w:rPr>
      </w:pPr>
      <w:bookmarkStart w:id="17" w:name="_Toc140138182"/>
      <w:r>
        <w:rPr>
          <w:rFonts w:eastAsia="Arial"/>
        </w:rPr>
        <w:lastRenderedPageBreak/>
        <w:t>RE</w:t>
      </w:r>
      <w:r>
        <w:rPr>
          <w:rFonts w:eastAsia="Arial"/>
          <w:spacing w:val="1"/>
        </w:rPr>
        <w:t>G</w:t>
      </w:r>
      <w:r>
        <w:rPr>
          <w:rFonts w:eastAsia="Arial"/>
        </w:rPr>
        <w:t>U</w:t>
      </w:r>
      <w:r>
        <w:rPr>
          <w:rFonts w:eastAsia="Arial"/>
          <w:spacing w:val="2"/>
        </w:rPr>
        <w:t>L</w:t>
      </w:r>
      <w:r>
        <w:rPr>
          <w:rFonts w:eastAsia="Arial"/>
          <w:spacing w:val="-6"/>
        </w:rPr>
        <w:t>A</w:t>
      </w:r>
      <w:r>
        <w:rPr>
          <w:rFonts w:eastAsia="Arial"/>
          <w:spacing w:val="-3"/>
        </w:rPr>
        <w:t>T</w:t>
      </w:r>
      <w:r>
        <w:rPr>
          <w:rFonts w:eastAsia="Arial"/>
          <w:spacing w:val="3"/>
        </w:rPr>
        <w:t>O</w:t>
      </w:r>
      <w:r>
        <w:rPr>
          <w:rFonts w:eastAsia="Arial"/>
        </w:rPr>
        <w:t>RY RE</w:t>
      </w:r>
      <w:r>
        <w:rPr>
          <w:rFonts w:eastAsia="Arial"/>
          <w:spacing w:val="1"/>
        </w:rPr>
        <w:t>Q</w:t>
      </w:r>
      <w:r>
        <w:rPr>
          <w:rFonts w:eastAsia="Arial"/>
        </w:rPr>
        <w:t>U</w:t>
      </w:r>
      <w:r>
        <w:rPr>
          <w:rFonts w:eastAsia="Arial"/>
          <w:spacing w:val="1"/>
        </w:rPr>
        <w:t>I</w:t>
      </w:r>
      <w:r>
        <w:rPr>
          <w:rFonts w:eastAsia="Arial"/>
        </w:rPr>
        <w:t>RE</w:t>
      </w:r>
      <w:r>
        <w:rPr>
          <w:rFonts w:eastAsia="Arial"/>
          <w:spacing w:val="1"/>
        </w:rPr>
        <w:t>M</w:t>
      </w:r>
      <w:r>
        <w:rPr>
          <w:rFonts w:eastAsia="Arial"/>
        </w:rPr>
        <w:t>EN</w:t>
      </w:r>
      <w:r>
        <w:rPr>
          <w:rFonts w:eastAsia="Arial"/>
          <w:spacing w:val="-3"/>
        </w:rPr>
        <w:t>TS</w:t>
      </w:r>
      <w:bookmarkEnd w:id="17"/>
    </w:p>
    <w:p w14:paraId="7CC687C3" w14:textId="77777777" w:rsidR="006E16FD" w:rsidRDefault="006E16FD" w:rsidP="006E16FD">
      <w:r>
        <w:rPr>
          <w:spacing w:val="-1"/>
        </w:rPr>
        <w:t>DJSIR</w:t>
      </w:r>
      <w:r>
        <w:t xml:space="preserve"> see</w:t>
      </w:r>
      <w:r>
        <w:rPr>
          <w:spacing w:val="2"/>
        </w:rPr>
        <w:t>k</w:t>
      </w:r>
      <w:r>
        <w:t>s</w:t>
      </w:r>
      <w:r>
        <w:rPr>
          <w:spacing w:val="-1"/>
        </w:rPr>
        <w:t xml:space="preserve"> </w:t>
      </w:r>
      <w:r>
        <w:rPr>
          <w:spacing w:val="1"/>
        </w:rPr>
        <w:t>t</w:t>
      </w:r>
      <w:r>
        <w:t>he</w:t>
      </w:r>
      <w:r>
        <w:rPr>
          <w:spacing w:val="-2"/>
        </w:rPr>
        <w:t xml:space="preserve"> </w:t>
      </w:r>
      <w:r>
        <w:t>app</w:t>
      </w:r>
      <w:r>
        <w:rPr>
          <w:spacing w:val="-1"/>
        </w:rPr>
        <w:t>li</w:t>
      </w:r>
      <w:r>
        <w:t>ca</w:t>
      </w:r>
      <w:r>
        <w:rPr>
          <w:spacing w:val="1"/>
        </w:rPr>
        <w:t>t</w:t>
      </w:r>
      <w:r>
        <w:rPr>
          <w:spacing w:val="-1"/>
        </w:rPr>
        <w:t>i</w:t>
      </w:r>
      <w:r>
        <w:t>on</w:t>
      </w:r>
      <w:r>
        <w:rPr>
          <w:spacing w:val="1"/>
        </w:rPr>
        <w:t xml:space="preserve"> </w:t>
      </w:r>
      <w:r>
        <w:rPr>
          <w:spacing w:val="-3"/>
        </w:rPr>
        <w:t>o</w:t>
      </w:r>
      <w:r>
        <w:t>f</w:t>
      </w:r>
      <w:r>
        <w:rPr>
          <w:spacing w:val="2"/>
        </w:rPr>
        <w:t xml:space="preserve"> </w:t>
      </w:r>
      <w:r>
        <w:t>be</w:t>
      </w:r>
      <w:r>
        <w:rPr>
          <w:spacing w:val="-2"/>
        </w:rPr>
        <w:t>s</w:t>
      </w:r>
      <w:r>
        <w:t>t</w:t>
      </w:r>
      <w:r>
        <w:rPr>
          <w:spacing w:val="2"/>
        </w:rPr>
        <w:t xml:space="preserve"> </w:t>
      </w:r>
      <w:r>
        <w:rPr>
          <w:spacing w:val="-3"/>
        </w:rPr>
        <w:t>p</w:t>
      </w:r>
      <w:r>
        <w:rPr>
          <w:spacing w:val="1"/>
        </w:rPr>
        <w:t>r</w:t>
      </w:r>
      <w:r>
        <w:t>ac</w:t>
      </w:r>
      <w:r>
        <w:rPr>
          <w:spacing w:val="1"/>
        </w:rPr>
        <w:t>t</w:t>
      </w:r>
      <w:r>
        <w:rPr>
          <w:spacing w:val="-1"/>
        </w:rPr>
        <w:t>i</w:t>
      </w:r>
      <w:r>
        <w:t>ce</w:t>
      </w:r>
      <w:r>
        <w:rPr>
          <w:spacing w:val="-2"/>
        </w:rPr>
        <w:t xml:space="preserve"> </w:t>
      </w:r>
      <w:r>
        <w:t>e</w:t>
      </w:r>
      <w:r>
        <w:rPr>
          <w:spacing w:val="-3"/>
        </w:rPr>
        <w:t>d</w:t>
      </w:r>
      <w:r>
        <w:t>uca</w:t>
      </w:r>
      <w:r>
        <w:rPr>
          <w:spacing w:val="1"/>
        </w:rPr>
        <w:t>t</w:t>
      </w:r>
      <w:r>
        <w:rPr>
          <w:spacing w:val="-1"/>
        </w:rPr>
        <w:t>i</w:t>
      </w:r>
      <w:r>
        <w:t>on</w:t>
      </w:r>
      <w:r>
        <w:rPr>
          <w:spacing w:val="1"/>
        </w:rPr>
        <w:t xml:space="preserve"> </w:t>
      </w:r>
      <w:r>
        <w:t>and</w:t>
      </w:r>
      <w:r>
        <w:rPr>
          <w:spacing w:val="-2"/>
        </w:rPr>
        <w:t xml:space="preserve"> </w:t>
      </w:r>
      <w:r>
        <w:rPr>
          <w:spacing w:val="1"/>
        </w:rPr>
        <w:t>t</w:t>
      </w:r>
      <w:r>
        <w:rPr>
          <w:spacing w:val="-2"/>
        </w:rPr>
        <w:t>r</w:t>
      </w:r>
      <w:r>
        <w:t>a</w:t>
      </w:r>
      <w:r>
        <w:rPr>
          <w:spacing w:val="-1"/>
        </w:rPr>
        <w:t>i</w:t>
      </w:r>
      <w:r>
        <w:t>n</w:t>
      </w:r>
      <w:r>
        <w:rPr>
          <w:spacing w:val="-1"/>
        </w:rPr>
        <w:t>i</w:t>
      </w:r>
      <w:r>
        <w:t>ng</w:t>
      </w:r>
      <w:r>
        <w:rPr>
          <w:spacing w:val="3"/>
        </w:rPr>
        <w:t xml:space="preserve"> </w:t>
      </w:r>
      <w:r>
        <w:t>d</w:t>
      </w:r>
      <w:r>
        <w:rPr>
          <w:spacing w:val="-3"/>
        </w:rPr>
        <w:t>e</w:t>
      </w:r>
      <w:r>
        <w:t>s</w:t>
      </w:r>
      <w:r>
        <w:rPr>
          <w:spacing w:val="-1"/>
        </w:rPr>
        <w:t>i</w:t>
      </w:r>
      <w:r>
        <w:rPr>
          <w:spacing w:val="2"/>
        </w:rPr>
        <w:t>g</w:t>
      </w:r>
      <w:r>
        <w:t>n</w:t>
      </w:r>
      <w:r>
        <w:rPr>
          <w:spacing w:val="-2"/>
        </w:rPr>
        <w:t xml:space="preserve"> </w:t>
      </w:r>
      <w:r>
        <w:t>and</w:t>
      </w:r>
      <w:r>
        <w:rPr>
          <w:spacing w:val="1"/>
        </w:rPr>
        <w:t xml:space="preserve"> </w:t>
      </w:r>
      <w:r>
        <w:t>de</w:t>
      </w:r>
      <w:r>
        <w:rPr>
          <w:spacing w:val="-1"/>
        </w:rPr>
        <w:t>li</w:t>
      </w:r>
      <w:r>
        <w:rPr>
          <w:spacing w:val="-2"/>
        </w:rPr>
        <w:t>v</w:t>
      </w:r>
      <w:r>
        <w:t>e</w:t>
      </w:r>
      <w:r>
        <w:rPr>
          <w:spacing w:val="1"/>
        </w:rPr>
        <w:t>r</w:t>
      </w:r>
      <w:r>
        <w:t>y</w:t>
      </w:r>
      <w:r>
        <w:rPr>
          <w:spacing w:val="-1"/>
        </w:rPr>
        <w:t xml:space="preserve"> </w:t>
      </w:r>
      <w:r>
        <w:rPr>
          <w:spacing w:val="3"/>
        </w:rPr>
        <w:t>f</w:t>
      </w:r>
      <w:r>
        <w:rPr>
          <w:spacing w:val="-3"/>
        </w:rPr>
        <w:t>o</w:t>
      </w:r>
      <w:r>
        <w:t>r</w:t>
      </w:r>
      <w:r>
        <w:rPr>
          <w:spacing w:val="2"/>
        </w:rPr>
        <w:t xml:space="preserve"> </w:t>
      </w:r>
      <w:r>
        <w:t>a</w:t>
      </w:r>
      <w:r>
        <w:rPr>
          <w:spacing w:val="-1"/>
        </w:rPr>
        <w:t>l</w:t>
      </w:r>
      <w:r>
        <w:t xml:space="preserve">l </w:t>
      </w:r>
      <w:r>
        <w:rPr>
          <w:spacing w:val="-1"/>
        </w:rPr>
        <w:t>l</w:t>
      </w:r>
      <w:r>
        <w:t>ea</w:t>
      </w:r>
      <w:r>
        <w:rPr>
          <w:spacing w:val="1"/>
        </w:rPr>
        <w:t>r</w:t>
      </w:r>
      <w:r>
        <w:t>ne</w:t>
      </w:r>
      <w:r>
        <w:rPr>
          <w:spacing w:val="1"/>
        </w:rPr>
        <w:t>r</w:t>
      </w:r>
      <w:r>
        <w:t xml:space="preserve">s, </w:t>
      </w:r>
      <w:r>
        <w:rPr>
          <w:spacing w:val="-1"/>
        </w:rPr>
        <w:t>i</w:t>
      </w:r>
      <w:r>
        <w:t>nc</w:t>
      </w:r>
      <w:r>
        <w:rPr>
          <w:spacing w:val="-1"/>
        </w:rPr>
        <w:t>l</w:t>
      </w:r>
      <w:r>
        <w:t>ud</w:t>
      </w:r>
      <w:r>
        <w:rPr>
          <w:spacing w:val="-1"/>
        </w:rPr>
        <w:t>i</w:t>
      </w:r>
      <w:r>
        <w:t>ng</w:t>
      </w:r>
      <w:r>
        <w:rPr>
          <w:spacing w:val="1"/>
        </w:rPr>
        <w:t xml:space="preserve"> t</w:t>
      </w:r>
      <w:r>
        <w:t>hose</w:t>
      </w:r>
      <w:r>
        <w:rPr>
          <w:spacing w:val="-4"/>
        </w:rPr>
        <w:t xml:space="preserve"> </w:t>
      </w:r>
      <w:r>
        <w:t>unde</w:t>
      </w:r>
      <w:r>
        <w:rPr>
          <w:spacing w:val="1"/>
        </w:rPr>
        <w:t>rt</w:t>
      </w:r>
      <w:r>
        <w:rPr>
          <w:spacing w:val="-3"/>
        </w:rPr>
        <w:t>a</w:t>
      </w:r>
      <w:r>
        <w:rPr>
          <w:spacing w:val="2"/>
        </w:rPr>
        <w:t>k</w:t>
      </w:r>
      <w:r>
        <w:rPr>
          <w:spacing w:val="-1"/>
        </w:rPr>
        <w:t>i</w:t>
      </w:r>
      <w:r>
        <w:rPr>
          <w:spacing w:val="-3"/>
        </w:rPr>
        <w:t>n</w:t>
      </w:r>
      <w:r>
        <w:t>g</w:t>
      </w:r>
      <w:r>
        <w:rPr>
          <w:spacing w:val="3"/>
        </w:rPr>
        <w:t xml:space="preserve"> </w:t>
      </w:r>
      <w:r>
        <w:t>L</w:t>
      </w:r>
      <w:r>
        <w:rPr>
          <w:spacing w:val="-4"/>
        </w:rPr>
        <w:t>i</w:t>
      </w:r>
      <w:r>
        <w:rPr>
          <w:spacing w:val="1"/>
        </w:rPr>
        <w:t>t</w:t>
      </w:r>
      <w:r>
        <w:t>e</w:t>
      </w:r>
      <w:r>
        <w:rPr>
          <w:spacing w:val="1"/>
        </w:rPr>
        <w:t>r</w:t>
      </w:r>
      <w:r>
        <w:t>acy</w:t>
      </w:r>
      <w:r>
        <w:rPr>
          <w:spacing w:val="-1"/>
        </w:rPr>
        <w:t xml:space="preserve"> </w:t>
      </w:r>
      <w:r>
        <w:t>and</w:t>
      </w:r>
      <w:r>
        <w:rPr>
          <w:spacing w:val="-2"/>
        </w:rPr>
        <w:t xml:space="preserve"> </w:t>
      </w:r>
      <w:r>
        <w:rPr>
          <w:spacing w:val="-1"/>
        </w:rPr>
        <w:t>N</w:t>
      </w:r>
      <w:r>
        <w:t>u</w:t>
      </w:r>
      <w:r>
        <w:rPr>
          <w:spacing w:val="1"/>
        </w:rPr>
        <w:t>m</w:t>
      </w:r>
      <w:r>
        <w:t>e</w:t>
      </w:r>
      <w:r>
        <w:rPr>
          <w:spacing w:val="1"/>
        </w:rPr>
        <w:t>r</w:t>
      </w:r>
      <w:r>
        <w:rPr>
          <w:spacing w:val="-3"/>
        </w:rPr>
        <w:t>a</w:t>
      </w:r>
      <w:r>
        <w:t>cy</w:t>
      </w:r>
      <w:r>
        <w:rPr>
          <w:spacing w:val="-1"/>
        </w:rPr>
        <w:t xml:space="preserve"> S</w:t>
      </w:r>
      <w:r>
        <w:t>uppo</w:t>
      </w:r>
      <w:r>
        <w:rPr>
          <w:spacing w:val="1"/>
        </w:rPr>
        <w:t>r</w:t>
      </w:r>
      <w:r>
        <w:rPr>
          <w:spacing w:val="-1"/>
        </w:rPr>
        <w:t>t</w:t>
      </w:r>
      <w:r>
        <w:t xml:space="preserve">. </w:t>
      </w:r>
      <w:r>
        <w:rPr>
          <w:spacing w:val="-1"/>
        </w:rPr>
        <w:t>C</w:t>
      </w:r>
      <w:r>
        <w:rPr>
          <w:spacing w:val="-3"/>
        </w:rPr>
        <w:t>o</w:t>
      </w:r>
      <w:r>
        <w:t>nse</w:t>
      </w:r>
      <w:r>
        <w:rPr>
          <w:spacing w:val="2"/>
        </w:rPr>
        <w:t>q</w:t>
      </w:r>
      <w:r>
        <w:t>ue</w:t>
      </w:r>
      <w:r>
        <w:rPr>
          <w:spacing w:val="-3"/>
        </w:rPr>
        <w:t>n</w:t>
      </w:r>
      <w:r>
        <w:rPr>
          <w:spacing w:val="1"/>
        </w:rPr>
        <w:t>t</w:t>
      </w:r>
      <w:r>
        <w:rPr>
          <w:spacing w:val="-1"/>
        </w:rPr>
        <w:t>l</w:t>
      </w:r>
      <w:r>
        <w:rPr>
          <w:spacing w:val="-2"/>
        </w:rPr>
        <w:t>y</w:t>
      </w:r>
      <w:r>
        <w:t>,</w:t>
      </w:r>
      <w:r>
        <w:rPr>
          <w:spacing w:val="2"/>
        </w:rPr>
        <w:t xml:space="preserve"> </w:t>
      </w:r>
      <w:r>
        <w:rPr>
          <w:spacing w:val="-1"/>
        </w:rPr>
        <w:t>DJSIR</w:t>
      </w:r>
      <w:r>
        <w:t xml:space="preserve"> has an</w:t>
      </w:r>
      <w:r>
        <w:rPr>
          <w:spacing w:val="1"/>
        </w:rPr>
        <w:t xml:space="preserve"> </w:t>
      </w:r>
      <w:r>
        <w:t>e</w:t>
      </w:r>
      <w:r>
        <w:rPr>
          <w:spacing w:val="-2"/>
        </w:rPr>
        <w:t>x</w:t>
      </w:r>
      <w:r>
        <w:t>pec</w:t>
      </w:r>
      <w:r>
        <w:rPr>
          <w:spacing w:val="1"/>
        </w:rPr>
        <w:t>t</w:t>
      </w:r>
      <w:r>
        <w:t>a</w:t>
      </w:r>
      <w:r>
        <w:rPr>
          <w:spacing w:val="1"/>
        </w:rPr>
        <w:t>t</w:t>
      </w:r>
      <w:r>
        <w:rPr>
          <w:spacing w:val="-1"/>
        </w:rPr>
        <w:t>i</w:t>
      </w:r>
      <w:r>
        <w:t>on</w:t>
      </w:r>
      <w:r>
        <w:rPr>
          <w:spacing w:val="-2"/>
        </w:rPr>
        <w:t xml:space="preserve"> </w:t>
      </w:r>
      <w:r>
        <w:rPr>
          <w:spacing w:val="1"/>
        </w:rPr>
        <w:t>t</w:t>
      </w:r>
      <w:r>
        <w:t xml:space="preserve">hat </w:t>
      </w:r>
      <w:r>
        <w:rPr>
          <w:spacing w:val="-4"/>
        </w:rPr>
        <w:t>Training Provider</w:t>
      </w:r>
      <w:r>
        <w:t>s</w:t>
      </w:r>
      <w:r>
        <w:rPr>
          <w:spacing w:val="1"/>
        </w:rPr>
        <w:t xml:space="preserve"> </w:t>
      </w:r>
      <w:r>
        <w:rPr>
          <w:spacing w:val="-4"/>
        </w:rPr>
        <w:t>w</w:t>
      </w:r>
      <w:r>
        <w:rPr>
          <w:spacing w:val="-1"/>
        </w:rPr>
        <w:t>i</w:t>
      </w:r>
      <w:r>
        <w:rPr>
          <w:spacing w:val="1"/>
        </w:rPr>
        <w:t>l</w:t>
      </w:r>
      <w:r>
        <w:t>l co</w:t>
      </w:r>
      <w:r>
        <w:rPr>
          <w:spacing w:val="1"/>
        </w:rPr>
        <w:t>m</w:t>
      </w:r>
      <w:r>
        <w:t>p</w:t>
      </w:r>
      <w:r>
        <w:rPr>
          <w:spacing w:val="-1"/>
        </w:rPr>
        <w:t>l</w:t>
      </w:r>
      <w:r>
        <w:t>y</w:t>
      </w:r>
      <w:r>
        <w:rPr>
          <w:spacing w:val="-1"/>
        </w:rPr>
        <w:t xml:space="preserve"> </w:t>
      </w:r>
      <w:r>
        <w:rPr>
          <w:spacing w:val="-4"/>
        </w:rPr>
        <w:t>w</w:t>
      </w:r>
      <w:r>
        <w:rPr>
          <w:spacing w:val="-1"/>
        </w:rPr>
        <w:t>i</w:t>
      </w:r>
      <w:r>
        <w:rPr>
          <w:spacing w:val="1"/>
        </w:rPr>
        <w:t>t</w:t>
      </w:r>
      <w:r>
        <w:t>h</w:t>
      </w:r>
      <w:r>
        <w:rPr>
          <w:spacing w:val="1"/>
        </w:rPr>
        <w:t xml:space="preserve"> t</w:t>
      </w:r>
      <w:r>
        <w:t>he</w:t>
      </w:r>
      <w:r>
        <w:rPr>
          <w:spacing w:val="-1"/>
        </w:rPr>
        <w:t>i</w:t>
      </w:r>
      <w:r>
        <w:t>r</w:t>
      </w:r>
      <w:r>
        <w:rPr>
          <w:spacing w:val="2"/>
        </w:rPr>
        <w:t xml:space="preserve"> </w:t>
      </w:r>
      <w:r>
        <w:rPr>
          <w:spacing w:val="-3"/>
        </w:rPr>
        <w:t>o</w:t>
      </w:r>
      <w:r>
        <w:t>b</w:t>
      </w:r>
      <w:r>
        <w:rPr>
          <w:spacing w:val="-1"/>
        </w:rPr>
        <w:t>li</w:t>
      </w:r>
      <w:r>
        <w:rPr>
          <w:spacing w:val="2"/>
        </w:rPr>
        <w:t>g</w:t>
      </w:r>
      <w:r>
        <w:t>a</w:t>
      </w:r>
      <w:r>
        <w:rPr>
          <w:spacing w:val="1"/>
        </w:rPr>
        <w:t>t</w:t>
      </w:r>
      <w:r>
        <w:rPr>
          <w:spacing w:val="-1"/>
        </w:rPr>
        <w:t>i</w:t>
      </w:r>
      <w:r>
        <w:t>ons</w:t>
      </w:r>
      <w:r>
        <w:rPr>
          <w:spacing w:val="1"/>
        </w:rPr>
        <w:t xml:space="preserve"> </w:t>
      </w:r>
      <w:r>
        <w:t>a</w:t>
      </w:r>
      <w:r>
        <w:rPr>
          <w:spacing w:val="-2"/>
        </w:rPr>
        <w:t>s</w:t>
      </w:r>
      <w:r>
        <w:t>soc</w:t>
      </w:r>
      <w:r>
        <w:rPr>
          <w:spacing w:val="-1"/>
        </w:rPr>
        <w:t>i</w:t>
      </w:r>
      <w:r>
        <w:t>a</w:t>
      </w:r>
      <w:r>
        <w:rPr>
          <w:spacing w:val="1"/>
        </w:rPr>
        <w:t>t</w:t>
      </w:r>
      <w:r>
        <w:t>ed</w:t>
      </w:r>
      <w:r>
        <w:rPr>
          <w:spacing w:val="1"/>
        </w:rPr>
        <w:t xml:space="preserve"> </w:t>
      </w:r>
      <w:r>
        <w:rPr>
          <w:spacing w:val="-4"/>
        </w:rPr>
        <w:t>w</w:t>
      </w:r>
      <w:r>
        <w:rPr>
          <w:spacing w:val="-1"/>
        </w:rPr>
        <w:t>i</w:t>
      </w:r>
      <w:r>
        <w:rPr>
          <w:spacing w:val="1"/>
        </w:rPr>
        <w:t>t</w:t>
      </w:r>
      <w:r>
        <w:t>h</w:t>
      </w:r>
      <w:r>
        <w:rPr>
          <w:spacing w:val="1"/>
        </w:rPr>
        <w:t xml:space="preserve"> </w:t>
      </w:r>
      <w:r>
        <w:rPr>
          <w:spacing w:val="3"/>
        </w:rPr>
        <w:t>r</w:t>
      </w:r>
      <w:r>
        <w:t>e</w:t>
      </w:r>
      <w:r>
        <w:rPr>
          <w:spacing w:val="-1"/>
        </w:rPr>
        <w:t>l</w:t>
      </w:r>
      <w:r>
        <w:t>e</w:t>
      </w:r>
      <w:r>
        <w:rPr>
          <w:spacing w:val="-2"/>
        </w:rPr>
        <w:t>v</w:t>
      </w:r>
      <w:r>
        <w:t>ant</w:t>
      </w:r>
      <w:r>
        <w:rPr>
          <w:spacing w:val="2"/>
        </w:rPr>
        <w:t xml:space="preserve"> </w:t>
      </w:r>
      <w:r>
        <w:t>na</w:t>
      </w:r>
      <w:r>
        <w:rPr>
          <w:spacing w:val="1"/>
        </w:rPr>
        <w:t>t</w:t>
      </w:r>
      <w:r>
        <w:rPr>
          <w:spacing w:val="-1"/>
        </w:rPr>
        <w:t>i</w:t>
      </w:r>
      <w:r>
        <w:t xml:space="preserve">onal and </w:t>
      </w:r>
      <w:r>
        <w:rPr>
          <w:spacing w:val="-1"/>
        </w:rPr>
        <w:t>Vi</w:t>
      </w:r>
      <w:r>
        <w:t>c</w:t>
      </w:r>
      <w:r>
        <w:rPr>
          <w:spacing w:val="1"/>
        </w:rPr>
        <w:t>t</w:t>
      </w:r>
      <w:r>
        <w:t>o</w:t>
      </w:r>
      <w:r>
        <w:rPr>
          <w:spacing w:val="1"/>
        </w:rPr>
        <w:t>r</w:t>
      </w:r>
      <w:r>
        <w:rPr>
          <w:spacing w:val="-1"/>
        </w:rPr>
        <w:t>i</w:t>
      </w:r>
      <w:r>
        <w:t>an</w:t>
      </w:r>
      <w:r>
        <w:rPr>
          <w:spacing w:val="1"/>
        </w:rPr>
        <w:t xml:space="preserve"> </w:t>
      </w:r>
      <w:r>
        <w:rPr>
          <w:spacing w:val="-2"/>
        </w:rPr>
        <w:t>s</w:t>
      </w:r>
      <w:r>
        <w:rPr>
          <w:spacing w:val="1"/>
        </w:rPr>
        <w:t>t</w:t>
      </w:r>
      <w:r>
        <w:t>anda</w:t>
      </w:r>
      <w:r>
        <w:rPr>
          <w:spacing w:val="1"/>
        </w:rPr>
        <w:t>r</w:t>
      </w:r>
      <w:r>
        <w:t>ds</w:t>
      </w:r>
      <w:r>
        <w:rPr>
          <w:spacing w:val="-1"/>
        </w:rPr>
        <w:t xml:space="preserve"> </w:t>
      </w:r>
      <w:r>
        <w:t>and</w:t>
      </w:r>
      <w:r>
        <w:rPr>
          <w:spacing w:val="-2"/>
        </w:rPr>
        <w:t xml:space="preserve"> </w:t>
      </w:r>
      <w:r>
        <w:t>po</w:t>
      </w:r>
      <w:r>
        <w:rPr>
          <w:spacing w:val="-1"/>
        </w:rPr>
        <w:t>li</w:t>
      </w:r>
      <w:r>
        <w:t>c</w:t>
      </w:r>
      <w:r>
        <w:rPr>
          <w:spacing w:val="-1"/>
        </w:rPr>
        <w:t>i</w:t>
      </w:r>
      <w:r>
        <w:t>es</w:t>
      </w:r>
      <w:r>
        <w:rPr>
          <w:spacing w:val="1"/>
        </w:rPr>
        <w:t xml:space="preserve"> </w:t>
      </w:r>
      <w:r>
        <w:t>and</w:t>
      </w:r>
      <w:r>
        <w:rPr>
          <w:spacing w:val="2"/>
        </w:rPr>
        <w:t xml:space="preserve"> </w:t>
      </w:r>
      <w:r>
        <w:rPr>
          <w:spacing w:val="-1"/>
        </w:rPr>
        <w:t>VE</w:t>
      </w:r>
      <w:r>
        <w:t>T</w:t>
      </w:r>
      <w:r>
        <w:rPr>
          <w:spacing w:val="1"/>
        </w:rPr>
        <w:t xml:space="preserve"> </w:t>
      </w:r>
      <w:r>
        <w:rPr>
          <w:spacing w:val="-1"/>
        </w:rPr>
        <w:t>R</w:t>
      </w:r>
      <w:r>
        <w:t>e</w:t>
      </w:r>
      <w:r>
        <w:rPr>
          <w:spacing w:val="2"/>
        </w:rPr>
        <w:t>g</w:t>
      </w:r>
      <w:r>
        <w:t>u</w:t>
      </w:r>
      <w:r>
        <w:rPr>
          <w:spacing w:val="-1"/>
        </w:rPr>
        <w:t>l</w:t>
      </w:r>
      <w:r>
        <w:rPr>
          <w:spacing w:val="-3"/>
        </w:rPr>
        <w:t>a</w:t>
      </w:r>
      <w:r>
        <w:rPr>
          <w:spacing w:val="1"/>
        </w:rPr>
        <w:t>t</w:t>
      </w:r>
      <w:r>
        <w:t xml:space="preserve">or </w:t>
      </w:r>
      <w:r>
        <w:rPr>
          <w:spacing w:val="-1"/>
        </w:rPr>
        <w:t>l</w:t>
      </w:r>
      <w:r>
        <w:t>e</w:t>
      </w:r>
      <w:r>
        <w:rPr>
          <w:spacing w:val="2"/>
        </w:rPr>
        <w:t>g</w:t>
      </w:r>
      <w:r>
        <w:rPr>
          <w:spacing w:val="-1"/>
        </w:rPr>
        <w:t>i</w:t>
      </w:r>
      <w:r>
        <w:t>s</w:t>
      </w:r>
      <w:r>
        <w:rPr>
          <w:spacing w:val="-1"/>
        </w:rPr>
        <w:t>l</w:t>
      </w:r>
      <w:r>
        <w:t>a</w:t>
      </w:r>
      <w:r>
        <w:rPr>
          <w:spacing w:val="1"/>
        </w:rPr>
        <w:t>t</w:t>
      </w:r>
      <w:r>
        <w:rPr>
          <w:spacing w:val="-1"/>
        </w:rPr>
        <w:t>i</w:t>
      </w:r>
      <w:r>
        <w:t>on</w:t>
      </w:r>
      <w:r>
        <w:rPr>
          <w:spacing w:val="1"/>
        </w:rPr>
        <w:t xml:space="preserve"> </w:t>
      </w:r>
      <w:r>
        <w:t>and</w:t>
      </w:r>
      <w:r>
        <w:rPr>
          <w:spacing w:val="-4"/>
        </w:rPr>
        <w:t xml:space="preserve"> </w:t>
      </w:r>
      <w:r>
        <w:rPr>
          <w:spacing w:val="2"/>
        </w:rPr>
        <w:t>g</w:t>
      </w:r>
      <w:r>
        <w:t>u</w:t>
      </w:r>
      <w:r>
        <w:rPr>
          <w:spacing w:val="-1"/>
        </w:rPr>
        <w:t>i</w:t>
      </w:r>
      <w:r>
        <w:t>de</w:t>
      </w:r>
      <w:r>
        <w:rPr>
          <w:spacing w:val="-1"/>
        </w:rPr>
        <w:t>li</w:t>
      </w:r>
      <w:r>
        <w:t>nes.</w:t>
      </w:r>
    </w:p>
    <w:p w14:paraId="675342C4" w14:textId="77777777" w:rsidR="006E16FD" w:rsidRPr="006E311B" w:rsidRDefault="006E16FD" w:rsidP="006E16FD">
      <w:pPr>
        <w:rPr>
          <w:i/>
        </w:rPr>
      </w:pPr>
      <w:r w:rsidRPr="006E311B">
        <w:rPr>
          <w:i/>
          <w:spacing w:val="-1"/>
        </w:rPr>
        <w:t>S</w:t>
      </w:r>
      <w:r w:rsidRPr="006E311B">
        <w:rPr>
          <w:i/>
        </w:rPr>
        <w:t>cope</w:t>
      </w:r>
      <w:r w:rsidRPr="006E311B">
        <w:rPr>
          <w:i/>
          <w:spacing w:val="1"/>
        </w:rPr>
        <w:t xml:space="preserve"> </w:t>
      </w:r>
      <w:r w:rsidRPr="006E311B">
        <w:rPr>
          <w:i/>
        </w:rPr>
        <w:t xml:space="preserve">of </w:t>
      </w:r>
      <w:r w:rsidRPr="006E311B">
        <w:rPr>
          <w:i/>
          <w:spacing w:val="-1"/>
        </w:rPr>
        <w:t>R</w:t>
      </w:r>
      <w:r w:rsidRPr="006E311B">
        <w:rPr>
          <w:i/>
        </w:rPr>
        <w:t>eg</w:t>
      </w:r>
      <w:r w:rsidRPr="006E311B">
        <w:rPr>
          <w:i/>
          <w:spacing w:val="-1"/>
        </w:rPr>
        <w:t>i</w:t>
      </w:r>
      <w:r w:rsidRPr="006E311B">
        <w:rPr>
          <w:i/>
        </w:rPr>
        <w:t>s</w:t>
      </w:r>
      <w:r w:rsidRPr="006E311B">
        <w:rPr>
          <w:i/>
          <w:spacing w:val="1"/>
        </w:rPr>
        <w:t>tr</w:t>
      </w:r>
      <w:r w:rsidRPr="006E311B">
        <w:rPr>
          <w:i/>
          <w:spacing w:val="-3"/>
        </w:rPr>
        <w:t>a</w:t>
      </w:r>
      <w:r w:rsidRPr="006E311B">
        <w:rPr>
          <w:i/>
          <w:spacing w:val="1"/>
        </w:rPr>
        <w:t>t</w:t>
      </w:r>
      <w:r w:rsidRPr="006E311B">
        <w:rPr>
          <w:i/>
          <w:spacing w:val="-1"/>
        </w:rPr>
        <w:t>i</w:t>
      </w:r>
      <w:r w:rsidRPr="006E311B">
        <w:rPr>
          <w:i/>
        </w:rPr>
        <w:t>on</w:t>
      </w:r>
    </w:p>
    <w:p w14:paraId="00354E05" w14:textId="77777777" w:rsidR="006E16FD" w:rsidRDefault="006E16FD" w:rsidP="006E16FD">
      <w:r>
        <w:rPr>
          <w:spacing w:val="-1"/>
        </w:rPr>
        <w:t>A</w:t>
      </w:r>
      <w:r>
        <w:t>s</w:t>
      </w:r>
      <w:r>
        <w:rPr>
          <w:spacing w:val="1"/>
        </w:rPr>
        <w:t xml:space="preserve"> </w:t>
      </w:r>
      <w:r>
        <w:t>per usual p</w:t>
      </w:r>
      <w:r>
        <w:rPr>
          <w:spacing w:val="1"/>
        </w:rPr>
        <w:t>r</w:t>
      </w:r>
      <w:r>
        <w:rPr>
          <w:spacing w:val="-3"/>
        </w:rPr>
        <w:t>a</w:t>
      </w:r>
      <w:r>
        <w:t>c</w:t>
      </w:r>
      <w:r>
        <w:rPr>
          <w:spacing w:val="1"/>
        </w:rPr>
        <w:t>t</w:t>
      </w:r>
      <w:r>
        <w:rPr>
          <w:spacing w:val="-1"/>
        </w:rPr>
        <w:t>i</w:t>
      </w:r>
      <w:r>
        <w:t xml:space="preserve">ce, </w:t>
      </w:r>
      <w:r>
        <w:rPr>
          <w:spacing w:val="-3"/>
        </w:rPr>
        <w:t>Training Provider</w:t>
      </w:r>
      <w:r>
        <w:t>s</w:t>
      </w:r>
      <w:r>
        <w:rPr>
          <w:spacing w:val="-1"/>
        </w:rPr>
        <w:t xml:space="preserve"> </w:t>
      </w:r>
      <w:r>
        <w:rPr>
          <w:spacing w:val="1"/>
        </w:rPr>
        <w:t>m</w:t>
      </w:r>
      <w:r>
        <w:t>u</w:t>
      </w:r>
      <w:r>
        <w:rPr>
          <w:spacing w:val="-2"/>
        </w:rPr>
        <w:t>s</w:t>
      </w:r>
      <w:r>
        <w:t>t</w:t>
      </w:r>
      <w:r>
        <w:rPr>
          <w:spacing w:val="2"/>
        </w:rPr>
        <w:t xml:space="preserve"> </w:t>
      </w:r>
      <w:r>
        <w:t>ha</w:t>
      </w:r>
      <w:r>
        <w:rPr>
          <w:spacing w:val="-2"/>
        </w:rPr>
        <w:t>v</w:t>
      </w:r>
      <w:r>
        <w:t>e</w:t>
      </w:r>
      <w:r>
        <w:rPr>
          <w:spacing w:val="-2"/>
        </w:rPr>
        <w:t xml:space="preserve"> </w:t>
      </w:r>
      <w:r>
        <w:rPr>
          <w:spacing w:val="1"/>
        </w:rPr>
        <w:t>t</w:t>
      </w:r>
      <w:r>
        <w:t>he</w:t>
      </w:r>
      <w:r>
        <w:rPr>
          <w:spacing w:val="-1"/>
        </w:rPr>
        <w:t xml:space="preserve"> </w:t>
      </w:r>
      <w:r>
        <w:rPr>
          <w:spacing w:val="2"/>
        </w:rPr>
        <w:t>q</w:t>
      </w:r>
      <w:r>
        <w:t>ua</w:t>
      </w:r>
      <w:r>
        <w:rPr>
          <w:spacing w:val="-1"/>
        </w:rPr>
        <w:t>l</w:t>
      </w:r>
      <w:r>
        <w:rPr>
          <w:spacing w:val="-4"/>
        </w:rPr>
        <w:t>i</w:t>
      </w:r>
      <w:r>
        <w:rPr>
          <w:spacing w:val="1"/>
        </w:rPr>
        <w:t>f</w:t>
      </w:r>
      <w:r>
        <w:rPr>
          <w:spacing w:val="-1"/>
        </w:rPr>
        <w:t>i</w:t>
      </w:r>
      <w:r>
        <w:t>ca</w:t>
      </w:r>
      <w:r>
        <w:rPr>
          <w:spacing w:val="1"/>
        </w:rPr>
        <w:t>t</w:t>
      </w:r>
      <w:r>
        <w:rPr>
          <w:spacing w:val="-1"/>
        </w:rPr>
        <w:t>i</w:t>
      </w:r>
      <w:r>
        <w:t>ons,</w:t>
      </w:r>
      <w:r>
        <w:rPr>
          <w:spacing w:val="3"/>
        </w:rPr>
        <w:t xml:space="preserve"> </w:t>
      </w:r>
      <w:r>
        <w:t>a</w:t>
      </w:r>
      <w:r>
        <w:rPr>
          <w:spacing w:val="-2"/>
        </w:rPr>
        <w:t>c</w:t>
      </w:r>
      <w:r>
        <w:t>c</w:t>
      </w:r>
      <w:r>
        <w:rPr>
          <w:spacing w:val="1"/>
        </w:rPr>
        <w:t>r</w:t>
      </w:r>
      <w:r>
        <w:t>ed</w:t>
      </w:r>
      <w:r>
        <w:rPr>
          <w:spacing w:val="-1"/>
        </w:rPr>
        <w:t>i</w:t>
      </w:r>
      <w:r>
        <w:rPr>
          <w:spacing w:val="1"/>
        </w:rPr>
        <w:t>t</w:t>
      </w:r>
      <w:r>
        <w:t>ed</w:t>
      </w:r>
      <w:r>
        <w:rPr>
          <w:spacing w:val="-1"/>
        </w:rPr>
        <w:t xml:space="preserve"> </w:t>
      </w:r>
      <w:r>
        <w:t>cou</w:t>
      </w:r>
      <w:r>
        <w:rPr>
          <w:spacing w:val="-2"/>
        </w:rPr>
        <w:t>r</w:t>
      </w:r>
      <w:r>
        <w:t>ses</w:t>
      </w:r>
      <w:r>
        <w:rPr>
          <w:spacing w:val="1"/>
        </w:rPr>
        <w:t xml:space="preserve"> </w:t>
      </w:r>
      <w:r>
        <w:t>and</w:t>
      </w:r>
      <w:r>
        <w:rPr>
          <w:spacing w:val="1"/>
        </w:rPr>
        <w:t xml:space="preserve"> </w:t>
      </w:r>
      <w:r>
        <w:t>un</w:t>
      </w:r>
      <w:r>
        <w:rPr>
          <w:spacing w:val="-3"/>
        </w:rPr>
        <w:t>i</w:t>
      </w:r>
      <w:r>
        <w:rPr>
          <w:spacing w:val="1"/>
        </w:rPr>
        <w:t>t</w:t>
      </w:r>
      <w:r>
        <w:t>s</w:t>
      </w:r>
      <w:r>
        <w:rPr>
          <w:spacing w:val="1"/>
        </w:rPr>
        <w:t xml:space="preserve"> </w:t>
      </w:r>
      <w:r>
        <w:rPr>
          <w:spacing w:val="-3"/>
        </w:rPr>
        <w:t>o</w:t>
      </w:r>
      <w:r>
        <w:t>f co</w:t>
      </w:r>
      <w:r>
        <w:rPr>
          <w:spacing w:val="1"/>
        </w:rPr>
        <w:t>m</w:t>
      </w:r>
      <w:r>
        <w:t>pe</w:t>
      </w:r>
      <w:r>
        <w:rPr>
          <w:spacing w:val="1"/>
        </w:rPr>
        <w:t>t</w:t>
      </w:r>
      <w:r>
        <w:t>e</w:t>
      </w:r>
      <w:r>
        <w:rPr>
          <w:spacing w:val="-3"/>
        </w:rPr>
        <w:t>n</w:t>
      </w:r>
      <w:r>
        <w:t>cy</w:t>
      </w:r>
      <w:r>
        <w:rPr>
          <w:spacing w:val="-1"/>
        </w:rPr>
        <w:t xml:space="preserve"> i</w:t>
      </w:r>
      <w:r>
        <w:t>t</w:t>
      </w:r>
      <w:r>
        <w:rPr>
          <w:spacing w:val="2"/>
        </w:rPr>
        <w:t xml:space="preserve"> </w:t>
      </w:r>
      <w:r>
        <w:t>de</w:t>
      </w:r>
      <w:r>
        <w:rPr>
          <w:spacing w:val="-1"/>
        </w:rPr>
        <w:t>li</w:t>
      </w:r>
      <w:r>
        <w:rPr>
          <w:spacing w:val="-2"/>
        </w:rPr>
        <w:t>v</w:t>
      </w:r>
      <w:r>
        <w:t>e</w:t>
      </w:r>
      <w:r>
        <w:rPr>
          <w:spacing w:val="1"/>
        </w:rPr>
        <w:t>r</w:t>
      </w:r>
      <w:r>
        <w:t>s</w:t>
      </w:r>
      <w:r>
        <w:rPr>
          <w:spacing w:val="1"/>
        </w:rPr>
        <w:t xml:space="preserve"> </w:t>
      </w:r>
      <w:r>
        <w:rPr>
          <w:spacing w:val="-3"/>
        </w:rPr>
        <w:t>o</w:t>
      </w:r>
      <w:r>
        <w:t>n</w:t>
      </w:r>
      <w:r>
        <w:rPr>
          <w:spacing w:val="1"/>
        </w:rPr>
        <w:t xml:space="preserve"> </w:t>
      </w:r>
      <w:r>
        <w:rPr>
          <w:spacing w:val="-1"/>
        </w:rPr>
        <w:t>i</w:t>
      </w:r>
      <w:r>
        <w:rPr>
          <w:spacing w:val="1"/>
        </w:rPr>
        <w:t>t</w:t>
      </w:r>
      <w:r>
        <w:t>s</w:t>
      </w:r>
      <w:r>
        <w:rPr>
          <w:spacing w:val="-1"/>
        </w:rPr>
        <w:t xml:space="preserve"> </w:t>
      </w:r>
      <w:r>
        <w:t>scope</w:t>
      </w:r>
      <w:r>
        <w:rPr>
          <w:spacing w:val="1"/>
        </w:rPr>
        <w:t xml:space="preserve"> </w:t>
      </w:r>
      <w:r>
        <w:rPr>
          <w:spacing w:val="-3"/>
        </w:rPr>
        <w:t>o</w:t>
      </w:r>
      <w:r>
        <w:t xml:space="preserve">f </w:t>
      </w:r>
      <w:r>
        <w:rPr>
          <w:spacing w:val="1"/>
        </w:rPr>
        <w:t>r</w:t>
      </w:r>
      <w:r>
        <w:rPr>
          <w:spacing w:val="-3"/>
        </w:rPr>
        <w:t>e</w:t>
      </w:r>
      <w:r>
        <w:rPr>
          <w:spacing w:val="3"/>
        </w:rPr>
        <w:t>g</w:t>
      </w:r>
      <w:r>
        <w:rPr>
          <w:spacing w:val="-1"/>
        </w:rPr>
        <w:t>i</w:t>
      </w:r>
      <w:r>
        <w:t>s</w:t>
      </w:r>
      <w:r>
        <w:rPr>
          <w:spacing w:val="-1"/>
        </w:rPr>
        <w:t>t</w:t>
      </w:r>
      <w:r>
        <w:rPr>
          <w:spacing w:val="1"/>
        </w:rPr>
        <w:t>r</w:t>
      </w:r>
      <w:r>
        <w:t>a</w:t>
      </w:r>
      <w:r>
        <w:rPr>
          <w:spacing w:val="1"/>
        </w:rPr>
        <w:t>t</w:t>
      </w:r>
      <w:r>
        <w:rPr>
          <w:spacing w:val="-1"/>
        </w:rPr>
        <w:t>i</w:t>
      </w:r>
      <w:r>
        <w:t>o</w:t>
      </w:r>
      <w:r>
        <w:rPr>
          <w:spacing w:val="-3"/>
        </w:rPr>
        <w:t>n</w:t>
      </w:r>
      <w:r>
        <w:t>.</w:t>
      </w:r>
    </w:p>
    <w:p w14:paraId="17FED01D" w14:textId="77777777" w:rsidR="006E16FD" w:rsidRPr="005064DD" w:rsidRDefault="006E16FD" w:rsidP="006E16FD">
      <w:pPr>
        <w:spacing w:before="240"/>
        <w:jc w:val="both"/>
        <w:rPr>
          <w:i/>
        </w:rPr>
      </w:pPr>
      <w:r>
        <w:rPr>
          <w:b/>
          <w:bCs/>
          <w:spacing w:val="-1"/>
          <w:u w:val="thick" w:color="000000"/>
        </w:rPr>
        <w:t>N</w:t>
      </w:r>
      <w:r>
        <w:rPr>
          <w:b/>
          <w:bCs/>
          <w:spacing w:val="1"/>
          <w:u w:val="thick" w:color="000000"/>
        </w:rPr>
        <w:t>O</w:t>
      </w:r>
      <w:r>
        <w:rPr>
          <w:b/>
          <w:bCs/>
          <w:spacing w:val="-3"/>
          <w:u w:val="thick" w:color="000000"/>
        </w:rPr>
        <w:t>T</w:t>
      </w:r>
      <w:r>
        <w:rPr>
          <w:b/>
          <w:bCs/>
          <w:spacing w:val="-1"/>
          <w:u w:val="thick" w:color="000000"/>
        </w:rPr>
        <w:t>E</w:t>
      </w:r>
      <w:r>
        <w:rPr>
          <w:b/>
          <w:bCs/>
          <w:u w:val="thick" w:color="000000"/>
        </w:rPr>
        <w:t>:</w:t>
      </w:r>
      <w:r>
        <w:rPr>
          <w:b/>
          <w:bCs/>
          <w:spacing w:val="2"/>
        </w:rPr>
        <w:t xml:space="preserve"> </w:t>
      </w:r>
      <w:r w:rsidRPr="005064DD">
        <w:rPr>
          <w:i/>
          <w:spacing w:val="2"/>
        </w:rPr>
        <w:t>T</w:t>
      </w:r>
      <w:r w:rsidRPr="005064DD">
        <w:rPr>
          <w:i/>
        </w:rPr>
        <w:t>he</w:t>
      </w:r>
      <w:r w:rsidRPr="005064DD">
        <w:rPr>
          <w:i/>
          <w:spacing w:val="-2"/>
        </w:rPr>
        <w:t xml:space="preserve"> </w:t>
      </w:r>
      <w:r w:rsidRPr="005064DD">
        <w:rPr>
          <w:i/>
        </w:rPr>
        <w:t>L</w:t>
      </w:r>
      <w:r w:rsidRPr="005064DD">
        <w:rPr>
          <w:i/>
          <w:spacing w:val="-1"/>
        </w:rPr>
        <w:t>NSUPP</w:t>
      </w:r>
      <w:r w:rsidRPr="005064DD">
        <w:rPr>
          <w:i/>
          <w:spacing w:val="1"/>
        </w:rPr>
        <w:t>O</w:t>
      </w:r>
      <w:r w:rsidRPr="005064DD">
        <w:rPr>
          <w:i/>
          <w:spacing w:val="-3"/>
        </w:rPr>
        <w:t>R</w:t>
      </w:r>
      <w:r w:rsidRPr="005064DD">
        <w:rPr>
          <w:i/>
        </w:rPr>
        <w:t>T</w:t>
      </w:r>
      <w:r w:rsidRPr="005064DD">
        <w:rPr>
          <w:i/>
          <w:spacing w:val="1"/>
        </w:rPr>
        <w:t xml:space="preserve"> </w:t>
      </w:r>
      <w:r w:rsidRPr="005064DD">
        <w:rPr>
          <w:i/>
        </w:rPr>
        <w:t>L</w:t>
      </w:r>
      <w:r w:rsidRPr="005064DD">
        <w:rPr>
          <w:i/>
          <w:spacing w:val="-1"/>
        </w:rPr>
        <w:t>i</w:t>
      </w:r>
      <w:r w:rsidRPr="005064DD">
        <w:rPr>
          <w:i/>
          <w:spacing w:val="1"/>
        </w:rPr>
        <w:t>t</w:t>
      </w:r>
      <w:r w:rsidRPr="005064DD">
        <w:rPr>
          <w:i/>
        </w:rPr>
        <w:t>e</w:t>
      </w:r>
      <w:r w:rsidRPr="005064DD">
        <w:rPr>
          <w:i/>
          <w:spacing w:val="1"/>
        </w:rPr>
        <w:t>r</w:t>
      </w:r>
      <w:r w:rsidRPr="005064DD">
        <w:rPr>
          <w:i/>
        </w:rPr>
        <w:t>acy</w:t>
      </w:r>
      <w:r w:rsidRPr="005064DD">
        <w:rPr>
          <w:i/>
          <w:spacing w:val="-1"/>
        </w:rPr>
        <w:t xml:space="preserve"> </w:t>
      </w:r>
      <w:r w:rsidRPr="005064DD">
        <w:rPr>
          <w:i/>
        </w:rPr>
        <w:t>and</w:t>
      </w:r>
      <w:r w:rsidRPr="005064DD">
        <w:rPr>
          <w:i/>
          <w:spacing w:val="-2"/>
        </w:rPr>
        <w:t xml:space="preserve"> </w:t>
      </w:r>
      <w:r w:rsidRPr="005064DD">
        <w:rPr>
          <w:i/>
          <w:spacing w:val="-1"/>
        </w:rPr>
        <w:t>N</w:t>
      </w:r>
      <w:r w:rsidRPr="005064DD">
        <w:rPr>
          <w:i/>
        </w:rPr>
        <w:t>u</w:t>
      </w:r>
      <w:r w:rsidRPr="005064DD">
        <w:rPr>
          <w:i/>
          <w:spacing w:val="1"/>
        </w:rPr>
        <w:t>m</w:t>
      </w:r>
      <w:r w:rsidRPr="005064DD">
        <w:rPr>
          <w:i/>
          <w:spacing w:val="-3"/>
        </w:rPr>
        <w:t>e</w:t>
      </w:r>
      <w:r w:rsidRPr="005064DD">
        <w:rPr>
          <w:i/>
          <w:spacing w:val="1"/>
        </w:rPr>
        <w:t>r</w:t>
      </w:r>
      <w:r w:rsidRPr="005064DD">
        <w:rPr>
          <w:i/>
        </w:rPr>
        <w:t>a</w:t>
      </w:r>
      <w:r w:rsidRPr="005064DD">
        <w:rPr>
          <w:i/>
          <w:spacing w:val="-2"/>
        </w:rPr>
        <w:t>c</w:t>
      </w:r>
      <w:r w:rsidRPr="005064DD">
        <w:rPr>
          <w:i/>
        </w:rPr>
        <w:t>y</w:t>
      </w:r>
      <w:r w:rsidRPr="005064DD">
        <w:rPr>
          <w:i/>
          <w:spacing w:val="-1"/>
        </w:rPr>
        <w:t xml:space="preserve"> S</w:t>
      </w:r>
      <w:r w:rsidRPr="005064DD">
        <w:rPr>
          <w:i/>
        </w:rPr>
        <w:t>uppo</w:t>
      </w:r>
      <w:r w:rsidRPr="005064DD">
        <w:rPr>
          <w:i/>
          <w:spacing w:val="1"/>
        </w:rPr>
        <w:t>r</w:t>
      </w:r>
      <w:r w:rsidRPr="005064DD">
        <w:rPr>
          <w:i/>
        </w:rPr>
        <w:t>t</w:t>
      </w:r>
      <w:r w:rsidRPr="005064DD">
        <w:rPr>
          <w:i/>
          <w:spacing w:val="2"/>
        </w:rPr>
        <w:t xml:space="preserve"> </w:t>
      </w:r>
      <w:r w:rsidRPr="005064DD">
        <w:rPr>
          <w:i/>
        </w:rPr>
        <w:t>co</w:t>
      </w:r>
      <w:r w:rsidRPr="005064DD">
        <w:rPr>
          <w:i/>
          <w:spacing w:val="-3"/>
        </w:rPr>
        <w:t>u</w:t>
      </w:r>
      <w:r w:rsidRPr="005064DD">
        <w:rPr>
          <w:i/>
          <w:spacing w:val="1"/>
        </w:rPr>
        <w:t>r</w:t>
      </w:r>
      <w:r w:rsidRPr="005064DD">
        <w:rPr>
          <w:i/>
        </w:rPr>
        <w:t>se</w:t>
      </w:r>
      <w:r w:rsidRPr="005064DD">
        <w:rPr>
          <w:i/>
          <w:spacing w:val="-2"/>
        </w:rPr>
        <w:t xml:space="preserve"> </w:t>
      </w:r>
      <w:r w:rsidRPr="005064DD">
        <w:rPr>
          <w:i/>
          <w:spacing w:val="-1"/>
        </w:rPr>
        <w:t>i</w:t>
      </w:r>
      <w:r w:rsidRPr="005064DD">
        <w:rPr>
          <w:i/>
        </w:rPr>
        <w:t>s</w:t>
      </w:r>
      <w:r w:rsidRPr="005064DD">
        <w:rPr>
          <w:i/>
          <w:spacing w:val="1"/>
        </w:rPr>
        <w:t xml:space="preserve"> </w:t>
      </w:r>
      <w:r w:rsidRPr="005064DD">
        <w:rPr>
          <w:i/>
        </w:rPr>
        <w:t xml:space="preserve">not </w:t>
      </w:r>
      <w:r w:rsidRPr="005064DD">
        <w:rPr>
          <w:i/>
          <w:spacing w:val="-3"/>
        </w:rPr>
        <w:t>a</w:t>
      </w:r>
      <w:r w:rsidRPr="005064DD">
        <w:rPr>
          <w:i/>
        </w:rPr>
        <w:t>n</w:t>
      </w:r>
      <w:r w:rsidRPr="005064DD">
        <w:rPr>
          <w:i/>
          <w:spacing w:val="1"/>
        </w:rPr>
        <w:t xml:space="preserve"> </w:t>
      </w:r>
      <w:r w:rsidRPr="005064DD">
        <w:rPr>
          <w:i/>
        </w:rPr>
        <w:t>Acc</w:t>
      </w:r>
      <w:r w:rsidRPr="005064DD">
        <w:rPr>
          <w:i/>
          <w:spacing w:val="1"/>
        </w:rPr>
        <w:t>r</w:t>
      </w:r>
      <w:r w:rsidRPr="005064DD">
        <w:rPr>
          <w:i/>
        </w:rPr>
        <w:t>ed</w:t>
      </w:r>
      <w:r w:rsidRPr="005064DD">
        <w:rPr>
          <w:i/>
          <w:spacing w:val="-1"/>
        </w:rPr>
        <w:t>i</w:t>
      </w:r>
      <w:r w:rsidRPr="005064DD">
        <w:rPr>
          <w:i/>
          <w:spacing w:val="1"/>
        </w:rPr>
        <w:t>t</w:t>
      </w:r>
      <w:r w:rsidRPr="005064DD">
        <w:rPr>
          <w:i/>
        </w:rPr>
        <w:t xml:space="preserve">ed </w:t>
      </w:r>
      <w:r w:rsidRPr="005064DD">
        <w:rPr>
          <w:i/>
          <w:spacing w:val="-1"/>
        </w:rPr>
        <w:t>C</w:t>
      </w:r>
      <w:r w:rsidRPr="005064DD">
        <w:rPr>
          <w:i/>
        </w:rPr>
        <w:t>ou</w:t>
      </w:r>
      <w:r w:rsidRPr="005064DD">
        <w:rPr>
          <w:i/>
          <w:spacing w:val="1"/>
        </w:rPr>
        <w:t>r</w:t>
      </w:r>
      <w:r w:rsidRPr="005064DD">
        <w:rPr>
          <w:i/>
        </w:rPr>
        <w:t>se</w:t>
      </w:r>
      <w:r w:rsidRPr="005064DD">
        <w:rPr>
          <w:i/>
          <w:spacing w:val="1"/>
        </w:rPr>
        <w:t xml:space="preserve"> </w:t>
      </w:r>
      <w:r w:rsidRPr="005064DD">
        <w:rPr>
          <w:i/>
        </w:rPr>
        <w:t>and</w:t>
      </w:r>
      <w:r w:rsidRPr="005064DD">
        <w:rPr>
          <w:i/>
          <w:spacing w:val="-2"/>
        </w:rPr>
        <w:t xml:space="preserve"> </w:t>
      </w:r>
      <w:r w:rsidRPr="005064DD">
        <w:rPr>
          <w:i/>
          <w:spacing w:val="1"/>
        </w:rPr>
        <w:t>t</w:t>
      </w:r>
      <w:r w:rsidRPr="005064DD">
        <w:rPr>
          <w:i/>
        </w:rPr>
        <w:t>h</w:t>
      </w:r>
      <w:r w:rsidRPr="005064DD">
        <w:rPr>
          <w:i/>
          <w:spacing w:val="-3"/>
        </w:rPr>
        <w:t>e</w:t>
      </w:r>
      <w:r w:rsidRPr="005064DD">
        <w:rPr>
          <w:i/>
          <w:spacing w:val="1"/>
        </w:rPr>
        <w:t>r</w:t>
      </w:r>
      <w:r w:rsidRPr="005064DD">
        <w:rPr>
          <w:i/>
          <w:spacing w:val="-3"/>
        </w:rPr>
        <w:t>e</w:t>
      </w:r>
      <w:r w:rsidRPr="005064DD">
        <w:rPr>
          <w:i/>
          <w:spacing w:val="3"/>
        </w:rPr>
        <w:t>f</w:t>
      </w:r>
      <w:r w:rsidRPr="005064DD">
        <w:rPr>
          <w:i/>
          <w:spacing w:val="-3"/>
        </w:rPr>
        <w:t>o</w:t>
      </w:r>
      <w:r w:rsidRPr="005064DD">
        <w:rPr>
          <w:i/>
          <w:spacing w:val="1"/>
        </w:rPr>
        <w:t>r</w:t>
      </w:r>
      <w:r w:rsidRPr="005064DD">
        <w:rPr>
          <w:i/>
        </w:rPr>
        <w:t>e</w:t>
      </w:r>
      <w:r w:rsidRPr="005064DD">
        <w:rPr>
          <w:i/>
          <w:spacing w:val="1"/>
        </w:rPr>
        <w:t xml:space="preserve"> </w:t>
      </w:r>
      <w:r w:rsidRPr="005064DD">
        <w:rPr>
          <w:i/>
        </w:rPr>
        <w:t>c</w:t>
      </w:r>
      <w:r w:rsidRPr="005064DD">
        <w:rPr>
          <w:i/>
          <w:spacing w:val="-3"/>
        </w:rPr>
        <w:t>a</w:t>
      </w:r>
      <w:r w:rsidRPr="005064DD">
        <w:rPr>
          <w:i/>
        </w:rPr>
        <w:t>nnot</w:t>
      </w:r>
      <w:r w:rsidRPr="005064DD">
        <w:rPr>
          <w:i/>
          <w:spacing w:val="2"/>
        </w:rPr>
        <w:t xml:space="preserve"> </w:t>
      </w:r>
      <w:r w:rsidRPr="005064DD">
        <w:rPr>
          <w:i/>
        </w:rPr>
        <w:t>be</w:t>
      </w:r>
      <w:r w:rsidRPr="005064DD">
        <w:rPr>
          <w:i/>
          <w:spacing w:val="-2"/>
        </w:rPr>
        <w:t xml:space="preserve"> </w:t>
      </w:r>
      <w:r w:rsidRPr="005064DD">
        <w:rPr>
          <w:i/>
        </w:rPr>
        <w:t>added</w:t>
      </w:r>
      <w:r w:rsidRPr="005064DD">
        <w:rPr>
          <w:i/>
          <w:spacing w:val="-2"/>
        </w:rPr>
        <w:t xml:space="preserve"> </w:t>
      </w:r>
      <w:r w:rsidRPr="005064DD">
        <w:rPr>
          <w:i/>
          <w:spacing w:val="1"/>
        </w:rPr>
        <w:t>t</w:t>
      </w:r>
      <w:r w:rsidRPr="005064DD">
        <w:rPr>
          <w:i/>
        </w:rPr>
        <w:t>o</w:t>
      </w:r>
      <w:r w:rsidRPr="005064DD">
        <w:rPr>
          <w:i/>
          <w:spacing w:val="-2"/>
        </w:rPr>
        <w:t xml:space="preserve"> </w:t>
      </w:r>
      <w:r w:rsidRPr="005064DD">
        <w:rPr>
          <w:i/>
        </w:rPr>
        <w:t>scope</w:t>
      </w:r>
      <w:r w:rsidRPr="005064DD">
        <w:rPr>
          <w:i/>
          <w:spacing w:val="-2"/>
        </w:rPr>
        <w:t xml:space="preserve"> </w:t>
      </w:r>
      <w:r w:rsidRPr="005064DD">
        <w:rPr>
          <w:i/>
          <w:spacing w:val="-3"/>
        </w:rPr>
        <w:t>o</w:t>
      </w:r>
      <w:r w:rsidRPr="005064DD">
        <w:rPr>
          <w:i/>
        </w:rPr>
        <w:t>f</w:t>
      </w:r>
      <w:r w:rsidRPr="005064DD">
        <w:rPr>
          <w:i/>
          <w:spacing w:val="2"/>
        </w:rPr>
        <w:t xml:space="preserve"> </w:t>
      </w:r>
      <w:r w:rsidRPr="005064DD">
        <w:rPr>
          <w:i/>
          <w:spacing w:val="1"/>
        </w:rPr>
        <w:t>r</w:t>
      </w:r>
      <w:r w:rsidRPr="005064DD">
        <w:rPr>
          <w:i/>
          <w:spacing w:val="-3"/>
        </w:rPr>
        <w:t>e</w:t>
      </w:r>
      <w:r w:rsidRPr="005064DD">
        <w:rPr>
          <w:i/>
          <w:spacing w:val="2"/>
        </w:rPr>
        <w:t>g</w:t>
      </w:r>
      <w:r w:rsidRPr="005064DD">
        <w:rPr>
          <w:i/>
          <w:spacing w:val="-1"/>
        </w:rPr>
        <w:t>i</w:t>
      </w:r>
      <w:r w:rsidRPr="005064DD">
        <w:rPr>
          <w:i/>
        </w:rPr>
        <w:t>s</w:t>
      </w:r>
      <w:r w:rsidRPr="005064DD">
        <w:rPr>
          <w:i/>
          <w:spacing w:val="1"/>
        </w:rPr>
        <w:t>tr</w:t>
      </w:r>
      <w:r w:rsidRPr="005064DD">
        <w:rPr>
          <w:i/>
          <w:spacing w:val="-3"/>
        </w:rPr>
        <w:t>a</w:t>
      </w:r>
      <w:r w:rsidRPr="005064DD">
        <w:rPr>
          <w:i/>
          <w:spacing w:val="1"/>
        </w:rPr>
        <w:t>t</w:t>
      </w:r>
      <w:r w:rsidRPr="005064DD">
        <w:rPr>
          <w:i/>
          <w:spacing w:val="-1"/>
        </w:rPr>
        <w:t>i</w:t>
      </w:r>
      <w:r w:rsidRPr="005064DD">
        <w:rPr>
          <w:i/>
        </w:rPr>
        <w:t xml:space="preserve">on. </w:t>
      </w:r>
      <w:r w:rsidRPr="005064DD">
        <w:rPr>
          <w:i/>
          <w:spacing w:val="1"/>
        </w:rPr>
        <w:t>I</w:t>
      </w:r>
      <w:r w:rsidRPr="005064DD">
        <w:rPr>
          <w:i/>
        </w:rPr>
        <w:t>n</w:t>
      </w:r>
      <w:r w:rsidRPr="005064DD">
        <w:rPr>
          <w:i/>
          <w:spacing w:val="-2"/>
        </w:rPr>
        <w:t>s</w:t>
      </w:r>
      <w:r w:rsidRPr="005064DD">
        <w:rPr>
          <w:i/>
          <w:spacing w:val="1"/>
        </w:rPr>
        <w:t>t</w:t>
      </w:r>
      <w:r w:rsidRPr="005064DD">
        <w:rPr>
          <w:i/>
        </w:rPr>
        <w:t>ead,</w:t>
      </w:r>
      <w:r w:rsidRPr="005064DD">
        <w:rPr>
          <w:i/>
          <w:spacing w:val="-2"/>
        </w:rPr>
        <w:t xml:space="preserve"> </w:t>
      </w:r>
      <w:r w:rsidRPr="005064DD">
        <w:rPr>
          <w:i/>
          <w:spacing w:val="-1"/>
        </w:rPr>
        <w:t>R</w:t>
      </w:r>
      <w:r w:rsidRPr="005064DD">
        <w:rPr>
          <w:i/>
          <w:spacing w:val="2"/>
        </w:rPr>
        <w:t>T</w:t>
      </w:r>
      <w:r w:rsidRPr="005064DD">
        <w:rPr>
          <w:i/>
          <w:spacing w:val="-1"/>
        </w:rPr>
        <w:t>O</w:t>
      </w:r>
      <w:r w:rsidRPr="005064DD">
        <w:rPr>
          <w:i/>
        </w:rPr>
        <w:t>s</w:t>
      </w:r>
      <w:r w:rsidRPr="005064DD">
        <w:rPr>
          <w:i/>
          <w:spacing w:val="1"/>
        </w:rPr>
        <w:t xml:space="preserve"> </w:t>
      </w:r>
      <w:r w:rsidRPr="005064DD">
        <w:rPr>
          <w:i/>
        </w:rPr>
        <w:t>need</w:t>
      </w:r>
      <w:r w:rsidRPr="005064DD">
        <w:rPr>
          <w:i/>
          <w:spacing w:val="-2"/>
        </w:rPr>
        <w:t xml:space="preserve"> </w:t>
      </w:r>
      <w:r w:rsidRPr="005064DD">
        <w:rPr>
          <w:i/>
          <w:spacing w:val="1"/>
        </w:rPr>
        <w:t>t</w:t>
      </w:r>
      <w:r w:rsidRPr="005064DD">
        <w:rPr>
          <w:i/>
        </w:rPr>
        <w:t>o ensu</w:t>
      </w:r>
      <w:r w:rsidRPr="005064DD">
        <w:rPr>
          <w:i/>
          <w:spacing w:val="1"/>
        </w:rPr>
        <w:t>r</w:t>
      </w:r>
      <w:r w:rsidRPr="005064DD">
        <w:rPr>
          <w:i/>
        </w:rPr>
        <w:t>e</w:t>
      </w:r>
      <w:r w:rsidRPr="005064DD">
        <w:rPr>
          <w:i/>
          <w:spacing w:val="-2"/>
        </w:rPr>
        <w:t xml:space="preserve"> </w:t>
      </w:r>
      <w:r w:rsidRPr="005064DD">
        <w:rPr>
          <w:i/>
          <w:spacing w:val="1"/>
        </w:rPr>
        <w:t>t</w:t>
      </w:r>
      <w:r w:rsidRPr="005064DD">
        <w:rPr>
          <w:i/>
        </w:rPr>
        <w:t>hat pa</w:t>
      </w:r>
      <w:r w:rsidRPr="005064DD">
        <w:rPr>
          <w:i/>
          <w:spacing w:val="-2"/>
        </w:rPr>
        <w:t>r</w:t>
      </w:r>
      <w:r w:rsidRPr="005064DD">
        <w:rPr>
          <w:i/>
          <w:spacing w:val="1"/>
        </w:rPr>
        <w:t>t</w:t>
      </w:r>
      <w:r w:rsidRPr="005064DD">
        <w:rPr>
          <w:i/>
          <w:spacing w:val="-1"/>
        </w:rPr>
        <w:t>i</w:t>
      </w:r>
      <w:r w:rsidRPr="005064DD">
        <w:rPr>
          <w:i/>
        </w:rPr>
        <w:t>cu</w:t>
      </w:r>
      <w:r w:rsidRPr="005064DD">
        <w:rPr>
          <w:i/>
          <w:spacing w:val="-1"/>
        </w:rPr>
        <w:t>l</w:t>
      </w:r>
      <w:r w:rsidRPr="005064DD">
        <w:rPr>
          <w:i/>
        </w:rPr>
        <w:t>ar</w:t>
      </w:r>
      <w:r w:rsidRPr="005064DD">
        <w:rPr>
          <w:i/>
          <w:spacing w:val="2"/>
        </w:rPr>
        <w:t xml:space="preserve"> </w:t>
      </w:r>
      <w:r w:rsidRPr="005064DD">
        <w:rPr>
          <w:i/>
        </w:rPr>
        <w:t>L</w:t>
      </w:r>
      <w:r w:rsidRPr="005064DD">
        <w:rPr>
          <w:i/>
          <w:spacing w:val="-4"/>
        </w:rPr>
        <w:t>i</w:t>
      </w:r>
      <w:r w:rsidRPr="005064DD">
        <w:rPr>
          <w:i/>
          <w:spacing w:val="-1"/>
        </w:rPr>
        <w:t>t</w:t>
      </w:r>
      <w:r w:rsidRPr="005064DD">
        <w:rPr>
          <w:i/>
        </w:rPr>
        <w:t>e</w:t>
      </w:r>
      <w:r w:rsidRPr="005064DD">
        <w:rPr>
          <w:i/>
          <w:spacing w:val="2"/>
        </w:rPr>
        <w:t>r</w:t>
      </w:r>
      <w:r w:rsidRPr="005064DD">
        <w:rPr>
          <w:i/>
        </w:rPr>
        <w:t>acy</w:t>
      </w:r>
      <w:r w:rsidRPr="005064DD">
        <w:rPr>
          <w:i/>
          <w:spacing w:val="-1"/>
        </w:rPr>
        <w:t xml:space="preserve"> </w:t>
      </w:r>
      <w:r w:rsidRPr="005064DD">
        <w:rPr>
          <w:i/>
        </w:rPr>
        <w:t>and</w:t>
      </w:r>
      <w:r w:rsidRPr="005064DD">
        <w:rPr>
          <w:i/>
          <w:spacing w:val="1"/>
        </w:rPr>
        <w:t xml:space="preserve"> </w:t>
      </w:r>
      <w:r w:rsidRPr="005064DD">
        <w:rPr>
          <w:i/>
          <w:spacing w:val="-1"/>
        </w:rPr>
        <w:t>N</w:t>
      </w:r>
      <w:r w:rsidRPr="005064DD">
        <w:rPr>
          <w:i/>
        </w:rPr>
        <w:t>u</w:t>
      </w:r>
      <w:r w:rsidRPr="005064DD">
        <w:rPr>
          <w:i/>
          <w:spacing w:val="1"/>
        </w:rPr>
        <w:t>m</w:t>
      </w:r>
      <w:r w:rsidRPr="005064DD">
        <w:rPr>
          <w:i/>
          <w:spacing w:val="-3"/>
        </w:rPr>
        <w:t>e</w:t>
      </w:r>
      <w:r w:rsidRPr="005064DD">
        <w:rPr>
          <w:i/>
          <w:spacing w:val="1"/>
        </w:rPr>
        <w:t>r</w:t>
      </w:r>
      <w:r w:rsidRPr="005064DD">
        <w:rPr>
          <w:i/>
        </w:rPr>
        <w:t>acy</w:t>
      </w:r>
      <w:r w:rsidRPr="005064DD">
        <w:rPr>
          <w:i/>
          <w:spacing w:val="-1"/>
        </w:rPr>
        <w:t xml:space="preserve"> S</w:t>
      </w:r>
      <w:r w:rsidRPr="005064DD">
        <w:rPr>
          <w:i/>
          <w:spacing w:val="-3"/>
        </w:rPr>
        <w:t>u</w:t>
      </w:r>
      <w:r w:rsidRPr="005064DD">
        <w:rPr>
          <w:i/>
        </w:rPr>
        <w:t>ppo</w:t>
      </w:r>
      <w:r w:rsidRPr="005064DD">
        <w:rPr>
          <w:i/>
          <w:spacing w:val="1"/>
        </w:rPr>
        <w:t>r</w:t>
      </w:r>
      <w:r w:rsidRPr="005064DD">
        <w:rPr>
          <w:i/>
        </w:rPr>
        <w:t>t un</w:t>
      </w:r>
      <w:r w:rsidRPr="005064DD">
        <w:rPr>
          <w:i/>
          <w:spacing w:val="-1"/>
        </w:rPr>
        <w:t>i</w:t>
      </w:r>
      <w:r w:rsidRPr="005064DD">
        <w:rPr>
          <w:i/>
          <w:spacing w:val="1"/>
        </w:rPr>
        <w:t>t</w:t>
      </w:r>
      <w:r w:rsidRPr="005064DD">
        <w:rPr>
          <w:i/>
        </w:rPr>
        <w:t>s</w:t>
      </w:r>
      <w:r w:rsidRPr="005064DD">
        <w:rPr>
          <w:i/>
          <w:spacing w:val="1"/>
        </w:rPr>
        <w:t xml:space="preserve"> </w:t>
      </w:r>
      <w:r w:rsidRPr="005064DD">
        <w:rPr>
          <w:i/>
          <w:spacing w:val="-3"/>
        </w:rPr>
        <w:t>o</w:t>
      </w:r>
      <w:r w:rsidRPr="005064DD">
        <w:rPr>
          <w:i/>
        </w:rPr>
        <w:t>r</w:t>
      </w:r>
      <w:r w:rsidRPr="005064DD">
        <w:rPr>
          <w:i/>
          <w:spacing w:val="1"/>
        </w:rPr>
        <w:t xml:space="preserve"> t</w:t>
      </w:r>
      <w:r w:rsidRPr="005064DD">
        <w:rPr>
          <w:i/>
        </w:rPr>
        <w:t>he</w:t>
      </w:r>
      <w:r w:rsidRPr="005064DD">
        <w:rPr>
          <w:i/>
          <w:spacing w:val="-1"/>
        </w:rPr>
        <w:t>i</w:t>
      </w:r>
      <w:r w:rsidRPr="005064DD">
        <w:rPr>
          <w:i/>
        </w:rPr>
        <w:t>r sou</w:t>
      </w:r>
      <w:r w:rsidRPr="005064DD">
        <w:rPr>
          <w:i/>
          <w:spacing w:val="-2"/>
        </w:rPr>
        <w:t>rc</w:t>
      </w:r>
      <w:r w:rsidRPr="005064DD">
        <w:rPr>
          <w:i/>
        </w:rPr>
        <w:t>e</w:t>
      </w:r>
      <w:r w:rsidRPr="005064DD">
        <w:rPr>
          <w:i/>
          <w:spacing w:val="1"/>
        </w:rPr>
        <w:t xml:space="preserve"> </w:t>
      </w:r>
      <w:r>
        <w:rPr>
          <w:i/>
          <w:spacing w:val="-1"/>
        </w:rPr>
        <w:t>DJSIR</w:t>
      </w:r>
      <w:r w:rsidRPr="005064DD">
        <w:rPr>
          <w:i/>
        </w:rPr>
        <w:t xml:space="preserve"> </w:t>
      </w:r>
      <w:r w:rsidRPr="005064DD">
        <w:rPr>
          <w:i/>
          <w:position w:val="-1"/>
        </w:rPr>
        <w:t>acc</w:t>
      </w:r>
      <w:r w:rsidRPr="005064DD">
        <w:rPr>
          <w:i/>
          <w:spacing w:val="1"/>
          <w:position w:val="-1"/>
        </w:rPr>
        <w:t>r</w:t>
      </w:r>
      <w:r w:rsidRPr="005064DD">
        <w:rPr>
          <w:i/>
          <w:position w:val="-1"/>
        </w:rPr>
        <w:t>ed</w:t>
      </w:r>
      <w:r w:rsidRPr="005064DD">
        <w:rPr>
          <w:i/>
          <w:spacing w:val="-1"/>
          <w:position w:val="-1"/>
        </w:rPr>
        <w:t>i</w:t>
      </w:r>
      <w:r w:rsidRPr="005064DD">
        <w:rPr>
          <w:i/>
          <w:spacing w:val="1"/>
          <w:position w:val="-1"/>
        </w:rPr>
        <w:t>t</w:t>
      </w:r>
      <w:r w:rsidRPr="005064DD">
        <w:rPr>
          <w:i/>
          <w:position w:val="-1"/>
        </w:rPr>
        <w:t>ed</w:t>
      </w:r>
      <w:r w:rsidRPr="005064DD">
        <w:rPr>
          <w:i/>
          <w:spacing w:val="-1"/>
          <w:position w:val="-1"/>
        </w:rPr>
        <w:t xml:space="preserve"> </w:t>
      </w:r>
      <w:r w:rsidRPr="005064DD">
        <w:rPr>
          <w:i/>
          <w:position w:val="-1"/>
        </w:rPr>
        <w:t>cou</w:t>
      </w:r>
      <w:r w:rsidRPr="005064DD">
        <w:rPr>
          <w:i/>
          <w:spacing w:val="1"/>
          <w:position w:val="-1"/>
        </w:rPr>
        <w:t>r</w:t>
      </w:r>
      <w:r w:rsidRPr="005064DD">
        <w:rPr>
          <w:i/>
          <w:position w:val="-1"/>
        </w:rPr>
        <w:t>se</w:t>
      </w:r>
      <w:r w:rsidRPr="005064DD">
        <w:rPr>
          <w:i/>
          <w:spacing w:val="-2"/>
          <w:position w:val="-1"/>
        </w:rPr>
        <w:t xml:space="preserve"> </w:t>
      </w:r>
      <w:r w:rsidRPr="005064DD">
        <w:rPr>
          <w:i/>
          <w:position w:val="-1"/>
        </w:rPr>
        <w:t>or</w:t>
      </w:r>
      <w:r w:rsidRPr="005064DD">
        <w:rPr>
          <w:i/>
          <w:spacing w:val="-3"/>
          <w:position w:val="-1"/>
        </w:rPr>
        <w:t xml:space="preserve"> </w:t>
      </w:r>
      <w:r w:rsidRPr="005064DD">
        <w:rPr>
          <w:i/>
          <w:spacing w:val="2"/>
          <w:position w:val="-1"/>
        </w:rPr>
        <w:t>T</w:t>
      </w:r>
      <w:r w:rsidRPr="005064DD">
        <w:rPr>
          <w:i/>
          <w:spacing w:val="1"/>
          <w:position w:val="-1"/>
        </w:rPr>
        <w:t>r</w:t>
      </w:r>
      <w:r w:rsidRPr="005064DD">
        <w:rPr>
          <w:i/>
          <w:position w:val="-1"/>
        </w:rPr>
        <w:t>a</w:t>
      </w:r>
      <w:r w:rsidRPr="005064DD">
        <w:rPr>
          <w:i/>
          <w:spacing w:val="-4"/>
          <w:position w:val="-1"/>
        </w:rPr>
        <w:t>i</w:t>
      </w:r>
      <w:r w:rsidRPr="005064DD">
        <w:rPr>
          <w:i/>
          <w:position w:val="-1"/>
        </w:rPr>
        <w:t>n</w:t>
      </w:r>
      <w:r w:rsidRPr="005064DD">
        <w:rPr>
          <w:i/>
          <w:spacing w:val="-1"/>
          <w:position w:val="-1"/>
        </w:rPr>
        <w:t>i</w:t>
      </w:r>
      <w:r w:rsidRPr="005064DD">
        <w:rPr>
          <w:i/>
          <w:position w:val="-1"/>
        </w:rPr>
        <w:t>ng</w:t>
      </w:r>
      <w:r w:rsidRPr="005064DD">
        <w:rPr>
          <w:i/>
          <w:spacing w:val="3"/>
          <w:position w:val="-1"/>
        </w:rPr>
        <w:t xml:space="preserve"> </w:t>
      </w:r>
      <w:r w:rsidRPr="005064DD">
        <w:rPr>
          <w:i/>
          <w:spacing w:val="-1"/>
          <w:position w:val="-1"/>
        </w:rPr>
        <w:t>P</w:t>
      </w:r>
      <w:r w:rsidRPr="005064DD">
        <w:rPr>
          <w:i/>
          <w:position w:val="-1"/>
        </w:rPr>
        <w:t>a</w:t>
      </w:r>
      <w:r w:rsidRPr="005064DD">
        <w:rPr>
          <w:i/>
          <w:spacing w:val="-2"/>
          <w:position w:val="-1"/>
        </w:rPr>
        <w:t>c</w:t>
      </w:r>
      <w:r w:rsidRPr="005064DD">
        <w:rPr>
          <w:i/>
          <w:spacing w:val="2"/>
          <w:position w:val="-1"/>
        </w:rPr>
        <w:t>k</w:t>
      </w:r>
      <w:r w:rsidRPr="005064DD">
        <w:rPr>
          <w:i/>
          <w:spacing w:val="-3"/>
          <w:position w:val="-1"/>
        </w:rPr>
        <w:t>a</w:t>
      </w:r>
      <w:r w:rsidRPr="005064DD">
        <w:rPr>
          <w:i/>
          <w:spacing w:val="2"/>
          <w:position w:val="-1"/>
        </w:rPr>
        <w:t>g</w:t>
      </w:r>
      <w:r w:rsidRPr="005064DD">
        <w:rPr>
          <w:i/>
          <w:position w:val="-1"/>
        </w:rPr>
        <w:t>e</w:t>
      </w:r>
      <w:r w:rsidRPr="005064DD">
        <w:rPr>
          <w:i/>
          <w:spacing w:val="-3"/>
          <w:position w:val="-1"/>
        </w:rPr>
        <w:t xml:space="preserve"> </w:t>
      </w:r>
      <w:r w:rsidRPr="005064DD">
        <w:rPr>
          <w:i/>
          <w:spacing w:val="2"/>
          <w:position w:val="-1"/>
        </w:rPr>
        <w:t>q</w:t>
      </w:r>
      <w:r w:rsidRPr="005064DD">
        <w:rPr>
          <w:i/>
          <w:position w:val="-1"/>
        </w:rPr>
        <w:t>ua</w:t>
      </w:r>
      <w:r w:rsidRPr="005064DD">
        <w:rPr>
          <w:i/>
          <w:spacing w:val="-1"/>
          <w:position w:val="-1"/>
        </w:rPr>
        <w:t>l</w:t>
      </w:r>
      <w:r w:rsidRPr="005064DD">
        <w:rPr>
          <w:i/>
          <w:spacing w:val="-4"/>
          <w:position w:val="-1"/>
        </w:rPr>
        <w:t>i</w:t>
      </w:r>
      <w:r w:rsidRPr="005064DD">
        <w:rPr>
          <w:i/>
          <w:spacing w:val="3"/>
          <w:position w:val="-1"/>
        </w:rPr>
        <w:t>f</w:t>
      </w:r>
      <w:r w:rsidRPr="005064DD">
        <w:rPr>
          <w:i/>
          <w:spacing w:val="-1"/>
          <w:position w:val="-1"/>
        </w:rPr>
        <w:t>i</w:t>
      </w:r>
      <w:r w:rsidRPr="005064DD">
        <w:rPr>
          <w:i/>
          <w:position w:val="-1"/>
        </w:rPr>
        <w:t>ca</w:t>
      </w:r>
      <w:r w:rsidRPr="005064DD">
        <w:rPr>
          <w:i/>
          <w:spacing w:val="1"/>
          <w:position w:val="-1"/>
        </w:rPr>
        <w:t>t</w:t>
      </w:r>
      <w:r w:rsidRPr="005064DD">
        <w:rPr>
          <w:i/>
          <w:spacing w:val="-1"/>
          <w:position w:val="-1"/>
        </w:rPr>
        <w:t>i</w:t>
      </w:r>
      <w:r w:rsidRPr="005064DD">
        <w:rPr>
          <w:i/>
          <w:spacing w:val="-3"/>
          <w:position w:val="-1"/>
        </w:rPr>
        <w:t>o</w:t>
      </w:r>
      <w:r w:rsidRPr="005064DD">
        <w:rPr>
          <w:i/>
          <w:position w:val="-1"/>
        </w:rPr>
        <w:t>n</w:t>
      </w:r>
      <w:r w:rsidRPr="005064DD">
        <w:rPr>
          <w:i/>
          <w:spacing w:val="1"/>
          <w:position w:val="-1"/>
        </w:rPr>
        <w:t xml:space="preserve"> </w:t>
      </w:r>
      <w:r w:rsidRPr="005064DD">
        <w:rPr>
          <w:i/>
          <w:position w:val="-1"/>
        </w:rPr>
        <w:t>a</w:t>
      </w:r>
      <w:r w:rsidRPr="005064DD">
        <w:rPr>
          <w:i/>
          <w:spacing w:val="1"/>
          <w:position w:val="-1"/>
        </w:rPr>
        <w:t>r</w:t>
      </w:r>
      <w:r w:rsidRPr="005064DD">
        <w:rPr>
          <w:i/>
          <w:position w:val="-1"/>
        </w:rPr>
        <w:t>e</w:t>
      </w:r>
      <w:r w:rsidRPr="005064DD">
        <w:rPr>
          <w:i/>
          <w:spacing w:val="-2"/>
          <w:position w:val="-1"/>
        </w:rPr>
        <w:t xml:space="preserve"> </w:t>
      </w:r>
      <w:r w:rsidRPr="005064DD">
        <w:rPr>
          <w:i/>
          <w:position w:val="-1"/>
        </w:rPr>
        <w:t>on</w:t>
      </w:r>
      <w:r w:rsidRPr="005064DD">
        <w:rPr>
          <w:i/>
          <w:spacing w:val="-1"/>
          <w:position w:val="-1"/>
        </w:rPr>
        <w:t xml:space="preserve"> </w:t>
      </w:r>
      <w:r w:rsidRPr="005064DD">
        <w:rPr>
          <w:i/>
          <w:spacing w:val="1"/>
          <w:position w:val="-1"/>
        </w:rPr>
        <w:t>t</w:t>
      </w:r>
      <w:r w:rsidRPr="005064DD">
        <w:rPr>
          <w:i/>
          <w:position w:val="-1"/>
        </w:rPr>
        <w:t>he</w:t>
      </w:r>
      <w:r w:rsidRPr="005064DD">
        <w:rPr>
          <w:i/>
          <w:spacing w:val="-1"/>
          <w:position w:val="-1"/>
        </w:rPr>
        <w:t>i</w:t>
      </w:r>
      <w:r w:rsidRPr="005064DD">
        <w:rPr>
          <w:i/>
          <w:position w:val="-1"/>
        </w:rPr>
        <w:t>r</w:t>
      </w:r>
      <w:r w:rsidRPr="005064DD">
        <w:rPr>
          <w:i/>
          <w:spacing w:val="2"/>
          <w:position w:val="-1"/>
        </w:rPr>
        <w:t xml:space="preserve"> </w:t>
      </w:r>
      <w:r w:rsidRPr="005064DD">
        <w:rPr>
          <w:i/>
          <w:spacing w:val="-2"/>
          <w:position w:val="-1"/>
        </w:rPr>
        <w:t>s</w:t>
      </w:r>
      <w:r w:rsidRPr="005064DD">
        <w:rPr>
          <w:i/>
          <w:position w:val="-1"/>
        </w:rPr>
        <w:t>cope</w:t>
      </w:r>
      <w:r w:rsidRPr="005064DD">
        <w:rPr>
          <w:i/>
          <w:spacing w:val="1"/>
          <w:position w:val="-1"/>
        </w:rPr>
        <w:t xml:space="preserve"> </w:t>
      </w:r>
      <w:r w:rsidRPr="005064DD">
        <w:rPr>
          <w:i/>
          <w:spacing w:val="-3"/>
          <w:position w:val="-1"/>
        </w:rPr>
        <w:t>o</w:t>
      </w:r>
      <w:r w:rsidRPr="005064DD">
        <w:rPr>
          <w:i/>
          <w:position w:val="-1"/>
        </w:rPr>
        <w:t xml:space="preserve">f </w:t>
      </w:r>
      <w:r w:rsidRPr="005064DD">
        <w:rPr>
          <w:i/>
          <w:spacing w:val="1"/>
          <w:position w:val="-1"/>
        </w:rPr>
        <w:t>r</w:t>
      </w:r>
      <w:r w:rsidRPr="005064DD">
        <w:rPr>
          <w:i/>
          <w:spacing w:val="-3"/>
          <w:position w:val="-1"/>
        </w:rPr>
        <w:t>e</w:t>
      </w:r>
      <w:r w:rsidRPr="005064DD">
        <w:rPr>
          <w:i/>
          <w:spacing w:val="2"/>
          <w:position w:val="-1"/>
        </w:rPr>
        <w:t>g</w:t>
      </w:r>
      <w:r w:rsidRPr="005064DD">
        <w:rPr>
          <w:i/>
          <w:spacing w:val="-1"/>
          <w:position w:val="-1"/>
        </w:rPr>
        <w:t>i</w:t>
      </w:r>
      <w:r w:rsidRPr="005064DD">
        <w:rPr>
          <w:i/>
          <w:position w:val="-1"/>
        </w:rPr>
        <w:t>s</w:t>
      </w:r>
      <w:r w:rsidRPr="005064DD">
        <w:rPr>
          <w:i/>
          <w:spacing w:val="-1"/>
          <w:position w:val="-1"/>
        </w:rPr>
        <w:t>t</w:t>
      </w:r>
      <w:r w:rsidRPr="005064DD">
        <w:rPr>
          <w:i/>
          <w:spacing w:val="1"/>
          <w:position w:val="-1"/>
        </w:rPr>
        <w:t>r</w:t>
      </w:r>
      <w:r w:rsidRPr="005064DD">
        <w:rPr>
          <w:i/>
          <w:position w:val="-1"/>
        </w:rPr>
        <w:t>a</w:t>
      </w:r>
      <w:r w:rsidRPr="005064DD">
        <w:rPr>
          <w:i/>
          <w:spacing w:val="1"/>
          <w:position w:val="-1"/>
        </w:rPr>
        <w:t>t</w:t>
      </w:r>
      <w:r w:rsidRPr="005064DD">
        <w:rPr>
          <w:i/>
          <w:spacing w:val="-1"/>
          <w:position w:val="-1"/>
        </w:rPr>
        <w:t>i</w:t>
      </w:r>
      <w:r w:rsidRPr="005064DD">
        <w:rPr>
          <w:i/>
          <w:position w:val="-1"/>
        </w:rPr>
        <w:t>o</w:t>
      </w:r>
      <w:r w:rsidRPr="005064DD">
        <w:rPr>
          <w:i/>
          <w:spacing w:val="-3"/>
          <w:position w:val="-1"/>
        </w:rPr>
        <w:t>n</w:t>
      </w:r>
      <w:r w:rsidRPr="005064DD">
        <w:rPr>
          <w:i/>
          <w:position w:val="-1"/>
        </w:rPr>
        <w:t>.</w:t>
      </w:r>
    </w:p>
    <w:p w14:paraId="2582A827" w14:textId="77777777" w:rsidR="006E16FD" w:rsidRDefault="006E16FD" w:rsidP="006E16FD">
      <w:pPr>
        <w:spacing w:before="240"/>
      </w:pPr>
      <w:r>
        <w:rPr>
          <w:spacing w:val="-1"/>
        </w:rPr>
        <w:t>Training Provider</w:t>
      </w:r>
      <w:r>
        <w:t>s</w:t>
      </w:r>
      <w:r>
        <w:rPr>
          <w:spacing w:val="-1"/>
        </w:rPr>
        <w:t xml:space="preserve"> </w:t>
      </w:r>
      <w:r>
        <w:rPr>
          <w:spacing w:val="1"/>
        </w:rPr>
        <w:t>m</w:t>
      </w:r>
      <w:r>
        <w:t>u</w:t>
      </w:r>
      <w:r>
        <w:rPr>
          <w:spacing w:val="-2"/>
        </w:rPr>
        <w:t>s</w:t>
      </w:r>
      <w:r>
        <w:t>t</w:t>
      </w:r>
      <w:r>
        <w:rPr>
          <w:spacing w:val="2"/>
        </w:rPr>
        <w:t xml:space="preserve"> </w:t>
      </w:r>
      <w:r>
        <w:t>be</w:t>
      </w:r>
      <w:r>
        <w:rPr>
          <w:spacing w:val="-2"/>
        </w:rPr>
        <w:t xml:space="preserve"> </w:t>
      </w:r>
      <w:r>
        <w:rPr>
          <w:spacing w:val="1"/>
        </w:rPr>
        <w:t>r</w:t>
      </w:r>
      <w:r>
        <w:rPr>
          <w:spacing w:val="-3"/>
        </w:rPr>
        <w:t>e</w:t>
      </w:r>
      <w:r>
        <w:rPr>
          <w:spacing w:val="2"/>
        </w:rPr>
        <w:t>g</w:t>
      </w:r>
      <w:r>
        <w:rPr>
          <w:spacing w:val="-1"/>
        </w:rPr>
        <w:t>i</w:t>
      </w:r>
      <w:r>
        <w:t>s</w:t>
      </w:r>
      <w:r>
        <w:rPr>
          <w:spacing w:val="1"/>
        </w:rPr>
        <w:t>t</w:t>
      </w:r>
      <w:r>
        <w:rPr>
          <w:spacing w:val="-3"/>
        </w:rPr>
        <w:t>e</w:t>
      </w:r>
      <w:r>
        <w:rPr>
          <w:spacing w:val="1"/>
        </w:rPr>
        <w:t>r</w:t>
      </w:r>
      <w:r>
        <w:rPr>
          <w:spacing w:val="-3"/>
        </w:rPr>
        <w:t>e</w:t>
      </w:r>
      <w:r>
        <w:t>d</w:t>
      </w:r>
      <w:r>
        <w:rPr>
          <w:spacing w:val="1"/>
        </w:rPr>
        <w:t xml:space="preserve"> </w:t>
      </w:r>
      <w:r>
        <w:t>by</w:t>
      </w:r>
      <w:r>
        <w:rPr>
          <w:spacing w:val="-1"/>
        </w:rPr>
        <w:t xml:space="preserve"> </w:t>
      </w:r>
      <w:r>
        <w:t>e</w:t>
      </w:r>
      <w:r>
        <w:rPr>
          <w:spacing w:val="-1"/>
        </w:rPr>
        <w:t>i</w:t>
      </w:r>
      <w:r>
        <w:rPr>
          <w:spacing w:val="1"/>
        </w:rPr>
        <w:t>t</w:t>
      </w:r>
      <w:r>
        <w:t xml:space="preserve">her </w:t>
      </w:r>
      <w:r>
        <w:rPr>
          <w:spacing w:val="1"/>
        </w:rPr>
        <w:t>t</w:t>
      </w:r>
      <w:r>
        <w:t>he</w:t>
      </w:r>
      <w:r>
        <w:rPr>
          <w:spacing w:val="-2"/>
        </w:rPr>
        <w:t xml:space="preserve"> </w:t>
      </w:r>
      <w:r>
        <w:rPr>
          <w:spacing w:val="-1"/>
        </w:rPr>
        <w:t>Vi</w:t>
      </w:r>
      <w:r>
        <w:t>c</w:t>
      </w:r>
      <w:r>
        <w:rPr>
          <w:spacing w:val="1"/>
        </w:rPr>
        <w:t>t</w:t>
      </w:r>
      <w:r>
        <w:t>o</w:t>
      </w:r>
      <w:r>
        <w:rPr>
          <w:spacing w:val="1"/>
        </w:rPr>
        <w:t>r</w:t>
      </w:r>
      <w:r>
        <w:rPr>
          <w:spacing w:val="-1"/>
        </w:rPr>
        <w:t>i</w:t>
      </w:r>
      <w:r>
        <w:t>an</w:t>
      </w:r>
      <w:r>
        <w:rPr>
          <w:spacing w:val="-2"/>
        </w:rPr>
        <w:t xml:space="preserve"> </w:t>
      </w:r>
      <w:r>
        <w:rPr>
          <w:spacing w:val="-1"/>
        </w:rPr>
        <w:t>R</w:t>
      </w:r>
      <w:r>
        <w:t>e</w:t>
      </w:r>
      <w:r>
        <w:rPr>
          <w:spacing w:val="2"/>
        </w:rPr>
        <w:t>g</w:t>
      </w:r>
      <w:r>
        <w:rPr>
          <w:spacing w:val="-1"/>
        </w:rPr>
        <w:t>i</w:t>
      </w:r>
      <w:r>
        <w:t>s</w:t>
      </w:r>
      <w:r>
        <w:rPr>
          <w:spacing w:val="-1"/>
        </w:rPr>
        <w:t>t</w:t>
      </w:r>
      <w:r>
        <w:rPr>
          <w:spacing w:val="1"/>
        </w:rPr>
        <w:t>r</w:t>
      </w:r>
      <w:r>
        <w:t>a</w:t>
      </w:r>
      <w:r>
        <w:rPr>
          <w:spacing w:val="1"/>
        </w:rPr>
        <w:t>t</w:t>
      </w:r>
      <w:r>
        <w:rPr>
          <w:spacing w:val="-1"/>
        </w:rPr>
        <w:t>i</w:t>
      </w:r>
      <w:r>
        <w:t>on</w:t>
      </w:r>
      <w:r>
        <w:rPr>
          <w:spacing w:val="1"/>
        </w:rPr>
        <w:t xml:space="preserve"> </w:t>
      </w:r>
      <w:r>
        <w:t>and</w:t>
      </w:r>
      <w:r>
        <w:rPr>
          <w:spacing w:val="-4"/>
        </w:rPr>
        <w:t xml:space="preserve"> </w:t>
      </w:r>
      <w:r>
        <w:rPr>
          <w:spacing w:val="1"/>
        </w:rPr>
        <w:t>Q</w:t>
      </w:r>
      <w:r>
        <w:t>ua</w:t>
      </w:r>
      <w:r>
        <w:rPr>
          <w:spacing w:val="-1"/>
        </w:rPr>
        <w:t>li</w:t>
      </w:r>
      <w:r>
        <w:rPr>
          <w:spacing w:val="3"/>
        </w:rPr>
        <w:t>f</w:t>
      </w:r>
      <w:r>
        <w:rPr>
          <w:spacing w:val="-1"/>
        </w:rPr>
        <w:t>i</w:t>
      </w:r>
      <w:r>
        <w:rPr>
          <w:spacing w:val="-2"/>
        </w:rPr>
        <w:t>c</w:t>
      </w:r>
      <w:r>
        <w:t>a</w:t>
      </w:r>
      <w:r>
        <w:rPr>
          <w:spacing w:val="1"/>
        </w:rPr>
        <w:t>t</w:t>
      </w:r>
      <w:r>
        <w:rPr>
          <w:spacing w:val="-1"/>
        </w:rPr>
        <w:t>i</w:t>
      </w:r>
      <w:r>
        <w:t>ons</w:t>
      </w:r>
      <w:r>
        <w:rPr>
          <w:spacing w:val="1"/>
        </w:rPr>
        <w:t xml:space="preserve"> </w:t>
      </w:r>
      <w:r>
        <w:rPr>
          <w:spacing w:val="-1"/>
        </w:rPr>
        <w:t>A</w:t>
      </w:r>
      <w:r>
        <w:t>u</w:t>
      </w:r>
      <w:r>
        <w:rPr>
          <w:spacing w:val="1"/>
        </w:rPr>
        <w:t>t</w:t>
      </w:r>
      <w:r>
        <w:t>h</w:t>
      </w:r>
      <w:r>
        <w:rPr>
          <w:spacing w:val="-3"/>
        </w:rPr>
        <w:t>o</w:t>
      </w:r>
      <w:r>
        <w:rPr>
          <w:spacing w:val="1"/>
        </w:rPr>
        <w:t>r</w:t>
      </w:r>
      <w:r>
        <w:rPr>
          <w:spacing w:val="-1"/>
        </w:rPr>
        <w:t>i</w:t>
      </w:r>
      <w:r>
        <w:rPr>
          <w:spacing w:val="1"/>
        </w:rPr>
        <w:t>t</w:t>
      </w:r>
      <w:r>
        <w:t>y</w:t>
      </w:r>
      <w:r>
        <w:rPr>
          <w:spacing w:val="-1"/>
        </w:rPr>
        <w:t xml:space="preserve"> </w:t>
      </w:r>
      <w:r>
        <w:rPr>
          <w:spacing w:val="1"/>
        </w:rPr>
        <w:t>(</w:t>
      </w:r>
      <w:r>
        <w:rPr>
          <w:spacing w:val="-1"/>
        </w:rPr>
        <w:t>VR</w:t>
      </w:r>
      <w:r>
        <w:rPr>
          <w:spacing w:val="1"/>
        </w:rPr>
        <w:t>Q</w:t>
      </w:r>
      <w:r>
        <w:rPr>
          <w:spacing w:val="-3"/>
        </w:rPr>
        <w:t>A</w:t>
      </w:r>
      <w:r>
        <w:t xml:space="preserve">) or </w:t>
      </w:r>
      <w:r>
        <w:rPr>
          <w:spacing w:val="1"/>
        </w:rPr>
        <w:t>t</w:t>
      </w:r>
      <w:r>
        <w:t>he</w:t>
      </w:r>
      <w:r>
        <w:rPr>
          <w:spacing w:val="1"/>
        </w:rPr>
        <w:t xml:space="preserve"> </w:t>
      </w:r>
      <w:r>
        <w:rPr>
          <w:spacing w:val="-1"/>
        </w:rPr>
        <w:t>A</w:t>
      </w:r>
      <w:r>
        <w:t>u</w:t>
      </w:r>
      <w:r>
        <w:rPr>
          <w:spacing w:val="-2"/>
        </w:rPr>
        <w:t>s</w:t>
      </w:r>
      <w:r>
        <w:rPr>
          <w:spacing w:val="1"/>
        </w:rPr>
        <w:t>tr</w:t>
      </w:r>
      <w:r>
        <w:t>a</w:t>
      </w:r>
      <w:r>
        <w:rPr>
          <w:spacing w:val="-1"/>
        </w:rPr>
        <w:t>li</w:t>
      </w:r>
      <w:r>
        <w:t>an</w:t>
      </w:r>
      <w:r>
        <w:rPr>
          <w:spacing w:val="1"/>
        </w:rPr>
        <w:t xml:space="preserve"> </w:t>
      </w:r>
      <w:r>
        <w:rPr>
          <w:spacing w:val="-3"/>
        </w:rPr>
        <w:t>S</w:t>
      </w:r>
      <w:r>
        <w:rPr>
          <w:spacing w:val="2"/>
        </w:rPr>
        <w:t>k</w:t>
      </w:r>
      <w:r>
        <w:rPr>
          <w:spacing w:val="-1"/>
        </w:rPr>
        <w:t>ill</w:t>
      </w:r>
      <w:r>
        <w:t>s</w:t>
      </w:r>
      <w:r>
        <w:rPr>
          <w:spacing w:val="1"/>
        </w:rPr>
        <w:t xml:space="preserve"> </w:t>
      </w:r>
      <w:r>
        <w:rPr>
          <w:spacing w:val="-1"/>
        </w:rPr>
        <w:t>Q</w:t>
      </w:r>
      <w:r>
        <w:t>ua</w:t>
      </w:r>
      <w:r>
        <w:rPr>
          <w:spacing w:val="-1"/>
        </w:rPr>
        <w:t>li</w:t>
      </w:r>
      <w:r>
        <w:rPr>
          <w:spacing w:val="3"/>
        </w:rPr>
        <w:t>f</w:t>
      </w:r>
      <w:r>
        <w:rPr>
          <w:spacing w:val="-1"/>
        </w:rPr>
        <w:t>i</w:t>
      </w:r>
      <w:r>
        <w:t>ca</w:t>
      </w:r>
      <w:r>
        <w:rPr>
          <w:spacing w:val="1"/>
        </w:rPr>
        <w:t>t</w:t>
      </w:r>
      <w:r>
        <w:rPr>
          <w:spacing w:val="-1"/>
        </w:rPr>
        <w:t>i</w:t>
      </w:r>
      <w:r>
        <w:t>on</w:t>
      </w:r>
      <w:r>
        <w:rPr>
          <w:spacing w:val="1"/>
        </w:rPr>
        <w:t xml:space="preserve"> </w:t>
      </w:r>
      <w:r>
        <w:rPr>
          <w:spacing w:val="-1"/>
        </w:rPr>
        <w:t>A</w:t>
      </w:r>
      <w:r>
        <w:rPr>
          <w:spacing w:val="-3"/>
        </w:rPr>
        <w:t>u</w:t>
      </w:r>
      <w:r>
        <w:rPr>
          <w:spacing w:val="1"/>
        </w:rPr>
        <w:t>t</w:t>
      </w:r>
      <w:r>
        <w:t>ho</w:t>
      </w:r>
      <w:r>
        <w:rPr>
          <w:spacing w:val="1"/>
        </w:rPr>
        <w:t>r</w:t>
      </w:r>
      <w:r>
        <w:rPr>
          <w:spacing w:val="-1"/>
        </w:rPr>
        <w:t>i</w:t>
      </w:r>
      <w:r>
        <w:rPr>
          <w:spacing w:val="1"/>
        </w:rPr>
        <w:t>t</w:t>
      </w:r>
      <w:r>
        <w:t>y</w:t>
      </w:r>
      <w:r>
        <w:rPr>
          <w:spacing w:val="-2"/>
        </w:rPr>
        <w:t xml:space="preserve"> </w:t>
      </w:r>
      <w:r>
        <w:rPr>
          <w:spacing w:val="1"/>
        </w:rPr>
        <w:t>(</w:t>
      </w:r>
      <w:r>
        <w:rPr>
          <w:spacing w:val="-1"/>
        </w:rPr>
        <w:t>AS</w:t>
      </w:r>
      <w:r>
        <w:rPr>
          <w:spacing w:val="1"/>
        </w:rPr>
        <w:t>Q</w:t>
      </w:r>
      <w:r>
        <w:rPr>
          <w:spacing w:val="-1"/>
        </w:rPr>
        <w:t>A</w:t>
      </w:r>
      <w:r>
        <w:t xml:space="preserve">) </w:t>
      </w:r>
      <w:r>
        <w:rPr>
          <w:spacing w:val="1"/>
        </w:rPr>
        <w:t>t</w:t>
      </w:r>
      <w:r>
        <w:t>o</w:t>
      </w:r>
      <w:r>
        <w:rPr>
          <w:spacing w:val="1"/>
        </w:rPr>
        <w:t xml:space="preserve"> </w:t>
      </w:r>
      <w:r>
        <w:rPr>
          <w:spacing w:val="-3"/>
        </w:rPr>
        <w:t>b</w:t>
      </w:r>
      <w:r>
        <w:t>e</w:t>
      </w:r>
      <w:r>
        <w:rPr>
          <w:spacing w:val="1"/>
        </w:rPr>
        <w:t xml:space="preserve"> </w:t>
      </w:r>
      <w:r>
        <w:t>e</w:t>
      </w:r>
      <w:r>
        <w:rPr>
          <w:spacing w:val="-1"/>
        </w:rPr>
        <w:t>li</w:t>
      </w:r>
      <w:r>
        <w:rPr>
          <w:spacing w:val="2"/>
        </w:rPr>
        <w:t>g</w:t>
      </w:r>
      <w:r>
        <w:rPr>
          <w:spacing w:val="-1"/>
        </w:rPr>
        <w:t>i</w:t>
      </w:r>
      <w:r>
        <w:t>b</w:t>
      </w:r>
      <w:r>
        <w:rPr>
          <w:spacing w:val="-1"/>
        </w:rPr>
        <w:t>l</w:t>
      </w:r>
      <w:r>
        <w:t>e</w:t>
      </w:r>
      <w:r>
        <w:rPr>
          <w:spacing w:val="1"/>
        </w:rPr>
        <w:t xml:space="preserve"> t</w:t>
      </w:r>
      <w:r>
        <w:t>o</w:t>
      </w:r>
      <w:r>
        <w:rPr>
          <w:spacing w:val="-2"/>
        </w:rPr>
        <w:t xml:space="preserve"> </w:t>
      </w:r>
      <w:r>
        <w:rPr>
          <w:spacing w:val="-1"/>
        </w:rPr>
        <w:t>i</w:t>
      </w:r>
      <w:r>
        <w:t xml:space="preserve">ssue </w:t>
      </w:r>
      <w:r>
        <w:rPr>
          <w:spacing w:val="1"/>
        </w:rPr>
        <w:t>Q</w:t>
      </w:r>
      <w:r>
        <w:t>ua</w:t>
      </w:r>
      <w:r>
        <w:rPr>
          <w:spacing w:val="-1"/>
        </w:rPr>
        <w:t>l</w:t>
      </w:r>
      <w:r>
        <w:rPr>
          <w:spacing w:val="-4"/>
        </w:rPr>
        <w:t>i</w:t>
      </w:r>
      <w:r>
        <w:rPr>
          <w:spacing w:val="3"/>
        </w:rPr>
        <w:t>f</w:t>
      </w:r>
      <w:r>
        <w:rPr>
          <w:spacing w:val="-1"/>
        </w:rPr>
        <w:t>i</w:t>
      </w:r>
      <w:r>
        <w:t>ca</w:t>
      </w:r>
      <w:r>
        <w:rPr>
          <w:spacing w:val="1"/>
        </w:rPr>
        <w:t>t</w:t>
      </w:r>
      <w:r>
        <w:rPr>
          <w:spacing w:val="-1"/>
        </w:rPr>
        <w:t>i</w:t>
      </w:r>
      <w:r>
        <w:t>ons</w:t>
      </w:r>
      <w:r>
        <w:rPr>
          <w:spacing w:val="1"/>
        </w:rPr>
        <w:t xml:space="preserve"> </w:t>
      </w:r>
      <w:r>
        <w:t>and</w:t>
      </w:r>
      <w:r>
        <w:rPr>
          <w:spacing w:val="-2"/>
        </w:rPr>
        <w:t xml:space="preserve"> </w:t>
      </w:r>
      <w:r>
        <w:rPr>
          <w:spacing w:val="-1"/>
        </w:rPr>
        <w:t>S</w:t>
      </w:r>
      <w:r>
        <w:rPr>
          <w:spacing w:val="1"/>
        </w:rPr>
        <w:t>t</w:t>
      </w:r>
      <w:r>
        <w:rPr>
          <w:spacing w:val="-3"/>
        </w:rPr>
        <w:t>a</w:t>
      </w:r>
      <w:r>
        <w:rPr>
          <w:spacing w:val="1"/>
        </w:rPr>
        <w:t>t</w:t>
      </w:r>
      <w:r>
        <w:rPr>
          <w:spacing w:val="-3"/>
        </w:rPr>
        <w:t>e</w:t>
      </w:r>
      <w:r>
        <w:rPr>
          <w:spacing w:val="1"/>
        </w:rPr>
        <w:t>m</w:t>
      </w:r>
      <w:r>
        <w:t>en</w:t>
      </w:r>
      <w:r>
        <w:rPr>
          <w:spacing w:val="1"/>
        </w:rPr>
        <w:t>t</w:t>
      </w:r>
      <w:r>
        <w:t>s</w:t>
      </w:r>
      <w:r>
        <w:rPr>
          <w:spacing w:val="-1"/>
        </w:rPr>
        <w:t xml:space="preserve"> </w:t>
      </w:r>
      <w:r>
        <w:rPr>
          <w:spacing w:val="-3"/>
        </w:rPr>
        <w:t>o</w:t>
      </w:r>
      <w:r>
        <w:t>f</w:t>
      </w:r>
      <w:r>
        <w:rPr>
          <w:spacing w:val="2"/>
        </w:rPr>
        <w:t xml:space="preserve"> </w:t>
      </w:r>
      <w:r>
        <w:t>A</w:t>
      </w:r>
      <w:r>
        <w:rPr>
          <w:spacing w:val="-1"/>
        </w:rPr>
        <w:t>t</w:t>
      </w:r>
      <w:r>
        <w:rPr>
          <w:spacing w:val="1"/>
        </w:rPr>
        <w:t>t</w:t>
      </w:r>
      <w:r>
        <w:t>a</w:t>
      </w:r>
      <w:r>
        <w:rPr>
          <w:spacing w:val="-1"/>
        </w:rPr>
        <w:t>i</w:t>
      </w:r>
      <w:r>
        <w:t>n</w:t>
      </w:r>
      <w:r>
        <w:rPr>
          <w:spacing w:val="1"/>
        </w:rPr>
        <w:t>m</w:t>
      </w:r>
      <w:r>
        <w:t>e</w:t>
      </w:r>
      <w:r>
        <w:rPr>
          <w:spacing w:val="-3"/>
        </w:rPr>
        <w:t>n</w:t>
      </w:r>
      <w:r>
        <w:t>t</w:t>
      </w:r>
      <w:r>
        <w:rPr>
          <w:spacing w:val="2"/>
        </w:rPr>
        <w:t xml:space="preserve"> </w:t>
      </w:r>
      <w:r>
        <w:t>un</w:t>
      </w:r>
      <w:r>
        <w:rPr>
          <w:spacing w:val="-3"/>
        </w:rPr>
        <w:t>d</w:t>
      </w:r>
      <w:r>
        <w:t xml:space="preserve">er </w:t>
      </w:r>
      <w:r>
        <w:rPr>
          <w:spacing w:val="1"/>
        </w:rPr>
        <w:t>t</w:t>
      </w:r>
      <w:r>
        <w:t>he</w:t>
      </w:r>
      <w:r>
        <w:rPr>
          <w:spacing w:val="1"/>
        </w:rPr>
        <w:t xml:space="preserve"> </w:t>
      </w:r>
      <w:r>
        <w:rPr>
          <w:spacing w:val="-1"/>
        </w:rPr>
        <w:t>A</w:t>
      </w:r>
      <w:r>
        <w:t>u</w:t>
      </w:r>
      <w:r>
        <w:rPr>
          <w:spacing w:val="-2"/>
        </w:rPr>
        <w:t>s</w:t>
      </w:r>
      <w:r>
        <w:rPr>
          <w:spacing w:val="1"/>
        </w:rPr>
        <w:t>tr</w:t>
      </w:r>
      <w:r>
        <w:t>a</w:t>
      </w:r>
      <w:r>
        <w:rPr>
          <w:spacing w:val="-1"/>
        </w:rPr>
        <w:t>li</w:t>
      </w:r>
      <w:r>
        <w:t>an</w:t>
      </w:r>
      <w:r>
        <w:rPr>
          <w:spacing w:val="-2"/>
        </w:rPr>
        <w:t xml:space="preserve"> </w:t>
      </w:r>
      <w:r>
        <w:rPr>
          <w:spacing w:val="1"/>
        </w:rPr>
        <w:t>Q</w:t>
      </w:r>
      <w:r>
        <w:t>ua</w:t>
      </w:r>
      <w:r>
        <w:rPr>
          <w:spacing w:val="-1"/>
        </w:rPr>
        <w:t>l</w:t>
      </w:r>
      <w:r>
        <w:rPr>
          <w:spacing w:val="-4"/>
        </w:rPr>
        <w:t>i</w:t>
      </w:r>
      <w:r>
        <w:rPr>
          <w:spacing w:val="3"/>
        </w:rPr>
        <w:t>f</w:t>
      </w:r>
      <w:r>
        <w:rPr>
          <w:spacing w:val="-1"/>
        </w:rPr>
        <w:t>i</w:t>
      </w:r>
      <w:r>
        <w:t>ca</w:t>
      </w:r>
      <w:r>
        <w:rPr>
          <w:spacing w:val="1"/>
        </w:rPr>
        <w:t>t</w:t>
      </w:r>
      <w:r>
        <w:rPr>
          <w:spacing w:val="-1"/>
        </w:rPr>
        <w:t>i</w:t>
      </w:r>
      <w:r>
        <w:t>ons</w:t>
      </w:r>
      <w:r>
        <w:rPr>
          <w:spacing w:val="1"/>
        </w:rPr>
        <w:t xml:space="preserve"> </w:t>
      </w:r>
      <w:r>
        <w:t>F</w:t>
      </w:r>
      <w:r>
        <w:rPr>
          <w:spacing w:val="1"/>
        </w:rPr>
        <w:t>r</w:t>
      </w:r>
      <w:r>
        <w:rPr>
          <w:spacing w:val="-3"/>
        </w:rPr>
        <w:t>a</w:t>
      </w:r>
      <w:r>
        <w:rPr>
          <w:spacing w:val="1"/>
        </w:rPr>
        <w:t>m</w:t>
      </w:r>
      <w:r>
        <w:t>e</w:t>
      </w:r>
      <w:r>
        <w:rPr>
          <w:spacing w:val="-4"/>
        </w:rPr>
        <w:t>w</w:t>
      </w:r>
      <w:r>
        <w:t>o</w:t>
      </w:r>
      <w:r>
        <w:rPr>
          <w:spacing w:val="1"/>
        </w:rPr>
        <w:t>r</w:t>
      </w:r>
      <w:r>
        <w:t>k</w:t>
      </w:r>
      <w:r>
        <w:rPr>
          <w:spacing w:val="1"/>
        </w:rPr>
        <w:t xml:space="preserve"> (</w:t>
      </w:r>
      <w:r>
        <w:rPr>
          <w:spacing w:val="-3"/>
        </w:rPr>
        <w:t>A</w:t>
      </w:r>
      <w:r>
        <w:rPr>
          <w:spacing w:val="1"/>
        </w:rPr>
        <w:t>Q</w:t>
      </w:r>
      <w:r>
        <w:rPr>
          <w:spacing w:val="-3"/>
        </w:rPr>
        <w:t>F</w:t>
      </w:r>
      <w:r>
        <w:rPr>
          <w:spacing w:val="-2"/>
        </w:rPr>
        <w:t>)</w:t>
      </w:r>
      <w:r>
        <w:t>.</w:t>
      </w:r>
    </w:p>
    <w:p w14:paraId="3C5DD95A" w14:textId="77777777" w:rsidR="006E16FD" w:rsidRDefault="006E16FD" w:rsidP="006E16FD">
      <w:pPr>
        <w:spacing w:before="240" w:after="0"/>
        <w:ind w:right="-20"/>
        <w:rPr>
          <w:rFonts w:eastAsia="Arial"/>
        </w:rPr>
      </w:pPr>
      <w:r>
        <w:rPr>
          <w:rFonts w:eastAsia="Arial"/>
          <w:i/>
        </w:rPr>
        <w:t>T</w:t>
      </w:r>
      <w:r>
        <w:rPr>
          <w:rFonts w:eastAsia="Arial"/>
          <w:i/>
          <w:spacing w:val="1"/>
        </w:rPr>
        <w:t>r</w:t>
      </w:r>
      <w:r>
        <w:rPr>
          <w:rFonts w:eastAsia="Arial"/>
          <w:i/>
        </w:rPr>
        <w:t>a</w:t>
      </w:r>
      <w:r>
        <w:rPr>
          <w:rFonts w:eastAsia="Arial"/>
          <w:i/>
          <w:spacing w:val="-1"/>
        </w:rPr>
        <w:t>i</w:t>
      </w:r>
      <w:r>
        <w:rPr>
          <w:rFonts w:eastAsia="Arial"/>
          <w:i/>
        </w:rPr>
        <w:t>ner</w:t>
      </w:r>
      <w:r>
        <w:rPr>
          <w:rFonts w:eastAsia="Arial"/>
          <w:i/>
          <w:spacing w:val="2"/>
        </w:rPr>
        <w:t xml:space="preserve"> </w:t>
      </w:r>
      <w:r>
        <w:rPr>
          <w:rFonts w:eastAsia="Arial"/>
          <w:i/>
        </w:rPr>
        <w:t>and</w:t>
      </w:r>
      <w:r>
        <w:rPr>
          <w:rFonts w:eastAsia="Arial"/>
          <w:i/>
          <w:spacing w:val="-2"/>
        </w:rPr>
        <w:t xml:space="preserve"> </w:t>
      </w:r>
      <w:r>
        <w:rPr>
          <w:rFonts w:eastAsia="Arial"/>
          <w:i/>
          <w:spacing w:val="-1"/>
        </w:rPr>
        <w:t>A</w:t>
      </w:r>
      <w:r>
        <w:rPr>
          <w:rFonts w:eastAsia="Arial"/>
          <w:i/>
        </w:rPr>
        <w:t>ssess</w:t>
      </w:r>
      <w:r>
        <w:rPr>
          <w:rFonts w:eastAsia="Arial"/>
          <w:i/>
          <w:spacing w:val="-3"/>
        </w:rPr>
        <w:t>o</w:t>
      </w:r>
      <w:r>
        <w:rPr>
          <w:rFonts w:eastAsia="Arial"/>
          <w:i/>
        </w:rPr>
        <w:t>r</w:t>
      </w:r>
      <w:r>
        <w:rPr>
          <w:rFonts w:eastAsia="Arial"/>
          <w:i/>
          <w:spacing w:val="2"/>
        </w:rPr>
        <w:t xml:space="preserve"> </w:t>
      </w:r>
      <w:r>
        <w:rPr>
          <w:rFonts w:eastAsia="Arial"/>
          <w:i/>
          <w:spacing w:val="-1"/>
        </w:rPr>
        <w:t>R</w:t>
      </w:r>
      <w:r>
        <w:rPr>
          <w:rFonts w:eastAsia="Arial"/>
          <w:i/>
          <w:spacing w:val="-3"/>
        </w:rPr>
        <w:t>e</w:t>
      </w:r>
      <w:r>
        <w:rPr>
          <w:rFonts w:eastAsia="Arial"/>
          <w:i/>
        </w:rPr>
        <w:t>qu</w:t>
      </w:r>
      <w:r>
        <w:rPr>
          <w:rFonts w:eastAsia="Arial"/>
          <w:i/>
          <w:spacing w:val="-1"/>
        </w:rPr>
        <w:t>i</w:t>
      </w:r>
      <w:r>
        <w:rPr>
          <w:rFonts w:eastAsia="Arial"/>
          <w:i/>
          <w:spacing w:val="1"/>
        </w:rPr>
        <w:t>r</w:t>
      </w:r>
      <w:r>
        <w:rPr>
          <w:rFonts w:eastAsia="Arial"/>
          <w:i/>
        </w:rPr>
        <w:t>e</w:t>
      </w:r>
      <w:r>
        <w:rPr>
          <w:rFonts w:eastAsia="Arial"/>
          <w:i/>
          <w:spacing w:val="1"/>
        </w:rPr>
        <w:t>m</w:t>
      </w:r>
      <w:r>
        <w:rPr>
          <w:rFonts w:eastAsia="Arial"/>
          <w:i/>
        </w:rPr>
        <w:t>en</w:t>
      </w:r>
      <w:r>
        <w:rPr>
          <w:rFonts w:eastAsia="Arial"/>
          <w:i/>
          <w:spacing w:val="-1"/>
        </w:rPr>
        <w:t>t</w:t>
      </w:r>
      <w:r>
        <w:rPr>
          <w:rFonts w:eastAsia="Arial"/>
          <w:i/>
        </w:rPr>
        <w:t>s</w:t>
      </w:r>
    </w:p>
    <w:p w14:paraId="7768338C" w14:textId="77777777" w:rsidR="006E16FD" w:rsidRPr="007244F3" w:rsidRDefault="006E16FD" w:rsidP="006E16FD">
      <w:pPr>
        <w:rPr>
          <w:szCs w:val="20"/>
        </w:rPr>
      </w:pPr>
      <w:r>
        <w:rPr>
          <w:spacing w:val="1"/>
        </w:rPr>
        <w:t>I</w:t>
      </w:r>
      <w:r>
        <w:t>n</w:t>
      </w:r>
      <w:r>
        <w:rPr>
          <w:spacing w:val="1"/>
        </w:rPr>
        <w:t xml:space="preserve"> </w:t>
      </w:r>
      <w:r>
        <w:t>des</w:t>
      </w:r>
      <w:r>
        <w:rPr>
          <w:spacing w:val="-3"/>
        </w:rPr>
        <w:t>i</w:t>
      </w:r>
      <w:r>
        <w:rPr>
          <w:spacing w:val="2"/>
        </w:rPr>
        <w:t>g</w:t>
      </w:r>
      <w:r>
        <w:t>n</w:t>
      </w:r>
      <w:r>
        <w:rPr>
          <w:spacing w:val="-1"/>
        </w:rPr>
        <w:t>i</w:t>
      </w:r>
      <w:r>
        <w:rPr>
          <w:spacing w:val="-3"/>
        </w:rPr>
        <w:t>n</w:t>
      </w:r>
      <w:r>
        <w:t>g</w:t>
      </w:r>
      <w:r>
        <w:rPr>
          <w:spacing w:val="3"/>
        </w:rPr>
        <w:t xml:space="preserve"> </w:t>
      </w:r>
      <w:r>
        <w:t>and</w:t>
      </w:r>
      <w:r>
        <w:rPr>
          <w:spacing w:val="-2"/>
        </w:rPr>
        <w:t xml:space="preserve"> </w:t>
      </w:r>
      <w:r>
        <w:t>de</w:t>
      </w:r>
      <w:r>
        <w:rPr>
          <w:spacing w:val="-1"/>
        </w:rPr>
        <w:t>li</w:t>
      </w:r>
      <w:r>
        <w:rPr>
          <w:spacing w:val="-2"/>
        </w:rPr>
        <w:t>v</w:t>
      </w:r>
      <w:r>
        <w:t>e</w:t>
      </w:r>
      <w:r>
        <w:rPr>
          <w:spacing w:val="1"/>
        </w:rPr>
        <w:t>ri</w:t>
      </w:r>
      <w:r>
        <w:t>ng</w:t>
      </w:r>
      <w:r>
        <w:rPr>
          <w:spacing w:val="1"/>
        </w:rPr>
        <w:t xml:space="preserve"> t</w:t>
      </w:r>
      <w:r>
        <w:t>he</w:t>
      </w:r>
      <w:r>
        <w:rPr>
          <w:spacing w:val="-2"/>
        </w:rPr>
        <w:t xml:space="preserve"> </w:t>
      </w:r>
      <w:r>
        <w:t>L</w:t>
      </w:r>
      <w:r>
        <w:rPr>
          <w:spacing w:val="-1"/>
        </w:rPr>
        <w:t>i</w:t>
      </w:r>
      <w:r>
        <w:rPr>
          <w:spacing w:val="1"/>
        </w:rPr>
        <w:t>t</w:t>
      </w:r>
      <w:r>
        <w:t>e</w:t>
      </w:r>
      <w:r>
        <w:rPr>
          <w:spacing w:val="1"/>
        </w:rPr>
        <w:t>r</w:t>
      </w:r>
      <w:r>
        <w:t>acy</w:t>
      </w:r>
      <w:r>
        <w:rPr>
          <w:spacing w:val="-1"/>
        </w:rPr>
        <w:t xml:space="preserve"> </w:t>
      </w:r>
      <w:r>
        <w:t>and</w:t>
      </w:r>
      <w:r>
        <w:rPr>
          <w:spacing w:val="-2"/>
        </w:rPr>
        <w:t xml:space="preserve"> </w:t>
      </w:r>
      <w:r>
        <w:rPr>
          <w:spacing w:val="-1"/>
        </w:rPr>
        <w:t>N</w:t>
      </w:r>
      <w:r>
        <w:t>u</w:t>
      </w:r>
      <w:r>
        <w:rPr>
          <w:spacing w:val="-2"/>
        </w:rPr>
        <w:t>m</w:t>
      </w:r>
      <w:r>
        <w:t>e</w:t>
      </w:r>
      <w:r>
        <w:rPr>
          <w:spacing w:val="1"/>
        </w:rPr>
        <w:t>r</w:t>
      </w:r>
      <w:r>
        <w:t>acy</w:t>
      </w:r>
      <w:r>
        <w:rPr>
          <w:spacing w:val="-1"/>
        </w:rPr>
        <w:t xml:space="preserve"> S</w:t>
      </w:r>
      <w:r>
        <w:t>uppo</w:t>
      </w:r>
      <w:r>
        <w:rPr>
          <w:spacing w:val="1"/>
        </w:rPr>
        <w:t>r</w:t>
      </w:r>
      <w:r>
        <w:t>t p</w:t>
      </w:r>
      <w:r>
        <w:rPr>
          <w:spacing w:val="1"/>
        </w:rPr>
        <w:t>r</w:t>
      </w:r>
      <w:r>
        <w:rPr>
          <w:spacing w:val="-3"/>
        </w:rPr>
        <w:t>o</w:t>
      </w:r>
      <w:r>
        <w:t>g</w:t>
      </w:r>
      <w:r>
        <w:rPr>
          <w:spacing w:val="1"/>
        </w:rPr>
        <w:t>r</w:t>
      </w:r>
      <w:r>
        <w:t>a</w:t>
      </w:r>
      <w:r>
        <w:rPr>
          <w:spacing w:val="-2"/>
        </w:rPr>
        <w:t>m</w:t>
      </w:r>
      <w:r>
        <w:t xml:space="preserve">, </w:t>
      </w:r>
      <w:r>
        <w:rPr>
          <w:spacing w:val="-1"/>
        </w:rPr>
        <w:t>t</w:t>
      </w:r>
      <w:r>
        <w:t>eache</w:t>
      </w:r>
      <w:r>
        <w:rPr>
          <w:spacing w:val="1"/>
        </w:rPr>
        <w:t>r</w:t>
      </w:r>
      <w:r>
        <w:t>s</w:t>
      </w:r>
      <w:r>
        <w:rPr>
          <w:spacing w:val="-1"/>
        </w:rPr>
        <w:t>/</w:t>
      </w:r>
      <w:r>
        <w:rPr>
          <w:spacing w:val="1"/>
        </w:rPr>
        <w:t>tr</w:t>
      </w:r>
      <w:r>
        <w:t>a</w:t>
      </w:r>
      <w:r>
        <w:rPr>
          <w:spacing w:val="-1"/>
        </w:rPr>
        <w:t>i</w:t>
      </w:r>
      <w:r>
        <w:t>n</w:t>
      </w:r>
      <w:r>
        <w:rPr>
          <w:spacing w:val="-3"/>
        </w:rPr>
        <w:t>e</w:t>
      </w:r>
      <w:r>
        <w:rPr>
          <w:spacing w:val="1"/>
        </w:rPr>
        <w:t>r</w:t>
      </w:r>
      <w:r>
        <w:t>s</w:t>
      </w:r>
      <w:r>
        <w:rPr>
          <w:spacing w:val="1"/>
        </w:rPr>
        <w:t xml:space="preserve"> </w:t>
      </w:r>
      <w:r>
        <w:t>and assesso</w:t>
      </w:r>
      <w:r>
        <w:rPr>
          <w:spacing w:val="1"/>
        </w:rPr>
        <w:t>r</w:t>
      </w:r>
      <w:r>
        <w:t>s</w:t>
      </w:r>
      <w:r>
        <w:rPr>
          <w:spacing w:val="-1"/>
        </w:rPr>
        <w:t xml:space="preserve"> </w:t>
      </w:r>
      <w:r>
        <w:rPr>
          <w:spacing w:val="-2"/>
        </w:rPr>
        <w:t>m</w:t>
      </w:r>
      <w:r>
        <w:t>ust c</w:t>
      </w:r>
      <w:r>
        <w:rPr>
          <w:spacing w:val="-3"/>
        </w:rPr>
        <w:t>o</w:t>
      </w:r>
      <w:r>
        <w:rPr>
          <w:spacing w:val="1"/>
        </w:rPr>
        <w:t>m</w:t>
      </w:r>
      <w:r>
        <w:t>p</w:t>
      </w:r>
      <w:r>
        <w:rPr>
          <w:spacing w:val="-1"/>
        </w:rPr>
        <w:t>l</w:t>
      </w:r>
      <w:r>
        <w:t>y</w:t>
      </w:r>
      <w:r>
        <w:rPr>
          <w:spacing w:val="-1"/>
        </w:rPr>
        <w:t xml:space="preserve"> wi</w:t>
      </w:r>
      <w:r>
        <w:rPr>
          <w:spacing w:val="1"/>
        </w:rPr>
        <w:t>t</w:t>
      </w:r>
      <w:r>
        <w:t>h</w:t>
      </w:r>
      <w:r>
        <w:rPr>
          <w:spacing w:val="1"/>
        </w:rPr>
        <w:t xml:space="preserve"> t</w:t>
      </w:r>
      <w:r>
        <w:t>he</w:t>
      </w:r>
      <w:r>
        <w:rPr>
          <w:spacing w:val="-2"/>
        </w:rPr>
        <w:t xml:space="preserve"> </w:t>
      </w:r>
      <w:r>
        <w:t>assess</w:t>
      </w:r>
      <w:r>
        <w:rPr>
          <w:spacing w:val="-3"/>
        </w:rPr>
        <w:t>o</w:t>
      </w:r>
      <w:r>
        <w:t>r</w:t>
      </w:r>
      <w:r>
        <w:rPr>
          <w:spacing w:val="2"/>
        </w:rPr>
        <w:t xml:space="preserve"> </w:t>
      </w:r>
      <w:r>
        <w:t>c</w:t>
      </w:r>
      <w:r>
        <w:rPr>
          <w:spacing w:val="-3"/>
        </w:rPr>
        <w:t>o</w:t>
      </w:r>
      <w:r>
        <w:rPr>
          <w:spacing w:val="1"/>
        </w:rPr>
        <w:t>m</w:t>
      </w:r>
      <w:r>
        <w:t>p</w:t>
      </w:r>
      <w:r>
        <w:rPr>
          <w:spacing w:val="-3"/>
        </w:rPr>
        <w:t>e</w:t>
      </w:r>
      <w:r>
        <w:rPr>
          <w:spacing w:val="1"/>
        </w:rPr>
        <w:t>t</w:t>
      </w:r>
      <w:r>
        <w:t>enc</w:t>
      </w:r>
      <w:r>
        <w:rPr>
          <w:spacing w:val="-1"/>
        </w:rPr>
        <w:t>i</w:t>
      </w:r>
      <w:r>
        <w:t>es</w:t>
      </w:r>
      <w:r>
        <w:rPr>
          <w:spacing w:val="1"/>
        </w:rPr>
        <w:t xml:space="preserve"> </w:t>
      </w:r>
      <w:r>
        <w:t>and</w:t>
      </w:r>
      <w:r>
        <w:rPr>
          <w:spacing w:val="-2"/>
        </w:rPr>
        <w:t xml:space="preserve"> </w:t>
      </w:r>
      <w:r>
        <w:rPr>
          <w:spacing w:val="1"/>
        </w:rPr>
        <w:t>r</w:t>
      </w:r>
      <w:r>
        <w:rPr>
          <w:spacing w:val="-3"/>
        </w:rPr>
        <w:t>e</w:t>
      </w:r>
      <w:r>
        <w:rPr>
          <w:spacing w:val="2"/>
        </w:rPr>
        <w:t>q</w:t>
      </w:r>
      <w:r>
        <w:t>u</w:t>
      </w:r>
      <w:r>
        <w:rPr>
          <w:spacing w:val="-1"/>
        </w:rPr>
        <w:t>i</w:t>
      </w:r>
      <w:r>
        <w:rPr>
          <w:spacing w:val="1"/>
        </w:rPr>
        <w:t>r</w:t>
      </w:r>
      <w:r>
        <w:rPr>
          <w:spacing w:val="-3"/>
        </w:rPr>
        <w:t>e</w:t>
      </w:r>
      <w:r>
        <w:rPr>
          <w:spacing w:val="1"/>
        </w:rPr>
        <w:t>m</w:t>
      </w:r>
      <w:r>
        <w:t>en</w:t>
      </w:r>
      <w:r>
        <w:rPr>
          <w:spacing w:val="-1"/>
        </w:rPr>
        <w:t>t</w:t>
      </w:r>
      <w:r>
        <w:t>s</w:t>
      </w:r>
      <w:r>
        <w:rPr>
          <w:spacing w:val="1"/>
        </w:rPr>
        <w:t xml:space="preserve"> </w:t>
      </w:r>
      <w:r>
        <w:rPr>
          <w:spacing w:val="-3"/>
        </w:rPr>
        <w:t>o</w:t>
      </w:r>
      <w:r>
        <w:t>f</w:t>
      </w:r>
      <w:r>
        <w:rPr>
          <w:spacing w:val="2"/>
        </w:rPr>
        <w:t xml:space="preserve"> </w:t>
      </w:r>
      <w:r>
        <w:rPr>
          <w:spacing w:val="1"/>
        </w:rPr>
        <w:t>t</w:t>
      </w:r>
      <w:r>
        <w:t>he</w:t>
      </w:r>
      <w:r>
        <w:rPr>
          <w:spacing w:val="-2"/>
        </w:rPr>
        <w:t xml:space="preserve"> </w:t>
      </w:r>
      <w:r>
        <w:rPr>
          <w:spacing w:val="-1"/>
        </w:rPr>
        <w:t>A</w:t>
      </w:r>
      <w:r>
        <w:t>us</w:t>
      </w:r>
      <w:r>
        <w:rPr>
          <w:spacing w:val="-1"/>
        </w:rPr>
        <w:t>t</w:t>
      </w:r>
      <w:r>
        <w:rPr>
          <w:spacing w:val="1"/>
        </w:rPr>
        <w:t>r</w:t>
      </w:r>
      <w:r>
        <w:t>a</w:t>
      </w:r>
      <w:r>
        <w:rPr>
          <w:spacing w:val="-1"/>
        </w:rPr>
        <w:t>li</w:t>
      </w:r>
      <w:r>
        <w:t>an</w:t>
      </w:r>
      <w:r>
        <w:rPr>
          <w:spacing w:val="1"/>
        </w:rPr>
        <w:t xml:space="preserve"> Q</w:t>
      </w:r>
      <w:r>
        <w:t>ua</w:t>
      </w:r>
      <w:r>
        <w:rPr>
          <w:spacing w:val="-1"/>
        </w:rPr>
        <w:t>lit</w:t>
      </w:r>
      <w:r>
        <w:t xml:space="preserve">y </w:t>
      </w:r>
      <w:r>
        <w:rPr>
          <w:spacing w:val="2"/>
        </w:rPr>
        <w:t>T</w:t>
      </w:r>
      <w:r>
        <w:rPr>
          <w:spacing w:val="1"/>
        </w:rPr>
        <w:t>r</w:t>
      </w:r>
      <w:r>
        <w:t>a</w:t>
      </w:r>
      <w:r>
        <w:rPr>
          <w:spacing w:val="-1"/>
        </w:rPr>
        <w:t>i</w:t>
      </w:r>
      <w:r>
        <w:t>n</w:t>
      </w:r>
      <w:r>
        <w:rPr>
          <w:spacing w:val="-1"/>
        </w:rPr>
        <w:t>i</w:t>
      </w:r>
      <w:r>
        <w:rPr>
          <w:spacing w:val="-3"/>
        </w:rPr>
        <w:t>n</w:t>
      </w:r>
      <w:r>
        <w:t>g</w:t>
      </w:r>
      <w:r>
        <w:rPr>
          <w:spacing w:val="3"/>
        </w:rPr>
        <w:t xml:space="preserve"> </w:t>
      </w:r>
      <w:r>
        <w:rPr>
          <w:spacing w:val="-3"/>
        </w:rPr>
        <w:t>F</w:t>
      </w:r>
      <w:r>
        <w:rPr>
          <w:spacing w:val="1"/>
        </w:rPr>
        <w:t>r</w:t>
      </w:r>
      <w:r>
        <w:t>a</w:t>
      </w:r>
      <w:r>
        <w:rPr>
          <w:spacing w:val="1"/>
        </w:rPr>
        <w:t>m</w:t>
      </w:r>
      <w:r>
        <w:t>e</w:t>
      </w:r>
      <w:r>
        <w:rPr>
          <w:spacing w:val="-3"/>
        </w:rPr>
        <w:t>w</w:t>
      </w:r>
      <w:r>
        <w:t>o</w:t>
      </w:r>
      <w:r>
        <w:rPr>
          <w:spacing w:val="-2"/>
        </w:rPr>
        <w:t>r</w:t>
      </w:r>
      <w:r>
        <w:t>k</w:t>
      </w:r>
      <w:r>
        <w:rPr>
          <w:spacing w:val="4"/>
        </w:rPr>
        <w:t xml:space="preserve"> </w:t>
      </w:r>
      <w:r>
        <w:t>an</w:t>
      </w:r>
      <w:r>
        <w:rPr>
          <w:spacing w:val="-3"/>
        </w:rPr>
        <w:t>d</w:t>
      </w:r>
      <w:r>
        <w:rPr>
          <w:spacing w:val="-1"/>
        </w:rPr>
        <w:t>/</w:t>
      </w:r>
      <w:r>
        <w:t xml:space="preserve">or </w:t>
      </w:r>
      <w:r>
        <w:rPr>
          <w:spacing w:val="1"/>
        </w:rPr>
        <w:t>t</w:t>
      </w:r>
      <w:r>
        <w:t xml:space="preserve">he </w:t>
      </w:r>
      <w:r w:rsidRPr="007244F3">
        <w:rPr>
          <w:szCs w:val="20"/>
        </w:rPr>
        <w:t>Standards for Registered Training Organisations (SRTOs) 2015</w:t>
      </w:r>
      <w:r w:rsidRPr="007244F3">
        <w:rPr>
          <w:spacing w:val="1"/>
          <w:szCs w:val="20"/>
        </w:rPr>
        <w:t xml:space="preserve"> t</w:t>
      </w:r>
      <w:r w:rsidRPr="007244F3">
        <w:rPr>
          <w:szCs w:val="20"/>
        </w:rPr>
        <w:t>h</w:t>
      </w:r>
      <w:r w:rsidRPr="007244F3">
        <w:rPr>
          <w:spacing w:val="-3"/>
          <w:szCs w:val="20"/>
        </w:rPr>
        <w:t>a</w:t>
      </w:r>
      <w:r w:rsidRPr="007244F3">
        <w:rPr>
          <w:szCs w:val="20"/>
        </w:rPr>
        <w:t>t</w:t>
      </w:r>
      <w:r w:rsidRPr="007244F3">
        <w:rPr>
          <w:spacing w:val="1"/>
          <w:szCs w:val="20"/>
        </w:rPr>
        <w:t xml:space="preserve"> r</w:t>
      </w:r>
      <w:r w:rsidRPr="007244F3">
        <w:rPr>
          <w:spacing w:val="-3"/>
          <w:szCs w:val="20"/>
        </w:rPr>
        <w:t>e</w:t>
      </w:r>
      <w:r w:rsidRPr="007244F3">
        <w:rPr>
          <w:spacing w:val="2"/>
          <w:szCs w:val="20"/>
        </w:rPr>
        <w:t>q</w:t>
      </w:r>
      <w:r w:rsidRPr="007244F3">
        <w:rPr>
          <w:szCs w:val="20"/>
        </w:rPr>
        <w:t>u</w:t>
      </w:r>
      <w:r w:rsidRPr="007244F3">
        <w:rPr>
          <w:spacing w:val="-1"/>
          <w:szCs w:val="20"/>
        </w:rPr>
        <w:t>i</w:t>
      </w:r>
      <w:r w:rsidRPr="007244F3">
        <w:rPr>
          <w:spacing w:val="1"/>
          <w:szCs w:val="20"/>
        </w:rPr>
        <w:t>r</w:t>
      </w:r>
      <w:r w:rsidRPr="007244F3">
        <w:rPr>
          <w:szCs w:val="20"/>
        </w:rPr>
        <w:t xml:space="preserve">e </w:t>
      </w:r>
      <w:r w:rsidRPr="007244F3">
        <w:rPr>
          <w:spacing w:val="1"/>
          <w:szCs w:val="20"/>
        </w:rPr>
        <w:t>tr</w:t>
      </w:r>
      <w:r w:rsidRPr="007244F3">
        <w:rPr>
          <w:szCs w:val="20"/>
        </w:rPr>
        <w:t>a</w:t>
      </w:r>
      <w:r w:rsidRPr="007244F3">
        <w:rPr>
          <w:spacing w:val="-1"/>
          <w:szCs w:val="20"/>
        </w:rPr>
        <w:t>i</w:t>
      </w:r>
      <w:r w:rsidRPr="007244F3">
        <w:rPr>
          <w:szCs w:val="20"/>
        </w:rPr>
        <w:t>ne</w:t>
      </w:r>
      <w:r w:rsidRPr="007244F3">
        <w:rPr>
          <w:spacing w:val="1"/>
          <w:szCs w:val="20"/>
        </w:rPr>
        <w:t>r</w:t>
      </w:r>
      <w:r w:rsidRPr="007244F3">
        <w:rPr>
          <w:szCs w:val="20"/>
        </w:rPr>
        <w:t>s</w:t>
      </w:r>
      <w:r w:rsidRPr="007244F3">
        <w:rPr>
          <w:spacing w:val="-1"/>
          <w:szCs w:val="20"/>
        </w:rPr>
        <w:t xml:space="preserve"> </w:t>
      </w:r>
      <w:r w:rsidRPr="007244F3">
        <w:rPr>
          <w:szCs w:val="20"/>
        </w:rPr>
        <w:t>and</w:t>
      </w:r>
      <w:r w:rsidRPr="007244F3">
        <w:rPr>
          <w:spacing w:val="1"/>
          <w:szCs w:val="20"/>
        </w:rPr>
        <w:t xml:space="preserve"> </w:t>
      </w:r>
      <w:r w:rsidRPr="007244F3">
        <w:rPr>
          <w:spacing w:val="-3"/>
          <w:szCs w:val="20"/>
        </w:rPr>
        <w:t>a</w:t>
      </w:r>
      <w:r w:rsidRPr="007244F3">
        <w:rPr>
          <w:szCs w:val="20"/>
        </w:rPr>
        <w:t>ssess</w:t>
      </w:r>
      <w:r w:rsidRPr="007244F3">
        <w:rPr>
          <w:spacing w:val="-3"/>
          <w:szCs w:val="20"/>
        </w:rPr>
        <w:t>o</w:t>
      </w:r>
      <w:r w:rsidRPr="007244F3">
        <w:rPr>
          <w:spacing w:val="1"/>
          <w:szCs w:val="20"/>
        </w:rPr>
        <w:t>r</w:t>
      </w:r>
      <w:r w:rsidRPr="007244F3">
        <w:rPr>
          <w:szCs w:val="20"/>
        </w:rPr>
        <w:t xml:space="preserve">s </w:t>
      </w:r>
      <w:r w:rsidRPr="007244F3">
        <w:rPr>
          <w:spacing w:val="-1"/>
          <w:szCs w:val="20"/>
        </w:rPr>
        <w:t>t</w:t>
      </w:r>
      <w:r w:rsidRPr="007244F3">
        <w:rPr>
          <w:szCs w:val="20"/>
        </w:rPr>
        <w:t>o:</w:t>
      </w:r>
    </w:p>
    <w:p w14:paraId="738E8A9A" w14:textId="77777777" w:rsidR="006E16FD" w:rsidRPr="007244F3" w:rsidRDefault="006E16FD" w:rsidP="006E16FD">
      <w:pPr>
        <w:pStyle w:val="bullet"/>
        <w:rPr>
          <w:sz w:val="20"/>
          <w:szCs w:val="20"/>
        </w:rPr>
      </w:pPr>
      <w:r w:rsidRPr="007244F3">
        <w:rPr>
          <w:sz w:val="20"/>
          <w:szCs w:val="20"/>
        </w:rPr>
        <w:t>ha</w:t>
      </w:r>
      <w:r w:rsidRPr="007244F3">
        <w:rPr>
          <w:spacing w:val="-2"/>
          <w:sz w:val="20"/>
          <w:szCs w:val="20"/>
        </w:rPr>
        <w:t>v</w:t>
      </w:r>
      <w:r w:rsidRPr="007244F3">
        <w:rPr>
          <w:sz w:val="20"/>
          <w:szCs w:val="20"/>
        </w:rPr>
        <w:t>e</w:t>
      </w:r>
      <w:r w:rsidRPr="007244F3">
        <w:rPr>
          <w:spacing w:val="1"/>
          <w:sz w:val="20"/>
          <w:szCs w:val="20"/>
        </w:rPr>
        <w:t xml:space="preserve"> tr</w:t>
      </w:r>
      <w:r w:rsidRPr="007244F3">
        <w:rPr>
          <w:sz w:val="20"/>
          <w:szCs w:val="20"/>
        </w:rPr>
        <w:t>a</w:t>
      </w:r>
      <w:r w:rsidRPr="007244F3">
        <w:rPr>
          <w:spacing w:val="-1"/>
          <w:sz w:val="20"/>
          <w:szCs w:val="20"/>
        </w:rPr>
        <w:t>i</w:t>
      </w:r>
      <w:r w:rsidRPr="007244F3">
        <w:rPr>
          <w:sz w:val="20"/>
          <w:szCs w:val="20"/>
        </w:rPr>
        <w:t>n</w:t>
      </w:r>
      <w:r w:rsidRPr="007244F3">
        <w:rPr>
          <w:spacing w:val="-1"/>
          <w:sz w:val="20"/>
          <w:szCs w:val="20"/>
        </w:rPr>
        <w:t>i</w:t>
      </w:r>
      <w:r w:rsidRPr="007244F3">
        <w:rPr>
          <w:sz w:val="20"/>
          <w:szCs w:val="20"/>
        </w:rPr>
        <w:t>ng</w:t>
      </w:r>
      <w:r w:rsidRPr="007244F3">
        <w:rPr>
          <w:spacing w:val="1"/>
          <w:sz w:val="20"/>
          <w:szCs w:val="20"/>
        </w:rPr>
        <w:t xml:space="preserve"> </w:t>
      </w:r>
      <w:r w:rsidRPr="007244F3">
        <w:rPr>
          <w:sz w:val="20"/>
          <w:szCs w:val="20"/>
        </w:rPr>
        <w:t>and</w:t>
      </w:r>
      <w:r w:rsidRPr="007244F3">
        <w:rPr>
          <w:spacing w:val="1"/>
          <w:sz w:val="20"/>
          <w:szCs w:val="20"/>
        </w:rPr>
        <w:t xml:space="preserve"> </w:t>
      </w:r>
      <w:r w:rsidRPr="007244F3">
        <w:rPr>
          <w:sz w:val="20"/>
          <w:szCs w:val="20"/>
        </w:rPr>
        <w:t>a</w:t>
      </w:r>
      <w:r w:rsidRPr="007244F3">
        <w:rPr>
          <w:spacing w:val="-2"/>
          <w:sz w:val="20"/>
          <w:szCs w:val="20"/>
        </w:rPr>
        <w:t>s</w:t>
      </w:r>
      <w:r w:rsidRPr="007244F3">
        <w:rPr>
          <w:sz w:val="20"/>
          <w:szCs w:val="20"/>
        </w:rPr>
        <w:t>ses</w:t>
      </w:r>
      <w:r w:rsidRPr="007244F3">
        <w:rPr>
          <w:spacing w:val="-2"/>
          <w:sz w:val="20"/>
          <w:szCs w:val="20"/>
        </w:rPr>
        <w:t>s</w:t>
      </w:r>
      <w:r w:rsidRPr="007244F3">
        <w:rPr>
          <w:spacing w:val="1"/>
          <w:sz w:val="20"/>
          <w:szCs w:val="20"/>
        </w:rPr>
        <w:t>m</w:t>
      </w:r>
      <w:r w:rsidRPr="007244F3">
        <w:rPr>
          <w:sz w:val="20"/>
          <w:szCs w:val="20"/>
        </w:rPr>
        <w:t>ent co</w:t>
      </w:r>
      <w:r w:rsidRPr="007244F3">
        <w:rPr>
          <w:spacing w:val="1"/>
          <w:sz w:val="20"/>
          <w:szCs w:val="20"/>
        </w:rPr>
        <w:t>m</w:t>
      </w:r>
      <w:r w:rsidRPr="007244F3">
        <w:rPr>
          <w:sz w:val="20"/>
          <w:szCs w:val="20"/>
        </w:rPr>
        <w:t>pe</w:t>
      </w:r>
      <w:r w:rsidRPr="007244F3">
        <w:rPr>
          <w:spacing w:val="1"/>
          <w:sz w:val="20"/>
          <w:szCs w:val="20"/>
        </w:rPr>
        <w:t>t</w:t>
      </w:r>
      <w:r w:rsidRPr="007244F3">
        <w:rPr>
          <w:sz w:val="20"/>
          <w:szCs w:val="20"/>
        </w:rPr>
        <w:t>enc</w:t>
      </w:r>
      <w:r w:rsidRPr="007244F3">
        <w:rPr>
          <w:spacing w:val="-1"/>
          <w:sz w:val="20"/>
          <w:szCs w:val="20"/>
        </w:rPr>
        <w:t>i</w:t>
      </w:r>
      <w:r w:rsidRPr="007244F3">
        <w:rPr>
          <w:sz w:val="20"/>
          <w:szCs w:val="20"/>
        </w:rPr>
        <w:t>es</w:t>
      </w:r>
      <w:r w:rsidRPr="007244F3">
        <w:rPr>
          <w:spacing w:val="-1"/>
          <w:sz w:val="20"/>
          <w:szCs w:val="20"/>
        </w:rPr>
        <w:t xml:space="preserve"> </w:t>
      </w:r>
      <w:r w:rsidRPr="007244F3">
        <w:rPr>
          <w:sz w:val="20"/>
          <w:szCs w:val="20"/>
        </w:rPr>
        <w:t>de</w:t>
      </w:r>
      <w:r w:rsidRPr="007244F3">
        <w:rPr>
          <w:spacing w:val="1"/>
          <w:sz w:val="20"/>
          <w:szCs w:val="20"/>
        </w:rPr>
        <w:t>t</w:t>
      </w:r>
      <w:r w:rsidRPr="007244F3">
        <w:rPr>
          <w:sz w:val="20"/>
          <w:szCs w:val="20"/>
        </w:rPr>
        <w:t>e</w:t>
      </w:r>
      <w:r w:rsidRPr="007244F3">
        <w:rPr>
          <w:spacing w:val="1"/>
          <w:sz w:val="20"/>
          <w:szCs w:val="20"/>
        </w:rPr>
        <w:t>rm</w:t>
      </w:r>
      <w:r w:rsidRPr="007244F3">
        <w:rPr>
          <w:spacing w:val="-1"/>
          <w:sz w:val="20"/>
          <w:szCs w:val="20"/>
        </w:rPr>
        <w:t>i</w:t>
      </w:r>
      <w:r w:rsidRPr="007244F3">
        <w:rPr>
          <w:sz w:val="20"/>
          <w:szCs w:val="20"/>
        </w:rPr>
        <w:t>ned</w:t>
      </w:r>
      <w:r w:rsidRPr="007244F3">
        <w:rPr>
          <w:spacing w:val="1"/>
          <w:sz w:val="20"/>
          <w:szCs w:val="20"/>
        </w:rPr>
        <w:t xml:space="preserve"> </w:t>
      </w:r>
      <w:r w:rsidRPr="007244F3">
        <w:rPr>
          <w:sz w:val="20"/>
          <w:szCs w:val="20"/>
        </w:rPr>
        <w:t>by</w:t>
      </w:r>
      <w:r w:rsidRPr="007244F3">
        <w:rPr>
          <w:spacing w:val="-4"/>
          <w:sz w:val="20"/>
          <w:szCs w:val="20"/>
        </w:rPr>
        <w:t xml:space="preserve"> </w:t>
      </w:r>
      <w:r w:rsidRPr="007244F3">
        <w:rPr>
          <w:spacing w:val="1"/>
          <w:sz w:val="20"/>
          <w:szCs w:val="20"/>
        </w:rPr>
        <w:t>t</w:t>
      </w:r>
      <w:r w:rsidRPr="007244F3">
        <w:rPr>
          <w:sz w:val="20"/>
          <w:szCs w:val="20"/>
        </w:rPr>
        <w:t>he</w:t>
      </w:r>
      <w:r w:rsidRPr="007244F3">
        <w:rPr>
          <w:spacing w:val="1"/>
          <w:sz w:val="20"/>
          <w:szCs w:val="20"/>
        </w:rPr>
        <w:t xml:space="preserve"> Australian Industry and Skills Committee (AISC) </w:t>
      </w:r>
      <w:r w:rsidRPr="007244F3">
        <w:rPr>
          <w:sz w:val="20"/>
          <w:szCs w:val="20"/>
        </w:rPr>
        <w:t>or</w:t>
      </w:r>
      <w:r w:rsidRPr="007244F3">
        <w:rPr>
          <w:spacing w:val="2"/>
          <w:sz w:val="20"/>
          <w:szCs w:val="20"/>
        </w:rPr>
        <w:t xml:space="preserve"> </w:t>
      </w:r>
      <w:r w:rsidRPr="007244F3">
        <w:rPr>
          <w:spacing w:val="-1"/>
          <w:sz w:val="20"/>
          <w:szCs w:val="20"/>
        </w:rPr>
        <w:t>i</w:t>
      </w:r>
      <w:r w:rsidRPr="007244F3">
        <w:rPr>
          <w:spacing w:val="1"/>
          <w:sz w:val="20"/>
          <w:szCs w:val="20"/>
        </w:rPr>
        <w:t>t</w:t>
      </w:r>
      <w:r w:rsidRPr="007244F3">
        <w:rPr>
          <w:sz w:val="20"/>
          <w:szCs w:val="20"/>
        </w:rPr>
        <w:t>s</w:t>
      </w:r>
      <w:r w:rsidRPr="007244F3">
        <w:rPr>
          <w:spacing w:val="-1"/>
          <w:sz w:val="20"/>
          <w:szCs w:val="20"/>
        </w:rPr>
        <w:t xml:space="preserve"> </w:t>
      </w:r>
      <w:r w:rsidRPr="007244F3">
        <w:rPr>
          <w:sz w:val="20"/>
          <w:szCs w:val="20"/>
        </w:rPr>
        <w:t>succe</w:t>
      </w:r>
      <w:r w:rsidRPr="007244F3">
        <w:rPr>
          <w:spacing w:val="-2"/>
          <w:sz w:val="20"/>
          <w:szCs w:val="20"/>
        </w:rPr>
        <w:t>s</w:t>
      </w:r>
      <w:r w:rsidRPr="007244F3">
        <w:rPr>
          <w:sz w:val="20"/>
          <w:szCs w:val="20"/>
        </w:rPr>
        <w:t>so</w:t>
      </w:r>
      <w:r w:rsidRPr="007244F3">
        <w:rPr>
          <w:spacing w:val="1"/>
          <w:sz w:val="20"/>
          <w:szCs w:val="20"/>
        </w:rPr>
        <w:t>r</w:t>
      </w:r>
      <w:r w:rsidRPr="007244F3">
        <w:rPr>
          <w:spacing w:val="-2"/>
          <w:sz w:val="20"/>
          <w:szCs w:val="20"/>
        </w:rPr>
        <w:t>s</w:t>
      </w:r>
      <w:r w:rsidRPr="007244F3">
        <w:rPr>
          <w:sz w:val="20"/>
          <w:szCs w:val="20"/>
        </w:rPr>
        <w:t>;</w:t>
      </w:r>
    </w:p>
    <w:p w14:paraId="3E6822D1" w14:textId="77777777" w:rsidR="006E16FD" w:rsidRPr="007244F3" w:rsidRDefault="006E16FD" w:rsidP="006E16FD">
      <w:pPr>
        <w:pStyle w:val="bullet"/>
        <w:rPr>
          <w:sz w:val="20"/>
          <w:szCs w:val="20"/>
        </w:rPr>
      </w:pPr>
      <w:r w:rsidRPr="007244F3">
        <w:rPr>
          <w:sz w:val="20"/>
          <w:szCs w:val="20"/>
        </w:rPr>
        <w:t>ha</w:t>
      </w:r>
      <w:r w:rsidRPr="007244F3">
        <w:rPr>
          <w:spacing w:val="-2"/>
          <w:sz w:val="20"/>
          <w:szCs w:val="20"/>
        </w:rPr>
        <w:t>v</w:t>
      </w:r>
      <w:r w:rsidRPr="007244F3">
        <w:rPr>
          <w:sz w:val="20"/>
          <w:szCs w:val="20"/>
        </w:rPr>
        <w:t>e</w:t>
      </w:r>
      <w:r w:rsidRPr="007244F3">
        <w:rPr>
          <w:spacing w:val="1"/>
          <w:sz w:val="20"/>
          <w:szCs w:val="20"/>
        </w:rPr>
        <w:t xml:space="preserve"> r</w:t>
      </w:r>
      <w:r w:rsidRPr="007244F3">
        <w:rPr>
          <w:sz w:val="20"/>
          <w:szCs w:val="20"/>
        </w:rPr>
        <w:t>e</w:t>
      </w:r>
      <w:r w:rsidRPr="007244F3">
        <w:rPr>
          <w:spacing w:val="-1"/>
          <w:sz w:val="20"/>
          <w:szCs w:val="20"/>
        </w:rPr>
        <w:t>l</w:t>
      </w:r>
      <w:r w:rsidRPr="007244F3">
        <w:rPr>
          <w:sz w:val="20"/>
          <w:szCs w:val="20"/>
        </w:rPr>
        <w:t>e</w:t>
      </w:r>
      <w:r w:rsidRPr="007244F3">
        <w:rPr>
          <w:spacing w:val="-2"/>
          <w:sz w:val="20"/>
          <w:szCs w:val="20"/>
        </w:rPr>
        <w:t>v</w:t>
      </w:r>
      <w:r w:rsidRPr="007244F3">
        <w:rPr>
          <w:sz w:val="20"/>
          <w:szCs w:val="20"/>
        </w:rPr>
        <w:t>ant</w:t>
      </w:r>
      <w:r w:rsidRPr="007244F3">
        <w:rPr>
          <w:spacing w:val="2"/>
          <w:sz w:val="20"/>
          <w:szCs w:val="20"/>
        </w:rPr>
        <w:t xml:space="preserve"> </w:t>
      </w:r>
      <w:r w:rsidRPr="007244F3">
        <w:rPr>
          <w:spacing w:val="-2"/>
          <w:sz w:val="20"/>
          <w:szCs w:val="20"/>
        </w:rPr>
        <w:t>v</w:t>
      </w:r>
      <w:r w:rsidRPr="007244F3">
        <w:rPr>
          <w:sz w:val="20"/>
          <w:szCs w:val="20"/>
        </w:rPr>
        <w:t>oca</w:t>
      </w:r>
      <w:r w:rsidRPr="007244F3">
        <w:rPr>
          <w:spacing w:val="1"/>
          <w:sz w:val="20"/>
          <w:szCs w:val="20"/>
        </w:rPr>
        <w:t>t</w:t>
      </w:r>
      <w:r w:rsidRPr="007244F3">
        <w:rPr>
          <w:spacing w:val="-1"/>
          <w:sz w:val="20"/>
          <w:szCs w:val="20"/>
        </w:rPr>
        <w:t>i</w:t>
      </w:r>
      <w:r w:rsidRPr="007244F3">
        <w:rPr>
          <w:sz w:val="20"/>
          <w:szCs w:val="20"/>
        </w:rPr>
        <w:t>onal co</w:t>
      </w:r>
      <w:r w:rsidRPr="007244F3">
        <w:rPr>
          <w:spacing w:val="1"/>
          <w:sz w:val="20"/>
          <w:szCs w:val="20"/>
        </w:rPr>
        <w:t>m</w:t>
      </w:r>
      <w:r w:rsidRPr="007244F3">
        <w:rPr>
          <w:sz w:val="20"/>
          <w:szCs w:val="20"/>
        </w:rPr>
        <w:t>pe</w:t>
      </w:r>
      <w:r w:rsidRPr="007244F3">
        <w:rPr>
          <w:spacing w:val="1"/>
          <w:sz w:val="20"/>
          <w:szCs w:val="20"/>
        </w:rPr>
        <w:t>t</w:t>
      </w:r>
      <w:r w:rsidRPr="007244F3">
        <w:rPr>
          <w:sz w:val="20"/>
          <w:szCs w:val="20"/>
        </w:rPr>
        <w:t>enc</w:t>
      </w:r>
      <w:r w:rsidRPr="007244F3">
        <w:rPr>
          <w:spacing w:val="-1"/>
          <w:sz w:val="20"/>
          <w:szCs w:val="20"/>
        </w:rPr>
        <w:t>i</w:t>
      </w:r>
      <w:r w:rsidRPr="007244F3">
        <w:rPr>
          <w:sz w:val="20"/>
          <w:szCs w:val="20"/>
        </w:rPr>
        <w:t>es</w:t>
      </w:r>
      <w:r w:rsidRPr="007244F3">
        <w:rPr>
          <w:spacing w:val="1"/>
          <w:sz w:val="20"/>
          <w:szCs w:val="20"/>
        </w:rPr>
        <w:t xml:space="preserve"> </w:t>
      </w:r>
      <w:r w:rsidRPr="007244F3">
        <w:rPr>
          <w:sz w:val="20"/>
          <w:szCs w:val="20"/>
        </w:rPr>
        <w:t xml:space="preserve">at </w:t>
      </w:r>
      <w:r w:rsidRPr="007244F3">
        <w:rPr>
          <w:spacing w:val="-1"/>
          <w:sz w:val="20"/>
          <w:szCs w:val="20"/>
        </w:rPr>
        <w:t>l</w:t>
      </w:r>
      <w:r w:rsidRPr="007244F3">
        <w:rPr>
          <w:sz w:val="20"/>
          <w:szCs w:val="20"/>
        </w:rPr>
        <w:t xml:space="preserve">east </w:t>
      </w:r>
      <w:r w:rsidRPr="007244F3">
        <w:rPr>
          <w:spacing w:val="1"/>
          <w:sz w:val="20"/>
          <w:szCs w:val="20"/>
        </w:rPr>
        <w:t>t</w:t>
      </w:r>
      <w:r w:rsidRPr="007244F3">
        <w:rPr>
          <w:sz w:val="20"/>
          <w:szCs w:val="20"/>
        </w:rPr>
        <w:t>o</w:t>
      </w:r>
      <w:r w:rsidRPr="007244F3">
        <w:rPr>
          <w:spacing w:val="-4"/>
          <w:sz w:val="20"/>
          <w:szCs w:val="20"/>
        </w:rPr>
        <w:t xml:space="preserve"> </w:t>
      </w:r>
      <w:r w:rsidRPr="007244F3">
        <w:rPr>
          <w:spacing w:val="1"/>
          <w:sz w:val="20"/>
          <w:szCs w:val="20"/>
        </w:rPr>
        <w:t>t</w:t>
      </w:r>
      <w:r w:rsidRPr="007244F3">
        <w:rPr>
          <w:sz w:val="20"/>
          <w:szCs w:val="20"/>
        </w:rPr>
        <w:t>he</w:t>
      </w:r>
      <w:r w:rsidRPr="007244F3">
        <w:rPr>
          <w:spacing w:val="1"/>
          <w:sz w:val="20"/>
          <w:szCs w:val="20"/>
        </w:rPr>
        <w:t xml:space="preserve"> </w:t>
      </w:r>
      <w:r w:rsidRPr="007244F3">
        <w:rPr>
          <w:spacing w:val="-1"/>
          <w:sz w:val="20"/>
          <w:szCs w:val="20"/>
        </w:rPr>
        <w:t>l</w:t>
      </w:r>
      <w:r w:rsidRPr="007244F3">
        <w:rPr>
          <w:sz w:val="20"/>
          <w:szCs w:val="20"/>
        </w:rPr>
        <w:t>e</w:t>
      </w:r>
      <w:r w:rsidRPr="007244F3">
        <w:rPr>
          <w:spacing w:val="-2"/>
          <w:sz w:val="20"/>
          <w:szCs w:val="20"/>
        </w:rPr>
        <w:t>v</w:t>
      </w:r>
      <w:r w:rsidRPr="007244F3">
        <w:rPr>
          <w:sz w:val="20"/>
          <w:szCs w:val="20"/>
        </w:rPr>
        <w:t>el be</w:t>
      </w:r>
      <w:r w:rsidRPr="007244F3">
        <w:rPr>
          <w:spacing w:val="-1"/>
          <w:sz w:val="20"/>
          <w:szCs w:val="20"/>
        </w:rPr>
        <w:t>i</w:t>
      </w:r>
      <w:r w:rsidRPr="007244F3">
        <w:rPr>
          <w:sz w:val="20"/>
          <w:szCs w:val="20"/>
        </w:rPr>
        <w:t>ng</w:t>
      </w:r>
      <w:r w:rsidRPr="007244F3">
        <w:rPr>
          <w:spacing w:val="3"/>
          <w:sz w:val="20"/>
          <w:szCs w:val="20"/>
        </w:rPr>
        <w:t xml:space="preserve"> </w:t>
      </w:r>
      <w:r w:rsidRPr="007244F3">
        <w:rPr>
          <w:sz w:val="20"/>
          <w:szCs w:val="20"/>
        </w:rPr>
        <w:t>de</w:t>
      </w:r>
      <w:r w:rsidRPr="007244F3">
        <w:rPr>
          <w:spacing w:val="-1"/>
          <w:sz w:val="20"/>
          <w:szCs w:val="20"/>
        </w:rPr>
        <w:t>li</w:t>
      </w:r>
      <w:r w:rsidRPr="007244F3">
        <w:rPr>
          <w:spacing w:val="-2"/>
          <w:sz w:val="20"/>
          <w:szCs w:val="20"/>
        </w:rPr>
        <w:t>v</w:t>
      </w:r>
      <w:r w:rsidRPr="007244F3">
        <w:rPr>
          <w:sz w:val="20"/>
          <w:szCs w:val="20"/>
        </w:rPr>
        <w:t>e</w:t>
      </w:r>
      <w:r w:rsidRPr="007244F3">
        <w:rPr>
          <w:spacing w:val="1"/>
          <w:sz w:val="20"/>
          <w:szCs w:val="20"/>
        </w:rPr>
        <w:t>r</w:t>
      </w:r>
      <w:r w:rsidRPr="007244F3">
        <w:rPr>
          <w:sz w:val="20"/>
          <w:szCs w:val="20"/>
        </w:rPr>
        <w:t>ed</w:t>
      </w:r>
      <w:r w:rsidRPr="007244F3">
        <w:rPr>
          <w:spacing w:val="-2"/>
          <w:sz w:val="20"/>
          <w:szCs w:val="20"/>
        </w:rPr>
        <w:t xml:space="preserve"> </w:t>
      </w:r>
      <w:r w:rsidRPr="007244F3">
        <w:rPr>
          <w:sz w:val="20"/>
          <w:szCs w:val="20"/>
        </w:rPr>
        <w:t>or</w:t>
      </w:r>
      <w:r w:rsidRPr="007244F3">
        <w:rPr>
          <w:spacing w:val="2"/>
          <w:sz w:val="20"/>
          <w:szCs w:val="20"/>
        </w:rPr>
        <w:t xml:space="preserve"> </w:t>
      </w:r>
      <w:r w:rsidRPr="007244F3">
        <w:rPr>
          <w:sz w:val="20"/>
          <w:szCs w:val="20"/>
        </w:rPr>
        <w:t>assessed; and</w:t>
      </w:r>
    </w:p>
    <w:p w14:paraId="3C0C82EB" w14:textId="7E5D178A" w:rsidR="006E16FD" w:rsidRPr="007244F3" w:rsidRDefault="006E16FD" w:rsidP="006E16FD">
      <w:pPr>
        <w:pStyle w:val="bullet"/>
        <w:rPr>
          <w:sz w:val="20"/>
          <w:szCs w:val="20"/>
        </w:rPr>
      </w:pPr>
      <w:r w:rsidRPr="007244F3">
        <w:rPr>
          <w:sz w:val="20"/>
          <w:szCs w:val="20"/>
        </w:rPr>
        <w:t>con</w:t>
      </w:r>
      <w:r w:rsidRPr="007244F3">
        <w:rPr>
          <w:spacing w:val="1"/>
          <w:sz w:val="20"/>
          <w:szCs w:val="20"/>
        </w:rPr>
        <w:t>t</w:t>
      </w:r>
      <w:r w:rsidRPr="007244F3">
        <w:rPr>
          <w:spacing w:val="-1"/>
          <w:sz w:val="20"/>
          <w:szCs w:val="20"/>
        </w:rPr>
        <w:t>i</w:t>
      </w:r>
      <w:r w:rsidRPr="007244F3">
        <w:rPr>
          <w:sz w:val="20"/>
          <w:szCs w:val="20"/>
        </w:rPr>
        <w:t>nue</w:t>
      </w:r>
      <w:r w:rsidRPr="007244F3">
        <w:rPr>
          <w:spacing w:val="1"/>
          <w:sz w:val="20"/>
          <w:szCs w:val="20"/>
        </w:rPr>
        <w:t xml:space="preserve"> t</w:t>
      </w:r>
      <w:r w:rsidRPr="007244F3">
        <w:rPr>
          <w:sz w:val="20"/>
          <w:szCs w:val="20"/>
        </w:rPr>
        <w:t>o</w:t>
      </w:r>
      <w:r w:rsidRPr="007244F3">
        <w:rPr>
          <w:spacing w:val="-2"/>
          <w:sz w:val="20"/>
          <w:szCs w:val="20"/>
        </w:rPr>
        <w:t xml:space="preserve"> </w:t>
      </w:r>
      <w:r w:rsidRPr="007244F3">
        <w:rPr>
          <w:sz w:val="20"/>
          <w:szCs w:val="20"/>
        </w:rPr>
        <w:t>de</w:t>
      </w:r>
      <w:r w:rsidRPr="007244F3">
        <w:rPr>
          <w:spacing w:val="-2"/>
          <w:sz w:val="20"/>
          <w:szCs w:val="20"/>
        </w:rPr>
        <w:t>v</w:t>
      </w:r>
      <w:r w:rsidRPr="007244F3">
        <w:rPr>
          <w:sz w:val="20"/>
          <w:szCs w:val="20"/>
        </w:rPr>
        <w:t>e</w:t>
      </w:r>
      <w:r w:rsidRPr="007244F3">
        <w:rPr>
          <w:spacing w:val="-1"/>
          <w:sz w:val="20"/>
          <w:szCs w:val="20"/>
        </w:rPr>
        <w:t>l</w:t>
      </w:r>
      <w:r w:rsidRPr="007244F3">
        <w:rPr>
          <w:sz w:val="20"/>
          <w:szCs w:val="20"/>
        </w:rPr>
        <w:t>op</w:t>
      </w:r>
      <w:r w:rsidRPr="007244F3">
        <w:rPr>
          <w:spacing w:val="1"/>
          <w:sz w:val="20"/>
          <w:szCs w:val="20"/>
        </w:rPr>
        <w:t xml:space="preserve"> t</w:t>
      </w:r>
      <w:r w:rsidRPr="007244F3">
        <w:rPr>
          <w:sz w:val="20"/>
          <w:szCs w:val="20"/>
        </w:rPr>
        <w:t>he</w:t>
      </w:r>
      <w:r w:rsidRPr="007244F3">
        <w:rPr>
          <w:spacing w:val="-1"/>
          <w:sz w:val="20"/>
          <w:szCs w:val="20"/>
        </w:rPr>
        <w:t>i</w:t>
      </w:r>
      <w:r w:rsidRPr="007244F3">
        <w:rPr>
          <w:sz w:val="20"/>
          <w:szCs w:val="20"/>
        </w:rPr>
        <w:t xml:space="preserve">r </w:t>
      </w:r>
      <w:r w:rsidRPr="007244F3">
        <w:rPr>
          <w:spacing w:val="-2"/>
          <w:sz w:val="20"/>
          <w:szCs w:val="20"/>
        </w:rPr>
        <w:t>v</w:t>
      </w:r>
      <w:r w:rsidRPr="007244F3">
        <w:rPr>
          <w:sz w:val="20"/>
          <w:szCs w:val="20"/>
        </w:rPr>
        <w:t>oca</w:t>
      </w:r>
      <w:r w:rsidRPr="007244F3">
        <w:rPr>
          <w:spacing w:val="1"/>
          <w:sz w:val="20"/>
          <w:szCs w:val="20"/>
        </w:rPr>
        <w:t>t</w:t>
      </w:r>
      <w:r w:rsidRPr="007244F3">
        <w:rPr>
          <w:spacing w:val="-1"/>
          <w:sz w:val="20"/>
          <w:szCs w:val="20"/>
        </w:rPr>
        <w:t>i</w:t>
      </w:r>
      <w:r w:rsidRPr="007244F3">
        <w:rPr>
          <w:sz w:val="20"/>
          <w:szCs w:val="20"/>
        </w:rPr>
        <w:t>onal and</w:t>
      </w:r>
      <w:r w:rsidRPr="007244F3">
        <w:rPr>
          <w:spacing w:val="1"/>
          <w:sz w:val="20"/>
          <w:szCs w:val="20"/>
        </w:rPr>
        <w:t xml:space="preserve"> </w:t>
      </w:r>
      <w:r w:rsidRPr="007244F3">
        <w:rPr>
          <w:spacing w:val="-1"/>
          <w:sz w:val="20"/>
          <w:szCs w:val="20"/>
        </w:rPr>
        <w:t>t</w:t>
      </w:r>
      <w:r w:rsidRPr="007244F3">
        <w:rPr>
          <w:spacing w:val="1"/>
          <w:sz w:val="20"/>
          <w:szCs w:val="20"/>
        </w:rPr>
        <w:t>r</w:t>
      </w:r>
      <w:r w:rsidRPr="007244F3">
        <w:rPr>
          <w:sz w:val="20"/>
          <w:szCs w:val="20"/>
        </w:rPr>
        <w:t>a</w:t>
      </w:r>
      <w:r w:rsidRPr="007244F3">
        <w:rPr>
          <w:spacing w:val="-1"/>
          <w:sz w:val="20"/>
          <w:szCs w:val="20"/>
        </w:rPr>
        <w:t>i</w:t>
      </w:r>
      <w:r w:rsidRPr="007244F3">
        <w:rPr>
          <w:sz w:val="20"/>
          <w:szCs w:val="20"/>
        </w:rPr>
        <w:t>n</w:t>
      </w:r>
      <w:r w:rsidRPr="007244F3">
        <w:rPr>
          <w:spacing w:val="-1"/>
          <w:sz w:val="20"/>
          <w:szCs w:val="20"/>
        </w:rPr>
        <w:t>i</w:t>
      </w:r>
      <w:r w:rsidRPr="007244F3">
        <w:rPr>
          <w:sz w:val="20"/>
          <w:szCs w:val="20"/>
        </w:rPr>
        <w:t>ng</w:t>
      </w:r>
      <w:r w:rsidRPr="007244F3">
        <w:rPr>
          <w:spacing w:val="2"/>
          <w:sz w:val="20"/>
          <w:szCs w:val="20"/>
        </w:rPr>
        <w:t xml:space="preserve"> </w:t>
      </w:r>
      <w:r w:rsidRPr="007244F3">
        <w:rPr>
          <w:sz w:val="20"/>
          <w:szCs w:val="20"/>
        </w:rPr>
        <w:t>and</w:t>
      </w:r>
      <w:r w:rsidRPr="007244F3">
        <w:rPr>
          <w:spacing w:val="1"/>
          <w:sz w:val="20"/>
          <w:szCs w:val="20"/>
        </w:rPr>
        <w:t xml:space="preserve"> </w:t>
      </w:r>
      <w:r w:rsidRPr="007244F3">
        <w:rPr>
          <w:sz w:val="20"/>
          <w:szCs w:val="20"/>
        </w:rPr>
        <w:t>asses</w:t>
      </w:r>
      <w:r w:rsidRPr="007244F3">
        <w:rPr>
          <w:spacing w:val="-2"/>
          <w:sz w:val="20"/>
          <w:szCs w:val="20"/>
        </w:rPr>
        <w:t>s</w:t>
      </w:r>
      <w:r w:rsidRPr="007244F3">
        <w:rPr>
          <w:spacing w:val="1"/>
          <w:sz w:val="20"/>
          <w:szCs w:val="20"/>
        </w:rPr>
        <w:t>m</w:t>
      </w:r>
      <w:r w:rsidRPr="007244F3">
        <w:rPr>
          <w:sz w:val="20"/>
          <w:szCs w:val="20"/>
        </w:rPr>
        <w:t>ent co</w:t>
      </w:r>
      <w:r w:rsidRPr="007244F3">
        <w:rPr>
          <w:spacing w:val="1"/>
          <w:sz w:val="20"/>
          <w:szCs w:val="20"/>
        </w:rPr>
        <w:t>m</w:t>
      </w:r>
      <w:r w:rsidRPr="007244F3">
        <w:rPr>
          <w:sz w:val="20"/>
          <w:szCs w:val="20"/>
        </w:rPr>
        <w:t>pe</w:t>
      </w:r>
      <w:r w:rsidRPr="007244F3">
        <w:rPr>
          <w:spacing w:val="1"/>
          <w:sz w:val="20"/>
          <w:szCs w:val="20"/>
        </w:rPr>
        <w:t>t</w:t>
      </w:r>
      <w:r w:rsidRPr="007244F3">
        <w:rPr>
          <w:sz w:val="20"/>
          <w:szCs w:val="20"/>
        </w:rPr>
        <w:t>enc</w:t>
      </w:r>
      <w:r w:rsidRPr="007244F3">
        <w:rPr>
          <w:spacing w:val="-1"/>
          <w:sz w:val="20"/>
          <w:szCs w:val="20"/>
        </w:rPr>
        <w:t>i</w:t>
      </w:r>
      <w:r w:rsidRPr="007244F3">
        <w:rPr>
          <w:sz w:val="20"/>
          <w:szCs w:val="20"/>
        </w:rPr>
        <w:t>es</w:t>
      </w:r>
      <w:r w:rsidRPr="007244F3">
        <w:rPr>
          <w:spacing w:val="1"/>
          <w:sz w:val="20"/>
          <w:szCs w:val="20"/>
        </w:rPr>
        <w:t xml:space="preserve"> t</w:t>
      </w:r>
      <w:r w:rsidRPr="007244F3">
        <w:rPr>
          <w:sz w:val="20"/>
          <w:szCs w:val="20"/>
        </w:rPr>
        <w:t>o</w:t>
      </w:r>
      <w:r w:rsidRPr="007244F3">
        <w:rPr>
          <w:spacing w:val="-2"/>
          <w:sz w:val="20"/>
          <w:szCs w:val="20"/>
        </w:rPr>
        <w:t xml:space="preserve"> </w:t>
      </w:r>
      <w:r w:rsidRPr="007244F3">
        <w:rPr>
          <w:sz w:val="20"/>
          <w:szCs w:val="20"/>
        </w:rPr>
        <w:t>suppo</w:t>
      </w:r>
      <w:r w:rsidRPr="007244F3">
        <w:rPr>
          <w:spacing w:val="-2"/>
          <w:sz w:val="20"/>
          <w:szCs w:val="20"/>
        </w:rPr>
        <w:t>r</w:t>
      </w:r>
      <w:r w:rsidRPr="007244F3">
        <w:rPr>
          <w:sz w:val="20"/>
          <w:szCs w:val="20"/>
        </w:rPr>
        <w:t>t con</w:t>
      </w:r>
      <w:r w:rsidRPr="007244F3">
        <w:rPr>
          <w:spacing w:val="1"/>
          <w:sz w:val="20"/>
          <w:szCs w:val="20"/>
        </w:rPr>
        <w:t>t</w:t>
      </w:r>
      <w:r w:rsidRPr="007244F3">
        <w:rPr>
          <w:spacing w:val="-1"/>
          <w:sz w:val="20"/>
          <w:szCs w:val="20"/>
        </w:rPr>
        <w:t>i</w:t>
      </w:r>
      <w:r w:rsidRPr="007244F3">
        <w:rPr>
          <w:sz w:val="20"/>
          <w:szCs w:val="20"/>
        </w:rPr>
        <w:t>nuous</w:t>
      </w:r>
      <w:r w:rsidRPr="007244F3">
        <w:rPr>
          <w:spacing w:val="1"/>
          <w:sz w:val="20"/>
          <w:szCs w:val="20"/>
        </w:rPr>
        <w:t xml:space="preserve"> </w:t>
      </w:r>
      <w:r w:rsidR="00861987">
        <w:rPr>
          <w:spacing w:val="1"/>
          <w:sz w:val="20"/>
          <w:szCs w:val="20"/>
        </w:rPr>
        <w:t>on the</w:t>
      </w:r>
      <w:r w:rsidRPr="007244F3">
        <w:rPr>
          <w:spacing w:val="-1"/>
          <w:sz w:val="20"/>
          <w:szCs w:val="20"/>
        </w:rPr>
        <w:t>i</w:t>
      </w:r>
      <w:r w:rsidRPr="007244F3">
        <w:rPr>
          <w:spacing w:val="1"/>
          <w:sz w:val="20"/>
          <w:szCs w:val="20"/>
        </w:rPr>
        <w:t>m</w:t>
      </w:r>
      <w:r w:rsidRPr="007244F3">
        <w:rPr>
          <w:sz w:val="20"/>
          <w:szCs w:val="20"/>
        </w:rPr>
        <w:t>p</w:t>
      </w:r>
      <w:r w:rsidRPr="007244F3">
        <w:rPr>
          <w:spacing w:val="1"/>
          <w:sz w:val="20"/>
          <w:szCs w:val="20"/>
        </w:rPr>
        <w:t>r</w:t>
      </w:r>
      <w:r w:rsidRPr="007244F3">
        <w:rPr>
          <w:sz w:val="20"/>
          <w:szCs w:val="20"/>
        </w:rPr>
        <w:t>o</w:t>
      </w:r>
      <w:r w:rsidRPr="007244F3">
        <w:rPr>
          <w:spacing w:val="-2"/>
          <w:sz w:val="20"/>
          <w:szCs w:val="20"/>
        </w:rPr>
        <w:t>v</w:t>
      </w:r>
      <w:r w:rsidRPr="007244F3">
        <w:rPr>
          <w:sz w:val="20"/>
          <w:szCs w:val="20"/>
        </w:rPr>
        <w:t>e</w:t>
      </w:r>
      <w:r w:rsidRPr="007244F3">
        <w:rPr>
          <w:spacing w:val="1"/>
          <w:sz w:val="20"/>
          <w:szCs w:val="20"/>
        </w:rPr>
        <w:t>m</w:t>
      </w:r>
      <w:r w:rsidRPr="007244F3">
        <w:rPr>
          <w:sz w:val="20"/>
          <w:szCs w:val="20"/>
        </w:rPr>
        <w:t>en</w:t>
      </w:r>
      <w:r w:rsidRPr="007244F3">
        <w:rPr>
          <w:spacing w:val="-1"/>
          <w:sz w:val="20"/>
          <w:szCs w:val="20"/>
        </w:rPr>
        <w:t>t</w:t>
      </w:r>
      <w:r w:rsidRPr="007244F3">
        <w:rPr>
          <w:sz w:val="20"/>
          <w:szCs w:val="20"/>
        </w:rPr>
        <w:t>s</w:t>
      </w:r>
      <w:r w:rsidRPr="007244F3">
        <w:rPr>
          <w:spacing w:val="1"/>
          <w:sz w:val="20"/>
          <w:szCs w:val="20"/>
        </w:rPr>
        <w:t xml:space="preserve"> </w:t>
      </w:r>
      <w:r w:rsidRPr="007244F3">
        <w:rPr>
          <w:spacing w:val="-1"/>
          <w:sz w:val="20"/>
          <w:szCs w:val="20"/>
        </w:rPr>
        <w:t>i</w:t>
      </w:r>
      <w:r w:rsidRPr="007244F3">
        <w:rPr>
          <w:sz w:val="20"/>
          <w:szCs w:val="20"/>
        </w:rPr>
        <w:t>n</w:t>
      </w:r>
      <w:r w:rsidRPr="007244F3">
        <w:rPr>
          <w:spacing w:val="1"/>
          <w:sz w:val="20"/>
          <w:szCs w:val="20"/>
        </w:rPr>
        <w:t xml:space="preserve"> t</w:t>
      </w:r>
      <w:r w:rsidRPr="007244F3">
        <w:rPr>
          <w:sz w:val="20"/>
          <w:szCs w:val="20"/>
        </w:rPr>
        <w:t>he</w:t>
      </w:r>
      <w:r w:rsidRPr="007244F3">
        <w:rPr>
          <w:spacing w:val="-2"/>
          <w:sz w:val="20"/>
          <w:szCs w:val="20"/>
        </w:rPr>
        <w:t xml:space="preserve"> </w:t>
      </w:r>
      <w:r w:rsidRPr="007244F3">
        <w:rPr>
          <w:sz w:val="20"/>
          <w:szCs w:val="20"/>
        </w:rPr>
        <w:t>de</w:t>
      </w:r>
      <w:r w:rsidRPr="007244F3">
        <w:rPr>
          <w:spacing w:val="-1"/>
          <w:sz w:val="20"/>
          <w:szCs w:val="20"/>
        </w:rPr>
        <w:t>li</w:t>
      </w:r>
      <w:r w:rsidRPr="007244F3">
        <w:rPr>
          <w:spacing w:val="-2"/>
          <w:sz w:val="20"/>
          <w:szCs w:val="20"/>
        </w:rPr>
        <w:t>v</w:t>
      </w:r>
      <w:r w:rsidRPr="007244F3">
        <w:rPr>
          <w:sz w:val="20"/>
          <w:szCs w:val="20"/>
        </w:rPr>
        <w:t>e</w:t>
      </w:r>
      <w:r w:rsidRPr="007244F3">
        <w:rPr>
          <w:spacing w:val="1"/>
          <w:sz w:val="20"/>
          <w:szCs w:val="20"/>
        </w:rPr>
        <w:t>r</w:t>
      </w:r>
      <w:r w:rsidRPr="007244F3">
        <w:rPr>
          <w:sz w:val="20"/>
          <w:szCs w:val="20"/>
        </w:rPr>
        <w:t>y</w:t>
      </w:r>
      <w:r w:rsidRPr="007244F3">
        <w:rPr>
          <w:spacing w:val="-1"/>
          <w:sz w:val="20"/>
          <w:szCs w:val="20"/>
        </w:rPr>
        <w:t xml:space="preserve"> </w:t>
      </w:r>
      <w:r w:rsidRPr="007244F3">
        <w:rPr>
          <w:sz w:val="20"/>
          <w:szCs w:val="20"/>
        </w:rPr>
        <w:t>of</w:t>
      </w:r>
      <w:r w:rsidRPr="007244F3">
        <w:rPr>
          <w:spacing w:val="2"/>
          <w:sz w:val="20"/>
          <w:szCs w:val="20"/>
        </w:rPr>
        <w:t xml:space="preserve"> </w:t>
      </w:r>
      <w:r w:rsidRPr="007244F3">
        <w:rPr>
          <w:spacing w:val="-1"/>
          <w:sz w:val="20"/>
          <w:szCs w:val="20"/>
        </w:rPr>
        <w:t>Training Provider</w:t>
      </w:r>
      <w:r w:rsidRPr="007244F3">
        <w:rPr>
          <w:spacing w:val="-2"/>
          <w:sz w:val="20"/>
          <w:szCs w:val="20"/>
        </w:rPr>
        <w:t xml:space="preserve"> </w:t>
      </w:r>
      <w:r w:rsidRPr="007244F3">
        <w:rPr>
          <w:sz w:val="20"/>
          <w:szCs w:val="20"/>
        </w:rPr>
        <w:t>se</w:t>
      </w:r>
      <w:r w:rsidRPr="007244F3">
        <w:rPr>
          <w:spacing w:val="1"/>
          <w:sz w:val="20"/>
          <w:szCs w:val="20"/>
        </w:rPr>
        <w:t>r</w:t>
      </w:r>
      <w:r w:rsidRPr="007244F3">
        <w:rPr>
          <w:spacing w:val="-2"/>
          <w:sz w:val="20"/>
          <w:szCs w:val="20"/>
        </w:rPr>
        <w:t>v</w:t>
      </w:r>
      <w:r w:rsidRPr="007244F3">
        <w:rPr>
          <w:spacing w:val="-1"/>
          <w:sz w:val="20"/>
          <w:szCs w:val="20"/>
        </w:rPr>
        <w:t>i</w:t>
      </w:r>
      <w:r w:rsidRPr="007244F3">
        <w:rPr>
          <w:sz w:val="20"/>
          <w:szCs w:val="20"/>
        </w:rPr>
        <w:t>ces.</w:t>
      </w:r>
    </w:p>
    <w:p w14:paraId="470746CA" w14:textId="77777777" w:rsidR="006E16FD" w:rsidRDefault="006E16FD" w:rsidP="006E16FD">
      <w:pPr>
        <w:spacing w:after="0"/>
        <w:ind w:right="830"/>
        <w:rPr>
          <w:rFonts w:eastAsia="Arial"/>
        </w:rPr>
      </w:pPr>
      <w:r>
        <w:rPr>
          <w:rFonts w:eastAsia="Arial"/>
          <w:spacing w:val="-1"/>
        </w:rPr>
        <w:t>O</w:t>
      </w:r>
      <w:r>
        <w:rPr>
          <w:rFonts w:eastAsia="Arial"/>
        </w:rPr>
        <w:t>f</w:t>
      </w:r>
      <w:r>
        <w:rPr>
          <w:rFonts w:eastAsia="Arial"/>
          <w:spacing w:val="2"/>
        </w:rPr>
        <w:t xml:space="preserve"> </w:t>
      </w:r>
      <w:r>
        <w:rPr>
          <w:rFonts w:eastAsia="Arial"/>
          <w:spacing w:val="-1"/>
        </w:rPr>
        <w:t>p</w:t>
      </w:r>
      <w:r>
        <w:rPr>
          <w:rFonts w:eastAsia="Arial"/>
        </w:rPr>
        <w:t>a</w:t>
      </w:r>
      <w:r>
        <w:rPr>
          <w:rFonts w:eastAsia="Arial"/>
          <w:spacing w:val="-2"/>
        </w:rPr>
        <w:t>r</w:t>
      </w:r>
      <w:r>
        <w:rPr>
          <w:rFonts w:eastAsia="Arial"/>
          <w:spacing w:val="1"/>
        </w:rPr>
        <w:t>t</w:t>
      </w:r>
      <w:r>
        <w:rPr>
          <w:rFonts w:eastAsia="Arial"/>
          <w:spacing w:val="-1"/>
        </w:rPr>
        <w:t>i</w:t>
      </w:r>
      <w:r>
        <w:rPr>
          <w:rFonts w:eastAsia="Arial"/>
        </w:rPr>
        <w:t>cu</w:t>
      </w:r>
      <w:r>
        <w:rPr>
          <w:rFonts w:eastAsia="Arial"/>
          <w:spacing w:val="-1"/>
        </w:rPr>
        <w:t>l</w:t>
      </w:r>
      <w:r>
        <w:rPr>
          <w:rFonts w:eastAsia="Arial"/>
        </w:rPr>
        <w:t>ar</w:t>
      </w:r>
      <w:r>
        <w:rPr>
          <w:rFonts w:eastAsia="Arial"/>
          <w:spacing w:val="2"/>
        </w:rPr>
        <w:t xml:space="preserve"> </w:t>
      </w:r>
      <w:r>
        <w:rPr>
          <w:rFonts w:eastAsia="Arial"/>
        </w:rPr>
        <w:t>n</w:t>
      </w:r>
      <w:r>
        <w:rPr>
          <w:rFonts w:eastAsia="Arial"/>
          <w:spacing w:val="-3"/>
        </w:rPr>
        <w:t>o</w:t>
      </w:r>
      <w:r>
        <w:rPr>
          <w:rFonts w:eastAsia="Arial"/>
          <w:spacing w:val="1"/>
        </w:rPr>
        <w:t>t</w:t>
      </w:r>
      <w:r>
        <w:rPr>
          <w:rFonts w:eastAsia="Arial"/>
        </w:rPr>
        <w:t>e</w:t>
      </w:r>
      <w:r>
        <w:rPr>
          <w:rFonts w:eastAsia="Arial"/>
          <w:spacing w:val="-2"/>
        </w:rPr>
        <w:t xml:space="preserve"> </w:t>
      </w:r>
      <w:r>
        <w:rPr>
          <w:rFonts w:eastAsia="Arial"/>
          <w:spacing w:val="1"/>
        </w:rPr>
        <w:t>t</w:t>
      </w:r>
      <w:r>
        <w:rPr>
          <w:rFonts w:eastAsia="Arial"/>
        </w:rPr>
        <w:t>o</w:t>
      </w:r>
      <w:r>
        <w:rPr>
          <w:rFonts w:eastAsia="Arial"/>
          <w:spacing w:val="-2"/>
        </w:rPr>
        <w:t xml:space="preserve"> </w:t>
      </w:r>
      <w:r>
        <w:rPr>
          <w:rFonts w:eastAsia="Arial"/>
          <w:spacing w:val="1"/>
        </w:rPr>
        <w:t>t</w:t>
      </w:r>
      <w:r>
        <w:rPr>
          <w:rFonts w:eastAsia="Arial"/>
        </w:rPr>
        <w:t>he</w:t>
      </w:r>
      <w:r>
        <w:rPr>
          <w:rFonts w:eastAsia="Arial"/>
          <w:spacing w:val="-4"/>
        </w:rPr>
        <w:t xml:space="preserve"> </w:t>
      </w:r>
      <w:r>
        <w:rPr>
          <w:rFonts w:eastAsia="Arial"/>
        </w:rPr>
        <w:t>L</w:t>
      </w:r>
      <w:r>
        <w:rPr>
          <w:rFonts w:eastAsia="Arial"/>
          <w:spacing w:val="-1"/>
        </w:rPr>
        <w:t>i</w:t>
      </w:r>
      <w:r>
        <w:rPr>
          <w:rFonts w:eastAsia="Arial"/>
          <w:spacing w:val="1"/>
        </w:rPr>
        <w:t>t</w:t>
      </w:r>
      <w:r>
        <w:rPr>
          <w:rFonts w:eastAsia="Arial"/>
        </w:rPr>
        <w:t>e</w:t>
      </w:r>
      <w:r>
        <w:rPr>
          <w:rFonts w:eastAsia="Arial"/>
          <w:spacing w:val="1"/>
        </w:rPr>
        <w:t>r</w:t>
      </w:r>
      <w:r>
        <w:rPr>
          <w:rFonts w:eastAsia="Arial"/>
        </w:rPr>
        <w:t>acy</w:t>
      </w:r>
      <w:r>
        <w:rPr>
          <w:rFonts w:eastAsia="Arial"/>
          <w:spacing w:val="-1"/>
        </w:rPr>
        <w:t xml:space="preserve"> </w:t>
      </w:r>
      <w:r>
        <w:rPr>
          <w:rFonts w:eastAsia="Arial"/>
        </w:rPr>
        <w:t>and</w:t>
      </w:r>
      <w:r>
        <w:rPr>
          <w:rFonts w:eastAsia="Arial"/>
          <w:spacing w:val="1"/>
        </w:rPr>
        <w:t xml:space="preserve"> </w:t>
      </w:r>
      <w:r>
        <w:rPr>
          <w:rFonts w:eastAsia="Arial"/>
          <w:spacing w:val="-1"/>
        </w:rPr>
        <w:t>N</w:t>
      </w:r>
      <w:r>
        <w:rPr>
          <w:rFonts w:eastAsia="Arial"/>
          <w:spacing w:val="-3"/>
        </w:rPr>
        <w:t>u</w:t>
      </w:r>
      <w:r>
        <w:rPr>
          <w:rFonts w:eastAsia="Arial"/>
          <w:spacing w:val="1"/>
        </w:rPr>
        <w:t>m</w:t>
      </w:r>
      <w:r>
        <w:rPr>
          <w:rFonts w:eastAsia="Arial"/>
        </w:rPr>
        <w:t>e</w:t>
      </w:r>
      <w:r>
        <w:rPr>
          <w:rFonts w:eastAsia="Arial"/>
          <w:spacing w:val="1"/>
        </w:rPr>
        <w:t>r</w:t>
      </w:r>
      <w:r>
        <w:rPr>
          <w:rFonts w:eastAsia="Arial"/>
        </w:rPr>
        <w:t>acy</w:t>
      </w:r>
      <w:r>
        <w:rPr>
          <w:rFonts w:eastAsia="Arial"/>
          <w:spacing w:val="-4"/>
        </w:rPr>
        <w:t xml:space="preserve"> </w:t>
      </w:r>
      <w:r>
        <w:rPr>
          <w:rFonts w:eastAsia="Arial"/>
          <w:spacing w:val="-1"/>
        </w:rPr>
        <w:t>S</w:t>
      </w:r>
      <w:r>
        <w:rPr>
          <w:rFonts w:eastAsia="Arial"/>
        </w:rPr>
        <w:t>uppo</w:t>
      </w:r>
      <w:r>
        <w:rPr>
          <w:rFonts w:eastAsia="Arial"/>
          <w:spacing w:val="1"/>
        </w:rPr>
        <w:t>r</w:t>
      </w:r>
      <w:r>
        <w:rPr>
          <w:rFonts w:eastAsia="Arial"/>
        </w:rPr>
        <w:t>t</w:t>
      </w:r>
      <w:r>
        <w:rPr>
          <w:rFonts w:eastAsia="Arial"/>
          <w:spacing w:val="2"/>
        </w:rPr>
        <w:t xml:space="preserve"> </w:t>
      </w:r>
      <w:r>
        <w:rPr>
          <w:rFonts w:eastAsia="Arial"/>
        </w:rPr>
        <w:t>un</w:t>
      </w:r>
      <w:r>
        <w:rPr>
          <w:rFonts w:eastAsia="Arial"/>
          <w:spacing w:val="-4"/>
        </w:rPr>
        <w:t>i</w:t>
      </w:r>
      <w:r>
        <w:rPr>
          <w:rFonts w:eastAsia="Arial"/>
          <w:spacing w:val="1"/>
        </w:rPr>
        <w:t>t</w:t>
      </w:r>
      <w:r>
        <w:rPr>
          <w:rFonts w:eastAsia="Arial"/>
        </w:rPr>
        <w:t>s</w:t>
      </w:r>
      <w:r>
        <w:rPr>
          <w:rFonts w:eastAsia="Arial"/>
          <w:spacing w:val="2"/>
        </w:rPr>
        <w:t xml:space="preserve"> </w:t>
      </w:r>
      <w:r>
        <w:rPr>
          <w:rFonts w:eastAsia="Arial"/>
          <w:spacing w:val="-3"/>
        </w:rPr>
        <w:t>a</w:t>
      </w:r>
      <w:r>
        <w:rPr>
          <w:rFonts w:eastAsia="Arial"/>
          <w:spacing w:val="1"/>
        </w:rPr>
        <w:t>r</w:t>
      </w:r>
      <w:r>
        <w:rPr>
          <w:rFonts w:eastAsia="Arial"/>
        </w:rPr>
        <w:t>e</w:t>
      </w:r>
      <w:r>
        <w:rPr>
          <w:rFonts w:eastAsia="Arial"/>
          <w:spacing w:val="-2"/>
        </w:rPr>
        <w:t xml:space="preserve"> </w:t>
      </w:r>
      <w:r>
        <w:rPr>
          <w:rFonts w:eastAsia="Arial"/>
          <w:spacing w:val="1"/>
        </w:rPr>
        <w:t>t</w:t>
      </w:r>
      <w:r>
        <w:rPr>
          <w:rFonts w:eastAsia="Arial"/>
        </w:rPr>
        <w:t>he</w:t>
      </w:r>
      <w:r>
        <w:rPr>
          <w:rFonts w:eastAsia="Arial"/>
          <w:spacing w:val="1"/>
        </w:rPr>
        <w:t xml:space="preserve"> </w:t>
      </w:r>
      <w:r>
        <w:rPr>
          <w:rFonts w:eastAsia="Arial"/>
          <w:spacing w:val="-3"/>
        </w:rPr>
        <w:t>p</w:t>
      </w:r>
      <w:r>
        <w:rPr>
          <w:rFonts w:eastAsia="Arial"/>
          <w:spacing w:val="1"/>
        </w:rPr>
        <w:t>r</w:t>
      </w:r>
      <w:r>
        <w:rPr>
          <w:rFonts w:eastAsia="Arial"/>
          <w:spacing w:val="-3"/>
        </w:rPr>
        <w:t>e</w:t>
      </w:r>
      <w:r>
        <w:rPr>
          <w:rFonts w:eastAsia="Arial"/>
        </w:rPr>
        <w:t>sc</w:t>
      </w:r>
      <w:r>
        <w:rPr>
          <w:rFonts w:eastAsia="Arial"/>
          <w:spacing w:val="1"/>
        </w:rPr>
        <w:t>r</w:t>
      </w:r>
      <w:r>
        <w:rPr>
          <w:rFonts w:eastAsia="Arial"/>
          <w:spacing w:val="-1"/>
        </w:rPr>
        <w:t>i</w:t>
      </w:r>
      <w:r>
        <w:rPr>
          <w:rFonts w:eastAsia="Arial"/>
        </w:rPr>
        <w:t>bed</w:t>
      </w:r>
      <w:r>
        <w:rPr>
          <w:rFonts w:eastAsia="Arial"/>
          <w:spacing w:val="1"/>
        </w:rPr>
        <w:t xml:space="preserve"> </w:t>
      </w:r>
      <w:r>
        <w:rPr>
          <w:rFonts w:eastAsia="Arial"/>
          <w:spacing w:val="-2"/>
        </w:rPr>
        <w:t>v</w:t>
      </w:r>
      <w:r>
        <w:rPr>
          <w:rFonts w:eastAsia="Arial"/>
        </w:rPr>
        <w:t>oca</w:t>
      </w:r>
      <w:r>
        <w:rPr>
          <w:rFonts w:eastAsia="Arial"/>
          <w:spacing w:val="1"/>
        </w:rPr>
        <w:t>t</w:t>
      </w:r>
      <w:r>
        <w:rPr>
          <w:rFonts w:eastAsia="Arial"/>
          <w:spacing w:val="-1"/>
        </w:rPr>
        <w:t>i</w:t>
      </w:r>
      <w:r>
        <w:rPr>
          <w:rFonts w:eastAsia="Arial"/>
        </w:rPr>
        <w:t xml:space="preserve">onal </w:t>
      </w:r>
      <w:r>
        <w:rPr>
          <w:rFonts w:eastAsia="Arial"/>
          <w:spacing w:val="1"/>
        </w:rPr>
        <w:t>tr</w:t>
      </w:r>
      <w:r>
        <w:rPr>
          <w:rFonts w:eastAsia="Arial"/>
        </w:rPr>
        <w:t>a</w:t>
      </w:r>
      <w:r>
        <w:rPr>
          <w:rFonts w:eastAsia="Arial"/>
          <w:spacing w:val="-1"/>
        </w:rPr>
        <w:t>i</w:t>
      </w:r>
      <w:r>
        <w:rPr>
          <w:rFonts w:eastAsia="Arial"/>
        </w:rPr>
        <w:t>ne</w:t>
      </w:r>
      <w:r>
        <w:rPr>
          <w:rFonts w:eastAsia="Arial"/>
          <w:spacing w:val="-2"/>
        </w:rPr>
        <w:t>r</w:t>
      </w:r>
      <w:r>
        <w:rPr>
          <w:rFonts w:eastAsia="Arial"/>
          <w:spacing w:val="1"/>
        </w:rPr>
        <w:t>/</w:t>
      </w:r>
      <w:r>
        <w:rPr>
          <w:rFonts w:eastAsia="Arial"/>
        </w:rPr>
        <w:t>assess</w:t>
      </w:r>
      <w:r>
        <w:rPr>
          <w:rFonts w:eastAsia="Arial"/>
          <w:spacing w:val="-3"/>
        </w:rPr>
        <w:t>o</w:t>
      </w:r>
      <w:r>
        <w:rPr>
          <w:rFonts w:eastAsia="Arial"/>
        </w:rPr>
        <w:t xml:space="preserve">r </w:t>
      </w:r>
      <w:r>
        <w:rPr>
          <w:rFonts w:eastAsia="Arial"/>
          <w:spacing w:val="1"/>
        </w:rPr>
        <w:t>r</w:t>
      </w:r>
      <w:r>
        <w:rPr>
          <w:rFonts w:eastAsia="Arial"/>
          <w:spacing w:val="-3"/>
        </w:rPr>
        <w:t>e</w:t>
      </w:r>
      <w:r>
        <w:rPr>
          <w:rFonts w:eastAsia="Arial"/>
          <w:spacing w:val="2"/>
        </w:rPr>
        <w:t>q</w:t>
      </w:r>
      <w:r>
        <w:rPr>
          <w:rFonts w:eastAsia="Arial"/>
        </w:rPr>
        <w:t>u</w:t>
      </w:r>
      <w:r>
        <w:rPr>
          <w:rFonts w:eastAsia="Arial"/>
          <w:spacing w:val="-1"/>
        </w:rPr>
        <w:t>i</w:t>
      </w:r>
      <w:r>
        <w:rPr>
          <w:rFonts w:eastAsia="Arial"/>
          <w:spacing w:val="1"/>
        </w:rPr>
        <w:t>r</w:t>
      </w:r>
      <w:r>
        <w:rPr>
          <w:rFonts w:eastAsia="Arial"/>
          <w:spacing w:val="-3"/>
        </w:rPr>
        <w:t>e</w:t>
      </w:r>
      <w:r>
        <w:rPr>
          <w:rFonts w:eastAsia="Arial"/>
          <w:spacing w:val="1"/>
        </w:rPr>
        <w:t>m</w:t>
      </w:r>
      <w:r>
        <w:rPr>
          <w:rFonts w:eastAsia="Arial"/>
        </w:rPr>
        <w:t>en</w:t>
      </w:r>
      <w:r>
        <w:rPr>
          <w:rFonts w:eastAsia="Arial"/>
          <w:spacing w:val="1"/>
        </w:rPr>
        <w:t>t</w:t>
      </w:r>
      <w:r>
        <w:rPr>
          <w:rFonts w:eastAsia="Arial"/>
        </w:rPr>
        <w:t>s</w:t>
      </w:r>
      <w:r>
        <w:rPr>
          <w:rFonts w:eastAsia="Arial"/>
          <w:spacing w:val="-1"/>
        </w:rPr>
        <w:t xml:space="preserve"> </w:t>
      </w:r>
      <w:r>
        <w:rPr>
          <w:rFonts w:eastAsia="Arial"/>
          <w:spacing w:val="1"/>
        </w:rPr>
        <w:t>r</w:t>
      </w:r>
      <w:r>
        <w:rPr>
          <w:rFonts w:eastAsia="Arial"/>
        </w:rPr>
        <w:t>e</w:t>
      </w:r>
      <w:r>
        <w:rPr>
          <w:rFonts w:eastAsia="Arial"/>
          <w:spacing w:val="-1"/>
        </w:rPr>
        <w:t>l</w:t>
      </w:r>
      <w:r>
        <w:rPr>
          <w:rFonts w:eastAsia="Arial"/>
        </w:rPr>
        <w:t>e</w:t>
      </w:r>
      <w:r>
        <w:rPr>
          <w:rFonts w:eastAsia="Arial"/>
          <w:spacing w:val="-2"/>
        </w:rPr>
        <w:t>v</w:t>
      </w:r>
      <w:r>
        <w:rPr>
          <w:rFonts w:eastAsia="Arial"/>
        </w:rPr>
        <w:t xml:space="preserve">ant </w:t>
      </w:r>
      <w:r>
        <w:rPr>
          <w:rFonts w:eastAsia="Arial"/>
          <w:spacing w:val="1"/>
        </w:rPr>
        <w:t>t</w:t>
      </w:r>
      <w:r>
        <w:rPr>
          <w:rFonts w:eastAsia="Arial"/>
        </w:rPr>
        <w:t>o</w:t>
      </w:r>
      <w:r>
        <w:rPr>
          <w:rFonts w:eastAsia="Arial"/>
          <w:spacing w:val="-2"/>
        </w:rPr>
        <w:t xml:space="preserve"> </w:t>
      </w:r>
      <w:r>
        <w:rPr>
          <w:rFonts w:eastAsia="Arial"/>
          <w:spacing w:val="1"/>
        </w:rPr>
        <w:t>t</w:t>
      </w:r>
      <w:r>
        <w:rPr>
          <w:rFonts w:eastAsia="Arial"/>
        </w:rPr>
        <w:t>he</w:t>
      </w:r>
      <w:r>
        <w:rPr>
          <w:rFonts w:eastAsia="Arial"/>
          <w:spacing w:val="1"/>
        </w:rPr>
        <w:t xml:space="preserve"> </w:t>
      </w:r>
      <w:r>
        <w:rPr>
          <w:rFonts w:eastAsia="Arial"/>
        </w:rPr>
        <w:t>F</w:t>
      </w:r>
      <w:r>
        <w:rPr>
          <w:rFonts w:eastAsia="Arial"/>
          <w:spacing w:val="-3"/>
        </w:rPr>
        <w:t>S</w:t>
      </w:r>
      <w:r>
        <w:rPr>
          <w:rFonts w:eastAsia="Arial"/>
        </w:rPr>
        <w:t>K Founda</w:t>
      </w:r>
      <w:r>
        <w:rPr>
          <w:rFonts w:eastAsia="Arial"/>
          <w:spacing w:val="1"/>
        </w:rPr>
        <w:t>t</w:t>
      </w:r>
      <w:r>
        <w:rPr>
          <w:rFonts w:eastAsia="Arial"/>
          <w:spacing w:val="-1"/>
        </w:rPr>
        <w:t>i</w:t>
      </w:r>
      <w:r>
        <w:rPr>
          <w:rFonts w:eastAsia="Arial"/>
        </w:rPr>
        <w:t>on</w:t>
      </w:r>
      <w:r>
        <w:rPr>
          <w:rFonts w:eastAsia="Arial"/>
          <w:spacing w:val="1"/>
        </w:rPr>
        <w:t xml:space="preserve"> </w:t>
      </w:r>
      <w:r>
        <w:rPr>
          <w:rFonts w:eastAsia="Arial"/>
          <w:spacing w:val="-3"/>
        </w:rPr>
        <w:t>S</w:t>
      </w:r>
      <w:r>
        <w:rPr>
          <w:rFonts w:eastAsia="Arial"/>
          <w:spacing w:val="2"/>
        </w:rPr>
        <w:t>k</w:t>
      </w:r>
      <w:r>
        <w:rPr>
          <w:rFonts w:eastAsia="Arial"/>
          <w:spacing w:val="-1"/>
        </w:rPr>
        <w:t>ill</w:t>
      </w:r>
      <w:r>
        <w:rPr>
          <w:rFonts w:eastAsia="Arial"/>
        </w:rPr>
        <w:t>s</w:t>
      </w:r>
      <w:r>
        <w:rPr>
          <w:rFonts w:eastAsia="Arial"/>
          <w:spacing w:val="-1"/>
        </w:rPr>
        <w:t xml:space="preserve"> </w:t>
      </w:r>
      <w:r>
        <w:rPr>
          <w:rFonts w:eastAsia="Arial"/>
          <w:spacing w:val="2"/>
        </w:rPr>
        <w:t>T</w:t>
      </w:r>
      <w:r>
        <w:rPr>
          <w:rFonts w:eastAsia="Arial"/>
          <w:spacing w:val="1"/>
        </w:rPr>
        <w:t>r</w:t>
      </w:r>
      <w:r>
        <w:rPr>
          <w:rFonts w:eastAsia="Arial"/>
        </w:rPr>
        <w:t>a</w:t>
      </w:r>
      <w:r>
        <w:rPr>
          <w:rFonts w:eastAsia="Arial"/>
          <w:spacing w:val="-1"/>
        </w:rPr>
        <w:t>i</w:t>
      </w:r>
      <w:r>
        <w:rPr>
          <w:rFonts w:eastAsia="Arial"/>
          <w:spacing w:val="-3"/>
        </w:rPr>
        <w:t>n</w:t>
      </w:r>
      <w:r>
        <w:rPr>
          <w:rFonts w:eastAsia="Arial"/>
          <w:spacing w:val="-1"/>
        </w:rPr>
        <w:t>i</w:t>
      </w:r>
      <w:r>
        <w:rPr>
          <w:rFonts w:eastAsia="Arial"/>
        </w:rPr>
        <w:t>ng</w:t>
      </w:r>
      <w:r>
        <w:rPr>
          <w:rFonts w:eastAsia="Arial"/>
          <w:spacing w:val="3"/>
        </w:rPr>
        <w:t xml:space="preserve"> </w:t>
      </w:r>
      <w:r>
        <w:rPr>
          <w:rFonts w:eastAsia="Arial"/>
          <w:spacing w:val="-1"/>
        </w:rPr>
        <w:t>P</w:t>
      </w:r>
      <w:r>
        <w:rPr>
          <w:rFonts w:eastAsia="Arial"/>
        </w:rPr>
        <w:t>a</w:t>
      </w:r>
      <w:r>
        <w:rPr>
          <w:rFonts w:eastAsia="Arial"/>
          <w:spacing w:val="-2"/>
        </w:rPr>
        <w:t>c</w:t>
      </w:r>
      <w:r>
        <w:rPr>
          <w:rFonts w:eastAsia="Arial"/>
          <w:spacing w:val="2"/>
        </w:rPr>
        <w:t>k</w:t>
      </w:r>
      <w:r>
        <w:rPr>
          <w:rFonts w:eastAsia="Arial"/>
          <w:spacing w:val="-3"/>
        </w:rPr>
        <w:t>a</w:t>
      </w:r>
      <w:r>
        <w:rPr>
          <w:rFonts w:eastAsia="Arial"/>
          <w:spacing w:val="2"/>
        </w:rPr>
        <w:t>g</w:t>
      </w:r>
      <w:r>
        <w:rPr>
          <w:rFonts w:eastAsia="Arial"/>
        </w:rPr>
        <w:t>e and those con</w:t>
      </w:r>
      <w:r>
        <w:rPr>
          <w:rFonts w:eastAsia="Arial"/>
          <w:spacing w:val="1"/>
        </w:rPr>
        <w:t>t</w:t>
      </w:r>
      <w:r>
        <w:rPr>
          <w:rFonts w:eastAsia="Arial"/>
        </w:rPr>
        <w:t>a</w:t>
      </w:r>
      <w:r>
        <w:rPr>
          <w:rFonts w:eastAsia="Arial"/>
          <w:spacing w:val="-1"/>
        </w:rPr>
        <w:t>i</w:t>
      </w:r>
      <w:r>
        <w:rPr>
          <w:rFonts w:eastAsia="Arial"/>
        </w:rPr>
        <w:t>ned</w:t>
      </w:r>
      <w:r>
        <w:rPr>
          <w:rFonts w:eastAsia="Arial"/>
          <w:spacing w:val="1"/>
        </w:rPr>
        <w:t xml:space="preserve"> </w:t>
      </w:r>
      <w:r>
        <w:rPr>
          <w:rFonts w:eastAsia="Arial"/>
          <w:spacing w:val="-4"/>
        </w:rPr>
        <w:t>w</w:t>
      </w:r>
      <w:r>
        <w:rPr>
          <w:rFonts w:eastAsia="Arial"/>
          <w:spacing w:val="-1"/>
        </w:rPr>
        <w:t>i</w:t>
      </w:r>
      <w:r>
        <w:rPr>
          <w:rFonts w:eastAsia="Arial"/>
          <w:spacing w:val="1"/>
        </w:rPr>
        <w:t>t</w:t>
      </w:r>
      <w:r>
        <w:rPr>
          <w:rFonts w:eastAsia="Arial"/>
        </w:rPr>
        <w:t>h</w:t>
      </w:r>
      <w:r>
        <w:rPr>
          <w:rFonts w:eastAsia="Arial"/>
          <w:spacing w:val="-1"/>
        </w:rPr>
        <w:t>i</w:t>
      </w:r>
      <w:r>
        <w:rPr>
          <w:rFonts w:eastAsia="Arial"/>
        </w:rPr>
        <w:t>n</w:t>
      </w:r>
      <w:r>
        <w:rPr>
          <w:rFonts w:eastAsia="Arial"/>
          <w:spacing w:val="1"/>
        </w:rPr>
        <w:t xml:space="preserve"> </w:t>
      </w:r>
      <w:r>
        <w:rPr>
          <w:rFonts w:eastAsia="Arial"/>
        </w:rPr>
        <w:t>so</w:t>
      </w:r>
      <w:r>
        <w:rPr>
          <w:rFonts w:eastAsia="Arial"/>
          <w:spacing w:val="1"/>
        </w:rPr>
        <w:t>m</w:t>
      </w:r>
      <w:r>
        <w:rPr>
          <w:rFonts w:eastAsia="Arial"/>
        </w:rPr>
        <w:t>e</w:t>
      </w:r>
      <w:r>
        <w:rPr>
          <w:rFonts w:eastAsia="Arial"/>
          <w:spacing w:val="1"/>
        </w:rPr>
        <w:t xml:space="preserve"> </w:t>
      </w:r>
      <w:r>
        <w:rPr>
          <w:rFonts w:eastAsia="Arial"/>
          <w:spacing w:val="-3"/>
        </w:rPr>
        <w:t>o</w:t>
      </w:r>
      <w:r>
        <w:rPr>
          <w:rFonts w:eastAsia="Arial"/>
        </w:rPr>
        <w:t xml:space="preserve">f </w:t>
      </w:r>
      <w:r>
        <w:rPr>
          <w:rFonts w:eastAsia="Arial"/>
          <w:spacing w:val="1"/>
        </w:rPr>
        <w:t>t</w:t>
      </w:r>
      <w:r>
        <w:rPr>
          <w:rFonts w:eastAsia="Arial"/>
        </w:rPr>
        <w:t>he</w:t>
      </w:r>
      <w:r>
        <w:rPr>
          <w:rFonts w:eastAsia="Arial"/>
          <w:spacing w:val="-1"/>
        </w:rPr>
        <w:t xml:space="preserve"> DJSIR</w:t>
      </w:r>
      <w:r>
        <w:rPr>
          <w:rFonts w:eastAsia="Arial"/>
        </w:rPr>
        <w:t xml:space="preserve"> o</w:t>
      </w:r>
      <w:r>
        <w:rPr>
          <w:rFonts w:eastAsia="Arial"/>
          <w:spacing w:val="-3"/>
        </w:rPr>
        <w:t>w</w:t>
      </w:r>
      <w:r>
        <w:rPr>
          <w:rFonts w:eastAsia="Arial"/>
        </w:rPr>
        <w:t>ned</w:t>
      </w:r>
      <w:r>
        <w:rPr>
          <w:rFonts w:eastAsia="Arial"/>
          <w:spacing w:val="1"/>
        </w:rPr>
        <w:t xml:space="preserve"> </w:t>
      </w:r>
      <w:r>
        <w:rPr>
          <w:rFonts w:eastAsia="Arial"/>
        </w:rPr>
        <w:t>acc</w:t>
      </w:r>
      <w:r>
        <w:rPr>
          <w:rFonts w:eastAsia="Arial"/>
          <w:spacing w:val="1"/>
        </w:rPr>
        <w:t>r</w:t>
      </w:r>
      <w:r>
        <w:rPr>
          <w:rFonts w:eastAsia="Arial"/>
        </w:rPr>
        <w:t>ed</w:t>
      </w:r>
      <w:r>
        <w:rPr>
          <w:rFonts w:eastAsia="Arial"/>
          <w:spacing w:val="-1"/>
        </w:rPr>
        <w:t>i</w:t>
      </w:r>
      <w:r>
        <w:rPr>
          <w:rFonts w:eastAsia="Arial"/>
          <w:spacing w:val="1"/>
        </w:rPr>
        <w:t>t</w:t>
      </w:r>
      <w:r>
        <w:rPr>
          <w:rFonts w:eastAsia="Arial"/>
        </w:rPr>
        <w:t>ed</w:t>
      </w:r>
      <w:r>
        <w:rPr>
          <w:rFonts w:eastAsia="Arial"/>
          <w:spacing w:val="1"/>
        </w:rPr>
        <w:t xml:space="preserve"> </w:t>
      </w:r>
      <w:r>
        <w:rPr>
          <w:rFonts w:eastAsia="Arial"/>
        </w:rPr>
        <w:t>cou</w:t>
      </w:r>
      <w:r>
        <w:rPr>
          <w:rFonts w:eastAsia="Arial"/>
          <w:spacing w:val="-2"/>
        </w:rPr>
        <w:t>r</w:t>
      </w:r>
      <w:r>
        <w:rPr>
          <w:rFonts w:eastAsia="Arial"/>
        </w:rPr>
        <w:t>ses.</w:t>
      </w:r>
    </w:p>
    <w:p w14:paraId="711271D6" w14:textId="77777777" w:rsidR="002F24E0" w:rsidRDefault="002F24E0" w:rsidP="006E16FD">
      <w:pPr>
        <w:spacing w:after="0"/>
        <w:ind w:right="830"/>
        <w:rPr>
          <w:rFonts w:eastAsia="Arial"/>
        </w:rPr>
      </w:pPr>
    </w:p>
    <w:p w14:paraId="7D338FEA" w14:textId="77777777" w:rsidR="006E16FD" w:rsidRPr="007244F3" w:rsidRDefault="006E16FD" w:rsidP="006E16FD">
      <w:pPr>
        <w:rPr>
          <w:szCs w:val="20"/>
        </w:rPr>
      </w:pPr>
      <w:r w:rsidRPr="00C93553">
        <w:t xml:space="preserve">Training </w:t>
      </w:r>
      <w:r w:rsidRPr="007244F3">
        <w:rPr>
          <w:szCs w:val="20"/>
        </w:rPr>
        <w:t xml:space="preserve">Providers are advised that trainers and assessors working with the FSK Foundation Skills Training Package must meet the requirements detailed in the Assessment Conditions of FSK units. </w:t>
      </w:r>
    </w:p>
    <w:p w14:paraId="3E2510B9" w14:textId="77777777" w:rsidR="006E16FD" w:rsidRPr="007244F3" w:rsidRDefault="006E16FD" w:rsidP="006E16FD">
      <w:pPr>
        <w:rPr>
          <w:szCs w:val="20"/>
        </w:rPr>
      </w:pPr>
      <w:r w:rsidRPr="007244F3">
        <w:rPr>
          <w:spacing w:val="2"/>
          <w:szCs w:val="20"/>
        </w:rPr>
        <w:t>T</w:t>
      </w:r>
      <w:r w:rsidRPr="007244F3">
        <w:rPr>
          <w:szCs w:val="20"/>
        </w:rPr>
        <w:t>each</w:t>
      </w:r>
      <w:r w:rsidRPr="007244F3">
        <w:rPr>
          <w:spacing w:val="-3"/>
          <w:szCs w:val="20"/>
        </w:rPr>
        <w:t>e</w:t>
      </w:r>
      <w:r w:rsidRPr="007244F3">
        <w:rPr>
          <w:spacing w:val="1"/>
          <w:szCs w:val="20"/>
        </w:rPr>
        <w:t>r</w:t>
      </w:r>
      <w:r w:rsidRPr="007244F3">
        <w:rPr>
          <w:szCs w:val="20"/>
        </w:rPr>
        <w:t>s</w:t>
      </w:r>
      <w:r w:rsidRPr="007244F3">
        <w:rPr>
          <w:spacing w:val="-1"/>
          <w:szCs w:val="20"/>
        </w:rPr>
        <w:t>/</w:t>
      </w:r>
      <w:r w:rsidRPr="007244F3">
        <w:rPr>
          <w:spacing w:val="1"/>
          <w:szCs w:val="20"/>
        </w:rPr>
        <w:t>tr</w:t>
      </w:r>
      <w:r w:rsidRPr="007244F3">
        <w:rPr>
          <w:szCs w:val="20"/>
        </w:rPr>
        <w:t>a</w:t>
      </w:r>
      <w:r w:rsidRPr="007244F3">
        <w:rPr>
          <w:spacing w:val="-1"/>
          <w:szCs w:val="20"/>
        </w:rPr>
        <w:t>i</w:t>
      </w:r>
      <w:r w:rsidRPr="007244F3">
        <w:rPr>
          <w:szCs w:val="20"/>
        </w:rPr>
        <w:t>n</w:t>
      </w:r>
      <w:r w:rsidRPr="007244F3">
        <w:rPr>
          <w:spacing w:val="-3"/>
          <w:szCs w:val="20"/>
        </w:rPr>
        <w:t>e</w:t>
      </w:r>
      <w:r w:rsidRPr="007244F3">
        <w:rPr>
          <w:spacing w:val="1"/>
          <w:szCs w:val="20"/>
        </w:rPr>
        <w:t>r</w:t>
      </w:r>
      <w:r w:rsidRPr="007244F3">
        <w:rPr>
          <w:szCs w:val="20"/>
        </w:rPr>
        <w:t>s</w:t>
      </w:r>
      <w:r w:rsidRPr="007244F3">
        <w:rPr>
          <w:spacing w:val="1"/>
          <w:szCs w:val="20"/>
        </w:rPr>
        <w:t xml:space="preserve"> </w:t>
      </w:r>
      <w:r w:rsidRPr="007244F3">
        <w:rPr>
          <w:szCs w:val="20"/>
        </w:rPr>
        <w:t>and</w:t>
      </w:r>
      <w:r w:rsidRPr="007244F3">
        <w:rPr>
          <w:spacing w:val="-2"/>
          <w:szCs w:val="20"/>
        </w:rPr>
        <w:t xml:space="preserve"> </w:t>
      </w:r>
      <w:r w:rsidRPr="007244F3">
        <w:rPr>
          <w:szCs w:val="20"/>
        </w:rPr>
        <w:t>a</w:t>
      </w:r>
      <w:r w:rsidRPr="007244F3">
        <w:rPr>
          <w:spacing w:val="-2"/>
          <w:szCs w:val="20"/>
        </w:rPr>
        <w:t>s</w:t>
      </w:r>
      <w:r w:rsidRPr="007244F3">
        <w:rPr>
          <w:szCs w:val="20"/>
        </w:rPr>
        <w:t>sesso</w:t>
      </w:r>
      <w:r w:rsidRPr="007244F3">
        <w:rPr>
          <w:spacing w:val="1"/>
          <w:szCs w:val="20"/>
        </w:rPr>
        <w:t>r</w:t>
      </w:r>
      <w:r w:rsidRPr="007244F3">
        <w:rPr>
          <w:szCs w:val="20"/>
        </w:rPr>
        <w:t>s</w:t>
      </w:r>
      <w:r w:rsidRPr="007244F3">
        <w:rPr>
          <w:spacing w:val="-1"/>
          <w:szCs w:val="20"/>
        </w:rPr>
        <w:t xml:space="preserve"> of accredited curriculum units </w:t>
      </w:r>
      <w:r w:rsidRPr="007244F3">
        <w:rPr>
          <w:szCs w:val="20"/>
        </w:rPr>
        <w:t>shou</w:t>
      </w:r>
      <w:r w:rsidRPr="007244F3">
        <w:rPr>
          <w:spacing w:val="-1"/>
          <w:szCs w:val="20"/>
        </w:rPr>
        <w:t>l</w:t>
      </w:r>
      <w:r w:rsidRPr="007244F3">
        <w:rPr>
          <w:szCs w:val="20"/>
        </w:rPr>
        <w:t>d</w:t>
      </w:r>
      <w:r w:rsidRPr="007244F3">
        <w:rPr>
          <w:spacing w:val="-2"/>
          <w:szCs w:val="20"/>
        </w:rPr>
        <w:t xml:space="preserve"> </w:t>
      </w:r>
      <w:r w:rsidRPr="007244F3">
        <w:rPr>
          <w:spacing w:val="1"/>
          <w:szCs w:val="20"/>
        </w:rPr>
        <w:t>r</w:t>
      </w:r>
      <w:r w:rsidRPr="007244F3">
        <w:rPr>
          <w:spacing w:val="-3"/>
          <w:szCs w:val="20"/>
        </w:rPr>
        <w:t>e</w:t>
      </w:r>
      <w:r w:rsidRPr="007244F3">
        <w:rPr>
          <w:spacing w:val="3"/>
          <w:szCs w:val="20"/>
        </w:rPr>
        <w:t>f</w:t>
      </w:r>
      <w:r w:rsidRPr="007244F3">
        <w:rPr>
          <w:spacing w:val="-3"/>
          <w:szCs w:val="20"/>
        </w:rPr>
        <w:t>e</w:t>
      </w:r>
      <w:r w:rsidRPr="007244F3">
        <w:rPr>
          <w:szCs w:val="20"/>
        </w:rPr>
        <w:t xml:space="preserve">r </w:t>
      </w:r>
      <w:r w:rsidRPr="007244F3">
        <w:rPr>
          <w:spacing w:val="1"/>
          <w:szCs w:val="20"/>
        </w:rPr>
        <w:t>t</w:t>
      </w:r>
      <w:r w:rsidRPr="007244F3">
        <w:rPr>
          <w:szCs w:val="20"/>
        </w:rPr>
        <w:t>o</w:t>
      </w:r>
      <w:r w:rsidRPr="007244F3">
        <w:rPr>
          <w:spacing w:val="-2"/>
          <w:szCs w:val="20"/>
        </w:rPr>
        <w:t xml:space="preserve"> </w:t>
      </w:r>
      <w:r w:rsidRPr="007244F3">
        <w:rPr>
          <w:spacing w:val="-1"/>
          <w:szCs w:val="20"/>
        </w:rPr>
        <w:t>t</w:t>
      </w:r>
      <w:r w:rsidRPr="007244F3">
        <w:rPr>
          <w:szCs w:val="20"/>
        </w:rPr>
        <w:t>he</w:t>
      </w:r>
      <w:r w:rsidRPr="007244F3">
        <w:rPr>
          <w:spacing w:val="1"/>
          <w:szCs w:val="20"/>
        </w:rPr>
        <w:t xml:space="preserve"> </w:t>
      </w:r>
      <w:r w:rsidRPr="007244F3">
        <w:rPr>
          <w:szCs w:val="20"/>
        </w:rPr>
        <w:t xml:space="preserve">host </w:t>
      </w:r>
      <w:r w:rsidRPr="007244F3">
        <w:rPr>
          <w:spacing w:val="-1"/>
          <w:szCs w:val="20"/>
        </w:rPr>
        <w:t>A</w:t>
      </w:r>
      <w:r w:rsidRPr="007244F3">
        <w:rPr>
          <w:szCs w:val="20"/>
        </w:rPr>
        <w:t>cc</w:t>
      </w:r>
      <w:r w:rsidRPr="007244F3">
        <w:rPr>
          <w:spacing w:val="1"/>
          <w:szCs w:val="20"/>
        </w:rPr>
        <w:t>r</w:t>
      </w:r>
      <w:r w:rsidRPr="007244F3">
        <w:rPr>
          <w:szCs w:val="20"/>
        </w:rPr>
        <w:t>ed</w:t>
      </w:r>
      <w:r w:rsidRPr="007244F3">
        <w:rPr>
          <w:spacing w:val="-4"/>
          <w:szCs w:val="20"/>
        </w:rPr>
        <w:t>i</w:t>
      </w:r>
      <w:r w:rsidRPr="007244F3">
        <w:rPr>
          <w:spacing w:val="1"/>
          <w:szCs w:val="20"/>
        </w:rPr>
        <w:t>t</w:t>
      </w:r>
      <w:r w:rsidRPr="007244F3">
        <w:rPr>
          <w:szCs w:val="20"/>
        </w:rPr>
        <w:t>ed</w:t>
      </w:r>
      <w:r w:rsidRPr="007244F3">
        <w:rPr>
          <w:spacing w:val="1"/>
          <w:szCs w:val="20"/>
        </w:rPr>
        <w:t xml:space="preserve"> </w:t>
      </w:r>
      <w:r w:rsidRPr="007244F3">
        <w:rPr>
          <w:spacing w:val="-1"/>
          <w:szCs w:val="20"/>
        </w:rPr>
        <w:t>C</w:t>
      </w:r>
      <w:r w:rsidRPr="007244F3">
        <w:rPr>
          <w:szCs w:val="20"/>
        </w:rPr>
        <w:t>o</w:t>
      </w:r>
      <w:r w:rsidRPr="007244F3">
        <w:rPr>
          <w:spacing w:val="-3"/>
          <w:szCs w:val="20"/>
        </w:rPr>
        <w:t>u</w:t>
      </w:r>
      <w:r w:rsidRPr="007244F3">
        <w:rPr>
          <w:spacing w:val="-2"/>
          <w:szCs w:val="20"/>
        </w:rPr>
        <w:t>r</w:t>
      </w:r>
      <w:r w:rsidRPr="007244F3">
        <w:rPr>
          <w:szCs w:val="20"/>
        </w:rPr>
        <w:t>se</w:t>
      </w:r>
      <w:r w:rsidRPr="007244F3">
        <w:rPr>
          <w:spacing w:val="1"/>
          <w:szCs w:val="20"/>
        </w:rPr>
        <w:t xml:space="preserve"> </w:t>
      </w:r>
      <w:r w:rsidRPr="007244F3">
        <w:rPr>
          <w:szCs w:val="20"/>
        </w:rPr>
        <w:t>cu</w:t>
      </w:r>
      <w:r w:rsidRPr="007244F3">
        <w:rPr>
          <w:spacing w:val="-2"/>
          <w:szCs w:val="20"/>
        </w:rPr>
        <w:t>r</w:t>
      </w:r>
      <w:r w:rsidRPr="007244F3">
        <w:rPr>
          <w:spacing w:val="1"/>
          <w:szCs w:val="20"/>
        </w:rPr>
        <w:t>r</w:t>
      </w:r>
      <w:r w:rsidRPr="007244F3">
        <w:rPr>
          <w:spacing w:val="-1"/>
          <w:szCs w:val="20"/>
        </w:rPr>
        <w:t>i</w:t>
      </w:r>
      <w:r w:rsidRPr="007244F3">
        <w:rPr>
          <w:szCs w:val="20"/>
        </w:rPr>
        <w:t>cu</w:t>
      </w:r>
      <w:r w:rsidRPr="007244F3">
        <w:rPr>
          <w:spacing w:val="-1"/>
          <w:szCs w:val="20"/>
        </w:rPr>
        <w:t>l</w:t>
      </w:r>
      <w:r w:rsidRPr="007244F3">
        <w:rPr>
          <w:szCs w:val="20"/>
        </w:rPr>
        <w:t>um docu</w:t>
      </w:r>
      <w:r w:rsidRPr="007244F3">
        <w:rPr>
          <w:spacing w:val="1"/>
          <w:szCs w:val="20"/>
        </w:rPr>
        <w:t>m</w:t>
      </w:r>
      <w:r w:rsidRPr="007244F3">
        <w:rPr>
          <w:szCs w:val="20"/>
        </w:rPr>
        <w:t>en</w:t>
      </w:r>
      <w:r w:rsidRPr="007244F3">
        <w:rPr>
          <w:spacing w:val="1"/>
          <w:szCs w:val="20"/>
        </w:rPr>
        <w:t>t</w:t>
      </w:r>
      <w:r w:rsidRPr="007244F3">
        <w:rPr>
          <w:spacing w:val="-3"/>
          <w:szCs w:val="20"/>
        </w:rPr>
        <w:t>a</w:t>
      </w:r>
      <w:r w:rsidRPr="007244F3">
        <w:rPr>
          <w:spacing w:val="1"/>
          <w:szCs w:val="20"/>
        </w:rPr>
        <w:t>t</w:t>
      </w:r>
      <w:r w:rsidRPr="007244F3">
        <w:rPr>
          <w:spacing w:val="-1"/>
          <w:szCs w:val="20"/>
        </w:rPr>
        <w:t>i</w:t>
      </w:r>
      <w:r w:rsidRPr="007244F3">
        <w:rPr>
          <w:szCs w:val="20"/>
        </w:rPr>
        <w:t>on</w:t>
      </w:r>
      <w:r w:rsidRPr="007244F3">
        <w:rPr>
          <w:spacing w:val="-1"/>
          <w:szCs w:val="20"/>
        </w:rPr>
        <w:t xml:space="preserve"> </w:t>
      </w:r>
      <w:r w:rsidRPr="007244F3">
        <w:rPr>
          <w:spacing w:val="1"/>
          <w:szCs w:val="20"/>
        </w:rPr>
        <w:t>f</w:t>
      </w:r>
      <w:r w:rsidRPr="007244F3">
        <w:rPr>
          <w:szCs w:val="20"/>
        </w:rPr>
        <w:t>or</w:t>
      </w:r>
      <w:r w:rsidRPr="007244F3">
        <w:rPr>
          <w:spacing w:val="-3"/>
          <w:szCs w:val="20"/>
        </w:rPr>
        <w:t xml:space="preserve"> </w:t>
      </w:r>
      <w:r w:rsidRPr="007244F3">
        <w:rPr>
          <w:spacing w:val="3"/>
          <w:szCs w:val="20"/>
        </w:rPr>
        <w:t>f</w:t>
      </w:r>
      <w:r w:rsidRPr="007244F3">
        <w:rPr>
          <w:spacing w:val="-3"/>
          <w:szCs w:val="20"/>
        </w:rPr>
        <w:t>u</w:t>
      </w:r>
      <w:r w:rsidRPr="007244F3">
        <w:rPr>
          <w:spacing w:val="1"/>
          <w:szCs w:val="20"/>
        </w:rPr>
        <w:t>rt</w:t>
      </w:r>
      <w:r w:rsidRPr="007244F3">
        <w:rPr>
          <w:szCs w:val="20"/>
        </w:rPr>
        <w:t>h</w:t>
      </w:r>
      <w:r w:rsidRPr="007244F3">
        <w:rPr>
          <w:spacing w:val="-3"/>
          <w:szCs w:val="20"/>
        </w:rPr>
        <w:t>e</w:t>
      </w:r>
      <w:r w:rsidRPr="007244F3">
        <w:rPr>
          <w:szCs w:val="20"/>
        </w:rPr>
        <w:t>r</w:t>
      </w:r>
      <w:r w:rsidRPr="007244F3">
        <w:rPr>
          <w:spacing w:val="2"/>
          <w:szCs w:val="20"/>
        </w:rPr>
        <w:t xml:space="preserve"> </w:t>
      </w:r>
      <w:r w:rsidRPr="007244F3">
        <w:rPr>
          <w:spacing w:val="-1"/>
          <w:szCs w:val="20"/>
        </w:rPr>
        <w:t>i</w:t>
      </w:r>
      <w:r w:rsidRPr="007244F3">
        <w:rPr>
          <w:spacing w:val="-3"/>
          <w:szCs w:val="20"/>
        </w:rPr>
        <w:t>n</w:t>
      </w:r>
      <w:r w:rsidRPr="007244F3">
        <w:rPr>
          <w:spacing w:val="3"/>
          <w:szCs w:val="20"/>
        </w:rPr>
        <w:t>f</w:t>
      </w:r>
      <w:r w:rsidRPr="007244F3">
        <w:rPr>
          <w:spacing w:val="-3"/>
          <w:szCs w:val="20"/>
        </w:rPr>
        <w:t>o</w:t>
      </w:r>
      <w:r w:rsidRPr="007244F3">
        <w:rPr>
          <w:spacing w:val="1"/>
          <w:szCs w:val="20"/>
        </w:rPr>
        <w:t>rm</w:t>
      </w:r>
      <w:r w:rsidRPr="007244F3">
        <w:rPr>
          <w:spacing w:val="-3"/>
          <w:szCs w:val="20"/>
        </w:rPr>
        <w:t>a</w:t>
      </w:r>
      <w:r w:rsidRPr="007244F3">
        <w:rPr>
          <w:spacing w:val="1"/>
          <w:szCs w:val="20"/>
        </w:rPr>
        <w:t>t</w:t>
      </w:r>
      <w:r w:rsidRPr="007244F3">
        <w:rPr>
          <w:spacing w:val="-1"/>
          <w:szCs w:val="20"/>
        </w:rPr>
        <w:t>i</w:t>
      </w:r>
      <w:r w:rsidRPr="007244F3">
        <w:rPr>
          <w:szCs w:val="20"/>
        </w:rPr>
        <w:t>on</w:t>
      </w:r>
      <w:r w:rsidRPr="007244F3">
        <w:rPr>
          <w:spacing w:val="-1"/>
          <w:szCs w:val="20"/>
        </w:rPr>
        <w:t xml:space="preserve"> </w:t>
      </w:r>
      <w:r w:rsidRPr="007244F3">
        <w:rPr>
          <w:spacing w:val="1"/>
          <w:szCs w:val="20"/>
        </w:rPr>
        <w:t>r</w:t>
      </w:r>
      <w:r w:rsidRPr="007244F3">
        <w:rPr>
          <w:szCs w:val="20"/>
        </w:rPr>
        <w:t>e</w:t>
      </w:r>
      <w:r w:rsidRPr="007244F3">
        <w:rPr>
          <w:spacing w:val="-1"/>
          <w:szCs w:val="20"/>
        </w:rPr>
        <w:t>l</w:t>
      </w:r>
      <w:r w:rsidRPr="007244F3">
        <w:rPr>
          <w:szCs w:val="20"/>
        </w:rPr>
        <w:t>a</w:t>
      </w:r>
      <w:r w:rsidRPr="007244F3">
        <w:rPr>
          <w:spacing w:val="1"/>
          <w:szCs w:val="20"/>
        </w:rPr>
        <w:t>t</w:t>
      </w:r>
      <w:r w:rsidRPr="007244F3">
        <w:rPr>
          <w:spacing w:val="-1"/>
          <w:szCs w:val="20"/>
        </w:rPr>
        <w:t>i</w:t>
      </w:r>
      <w:r w:rsidRPr="007244F3">
        <w:rPr>
          <w:szCs w:val="20"/>
        </w:rPr>
        <w:t>ng</w:t>
      </w:r>
      <w:r w:rsidRPr="007244F3">
        <w:rPr>
          <w:spacing w:val="1"/>
          <w:szCs w:val="20"/>
        </w:rPr>
        <w:t xml:space="preserve"> t</w:t>
      </w:r>
      <w:r w:rsidRPr="007244F3">
        <w:rPr>
          <w:spacing w:val="-3"/>
          <w:szCs w:val="20"/>
        </w:rPr>
        <w:t>o</w:t>
      </w:r>
      <w:r w:rsidRPr="007244F3">
        <w:rPr>
          <w:szCs w:val="20"/>
        </w:rPr>
        <w:t>:</w:t>
      </w:r>
    </w:p>
    <w:p w14:paraId="2EFF67D8" w14:textId="77777777" w:rsidR="006E16FD" w:rsidRPr="007244F3" w:rsidRDefault="006E16FD" w:rsidP="006E16FD">
      <w:pPr>
        <w:pStyle w:val="bullet"/>
        <w:rPr>
          <w:sz w:val="20"/>
          <w:szCs w:val="20"/>
        </w:rPr>
      </w:pPr>
      <w:r w:rsidRPr="007244F3">
        <w:rPr>
          <w:spacing w:val="1"/>
          <w:sz w:val="20"/>
          <w:szCs w:val="20"/>
        </w:rPr>
        <w:t>t</w:t>
      </w:r>
      <w:r w:rsidRPr="007244F3">
        <w:rPr>
          <w:sz w:val="20"/>
          <w:szCs w:val="20"/>
        </w:rPr>
        <w:t>he</w:t>
      </w:r>
      <w:r w:rsidRPr="007244F3">
        <w:rPr>
          <w:spacing w:val="1"/>
          <w:sz w:val="20"/>
          <w:szCs w:val="20"/>
        </w:rPr>
        <w:t xml:space="preserve"> </w:t>
      </w:r>
      <w:r w:rsidRPr="007244F3">
        <w:rPr>
          <w:sz w:val="20"/>
          <w:szCs w:val="20"/>
        </w:rPr>
        <w:t>con</w:t>
      </w:r>
      <w:r w:rsidRPr="007244F3">
        <w:rPr>
          <w:spacing w:val="1"/>
          <w:sz w:val="20"/>
          <w:szCs w:val="20"/>
        </w:rPr>
        <w:t>t</w:t>
      </w:r>
      <w:r w:rsidRPr="007244F3">
        <w:rPr>
          <w:sz w:val="20"/>
          <w:szCs w:val="20"/>
        </w:rPr>
        <w:t>e</w:t>
      </w:r>
      <w:r w:rsidRPr="007244F3">
        <w:rPr>
          <w:spacing w:val="-2"/>
          <w:sz w:val="20"/>
          <w:szCs w:val="20"/>
        </w:rPr>
        <w:t>x</w:t>
      </w:r>
      <w:r w:rsidRPr="007244F3">
        <w:rPr>
          <w:sz w:val="20"/>
          <w:szCs w:val="20"/>
        </w:rPr>
        <w:t xml:space="preserve">t </w:t>
      </w:r>
      <w:r w:rsidRPr="007244F3">
        <w:rPr>
          <w:spacing w:val="1"/>
          <w:sz w:val="20"/>
          <w:szCs w:val="20"/>
        </w:rPr>
        <w:t>f</w:t>
      </w:r>
      <w:r w:rsidRPr="007244F3">
        <w:rPr>
          <w:sz w:val="20"/>
          <w:szCs w:val="20"/>
        </w:rPr>
        <w:t>or educa</w:t>
      </w:r>
      <w:r w:rsidRPr="007244F3">
        <w:rPr>
          <w:spacing w:val="1"/>
          <w:sz w:val="20"/>
          <w:szCs w:val="20"/>
        </w:rPr>
        <w:t>t</w:t>
      </w:r>
      <w:r w:rsidRPr="007244F3">
        <w:rPr>
          <w:spacing w:val="-1"/>
          <w:sz w:val="20"/>
          <w:szCs w:val="20"/>
        </w:rPr>
        <w:t>i</w:t>
      </w:r>
      <w:r w:rsidRPr="007244F3">
        <w:rPr>
          <w:sz w:val="20"/>
          <w:szCs w:val="20"/>
        </w:rPr>
        <w:t>on</w:t>
      </w:r>
      <w:r w:rsidRPr="007244F3">
        <w:rPr>
          <w:spacing w:val="-2"/>
          <w:sz w:val="20"/>
          <w:szCs w:val="20"/>
        </w:rPr>
        <w:t xml:space="preserve"> </w:t>
      </w:r>
      <w:r w:rsidRPr="007244F3">
        <w:rPr>
          <w:sz w:val="20"/>
          <w:szCs w:val="20"/>
        </w:rPr>
        <w:t>and</w:t>
      </w:r>
      <w:r w:rsidRPr="007244F3">
        <w:rPr>
          <w:spacing w:val="1"/>
          <w:sz w:val="20"/>
          <w:szCs w:val="20"/>
        </w:rPr>
        <w:t xml:space="preserve"> </w:t>
      </w:r>
      <w:r w:rsidRPr="007244F3">
        <w:rPr>
          <w:sz w:val="20"/>
          <w:szCs w:val="20"/>
        </w:rPr>
        <w:t>de</w:t>
      </w:r>
      <w:r w:rsidRPr="007244F3">
        <w:rPr>
          <w:spacing w:val="-1"/>
          <w:sz w:val="20"/>
          <w:szCs w:val="20"/>
        </w:rPr>
        <w:t>li</w:t>
      </w:r>
      <w:r w:rsidRPr="007244F3">
        <w:rPr>
          <w:spacing w:val="-2"/>
          <w:sz w:val="20"/>
          <w:szCs w:val="20"/>
        </w:rPr>
        <w:t>v</w:t>
      </w:r>
      <w:r w:rsidRPr="007244F3">
        <w:rPr>
          <w:sz w:val="20"/>
          <w:szCs w:val="20"/>
        </w:rPr>
        <w:t>e</w:t>
      </w:r>
      <w:r w:rsidRPr="007244F3">
        <w:rPr>
          <w:spacing w:val="1"/>
          <w:sz w:val="20"/>
          <w:szCs w:val="20"/>
        </w:rPr>
        <w:t>r</w:t>
      </w:r>
      <w:r w:rsidRPr="007244F3">
        <w:rPr>
          <w:spacing w:val="-2"/>
          <w:sz w:val="20"/>
          <w:szCs w:val="20"/>
        </w:rPr>
        <w:t>y</w:t>
      </w:r>
      <w:r w:rsidRPr="007244F3">
        <w:rPr>
          <w:sz w:val="20"/>
          <w:szCs w:val="20"/>
        </w:rPr>
        <w:t>;</w:t>
      </w:r>
      <w:r w:rsidRPr="007244F3">
        <w:rPr>
          <w:spacing w:val="2"/>
          <w:sz w:val="20"/>
          <w:szCs w:val="20"/>
        </w:rPr>
        <w:t xml:space="preserve"> </w:t>
      </w:r>
      <w:r w:rsidRPr="007244F3">
        <w:rPr>
          <w:sz w:val="20"/>
          <w:szCs w:val="20"/>
        </w:rPr>
        <w:t>and</w:t>
      </w:r>
    </w:p>
    <w:p w14:paraId="173F8CC2" w14:textId="77777777" w:rsidR="006E16FD" w:rsidRPr="007244F3" w:rsidRDefault="006E16FD" w:rsidP="006E16FD">
      <w:pPr>
        <w:pStyle w:val="bullet"/>
        <w:rPr>
          <w:sz w:val="20"/>
          <w:szCs w:val="20"/>
        </w:rPr>
      </w:pPr>
      <w:r w:rsidRPr="007244F3">
        <w:rPr>
          <w:spacing w:val="2"/>
          <w:sz w:val="20"/>
          <w:szCs w:val="20"/>
        </w:rPr>
        <w:t>q</w:t>
      </w:r>
      <w:r w:rsidRPr="007244F3">
        <w:rPr>
          <w:sz w:val="20"/>
          <w:szCs w:val="20"/>
        </w:rPr>
        <w:t>ua</w:t>
      </w:r>
      <w:r w:rsidRPr="007244F3">
        <w:rPr>
          <w:spacing w:val="-1"/>
          <w:sz w:val="20"/>
          <w:szCs w:val="20"/>
        </w:rPr>
        <w:t>l</w:t>
      </w:r>
      <w:r w:rsidRPr="007244F3">
        <w:rPr>
          <w:spacing w:val="-4"/>
          <w:sz w:val="20"/>
          <w:szCs w:val="20"/>
        </w:rPr>
        <w:t>i</w:t>
      </w:r>
      <w:r w:rsidRPr="007244F3">
        <w:rPr>
          <w:spacing w:val="3"/>
          <w:sz w:val="20"/>
          <w:szCs w:val="20"/>
        </w:rPr>
        <w:t>f</w:t>
      </w:r>
      <w:r w:rsidRPr="007244F3">
        <w:rPr>
          <w:spacing w:val="-1"/>
          <w:sz w:val="20"/>
          <w:szCs w:val="20"/>
        </w:rPr>
        <w:t>i</w:t>
      </w:r>
      <w:r w:rsidRPr="007244F3">
        <w:rPr>
          <w:sz w:val="20"/>
          <w:szCs w:val="20"/>
        </w:rPr>
        <w:t>ca</w:t>
      </w:r>
      <w:r w:rsidRPr="007244F3">
        <w:rPr>
          <w:spacing w:val="1"/>
          <w:sz w:val="20"/>
          <w:szCs w:val="20"/>
        </w:rPr>
        <w:t>t</w:t>
      </w:r>
      <w:r w:rsidRPr="007244F3">
        <w:rPr>
          <w:spacing w:val="-1"/>
          <w:sz w:val="20"/>
          <w:szCs w:val="20"/>
        </w:rPr>
        <w:t>i</w:t>
      </w:r>
      <w:r w:rsidRPr="007244F3">
        <w:rPr>
          <w:sz w:val="20"/>
          <w:szCs w:val="20"/>
        </w:rPr>
        <w:t>on</w:t>
      </w:r>
      <w:r w:rsidRPr="007244F3">
        <w:rPr>
          <w:spacing w:val="-1"/>
          <w:sz w:val="20"/>
          <w:szCs w:val="20"/>
        </w:rPr>
        <w:t xml:space="preserve"> / demonstrable expertise </w:t>
      </w:r>
      <w:r w:rsidRPr="007244F3">
        <w:rPr>
          <w:spacing w:val="1"/>
          <w:sz w:val="20"/>
          <w:szCs w:val="20"/>
        </w:rPr>
        <w:t>r</w:t>
      </w:r>
      <w:r w:rsidRPr="007244F3">
        <w:rPr>
          <w:sz w:val="20"/>
          <w:szCs w:val="20"/>
        </w:rPr>
        <w:t>e</w:t>
      </w:r>
      <w:r w:rsidRPr="007244F3">
        <w:rPr>
          <w:spacing w:val="2"/>
          <w:sz w:val="20"/>
          <w:szCs w:val="20"/>
        </w:rPr>
        <w:t>q</w:t>
      </w:r>
      <w:r w:rsidRPr="007244F3">
        <w:rPr>
          <w:sz w:val="20"/>
          <w:szCs w:val="20"/>
        </w:rPr>
        <w:t>u</w:t>
      </w:r>
      <w:r w:rsidRPr="007244F3">
        <w:rPr>
          <w:spacing w:val="-1"/>
          <w:sz w:val="20"/>
          <w:szCs w:val="20"/>
        </w:rPr>
        <w:t>i</w:t>
      </w:r>
      <w:r w:rsidRPr="007244F3">
        <w:rPr>
          <w:spacing w:val="1"/>
          <w:sz w:val="20"/>
          <w:szCs w:val="20"/>
        </w:rPr>
        <w:t>r</w:t>
      </w:r>
      <w:r w:rsidRPr="007244F3">
        <w:rPr>
          <w:sz w:val="20"/>
          <w:szCs w:val="20"/>
        </w:rPr>
        <w:t>e</w:t>
      </w:r>
      <w:r w:rsidRPr="007244F3">
        <w:rPr>
          <w:spacing w:val="1"/>
          <w:sz w:val="20"/>
          <w:szCs w:val="20"/>
        </w:rPr>
        <w:t>m</w:t>
      </w:r>
      <w:r w:rsidRPr="007244F3">
        <w:rPr>
          <w:sz w:val="20"/>
          <w:szCs w:val="20"/>
        </w:rPr>
        <w:t>en</w:t>
      </w:r>
      <w:r w:rsidRPr="007244F3">
        <w:rPr>
          <w:spacing w:val="-1"/>
          <w:sz w:val="20"/>
          <w:szCs w:val="20"/>
        </w:rPr>
        <w:t>t</w:t>
      </w:r>
      <w:r w:rsidRPr="007244F3">
        <w:rPr>
          <w:sz w:val="20"/>
          <w:szCs w:val="20"/>
        </w:rPr>
        <w:t>s</w:t>
      </w:r>
      <w:r w:rsidRPr="007244F3">
        <w:rPr>
          <w:spacing w:val="-1"/>
          <w:sz w:val="20"/>
          <w:szCs w:val="20"/>
        </w:rPr>
        <w:t xml:space="preserve"> </w:t>
      </w:r>
      <w:r w:rsidRPr="007244F3">
        <w:rPr>
          <w:spacing w:val="3"/>
          <w:sz w:val="20"/>
          <w:szCs w:val="20"/>
        </w:rPr>
        <w:t>f</w:t>
      </w:r>
      <w:r w:rsidRPr="007244F3">
        <w:rPr>
          <w:sz w:val="20"/>
          <w:szCs w:val="20"/>
        </w:rPr>
        <w:t>or</w:t>
      </w:r>
      <w:r w:rsidRPr="007244F3">
        <w:rPr>
          <w:spacing w:val="2"/>
          <w:sz w:val="20"/>
          <w:szCs w:val="20"/>
        </w:rPr>
        <w:t xml:space="preserve"> </w:t>
      </w:r>
      <w:r w:rsidRPr="007244F3">
        <w:rPr>
          <w:sz w:val="20"/>
          <w:szCs w:val="20"/>
        </w:rPr>
        <w:t>de</w:t>
      </w:r>
      <w:r w:rsidRPr="007244F3">
        <w:rPr>
          <w:spacing w:val="-1"/>
          <w:sz w:val="20"/>
          <w:szCs w:val="20"/>
        </w:rPr>
        <w:t>li</w:t>
      </w:r>
      <w:r w:rsidRPr="007244F3">
        <w:rPr>
          <w:spacing w:val="-2"/>
          <w:sz w:val="20"/>
          <w:szCs w:val="20"/>
        </w:rPr>
        <w:t>v</w:t>
      </w:r>
      <w:r w:rsidRPr="007244F3">
        <w:rPr>
          <w:sz w:val="20"/>
          <w:szCs w:val="20"/>
        </w:rPr>
        <w:t>e</w:t>
      </w:r>
      <w:r w:rsidRPr="007244F3">
        <w:rPr>
          <w:spacing w:val="1"/>
          <w:sz w:val="20"/>
          <w:szCs w:val="20"/>
        </w:rPr>
        <w:t>r</w:t>
      </w:r>
      <w:r w:rsidRPr="007244F3">
        <w:rPr>
          <w:sz w:val="20"/>
          <w:szCs w:val="20"/>
        </w:rPr>
        <w:t>y</w:t>
      </w:r>
      <w:r w:rsidRPr="007244F3">
        <w:rPr>
          <w:spacing w:val="-1"/>
          <w:sz w:val="20"/>
          <w:szCs w:val="20"/>
        </w:rPr>
        <w:t xml:space="preserve"> </w:t>
      </w:r>
      <w:r w:rsidRPr="007244F3">
        <w:rPr>
          <w:sz w:val="20"/>
          <w:szCs w:val="20"/>
        </w:rPr>
        <w:t>and</w:t>
      </w:r>
      <w:r w:rsidRPr="007244F3">
        <w:rPr>
          <w:spacing w:val="1"/>
          <w:sz w:val="20"/>
          <w:szCs w:val="20"/>
        </w:rPr>
        <w:t xml:space="preserve"> </w:t>
      </w:r>
      <w:r w:rsidRPr="007244F3">
        <w:rPr>
          <w:sz w:val="20"/>
          <w:szCs w:val="20"/>
        </w:rPr>
        <w:t>asses</w:t>
      </w:r>
      <w:r w:rsidRPr="007244F3">
        <w:rPr>
          <w:spacing w:val="-2"/>
          <w:sz w:val="20"/>
          <w:szCs w:val="20"/>
        </w:rPr>
        <w:t>s</w:t>
      </w:r>
      <w:r w:rsidRPr="007244F3">
        <w:rPr>
          <w:spacing w:val="2"/>
          <w:sz w:val="20"/>
          <w:szCs w:val="20"/>
        </w:rPr>
        <w:t>m</w:t>
      </w:r>
      <w:r w:rsidRPr="007244F3">
        <w:rPr>
          <w:sz w:val="20"/>
          <w:szCs w:val="20"/>
        </w:rPr>
        <w:t>en</w:t>
      </w:r>
      <w:r w:rsidRPr="007244F3">
        <w:rPr>
          <w:spacing w:val="-1"/>
          <w:sz w:val="20"/>
          <w:szCs w:val="20"/>
        </w:rPr>
        <w:t>t</w:t>
      </w:r>
      <w:r w:rsidRPr="007244F3">
        <w:rPr>
          <w:sz w:val="20"/>
          <w:szCs w:val="20"/>
        </w:rPr>
        <w:t>.</w:t>
      </w:r>
    </w:p>
    <w:p w14:paraId="0DA97E75" w14:textId="77777777" w:rsidR="006E16FD" w:rsidRDefault="006E16FD" w:rsidP="006E16FD">
      <w:pPr>
        <w:pStyle w:val="Heading1"/>
        <w:rPr>
          <w:rFonts w:eastAsia="Arial"/>
        </w:rPr>
      </w:pPr>
      <w:bookmarkStart w:id="18" w:name="_Toc140138183"/>
      <w:r>
        <w:rPr>
          <w:rFonts w:eastAsia="Arial"/>
        </w:rPr>
        <w:t>EN</w:t>
      </w:r>
      <w:r>
        <w:rPr>
          <w:rFonts w:eastAsia="Arial"/>
          <w:spacing w:val="1"/>
        </w:rPr>
        <w:t>Q</w:t>
      </w:r>
      <w:r>
        <w:rPr>
          <w:rFonts w:eastAsia="Arial"/>
        </w:rPr>
        <w:t>U</w:t>
      </w:r>
      <w:r>
        <w:rPr>
          <w:rFonts w:eastAsia="Arial"/>
          <w:spacing w:val="1"/>
        </w:rPr>
        <w:t>I</w:t>
      </w:r>
      <w:r>
        <w:rPr>
          <w:rFonts w:eastAsia="Arial"/>
        </w:rPr>
        <w:t>R</w:t>
      </w:r>
      <w:r>
        <w:rPr>
          <w:rFonts w:eastAsia="Arial"/>
          <w:spacing w:val="1"/>
        </w:rPr>
        <w:t>I</w:t>
      </w:r>
      <w:r>
        <w:rPr>
          <w:rFonts w:eastAsia="Arial"/>
        </w:rPr>
        <w:t>ES</w:t>
      </w:r>
      <w:bookmarkEnd w:id="18"/>
    </w:p>
    <w:p w14:paraId="3A64FC36" w14:textId="77777777" w:rsidR="006E16FD" w:rsidRDefault="006E16FD" w:rsidP="006E16FD">
      <w:r>
        <w:rPr>
          <w:spacing w:val="-1"/>
        </w:rPr>
        <w:t>S</w:t>
      </w:r>
      <w:r>
        <w:t>hou</w:t>
      </w:r>
      <w:r>
        <w:rPr>
          <w:spacing w:val="-1"/>
        </w:rPr>
        <w:t>l</w:t>
      </w:r>
      <w:r>
        <w:t>d</w:t>
      </w:r>
      <w:r>
        <w:rPr>
          <w:spacing w:val="1"/>
        </w:rPr>
        <w:t xml:space="preserve"> </w:t>
      </w:r>
      <w:r>
        <w:t>a Training Provider ha</w:t>
      </w:r>
      <w:r>
        <w:rPr>
          <w:spacing w:val="-2"/>
        </w:rPr>
        <w:t>v</w:t>
      </w:r>
      <w:r>
        <w:t>e</w:t>
      </w:r>
      <w:r>
        <w:rPr>
          <w:spacing w:val="1"/>
        </w:rPr>
        <w:t xml:space="preserve"> </w:t>
      </w:r>
      <w:r>
        <w:t>any</w:t>
      </w:r>
      <w:r>
        <w:rPr>
          <w:spacing w:val="-1"/>
        </w:rPr>
        <w:t xml:space="preserve"> </w:t>
      </w:r>
      <w:r>
        <w:rPr>
          <w:spacing w:val="2"/>
        </w:rPr>
        <w:t>q</w:t>
      </w:r>
      <w:r>
        <w:t>ues</w:t>
      </w:r>
      <w:r>
        <w:rPr>
          <w:spacing w:val="1"/>
        </w:rPr>
        <w:t>t</w:t>
      </w:r>
      <w:r>
        <w:rPr>
          <w:spacing w:val="-1"/>
        </w:rPr>
        <w:t>i</w:t>
      </w:r>
      <w:r>
        <w:t>ons</w:t>
      </w:r>
      <w:r>
        <w:rPr>
          <w:spacing w:val="-1"/>
        </w:rPr>
        <w:t xml:space="preserve"> </w:t>
      </w:r>
      <w:r>
        <w:t>conc</w:t>
      </w:r>
      <w:r>
        <w:rPr>
          <w:spacing w:val="-3"/>
        </w:rPr>
        <w:t>e</w:t>
      </w:r>
      <w:r>
        <w:rPr>
          <w:spacing w:val="1"/>
        </w:rPr>
        <w:t>r</w:t>
      </w:r>
      <w:r>
        <w:t>n</w:t>
      </w:r>
      <w:r>
        <w:rPr>
          <w:spacing w:val="-1"/>
        </w:rPr>
        <w:t>i</w:t>
      </w:r>
      <w:r>
        <w:t>ng</w:t>
      </w:r>
      <w:r>
        <w:rPr>
          <w:spacing w:val="1"/>
        </w:rPr>
        <w:t xml:space="preserve"> </w:t>
      </w:r>
      <w:r>
        <w:rPr>
          <w:spacing w:val="-3"/>
        </w:rPr>
        <w:t>L</w:t>
      </w:r>
      <w:r>
        <w:rPr>
          <w:spacing w:val="-1"/>
        </w:rPr>
        <w:t>i</w:t>
      </w:r>
      <w:r>
        <w:rPr>
          <w:spacing w:val="1"/>
        </w:rPr>
        <w:t>t</w:t>
      </w:r>
      <w:r>
        <w:t>e</w:t>
      </w:r>
      <w:r>
        <w:rPr>
          <w:spacing w:val="1"/>
        </w:rPr>
        <w:t>r</w:t>
      </w:r>
      <w:r>
        <w:t>acy</w:t>
      </w:r>
      <w:r>
        <w:rPr>
          <w:spacing w:val="-1"/>
        </w:rPr>
        <w:t xml:space="preserve"> </w:t>
      </w:r>
      <w:r>
        <w:t>and</w:t>
      </w:r>
      <w:r>
        <w:rPr>
          <w:spacing w:val="1"/>
        </w:rPr>
        <w:t xml:space="preserve"> </w:t>
      </w:r>
      <w:r>
        <w:rPr>
          <w:spacing w:val="-1"/>
        </w:rPr>
        <w:t>N</w:t>
      </w:r>
      <w:r>
        <w:rPr>
          <w:spacing w:val="-3"/>
        </w:rPr>
        <w:t>u</w:t>
      </w:r>
      <w:r>
        <w:rPr>
          <w:spacing w:val="1"/>
        </w:rPr>
        <w:t>m</w:t>
      </w:r>
      <w:r>
        <w:t>e</w:t>
      </w:r>
      <w:r>
        <w:rPr>
          <w:spacing w:val="1"/>
        </w:rPr>
        <w:t>r</w:t>
      </w:r>
      <w:r>
        <w:t>acy</w:t>
      </w:r>
      <w:r>
        <w:rPr>
          <w:spacing w:val="-1"/>
        </w:rPr>
        <w:t xml:space="preserve"> </w:t>
      </w:r>
      <w:r>
        <w:rPr>
          <w:spacing w:val="-3"/>
        </w:rPr>
        <w:t>S</w:t>
      </w:r>
      <w:r>
        <w:t>uppo</w:t>
      </w:r>
      <w:r>
        <w:rPr>
          <w:spacing w:val="1"/>
        </w:rPr>
        <w:t>r</w:t>
      </w:r>
      <w:r>
        <w:t>t an</w:t>
      </w:r>
      <w:r>
        <w:rPr>
          <w:spacing w:val="1"/>
        </w:rPr>
        <w:t xml:space="preserve"> </w:t>
      </w:r>
      <w:r>
        <w:t>e</w:t>
      </w:r>
      <w:r>
        <w:rPr>
          <w:spacing w:val="-3"/>
        </w:rPr>
        <w:t>n</w:t>
      </w:r>
      <w:r>
        <w:rPr>
          <w:spacing w:val="2"/>
        </w:rPr>
        <w:t>q</w:t>
      </w:r>
      <w:r>
        <w:t>u</w:t>
      </w:r>
      <w:r>
        <w:rPr>
          <w:spacing w:val="-1"/>
        </w:rPr>
        <w:t>i</w:t>
      </w:r>
      <w:r>
        <w:rPr>
          <w:spacing w:val="1"/>
        </w:rPr>
        <w:t>r</w:t>
      </w:r>
      <w:r>
        <w:t>y</w:t>
      </w:r>
      <w:r>
        <w:rPr>
          <w:spacing w:val="2"/>
        </w:rPr>
        <w:t xml:space="preserve"> </w:t>
      </w:r>
      <w:r>
        <w:t>shou</w:t>
      </w:r>
      <w:r>
        <w:rPr>
          <w:spacing w:val="-1"/>
        </w:rPr>
        <w:t>l</w:t>
      </w:r>
      <w:r>
        <w:t>d be</w:t>
      </w:r>
      <w:r>
        <w:rPr>
          <w:spacing w:val="1"/>
        </w:rPr>
        <w:t xml:space="preserve"> </w:t>
      </w:r>
      <w:r>
        <w:t>sub</w:t>
      </w:r>
      <w:r>
        <w:rPr>
          <w:spacing w:val="1"/>
        </w:rPr>
        <w:t>m</w:t>
      </w:r>
      <w:r>
        <w:rPr>
          <w:spacing w:val="-3"/>
        </w:rPr>
        <w:t>i</w:t>
      </w:r>
      <w:r>
        <w:rPr>
          <w:spacing w:val="1"/>
        </w:rPr>
        <w:t>tt</w:t>
      </w:r>
      <w:r>
        <w:t>ed</w:t>
      </w:r>
      <w:r>
        <w:rPr>
          <w:spacing w:val="-1"/>
        </w:rPr>
        <w:t xml:space="preserve"> </w:t>
      </w:r>
      <w:r>
        <w:rPr>
          <w:spacing w:val="1"/>
        </w:rPr>
        <w:t>t</w:t>
      </w:r>
      <w:r>
        <w:rPr>
          <w:spacing w:val="-3"/>
        </w:rPr>
        <w:t>h</w:t>
      </w:r>
      <w:r>
        <w:rPr>
          <w:spacing w:val="1"/>
        </w:rPr>
        <w:t>r</w:t>
      </w:r>
      <w:r>
        <w:t>o</w:t>
      </w:r>
      <w:r>
        <w:rPr>
          <w:spacing w:val="-3"/>
        </w:rPr>
        <w:t>u</w:t>
      </w:r>
      <w:r>
        <w:rPr>
          <w:spacing w:val="2"/>
        </w:rPr>
        <w:t>g</w:t>
      </w:r>
      <w:r>
        <w:t>h</w:t>
      </w:r>
      <w:r>
        <w:rPr>
          <w:spacing w:val="1"/>
        </w:rPr>
        <w:t xml:space="preserve"> the </w:t>
      </w:r>
      <w:hyperlink r:id="rId27" w:history="1">
        <w:r w:rsidRPr="00805213">
          <w:rPr>
            <w:rStyle w:val="Hyperlink"/>
            <w:spacing w:val="1"/>
          </w:rPr>
          <w:t>Skills Victoria Training System (</w:t>
        </w:r>
        <w:r w:rsidRPr="00805213">
          <w:rPr>
            <w:rStyle w:val="Hyperlink"/>
            <w:spacing w:val="-1"/>
          </w:rPr>
          <w:t>S</w:t>
        </w:r>
        <w:r w:rsidRPr="00805213">
          <w:rPr>
            <w:rStyle w:val="Hyperlink"/>
            <w:spacing w:val="-3"/>
          </w:rPr>
          <w:t>V</w:t>
        </w:r>
        <w:r w:rsidRPr="00805213">
          <w:rPr>
            <w:rStyle w:val="Hyperlink"/>
            <w:spacing w:val="2"/>
          </w:rPr>
          <w:t>T</w:t>
        </w:r>
        <w:r w:rsidRPr="00805213">
          <w:rPr>
            <w:rStyle w:val="Hyperlink"/>
          </w:rPr>
          <w:t>S</w:t>
        </w:r>
      </w:hyperlink>
      <w:r>
        <w:t>)</w:t>
      </w:r>
      <w:r w:rsidRPr="000B2513">
        <w:rPr>
          <w:spacing w:val="-4"/>
        </w:rPr>
        <w:t xml:space="preserve"> </w:t>
      </w:r>
      <w:r>
        <w:rPr>
          <w:spacing w:val="-4"/>
        </w:rPr>
        <w:t>w</w:t>
      </w:r>
      <w:r>
        <w:rPr>
          <w:spacing w:val="-1"/>
        </w:rPr>
        <w:t>i</w:t>
      </w:r>
      <w:r>
        <w:rPr>
          <w:spacing w:val="1"/>
        </w:rPr>
        <w:t>t</w:t>
      </w:r>
      <w:r>
        <w:t>h</w:t>
      </w:r>
      <w:r>
        <w:rPr>
          <w:spacing w:val="1"/>
        </w:rPr>
        <w:t xml:space="preserve"> t</w:t>
      </w:r>
      <w:r>
        <w:t>he</w:t>
      </w:r>
      <w:r>
        <w:rPr>
          <w:spacing w:val="-4"/>
        </w:rPr>
        <w:t xml:space="preserve"> </w:t>
      </w:r>
      <w:r>
        <w:t>en</w:t>
      </w:r>
      <w:r>
        <w:rPr>
          <w:spacing w:val="2"/>
        </w:rPr>
        <w:t>q</w:t>
      </w:r>
      <w:r>
        <w:t>u</w:t>
      </w:r>
      <w:r>
        <w:rPr>
          <w:spacing w:val="-1"/>
        </w:rPr>
        <w:t>i</w:t>
      </w:r>
      <w:r>
        <w:rPr>
          <w:spacing w:val="1"/>
        </w:rPr>
        <w:t>r</w:t>
      </w:r>
      <w:r>
        <w:t>y</w:t>
      </w:r>
      <w:r>
        <w:rPr>
          <w:spacing w:val="-1"/>
        </w:rPr>
        <w:t xml:space="preserve"> </w:t>
      </w:r>
      <w:r>
        <w:t>c</w:t>
      </w:r>
      <w:r>
        <w:rPr>
          <w:spacing w:val="-3"/>
        </w:rPr>
        <w:t>a</w:t>
      </w:r>
      <w:r>
        <w:rPr>
          <w:spacing w:val="1"/>
        </w:rPr>
        <w:t>t</w:t>
      </w:r>
      <w:r>
        <w:rPr>
          <w:spacing w:val="-3"/>
        </w:rPr>
        <w:t>e</w:t>
      </w:r>
      <w:r>
        <w:rPr>
          <w:spacing w:val="2"/>
        </w:rPr>
        <w:t>g</w:t>
      </w:r>
      <w:r>
        <w:t>o</w:t>
      </w:r>
      <w:r>
        <w:rPr>
          <w:spacing w:val="1"/>
        </w:rPr>
        <w:t>r</w:t>
      </w:r>
      <w:r>
        <w:rPr>
          <w:spacing w:val="-2"/>
        </w:rPr>
        <w:t>y</w:t>
      </w:r>
      <w:r>
        <w:t xml:space="preserve">, </w:t>
      </w:r>
      <w:r>
        <w:rPr>
          <w:i/>
        </w:rPr>
        <w:t>L</w:t>
      </w:r>
      <w:r>
        <w:rPr>
          <w:i/>
          <w:spacing w:val="-1"/>
        </w:rPr>
        <w:t>i</w:t>
      </w:r>
      <w:r>
        <w:rPr>
          <w:i/>
          <w:spacing w:val="1"/>
        </w:rPr>
        <w:t>t</w:t>
      </w:r>
      <w:r>
        <w:rPr>
          <w:i/>
        </w:rPr>
        <w:t>e</w:t>
      </w:r>
      <w:r>
        <w:rPr>
          <w:i/>
          <w:spacing w:val="1"/>
        </w:rPr>
        <w:t>r</w:t>
      </w:r>
      <w:r>
        <w:rPr>
          <w:i/>
        </w:rPr>
        <w:t>acy</w:t>
      </w:r>
      <w:r>
        <w:rPr>
          <w:i/>
          <w:spacing w:val="-1"/>
        </w:rPr>
        <w:t xml:space="preserve"> </w:t>
      </w:r>
      <w:r>
        <w:rPr>
          <w:i/>
        </w:rPr>
        <w:t>and</w:t>
      </w:r>
      <w:r>
        <w:rPr>
          <w:i/>
          <w:spacing w:val="1"/>
        </w:rPr>
        <w:t xml:space="preserve"> </w:t>
      </w:r>
      <w:r>
        <w:rPr>
          <w:i/>
          <w:spacing w:val="-1"/>
        </w:rPr>
        <w:t>N</w:t>
      </w:r>
      <w:r>
        <w:rPr>
          <w:i/>
          <w:spacing w:val="-3"/>
        </w:rPr>
        <w:t>u</w:t>
      </w:r>
      <w:r>
        <w:rPr>
          <w:i/>
          <w:spacing w:val="1"/>
        </w:rPr>
        <w:t>m</w:t>
      </w:r>
      <w:r>
        <w:rPr>
          <w:i/>
        </w:rPr>
        <w:t>e</w:t>
      </w:r>
      <w:r>
        <w:rPr>
          <w:i/>
          <w:spacing w:val="1"/>
        </w:rPr>
        <w:t>r</w:t>
      </w:r>
      <w:r>
        <w:rPr>
          <w:i/>
        </w:rPr>
        <w:t>acy</w:t>
      </w:r>
      <w:r>
        <w:rPr>
          <w:i/>
          <w:spacing w:val="-4"/>
        </w:rPr>
        <w:t xml:space="preserve"> </w:t>
      </w:r>
      <w:r>
        <w:rPr>
          <w:i/>
          <w:spacing w:val="-1"/>
        </w:rPr>
        <w:t>S</w:t>
      </w:r>
      <w:r>
        <w:rPr>
          <w:i/>
        </w:rPr>
        <w:t>uppo</w:t>
      </w:r>
      <w:r>
        <w:rPr>
          <w:i/>
          <w:spacing w:val="1"/>
        </w:rPr>
        <w:t>r</w:t>
      </w:r>
      <w:r>
        <w:rPr>
          <w:i/>
          <w:spacing w:val="2"/>
        </w:rPr>
        <w:t>t.</w:t>
      </w:r>
      <w:r>
        <w:t xml:space="preserve"> </w:t>
      </w:r>
    </w:p>
    <w:p w14:paraId="4F2C75D0" w14:textId="77777777" w:rsidR="006E16FD" w:rsidRDefault="006E16FD" w:rsidP="006E16FD">
      <w:pPr>
        <w:spacing w:after="0" w:line="275" w:lineRule="auto"/>
        <w:ind w:right="129"/>
        <w:rPr>
          <w:rFonts w:eastAsia="Arial"/>
        </w:rPr>
      </w:pPr>
    </w:p>
    <w:p w14:paraId="77B0905D" w14:textId="77777777" w:rsidR="006E16FD" w:rsidRDefault="006E16FD" w:rsidP="006E16FD">
      <w:pPr>
        <w:spacing w:after="0"/>
        <w:sectPr w:rsidR="006E16FD" w:rsidSect="00816346">
          <w:pgSz w:w="11920" w:h="16860"/>
          <w:pgMar w:top="1100" w:right="1020" w:bottom="680" w:left="1020" w:header="0" w:footer="697" w:gutter="0"/>
          <w:cols w:space="720"/>
        </w:sectPr>
      </w:pPr>
    </w:p>
    <w:p w14:paraId="4B9F3DE4" w14:textId="77777777" w:rsidR="006E16FD" w:rsidRDefault="006E16FD" w:rsidP="006E16FD">
      <w:pPr>
        <w:pStyle w:val="Heading1"/>
        <w:rPr>
          <w:rFonts w:eastAsia="Arial"/>
          <w:spacing w:val="-3"/>
        </w:rPr>
      </w:pPr>
      <w:bookmarkStart w:id="19" w:name="_Toc140138184"/>
      <w:r>
        <w:rPr>
          <w:rFonts w:eastAsia="Arial"/>
        </w:rPr>
        <w:lastRenderedPageBreak/>
        <w:t>L</w:t>
      </w:r>
      <w:r>
        <w:rPr>
          <w:rFonts w:eastAsia="Arial"/>
          <w:spacing w:val="1"/>
        </w:rPr>
        <w:t>I</w:t>
      </w:r>
      <w:r>
        <w:rPr>
          <w:rFonts w:eastAsia="Arial"/>
        </w:rPr>
        <w:t>ST</w:t>
      </w:r>
      <w:r>
        <w:rPr>
          <w:rFonts w:eastAsia="Arial"/>
          <w:spacing w:val="-2"/>
        </w:rPr>
        <w:t xml:space="preserve"> </w:t>
      </w:r>
      <w:r>
        <w:rPr>
          <w:rFonts w:eastAsia="Arial"/>
          <w:spacing w:val="1"/>
        </w:rPr>
        <w:t>O</w:t>
      </w:r>
      <w:r>
        <w:rPr>
          <w:rFonts w:eastAsia="Arial"/>
        </w:rPr>
        <w:t>F</w:t>
      </w:r>
      <w:r>
        <w:rPr>
          <w:rFonts w:eastAsia="Arial"/>
          <w:spacing w:val="3"/>
        </w:rPr>
        <w:t xml:space="preserve"> </w:t>
      </w:r>
      <w:r>
        <w:rPr>
          <w:rFonts w:eastAsia="Arial"/>
          <w:spacing w:val="-8"/>
        </w:rPr>
        <w:t>A</w:t>
      </w:r>
      <w:r>
        <w:rPr>
          <w:rFonts w:eastAsia="Arial"/>
        </w:rPr>
        <w:t>P</w:t>
      </w:r>
      <w:r>
        <w:rPr>
          <w:rFonts w:eastAsia="Arial"/>
          <w:spacing w:val="2"/>
        </w:rPr>
        <w:t>P</w:t>
      </w:r>
      <w:r>
        <w:rPr>
          <w:rFonts w:eastAsia="Arial"/>
        </w:rPr>
        <w:t>R</w:t>
      </w:r>
      <w:r>
        <w:rPr>
          <w:rFonts w:eastAsia="Arial"/>
          <w:spacing w:val="1"/>
        </w:rPr>
        <w:t>O</w:t>
      </w:r>
      <w:r>
        <w:rPr>
          <w:rFonts w:eastAsia="Arial"/>
        </w:rPr>
        <w:t>VED LI</w:t>
      </w:r>
      <w:r>
        <w:rPr>
          <w:rFonts w:eastAsia="Arial"/>
          <w:spacing w:val="-3"/>
        </w:rPr>
        <w:t>T</w:t>
      </w:r>
      <w:r>
        <w:rPr>
          <w:rFonts w:eastAsia="Arial"/>
        </w:rPr>
        <w:t>E</w:t>
      </w:r>
      <w:r>
        <w:rPr>
          <w:rFonts w:eastAsia="Arial"/>
          <w:spacing w:val="4"/>
        </w:rPr>
        <w:t>R</w:t>
      </w:r>
      <w:r>
        <w:rPr>
          <w:rFonts w:eastAsia="Arial"/>
          <w:spacing w:val="-6"/>
        </w:rPr>
        <w:t>A</w:t>
      </w:r>
      <w:r>
        <w:rPr>
          <w:rFonts w:eastAsia="Arial"/>
          <w:spacing w:val="1"/>
        </w:rPr>
        <w:t>C</w:t>
      </w:r>
      <w:r>
        <w:rPr>
          <w:rFonts w:eastAsia="Arial"/>
        </w:rPr>
        <w:t>Y</w:t>
      </w:r>
      <w:r>
        <w:rPr>
          <w:rFonts w:eastAsia="Arial"/>
          <w:spacing w:val="5"/>
        </w:rPr>
        <w:t xml:space="preserve"> </w:t>
      </w:r>
      <w:r>
        <w:rPr>
          <w:rFonts w:eastAsia="Arial"/>
          <w:spacing w:val="-6"/>
        </w:rPr>
        <w:t>A</w:t>
      </w:r>
      <w:r>
        <w:rPr>
          <w:rFonts w:eastAsia="Arial"/>
        </w:rPr>
        <w:t>ND NU</w:t>
      </w:r>
      <w:r>
        <w:rPr>
          <w:rFonts w:eastAsia="Arial"/>
          <w:spacing w:val="1"/>
        </w:rPr>
        <w:t>M</w:t>
      </w:r>
      <w:r>
        <w:rPr>
          <w:rFonts w:eastAsia="Arial"/>
        </w:rPr>
        <w:t>E</w:t>
      </w:r>
      <w:r>
        <w:rPr>
          <w:rFonts w:eastAsia="Arial"/>
          <w:spacing w:val="1"/>
        </w:rPr>
        <w:t>R</w:t>
      </w:r>
      <w:r>
        <w:rPr>
          <w:rFonts w:eastAsia="Arial"/>
          <w:spacing w:val="-6"/>
        </w:rPr>
        <w:t>A</w:t>
      </w:r>
      <w:r>
        <w:rPr>
          <w:rFonts w:eastAsia="Arial"/>
          <w:spacing w:val="1"/>
        </w:rPr>
        <w:t>C</w:t>
      </w:r>
      <w:r>
        <w:rPr>
          <w:rFonts w:eastAsia="Arial"/>
        </w:rPr>
        <w:t>Y S</w:t>
      </w:r>
      <w:r>
        <w:rPr>
          <w:rFonts w:eastAsia="Arial"/>
          <w:spacing w:val="1"/>
        </w:rPr>
        <w:t>U</w:t>
      </w:r>
      <w:r>
        <w:rPr>
          <w:rFonts w:eastAsia="Arial"/>
        </w:rPr>
        <w:t>PP</w:t>
      </w:r>
      <w:r>
        <w:rPr>
          <w:rFonts w:eastAsia="Arial"/>
          <w:spacing w:val="1"/>
        </w:rPr>
        <w:t>O</w:t>
      </w:r>
      <w:r>
        <w:rPr>
          <w:rFonts w:eastAsia="Arial"/>
        </w:rPr>
        <w:t>RT</w:t>
      </w:r>
      <w:r>
        <w:rPr>
          <w:rFonts w:eastAsia="Arial"/>
          <w:spacing w:val="-2"/>
        </w:rPr>
        <w:t xml:space="preserve"> </w:t>
      </w:r>
      <w:r>
        <w:rPr>
          <w:rFonts w:eastAsia="Arial"/>
        </w:rPr>
        <w:t>UN</w:t>
      </w:r>
      <w:r>
        <w:rPr>
          <w:rFonts w:eastAsia="Arial"/>
          <w:spacing w:val="3"/>
        </w:rPr>
        <w:t>I</w:t>
      </w:r>
      <w:r>
        <w:rPr>
          <w:rFonts w:eastAsia="Arial"/>
          <w:spacing w:val="-3"/>
        </w:rPr>
        <w:t>TS</w:t>
      </w:r>
      <w:bookmarkEnd w:id="19"/>
    </w:p>
    <w:p w14:paraId="37162247" w14:textId="77777777" w:rsidR="006E16FD" w:rsidRPr="008A3452" w:rsidRDefault="006E16FD" w:rsidP="006E16FD">
      <w:r w:rsidRPr="008A3452">
        <w:t>The following list of Literacy and Numeracy Support units of competency has been grouped into Reading, Writing, Numeracy, Oral Communication, Learning and Digital Technology to align with the FSK Foundation Skills Training Package</w:t>
      </w:r>
    </w:p>
    <w:tbl>
      <w:tblPr>
        <w:tblW w:w="10065" w:type="dxa"/>
        <w:tblLayout w:type="fixed"/>
        <w:tblCellMar>
          <w:left w:w="0" w:type="dxa"/>
          <w:right w:w="0" w:type="dxa"/>
        </w:tblCellMar>
        <w:tblLook w:val="01E0" w:firstRow="1" w:lastRow="1" w:firstColumn="1" w:lastColumn="1" w:noHBand="0" w:noVBand="0"/>
        <w:tblCaption w:val="units of competency"/>
        <w:tblDescription w:val="Code, title and hours"/>
      </w:tblPr>
      <w:tblGrid>
        <w:gridCol w:w="1453"/>
        <w:gridCol w:w="7478"/>
        <w:gridCol w:w="1134"/>
      </w:tblGrid>
      <w:tr w:rsidR="006E16FD" w14:paraId="292F8438" w14:textId="77777777" w:rsidTr="00851903">
        <w:trPr>
          <w:trHeight w:hRule="exact" w:val="598"/>
        </w:trPr>
        <w:tc>
          <w:tcPr>
            <w:tcW w:w="1453" w:type="dxa"/>
            <w:tcBorders>
              <w:top w:val="single" w:sz="12" w:space="0" w:color="auto"/>
              <w:left w:val="nil"/>
              <w:bottom w:val="single" w:sz="4" w:space="0" w:color="auto"/>
              <w:right w:val="nil"/>
            </w:tcBorders>
            <w:shd w:val="clear" w:color="auto" w:fill="D9D9D9" w:themeFill="background1" w:themeFillShade="D9"/>
          </w:tcPr>
          <w:p w14:paraId="672DDE73" w14:textId="77777777" w:rsidR="006E16FD" w:rsidRDefault="006E16FD" w:rsidP="00D315FC">
            <w:pPr>
              <w:spacing w:before="120" w:after="120"/>
              <w:ind w:left="106" w:right="-20"/>
              <w:rPr>
                <w:rFonts w:eastAsia="Arial"/>
                <w:b/>
                <w:bCs/>
                <w:szCs w:val="20"/>
              </w:rPr>
            </w:pPr>
          </w:p>
        </w:tc>
        <w:tc>
          <w:tcPr>
            <w:tcW w:w="7478" w:type="dxa"/>
            <w:tcBorders>
              <w:top w:val="single" w:sz="12" w:space="0" w:color="auto"/>
              <w:left w:val="nil"/>
              <w:bottom w:val="single" w:sz="4" w:space="0" w:color="auto"/>
              <w:right w:val="nil"/>
            </w:tcBorders>
            <w:shd w:val="clear" w:color="auto" w:fill="D9D9D9" w:themeFill="background1" w:themeFillShade="D9"/>
            <w:vAlign w:val="center"/>
          </w:tcPr>
          <w:p w14:paraId="65BBC7C1" w14:textId="77777777" w:rsidR="006E16FD" w:rsidRPr="00E87F71" w:rsidRDefault="006E16FD" w:rsidP="00D315FC">
            <w:pPr>
              <w:spacing w:before="120" w:after="120"/>
              <w:ind w:left="2297" w:right="2906"/>
              <w:jc w:val="center"/>
              <w:rPr>
                <w:rFonts w:eastAsia="Arial"/>
                <w:sz w:val="24"/>
                <w:szCs w:val="24"/>
              </w:rPr>
            </w:pPr>
            <w:r>
              <w:rPr>
                <w:rFonts w:eastAsia="Arial"/>
                <w:b/>
                <w:bCs/>
                <w:sz w:val="24"/>
                <w:szCs w:val="24"/>
              </w:rPr>
              <w:t>R</w:t>
            </w:r>
            <w:r>
              <w:rPr>
                <w:rFonts w:eastAsia="Arial"/>
                <w:b/>
                <w:bCs/>
                <w:spacing w:val="1"/>
                <w:sz w:val="24"/>
                <w:szCs w:val="24"/>
              </w:rPr>
              <w:t>ea</w:t>
            </w:r>
            <w:r>
              <w:rPr>
                <w:rFonts w:eastAsia="Arial"/>
                <w:b/>
                <w:bCs/>
                <w:sz w:val="24"/>
                <w:szCs w:val="24"/>
              </w:rPr>
              <w:t>ding</w:t>
            </w:r>
          </w:p>
        </w:tc>
        <w:tc>
          <w:tcPr>
            <w:tcW w:w="1134" w:type="dxa"/>
            <w:tcBorders>
              <w:top w:val="single" w:sz="12" w:space="0" w:color="auto"/>
              <w:left w:val="nil"/>
              <w:bottom w:val="single" w:sz="4" w:space="0" w:color="auto"/>
              <w:right w:val="nil"/>
            </w:tcBorders>
            <w:shd w:val="clear" w:color="auto" w:fill="D9D9D9" w:themeFill="background1" w:themeFillShade="D9"/>
            <w:vAlign w:val="center"/>
          </w:tcPr>
          <w:p w14:paraId="6FEB191E" w14:textId="77777777" w:rsidR="006E16FD" w:rsidRDefault="006E16FD" w:rsidP="00851903">
            <w:pPr>
              <w:spacing w:before="120" w:after="120"/>
              <w:ind w:left="115" w:right="-20"/>
              <w:jc w:val="center"/>
              <w:rPr>
                <w:rFonts w:eastAsia="Arial"/>
                <w:b/>
                <w:bCs/>
                <w:szCs w:val="20"/>
              </w:rPr>
            </w:pPr>
          </w:p>
        </w:tc>
      </w:tr>
      <w:tr w:rsidR="006E16FD" w14:paraId="6B1CA3F9" w14:textId="77777777" w:rsidTr="00851903">
        <w:trPr>
          <w:trHeight w:hRule="exact" w:val="578"/>
        </w:trPr>
        <w:tc>
          <w:tcPr>
            <w:tcW w:w="1453" w:type="dxa"/>
            <w:tcBorders>
              <w:top w:val="single" w:sz="4" w:space="0" w:color="auto"/>
              <w:left w:val="nil"/>
              <w:bottom w:val="single" w:sz="12" w:space="0" w:color="auto"/>
              <w:right w:val="nil"/>
            </w:tcBorders>
            <w:shd w:val="clear" w:color="auto" w:fill="D9D9D9" w:themeFill="background1" w:themeFillShade="D9"/>
            <w:vAlign w:val="center"/>
          </w:tcPr>
          <w:p w14:paraId="1EF0169D" w14:textId="77777777" w:rsidR="006E16FD" w:rsidRDefault="006E16FD" w:rsidP="00266440">
            <w:pPr>
              <w:spacing w:before="120" w:after="120"/>
              <w:ind w:left="106" w:right="-20"/>
              <w:rPr>
                <w:rFonts w:eastAsia="Arial"/>
                <w:szCs w:val="20"/>
              </w:rPr>
            </w:pPr>
            <w:r>
              <w:rPr>
                <w:rFonts w:eastAsia="Arial"/>
                <w:b/>
                <w:bCs/>
                <w:szCs w:val="20"/>
              </w:rPr>
              <w:t>U</w:t>
            </w:r>
            <w:r>
              <w:rPr>
                <w:rFonts w:eastAsia="Arial"/>
                <w:b/>
                <w:bCs/>
                <w:spacing w:val="1"/>
                <w:szCs w:val="20"/>
              </w:rPr>
              <w:t>n</w:t>
            </w:r>
            <w:r>
              <w:rPr>
                <w:rFonts w:eastAsia="Arial"/>
                <w:b/>
                <w:bCs/>
                <w:szCs w:val="20"/>
              </w:rPr>
              <w:t>it</w:t>
            </w:r>
            <w:r>
              <w:rPr>
                <w:rFonts w:eastAsia="Arial"/>
                <w:b/>
                <w:bCs/>
                <w:spacing w:val="-4"/>
                <w:szCs w:val="20"/>
              </w:rPr>
              <w:t xml:space="preserve"> </w:t>
            </w:r>
            <w:r>
              <w:rPr>
                <w:rFonts w:eastAsia="Arial"/>
                <w:b/>
                <w:bCs/>
                <w:szCs w:val="20"/>
              </w:rPr>
              <w:t>C</w:t>
            </w:r>
            <w:r>
              <w:rPr>
                <w:rFonts w:eastAsia="Arial"/>
                <w:b/>
                <w:bCs/>
                <w:spacing w:val="1"/>
                <w:szCs w:val="20"/>
              </w:rPr>
              <w:t>od</w:t>
            </w:r>
            <w:r>
              <w:rPr>
                <w:rFonts w:eastAsia="Arial"/>
                <w:b/>
                <w:bCs/>
                <w:szCs w:val="20"/>
              </w:rPr>
              <w:t>e</w:t>
            </w:r>
          </w:p>
        </w:tc>
        <w:tc>
          <w:tcPr>
            <w:tcW w:w="7478" w:type="dxa"/>
            <w:tcBorders>
              <w:top w:val="single" w:sz="4" w:space="0" w:color="auto"/>
              <w:left w:val="nil"/>
              <w:bottom w:val="single" w:sz="12" w:space="0" w:color="auto"/>
              <w:right w:val="nil"/>
            </w:tcBorders>
            <w:shd w:val="clear" w:color="auto" w:fill="D9D9D9" w:themeFill="background1" w:themeFillShade="D9"/>
            <w:vAlign w:val="center"/>
          </w:tcPr>
          <w:p w14:paraId="7BA03656" w14:textId="77777777" w:rsidR="006E16FD" w:rsidRDefault="006E16FD" w:rsidP="00266440">
            <w:pPr>
              <w:spacing w:before="120" w:after="120"/>
              <w:ind w:left="72" w:right="-20"/>
              <w:rPr>
                <w:rFonts w:eastAsia="Arial"/>
                <w:szCs w:val="20"/>
              </w:rPr>
            </w:pPr>
            <w:r>
              <w:rPr>
                <w:rFonts w:eastAsia="Arial"/>
                <w:b/>
                <w:bCs/>
                <w:szCs w:val="20"/>
              </w:rPr>
              <w:t>U</w:t>
            </w:r>
            <w:r>
              <w:rPr>
                <w:rFonts w:eastAsia="Arial"/>
                <w:b/>
                <w:bCs/>
                <w:spacing w:val="1"/>
                <w:szCs w:val="20"/>
              </w:rPr>
              <w:t>n</w:t>
            </w:r>
            <w:r>
              <w:rPr>
                <w:rFonts w:eastAsia="Arial"/>
                <w:b/>
                <w:bCs/>
                <w:szCs w:val="20"/>
              </w:rPr>
              <w:t>it</w:t>
            </w:r>
            <w:r>
              <w:rPr>
                <w:rFonts w:eastAsia="Arial"/>
                <w:b/>
                <w:bCs/>
                <w:spacing w:val="-4"/>
                <w:szCs w:val="20"/>
              </w:rPr>
              <w:t xml:space="preserve"> </w:t>
            </w:r>
            <w:r>
              <w:rPr>
                <w:rFonts w:eastAsia="Arial"/>
                <w:b/>
                <w:bCs/>
                <w:spacing w:val="3"/>
                <w:szCs w:val="20"/>
              </w:rPr>
              <w:t>T</w:t>
            </w:r>
            <w:r>
              <w:rPr>
                <w:rFonts w:eastAsia="Arial"/>
                <w:b/>
                <w:bCs/>
                <w:szCs w:val="20"/>
              </w:rPr>
              <w:t>i</w:t>
            </w:r>
            <w:r>
              <w:rPr>
                <w:rFonts w:eastAsia="Arial"/>
                <w:b/>
                <w:bCs/>
                <w:spacing w:val="1"/>
                <w:szCs w:val="20"/>
              </w:rPr>
              <w:t>t</w:t>
            </w:r>
            <w:r>
              <w:rPr>
                <w:rFonts w:eastAsia="Arial"/>
                <w:b/>
                <w:bCs/>
                <w:szCs w:val="20"/>
              </w:rPr>
              <w:t>le</w:t>
            </w:r>
          </w:p>
        </w:tc>
        <w:tc>
          <w:tcPr>
            <w:tcW w:w="1134" w:type="dxa"/>
            <w:tcBorders>
              <w:top w:val="single" w:sz="4" w:space="0" w:color="auto"/>
              <w:left w:val="nil"/>
              <w:bottom w:val="single" w:sz="12" w:space="0" w:color="auto"/>
              <w:right w:val="nil"/>
            </w:tcBorders>
            <w:shd w:val="clear" w:color="auto" w:fill="D9D9D9" w:themeFill="background1" w:themeFillShade="D9"/>
            <w:vAlign w:val="center"/>
          </w:tcPr>
          <w:p w14:paraId="4C516F03" w14:textId="77777777" w:rsidR="006E16FD" w:rsidRDefault="006E16FD" w:rsidP="00851903">
            <w:pPr>
              <w:spacing w:before="120" w:after="120"/>
              <w:ind w:left="115" w:right="-20"/>
              <w:jc w:val="center"/>
              <w:rPr>
                <w:rFonts w:eastAsia="Arial"/>
                <w:szCs w:val="20"/>
              </w:rPr>
            </w:pPr>
            <w:r>
              <w:rPr>
                <w:rFonts w:eastAsia="Arial"/>
                <w:b/>
                <w:bCs/>
                <w:szCs w:val="20"/>
              </w:rPr>
              <w:t>N</w:t>
            </w:r>
            <w:r>
              <w:rPr>
                <w:rFonts w:eastAsia="Arial"/>
                <w:b/>
                <w:bCs/>
                <w:spacing w:val="1"/>
                <w:szCs w:val="20"/>
              </w:rPr>
              <w:t>o</w:t>
            </w:r>
            <w:r>
              <w:rPr>
                <w:rFonts w:eastAsia="Arial"/>
                <w:b/>
                <w:bCs/>
                <w:szCs w:val="20"/>
              </w:rPr>
              <w:t>m</w:t>
            </w:r>
            <w:r>
              <w:rPr>
                <w:rFonts w:eastAsia="Arial"/>
                <w:b/>
                <w:bCs/>
                <w:spacing w:val="-4"/>
                <w:szCs w:val="20"/>
              </w:rPr>
              <w:t xml:space="preserve"> </w:t>
            </w:r>
            <w:r>
              <w:rPr>
                <w:rFonts w:eastAsia="Arial"/>
                <w:b/>
                <w:bCs/>
                <w:szCs w:val="20"/>
              </w:rPr>
              <w:t>H</w:t>
            </w:r>
            <w:r>
              <w:rPr>
                <w:rFonts w:eastAsia="Arial"/>
                <w:b/>
                <w:bCs/>
                <w:spacing w:val="-1"/>
                <w:szCs w:val="20"/>
              </w:rPr>
              <w:t>r</w:t>
            </w:r>
            <w:r>
              <w:rPr>
                <w:rFonts w:eastAsia="Arial"/>
                <w:b/>
                <w:bCs/>
                <w:szCs w:val="20"/>
              </w:rPr>
              <w:t>s</w:t>
            </w:r>
          </w:p>
        </w:tc>
      </w:tr>
      <w:tr w:rsidR="006E16FD" w14:paraId="41B90FEE" w14:textId="77777777" w:rsidTr="00E574A1">
        <w:trPr>
          <w:trHeight w:val="419"/>
        </w:trPr>
        <w:tc>
          <w:tcPr>
            <w:tcW w:w="1453" w:type="dxa"/>
            <w:tcBorders>
              <w:top w:val="single" w:sz="12" w:space="0" w:color="auto"/>
              <w:left w:val="nil"/>
              <w:bottom w:val="single" w:sz="12" w:space="0" w:color="000000"/>
              <w:right w:val="nil"/>
            </w:tcBorders>
            <w:vAlign w:val="center"/>
          </w:tcPr>
          <w:p w14:paraId="44CB7826" w14:textId="77777777" w:rsidR="006E16FD" w:rsidRPr="00CD58F4" w:rsidRDefault="006E16FD" w:rsidP="00E574A1">
            <w:pPr>
              <w:spacing w:after="0"/>
              <w:rPr>
                <w:szCs w:val="20"/>
              </w:rPr>
            </w:pPr>
            <w:r w:rsidRPr="00CD58F4">
              <w:rPr>
                <w:szCs w:val="20"/>
              </w:rPr>
              <w:t>FSKRDG001</w:t>
            </w:r>
          </w:p>
        </w:tc>
        <w:tc>
          <w:tcPr>
            <w:tcW w:w="7478" w:type="dxa"/>
            <w:tcBorders>
              <w:top w:val="single" w:sz="12" w:space="0" w:color="auto"/>
              <w:left w:val="nil"/>
              <w:bottom w:val="single" w:sz="12" w:space="0" w:color="000000"/>
              <w:right w:val="nil"/>
            </w:tcBorders>
            <w:vAlign w:val="center"/>
          </w:tcPr>
          <w:p w14:paraId="4CCD2AD6" w14:textId="77777777" w:rsidR="006E16FD" w:rsidRPr="00CD58F4" w:rsidRDefault="006E16FD" w:rsidP="00E574A1">
            <w:pPr>
              <w:spacing w:after="0"/>
              <w:rPr>
                <w:szCs w:val="20"/>
              </w:rPr>
            </w:pPr>
            <w:r w:rsidRPr="00CD58F4">
              <w:rPr>
                <w:szCs w:val="20"/>
              </w:rPr>
              <w:t>Recognise extremely short and simple workplace signs and symbols</w:t>
            </w:r>
          </w:p>
        </w:tc>
        <w:tc>
          <w:tcPr>
            <w:tcW w:w="1134" w:type="dxa"/>
            <w:tcBorders>
              <w:top w:val="single" w:sz="12" w:space="0" w:color="auto"/>
              <w:left w:val="nil"/>
              <w:bottom w:val="single" w:sz="12" w:space="0" w:color="000000"/>
              <w:right w:val="nil"/>
            </w:tcBorders>
            <w:vAlign w:val="center"/>
          </w:tcPr>
          <w:p w14:paraId="75F13632" w14:textId="77777777" w:rsidR="006E16FD" w:rsidRPr="00CD58F4" w:rsidRDefault="006E16FD" w:rsidP="00E574A1">
            <w:pPr>
              <w:spacing w:after="0"/>
              <w:ind w:left="147" w:right="284"/>
              <w:jc w:val="center"/>
              <w:rPr>
                <w:rFonts w:eastAsia="Arial"/>
                <w:szCs w:val="20"/>
              </w:rPr>
            </w:pPr>
            <w:r w:rsidRPr="00CD58F4">
              <w:rPr>
                <w:rFonts w:eastAsia="Arial"/>
                <w:w w:val="99"/>
                <w:szCs w:val="20"/>
              </w:rPr>
              <w:t>10</w:t>
            </w:r>
          </w:p>
        </w:tc>
      </w:tr>
      <w:tr w:rsidR="006E16FD" w14:paraId="049EF265" w14:textId="77777777" w:rsidTr="00E574A1">
        <w:trPr>
          <w:trHeight w:val="419"/>
        </w:trPr>
        <w:tc>
          <w:tcPr>
            <w:tcW w:w="1453" w:type="dxa"/>
            <w:tcBorders>
              <w:top w:val="single" w:sz="12" w:space="0" w:color="000000"/>
              <w:left w:val="nil"/>
              <w:bottom w:val="single" w:sz="12" w:space="0" w:color="000000"/>
              <w:right w:val="nil"/>
            </w:tcBorders>
            <w:vAlign w:val="center"/>
          </w:tcPr>
          <w:p w14:paraId="73A4E95C" w14:textId="77777777" w:rsidR="006E16FD" w:rsidRPr="00CD58F4" w:rsidRDefault="006E16FD" w:rsidP="00E574A1">
            <w:pPr>
              <w:spacing w:after="0"/>
              <w:rPr>
                <w:szCs w:val="20"/>
              </w:rPr>
            </w:pPr>
            <w:r w:rsidRPr="00CD58F4">
              <w:rPr>
                <w:szCs w:val="20"/>
              </w:rPr>
              <w:t>FSKRDG002</w:t>
            </w:r>
          </w:p>
        </w:tc>
        <w:tc>
          <w:tcPr>
            <w:tcW w:w="7478" w:type="dxa"/>
            <w:tcBorders>
              <w:top w:val="single" w:sz="12" w:space="0" w:color="000000"/>
              <w:left w:val="nil"/>
              <w:bottom w:val="single" w:sz="12" w:space="0" w:color="000000"/>
              <w:right w:val="nil"/>
            </w:tcBorders>
            <w:vAlign w:val="center"/>
          </w:tcPr>
          <w:p w14:paraId="18996EB4" w14:textId="77777777" w:rsidR="006E16FD" w:rsidRPr="00CD58F4" w:rsidRDefault="006E16FD" w:rsidP="00E574A1">
            <w:pPr>
              <w:spacing w:after="0"/>
              <w:rPr>
                <w:szCs w:val="20"/>
              </w:rPr>
            </w:pPr>
            <w:r w:rsidRPr="00CD58F4">
              <w:rPr>
                <w:szCs w:val="20"/>
              </w:rPr>
              <w:t>Read and respond to short and simple workplace signs and symbols</w:t>
            </w:r>
          </w:p>
        </w:tc>
        <w:tc>
          <w:tcPr>
            <w:tcW w:w="1134" w:type="dxa"/>
            <w:tcBorders>
              <w:top w:val="single" w:sz="12" w:space="0" w:color="000000"/>
              <w:left w:val="nil"/>
              <w:bottom w:val="single" w:sz="12" w:space="0" w:color="000000"/>
              <w:right w:val="nil"/>
            </w:tcBorders>
            <w:vAlign w:val="center"/>
          </w:tcPr>
          <w:p w14:paraId="5138A1AB" w14:textId="77777777" w:rsidR="006E16FD" w:rsidRPr="00CD58F4" w:rsidRDefault="006E16FD" w:rsidP="00E574A1">
            <w:pPr>
              <w:spacing w:after="0"/>
              <w:ind w:left="147" w:right="284"/>
              <w:jc w:val="center"/>
              <w:rPr>
                <w:rFonts w:eastAsia="Arial"/>
                <w:w w:val="99"/>
                <w:szCs w:val="20"/>
              </w:rPr>
            </w:pPr>
            <w:r w:rsidRPr="00CD58F4">
              <w:rPr>
                <w:rFonts w:eastAsia="Arial"/>
                <w:w w:val="99"/>
                <w:szCs w:val="20"/>
              </w:rPr>
              <w:t>10</w:t>
            </w:r>
          </w:p>
        </w:tc>
      </w:tr>
      <w:tr w:rsidR="006E16FD" w14:paraId="30E59607" w14:textId="77777777" w:rsidTr="00E574A1">
        <w:trPr>
          <w:trHeight w:val="419"/>
        </w:trPr>
        <w:tc>
          <w:tcPr>
            <w:tcW w:w="1453" w:type="dxa"/>
            <w:tcBorders>
              <w:top w:val="single" w:sz="12" w:space="0" w:color="000000"/>
              <w:left w:val="nil"/>
              <w:bottom w:val="single" w:sz="12" w:space="0" w:color="000000"/>
              <w:right w:val="nil"/>
            </w:tcBorders>
            <w:vAlign w:val="center"/>
          </w:tcPr>
          <w:p w14:paraId="60C5B4ED" w14:textId="77777777" w:rsidR="006E16FD" w:rsidRPr="00CD58F4" w:rsidRDefault="006E16FD" w:rsidP="00E574A1">
            <w:pPr>
              <w:spacing w:after="0"/>
              <w:rPr>
                <w:szCs w:val="20"/>
              </w:rPr>
            </w:pPr>
            <w:r w:rsidRPr="00CD58F4">
              <w:rPr>
                <w:szCs w:val="20"/>
              </w:rPr>
              <w:t>FSKRDG004</w:t>
            </w:r>
          </w:p>
        </w:tc>
        <w:tc>
          <w:tcPr>
            <w:tcW w:w="7478" w:type="dxa"/>
            <w:tcBorders>
              <w:top w:val="single" w:sz="12" w:space="0" w:color="000000"/>
              <w:left w:val="nil"/>
              <w:bottom w:val="single" w:sz="12" w:space="0" w:color="000000"/>
              <w:right w:val="nil"/>
            </w:tcBorders>
            <w:vAlign w:val="center"/>
          </w:tcPr>
          <w:p w14:paraId="1BBAD6B2" w14:textId="77777777" w:rsidR="006E16FD" w:rsidRPr="00CD58F4" w:rsidRDefault="006E16FD" w:rsidP="00E574A1">
            <w:pPr>
              <w:spacing w:after="0"/>
              <w:rPr>
                <w:szCs w:val="20"/>
              </w:rPr>
            </w:pPr>
            <w:r w:rsidRPr="00CD58F4">
              <w:rPr>
                <w:szCs w:val="20"/>
              </w:rPr>
              <w:t>Read and respond to short and simple workplace information</w:t>
            </w:r>
          </w:p>
        </w:tc>
        <w:tc>
          <w:tcPr>
            <w:tcW w:w="1134" w:type="dxa"/>
            <w:tcBorders>
              <w:top w:val="single" w:sz="12" w:space="0" w:color="000000"/>
              <w:left w:val="nil"/>
              <w:bottom w:val="single" w:sz="12" w:space="0" w:color="000000"/>
              <w:right w:val="nil"/>
            </w:tcBorders>
            <w:vAlign w:val="center"/>
          </w:tcPr>
          <w:p w14:paraId="69CB2209" w14:textId="77777777" w:rsidR="006E16FD" w:rsidRPr="00CD58F4" w:rsidRDefault="006E16FD" w:rsidP="00E574A1">
            <w:pPr>
              <w:spacing w:after="0"/>
              <w:ind w:left="147" w:right="284"/>
              <w:jc w:val="center"/>
              <w:rPr>
                <w:rFonts w:eastAsia="Arial"/>
                <w:w w:val="99"/>
                <w:szCs w:val="20"/>
              </w:rPr>
            </w:pPr>
            <w:r w:rsidRPr="00CD58F4">
              <w:rPr>
                <w:rFonts w:eastAsia="Arial"/>
                <w:w w:val="99"/>
                <w:szCs w:val="20"/>
              </w:rPr>
              <w:t>10</w:t>
            </w:r>
          </w:p>
        </w:tc>
      </w:tr>
      <w:tr w:rsidR="006E16FD" w14:paraId="4DC6E378" w14:textId="77777777" w:rsidTr="00E574A1">
        <w:trPr>
          <w:trHeight w:val="419"/>
        </w:trPr>
        <w:tc>
          <w:tcPr>
            <w:tcW w:w="1453" w:type="dxa"/>
            <w:tcBorders>
              <w:top w:val="single" w:sz="12" w:space="0" w:color="000000"/>
              <w:left w:val="nil"/>
              <w:bottom w:val="single" w:sz="12" w:space="0" w:color="000000"/>
              <w:right w:val="nil"/>
            </w:tcBorders>
            <w:vAlign w:val="center"/>
          </w:tcPr>
          <w:p w14:paraId="72B94D73" w14:textId="77777777" w:rsidR="006E16FD" w:rsidRPr="00CD58F4" w:rsidRDefault="006E16FD" w:rsidP="00E574A1">
            <w:pPr>
              <w:spacing w:after="0"/>
              <w:rPr>
                <w:szCs w:val="20"/>
              </w:rPr>
            </w:pPr>
            <w:r w:rsidRPr="00CD58F4">
              <w:rPr>
                <w:szCs w:val="20"/>
              </w:rPr>
              <w:t>FSKRDG005</w:t>
            </w:r>
          </w:p>
        </w:tc>
        <w:tc>
          <w:tcPr>
            <w:tcW w:w="7478" w:type="dxa"/>
            <w:tcBorders>
              <w:top w:val="single" w:sz="12" w:space="0" w:color="000000"/>
              <w:left w:val="nil"/>
              <w:bottom w:val="single" w:sz="12" w:space="0" w:color="000000"/>
              <w:right w:val="nil"/>
            </w:tcBorders>
            <w:vAlign w:val="center"/>
          </w:tcPr>
          <w:p w14:paraId="49DD3CD9" w14:textId="77777777" w:rsidR="006E16FD" w:rsidRPr="00CD58F4" w:rsidRDefault="006E16FD" w:rsidP="00E574A1">
            <w:pPr>
              <w:spacing w:after="0"/>
              <w:rPr>
                <w:szCs w:val="20"/>
              </w:rPr>
            </w:pPr>
            <w:r w:rsidRPr="00CD58F4">
              <w:rPr>
                <w:szCs w:val="20"/>
              </w:rPr>
              <w:t>Read and respond to simple and familiar workplace procedures</w:t>
            </w:r>
          </w:p>
        </w:tc>
        <w:tc>
          <w:tcPr>
            <w:tcW w:w="1134" w:type="dxa"/>
            <w:tcBorders>
              <w:top w:val="single" w:sz="12" w:space="0" w:color="000000"/>
              <w:left w:val="nil"/>
              <w:bottom w:val="single" w:sz="12" w:space="0" w:color="000000"/>
              <w:right w:val="nil"/>
            </w:tcBorders>
            <w:vAlign w:val="center"/>
          </w:tcPr>
          <w:p w14:paraId="47742547" w14:textId="77777777" w:rsidR="006E16FD" w:rsidRPr="00CD58F4" w:rsidRDefault="006E16FD" w:rsidP="00E574A1">
            <w:pPr>
              <w:spacing w:after="0"/>
              <w:ind w:left="147" w:right="284"/>
              <w:jc w:val="center"/>
              <w:rPr>
                <w:rFonts w:eastAsia="Arial"/>
                <w:w w:val="99"/>
                <w:szCs w:val="20"/>
              </w:rPr>
            </w:pPr>
            <w:r w:rsidRPr="00CD58F4">
              <w:rPr>
                <w:rFonts w:eastAsia="Arial"/>
                <w:w w:val="99"/>
                <w:szCs w:val="20"/>
              </w:rPr>
              <w:t>10</w:t>
            </w:r>
          </w:p>
        </w:tc>
      </w:tr>
      <w:tr w:rsidR="006E16FD" w14:paraId="2362F4FA" w14:textId="77777777" w:rsidTr="00E574A1">
        <w:trPr>
          <w:trHeight w:val="419"/>
        </w:trPr>
        <w:tc>
          <w:tcPr>
            <w:tcW w:w="1453" w:type="dxa"/>
            <w:tcBorders>
              <w:top w:val="single" w:sz="12" w:space="0" w:color="000000"/>
              <w:left w:val="nil"/>
              <w:bottom w:val="single" w:sz="12" w:space="0" w:color="000000"/>
              <w:right w:val="nil"/>
            </w:tcBorders>
            <w:vAlign w:val="center"/>
          </w:tcPr>
          <w:p w14:paraId="621141CB" w14:textId="77777777" w:rsidR="006E16FD" w:rsidRPr="00CD58F4" w:rsidRDefault="006E16FD" w:rsidP="00E574A1">
            <w:pPr>
              <w:spacing w:after="0"/>
              <w:rPr>
                <w:szCs w:val="20"/>
              </w:rPr>
            </w:pPr>
            <w:r w:rsidRPr="00CD58F4">
              <w:rPr>
                <w:szCs w:val="20"/>
              </w:rPr>
              <w:t>FSKRDG006</w:t>
            </w:r>
          </w:p>
        </w:tc>
        <w:tc>
          <w:tcPr>
            <w:tcW w:w="7478" w:type="dxa"/>
            <w:tcBorders>
              <w:top w:val="single" w:sz="12" w:space="0" w:color="000000"/>
              <w:left w:val="nil"/>
              <w:bottom w:val="single" w:sz="12" w:space="0" w:color="000000"/>
              <w:right w:val="nil"/>
            </w:tcBorders>
            <w:vAlign w:val="center"/>
          </w:tcPr>
          <w:p w14:paraId="4B15E25C" w14:textId="77777777" w:rsidR="006E16FD" w:rsidRPr="00CD58F4" w:rsidRDefault="006E16FD" w:rsidP="00E574A1">
            <w:pPr>
              <w:spacing w:after="0"/>
              <w:rPr>
                <w:szCs w:val="20"/>
              </w:rPr>
            </w:pPr>
            <w:r w:rsidRPr="00CD58F4">
              <w:rPr>
                <w:szCs w:val="20"/>
              </w:rPr>
              <w:t>Read and respond to simple informal workplace texts</w:t>
            </w:r>
          </w:p>
        </w:tc>
        <w:tc>
          <w:tcPr>
            <w:tcW w:w="1134" w:type="dxa"/>
            <w:tcBorders>
              <w:top w:val="single" w:sz="12" w:space="0" w:color="000000"/>
              <w:left w:val="nil"/>
              <w:bottom w:val="single" w:sz="12" w:space="0" w:color="000000"/>
              <w:right w:val="nil"/>
            </w:tcBorders>
            <w:vAlign w:val="center"/>
          </w:tcPr>
          <w:p w14:paraId="2199C68E" w14:textId="77777777" w:rsidR="006E16FD" w:rsidRPr="00CD58F4" w:rsidRDefault="006E16FD" w:rsidP="00E574A1">
            <w:pPr>
              <w:spacing w:after="0"/>
              <w:ind w:left="147" w:right="284"/>
              <w:jc w:val="center"/>
              <w:rPr>
                <w:rFonts w:eastAsia="Arial"/>
                <w:w w:val="99"/>
                <w:szCs w:val="20"/>
              </w:rPr>
            </w:pPr>
            <w:r w:rsidRPr="00CD58F4">
              <w:rPr>
                <w:rFonts w:eastAsia="Arial"/>
                <w:w w:val="99"/>
                <w:szCs w:val="20"/>
              </w:rPr>
              <w:t>10</w:t>
            </w:r>
          </w:p>
        </w:tc>
      </w:tr>
      <w:tr w:rsidR="006E16FD" w14:paraId="17BFC86F" w14:textId="77777777" w:rsidTr="00E574A1">
        <w:trPr>
          <w:trHeight w:val="419"/>
        </w:trPr>
        <w:tc>
          <w:tcPr>
            <w:tcW w:w="1453" w:type="dxa"/>
            <w:tcBorders>
              <w:top w:val="single" w:sz="12" w:space="0" w:color="000000"/>
              <w:left w:val="nil"/>
              <w:bottom w:val="single" w:sz="12" w:space="0" w:color="000000"/>
              <w:right w:val="nil"/>
            </w:tcBorders>
            <w:vAlign w:val="center"/>
          </w:tcPr>
          <w:p w14:paraId="265CE7EC" w14:textId="77777777" w:rsidR="006E16FD" w:rsidRPr="00CD58F4" w:rsidRDefault="006E16FD" w:rsidP="00E574A1">
            <w:pPr>
              <w:spacing w:after="0"/>
              <w:rPr>
                <w:szCs w:val="20"/>
              </w:rPr>
            </w:pPr>
            <w:r w:rsidRPr="00CD58F4">
              <w:rPr>
                <w:szCs w:val="20"/>
              </w:rPr>
              <w:t>FSKRDG007</w:t>
            </w:r>
          </w:p>
        </w:tc>
        <w:tc>
          <w:tcPr>
            <w:tcW w:w="7478" w:type="dxa"/>
            <w:tcBorders>
              <w:top w:val="single" w:sz="12" w:space="0" w:color="000000"/>
              <w:left w:val="nil"/>
              <w:bottom w:val="single" w:sz="12" w:space="0" w:color="000000"/>
              <w:right w:val="nil"/>
            </w:tcBorders>
            <w:vAlign w:val="center"/>
          </w:tcPr>
          <w:p w14:paraId="553A1F0D" w14:textId="77777777" w:rsidR="006E16FD" w:rsidRPr="00CD58F4" w:rsidRDefault="006E16FD" w:rsidP="00E574A1">
            <w:pPr>
              <w:spacing w:after="0"/>
              <w:rPr>
                <w:szCs w:val="20"/>
              </w:rPr>
            </w:pPr>
            <w:r w:rsidRPr="00CD58F4">
              <w:rPr>
                <w:szCs w:val="20"/>
              </w:rPr>
              <w:t>Read and respond to simple workplace information</w:t>
            </w:r>
          </w:p>
        </w:tc>
        <w:tc>
          <w:tcPr>
            <w:tcW w:w="1134" w:type="dxa"/>
            <w:tcBorders>
              <w:top w:val="single" w:sz="12" w:space="0" w:color="000000"/>
              <w:left w:val="nil"/>
              <w:bottom w:val="single" w:sz="12" w:space="0" w:color="000000"/>
              <w:right w:val="nil"/>
            </w:tcBorders>
            <w:vAlign w:val="center"/>
          </w:tcPr>
          <w:p w14:paraId="31C61927" w14:textId="77777777" w:rsidR="006E16FD" w:rsidRPr="00CD58F4" w:rsidRDefault="006E16FD" w:rsidP="00E574A1">
            <w:pPr>
              <w:spacing w:after="0"/>
              <w:ind w:left="147" w:right="284"/>
              <w:jc w:val="center"/>
              <w:rPr>
                <w:rFonts w:eastAsia="Arial"/>
                <w:w w:val="99"/>
                <w:szCs w:val="20"/>
              </w:rPr>
            </w:pPr>
            <w:r w:rsidRPr="00CD58F4">
              <w:rPr>
                <w:rFonts w:eastAsia="Arial"/>
                <w:w w:val="99"/>
                <w:szCs w:val="20"/>
              </w:rPr>
              <w:t>15</w:t>
            </w:r>
          </w:p>
        </w:tc>
      </w:tr>
      <w:tr w:rsidR="006E16FD" w14:paraId="3C279158" w14:textId="77777777" w:rsidTr="00E574A1">
        <w:trPr>
          <w:trHeight w:val="419"/>
        </w:trPr>
        <w:tc>
          <w:tcPr>
            <w:tcW w:w="1453" w:type="dxa"/>
            <w:tcBorders>
              <w:top w:val="single" w:sz="12" w:space="0" w:color="000000"/>
              <w:left w:val="nil"/>
              <w:bottom w:val="single" w:sz="12" w:space="0" w:color="000000"/>
              <w:right w:val="nil"/>
            </w:tcBorders>
            <w:vAlign w:val="center"/>
          </w:tcPr>
          <w:p w14:paraId="337906F1" w14:textId="77777777" w:rsidR="006E16FD" w:rsidRPr="00CD58F4" w:rsidRDefault="006E16FD" w:rsidP="00E574A1">
            <w:pPr>
              <w:spacing w:after="0"/>
              <w:rPr>
                <w:szCs w:val="20"/>
              </w:rPr>
            </w:pPr>
            <w:r w:rsidRPr="00CD58F4">
              <w:rPr>
                <w:szCs w:val="20"/>
              </w:rPr>
              <w:t>FSKRDG008</w:t>
            </w:r>
          </w:p>
        </w:tc>
        <w:tc>
          <w:tcPr>
            <w:tcW w:w="7478" w:type="dxa"/>
            <w:tcBorders>
              <w:top w:val="single" w:sz="12" w:space="0" w:color="000000"/>
              <w:left w:val="nil"/>
              <w:bottom w:val="single" w:sz="12" w:space="0" w:color="000000"/>
              <w:right w:val="nil"/>
            </w:tcBorders>
            <w:vAlign w:val="center"/>
          </w:tcPr>
          <w:p w14:paraId="450C235E" w14:textId="77777777" w:rsidR="006E16FD" w:rsidRPr="00CD58F4" w:rsidRDefault="006E16FD" w:rsidP="00E574A1">
            <w:pPr>
              <w:spacing w:after="0"/>
              <w:rPr>
                <w:szCs w:val="20"/>
              </w:rPr>
            </w:pPr>
            <w:r w:rsidRPr="00CD58F4">
              <w:rPr>
                <w:szCs w:val="20"/>
              </w:rPr>
              <w:t>Read and respond to information in routine visual and graphic texts</w:t>
            </w:r>
          </w:p>
        </w:tc>
        <w:tc>
          <w:tcPr>
            <w:tcW w:w="1134" w:type="dxa"/>
            <w:tcBorders>
              <w:top w:val="single" w:sz="12" w:space="0" w:color="000000"/>
              <w:left w:val="nil"/>
              <w:bottom w:val="single" w:sz="12" w:space="0" w:color="000000"/>
              <w:right w:val="nil"/>
            </w:tcBorders>
            <w:vAlign w:val="center"/>
          </w:tcPr>
          <w:p w14:paraId="7DB5A27D" w14:textId="77777777" w:rsidR="006E16FD" w:rsidRPr="00CD58F4" w:rsidRDefault="006E16FD" w:rsidP="00E574A1">
            <w:pPr>
              <w:spacing w:after="0"/>
              <w:ind w:left="147" w:right="284"/>
              <w:jc w:val="center"/>
              <w:rPr>
                <w:rFonts w:eastAsia="Arial"/>
                <w:w w:val="99"/>
                <w:szCs w:val="20"/>
              </w:rPr>
            </w:pPr>
            <w:r w:rsidRPr="00CD58F4">
              <w:rPr>
                <w:rFonts w:eastAsia="Arial"/>
                <w:w w:val="99"/>
                <w:szCs w:val="20"/>
              </w:rPr>
              <w:t>10</w:t>
            </w:r>
          </w:p>
        </w:tc>
      </w:tr>
      <w:tr w:rsidR="006E16FD" w14:paraId="70C04B52" w14:textId="77777777" w:rsidTr="00E574A1">
        <w:trPr>
          <w:trHeight w:val="419"/>
        </w:trPr>
        <w:tc>
          <w:tcPr>
            <w:tcW w:w="1453" w:type="dxa"/>
            <w:tcBorders>
              <w:top w:val="single" w:sz="12" w:space="0" w:color="000000"/>
              <w:left w:val="nil"/>
              <w:bottom w:val="single" w:sz="12" w:space="0" w:color="000000"/>
              <w:right w:val="nil"/>
            </w:tcBorders>
            <w:vAlign w:val="center"/>
          </w:tcPr>
          <w:p w14:paraId="54FFA13A" w14:textId="77777777" w:rsidR="006E16FD" w:rsidRPr="00CD58F4" w:rsidRDefault="006E16FD" w:rsidP="00E574A1">
            <w:pPr>
              <w:spacing w:after="0"/>
              <w:rPr>
                <w:szCs w:val="20"/>
              </w:rPr>
            </w:pPr>
            <w:r w:rsidRPr="00CD58F4">
              <w:rPr>
                <w:szCs w:val="20"/>
              </w:rPr>
              <w:t>FSKRDG009</w:t>
            </w:r>
          </w:p>
        </w:tc>
        <w:tc>
          <w:tcPr>
            <w:tcW w:w="7478" w:type="dxa"/>
            <w:tcBorders>
              <w:top w:val="single" w:sz="12" w:space="0" w:color="000000"/>
              <w:left w:val="nil"/>
              <w:bottom w:val="single" w:sz="12" w:space="0" w:color="000000"/>
              <w:right w:val="nil"/>
            </w:tcBorders>
            <w:vAlign w:val="center"/>
          </w:tcPr>
          <w:p w14:paraId="6DD91A1D" w14:textId="77777777" w:rsidR="006E16FD" w:rsidRPr="00CD58F4" w:rsidRDefault="006E16FD" w:rsidP="00E574A1">
            <w:pPr>
              <w:spacing w:after="0"/>
              <w:rPr>
                <w:szCs w:val="20"/>
              </w:rPr>
            </w:pPr>
            <w:r w:rsidRPr="00CD58F4">
              <w:rPr>
                <w:szCs w:val="20"/>
              </w:rPr>
              <w:t>Read and respond to routine standard operating procedures</w:t>
            </w:r>
          </w:p>
        </w:tc>
        <w:tc>
          <w:tcPr>
            <w:tcW w:w="1134" w:type="dxa"/>
            <w:tcBorders>
              <w:top w:val="single" w:sz="12" w:space="0" w:color="000000"/>
              <w:left w:val="nil"/>
              <w:bottom w:val="single" w:sz="12" w:space="0" w:color="000000"/>
              <w:right w:val="nil"/>
            </w:tcBorders>
            <w:vAlign w:val="center"/>
          </w:tcPr>
          <w:p w14:paraId="3CCBC7E4" w14:textId="77777777" w:rsidR="006E16FD" w:rsidRPr="00CD58F4" w:rsidRDefault="006E16FD" w:rsidP="00E574A1">
            <w:pPr>
              <w:spacing w:after="0"/>
              <w:ind w:left="147" w:right="284"/>
              <w:jc w:val="center"/>
              <w:rPr>
                <w:rFonts w:eastAsia="Arial"/>
                <w:w w:val="99"/>
                <w:szCs w:val="20"/>
              </w:rPr>
            </w:pPr>
            <w:r w:rsidRPr="00CD58F4">
              <w:rPr>
                <w:rFonts w:eastAsia="Arial"/>
                <w:w w:val="99"/>
                <w:szCs w:val="20"/>
              </w:rPr>
              <w:t>10</w:t>
            </w:r>
          </w:p>
        </w:tc>
      </w:tr>
      <w:tr w:rsidR="006E16FD" w14:paraId="5FD25AE6" w14:textId="77777777" w:rsidTr="00E574A1">
        <w:trPr>
          <w:trHeight w:val="419"/>
        </w:trPr>
        <w:tc>
          <w:tcPr>
            <w:tcW w:w="1453" w:type="dxa"/>
            <w:tcBorders>
              <w:top w:val="single" w:sz="12" w:space="0" w:color="000000"/>
              <w:left w:val="nil"/>
              <w:bottom w:val="single" w:sz="12" w:space="0" w:color="000000"/>
              <w:right w:val="nil"/>
            </w:tcBorders>
            <w:vAlign w:val="center"/>
          </w:tcPr>
          <w:p w14:paraId="1C166C4C" w14:textId="77777777" w:rsidR="006E16FD" w:rsidRPr="00CD58F4" w:rsidRDefault="006E16FD" w:rsidP="00E574A1">
            <w:pPr>
              <w:spacing w:after="0"/>
              <w:rPr>
                <w:szCs w:val="20"/>
              </w:rPr>
            </w:pPr>
            <w:r w:rsidRPr="00CD58F4">
              <w:rPr>
                <w:szCs w:val="20"/>
              </w:rPr>
              <w:t>FSKRDG010</w:t>
            </w:r>
          </w:p>
        </w:tc>
        <w:tc>
          <w:tcPr>
            <w:tcW w:w="7478" w:type="dxa"/>
            <w:tcBorders>
              <w:top w:val="single" w:sz="12" w:space="0" w:color="000000"/>
              <w:left w:val="nil"/>
              <w:bottom w:val="single" w:sz="12" w:space="0" w:color="000000"/>
              <w:right w:val="nil"/>
            </w:tcBorders>
            <w:vAlign w:val="center"/>
          </w:tcPr>
          <w:p w14:paraId="23455B7B" w14:textId="77777777" w:rsidR="006E16FD" w:rsidRPr="00CD58F4" w:rsidRDefault="006E16FD" w:rsidP="00E574A1">
            <w:pPr>
              <w:spacing w:after="0"/>
              <w:rPr>
                <w:szCs w:val="20"/>
              </w:rPr>
            </w:pPr>
            <w:r w:rsidRPr="00CD58F4">
              <w:rPr>
                <w:szCs w:val="20"/>
              </w:rPr>
              <w:t>Read and respond to routine workplace information</w:t>
            </w:r>
          </w:p>
        </w:tc>
        <w:tc>
          <w:tcPr>
            <w:tcW w:w="1134" w:type="dxa"/>
            <w:tcBorders>
              <w:top w:val="single" w:sz="12" w:space="0" w:color="000000"/>
              <w:left w:val="nil"/>
              <w:bottom w:val="single" w:sz="12" w:space="0" w:color="000000"/>
              <w:right w:val="nil"/>
            </w:tcBorders>
            <w:vAlign w:val="center"/>
          </w:tcPr>
          <w:p w14:paraId="36D3362E" w14:textId="77777777" w:rsidR="006E16FD" w:rsidRPr="00CD58F4" w:rsidRDefault="006E16FD" w:rsidP="00E574A1">
            <w:pPr>
              <w:spacing w:after="0"/>
              <w:ind w:left="147" w:right="284"/>
              <w:jc w:val="center"/>
              <w:rPr>
                <w:rFonts w:eastAsia="Arial"/>
                <w:w w:val="99"/>
                <w:szCs w:val="20"/>
              </w:rPr>
            </w:pPr>
            <w:r w:rsidRPr="00CD58F4">
              <w:rPr>
                <w:rFonts w:eastAsia="Arial"/>
                <w:w w:val="99"/>
                <w:szCs w:val="20"/>
              </w:rPr>
              <w:t>15</w:t>
            </w:r>
          </w:p>
        </w:tc>
      </w:tr>
      <w:tr w:rsidR="006E16FD" w14:paraId="7C9C16B1" w14:textId="77777777" w:rsidTr="00E574A1">
        <w:trPr>
          <w:trHeight w:val="419"/>
        </w:trPr>
        <w:tc>
          <w:tcPr>
            <w:tcW w:w="1453" w:type="dxa"/>
            <w:tcBorders>
              <w:top w:val="single" w:sz="12" w:space="0" w:color="000000"/>
              <w:left w:val="nil"/>
              <w:bottom w:val="single" w:sz="12" w:space="0" w:color="000000"/>
              <w:right w:val="nil"/>
            </w:tcBorders>
            <w:vAlign w:val="center"/>
          </w:tcPr>
          <w:p w14:paraId="23F621BE" w14:textId="77777777" w:rsidR="006E16FD" w:rsidRPr="00CD58F4" w:rsidRDefault="006E16FD" w:rsidP="00E574A1">
            <w:pPr>
              <w:spacing w:after="0"/>
              <w:rPr>
                <w:szCs w:val="20"/>
              </w:rPr>
            </w:pPr>
            <w:r w:rsidRPr="00CD58F4">
              <w:rPr>
                <w:szCs w:val="20"/>
              </w:rPr>
              <w:t>FSKRDG011</w:t>
            </w:r>
          </w:p>
        </w:tc>
        <w:tc>
          <w:tcPr>
            <w:tcW w:w="7478" w:type="dxa"/>
            <w:tcBorders>
              <w:top w:val="single" w:sz="12" w:space="0" w:color="000000"/>
              <w:left w:val="nil"/>
              <w:bottom w:val="single" w:sz="12" w:space="0" w:color="000000"/>
              <w:right w:val="nil"/>
            </w:tcBorders>
            <w:vAlign w:val="center"/>
          </w:tcPr>
          <w:p w14:paraId="347936FD" w14:textId="77777777" w:rsidR="006E16FD" w:rsidRPr="00CD58F4" w:rsidRDefault="006E16FD" w:rsidP="00E574A1">
            <w:pPr>
              <w:spacing w:after="0"/>
              <w:rPr>
                <w:szCs w:val="20"/>
              </w:rPr>
            </w:pPr>
            <w:r w:rsidRPr="00CD58F4">
              <w:rPr>
                <w:szCs w:val="20"/>
              </w:rPr>
              <w:t>Read and respond to complex workplace information</w:t>
            </w:r>
          </w:p>
        </w:tc>
        <w:tc>
          <w:tcPr>
            <w:tcW w:w="1134" w:type="dxa"/>
            <w:tcBorders>
              <w:top w:val="single" w:sz="12" w:space="0" w:color="000000"/>
              <w:left w:val="nil"/>
              <w:bottom w:val="single" w:sz="12" w:space="0" w:color="000000"/>
              <w:right w:val="nil"/>
            </w:tcBorders>
            <w:vAlign w:val="center"/>
          </w:tcPr>
          <w:p w14:paraId="293F4DE5" w14:textId="77777777" w:rsidR="006E16FD" w:rsidRPr="00CD58F4" w:rsidRDefault="006E16FD" w:rsidP="00E574A1">
            <w:pPr>
              <w:spacing w:after="0"/>
              <w:ind w:left="147" w:right="284"/>
              <w:jc w:val="center"/>
              <w:rPr>
                <w:rFonts w:eastAsia="Arial"/>
                <w:w w:val="99"/>
                <w:szCs w:val="20"/>
              </w:rPr>
            </w:pPr>
            <w:r w:rsidRPr="00CD58F4">
              <w:rPr>
                <w:rFonts w:eastAsia="Arial"/>
                <w:w w:val="99"/>
                <w:szCs w:val="20"/>
              </w:rPr>
              <w:t>20</w:t>
            </w:r>
          </w:p>
        </w:tc>
      </w:tr>
      <w:tr w:rsidR="006E16FD" w14:paraId="5777318C" w14:textId="77777777" w:rsidTr="00E574A1">
        <w:trPr>
          <w:trHeight w:val="419"/>
        </w:trPr>
        <w:tc>
          <w:tcPr>
            <w:tcW w:w="1453" w:type="dxa"/>
            <w:tcBorders>
              <w:top w:val="single" w:sz="12" w:space="0" w:color="000000"/>
              <w:left w:val="nil"/>
              <w:bottom w:val="single" w:sz="12" w:space="0" w:color="000000"/>
              <w:right w:val="nil"/>
            </w:tcBorders>
            <w:vAlign w:val="center"/>
          </w:tcPr>
          <w:p w14:paraId="0B1F6F9A" w14:textId="07008FC7" w:rsidR="00E574A1" w:rsidRPr="00E574A1" w:rsidRDefault="006E16FD" w:rsidP="00E574A1">
            <w:pPr>
              <w:spacing w:after="0"/>
              <w:rPr>
                <w:szCs w:val="20"/>
              </w:rPr>
            </w:pPr>
            <w:r w:rsidRPr="00CD58F4">
              <w:rPr>
                <w:szCs w:val="20"/>
              </w:rPr>
              <w:t>FSKRDG012</w:t>
            </w:r>
          </w:p>
        </w:tc>
        <w:tc>
          <w:tcPr>
            <w:tcW w:w="7478" w:type="dxa"/>
            <w:tcBorders>
              <w:top w:val="single" w:sz="12" w:space="0" w:color="000000"/>
              <w:left w:val="nil"/>
              <w:bottom w:val="single" w:sz="12" w:space="0" w:color="000000"/>
              <w:right w:val="nil"/>
            </w:tcBorders>
            <w:vAlign w:val="center"/>
          </w:tcPr>
          <w:p w14:paraId="50091E9E" w14:textId="77777777" w:rsidR="006E16FD" w:rsidRPr="00CD58F4" w:rsidRDefault="006E16FD" w:rsidP="00E574A1">
            <w:pPr>
              <w:spacing w:after="0"/>
              <w:rPr>
                <w:szCs w:val="20"/>
              </w:rPr>
            </w:pPr>
            <w:r w:rsidRPr="00CD58F4">
              <w:rPr>
                <w:szCs w:val="20"/>
              </w:rPr>
              <w:t>Read and respond to highly complex workplace information</w:t>
            </w:r>
          </w:p>
        </w:tc>
        <w:tc>
          <w:tcPr>
            <w:tcW w:w="1134" w:type="dxa"/>
            <w:tcBorders>
              <w:top w:val="single" w:sz="12" w:space="0" w:color="000000"/>
              <w:left w:val="nil"/>
              <w:bottom w:val="single" w:sz="12" w:space="0" w:color="000000"/>
              <w:right w:val="nil"/>
            </w:tcBorders>
            <w:vAlign w:val="center"/>
          </w:tcPr>
          <w:p w14:paraId="08E86BAB" w14:textId="77777777" w:rsidR="006E16FD" w:rsidRPr="00CD58F4" w:rsidRDefault="006E16FD" w:rsidP="00E574A1">
            <w:pPr>
              <w:spacing w:after="0"/>
              <w:ind w:left="147" w:right="284"/>
              <w:jc w:val="center"/>
              <w:rPr>
                <w:rFonts w:eastAsia="Arial"/>
                <w:w w:val="99"/>
                <w:szCs w:val="20"/>
              </w:rPr>
            </w:pPr>
            <w:r w:rsidRPr="00CD58F4">
              <w:rPr>
                <w:rFonts w:eastAsia="Arial"/>
                <w:w w:val="99"/>
                <w:szCs w:val="20"/>
              </w:rPr>
              <w:t>20</w:t>
            </w:r>
          </w:p>
        </w:tc>
      </w:tr>
      <w:tr w:rsidR="006E16FD" w14:paraId="18D46572" w14:textId="77777777" w:rsidTr="00E574A1">
        <w:trPr>
          <w:trHeight w:val="419"/>
        </w:trPr>
        <w:tc>
          <w:tcPr>
            <w:tcW w:w="1453" w:type="dxa"/>
            <w:tcBorders>
              <w:top w:val="single" w:sz="12" w:space="0" w:color="000000"/>
              <w:left w:val="nil"/>
              <w:bottom w:val="single" w:sz="12" w:space="0" w:color="000000"/>
              <w:right w:val="nil"/>
            </w:tcBorders>
            <w:vAlign w:val="center"/>
          </w:tcPr>
          <w:p w14:paraId="12B4AB11" w14:textId="361B61D0" w:rsidR="006E16FD" w:rsidRPr="00CD58F4" w:rsidRDefault="006E16FD" w:rsidP="00E574A1">
            <w:pPr>
              <w:spacing w:after="0"/>
              <w:rPr>
                <w:szCs w:val="20"/>
              </w:rPr>
            </w:pPr>
            <w:r w:rsidRPr="00CD58F4">
              <w:rPr>
                <w:szCs w:val="20"/>
              </w:rPr>
              <w:t>CPCCOM2</w:t>
            </w:r>
            <w:r>
              <w:rPr>
                <w:szCs w:val="20"/>
              </w:rPr>
              <w:t>0</w:t>
            </w:r>
            <w:r w:rsidRPr="00CD58F4">
              <w:rPr>
                <w:szCs w:val="20"/>
              </w:rPr>
              <w:t xml:space="preserve">01 </w:t>
            </w:r>
          </w:p>
        </w:tc>
        <w:tc>
          <w:tcPr>
            <w:tcW w:w="7478" w:type="dxa"/>
            <w:tcBorders>
              <w:top w:val="single" w:sz="12" w:space="0" w:color="000000"/>
              <w:left w:val="nil"/>
              <w:bottom w:val="single" w:sz="12" w:space="0" w:color="000000"/>
              <w:right w:val="nil"/>
            </w:tcBorders>
            <w:vAlign w:val="center"/>
          </w:tcPr>
          <w:p w14:paraId="38137189" w14:textId="77777777" w:rsidR="006E16FD" w:rsidRPr="00CD58F4" w:rsidRDefault="006E16FD" w:rsidP="00E574A1">
            <w:pPr>
              <w:spacing w:after="0"/>
              <w:rPr>
                <w:szCs w:val="20"/>
              </w:rPr>
            </w:pPr>
            <w:r w:rsidRPr="00CD58F4">
              <w:rPr>
                <w:szCs w:val="20"/>
              </w:rPr>
              <w:t>Read and interpret plans and specifications</w:t>
            </w:r>
          </w:p>
        </w:tc>
        <w:tc>
          <w:tcPr>
            <w:tcW w:w="1134" w:type="dxa"/>
            <w:tcBorders>
              <w:top w:val="single" w:sz="12" w:space="0" w:color="000000"/>
              <w:left w:val="nil"/>
              <w:bottom w:val="single" w:sz="12" w:space="0" w:color="000000"/>
              <w:right w:val="nil"/>
            </w:tcBorders>
            <w:vAlign w:val="center"/>
          </w:tcPr>
          <w:p w14:paraId="5CF75DC0" w14:textId="77777777" w:rsidR="006E16FD" w:rsidRPr="00CD58F4" w:rsidRDefault="006E16FD" w:rsidP="00E574A1">
            <w:pPr>
              <w:spacing w:after="0"/>
              <w:ind w:left="147" w:right="284"/>
              <w:jc w:val="center"/>
              <w:rPr>
                <w:rFonts w:eastAsia="Arial"/>
                <w:w w:val="99"/>
                <w:szCs w:val="20"/>
              </w:rPr>
            </w:pPr>
            <w:r w:rsidRPr="00CD58F4">
              <w:rPr>
                <w:rFonts w:eastAsia="Arial"/>
                <w:w w:val="99"/>
                <w:szCs w:val="20"/>
              </w:rPr>
              <w:t>36</w:t>
            </w:r>
          </w:p>
        </w:tc>
      </w:tr>
      <w:tr w:rsidR="006E16FD" w14:paraId="4BCF1D7A" w14:textId="77777777" w:rsidTr="00E574A1">
        <w:trPr>
          <w:trHeight w:val="419"/>
        </w:trPr>
        <w:tc>
          <w:tcPr>
            <w:tcW w:w="1453" w:type="dxa"/>
            <w:tcBorders>
              <w:top w:val="single" w:sz="12" w:space="0" w:color="000000"/>
              <w:left w:val="nil"/>
              <w:bottom w:val="single" w:sz="12" w:space="0" w:color="000000"/>
              <w:right w:val="nil"/>
            </w:tcBorders>
            <w:vAlign w:val="center"/>
          </w:tcPr>
          <w:p w14:paraId="27447FF6" w14:textId="35529626" w:rsidR="006E16FD" w:rsidRPr="00CD58F4" w:rsidRDefault="0075277C" w:rsidP="00E574A1">
            <w:pPr>
              <w:spacing w:after="0"/>
              <w:rPr>
                <w:szCs w:val="20"/>
              </w:rPr>
            </w:pPr>
            <w:r>
              <w:rPr>
                <w:szCs w:val="20"/>
              </w:rPr>
              <w:t>VU232</w:t>
            </w:r>
            <w:r w:rsidR="00692DE5">
              <w:rPr>
                <w:szCs w:val="20"/>
              </w:rPr>
              <w:t>3</w:t>
            </w:r>
            <w:r>
              <w:rPr>
                <w:szCs w:val="20"/>
              </w:rPr>
              <w:t>4</w:t>
            </w:r>
          </w:p>
        </w:tc>
        <w:tc>
          <w:tcPr>
            <w:tcW w:w="7478" w:type="dxa"/>
            <w:tcBorders>
              <w:top w:val="single" w:sz="12" w:space="0" w:color="000000"/>
              <w:left w:val="nil"/>
              <w:bottom w:val="single" w:sz="12" w:space="0" w:color="000000"/>
              <w:right w:val="nil"/>
            </w:tcBorders>
            <w:vAlign w:val="center"/>
          </w:tcPr>
          <w:p w14:paraId="09EDC707" w14:textId="77777777" w:rsidR="006E16FD" w:rsidRPr="00CD58F4" w:rsidRDefault="006E16FD" w:rsidP="00E574A1">
            <w:pPr>
              <w:spacing w:after="0"/>
              <w:rPr>
                <w:szCs w:val="20"/>
              </w:rPr>
            </w:pPr>
            <w:r w:rsidRPr="00CD58F4">
              <w:rPr>
                <w:szCs w:val="20"/>
              </w:rPr>
              <w:t>Read and write simple information</w:t>
            </w:r>
          </w:p>
        </w:tc>
        <w:tc>
          <w:tcPr>
            <w:tcW w:w="1134" w:type="dxa"/>
            <w:tcBorders>
              <w:top w:val="single" w:sz="12" w:space="0" w:color="000000"/>
              <w:left w:val="nil"/>
              <w:bottom w:val="single" w:sz="12" w:space="0" w:color="000000"/>
              <w:right w:val="nil"/>
            </w:tcBorders>
            <w:vAlign w:val="center"/>
          </w:tcPr>
          <w:p w14:paraId="01F9160A" w14:textId="77777777" w:rsidR="006E16FD" w:rsidRPr="00CD58F4" w:rsidRDefault="006E16FD" w:rsidP="00E574A1">
            <w:pPr>
              <w:spacing w:after="0"/>
              <w:ind w:left="147" w:right="284"/>
              <w:jc w:val="center"/>
              <w:rPr>
                <w:rFonts w:eastAsia="Arial"/>
                <w:w w:val="99"/>
                <w:szCs w:val="20"/>
              </w:rPr>
            </w:pPr>
            <w:r w:rsidRPr="00CD58F4">
              <w:rPr>
                <w:rFonts w:eastAsia="Arial"/>
                <w:w w:val="99"/>
                <w:szCs w:val="20"/>
              </w:rPr>
              <w:t>25</w:t>
            </w:r>
          </w:p>
        </w:tc>
      </w:tr>
      <w:tr w:rsidR="006E16FD" w14:paraId="28923C51" w14:textId="77777777" w:rsidTr="00E574A1">
        <w:trPr>
          <w:trHeight w:val="419"/>
        </w:trPr>
        <w:tc>
          <w:tcPr>
            <w:tcW w:w="1453" w:type="dxa"/>
            <w:tcBorders>
              <w:top w:val="single" w:sz="12" w:space="0" w:color="000000"/>
              <w:left w:val="nil"/>
              <w:bottom w:val="single" w:sz="12" w:space="0" w:color="000000"/>
              <w:right w:val="nil"/>
            </w:tcBorders>
            <w:vAlign w:val="center"/>
          </w:tcPr>
          <w:p w14:paraId="63AAB2BA" w14:textId="77777777" w:rsidR="006E16FD" w:rsidRPr="00CD58F4" w:rsidRDefault="006E16FD" w:rsidP="00E574A1">
            <w:pPr>
              <w:spacing w:after="0"/>
              <w:rPr>
                <w:szCs w:val="20"/>
              </w:rPr>
            </w:pPr>
            <w:r w:rsidRPr="00CD58F4">
              <w:rPr>
                <w:szCs w:val="20"/>
              </w:rPr>
              <w:t>VU22344</w:t>
            </w:r>
          </w:p>
        </w:tc>
        <w:tc>
          <w:tcPr>
            <w:tcW w:w="7478" w:type="dxa"/>
            <w:tcBorders>
              <w:top w:val="single" w:sz="12" w:space="0" w:color="000000"/>
              <w:left w:val="nil"/>
              <w:bottom w:val="single" w:sz="12" w:space="0" w:color="000000"/>
              <w:right w:val="nil"/>
            </w:tcBorders>
            <w:vAlign w:val="center"/>
          </w:tcPr>
          <w:p w14:paraId="26977F82" w14:textId="77777777" w:rsidR="006E16FD" w:rsidRPr="00CD58F4" w:rsidRDefault="006E16FD" w:rsidP="00E574A1">
            <w:pPr>
              <w:spacing w:after="0"/>
              <w:rPr>
                <w:szCs w:val="20"/>
              </w:rPr>
            </w:pPr>
            <w:r w:rsidRPr="00CD58F4">
              <w:rPr>
                <w:szCs w:val="20"/>
              </w:rPr>
              <w:t>Engage with short simple texts for learning purposes</w:t>
            </w:r>
          </w:p>
        </w:tc>
        <w:tc>
          <w:tcPr>
            <w:tcW w:w="1134" w:type="dxa"/>
            <w:tcBorders>
              <w:top w:val="single" w:sz="12" w:space="0" w:color="000000"/>
              <w:left w:val="nil"/>
              <w:bottom w:val="single" w:sz="12" w:space="0" w:color="000000"/>
              <w:right w:val="nil"/>
            </w:tcBorders>
            <w:vAlign w:val="center"/>
          </w:tcPr>
          <w:p w14:paraId="1D037452" w14:textId="77777777" w:rsidR="006E16FD" w:rsidRPr="00CD58F4" w:rsidRDefault="006E16FD" w:rsidP="00E574A1">
            <w:pPr>
              <w:spacing w:after="0"/>
              <w:ind w:left="147" w:right="284"/>
              <w:jc w:val="center"/>
              <w:rPr>
                <w:rFonts w:eastAsia="Arial"/>
                <w:w w:val="99"/>
                <w:szCs w:val="20"/>
              </w:rPr>
            </w:pPr>
            <w:r w:rsidRPr="00CD58F4">
              <w:rPr>
                <w:rFonts w:eastAsia="Arial"/>
                <w:w w:val="99"/>
                <w:szCs w:val="20"/>
              </w:rPr>
              <w:t>20</w:t>
            </w:r>
          </w:p>
        </w:tc>
      </w:tr>
      <w:tr w:rsidR="006E16FD" w14:paraId="0E53876D" w14:textId="77777777" w:rsidTr="00E574A1">
        <w:trPr>
          <w:trHeight w:val="419"/>
        </w:trPr>
        <w:tc>
          <w:tcPr>
            <w:tcW w:w="1453" w:type="dxa"/>
            <w:tcBorders>
              <w:top w:val="single" w:sz="12" w:space="0" w:color="000000"/>
              <w:left w:val="nil"/>
              <w:bottom w:val="single" w:sz="12" w:space="0" w:color="000000"/>
              <w:right w:val="nil"/>
            </w:tcBorders>
            <w:vAlign w:val="center"/>
          </w:tcPr>
          <w:p w14:paraId="0D20B0B1" w14:textId="77777777" w:rsidR="006E16FD" w:rsidRPr="00CD58F4" w:rsidRDefault="006E16FD" w:rsidP="00E574A1">
            <w:pPr>
              <w:spacing w:after="0"/>
              <w:rPr>
                <w:szCs w:val="20"/>
              </w:rPr>
            </w:pPr>
            <w:r w:rsidRPr="00CD58F4">
              <w:rPr>
                <w:szCs w:val="20"/>
              </w:rPr>
              <w:t>VU22345</w:t>
            </w:r>
          </w:p>
        </w:tc>
        <w:tc>
          <w:tcPr>
            <w:tcW w:w="7478" w:type="dxa"/>
            <w:tcBorders>
              <w:top w:val="single" w:sz="12" w:space="0" w:color="000000"/>
              <w:left w:val="nil"/>
              <w:bottom w:val="single" w:sz="12" w:space="0" w:color="000000"/>
              <w:right w:val="nil"/>
            </w:tcBorders>
            <w:vAlign w:val="center"/>
          </w:tcPr>
          <w:p w14:paraId="3A2731CB" w14:textId="77777777" w:rsidR="006E16FD" w:rsidRPr="00CD58F4" w:rsidRDefault="006E16FD" w:rsidP="00E574A1">
            <w:pPr>
              <w:spacing w:after="0"/>
              <w:rPr>
                <w:szCs w:val="20"/>
              </w:rPr>
            </w:pPr>
            <w:r w:rsidRPr="00CD58F4">
              <w:rPr>
                <w:szCs w:val="20"/>
              </w:rPr>
              <w:t>Engage with short simple texts for employment purposes</w:t>
            </w:r>
          </w:p>
        </w:tc>
        <w:tc>
          <w:tcPr>
            <w:tcW w:w="1134" w:type="dxa"/>
            <w:tcBorders>
              <w:top w:val="single" w:sz="12" w:space="0" w:color="000000"/>
              <w:left w:val="nil"/>
              <w:bottom w:val="single" w:sz="12" w:space="0" w:color="000000"/>
              <w:right w:val="nil"/>
            </w:tcBorders>
            <w:vAlign w:val="center"/>
          </w:tcPr>
          <w:p w14:paraId="0CAE1B21" w14:textId="77777777" w:rsidR="006E16FD" w:rsidRPr="00CD58F4" w:rsidRDefault="006E16FD" w:rsidP="00E574A1">
            <w:pPr>
              <w:spacing w:after="0"/>
              <w:ind w:left="147" w:right="284"/>
              <w:jc w:val="center"/>
              <w:rPr>
                <w:rFonts w:eastAsia="Arial"/>
                <w:w w:val="99"/>
                <w:szCs w:val="20"/>
              </w:rPr>
            </w:pPr>
            <w:r w:rsidRPr="00CD58F4">
              <w:rPr>
                <w:rFonts w:eastAsia="Arial"/>
                <w:w w:val="99"/>
                <w:szCs w:val="20"/>
              </w:rPr>
              <w:t>20</w:t>
            </w:r>
          </w:p>
        </w:tc>
      </w:tr>
      <w:tr w:rsidR="006E16FD" w14:paraId="65A71D34" w14:textId="77777777" w:rsidTr="00E574A1">
        <w:trPr>
          <w:trHeight w:val="419"/>
        </w:trPr>
        <w:tc>
          <w:tcPr>
            <w:tcW w:w="1453" w:type="dxa"/>
            <w:tcBorders>
              <w:top w:val="single" w:sz="12" w:space="0" w:color="000000"/>
              <w:left w:val="nil"/>
              <w:bottom w:val="single" w:sz="12" w:space="0" w:color="000000"/>
              <w:right w:val="nil"/>
            </w:tcBorders>
            <w:vAlign w:val="center"/>
          </w:tcPr>
          <w:p w14:paraId="357F0A2F" w14:textId="77777777" w:rsidR="006E16FD" w:rsidRPr="00CD58F4" w:rsidRDefault="006E16FD" w:rsidP="00E574A1">
            <w:pPr>
              <w:spacing w:after="0"/>
              <w:rPr>
                <w:szCs w:val="20"/>
              </w:rPr>
            </w:pPr>
            <w:r w:rsidRPr="00CD58F4">
              <w:rPr>
                <w:szCs w:val="20"/>
              </w:rPr>
              <w:t>VU22361</w:t>
            </w:r>
          </w:p>
        </w:tc>
        <w:tc>
          <w:tcPr>
            <w:tcW w:w="7478" w:type="dxa"/>
            <w:tcBorders>
              <w:top w:val="single" w:sz="12" w:space="0" w:color="000000"/>
              <w:left w:val="nil"/>
              <w:bottom w:val="single" w:sz="12" w:space="0" w:color="000000"/>
              <w:right w:val="nil"/>
            </w:tcBorders>
            <w:vAlign w:val="center"/>
          </w:tcPr>
          <w:p w14:paraId="65B67FA5" w14:textId="77777777" w:rsidR="006E16FD" w:rsidRPr="00CD58F4" w:rsidRDefault="006E16FD" w:rsidP="00E574A1">
            <w:pPr>
              <w:spacing w:after="0"/>
              <w:rPr>
                <w:szCs w:val="20"/>
              </w:rPr>
            </w:pPr>
            <w:r w:rsidRPr="00CD58F4">
              <w:rPr>
                <w:szCs w:val="20"/>
              </w:rPr>
              <w:t>Engage with simple texts for learning purposes</w:t>
            </w:r>
          </w:p>
        </w:tc>
        <w:tc>
          <w:tcPr>
            <w:tcW w:w="1134" w:type="dxa"/>
            <w:tcBorders>
              <w:top w:val="single" w:sz="12" w:space="0" w:color="000000"/>
              <w:left w:val="nil"/>
              <w:bottom w:val="single" w:sz="12" w:space="0" w:color="000000"/>
              <w:right w:val="nil"/>
            </w:tcBorders>
            <w:vAlign w:val="center"/>
          </w:tcPr>
          <w:p w14:paraId="254BBD3A" w14:textId="77777777" w:rsidR="006E16FD" w:rsidRPr="00CD58F4" w:rsidRDefault="006E16FD" w:rsidP="00E574A1">
            <w:pPr>
              <w:spacing w:after="0"/>
              <w:ind w:left="147" w:right="284"/>
              <w:jc w:val="center"/>
              <w:rPr>
                <w:rFonts w:eastAsia="Arial"/>
                <w:w w:val="99"/>
                <w:szCs w:val="20"/>
              </w:rPr>
            </w:pPr>
            <w:r w:rsidRPr="00CD58F4">
              <w:rPr>
                <w:rFonts w:eastAsia="Arial"/>
                <w:w w:val="99"/>
                <w:szCs w:val="20"/>
              </w:rPr>
              <w:t>25</w:t>
            </w:r>
          </w:p>
        </w:tc>
      </w:tr>
      <w:tr w:rsidR="006E16FD" w14:paraId="54F9861D" w14:textId="77777777" w:rsidTr="00E574A1">
        <w:trPr>
          <w:trHeight w:val="419"/>
        </w:trPr>
        <w:tc>
          <w:tcPr>
            <w:tcW w:w="1453" w:type="dxa"/>
            <w:tcBorders>
              <w:top w:val="single" w:sz="12" w:space="0" w:color="000000"/>
              <w:left w:val="nil"/>
              <w:bottom w:val="single" w:sz="12" w:space="0" w:color="000000"/>
              <w:right w:val="nil"/>
            </w:tcBorders>
            <w:vAlign w:val="center"/>
          </w:tcPr>
          <w:p w14:paraId="57184A80" w14:textId="77777777" w:rsidR="006E16FD" w:rsidRPr="00CD58F4" w:rsidRDefault="006E16FD" w:rsidP="00E574A1">
            <w:pPr>
              <w:spacing w:after="0"/>
              <w:rPr>
                <w:szCs w:val="20"/>
              </w:rPr>
            </w:pPr>
            <w:r w:rsidRPr="00CD58F4">
              <w:rPr>
                <w:szCs w:val="20"/>
              </w:rPr>
              <w:t>VU22362</w:t>
            </w:r>
          </w:p>
        </w:tc>
        <w:tc>
          <w:tcPr>
            <w:tcW w:w="7478" w:type="dxa"/>
            <w:tcBorders>
              <w:top w:val="single" w:sz="12" w:space="0" w:color="000000"/>
              <w:left w:val="nil"/>
              <w:bottom w:val="single" w:sz="12" w:space="0" w:color="000000"/>
              <w:right w:val="nil"/>
            </w:tcBorders>
            <w:vAlign w:val="center"/>
          </w:tcPr>
          <w:p w14:paraId="59EEFEF1" w14:textId="77777777" w:rsidR="006E16FD" w:rsidRPr="00CD58F4" w:rsidRDefault="006E16FD" w:rsidP="00E574A1">
            <w:pPr>
              <w:spacing w:after="0"/>
              <w:rPr>
                <w:szCs w:val="20"/>
              </w:rPr>
            </w:pPr>
            <w:r w:rsidRPr="00CD58F4">
              <w:rPr>
                <w:szCs w:val="20"/>
              </w:rPr>
              <w:t>Engage with simple texts for employment purposes</w:t>
            </w:r>
          </w:p>
        </w:tc>
        <w:tc>
          <w:tcPr>
            <w:tcW w:w="1134" w:type="dxa"/>
            <w:tcBorders>
              <w:top w:val="single" w:sz="12" w:space="0" w:color="000000"/>
              <w:left w:val="nil"/>
              <w:bottom w:val="single" w:sz="12" w:space="0" w:color="000000"/>
              <w:right w:val="nil"/>
            </w:tcBorders>
            <w:vAlign w:val="center"/>
          </w:tcPr>
          <w:p w14:paraId="40B759B7" w14:textId="77777777" w:rsidR="006E16FD" w:rsidRPr="00CD58F4" w:rsidRDefault="006E16FD" w:rsidP="00E574A1">
            <w:pPr>
              <w:spacing w:after="0"/>
              <w:ind w:left="147" w:right="284"/>
              <w:jc w:val="center"/>
              <w:rPr>
                <w:rFonts w:eastAsia="Arial"/>
                <w:w w:val="99"/>
                <w:szCs w:val="20"/>
              </w:rPr>
            </w:pPr>
            <w:r w:rsidRPr="00CD58F4">
              <w:rPr>
                <w:rFonts w:eastAsia="Arial"/>
                <w:w w:val="99"/>
                <w:szCs w:val="20"/>
              </w:rPr>
              <w:t>25</w:t>
            </w:r>
          </w:p>
        </w:tc>
      </w:tr>
      <w:tr w:rsidR="006E16FD" w14:paraId="5D0C0537" w14:textId="77777777" w:rsidTr="00E574A1">
        <w:trPr>
          <w:trHeight w:val="419"/>
        </w:trPr>
        <w:tc>
          <w:tcPr>
            <w:tcW w:w="1453" w:type="dxa"/>
            <w:tcBorders>
              <w:top w:val="single" w:sz="12" w:space="0" w:color="000000"/>
              <w:left w:val="nil"/>
              <w:bottom w:val="single" w:sz="12" w:space="0" w:color="000000"/>
              <w:right w:val="nil"/>
            </w:tcBorders>
            <w:vAlign w:val="center"/>
          </w:tcPr>
          <w:p w14:paraId="039AEF10" w14:textId="77777777" w:rsidR="006E16FD" w:rsidRPr="00CD58F4" w:rsidRDefault="006E16FD" w:rsidP="00E574A1">
            <w:pPr>
              <w:spacing w:after="0"/>
              <w:rPr>
                <w:szCs w:val="20"/>
              </w:rPr>
            </w:pPr>
            <w:r w:rsidRPr="00CD58F4">
              <w:rPr>
                <w:szCs w:val="20"/>
              </w:rPr>
              <w:t>VU22387</w:t>
            </w:r>
          </w:p>
        </w:tc>
        <w:tc>
          <w:tcPr>
            <w:tcW w:w="7478" w:type="dxa"/>
            <w:tcBorders>
              <w:top w:val="single" w:sz="12" w:space="0" w:color="000000"/>
              <w:left w:val="nil"/>
              <w:bottom w:val="single" w:sz="12" w:space="0" w:color="000000"/>
              <w:right w:val="nil"/>
            </w:tcBorders>
            <w:vAlign w:val="center"/>
          </w:tcPr>
          <w:p w14:paraId="69D1FB32" w14:textId="77777777" w:rsidR="006E16FD" w:rsidRPr="00CD58F4" w:rsidRDefault="006E16FD" w:rsidP="00E574A1">
            <w:pPr>
              <w:spacing w:after="0"/>
              <w:rPr>
                <w:szCs w:val="20"/>
              </w:rPr>
            </w:pPr>
            <w:r w:rsidRPr="00CD58F4">
              <w:rPr>
                <w:szCs w:val="20"/>
              </w:rPr>
              <w:t>Engage with texts of limited complexity for learning purposes</w:t>
            </w:r>
          </w:p>
        </w:tc>
        <w:tc>
          <w:tcPr>
            <w:tcW w:w="1134" w:type="dxa"/>
            <w:tcBorders>
              <w:top w:val="single" w:sz="12" w:space="0" w:color="000000"/>
              <w:left w:val="nil"/>
              <w:bottom w:val="single" w:sz="12" w:space="0" w:color="000000"/>
              <w:right w:val="nil"/>
            </w:tcBorders>
            <w:vAlign w:val="center"/>
          </w:tcPr>
          <w:p w14:paraId="379EAAD2" w14:textId="77777777" w:rsidR="006E16FD" w:rsidRPr="00CD58F4" w:rsidRDefault="006E16FD" w:rsidP="00E574A1">
            <w:pPr>
              <w:spacing w:after="0"/>
              <w:ind w:left="147" w:right="284"/>
              <w:jc w:val="center"/>
              <w:rPr>
                <w:rFonts w:eastAsia="Arial"/>
                <w:w w:val="99"/>
                <w:szCs w:val="20"/>
              </w:rPr>
            </w:pPr>
            <w:r w:rsidRPr="00CD58F4">
              <w:rPr>
                <w:rFonts w:eastAsia="Arial"/>
                <w:w w:val="99"/>
                <w:szCs w:val="20"/>
              </w:rPr>
              <w:t>25</w:t>
            </w:r>
          </w:p>
        </w:tc>
      </w:tr>
      <w:tr w:rsidR="006E16FD" w14:paraId="78E29A35" w14:textId="77777777" w:rsidTr="00E574A1">
        <w:trPr>
          <w:trHeight w:val="419"/>
        </w:trPr>
        <w:tc>
          <w:tcPr>
            <w:tcW w:w="1453" w:type="dxa"/>
            <w:tcBorders>
              <w:top w:val="single" w:sz="12" w:space="0" w:color="000000"/>
              <w:left w:val="nil"/>
              <w:bottom w:val="single" w:sz="12" w:space="0" w:color="000000"/>
              <w:right w:val="nil"/>
            </w:tcBorders>
            <w:vAlign w:val="center"/>
          </w:tcPr>
          <w:p w14:paraId="31310166" w14:textId="77777777" w:rsidR="006E16FD" w:rsidRPr="00CD58F4" w:rsidRDefault="006E16FD" w:rsidP="00E574A1">
            <w:pPr>
              <w:spacing w:after="0"/>
              <w:rPr>
                <w:szCs w:val="20"/>
              </w:rPr>
            </w:pPr>
            <w:r w:rsidRPr="00CD58F4">
              <w:rPr>
                <w:szCs w:val="20"/>
              </w:rPr>
              <w:t>VU22388</w:t>
            </w:r>
          </w:p>
        </w:tc>
        <w:tc>
          <w:tcPr>
            <w:tcW w:w="7478" w:type="dxa"/>
            <w:tcBorders>
              <w:top w:val="single" w:sz="12" w:space="0" w:color="000000"/>
              <w:left w:val="nil"/>
              <w:bottom w:val="single" w:sz="12" w:space="0" w:color="000000"/>
              <w:right w:val="nil"/>
            </w:tcBorders>
            <w:vAlign w:val="center"/>
          </w:tcPr>
          <w:p w14:paraId="400F678B" w14:textId="77777777" w:rsidR="006E16FD" w:rsidRPr="00CD58F4" w:rsidRDefault="006E16FD" w:rsidP="00E574A1">
            <w:pPr>
              <w:spacing w:after="0"/>
              <w:rPr>
                <w:szCs w:val="20"/>
              </w:rPr>
            </w:pPr>
            <w:r w:rsidRPr="00CD58F4">
              <w:rPr>
                <w:szCs w:val="20"/>
              </w:rPr>
              <w:t>Engage with texts of limited complexity for employment purposes</w:t>
            </w:r>
          </w:p>
        </w:tc>
        <w:tc>
          <w:tcPr>
            <w:tcW w:w="1134" w:type="dxa"/>
            <w:tcBorders>
              <w:top w:val="single" w:sz="12" w:space="0" w:color="000000"/>
              <w:left w:val="nil"/>
              <w:bottom w:val="single" w:sz="12" w:space="0" w:color="000000"/>
              <w:right w:val="nil"/>
            </w:tcBorders>
            <w:vAlign w:val="center"/>
          </w:tcPr>
          <w:p w14:paraId="2A040FE5" w14:textId="77777777" w:rsidR="006E16FD" w:rsidRPr="00CD58F4" w:rsidRDefault="006E16FD" w:rsidP="00E574A1">
            <w:pPr>
              <w:spacing w:after="0"/>
              <w:ind w:left="147" w:right="284"/>
              <w:jc w:val="center"/>
              <w:rPr>
                <w:rFonts w:eastAsia="Arial"/>
                <w:w w:val="99"/>
                <w:szCs w:val="20"/>
              </w:rPr>
            </w:pPr>
            <w:r w:rsidRPr="00CD58F4">
              <w:rPr>
                <w:rFonts w:eastAsia="Arial"/>
                <w:w w:val="99"/>
                <w:szCs w:val="20"/>
              </w:rPr>
              <w:t>25</w:t>
            </w:r>
          </w:p>
        </w:tc>
      </w:tr>
      <w:tr w:rsidR="006E16FD" w14:paraId="20280D4E" w14:textId="77777777" w:rsidTr="00E574A1">
        <w:trPr>
          <w:trHeight w:val="419"/>
        </w:trPr>
        <w:tc>
          <w:tcPr>
            <w:tcW w:w="1453" w:type="dxa"/>
            <w:tcBorders>
              <w:top w:val="single" w:sz="12" w:space="0" w:color="000000"/>
              <w:left w:val="nil"/>
              <w:bottom w:val="single" w:sz="12" w:space="0" w:color="000000"/>
              <w:right w:val="nil"/>
            </w:tcBorders>
            <w:vAlign w:val="center"/>
          </w:tcPr>
          <w:p w14:paraId="2842D12D" w14:textId="77777777" w:rsidR="006E16FD" w:rsidRPr="00CD58F4" w:rsidRDefault="006E16FD" w:rsidP="00E574A1">
            <w:pPr>
              <w:spacing w:after="0"/>
              <w:rPr>
                <w:szCs w:val="20"/>
              </w:rPr>
            </w:pPr>
            <w:r w:rsidRPr="00CD58F4">
              <w:rPr>
                <w:szCs w:val="20"/>
              </w:rPr>
              <w:t>VU22414</w:t>
            </w:r>
          </w:p>
        </w:tc>
        <w:tc>
          <w:tcPr>
            <w:tcW w:w="7478" w:type="dxa"/>
            <w:tcBorders>
              <w:top w:val="single" w:sz="12" w:space="0" w:color="000000"/>
              <w:left w:val="nil"/>
              <w:bottom w:val="single" w:sz="12" w:space="0" w:color="000000"/>
              <w:right w:val="nil"/>
            </w:tcBorders>
            <w:vAlign w:val="center"/>
          </w:tcPr>
          <w:p w14:paraId="265F70CF" w14:textId="77777777" w:rsidR="006E16FD" w:rsidRPr="00CD58F4" w:rsidRDefault="006E16FD" w:rsidP="00E574A1">
            <w:pPr>
              <w:spacing w:after="0"/>
              <w:rPr>
                <w:szCs w:val="20"/>
              </w:rPr>
            </w:pPr>
            <w:r w:rsidRPr="00CD58F4">
              <w:rPr>
                <w:szCs w:val="20"/>
              </w:rPr>
              <w:t>Engage with a range of complex texts for learning purposes</w:t>
            </w:r>
          </w:p>
        </w:tc>
        <w:tc>
          <w:tcPr>
            <w:tcW w:w="1134" w:type="dxa"/>
            <w:tcBorders>
              <w:top w:val="single" w:sz="12" w:space="0" w:color="000000"/>
              <w:left w:val="nil"/>
              <w:bottom w:val="single" w:sz="12" w:space="0" w:color="000000"/>
              <w:right w:val="nil"/>
            </w:tcBorders>
            <w:vAlign w:val="center"/>
          </w:tcPr>
          <w:p w14:paraId="36777749" w14:textId="77777777" w:rsidR="006E16FD" w:rsidRPr="00CD58F4" w:rsidRDefault="006E16FD" w:rsidP="00E574A1">
            <w:pPr>
              <w:spacing w:after="0"/>
              <w:ind w:left="147" w:right="284"/>
              <w:jc w:val="center"/>
              <w:rPr>
                <w:rFonts w:eastAsia="Arial"/>
                <w:w w:val="99"/>
                <w:szCs w:val="20"/>
              </w:rPr>
            </w:pPr>
            <w:r w:rsidRPr="00CD58F4">
              <w:rPr>
                <w:rFonts w:eastAsia="Arial"/>
                <w:w w:val="99"/>
                <w:szCs w:val="20"/>
              </w:rPr>
              <w:t>30</w:t>
            </w:r>
          </w:p>
        </w:tc>
      </w:tr>
      <w:tr w:rsidR="006E16FD" w14:paraId="3341DFEC" w14:textId="77777777" w:rsidTr="00E574A1">
        <w:trPr>
          <w:trHeight w:val="419"/>
        </w:trPr>
        <w:tc>
          <w:tcPr>
            <w:tcW w:w="1453" w:type="dxa"/>
            <w:tcBorders>
              <w:top w:val="single" w:sz="12" w:space="0" w:color="000000"/>
              <w:left w:val="nil"/>
              <w:bottom w:val="single" w:sz="12" w:space="0" w:color="000000"/>
              <w:right w:val="nil"/>
            </w:tcBorders>
            <w:vAlign w:val="center"/>
          </w:tcPr>
          <w:p w14:paraId="3B931E63" w14:textId="77777777" w:rsidR="006E16FD" w:rsidRPr="00CD58F4" w:rsidRDefault="006E16FD" w:rsidP="00E574A1">
            <w:pPr>
              <w:spacing w:after="0"/>
              <w:rPr>
                <w:szCs w:val="20"/>
              </w:rPr>
            </w:pPr>
            <w:r w:rsidRPr="00CD58F4">
              <w:rPr>
                <w:szCs w:val="20"/>
              </w:rPr>
              <w:t>VU22415</w:t>
            </w:r>
          </w:p>
        </w:tc>
        <w:tc>
          <w:tcPr>
            <w:tcW w:w="7478" w:type="dxa"/>
            <w:tcBorders>
              <w:top w:val="single" w:sz="12" w:space="0" w:color="000000"/>
              <w:left w:val="nil"/>
              <w:bottom w:val="single" w:sz="12" w:space="0" w:color="000000"/>
              <w:right w:val="nil"/>
            </w:tcBorders>
            <w:vAlign w:val="center"/>
          </w:tcPr>
          <w:p w14:paraId="16018685" w14:textId="77777777" w:rsidR="006E16FD" w:rsidRPr="00CD58F4" w:rsidRDefault="006E16FD" w:rsidP="00E574A1">
            <w:pPr>
              <w:spacing w:after="0"/>
              <w:rPr>
                <w:szCs w:val="20"/>
              </w:rPr>
            </w:pPr>
            <w:r w:rsidRPr="00CD58F4">
              <w:rPr>
                <w:szCs w:val="20"/>
              </w:rPr>
              <w:t>Engage with a range of complex texts for employment purposes</w:t>
            </w:r>
          </w:p>
        </w:tc>
        <w:tc>
          <w:tcPr>
            <w:tcW w:w="1134" w:type="dxa"/>
            <w:tcBorders>
              <w:top w:val="single" w:sz="12" w:space="0" w:color="000000"/>
              <w:left w:val="nil"/>
              <w:bottom w:val="single" w:sz="12" w:space="0" w:color="000000"/>
              <w:right w:val="nil"/>
            </w:tcBorders>
            <w:vAlign w:val="center"/>
          </w:tcPr>
          <w:p w14:paraId="53926BE4" w14:textId="77777777" w:rsidR="006E16FD" w:rsidRPr="00CD58F4" w:rsidRDefault="006E16FD" w:rsidP="00E574A1">
            <w:pPr>
              <w:spacing w:after="0"/>
              <w:ind w:left="147" w:right="284"/>
              <w:jc w:val="center"/>
              <w:rPr>
                <w:rFonts w:eastAsia="Arial"/>
                <w:w w:val="99"/>
                <w:szCs w:val="20"/>
              </w:rPr>
            </w:pPr>
            <w:r w:rsidRPr="00CD58F4">
              <w:rPr>
                <w:rFonts w:eastAsia="Arial"/>
                <w:w w:val="99"/>
                <w:szCs w:val="20"/>
              </w:rPr>
              <w:t>30</w:t>
            </w:r>
          </w:p>
        </w:tc>
      </w:tr>
      <w:tr w:rsidR="006E16FD" w14:paraId="032EF552" w14:textId="77777777" w:rsidTr="00E574A1">
        <w:trPr>
          <w:trHeight w:val="419"/>
        </w:trPr>
        <w:tc>
          <w:tcPr>
            <w:tcW w:w="1453" w:type="dxa"/>
            <w:tcBorders>
              <w:top w:val="single" w:sz="12" w:space="0" w:color="000000"/>
              <w:left w:val="nil"/>
              <w:bottom w:val="single" w:sz="12" w:space="0" w:color="000000"/>
              <w:right w:val="nil"/>
            </w:tcBorders>
            <w:vAlign w:val="center"/>
          </w:tcPr>
          <w:p w14:paraId="01382F43" w14:textId="77777777" w:rsidR="006E16FD" w:rsidRPr="00CD58F4" w:rsidRDefault="006E16FD" w:rsidP="00E574A1">
            <w:pPr>
              <w:spacing w:after="0"/>
              <w:rPr>
                <w:szCs w:val="20"/>
              </w:rPr>
            </w:pPr>
            <w:r w:rsidRPr="00CD58F4">
              <w:rPr>
                <w:szCs w:val="20"/>
              </w:rPr>
              <w:t>VU22436</w:t>
            </w:r>
          </w:p>
        </w:tc>
        <w:tc>
          <w:tcPr>
            <w:tcW w:w="7478" w:type="dxa"/>
            <w:tcBorders>
              <w:top w:val="single" w:sz="12" w:space="0" w:color="000000"/>
              <w:left w:val="nil"/>
              <w:bottom w:val="single" w:sz="12" w:space="0" w:color="000000"/>
              <w:right w:val="nil"/>
            </w:tcBorders>
            <w:vAlign w:val="center"/>
          </w:tcPr>
          <w:p w14:paraId="6379DE9A" w14:textId="77777777" w:rsidR="006E16FD" w:rsidRPr="00CD58F4" w:rsidRDefault="006E16FD" w:rsidP="00E574A1">
            <w:pPr>
              <w:spacing w:after="0"/>
              <w:rPr>
                <w:szCs w:val="20"/>
              </w:rPr>
            </w:pPr>
            <w:r w:rsidRPr="00CD58F4">
              <w:rPr>
                <w:szCs w:val="20"/>
              </w:rPr>
              <w:t>Engage with a range of highly complex texts for learning purposes</w:t>
            </w:r>
          </w:p>
        </w:tc>
        <w:tc>
          <w:tcPr>
            <w:tcW w:w="1134" w:type="dxa"/>
            <w:tcBorders>
              <w:top w:val="single" w:sz="12" w:space="0" w:color="000000"/>
              <w:left w:val="nil"/>
              <w:bottom w:val="single" w:sz="12" w:space="0" w:color="000000"/>
              <w:right w:val="nil"/>
            </w:tcBorders>
            <w:vAlign w:val="center"/>
          </w:tcPr>
          <w:p w14:paraId="555D9BCD" w14:textId="77777777" w:rsidR="006E16FD" w:rsidRPr="00CD58F4" w:rsidRDefault="006E16FD" w:rsidP="00E574A1">
            <w:pPr>
              <w:spacing w:after="0"/>
              <w:ind w:left="147" w:right="284"/>
              <w:jc w:val="center"/>
              <w:rPr>
                <w:rFonts w:eastAsia="Arial"/>
                <w:w w:val="99"/>
                <w:szCs w:val="20"/>
              </w:rPr>
            </w:pPr>
            <w:r w:rsidRPr="00CD58F4">
              <w:rPr>
                <w:rFonts w:eastAsia="Arial"/>
                <w:w w:val="99"/>
                <w:szCs w:val="20"/>
              </w:rPr>
              <w:t>30</w:t>
            </w:r>
          </w:p>
        </w:tc>
      </w:tr>
      <w:tr w:rsidR="006E16FD" w14:paraId="557488D4" w14:textId="77777777" w:rsidTr="00E574A1">
        <w:trPr>
          <w:trHeight w:val="419"/>
        </w:trPr>
        <w:tc>
          <w:tcPr>
            <w:tcW w:w="1453" w:type="dxa"/>
            <w:tcBorders>
              <w:top w:val="single" w:sz="12" w:space="0" w:color="000000"/>
              <w:left w:val="nil"/>
              <w:bottom w:val="single" w:sz="12" w:space="0" w:color="auto"/>
              <w:right w:val="nil"/>
            </w:tcBorders>
            <w:vAlign w:val="center"/>
          </w:tcPr>
          <w:p w14:paraId="3B860934" w14:textId="77777777" w:rsidR="006E16FD" w:rsidRPr="00CD58F4" w:rsidRDefault="006E16FD" w:rsidP="00E574A1">
            <w:pPr>
              <w:spacing w:after="0"/>
              <w:rPr>
                <w:szCs w:val="20"/>
              </w:rPr>
            </w:pPr>
            <w:r w:rsidRPr="00CD58F4">
              <w:rPr>
                <w:szCs w:val="20"/>
              </w:rPr>
              <w:t>VU22437</w:t>
            </w:r>
          </w:p>
        </w:tc>
        <w:tc>
          <w:tcPr>
            <w:tcW w:w="7478" w:type="dxa"/>
            <w:tcBorders>
              <w:top w:val="single" w:sz="12" w:space="0" w:color="000000"/>
              <w:left w:val="nil"/>
              <w:bottom w:val="single" w:sz="12" w:space="0" w:color="auto"/>
              <w:right w:val="nil"/>
            </w:tcBorders>
            <w:vAlign w:val="center"/>
          </w:tcPr>
          <w:p w14:paraId="201BF57F" w14:textId="77777777" w:rsidR="006E16FD" w:rsidRPr="00CD58F4" w:rsidRDefault="006E16FD" w:rsidP="00E574A1">
            <w:pPr>
              <w:spacing w:after="0"/>
              <w:rPr>
                <w:szCs w:val="20"/>
              </w:rPr>
            </w:pPr>
            <w:r w:rsidRPr="00CD58F4">
              <w:rPr>
                <w:szCs w:val="20"/>
              </w:rPr>
              <w:t>Engage with a range of highly complex texts for employment purposes</w:t>
            </w:r>
          </w:p>
        </w:tc>
        <w:tc>
          <w:tcPr>
            <w:tcW w:w="1134" w:type="dxa"/>
            <w:tcBorders>
              <w:top w:val="single" w:sz="12" w:space="0" w:color="000000"/>
              <w:left w:val="nil"/>
              <w:bottom w:val="single" w:sz="12" w:space="0" w:color="auto"/>
              <w:right w:val="nil"/>
            </w:tcBorders>
            <w:vAlign w:val="center"/>
          </w:tcPr>
          <w:p w14:paraId="6BA5DF4D" w14:textId="77777777" w:rsidR="006E16FD" w:rsidRPr="00CD58F4" w:rsidRDefault="006E16FD" w:rsidP="00E574A1">
            <w:pPr>
              <w:spacing w:after="0"/>
              <w:ind w:left="147" w:right="284"/>
              <w:jc w:val="center"/>
              <w:rPr>
                <w:rFonts w:eastAsia="Arial"/>
                <w:w w:val="99"/>
                <w:szCs w:val="20"/>
              </w:rPr>
            </w:pPr>
            <w:r w:rsidRPr="00CD58F4">
              <w:rPr>
                <w:rFonts w:eastAsia="Arial"/>
                <w:w w:val="99"/>
                <w:szCs w:val="20"/>
              </w:rPr>
              <w:t>30</w:t>
            </w:r>
          </w:p>
        </w:tc>
      </w:tr>
    </w:tbl>
    <w:p w14:paraId="72B21098" w14:textId="5CE886B9" w:rsidR="00E574A1" w:rsidRDefault="00E574A1" w:rsidP="006E16FD"/>
    <w:p w14:paraId="5F85482A" w14:textId="77777777" w:rsidR="00E574A1" w:rsidRDefault="00E574A1">
      <w:pPr>
        <w:suppressAutoHyphens w:val="0"/>
        <w:autoSpaceDE/>
        <w:autoSpaceDN/>
        <w:adjustRightInd/>
        <w:spacing w:after="0"/>
        <w:textAlignment w:val="auto"/>
      </w:pPr>
      <w:r>
        <w:br w:type="page"/>
      </w:r>
    </w:p>
    <w:p w14:paraId="69898CB9" w14:textId="77777777" w:rsidR="006E16FD" w:rsidRPr="008A3452" w:rsidRDefault="006E16FD" w:rsidP="006E16FD"/>
    <w:tbl>
      <w:tblPr>
        <w:tblpPr w:leftFromText="180" w:rightFromText="180" w:vertAnchor="text" w:tblpX="290" w:tblpY="1"/>
        <w:tblOverlap w:val="never"/>
        <w:tblW w:w="10200" w:type="dxa"/>
        <w:tblLayout w:type="fixed"/>
        <w:tblCellMar>
          <w:left w:w="0" w:type="dxa"/>
          <w:right w:w="0" w:type="dxa"/>
        </w:tblCellMar>
        <w:tblLook w:val="01E0" w:firstRow="1" w:lastRow="1" w:firstColumn="1" w:lastColumn="1" w:noHBand="0" w:noVBand="0"/>
        <w:tblCaption w:val="units of competency"/>
        <w:tblDescription w:val="Code, title and hours"/>
      </w:tblPr>
      <w:tblGrid>
        <w:gridCol w:w="1654"/>
        <w:gridCol w:w="7305"/>
        <w:gridCol w:w="1241"/>
      </w:tblGrid>
      <w:tr w:rsidR="006E16FD" w14:paraId="12FB6277" w14:textId="77777777" w:rsidTr="00A10C4D">
        <w:tc>
          <w:tcPr>
            <w:tcW w:w="1654" w:type="dxa"/>
            <w:tcBorders>
              <w:top w:val="single" w:sz="12" w:space="0" w:color="auto"/>
              <w:left w:val="nil"/>
              <w:bottom w:val="single" w:sz="4" w:space="0" w:color="auto"/>
              <w:right w:val="nil"/>
            </w:tcBorders>
            <w:shd w:val="clear" w:color="auto" w:fill="D9D9D9" w:themeFill="background1" w:themeFillShade="D9"/>
          </w:tcPr>
          <w:p w14:paraId="3433806B" w14:textId="77777777" w:rsidR="006E16FD" w:rsidRDefault="006E16FD" w:rsidP="00A10C4D">
            <w:pPr>
              <w:spacing w:before="40" w:after="40"/>
            </w:pPr>
          </w:p>
        </w:tc>
        <w:tc>
          <w:tcPr>
            <w:tcW w:w="7305" w:type="dxa"/>
            <w:tcBorders>
              <w:top w:val="single" w:sz="12" w:space="0" w:color="auto"/>
              <w:left w:val="nil"/>
              <w:bottom w:val="single" w:sz="4" w:space="0" w:color="auto"/>
              <w:right w:val="nil"/>
            </w:tcBorders>
            <w:shd w:val="clear" w:color="auto" w:fill="D9D9D9" w:themeFill="background1" w:themeFillShade="D9"/>
            <w:vAlign w:val="center"/>
          </w:tcPr>
          <w:p w14:paraId="36D2639C" w14:textId="77777777" w:rsidR="006E16FD" w:rsidRDefault="006E16FD" w:rsidP="00A10C4D">
            <w:pPr>
              <w:ind w:left="2359" w:right="2965"/>
              <w:jc w:val="center"/>
              <w:rPr>
                <w:rFonts w:eastAsia="Arial"/>
                <w:sz w:val="24"/>
                <w:szCs w:val="24"/>
              </w:rPr>
            </w:pPr>
            <w:r>
              <w:rPr>
                <w:rFonts w:eastAsia="Arial"/>
                <w:b/>
                <w:bCs/>
                <w:spacing w:val="1"/>
                <w:sz w:val="24"/>
                <w:szCs w:val="24"/>
              </w:rPr>
              <w:t>W</w:t>
            </w:r>
            <w:r>
              <w:rPr>
                <w:rFonts w:eastAsia="Arial"/>
                <w:b/>
                <w:bCs/>
                <w:sz w:val="24"/>
                <w:szCs w:val="24"/>
              </w:rPr>
              <w:t>ri</w:t>
            </w:r>
            <w:r>
              <w:rPr>
                <w:rFonts w:eastAsia="Arial"/>
                <w:b/>
                <w:bCs/>
                <w:spacing w:val="-1"/>
                <w:sz w:val="24"/>
                <w:szCs w:val="24"/>
              </w:rPr>
              <w:t>t</w:t>
            </w:r>
            <w:r>
              <w:rPr>
                <w:rFonts w:eastAsia="Arial"/>
                <w:b/>
                <w:bCs/>
                <w:sz w:val="24"/>
                <w:szCs w:val="24"/>
              </w:rPr>
              <w:t>ing</w:t>
            </w:r>
          </w:p>
        </w:tc>
        <w:tc>
          <w:tcPr>
            <w:tcW w:w="1241" w:type="dxa"/>
            <w:tcBorders>
              <w:top w:val="single" w:sz="12" w:space="0" w:color="auto"/>
              <w:left w:val="nil"/>
              <w:bottom w:val="single" w:sz="4" w:space="0" w:color="auto"/>
              <w:right w:val="nil"/>
            </w:tcBorders>
            <w:shd w:val="clear" w:color="auto" w:fill="D9D9D9" w:themeFill="background1" w:themeFillShade="D9"/>
          </w:tcPr>
          <w:p w14:paraId="4044303D" w14:textId="77777777" w:rsidR="006E16FD" w:rsidRDefault="006E16FD" w:rsidP="00A10C4D">
            <w:pPr>
              <w:spacing w:before="40" w:after="40"/>
            </w:pPr>
          </w:p>
        </w:tc>
      </w:tr>
      <w:tr w:rsidR="006E16FD" w14:paraId="0C198DE0" w14:textId="77777777" w:rsidTr="00A10C4D">
        <w:trPr>
          <w:trHeight w:hRule="exact" w:val="345"/>
        </w:trPr>
        <w:tc>
          <w:tcPr>
            <w:tcW w:w="1654" w:type="dxa"/>
            <w:tcBorders>
              <w:top w:val="single" w:sz="4" w:space="0" w:color="auto"/>
              <w:left w:val="nil"/>
              <w:bottom w:val="single" w:sz="12" w:space="0" w:color="000000"/>
              <w:right w:val="nil"/>
            </w:tcBorders>
            <w:shd w:val="clear" w:color="auto" w:fill="D9D9D9" w:themeFill="background1" w:themeFillShade="D9"/>
          </w:tcPr>
          <w:p w14:paraId="50FD1B96" w14:textId="77777777" w:rsidR="006E16FD" w:rsidRDefault="006E16FD" w:rsidP="00A10C4D">
            <w:pPr>
              <w:spacing w:before="40" w:after="40"/>
              <w:ind w:left="106" w:right="-20"/>
              <w:rPr>
                <w:rFonts w:eastAsia="Arial"/>
                <w:szCs w:val="20"/>
              </w:rPr>
            </w:pPr>
            <w:r>
              <w:rPr>
                <w:rFonts w:eastAsia="Arial"/>
                <w:b/>
                <w:bCs/>
                <w:szCs w:val="20"/>
              </w:rPr>
              <w:t>U</w:t>
            </w:r>
            <w:r>
              <w:rPr>
                <w:rFonts w:eastAsia="Arial"/>
                <w:b/>
                <w:bCs/>
                <w:spacing w:val="1"/>
                <w:szCs w:val="20"/>
              </w:rPr>
              <w:t>n</w:t>
            </w:r>
            <w:r>
              <w:rPr>
                <w:rFonts w:eastAsia="Arial"/>
                <w:b/>
                <w:bCs/>
                <w:szCs w:val="20"/>
              </w:rPr>
              <w:t>it</w:t>
            </w:r>
            <w:r>
              <w:rPr>
                <w:rFonts w:eastAsia="Arial"/>
                <w:b/>
                <w:bCs/>
                <w:spacing w:val="-4"/>
                <w:szCs w:val="20"/>
              </w:rPr>
              <w:t xml:space="preserve"> </w:t>
            </w:r>
            <w:r>
              <w:rPr>
                <w:rFonts w:eastAsia="Arial"/>
                <w:b/>
                <w:bCs/>
                <w:szCs w:val="20"/>
              </w:rPr>
              <w:t>C</w:t>
            </w:r>
            <w:r>
              <w:rPr>
                <w:rFonts w:eastAsia="Arial"/>
                <w:b/>
                <w:bCs/>
                <w:spacing w:val="1"/>
                <w:szCs w:val="20"/>
              </w:rPr>
              <w:t>od</w:t>
            </w:r>
            <w:r>
              <w:rPr>
                <w:rFonts w:eastAsia="Arial"/>
                <w:b/>
                <w:bCs/>
                <w:szCs w:val="20"/>
              </w:rPr>
              <w:t>e</w:t>
            </w:r>
          </w:p>
        </w:tc>
        <w:tc>
          <w:tcPr>
            <w:tcW w:w="7305" w:type="dxa"/>
            <w:tcBorders>
              <w:top w:val="single" w:sz="4" w:space="0" w:color="auto"/>
              <w:left w:val="nil"/>
              <w:bottom w:val="single" w:sz="12" w:space="0" w:color="000000"/>
              <w:right w:val="nil"/>
            </w:tcBorders>
            <w:shd w:val="clear" w:color="auto" w:fill="D9D9D9" w:themeFill="background1" w:themeFillShade="D9"/>
          </w:tcPr>
          <w:p w14:paraId="191837B7" w14:textId="77777777" w:rsidR="006E16FD" w:rsidRDefault="006E16FD" w:rsidP="00A10C4D">
            <w:pPr>
              <w:spacing w:before="40" w:after="40"/>
              <w:ind w:left="391" w:right="-20"/>
              <w:rPr>
                <w:rFonts w:eastAsia="Arial"/>
                <w:szCs w:val="20"/>
              </w:rPr>
            </w:pPr>
            <w:r>
              <w:rPr>
                <w:rFonts w:eastAsia="Arial"/>
                <w:b/>
                <w:bCs/>
                <w:szCs w:val="20"/>
              </w:rPr>
              <w:t>U</w:t>
            </w:r>
            <w:r>
              <w:rPr>
                <w:rFonts w:eastAsia="Arial"/>
                <w:b/>
                <w:bCs/>
                <w:spacing w:val="1"/>
                <w:szCs w:val="20"/>
              </w:rPr>
              <w:t>n</w:t>
            </w:r>
            <w:r>
              <w:rPr>
                <w:rFonts w:eastAsia="Arial"/>
                <w:b/>
                <w:bCs/>
                <w:szCs w:val="20"/>
              </w:rPr>
              <w:t>it</w:t>
            </w:r>
            <w:r>
              <w:rPr>
                <w:rFonts w:eastAsia="Arial"/>
                <w:b/>
                <w:bCs/>
                <w:spacing w:val="-4"/>
                <w:szCs w:val="20"/>
              </w:rPr>
              <w:t xml:space="preserve"> </w:t>
            </w:r>
            <w:r>
              <w:rPr>
                <w:rFonts w:eastAsia="Arial"/>
                <w:b/>
                <w:bCs/>
                <w:spacing w:val="3"/>
                <w:szCs w:val="20"/>
              </w:rPr>
              <w:t>T</w:t>
            </w:r>
            <w:r>
              <w:rPr>
                <w:rFonts w:eastAsia="Arial"/>
                <w:b/>
                <w:bCs/>
                <w:szCs w:val="20"/>
              </w:rPr>
              <w:t>i</w:t>
            </w:r>
            <w:r>
              <w:rPr>
                <w:rFonts w:eastAsia="Arial"/>
                <w:b/>
                <w:bCs/>
                <w:spacing w:val="1"/>
                <w:szCs w:val="20"/>
              </w:rPr>
              <w:t>t</w:t>
            </w:r>
            <w:r>
              <w:rPr>
                <w:rFonts w:eastAsia="Arial"/>
                <w:b/>
                <w:bCs/>
                <w:szCs w:val="20"/>
              </w:rPr>
              <w:t>le</w:t>
            </w:r>
          </w:p>
        </w:tc>
        <w:tc>
          <w:tcPr>
            <w:tcW w:w="1241" w:type="dxa"/>
            <w:tcBorders>
              <w:top w:val="single" w:sz="4" w:space="0" w:color="auto"/>
              <w:left w:val="nil"/>
              <w:bottom w:val="single" w:sz="12" w:space="0" w:color="000000"/>
              <w:right w:val="nil"/>
            </w:tcBorders>
            <w:shd w:val="clear" w:color="auto" w:fill="D9D9D9" w:themeFill="background1" w:themeFillShade="D9"/>
          </w:tcPr>
          <w:p w14:paraId="511E2260" w14:textId="77777777" w:rsidR="006E16FD" w:rsidRDefault="006E16FD" w:rsidP="00A10C4D">
            <w:pPr>
              <w:spacing w:before="40" w:after="40"/>
              <w:ind w:left="115" w:right="-20"/>
              <w:rPr>
                <w:rFonts w:eastAsia="Arial"/>
                <w:szCs w:val="20"/>
              </w:rPr>
            </w:pPr>
            <w:r>
              <w:rPr>
                <w:rFonts w:eastAsia="Arial"/>
                <w:b/>
                <w:bCs/>
                <w:szCs w:val="20"/>
              </w:rPr>
              <w:t>N</w:t>
            </w:r>
            <w:r>
              <w:rPr>
                <w:rFonts w:eastAsia="Arial"/>
                <w:b/>
                <w:bCs/>
                <w:spacing w:val="1"/>
                <w:szCs w:val="20"/>
              </w:rPr>
              <w:t>o</w:t>
            </w:r>
            <w:r>
              <w:rPr>
                <w:rFonts w:eastAsia="Arial"/>
                <w:b/>
                <w:bCs/>
                <w:szCs w:val="20"/>
              </w:rPr>
              <w:t>m</w:t>
            </w:r>
            <w:r>
              <w:rPr>
                <w:rFonts w:eastAsia="Arial"/>
                <w:b/>
                <w:bCs/>
                <w:spacing w:val="-4"/>
                <w:szCs w:val="20"/>
              </w:rPr>
              <w:t xml:space="preserve"> </w:t>
            </w:r>
            <w:r>
              <w:rPr>
                <w:rFonts w:eastAsia="Arial"/>
                <w:b/>
                <w:bCs/>
                <w:szCs w:val="20"/>
              </w:rPr>
              <w:t>H</w:t>
            </w:r>
            <w:r>
              <w:rPr>
                <w:rFonts w:eastAsia="Arial"/>
                <w:b/>
                <w:bCs/>
                <w:spacing w:val="-1"/>
                <w:szCs w:val="20"/>
              </w:rPr>
              <w:t>r</w:t>
            </w:r>
            <w:r>
              <w:rPr>
                <w:rFonts w:eastAsia="Arial"/>
                <w:b/>
                <w:bCs/>
                <w:szCs w:val="20"/>
              </w:rPr>
              <w:t>s</w:t>
            </w:r>
          </w:p>
        </w:tc>
      </w:tr>
      <w:tr w:rsidR="006E16FD" w14:paraId="1918B5B6" w14:textId="77777777" w:rsidTr="00A10C4D">
        <w:trPr>
          <w:trHeight w:val="310"/>
        </w:trPr>
        <w:tc>
          <w:tcPr>
            <w:tcW w:w="1654" w:type="dxa"/>
            <w:tcBorders>
              <w:top w:val="single" w:sz="12" w:space="0" w:color="000000"/>
              <w:left w:val="nil"/>
              <w:bottom w:val="single" w:sz="12" w:space="0" w:color="000000"/>
              <w:right w:val="nil"/>
            </w:tcBorders>
          </w:tcPr>
          <w:p w14:paraId="4B648B6A" w14:textId="77777777" w:rsidR="006E16FD" w:rsidRPr="00CD58F4" w:rsidRDefault="006E16FD" w:rsidP="00A10C4D">
            <w:pPr>
              <w:spacing w:before="40" w:after="40"/>
              <w:rPr>
                <w:szCs w:val="20"/>
              </w:rPr>
            </w:pPr>
            <w:r w:rsidRPr="00CD58F4">
              <w:rPr>
                <w:szCs w:val="20"/>
              </w:rPr>
              <w:t>FSKWTG001</w:t>
            </w:r>
          </w:p>
        </w:tc>
        <w:tc>
          <w:tcPr>
            <w:tcW w:w="7305" w:type="dxa"/>
            <w:tcBorders>
              <w:top w:val="single" w:sz="12" w:space="0" w:color="000000"/>
              <w:left w:val="nil"/>
              <w:bottom w:val="single" w:sz="12" w:space="0" w:color="000000"/>
              <w:right w:val="nil"/>
            </w:tcBorders>
          </w:tcPr>
          <w:p w14:paraId="6B452E75" w14:textId="77777777" w:rsidR="006E16FD" w:rsidRPr="00CD58F4" w:rsidRDefault="006E16FD" w:rsidP="00A10C4D">
            <w:pPr>
              <w:spacing w:before="40" w:after="40"/>
              <w:rPr>
                <w:szCs w:val="20"/>
              </w:rPr>
            </w:pPr>
            <w:r w:rsidRPr="00CD58F4">
              <w:rPr>
                <w:szCs w:val="20"/>
              </w:rPr>
              <w:t>Complete personal details on extremely simple and short workplace forms</w:t>
            </w:r>
          </w:p>
        </w:tc>
        <w:tc>
          <w:tcPr>
            <w:tcW w:w="1241" w:type="dxa"/>
            <w:tcBorders>
              <w:top w:val="single" w:sz="12" w:space="0" w:color="000000"/>
              <w:left w:val="nil"/>
              <w:bottom w:val="single" w:sz="12" w:space="0" w:color="000000"/>
              <w:right w:val="nil"/>
            </w:tcBorders>
            <w:vAlign w:val="center"/>
          </w:tcPr>
          <w:p w14:paraId="58142D3F" w14:textId="77777777" w:rsidR="006E16FD" w:rsidRPr="00CD58F4" w:rsidRDefault="006E16FD" w:rsidP="00A10C4D">
            <w:pPr>
              <w:spacing w:before="40" w:after="40"/>
              <w:jc w:val="center"/>
              <w:rPr>
                <w:szCs w:val="20"/>
              </w:rPr>
            </w:pPr>
            <w:r w:rsidRPr="00CD58F4">
              <w:rPr>
                <w:szCs w:val="20"/>
              </w:rPr>
              <w:t>10</w:t>
            </w:r>
          </w:p>
        </w:tc>
      </w:tr>
      <w:tr w:rsidR="006E16FD" w14:paraId="025BB81D" w14:textId="77777777" w:rsidTr="00A10C4D">
        <w:trPr>
          <w:trHeight w:val="310"/>
        </w:trPr>
        <w:tc>
          <w:tcPr>
            <w:tcW w:w="1654" w:type="dxa"/>
            <w:tcBorders>
              <w:top w:val="single" w:sz="12" w:space="0" w:color="000000"/>
              <w:left w:val="nil"/>
              <w:bottom w:val="single" w:sz="12" w:space="0" w:color="000000"/>
              <w:right w:val="nil"/>
            </w:tcBorders>
          </w:tcPr>
          <w:p w14:paraId="63FFC934" w14:textId="77777777" w:rsidR="006E16FD" w:rsidRPr="00CD58F4" w:rsidRDefault="006E16FD" w:rsidP="00A10C4D">
            <w:pPr>
              <w:spacing w:before="40" w:after="40"/>
              <w:rPr>
                <w:szCs w:val="20"/>
              </w:rPr>
            </w:pPr>
            <w:r w:rsidRPr="00CD58F4">
              <w:rPr>
                <w:szCs w:val="20"/>
              </w:rPr>
              <w:t>FSKWTG002</w:t>
            </w:r>
          </w:p>
        </w:tc>
        <w:tc>
          <w:tcPr>
            <w:tcW w:w="7305" w:type="dxa"/>
            <w:tcBorders>
              <w:top w:val="single" w:sz="12" w:space="0" w:color="000000"/>
              <w:left w:val="nil"/>
              <w:bottom w:val="single" w:sz="12" w:space="0" w:color="000000"/>
              <w:right w:val="nil"/>
            </w:tcBorders>
          </w:tcPr>
          <w:p w14:paraId="66D6B1AC" w14:textId="77777777" w:rsidR="006E16FD" w:rsidRPr="00CD58F4" w:rsidRDefault="006E16FD" w:rsidP="00A10C4D">
            <w:pPr>
              <w:spacing w:before="40" w:after="40"/>
              <w:rPr>
                <w:szCs w:val="20"/>
              </w:rPr>
            </w:pPr>
            <w:r w:rsidRPr="00CD58F4">
              <w:rPr>
                <w:szCs w:val="20"/>
              </w:rPr>
              <w:t>Write short and simple workplace formatted texts</w:t>
            </w:r>
          </w:p>
        </w:tc>
        <w:tc>
          <w:tcPr>
            <w:tcW w:w="1241" w:type="dxa"/>
            <w:tcBorders>
              <w:top w:val="single" w:sz="12" w:space="0" w:color="000000"/>
              <w:left w:val="nil"/>
              <w:bottom w:val="single" w:sz="12" w:space="0" w:color="000000"/>
              <w:right w:val="nil"/>
            </w:tcBorders>
            <w:vAlign w:val="center"/>
          </w:tcPr>
          <w:p w14:paraId="556AEEE5" w14:textId="77777777" w:rsidR="006E16FD" w:rsidRPr="00CD58F4" w:rsidRDefault="006E16FD" w:rsidP="00A10C4D">
            <w:pPr>
              <w:spacing w:before="40" w:after="40"/>
              <w:jc w:val="center"/>
              <w:rPr>
                <w:szCs w:val="20"/>
              </w:rPr>
            </w:pPr>
            <w:r w:rsidRPr="00CD58F4">
              <w:rPr>
                <w:szCs w:val="20"/>
              </w:rPr>
              <w:t>10</w:t>
            </w:r>
          </w:p>
        </w:tc>
      </w:tr>
      <w:tr w:rsidR="006E16FD" w14:paraId="4CE2942D" w14:textId="77777777" w:rsidTr="00A10C4D">
        <w:trPr>
          <w:trHeight w:val="310"/>
        </w:trPr>
        <w:tc>
          <w:tcPr>
            <w:tcW w:w="1654" w:type="dxa"/>
            <w:tcBorders>
              <w:top w:val="single" w:sz="12" w:space="0" w:color="000000"/>
              <w:left w:val="nil"/>
              <w:bottom w:val="single" w:sz="12" w:space="0" w:color="000000"/>
              <w:right w:val="nil"/>
            </w:tcBorders>
          </w:tcPr>
          <w:p w14:paraId="13B2D9C0" w14:textId="77777777" w:rsidR="006E16FD" w:rsidRPr="00CD58F4" w:rsidRDefault="006E16FD" w:rsidP="00A10C4D">
            <w:pPr>
              <w:spacing w:before="40" w:after="40"/>
              <w:rPr>
                <w:szCs w:val="20"/>
              </w:rPr>
            </w:pPr>
            <w:r w:rsidRPr="00CD58F4">
              <w:rPr>
                <w:szCs w:val="20"/>
              </w:rPr>
              <w:t>FSKWTG003</w:t>
            </w:r>
          </w:p>
        </w:tc>
        <w:tc>
          <w:tcPr>
            <w:tcW w:w="7305" w:type="dxa"/>
            <w:tcBorders>
              <w:top w:val="single" w:sz="12" w:space="0" w:color="000000"/>
              <w:left w:val="nil"/>
              <w:bottom w:val="single" w:sz="12" w:space="0" w:color="000000"/>
              <w:right w:val="nil"/>
            </w:tcBorders>
          </w:tcPr>
          <w:p w14:paraId="4F584A7B" w14:textId="77777777" w:rsidR="006E16FD" w:rsidRPr="00CD58F4" w:rsidRDefault="006E16FD" w:rsidP="00A10C4D">
            <w:pPr>
              <w:spacing w:before="40" w:after="40"/>
              <w:rPr>
                <w:szCs w:val="20"/>
              </w:rPr>
            </w:pPr>
            <w:r w:rsidRPr="00CD58F4">
              <w:rPr>
                <w:szCs w:val="20"/>
              </w:rPr>
              <w:t>Write short and simple workplace information</w:t>
            </w:r>
          </w:p>
        </w:tc>
        <w:tc>
          <w:tcPr>
            <w:tcW w:w="1241" w:type="dxa"/>
            <w:tcBorders>
              <w:top w:val="single" w:sz="12" w:space="0" w:color="000000"/>
              <w:left w:val="nil"/>
              <w:bottom w:val="single" w:sz="12" w:space="0" w:color="000000"/>
              <w:right w:val="nil"/>
            </w:tcBorders>
            <w:vAlign w:val="center"/>
          </w:tcPr>
          <w:p w14:paraId="092E3637" w14:textId="77777777" w:rsidR="006E16FD" w:rsidRPr="00CD58F4" w:rsidRDefault="006E16FD" w:rsidP="00A10C4D">
            <w:pPr>
              <w:spacing w:before="40" w:after="40"/>
              <w:jc w:val="center"/>
              <w:rPr>
                <w:szCs w:val="20"/>
              </w:rPr>
            </w:pPr>
            <w:r w:rsidRPr="00CD58F4">
              <w:rPr>
                <w:szCs w:val="20"/>
              </w:rPr>
              <w:t>10</w:t>
            </w:r>
          </w:p>
        </w:tc>
      </w:tr>
      <w:tr w:rsidR="006E16FD" w14:paraId="4FB8808A" w14:textId="77777777" w:rsidTr="00A10C4D">
        <w:trPr>
          <w:trHeight w:val="310"/>
        </w:trPr>
        <w:tc>
          <w:tcPr>
            <w:tcW w:w="1654" w:type="dxa"/>
            <w:tcBorders>
              <w:top w:val="single" w:sz="12" w:space="0" w:color="000000"/>
              <w:left w:val="nil"/>
              <w:bottom w:val="single" w:sz="12" w:space="0" w:color="000000"/>
              <w:right w:val="nil"/>
            </w:tcBorders>
          </w:tcPr>
          <w:p w14:paraId="2B5B6508" w14:textId="77777777" w:rsidR="006E16FD" w:rsidRPr="00CD58F4" w:rsidRDefault="006E16FD" w:rsidP="00A10C4D">
            <w:pPr>
              <w:spacing w:before="40" w:after="40"/>
              <w:rPr>
                <w:szCs w:val="20"/>
              </w:rPr>
            </w:pPr>
            <w:r w:rsidRPr="00CD58F4">
              <w:rPr>
                <w:szCs w:val="20"/>
              </w:rPr>
              <w:t>FSKWTG005</w:t>
            </w:r>
          </w:p>
        </w:tc>
        <w:tc>
          <w:tcPr>
            <w:tcW w:w="7305" w:type="dxa"/>
            <w:tcBorders>
              <w:top w:val="single" w:sz="12" w:space="0" w:color="000000"/>
              <w:left w:val="nil"/>
              <w:bottom w:val="single" w:sz="12" w:space="0" w:color="000000"/>
              <w:right w:val="nil"/>
            </w:tcBorders>
          </w:tcPr>
          <w:p w14:paraId="6C3F9FD9" w14:textId="77777777" w:rsidR="006E16FD" w:rsidRPr="00CD58F4" w:rsidRDefault="006E16FD" w:rsidP="00A10C4D">
            <w:pPr>
              <w:spacing w:before="40" w:after="40"/>
              <w:rPr>
                <w:szCs w:val="20"/>
              </w:rPr>
            </w:pPr>
            <w:r w:rsidRPr="00CD58F4">
              <w:rPr>
                <w:szCs w:val="20"/>
              </w:rPr>
              <w:t>Write simple workplace formatted texts</w:t>
            </w:r>
          </w:p>
        </w:tc>
        <w:tc>
          <w:tcPr>
            <w:tcW w:w="1241" w:type="dxa"/>
            <w:tcBorders>
              <w:top w:val="single" w:sz="12" w:space="0" w:color="000000"/>
              <w:left w:val="nil"/>
              <w:bottom w:val="single" w:sz="12" w:space="0" w:color="000000"/>
              <w:right w:val="nil"/>
            </w:tcBorders>
            <w:vAlign w:val="center"/>
          </w:tcPr>
          <w:p w14:paraId="5FE42DA8" w14:textId="77777777" w:rsidR="006E16FD" w:rsidRPr="00CD58F4" w:rsidRDefault="006E16FD" w:rsidP="00A10C4D">
            <w:pPr>
              <w:spacing w:before="40" w:after="40"/>
              <w:jc w:val="center"/>
              <w:rPr>
                <w:szCs w:val="20"/>
              </w:rPr>
            </w:pPr>
            <w:r w:rsidRPr="00CD58F4">
              <w:rPr>
                <w:szCs w:val="20"/>
              </w:rPr>
              <w:t>10</w:t>
            </w:r>
          </w:p>
        </w:tc>
      </w:tr>
      <w:tr w:rsidR="006E16FD" w14:paraId="01BEF983" w14:textId="77777777" w:rsidTr="00A10C4D">
        <w:trPr>
          <w:trHeight w:val="310"/>
        </w:trPr>
        <w:tc>
          <w:tcPr>
            <w:tcW w:w="1654" w:type="dxa"/>
            <w:tcBorders>
              <w:top w:val="single" w:sz="12" w:space="0" w:color="000000"/>
              <w:left w:val="nil"/>
              <w:bottom w:val="single" w:sz="12" w:space="0" w:color="000000"/>
              <w:right w:val="nil"/>
            </w:tcBorders>
          </w:tcPr>
          <w:p w14:paraId="7428074B" w14:textId="77777777" w:rsidR="006E16FD" w:rsidRPr="00CD58F4" w:rsidRDefault="006E16FD" w:rsidP="00A10C4D">
            <w:pPr>
              <w:spacing w:before="40" w:after="40"/>
              <w:rPr>
                <w:szCs w:val="20"/>
              </w:rPr>
            </w:pPr>
            <w:r w:rsidRPr="00CD58F4">
              <w:rPr>
                <w:szCs w:val="20"/>
              </w:rPr>
              <w:t>FSKWTG006</w:t>
            </w:r>
          </w:p>
        </w:tc>
        <w:tc>
          <w:tcPr>
            <w:tcW w:w="7305" w:type="dxa"/>
            <w:tcBorders>
              <w:top w:val="single" w:sz="12" w:space="0" w:color="000000"/>
              <w:left w:val="nil"/>
              <w:bottom w:val="single" w:sz="12" w:space="0" w:color="000000"/>
              <w:right w:val="nil"/>
            </w:tcBorders>
          </w:tcPr>
          <w:p w14:paraId="3EACCE4B" w14:textId="77777777" w:rsidR="006E16FD" w:rsidRPr="00CD58F4" w:rsidRDefault="006E16FD" w:rsidP="00A10C4D">
            <w:pPr>
              <w:spacing w:before="40" w:after="40"/>
              <w:rPr>
                <w:szCs w:val="20"/>
              </w:rPr>
            </w:pPr>
            <w:r w:rsidRPr="00CD58F4">
              <w:rPr>
                <w:szCs w:val="20"/>
              </w:rPr>
              <w:t>Write simple workplace information</w:t>
            </w:r>
          </w:p>
        </w:tc>
        <w:tc>
          <w:tcPr>
            <w:tcW w:w="1241" w:type="dxa"/>
            <w:tcBorders>
              <w:top w:val="single" w:sz="12" w:space="0" w:color="000000"/>
              <w:left w:val="nil"/>
              <w:bottom w:val="single" w:sz="12" w:space="0" w:color="000000"/>
              <w:right w:val="nil"/>
            </w:tcBorders>
            <w:vAlign w:val="center"/>
          </w:tcPr>
          <w:p w14:paraId="0672EB71" w14:textId="77777777" w:rsidR="006E16FD" w:rsidRPr="00CD58F4" w:rsidRDefault="006E16FD" w:rsidP="00A10C4D">
            <w:pPr>
              <w:spacing w:before="40" w:after="40"/>
              <w:jc w:val="center"/>
              <w:rPr>
                <w:szCs w:val="20"/>
              </w:rPr>
            </w:pPr>
            <w:r w:rsidRPr="00CD58F4">
              <w:rPr>
                <w:szCs w:val="20"/>
              </w:rPr>
              <w:t>15</w:t>
            </w:r>
          </w:p>
        </w:tc>
      </w:tr>
      <w:tr w:rsidR="006E16FD" w14:paraId="417A52BA" w14:textId="77777777" w:rsidTr="00A10C4D">
        <w:trPr>
          <w:trHeight w:val="310"/>
        </w:trPr>
        <w:tc>
          <w:tcPr>
            <w:tcW w:w="1654" w:type="dxa"/>
            <w:tcBorders>
              <w:top w:val="single" w:sz="12" w:space="0" w:color="000000"/>
              <w:left w:val="nil"/>
              <w:bottom w:val="single" w:sz="12" w:space="0" w:color="000000"/>
              <w:right w:val="nil"/>
            </w:tcBorders>
          </w:tcPr>
          <w:p w14:paraId="1676D78E" w14:textId="77777777" w:rsidR="006E16FD" w:rsidRPr="00CD58F4" w:rsidRDefault="006E16FD" w:rsidP="00A10C4D">
            <w:pPr>
              <w:spacing w:before="40" w:after="40"/>
              <w:rPr>
                <w:szCs w:val="20"/>
              </w:rPr>
            </w:pPr>
            <w:r w:rsidRPr="00CD58F4">
              <w:rPr>
                <w:szCs w:val="20"/>
              </w:rPr>
              <w:t>FSKWTG008</w:t>
            </w:r>
          </w:p>
        </w:tc>
        <w:tc>
          <w:tcPr>
            <w:tcW w:w="7305" w:type="dxa"/>
            <w:tcBorders>
              <w:top w:val="single" w:sz="12" w:space="0" w:color="000000"/>
              <w:left w:val="nil"/>
              <w:bottom w:val="single" w:sz="12" w:space="0" w:color="000000"/>
              <w:right w:val="nil"/>
            </w:tcBorders>
          </w:tcPr>
          <w:p w14:paraId="68382892" w14:textId="77777777" w:rsidR="006E16FD" w:rsidRPr="00CD58F4" w:rsidRDefault="006E16FD" w:rsidP="00A10C4D">
            <w:pPr>
              <w:spacing w:before="40" w:after="40"/>
              <w:rPr>
                <w:szCs w:val="20"/>
              </w:rPr>
            </w:pPr>
            <w:r w:rsidRPr="00CD58F4">
              <w:rPr>
                <w:szCs w:val="20"/>
              </w:rPr>
              <w:t>Complete routine workplace formatted texts</w:t>
            </w:r>
          </w:p>
        </w:tc>
        <w:tc>
          <w:tcPr>
            <w:tcW w:w="1241" w:type="dxa"/>
            <w:tcBorders>
              <w:top w:val="single" w:sz="12" w:space="0" w:color="000000"/>
              <w:left w:val="nil"/>
              <w:bottom w:val="single" w:sz="12" w:space="0" w:color="000000"/>
              <w:right w:val="nil"/>
            </w:tcBorders>
            <w:vAlign w:val="center"/>
          </w:tcPr>
          <w:p w14:paraId="4D794C8B" w14:textId="77777777" w:rsidR="006E16FD" w:rsidRPr="00CD58F4" w:rsidRDefault="006E16FD" w:rsidP="00A10C4D">
            <w:pPr>
              <w:spacing w:before="40" w:after="40"/>
              <w:jc w:val="center"/>
              <w:rPr>
                <w:szCs w:val="20"/>
              </w:rPr>
            </w:pPr>
            <w:r w:rsidRPr="00CD58F4">
              <w:rPr>
                <w:szCs w:val="20"/>
              </w:rPr>
              <w:t>10</w:t>
            </w:r>
          </w:p>
        </w:tc>
      </w:tr>
      <w:tr w:rsidR="006E16FD" w14:paraId="3531D23D" w14:textId="77777777" w:rsidTr="00A10C4D">
        <w:trPr>
          <w:trHeight w:val="310"/>
        </w:trPr>
        <w:tc>
          <w:tcPr>
            <w:tcW w:w="1654" w:type="dxa"/>
            <w:tcBorders>
              <w:top w:val="single" w:sz="12" w:space="0" w:color="000000"/>
              <w:left w:val="nil"/>
              <w:bottom w:val="single" w:sz="12" w:space="0" w:color="000000"/>
              <w:right w:val="nil"/>
            </w:tcBorders>
          </w:tcPr>
          <w:p w14:paraId="0CC4886F" w14:textId="77777777" w:rsidR="006E16FD" w:rsidRPr="00CD58F4" w:rsidRDefault="006E16FD" w:rsidP="00A10C4D">
            <w:pPr>
              <w:spacing w:before="40" w:after="40"/>
              <w:rPr>
                <w:szCs w:val="20"/>
              </w:rPr>
            </w:pPr>
            <w:r w:rsidRPr="00CD58F4">
              <w:rPr>
                <w:szCs w:val="20"/>
              </w:rPr>
              <w:t>FSKWTG009</w:t>
            </w:r>
          </w:p>
        </w:tc>
        <w:tc>
          <w:tcPr>
            <w:tcW w:w="7305" w:type="dxa"/>
            <w:tcBorders>
              <w:top w:val="single" w:sz="12" w:space="0" w:color="000000"/>
              <w:left w:val="nil"/>
              <w:bottom w:val="single" w:sz="12" w:space="0" w:color="000000"/>
              <w:right w:val="nil"/>
            </w:tcBorders>
          </w:tcPr>
          <w:p w14:paraId="6AB2BC26" w14:textId="77777777" w:rsidR="006E16FD" w:rsidRPr="00CD58F4" w:rsidRDefault="006E16FD" w:rsidP="00A10C4D">
            <w:pPr>
              <w:spacing w:before="40" w:after="40"/>
              <w:rPr>
                <w:szCs w:val="20"/>
              </w:rPr>
            </w:pPr>
            <w:r w:rsidRPr="00CD58F4">
              <w:rPr>
                <w:szCs w:val="20"/>
              </w:rPr>
              <w:t>Write routine workplace texts</w:t>
            </w:r>
          </w:p>
        </w:tc>
        <w:tc>
          <w:tcPr>
            <w:tcW w:w="1241" w:type="dxa"/>
            <w:tcBorders>
              <w:top w:val="single" w:sz="12" w:space="0" w:color="000000"/>
              <w:left w:val="nil"/>
              <w:bottom w:val="single" w:sz="12" w:space="0" w:color="000000"/>
              <w:right w:val="nil"/>
            </w:tcBorders>
            <w:vAlign w:val="center"/>
          </w:tcPr>
          <w:p w14:paraId="65E8F5FD" w14:textId="77777777" w:rsidR="006E16FD" w:rsidRPr="00CD58F4" w:rsidRDefault="006E16FD" w:rsidP="00A10C4D">
            <w:pPr>
              <w:spacing w:before="40" w:after="40"/>
              <w:jc w:val="center"/>
              <w:rPr>
                <w:szCs w:val="20"/>
              </w:rPr>
            </w:pPr>
            <w:r w:rsidRPr="00CD58F4">
              <w:rPr>
                <w:szCs w:val="20"/>
              </w:rPr>
              <w:t>15</w:t>
            </w:r>
          </w:p>
        </w:tc>
      </w:tr>
      <w:tr w:rsidR="006E16FD" w:rsidRPr="009934B0" w14:paraId="35369DDE" w14:textId="77777777" w:rsidTr="00A10C4D">
        <w:trPr>
          <w:trHeight w:val="310"/>
        </w:trPr>
        <w:tc>
          <w:tcPr>
            <w:tcW w:w="1654" w:type="dxa"/>
            <w:tcBorders>
              <w:top w:val="single" w:sz="12" w:space="0" w:color="000000"/>
              <w:left w:val="nil"/>
              <w:bottom w:val="single" w:sz="12" w:space="0" w:color="000000"/>
              <w:right w:val="nil"/>
            </w:tcBorders>
          </w:tcPr>
          <w:p w14:paraId="535B3424" w14:textId="77777777" w:rsidR="006E16FD" w:rsidRPr="00CD58F4" w:rsidRDefault="006E16FD" w:rsidP="00A10C4D">
            <w:pPr>
              <w:spacing w:before="40" w:after="40"/>
              <w:rPr>
                <w:szCs w:val="20"/>
              </w:rPr>
            </w:pPr>
            <w:r w:rsidRPr="00CD58F4">
              <w:rPr>
                <w:szCs w:val="20"/>
              </w:rPr>
              <w:t>FSKWTG010</w:t>
            </w:r>
          </w:p>
        </w:tc>
        <w:tc>
          <w:tcPr>
            <w:tcW w:w="7305" w:type="dxa"/>
            <w:tcBorders>
              <w:top w:val="single" w:sz="12" w:space="0" w:color="000000"/>
              <w:left w:val="nil"/>
              <w:bottom w:val="single" w:sz="12" w:space="0" w:color="000000"/>
              <w:right w:val="nil"/>
            </w:tcBorders>
          </w:tcPr>
          <w:p w14:paraId="6CEC3BF1" w14:textId="77777777" w:rsidR="006E16FD" w:rsidRPr="00CD58F4" w:rsidRDefault="006E16FD" w:rsidP="00A10C4D">
            <w:pPr>
              <w:spacing w:before="40" w:after="40"/>
              <w:rPr>
                <w:szCs w:val="20"/>
              </w:rPr>
            </w:pPr>
            <w:r w:rsidRPr="00CD58F4">
              <w:rPr>
                <w:szCs w:val="20"/>
              </w:rPr>
              <w:t>Write complex workplace texts</w:t>
            </w:r>
          </w:p>
        </w:tc>
        <w:tc>
          <w:tcPr>
            <w:tcW w:w="1241" w:type="dxa"/>
            <w:tcBorders>
              <w:top w:val="single" w:sz="12" w:space="0" w:color="000000"/>
              <w:left w:val="nil"/>
              <w:bottom w:val="single" w:sz="12" w:space="0" w:color="000000"/>
              <w:right w:val="nil"/>
            </w:tcBorders>
          </w:tcPr>
          <w:p w14:paraId="3DC477D9" w14:textId="77777777" w:rsidR="006E16FD" w:rsidRPr="00CD58F4" w:rsidRDefault="006E16FD" w:rsidP="00A10C4D">
            <w:pPr>
              <w:spacing w:before="40" w:after="40"/>
              <w:jc w:val="center"/>
              <w:rPr>
                <w:szCs w:val="20"/>
              </w:rPr>
            </w:pPr>
            <w:r w:rsidRPr="00CD58F4">
              <w:rPr>
                <w:szCs w:val="20"/>
              </w:rPr>
              <w:t>20</w:t>
            </w:r>
          </w:p>
        </w:tc>
      </w:tr>
      <w:tr w:rsidR="006E16FD" w14:paraId="286B14C9" w14:textId="77777777" w:rsidTr="00A10C4D">
        <w:trPr>
          <w:trHeight w:val="310"/>
        </w:trPr>
        <w:tc>
          <w:tcPr>
            <w:tcW w:w="1654" w:type="dxa"/>
            <w:tcBorders>
              <w:top w:val="single" w:sz="12" w:space="0" w:color="000000"/>
              <w:left w:val="nil"/>
              <w:bottom w:val="single" w:sz="12" w:space="0" w:color="000000"/>
              <w:right w:val="nil"/>
            </w:tcBorders>
          </w:tcPr>
          <w:p w14:paraId="0B5325EB" w14:textId="77777777" w:rsidR="006E16FD" w:rsidRPr="00CD58F4" w:rsidRDefault="006E16FD" w:rsidP="00A10C4D">
            <w:pPr>
              <w:spacing w:before="40" w:after="40"/>
              <w:rPr>
                <w:szCs w:val="20"/>
              </w:rPr>
            </w:pPr>
            <w:r w:rsidRPr="00CD58F4">
              <w:rPr>
                <w:szCs w:val="20"/>
              </w:rPr>
              <w:t>FSKWTG011</w:t>
            </w:r>
          </w:p>
        </w:tc>
        <w:tc>
          <w:tcPr>
            <w:tcW w:w="7305" w:type="dxa"/>
            <w:tcBorders>
              <w:top w:val="single" w:sz="12" w:space="0" w:color="000000"/>
              <w:left w:val="nil"/>
              <w:bottom w:val="single" w:sz="12" w:space="0" w:color="000000"/>
              <w:right w:val="nil"/>
            </w:tcBorders>
          </w:tcPr>
          <w:p w14:paraId="0FE25ACD" w14:textId="77777777" w:rsidR="006E16FD" w:rsidRPr="00CD58F4" w:rsidRDefault="006E16FD" w:rsidP="00A10C4D">
            <w:pPr>
              <w:spacing w:before="40" w:after="40"/>
              <w:rPr>
                <w:szCs w:val="20"/>
              </w:rPr>
            </w:pPr>
            <w:r w:rsidRPr="00CD58F4">
              <w:rPr>
                <w:szCs w:val="20"/>
              </w:rPr>
              <w:t>Write highly complex workplace texts</w:t>
            </w:r>
          </w:p>
        </w:tc>
        <w:tc>
          <w:tcPr>
            <w:tcW w:w="1241" w:type="dxa"/>
            <w:tcBorders>
              <w:top w:val="single" w:sz="12" w:space="0" w:color="000000"/>
              <w:left w:val="nil"/>
              <w:bottom w:val="single" w:sz="12" w:space="0" w:color="000000"/>
              <w:right w:val="nil"/>
            </w:tcBorders>
          </w:tcPr>
          <w:p w14:paraId="79C22750" w14:textId="77777777" w:rsidR="006E16FD" w:rsidRPr="00CD58F4" w:rsidRDefault="006E16FD" w:rsidP="00A10C4D">
            <w:pPr>
              <w:spacing w:before="40" w:after="40"/>
              <w:jc w:val="center"/>
              <w:rPr>
                <w:szCs w:val="20"/>
              </w:rPr>
            </w:pPr>
            <w:r w:rsidRPr="00CD58F4">
              <w:rPr>
                <w:szCs w:val="20"/>
              </w:rPr>
              <w:t>25</w:t>
            </w:r>
          </w:p>
        </w:tc>
      </w:tr>
      <w:tr w:rsidR="006E16FD" w14:paraId="0F751E7B" w14:textId="77777777" w:rsidTr="00A10C4D">
        <w:trPr>
          <w:trHeight w:val="310"/>
        </w:trPr>
        <w:tc>
          <w:tcPr>
            <w:tcW w:w="1654" w:type="dxa"/>
            <w:tcBorders>
              <w:top w:val="single" w:sz="12" w:space="0" w:color="000000"/>
              <w:left w:val="nil"/>
              <w:bottom w:val="single" w:sz="12" w:space="0" w:color="000000"/>
              <w:right w:val="nil"/>
            </w:tcBorders>
          </w:tcPr>
          <w:p w14:paraId="2F092C13" w14:textId="77777777" w:rsidR="006E16FD" w:rsidRPr="00CD58F4" w:rsidRDefault="006E16FD" w:rsidP="00A10C4D">
            <w:pPr>
              <w:spacing w:before="40" w:after="40"/>
              <w:rPr>
                <w:szCs w:val="20"/>
              </w:rPr>
            </w:pPr>
            <w:r w:rsidRPr="00CD58F4">
              <w:rPr>
                <w:szCs w:val="20"/>
              </w:rPr>
              <w:t>BSBWRT311</w:t>
            </w:r>
          </w:p>
        </w:tc>
        <w:tc>
          <w:tcPr>
            <w:tcW w:w="7305" w:type="dxa"/>
            <w:tcBorders>
              <w:top w:val="single" w:sz="12" w:space="0" w:color="000000"/>
              <w:left w:val="nil"/>
              <w:bottom w:val="single" w:sz="12" w:space="0" w:color="000000"/>
              <w:right w:val="nil"/>
            </w:tcBorders>
          </w:tcPr>
          <w:p w14:paraId="0DECB291" w14:textId="77777777" w:rsidR="006E16FD" w:rsidRPr="00CD58F4" w:rsidRDefault="006E16FD" w:rsidP="00A10C4D">
            <w:pPr>
              <w:spacing w:before="40" w:after="40"/>
              <w:rPr>
                <w:szCs w:val="20"/>
              </w:rPr>
            </w:pPr>
            <w:r w:rsidRPr="00CD58F4">
              <w:rPr>
                <w:szCs w:val="20"/>
              </w:rPr>
              <w:t>Write simple documents</w:t>
            </w:r>
          </w:p>
        </w:tc>
        <w:tc>
          <w:tcPr>
            <w:tcW w:w="1241" w:type="dxa"/>
            <w:tcBorders>
              <w:top w:val="single" w:sz="12" w:space="0" w:color="000000"/>
              <w:left w:val="nil"/>
              <w:bottom w:val="single" w:sz="12" w:space="0" w:color="000000"/>
              <w:right w:val="nil"/>
            </w:tcBorders>
          </w:tcPr>
          <w:p w14:paraId="4C8B1A19" w14:textId="77777777" w:rsidR="006E16FD" w:rsidRPr="00CD58F4" w:rsidRDefault="006E16FD" w:rsidP="00A10C4D">
            <w:pPr>
              <w:spacing w:before="40" w:after="40"/>
              <w:jc w:val="center"/>
              <w:rPr>
                <w:szCs w:val="20"/>
              </w:rPr>
            </w:pPr>
            <w:r w:rsidRPr="00CD58F4">
              <w:rPr>
                <w:szCs w:val="20"/>
              </w:rPr>
              <w:t>30</w:t>
            </w:r>
          </w:p>
        </w:tc>
      </w:tr>
      <w:tr w:rsidR="006E16FD" w14:paraId="0BC2C0AE" w14:textId="77777777" w:rsidTr="00A10C4D">
        <w:trPr>
          <w:trHeight w:val="310"/>
        </w:trPr>
        <w:tc>
          <w:tcPr>
            <w:tcW w:w="1654" w:type="dxa"/>
            <w:tcBorders>
              <w:top w:val="single" w:sz="12" w:space="0" w:color="000000"/>
              <w:left w:val="nil"/>
              <w:bottom w:val="single" w:sz="12" w:space="0" w:color="000000"/>
              <w:right w:val="nil"/>
            </w:tcBorders>
          </w:tcPr>
          <w:p w14:paraId="1B1F0FA8" w14:textId="77777777" w:rsidR="006E16FD" w:rsidRPr="00CD58F4" w:rsidRDefault="006E16FD" w:rsidP="00A10C4D">
            <w:pPr>
              <w:spacing w:before="40" w:after="40"/>
              <w:rPr>
                <w:szCs w:val="20"/>
              </w:rPr>
            </w:pPr>
            <w:r w:rsidRPr="00CD58F4">
              <w:rPr>
                <w:szCs w:val="20"/>
              </w:rPr>
              <w:t>BSBWRT411</w:t>
            </w:r>
          </w:p>
        </w:tc>
        <w:tc>
          <w:tcPr>
            <w:tcW w:w="7305" w:type="dxa"/>
            <w:tcBorders>
              <w:top w:val="single" w:sz="12" w:space="0" w:color="000000"/>
              <w:left w:val="nil"/>
              <w:bottom w:val="single" w:sz="12" w:space="0" w:color="000000"/>
              <w:right w:val="nil"/>
            </w:tcBorders>
          </w:tcPr>
          <w:p w14:paraId="11A851A3" w14:textId="77777777" w:rsidR="006E16FD" w:rsidRPr="00CD58F4" w:rsidRDefault="006E16FD" w:rsidP="00A10C4D">
            <w:pPr>
              <w:spacing w:before="40" w:after="40"/>
              <w:rPr>
                <w:szCs w:val="20"/>
              </w:rPr>
            </w:pPr>
            <w:r w:rsidRPr="00CD58F4">
              <w:rPr>
                <w:szCs w:val="20"/>
              </w:rPr>
              <w:t>Write complex documents</w:t>
            </w:r>
          </w:p>
        </w:tc>
        <w:tc>
          <w:tcPr>
            <w:tcW w:w="1241" w:type="dxa"/>
            <w:tcBorders>
              <w:top w:val="single" w:sz="12" w:space="0" w:color="000000"/>
              <w:left w:val="nil"/>
              <w:bottom w:val="single" w:sz="12" w:space="0" w:color="000000"/>
              <w:right w:val="nil"/>
            </w:tcBorders>
            <w:vAlign w:val="center"/>
          </w:tcPr>
          <w:p w14:paraId="01509723" w14:textId="77777777" w:rsidR="006E16FD" w:rsidRPr="00CD58F4" w:rsidRDefault="006E16FD" w:rsidP="00A10C4D">
            <w:pPr>
              <w:spacing w:before="40" w:after="40"/>
              <w:jc w:val="center"/>
              <w:rPr>
                <w:szCs w:val="20"/>
              </w:rPr>
            </w:pPr>
            <w:r w:rsidRPr="00CD58F4">
              <w:rPr>
                <w:szCs w:val="20"/>
              </w:rPr>
              <w:t>50</w:t>
            </w:r>
          </w:p>
        </w:tc>
      </w:tr>
      <w:tr w:rsidR="006E16FD" w14:paraId="3DD71A5D" w14:textId="77777777" w:rsidTr="00A10C4D">
        <w:trPr>
          <w:trHeight w:val="310"/>
        </w:trPr>
        <w:tc>
          <w:tcPr>
            <w:tcW w:w="1654" w:type="dxa"/>
            <w:tcBorders>
              <w:top w:val="single" w:sz="12" w:space="0" w:color="000000"/>
              <w:left w:val="nil"/>
              <w:bottom w:val="single" w:sz="12" w:space="0" w:color="000000"/>
              <w:right w:val="nil"/>
            </w:tcBorders>
          </w:tcPr>
          <w:p w14:paraId="49669812" w14:textId="45AFDC69" w:rsidR="006E16FD" w:rsidRPr="00CD58F4" w:rsidRDefault="00E83FA7" w:rsidP="00A10C4D">
            <w:pPr>
              <w:spacing w:before="40" w:after="40"/>
              <w:rPr>
                <w:szCs w:val="20"/>
              </w:rPr>
            </w:pPr>
            <w:r>
              <w:rPr>
                <w:szCs w:val="20"/>
              </w:rPr>
              <w:t>VU23246</w:t>
            </w:r>
          </w:p>
        </w:tc>
        <w:tc>
          <w:tcPr>
            <w:tcW w:w="7305" w:type="dxa"/>
            <w:tcBorders>
              <w:top w:val="single" w:sz="12" w:space="0" w:color="000000"/>
              <w:left w:val="nil"/>
              <w:bottom w:val="single" w:sz="12" w:space="0" w:color="000000"/>
              <w:right w:val="nil"/>
            </w:tcBorders>
          </w:tcPr>
          <w:p w14:paraId="7FE4CD1B" w14:textId="77777777" w:rsidR="006E16FD" w:rsidRPr="00CD58F4" w:rsidRDefault="006E16FD" w:rsidP="00A10C4D">
            <w:pPr>
              <w:spacing w:before="40" w:after="40"/>
              <w:rPr>
                <w:szCs w:val="20"/>
              </w:rPr>
            </w:pPr>
            <w:r w:rsidRPr="00CD58F4">
              <w:rPr>
                <w:szCs w:val="20"/>
              </w:rPr>
              <w:t>Complete forms</w:t>
            </w:r>
          </w:p>
        </w:tc>
        <w:tc>
          <w:tcPr>
            <w:tcW w:w="1241" w:type="dxa"/>
            <w:tcBorders>
              <w:top w:val="single" w:sz="12" w:space="0" w:color="000000"/>
              <w:left w:val="nil"/>
              <w:bottom w:val="single" w:sz="12" w:space="0" w:color="000000"/>
              <w:right w:val="nil"/>
            </w:tcBorders>
            <w:vAlign w:val="center"/>
          </w:tcPr>
          <w:p w14:paraId="079D6FCF" w14:textId="77777777" w:rsidR="006E16FD" w:rsidRPr="00CD58F4" w:rsidRDefault="006E16FD" w:rsidP="00A10C4D">
            <w:pPr>
              <w:spacing w:before="40" w:after="40"/>
              <w:jc w:val="center"/>
              <w:rPr>
                <w:szCs w:val="20"/>
              </w:rPr>
            </w:pPr>
            <w:r w:rsidRPr="00CD58F4">
              <w:rPr>
                <w:szCs w:val="20"/>
              </w:rPr>
              <w:t>20</w:t>
            </w:r>
          </w:p>
        </w:tc>
      </w:tr>
      <w:tr w:rsidR="006E16FD" w14:paraId="39DC64A5" w14:textId="77777777" w:rsidTr="00A10C4D">
        <w:trPr>
          <w:trHeight w:val="310"/>
        </w:trPr>
        <w:tc>
          <w:tcPr>
            <w:tcW w:w="1654" w:type="dxa"/>
            <w:tcBorders>
              <w:top w:val="single" w:sz="12" w:space="0" w:color="000000"/>
              <w:left w:val="nil"/>
              <w:bottom w:val="single" w:sz="12" w:space="0" w:color="000000"/>
              <w:right w:val="nil"/>
            </w:tcBorders>
          </w:tcPr>
          <w:p w14:paraId="001B242D" w14:textId="575E5E21" w:rsidR="006E16FD" w:rsidRPr="00CD58F4" w:rsidRDefault="00AF23A1" w:rsidP="00A10C4D">
            <w:pPr>
              <w:spacing w:before="40" w:after="40"/>
              <w:rPr>
                <w:szCs w:val="20"/>
              </w:rPr>
            </w:pPr>
            <w:r>
              <w:rPr>
                <w:szCs w:val="20"/>
              </w:rPr>
              <w:t>VU23255</w:t>
            </w:r>
          </w:p>
        </w:tc>
        <w:tc>
          <w:tcPr>
            <w:tcW w:w="7305" w:type="dxa"/>
            <w:tcBorders>
              <w:top w:val="single" w:sz="12" w:space="0" w:color="000000"/>
              <w:left w:val="nil"/>
              <w:bottom w:val="single" w:sz="12" w:space="0" w:color="000000"/>
              <w:right w:val="nil"/>
            </w:tcBorders>
          </w:tcPr>
          <w:p w14:paraId="2C478347" w14:textId="77777777" w:rsidR="006E16FD" w:rsidRPr="00CD58F4" w:rsidRDefault="006E16FD" w:rsidP="00A10C4D">
            <w:pPr>
              <w:spacing w:before="40" w:after="40"/>
              <w:rPr>
                <w:szCs w:val="20"/>
              </w:rPr>
            </w:pPr>
            <w:r w:rsidRPr="00CD58F4">
              <w:rPr>
                <w:szCs w:val="20"/>
              </w:rPr>
              <w:t>Develop written job application skills</w:t>
            </w:r>
          </w:p>
        </w:tc>
        <w:tc>
          <w:tcPr>
            <w:tcW w:w="1241" w:type="dxa"/>
            <w:tcBorders>
              <w:top w:val="single" w:sz="12" w:space="0" w:color="000000"/>
              <w:left w:val="nil"/>
              <w:bottom w:val="single" w:sz="12" w:space="0" w:color="000000"/>
              <w:right w:val="nil"/>
            </w:tcBorders>
            <w:vAlign w:val="center"/>
          </w:tcPr>
          <w:p w14:paraId="4E8405B9" w14:textId="77777777" w:rsidR="006E16FD" w:rsidRPr="00CD58F4" w:rsidRDefault="006E16FD" w:rsidP="00A10C4D">
            <w:pPr>
              <w:spacing w:before="40" w:after="40"/>
              <w:jc w:val="center"/>
              <w:rPr>
                <w:szCs w:val="20"/>
              </w:rPr>
            </w:pPr>
            <w:r w:rsidRPr="00CD58F4">
              <w:rPr>
                <w:szCs w:val="20"/>
              </w:rPr>
              <w:t>20</w:t>
            </w:r>
          </w:p>
        </w:tc>
      </w:tr>
      <w:tr w:rsidR="006E16FD" w:rsidRPr="00F14E60" w14:paraId="66098B72" w14:textId="77777777" w:rsidTr="00A10C4D">
        <w:trPr>
          <w:trHeight w:val="310"/>
        </w:trPr>
        <w:tc>
          <w:tcPr>
            <w:tcW w:w="1654" w:type="dxa"/>
            <w:tcBorders>
              <w:top w:val="single" w:sz="12" w:space="0" w:color="000000"/>
              <w:left w:val="nil"/>
              <w:bottom w:val="single" w:sz="12" w:space="0" w:color="000000"/>
              <w:right w:val="nil"/>
            </w:tcBorders>
          </w:tcPr>
          <w:p w14:paraId="570DF0FF" w14:textId="6C312022" w:rsidR="006E16FD" w:rsidRPr="00CD58F4" w:rsidRDefault="00543D53" w:rsidP="00A10C4D">
            <w:pPr>
              <w:spacing w:before="40" w:after="40"/>
              <w:rPr>
                <w:szCs w:val="20"/>
              </w:rPr>
            </w:pPr>
            <w:r>
              <w:rPr>
                <w:szCs w:val="20"/>
              </w:rPr>
              <w:t>VU23262</w:t>
            </w:r>
          </w:p>
        </w:tc>
        <w:tc>
          <w:tcPr>
            <w:tcW w:w="7305" w:type="dxa"/>
            <w:tcBorders>
              <w:top w:val="single" w:sz="12" w:space="0" w:color="000000"/>
              <w:left w:val="nil"/>
              <w:bottom w:val="single" w:sz="12" w:space="0" w:color="000000"/>
              <w:right w:val="nil"/>
            </w:tcBorders>
          </w:tcPr>
          <w:p w14:paraId="4CE3456C" w14:textId="77777777" w:rsidR="006E16FD" w:rsidRPr="00CD58F4" w:rsidRDefault="006E16FD" w:rsidP="00A10C4D">
            <w:pPr>
              <w:spacing w:before="40" w:after="40"/>
              <w:rPr>
                <w:szCs w:val="20"/>
              </w:rPr>
            </w:pPr>
            <w:r w:rsidRPr="00CD58F4">
              <w:rPr>
                <w:szCs w:val="20"/>
              </w:rPr>
              <w:t>Respond to an advertised job</w:t>
            </w:r>
          </w:p>
        </w:tc>
        <w:tc>
          <w:tcPr>
            <w:tcW w:w="1241" w:type="dxa"/>
            <w:tcBorders>
              <w:top w:val="single" w:sz="12" w:space="0" w:color="000000"/>
              <w:left w:val="nil"/>
              <w:bottom w:val="single" w:sz="12" w:space="0" w:color="000000"/>
              <w:right w:val="nil"/>
            </w:tcBorders>
          </w:tcPr>
          <w:p w14:paraId="45EB1175" w14:textId="77777777" w:rsidR="006E16FD" w:rsidRPr="00CD58F4" w:rsidRDefault="006E16FD" w:rsidP="00A10C4D">
            <w:pPr>
              <w:spacing w:before="40" w:after="40"/>
              <w:jc w:val="center"/>
              <w:rPr>
                <w:szCs w:val="20"/>
              </w:rPr>
            </w:pPr>
            <w:r w:rsidRPr="00CD58F4">
              <w:rPr>
                <w:szCs w:val="20"/>
              </w:rPr>
              <w:t>20</w:t>
            </w:r>
          </w:p>
        </w:tc>
      </w:tr>
      <w:tr w:rsidR="006E16FD" w14:paraId="4522FE5B" w14:textId="77777777" w:rsidTr="00A10C4D">
        <w:trPr>
          <w:trHeight w:val="310"/>
        </w:trPr>
        <w:tc>
          <w:tcPr>
            <w:tcW w:w="1654" w:type="dxa"/>
            <w:tcBorders>
              <w:top w:val="single" w:sz="12" w:space="0" w:color="000000"/>
              <w:left w:val="nil"/>
              <w:bottom w:val="single" w:sz="12" w:space="0" w:color="000000"/>
              <w:right w:val="nil"/>
            </w:tcBorders>
            <w:vAlign w:val="center"/>
          </w:tcPr>
          <w:p w14:paraId="17377B5E" w14:textId="77777777" w:rsidR="006E16FD" w:rsidRPr="00CD58F4" w:rsidRDefault="006E16FD" w:rsidP="00A10C4D">
            <w:pPr>
              <w:spacing w:before="40" w:after="40"/>
              <w:rPr>
                <w:szCs w:val="20"/>
              </w:rPr>
            </w:pPr>
            <w:r w:rsidRPr="00CD58F4">
              <w:rPr>
                <w:szCs w:val="20"/>
              </w:rPr>
              <w:t>VU22349</w:t>
            </w:r>
          </w:p>
        </w:tc>
        <w:tc>
          <w:tcPr>
            <w:tcW w:w="7305" w:type="dxa"/>
            <w:tcBorders>
              <w:top w:val="single" w:sz="12" w:space="0" w:color="000000"/>
              <w:left w:val="nil"/>
              <w:bottom w:val="single" w:sz="12" w:space="0" w:color="000000"/>
              <w:right w:val="nil"/>
            </w:tcBorders>
            <w:vAlign w:val="center"/>
          </w:tcPr>
          <w:p w14:paraId="46848EA7" w14:textId="77777777" w:rsidR="006E16FD" w:rsidRPr="00CD58F4" w:rsidRDefault="006E16FD" w:rsidP="00A10C4D">
            <w:pPr>
              <w:spacing w:before="40" w:after="40"/>
              <w:rPr>
                <w:szCs w:val="20"/>
              </w:rPr>
            </w:pPr>
            <w:r w:rsidRPr="00CD58F4">
              <w:rPr>
                <w:szCs w:val="20"/>
              </w:rPr>
              <w:t>Create short simple texts for learning purposes</w:t>
            </w:r>
          </w:p>
        </w:tc>
        <w:tc>
          <w:tcPr>
            <w:tcW w:w="1241" w:type="dxa"/>
            <w:tcBorders>
              <w:top w:val="single" w:sz="12" w:space="0" w:color="000000"/>
              <w:left w:val="nil"/>
              <w:bottom w:val="single" w:sz="12" w:space="0" w:color="000000"/>
              <w:right w:val="nil"/>
            </w:tcBorders>
            <w:vAlign w:val="center"/>
          </w:tcPr>
          <w:p w14:paraId="66617DC6" w14:textId="77777777" w:rsidR="006E16FD" w:rsidRPr="00CD58F4" w:rsidRDefault="006E16FD" w:rsidP="00A10C4D">
            <w:pPr>
              <w:spacing w:before="40" w:after="40"/>
              <w:jc w:val="center"/>
              <w:rPr>
                <w:szCs w:val="20"/>
              </w:rPr>
            </w:pPr>
            <w:r w:rsidRPr="00CD58F4">
              <w:rPr>
                <w:szCs w:val="20"/>
              </w:rPr>
              <w:t>15</w:t>
            </w:r>
          </w:p>
        </w:tc>
      </w:tr>
      <w:tr w:rsidR="006E16FD" w14:paraId="35B97D48" w14:textId="77777777" w:rsidTr="00A10C4D">
        <w:trPr>
          <w:trHeight w:val="310"/>
        </w:trPr>
        <w:tc>
          <w:tcPr>
            <w:tcW w:w="1654" w:type="dxa"/>
            <w:tcBorders>
              <w:top w:val="single" w:sz="12" w:space="0" w:color="000000"/>
              <w:left w:val="nil"/>
              <w:bottom w:val="single" w:sz="12" w:space="0" w:color="000000"/>
              <w:right w:val="nil"/>
            </w:tcBorders>
            <w:vAlign w:val="center"/>
          </w:tcPr>
          <w:p w14:paraId="6A84B256" w14:textId="77777777" w:rsidR="006E16FD" w:rsidRPr="00CD58F4" w:rsidRDefault="006E16FD" w:rsidP="00A10C4D">
            <w:pPr>
              <w:spacing w:before="40" w:after="40"/>
              <w:rPr>
                <w:szCs w:val="20"/>
              </w:rPr>
            </w:pPr>
            <w:r w:rsidRPr="00CD58F4">
              <w:rPr>
                <w:szCs w:val="20"/>
              </w:rPr>
              <w:t>VU22350</w:t>
            </w:r>
          </w:p>
        </w:tc>
        <w:tc>
          <w:tcPr>
            <w:tcW w:w="7305" w:type="dxa"/>
            <w:tcBorders>
              <w:top w:val="single" w:sz="12" w:space="0" w:color="000000"/>
              <w:left w:val="nil"/>
              <w:bottom w:val="single" w:sz="12" w:space="0" w:color="000000"/>
              <w:right w:val="nil"/>
            </w:tcBorders>
            <w:vAlign w:val="center"/>
          </w:tcPr>
          <w:p w14:paraId="7FBA7FCE" w14:textId="77777777" w:rsidR="006E16FD" w:rsidRPr="00CD58F4" w:rsidRDefault="006E16FD" w:rsidP="00A10C4D">
            <w:pPr>
              <w:spacing w:before="40" w:after="40"/>
              <w:rPr>
                <w:szCs w:val="20"/>
              </w:rPr>
            </w:pPr>
            <w:r w:rsidRPr="00CD58F4">
              <w:rPr>
                <w:szCs w:val="20"/>
              </w:rPr>
              <w:t>Create short simple texts for employment purposes</w:t>
            </w:r>
          </w:p>
        </w:tc>
        <w:tc>
          <w:tcPr>
            <w:tcW w:w="1241" w:type="dxa"/>
            <w:tcBorders>
              <w:top w:val="single" w:sz="12" w:space="0" w:color="000000"/>
              <w:left w:val="nil"/>
              <w:bottom w:val="single" w:sz="12" w:space="0" w:color="000000"/>
              <w:right w:val="nil"/>
            </w:tcBorders>
            <w:vAlign w:val="center"/>
          </w:tcPr>
          <w:p w14:paraId="30C5F7A0" w14:textId="77777777" w:rsidR="006E16FD" w:rsidRPr="00CD58F4" w:rsidRDefault="006E16FD" w:rsidP="00A10C4D">
            <w:pPr>
              <w:spacing w:before="40" w:after="40"/>
              <w:jc w:val="center"/>
              <w:rPr>
                <w:szCs w:val="20"/>
              </w:rPr>
            </w:pPr>
            <w:r w:rsidRPr="00CD58F4">
              <w:rPr>
                <w:szCs w:val="20"/>
              </w:rPr>
              <w:t>15</w:t>
            </w:r>
          </w:p>
        </w:tc>
      </w:tr>
      <w:tr w:rsidR="006E16FD" w14:paraId="0B70DC45" w14:textId="77777777" w:rsidTr="00A10C4D">
        <w:trPr>
          <w:trHeight w:val="310"/>
        </w:trPr>
        <w:tc>
          <w:tcPr>
            <w:tcW w:w="1654" w:type="dxa"/>
            <w:tcBorders>
              <w:top w:val="single" w:sz="12" w:space="0" w:color="000000"/>
              <w:left w:val="nil"/>
              <w:bottom w:val="single" w:sz="12" w:space="0" w:color="000000"/>
              <w:right w:val="nil"/>
            </w:tcBorders>
            <w:vAlign w:val="center"/>
          </w:tcPr>
          <w:p w14:paraId="280809ED" w14:textId="77777777" w:rsidR="006E16FD" w:rsidRPr="00CD58F4" w:rsidRDefault="006E16FD" w:rsidP="00A10C4D">
            <w:pPr>
              <w:spacing w:before="40" w:after="40"/>
              <w:rPr>
                <w:szCs w:val="20"/>
              </w:rPr>
            </w:pPr>
            <w:r w:rsidRPr="00CD58F4">
              <w:rPr>
                <w:szCs w:val="20"/>
              </w:rPr>
              <w:t>VU22366</w:t>
            </w:r>
          </w:p>
        </w:tc>
        <w:tc>
          <w:tcPr>
            <w:tcW w:w="7305" w:type="dxa"/>
            <w:tcBorders>
              <w:top w:val="single" w:sz="12" w:space="0" w:color="000000"/>
              <w:left w:val="nil"/>
              <w:bottom w:val="single" w:sz="12" w:space="0" w:color="000000"/>
              <w:right w:val="nil"/>
            </w:tcBorders>
            <w:vAlign w:val="center"/>
          </w:tcPr>
          <w:p w14:paraId="5771899C" w14:textId="77777777" w:rsidR="006E16FD" w:rsidRPr="00CD58F4" w:rsidRDefault="006E16FD" w:rsidP="00A10C4D">
            <w:pPr>
              <w:spacing w:before="40" w:after="40"/>
              <w:rPr>
                <w:szCs w:val="20"/>
              </w:rPr>
            </w:pPr>
            <w:r w:rsidRPr="00CD58F4">
              <w:rPr>
                <w:szCs w:val="20"/>
              </w:rPr>
              <w:t>Create simple texts for learning purposes</w:t>
            </w:r>
          </w:p>
        </w:tc>
        <w:tc>
          <w:tcPr>
            <w:tcW w:w="1241" w:type="dxa"/>
            <w:tcBorders>
              <w:top w:val="single" w:sz="12" w:space="0" w:color="000000"/>
              <w:left w:val="nil"/>
              <w:bottom w:val="single" w:sz="12" w:space="0" w:color="000000"/>
              <w:right w:val="nil"/>
            </w:tcBorders>
            <w:vAlign w:val="center"/>
          </w:tcPr>
          <w:p w14:paraId="39B90E92" w14:textId="77777777" w:rsidR="006E16FD" w:rsidRPr="00CD58F4" w:rsidRDefault="006E16FD" w:rsidP="00A10C4D">
            <w:pPr>
              <w:spacing w:before="40" w:after="40"/>
              <w:jc w:val="center"/>
              <w:rPr>
                <w:szCs w:val="20"/>
              </w:rPr>
            </w:pPr>
            <w:r w:rsidRPr="00CD58F4">
              <w:rPr>
                <w:szCs w:val="20"/>
              </w:rPr>
              <w:t>25</w:t>
            </w:r>
          </w:p>
        </w:tc>
      </w:tr>
      <w:tr w:rsidR="006E16FD" w14:paraId="6F993D79" w14:textId="77777777" w:rsidTr="00A10C4D">
        <w:trPr>
          <w:trHeight w:val="310"/>
        </w:trPr>
        <w:tc>
          <w:tcPr>
            <w:tcW w:w="1654" w:type="dxa"/>
            <w:tcBorders>
              <w:top w:val="single" w:sz="12" w:space="0" w:color="000000"/>
              <w:left w:val="nil"/>
              <w:bottom w:val="single" w:sz="12" w:space="0" w:color="000000"/>
              <w:right w:val="nil"/>
            </w:tcBorders>
            <w:vAlign w:val="center"/>
          </w:tcPr>
          <w:p w14:paraId="03BF05C2" w14:textId="77777777" w:rsidR="006E16FD" w:rsidRPr="00CD58F4" w:rsidRDefault="006E16FD" w:rsidP="00A10C4D">
            <w:pPr>
              <w:spacing w:before="40" w:after="40"/>
              <w:rPr>
                <w:szCs w:val="20"/>
              </w:rPr>
            </w:pPr>
            <w:r w:rsidRPr="00CD58F4">
              <w:rPr>
                <w:szCs w:val="20"/>
              </w:rPr>
              <w:t>VU22367</w:t>
            </w:r>
          </w:p>
        </w:tc>
        <w:tc>
          <w:tcPr>
            <w:tcW w:w="7305" w:type="dxa"/>
            <w:tcBorders>
              <w:top w:val="single" w:sz="12" w:space="0" w:color="000000"/>
              <w:left w:val="nil"/>
              <w:bottom w:val="single" w:sz="12" w:space="0" w:color="000000"/>
              <w:right w:val="nil"/>
            </w:tcBorders>
            <w:vAlign w:val="center"/>
          </w:tcPr>
          <w:p w14:paraId="524C89EA" w14:textId="77777777" w:rsidR="006E16FD" w:rsidRPr="00CD58F4" w:rsidRDefault="006E16FD" w:rsidP="00A10C4D">
            <w:pPr>
              <w:spacing w:before="40" w:after="40"/>
              <w:rPr>
                <w:szCs w:val="20"/>
              </w:rPr>
            </w:pPr>
            <w:r w:rsidRPr="00CD58F4">
              <w:rPr>
                <w:szCs w:val="20"/>
              </w:rPr>
              <w:t>Create simple texts for employment purposes</w:t>
            </w:r>
          </w:p>
        </w:tc>
        <w:tc>
          <w:tcPr>
            <w:tcW w:w="1241" w:type="dxa"/>
            <w:tcBorders>
              <w:top w:val="single" w:sz="12" w:space="0" w:color="000000"/>
              <w:left w:val="nil"/>
              <w:bottom w:val="single" w:sz="12" w:space="0" w:color="000000"/>
              <w:right w:val="nil"/>
            </w:tcBorders>
            <w:vAlign w:val="center"/>
          </w:tcPr>
          <w:p w14:paraId="5D53B6D0" w14:textId="77777777" w:rsidR="006E16FD" w:rsidRPr="00CD58F4" w:rsidRDefault="006E16FD" w:rsidP="00A10C4D">
            <w:pPr>
              <w:spacing w:before="40" w:after="40"/>
              <w:jc w:val="center"/>
              <w:rPr>
                <w:szCs w:val="20"/>
              </w:rPr>
            </w:pPr>
            <w:r w:rsidRPr="00CD58F4">
              <w:rPr>
                <w:szCs w:val="20"/>
              </w:rPr>
              <w:t>25</w:t>
            </w:r>
          </w:p>
        </w:tc>
      </w:tr>
      <w:tr w:rsidR="006E16FD" w14:paraId="012A3EFC" w14:textId="77777777" w:rsidTr="00A10C4D">
        <w:trPr>
          <w:trHeight w:val="310"/>
        </w:trPr>
        <w:tc>
          <w:tcPr>
            <w:tcW w:w="1654" w:type="dxa"/>
            <w:tcBorders>
              <w:top w:val="single" w:sz="12" w:space="0" w:color="000000"/>
              <w:left w:val="nil"/>
              <w:bottom w:val="single" w:sz="12" w:space="0" w:color="000000"/>
              <w:right w:val="nil"/>
            </w:tcBorders>
            <w:vAlign w:val="center"/>
          </w:tcPr>
          <w:p w14:paraId="64D84B15" w14:textId="77777777" w:rsidR="006E16FD" w:rsidRPr="00CD58F4" w:rsidRDefault="006E16FD" w:rsidP="00A10C4D">
            <w:pPr>
              <w:spacing w:before="40" w:after="40"/>
              <w:rPr>
                <w:szCs w:val="20"/>
              </w:rPr>
            </w:pPr>
            <w:r w:rsidRPr="00CD58F4">
              <w:rPr>
                <w:szCs w:val="20"/>
              </w:rPr>
              <w:t>VU22392</w:t>
            </w:r>
          </w:p>
        </w:tc>
        <w:tc>
          <w:tcPr>
            <w:tcW w:w="7305" w:type="dxa"/>
            <w:tcBorders>
              <w:top w:val="single" w:sz="12" w:space="0" w:color="000000"/>
              <w:left w:val="nil"/>
              <w:bottom w:val="single" w:sz="12" w:space="0" w:color="000000"/>
              <w:right w:val="nil"/>
            </w:tcBorders>
            <w:vAlign w:val="center"/>
          </w:tcPr>
          <w:p w14:paraId="58C555D8" w14:textId="77777777" w:rsidR="006E16FD" w:rsidRPr="00CD58F4" w:rsidRDefault="006E16FD" w:rsidP="00A10C4D">
            <w:pPr>
              <w:spacing w:before="40" w:after="40"/>
              <w:rPr>
                <w:szCs w:val="20"/>
              </w:rPr>
            </w:pPr>
            <w:r w:rsidRPr="00CD58F4">
              <w:rPr>
                <w:szCs w:val="20"/>
              </w:rPr>
              <w:t>Create texts of limited complexity for learning purposes</w:t>
            </w:r>
          </w:p>
        </w:tc>
        <w:tc>
          <w:tcPr>
            <w:tcW w:w="1241" w:type="dxa"/>
            <w:tcBorders>
              <w:top w:val="single" w:sz="12" w:space="0" w:color="000000"/>
              <w:left w:val="nil"/>
              <w:bottom w:val="single" w:sz="12" w:space="0" w:color="000000"/>
              <w:right w:val="nil"/>
            </w:tcBorders>
            <w:vAlign w:val="center"/>
          </w:tcPr>
          <w:p w14:paraId="257B2AEB" w14:textId="77777777" w:rsidR="006E16FD" w:rsidRPr="00CD58F4" w:rsidRDefault="006E16FD" w:rsidP="00A10C4D">
            <w:pPr>
              <w:spacing w:before="40" w:after="40"/>
              <w:jc w:val="center"/>
              <w:rPr>
                <w:szCs w:val="20"/>
              </w:rPr>
            </w:pPr>
            <w:r w:rsidRPr="00CD58F4">
              <w:rPr>
                <w:szCs w:val="20"/>
              </w:rPr>
              <w:t>25</w:t>
            </w:r>
          </w:p>
        </w:tc>
      </w:tr>
      <w:tr w:rsidR="006E16FD" w14:paraId="31319E5F" w14:textId="77777777" w:rsidTr="00A10C4D">
        <w:trPr>
          <w:trHeight w:val="310"/>
        </w:trPr>
        <w:tc>
          <w:tcPr>
            <w:tcW w:w="1654" w:type="dxa"/>
            <w:tcBorders>
              <w:top w:val="single" w:sz="12" w:space="0" w:color="000000"/>
              <w:left w:val="nil"/>
              <w:bottom w:val="single" w:sz="12" w:space="0" w:color="000000"/>
              <w:right w:val="nil"/>
            </w:tcBorders>
            <w:vAlign w:val="center"/>
          </w:tcPr>
          <w:p w14:paraId="4CBEF335" w14:textId="77777777" w:rsidR="006E16FD" w:rsidRPr="00CD58F4" w:rsidRDefault="006E16FD" w:rsidP="00A10C4D">
            <w:pPr>
              <w:spacing w:before="40" w:after="40"/>
              <w:rPr>
                <w:szCs w:val="20"/>
              </w:rPr>
            </w:pPr>
            <w:r w:rsidRPr="00CD58F4">
              <w:rPr>
                <w:szCs w:val="20"/>
              </w:rPr>
              <w:t>VU22393</w:t>
            </w:r>
          </w:p>
        </w:tc>
        <w:tc>
          <w:tcPr>
            <w:tcW w:w="7305" w:type="dxa"/>
            <w:tcBorders>
              <w:top w:val="single" w:sz="12" w:space="0" w:color="000000"/>
              <w:left w:val="nil"/>
              <w:bottom w:val="single" w:sz="12" w:space="0" w:color="000000"/>
              <w:right w:val="nil"/>
            </w:tcBorders>
            <w:vAlign w:val="center"/>
          </w:tcPr>
          <w:p w14:paraId="548511CB" w14:textId="77777777" w:rsidR="006E16FD" w:rsidRPr="00CD58F4" w:rsidRDefault="006E16FD" w:rsidP="00A10C4D">
            <w:pPr>
              <w:spacing w:before="40" w:after="40"/>
              <w:rPr>
                <w:szCs w:val="20"/>
              </w:rPr>
            </w:pPr>
            <w:r w:rsidRPr="00CD58F4">
              <w:rPr>
                <w:szCs w:val="20"/>
              </w:rPr>
              <w:t>Create texts of limited complexity to participate in the workplace</w:t>
            </w:r>
          </w:p>
        </w:tc>
        <w:tc>
          <w:tcPr>
            <w:tcW w:w="1241" w:type="dxa"/>
            <w:tcBorders>
              <w:top w:val="single" w:sz="12" w:space="0" w:color="000000"/>
              <w:left w:val="nil"/>
              <w:bottom w:val="single" w:sz="12" w:space="0" w:color="000000"/>
              <w:right w:val="nil"/>
            </w:tcBorders>
            <w:vAlign w:val="center"/>
          </w:tcPr>
          <w:p w14:paraId="10088060" w14:textId="77777777" w:rsidR="006E16FD" w:rsidRPr="00CD58F4" w:rsidRDefault="006E16FD" w:rsidP="00A10C4D">
            <w:pPr>
              <w:spacing w:before="40" w:after="40"/>
              <w:jc w:val="center"/>
              <w:rPr>
                <w:szCs w:val="20"/>
              </w:rPr>
            </w:pPr>
            <w:r w:rsidRPr="00CD58F4">
              <w:rPr>
                <w:szCs w:val="20"/>
              </w:rPr>
              <w:t>25</w:t>
            </w:r>
          </w:p>
        </w:tc>
      </w:tr>
      <w:tr w:rsidR="006E16FD" w14:paraId="6AC848A8" w14:textId="77777777" w:rsidTr="00A10C4D">
        <w:trPr>
          <w:trHeight w:val="310"/>
        </w:trPr>
        <w:tc>
          <w:tcPr>
            <w:tcW w:w="1654" w:type="dxa"/>
            <w:tcBorders>
              <w:top w:val="single" w:sz="12" w:space="0" w:color="000000"/>
              <w:left w:val="nil"/>
              <w:bottom w:val="single" w:sz="12" w:space="0" w:color="000000"/>
              <w:right w:val="nil"/>
            </w:tcBorders>
            <w:vAlign w:val="center"/>
          </w:tcPr>
          <w:p w14:paraId="57955E87" w14:textId="77777777" w:rsidR="006E16FD" w:rsidRPr="00CD58F4" w:rsidRDefault="006E16FD" w:rsidP="00A10C4D">
            <w:pPr>
              <w:spacing w:before="40" w:after="40"/>
              <w:rPr>
                <w:szCs w:val="20"/>
              </w:rPr>
            </w:pPr>
            <w:r w:rsidRPr="00CD58F4">
              <w:rPr>
                <w:szCs w:val="20"/>
              </w:rPr>
              <w:t>VU22419</w:t>
            </w:r>
          </w:p>
        </w:tc>
        <w:tc>
          <w:tcPr>
            <w:tcW w:w="7305" w:type="dxa"/>
            <w:tcBorders>
              <w:top w:val="single" w:sz="12" w:space="0" w:color="000000"/>
              <w:left w:val="nil"/>
              <w:bottom w:val="single" w:sz="12" w:space="0" w:color="000000"/>
              <w:right w:val="nil"/>
            </w:tcBorders>
            <w:vAlign w:val="center"/>
          </w:tcPr>
          <w:p w14:paraId="18584DD7" w14:textId="77777777" w:rsidR="006E16FD" w:rsidRPr="00CD58F4" w:rsidRDefault="006E16FD" w:rsidP="00A10C4D">
            <w:pPr>
              <w:spacing w:before="40" w:after="40"/>
              <w:rPr>
                <w:szCs w:val="20"/>
              </w:rPr>
            </w:pPr>
            <w:r w:rsidRPr="00CD58F4">
              <w:rPr>
                <w:szCs w:val="20"/>
              </w:rPr>
              <w:t>Create a range of complex texts for learning purpose</w:t>
            </w:r>
          </w:p>
        </w:tc>
        <w:tc>
          <w:tcPr>
            <w:tcW w:w="1241" w:type="dxa"/>
            <w:tcBorders>
              <w:top w:val="single" w:sz="12" w:space="0" w:color="000000"/>
              <w:left w:val="nil"/>
              <w:bottom w:val="single" w:sz="12" w:space="0" w:color="000000"/>
              <w:right w:val="nil"/>
            </w:tcBorders>
            <w:vAlign w:val="center"/>
          </w:tcPr>
          <w:p w14:paraId="0EAF010F" w14:textId="77777777" w:rsidR="006E16FD" w:rsidRPr="00CD58F4" w:rsidRDefault="006E16FD" w:rsidP="00A10C4D">
            <w:pPr>
              <w:spacing w:before="40" w:after="40"/>
              <w:jc w:val="center"/>
              <w:rPr>
                <w:szCs w:val="20"/>
              </w:rPr>
            </w:pPr>
            <w:r w:rsidRPr="00CD58F4">
              <w:rPr>
                <w:szCs w:val="20"/>
              </w:rPr>
              <w:t>30</w:t>
            </w:r>
          </w:p>
        </w:tc>
      </w:tr>
      <w:tr w:rsidR="006E16FD" w14:paraId="7D7AB948" w14:textId="77777777" w:rsidTr="00A10C4D">
        <w:trPr>
          <w:trHeight w:val="310"/>
        </w:trPr>
        <w:tc>
          <w:tcPr>
            <w:tcW w:w="1654" w:type="dxa"/>
            <w:tcBorders>
              <w:top w:val="single" w:sz="12" w:space="0" w:color="000000"/>
              <w:left w:val="nil"/>
              <w:bottom w:val="single" w:sz="12" w:space="0" w:color="000000"/>
              <w:right w:val="nil"/>
            </w:tcBorders>
            <w:vAlign w:val="center"/>
          </w:tcPr>
          <w:p w14:paraId="20983551" w14:textId="77777777" w:rsidR="006E16FD" w:rsidRPr="00CD58F4" w:rsidRDefault="006E16FD" w:rsidP="00A10C4D">
            <w:pPr>
              <w:spacing w:before="40" w:after="40"/>
              <w:rPr>
                <w:szCs w:val="20"/>
              </w:rPr>
            </w:pPr>
            <w:r w:rsidRPr="00CD58F4">
              <w:rPr>
                <w:szCs w:val="20"/>
              </w:rPr>
              <w:t>VU22420</w:t>
            </w:r>
          </w:p>
        </w:tc>
        <w:tc>
          <w:tcPr>
            <w:tcW w:w="7305" w:type="dxa"/>
            <w:tcBorders>
              <w:top w:val="single" w:sz="12" w:space="0" w:color="000000"/>
              <w:left w:val="nil"/>
              <w:bottom w:val="single" w:sz="12" w:space="0" w:color="000000"/>
              <w:right w:val="nil"/>
            </w:tcBorders>
            <w:vAlign w:val="center"/>
          </w:tcPr>
          <w:p w14:paraId="0A4227A4" w14:textId="77777777" w:rsidR="006E16FD" w:rsidRPr="00CD58F4" w:rsidRDefault="006E16FD" w:rsidP="00A10C4D">
            <w:pPr>
              <w:spacing w:before="40" w:after="40"/>
              <w:rPr>
                <w:szCs w:val="20"/>
              </w:rPr>
            </w:pPr>
            <w:r w:rsidRPr="00CD58F4">
              <w:rPr>
                <w:szCs w:val="20"/>
              </w:rPr>
              <w:t>Create a range of complex texts to participate in the workplace</w:t>
            </w:r>
          </w:p>
        </w:tc>
        <w:tc>
          <w:tcPr>
            <w:tcW w:w="1241" w:type="dxa"/>
            <w:tcBorders>
              <w:top w:val="single" w:sz="12" w:space="0" w:color="000000"/>
              <w:left w:val="nil"/>
              <w:bottom w:val="single" w:sz="12" w:space="0" w:color="000000"/>
              <w:right w:val="nil"/>
            </w:tcBorders>
            <w:vAlign w:val="center"/>
          </w:tcPr>
          <w:p w14:paraId="26F76F6F" w14:textId="77777777" w:rsidR="006E16FD" w:rsidRPr="00CD58F4" w:rsidRDefault="006E16FD" w:rsidP="00A10C4D">
            <w:pPr>
              <w:spacing w:before="40" w:after="40"/>
              <w:jc w:val="center"/>
              <w:rPr>
                <w:szCs w:val="20"/>
              </w:rPr>
            </w:pPr>
            <w:r w:rsidRPr="00CD58F4">
              <w:rPr>
                <w:szCs w:val="20"/>
              </w:rPr>
              <w:t>30</w:t>
            </w:r>
          </w:p>
        </w:tc>
      </w:tr>
      <w:tr w:rsidR="006E16FD" w14:paraId="32488206" w14:textId="77777777" w:rsidTr="00A10C4D">
        <w:trPr>
          <w:trHeight w:val="310"/>
        </w:trPr>
        <w:tc>
          <w:tcPr>
            <w:tcW w:w="1654" w:type="dxa"/>
            <w:tcBorders>
              <w:top w:val="single" w:sz="12" w:space="0" w:color="000000"/>
              <w:left w:val="nil"/>
              <w:bottom w:val="single" w:sz="12" w:space="0" w:color="000000"/>
              <w:right w:val="nil"/>
            </w:tcBorders>
            <w:vAlign w:val="center"/>
          </w:tcPr>
          <w:p w14:paraId="6822F5B1" w14:textId="77777777" w:rsidR="006E16FD" w:rsidRPr="00CD58F4" w:rsidRDefault="006E16FD" w:rsidP="00A10C4D">
            <w:pPr>
              <w:spacing w:before="40" w:after="40"/>
              <w:rPr>
                <w:szCs w:val="20"/>
              </w:rPr>
            </w:pPr>
            <w:r w:rsidRPr="00CD58F4">
              <w:rPr>
                <w:szCs w:val="20"/>
              </w:rPr>
              <w:t>VU22440</w:t>
            </w:r>
          </w:p>
        </w:tc>
        <w:tc>
          <w:tcPr>
            <w:tcW w:w="7305" w:type="dxa"/>
            <w:tcBorders>
              <w:top w:val="single" w:sz="12" w:space="0" w:color="000000"/>
              <w:left w:val="nil"/>
              <w:bottom w:val="single" w:sz="12" w:space="0" w:color="000000"/>
              <w:right w:val="nil"/>
            </w:tcBorders>
            <w:vAlign w:val="center"/>
          </w:tcPr>
          <w:p w14:paraId="20386EEE" w14:textId="77777777" w:rsidR="006E16FD" w:rsidRPr="00CD58F4" w:rsidRDefault="006E16FD" w:rsidP="00A10C4D">
            <w:pPr>
              <w:spacing w:before="40" w:after="40"/>
              <w:rPr>
                <w:szCs w:val="20"/>
              </w:rPr>
            </w:pPr>
            <w:r w:rsidRPr="00CD58F4">
              <w:rPr>
                <w:szCs w:val="20"/>
              </w:rPr>
              <w:t>Create a range of highly complex texts for learning purposes</w:t>
            </w:r>
          </w:p>
        </w:tc>
        <w:tc>
          <w:tcPr>
            <w:tcW w:w="1241" w:type="dxa"/>
            <w:tcBorders>
              <w:top w:val="single" w:sz="12" w:space="0" w:color="000000"/>
              <w:left w:val="nil"/>
              <w:bottom w:val="single" w:sz="12" w:space="0" w:color="000000"/>
              <w:right w:val="nil"/>
            </w:tcBorders>
            <w:vAlign w:val="center"/>
          </w:tcPr>
          <w:p w14:paraId="30045BF5" w14:textId="77777777" w:rsidR="006E16FD" w:rsidRPr="00CD58F4" w:rsidRDefault="006E16FD" w:rsidP="00A10C4D">
            <w:pPr>
              <w:spacing w:before="40" w:after="40"/>
              <w:jc w:val="center"/>
              <w:rPr>
                <w:szCs w:val="20"/>
              </w:rPr>
            </w:pPr>
            <w:r w:rsidRPr="00CD58F4">
              <w:rPr>
                <w:szCs w:val="20"/>
              </w:rPr>
              <w:t>30</w:t>
            </w:r>
          </w:p>
        </w:tc>
      </w:tr>
    </w:tbl>
    <w:p w14:paraId="57238A7E" w14:textId="4FA3C4C1" w:rsidR="003A3E40" w:rsidRDefault="003A3E40"/>
    <w:tbl>
      <w:tblPr>
        <w:tblpPr w:leftFromText="180" w:rightFromText="180" w:vertAnchor="text" w:tblpX="290" w:tblpY="1"/>
        <w:tblOverlap w:val="never"/>
        <w:tblW w:w="10200" w:type="dxa"/>
        <w:tblLayout w:type="fixed"/>
        <w:tblCellMar>
          <w:left w:w="0" w:type="dxa"/>
          <w:right w:w="0" w:type="dxa"/>
        </w:tblCellMar>
        <w:tblLook w:val="01E0" w:firstRow="1" w:lastRow="1" w:firstColumn="1" w:lastColumn="1" w:noHBand="0" w:noVBand="0"/>
        <w:tblCaption w:val="units of competency"/>
        <w:tblDescription w:val="Code, title and hours"/>
      </w:tblPr>
      <w:tblGrid>
        <w:gridCol w:w="1654"/>
        <w:gridCol w:w="7305"/>
        <w:gridCol w:w="1241"/>
      </w:tblGrid>
      <w:tr w:rsidR="006E16FD" w14:paraId="3EDFE155" w14:textId="77777777" w:rsidTr="003D6694">
        <w:trPr>
          <w:trHeight w:hRule="exact" w:val="573"/>
          <w:tblHeader/>
        </w:trPr>
        <w:tc>
          <w:tcPr>
            <w:tcW w:w="1654" w:type="dxa"/>
            <w:tcBorders>
              <w:top w:val="single" w:sz="12" w:space="0" w:color="000000"/>
              <w:left w:val="nil"/>
              <w:bottom w:val="single" w:sz="4" w:space="0" w:color="auto"/>
              <w:right w:val="nil"/>
            </w:tcBorders>
            <w:shd w:val="clear" w:color="auto" w:fill="D9D9D9" w:themeFill="background1" w:themeFillShade="D9"/>
            <w:vAlign w:val="center"/>
          </w:tcPr>
          <w:p w14:paraId="22B0E69D" w14:textId="67C3A1D0" w:rsidR="006E16FD" w:rsidRDefault="006E16FD" w:rsidP="00A10C4D">
            <w:pPr>
              <w:spacing w:before="40" w:after="40" w:line="226" w:lineRule="exact"/>
              <w:ind w:left="106" w:right="-20"/>
              <w:rPr>
                <w:rFonts w:eastAsia="Arial"/>
                <w:spacing w:val="1"/>
                <w:szCs w:val="20"/>
              </w:rPr>
            </w:pPr>
          </w:p>
        </w:tc>
        <w:tc>
          <w:tcPr>
            <w:tcW w:w="7305" w:type="dxa"/>
            <w:tcBorders>
              <w:top w:val="single" w:sz="12" w:space="0" w:color="000000"/>
              <w:left w:val="nil"/>
              <w:bottom w:val="single" w:sz="4" w:space="0" w:color="auto"/>
              <w:right w:val="nil"/>
            </w:tcBorders>
            <w:shd w:val="clear" w:color="auto" w:fill="D9D9D9" w:themeFill="background1" w:themeFillShade="D9"/>
            <w:vAlign w:val="center"/>
          </w:tcPr>
          <w:p w14:paraId="778BE4FB" w14:textId="77777777" w:rsidR="006E16FD" w:rsidRPr="00A16308" w:rsidRDefault="006E16FD" w:rsidP="00A10C4D">
            <w:pPr>
              <w:spacing w:line="226" w:lineRule="exact"/>
              <w:ind w:left="391" w:right="-20"/>
              <w:jc w:val="center"/>
              <w:rPr>
                <w:rFonts w:eastAsia="Arial"/>
                <w:b/>
                <w:spacing w:val="6"/>
                <w:sz w:val="24"/>
                <w:szCs w:val="24"/>
              </w:rPr>
            </w:pPr>
            <w:r w:rsidRPr="00A16308">
              <w:rPr>
                <w:rFonts w:eastAsia="Arial"/>
                <w:b/>
                <w:spacing w:val="6"/>
                <w:sz w:val="24"/>
                <w:szCs w:val="24"/>
              </w:rPr>
              <w:t>Numeracy</w:t>
            </w:r>
          </w:p>
        </w:tc>
        <w:tc>
          <w:tcPr>
            <w:tcW w:w="1241" w:type="dxa"/>
            <w:tcBorders>
              <w:top w:val="single" w:sz="12" w:space="0" w:color="000000"/>
              <w:left w:val="nil"/>
              <w:bottom w:val="single" w:sz="4" w:space="0" w:color="auto"/>
              <w:right w:val="nil"/>
            </w:tcBorders>
            <w:shd w:val="clear" w:color="auto" w:fill="D9D9D9" w:themeFill="background1" w:themeFillShade="D9"/>
            <w:vAlign w:val="center"/>
          </w:tcPr>
          <w:p w14:paraId="4CDC6A1E" w14:textId="77777777" w:rsidR="006E16FD" w:rsidRDefault="006E16FD" w:rsidP="00A10C4D">
            <w:pPr>
              <w:spacing w:before="40" w:after="40" w:line="226" w:lineRule="exact"/>
              <w:ind w:left="520" w:right="497"/>
              <w:rPr>
                <w:rFonts w:eastAsia="Arial"/>
                <w:w w:val="99"/>
                <w:szCs w:val="20"/>
              </w:rPr>
            </w:pPr>
          </w:p>
        </w:tc>
      </w:tr>
      <w:tr w:rsidR="006E16FD" w:rsidRPr="00D34CFD" w14:paraId="3B81F679" w14:textId="77777777" w:rsidTr="003D6694">
        <w:trPr>
          <w:trHeight w:val="549"/>
          <w:tblHeader/>
        </w:trPr>
        <w:tc>
          <w:tcPr>
            <w:tcW w:w="1654" w:type="dxa"/>
            <w:tcBorders>
              <w:top w:val="single" w:sz="4" w:space="0" w:color="auto"/>
              <w:left w:val="nil"/>
              <w:bottom w:val="single" w:sz="12" w:space="0" w:color="000000"/>
              <w:right w:val="nil"/>
            </w:tcBorders>
            <w:shd w:val="clear" w:color="auto" w:fill="D9D9D9" w:themeFill="background1" w:themeFillShade="D9"/>
            <w:vAlign w:val="center"/>
          </w:tcPr>
          <w:p w14:paraId="2DD44AF4" w14:textId="77777777" w:rsidR="006E16FD" w:rsidRPr="00D34CFD" w:rsidRDefault="006E16FD" w:rsidP="00B3553B">
            <w:pPr>
              <w:spacing w:before="40" w:after="40"/>
              <w:ind w:left="106" w:right="-23"/>
              <w:rPr>
                <w:rFonts w:eastAsia="Arial"/>
                <w:b/>
                <w:spacing w:val="1"/>
                <w:szCs w:val="20"/>
              </w:rPr>
            </w:pPr>
            <w:r w:rsidRPr="00D34CFD">
              <w:rPr>
                <w:rFonts w:eastAsia="Arial"/>
                <w:b/>
                <w:spacing w:val="1"/>
                <w:szCs w:val="20"/>
              </w:rPr>
              <w:t>Unit Code</w:t>
            </w:r>
          </w:p>
        </w:tc>
        <w:tc>
          <w:tcPr>
            <w:tcW w:w="7305" w:type="dxa"/>
            <w:tcBorders>
              <w:top w:val="single" w:sz="4" w:space="0" w:color="auto"/>
              <w:left w:val="nil"/>
              <w:bottom w:val="single" w:sz="12" w:space="0" w:color="000000"/>
              <w:right w:val="nil"/>
            </w:tcBorders>
            <w:shd w:val="clear" w:color="auto" w:fill="D9D9D9" w:themeFill="background1" w:themeFillShade="D9"/>
            <w:vAlign w:val="center"/>
          </w:tcPr>
          <w:p w14:paraId="444C3AA6" w14:textId="77777777" w:rsidR="006E16FD" w:rsidRPr="00D34CFD" w:rsidRDefault="006E16FD" w:rsidP="00B3553B">
            <w:pPr>
              <w:spacing w:before="40" w:after="40"/>
              <w:ind w:left="391" w:right="-23"/>
              <w:rPr>
                <w:rFonts w:eastAsia="Arial"/>
                <w:b/>
                <w:spacing w:val="6"/>
                <w:szCs w:val="20"/>
              </w:rPr>
            </w:pPr>
            <w:r w:rsidRPr="00D34CFD">
              <w:rPr>
                <w:rFonts w:eastAsia="Arial"/>
                <w:b/>
                <w:spacing w:val="6"/>
                <w:szCs w:val="20"/>
              </w:rPr>
              <w:t>Unit Title</w:t>
            </w:r>
          </w:p>
        </w:tc>
        <w:tc>
          <w:tcPr>
            <w:tcW w:w="1241" w:type="dxa"/>
            <w:tcBorders>
              <w:top w:val="single" w:sz="4" w:space="0" w:color="auto"/>
              <w:left w:val="nil"/>
              <w:bottom w:val="single" w:sz="12" w:space="0" w:color="000000"/>
              <w:right w:val="nil"/>
            </w:tcBorders>
            <w:shd w:val="clear" w:color="auto" w:fill="D9D9D9" w:themeFill="background1" w:themeFillShade="D9"/>
            <w:vAlign w:val="center"/>
          </w:tcPr>
          <w:p w14:paraId="3B72BB23" w14:textId="77777777" w:rsidR="006E16FD" w:rsidRPr="00D34CFD" w:rsidRDefault="006E16FD" w:rsidP="00B3553B">
            <w:pPr>
              <w:tabs>
                <w:tab w:val="left" w:pos="2440"/>
                <w:tab w:val="left" w:pos="8420"/>
              </w:tabs>
              <w:spacing w:before="40" w:after="40"/>
              <w:ind w:left="213" w:right="-23"/>
              <w:rPr>
                <w:rFonts w:eastAsia="Arial"/>
                <w:b/>
                <w:w w:val="99"/>
                <w:szCs w:val="20"/>
              </w:rPr>
            </w:pPr>
            <w:r w:rsidRPr="00D34CFD">
              <w:rPr>
                <w:rFonts w:eastAsia="Arial"/>
                <w:b/>
                <w:bCs/>
                <w:position w:val="-1"/>
                <w:szCs w:val="20"/>
              </w:rPr>
              <w:t>Nom Hrs</w:t>
            </w:r>
          </w:p>
        </w:tc>
      </w:tr>
      <w:tr w:rsidR="006E16FD" w:rsidRPr="00535F7A" w14:paraId="2806CB80" w14:textId="77777777" w:rsidTr="007201BA">
        <w:trPr>
          <w:trHeight w:val="310"/>
        </w:trPr>
        <w:tc>
          <w:tcPr>
            <w:tcW w:w="1654" w:type="dxa"/>
            <w:tcBorders>
              <w:top w:val="single" w:sz="12" w:space="0" w:color="000000"/>
              <w:left w:val="nil"/>
              <w:bottom w:val="single" w:sz="12" w:space="0" w:color="000000"/>
              <w:right w:val="nil"/>
            </w:tcBorders>
            <w:vAlign w:val="center"/>
          </w:tcPr>
          <w:p w14:paraId="03D941C0" w14:textId="77777777" w:rsidR="006E16FD" w:rsidRPr="00CD58F4" w:rsidRDefault="006E16FD" w:rsidP="003A3E40">
            <w:pPr>
              <w:spacing w:before="40" w:after="40"/>
              <w:rPr>
                <w:szCs w:val="20"/>
              </w:rPr>
            </w:pPr>
            <w:r w:rsidRPr="00CD58F4">
              <w:rPr>
                <w:szCs w:val="20"/>
              </w:rPr>
              <w:t>FSKNUM001</w:t>
            </w:r>
          </w:p>
        </w:tc>
        <w:tc>
          <w:tcPr>
            <w:tcW w:w="7305" w:type="dxa"/>
            <w:tcBorders>
              <w:top w:val="single" w:sz="12" w:space="0" w:color="000000"/>
              <w:left w:val="nil"/>
              <w:bottom w:val="single" w:sz="12" w:space="0" w:color="000000"/>
              <w:right w:val="nil"/>
            </w:tcBorders>
            <w:vAlign w:val="center"/>
          </w:tcPr>
          <w:p w14:paraId="40BC024C" w14:textId="77777777" w:rsidR="006E16FD" w:rsidRPr="00CD58F4" w:rsidRDefault="006E16FD" w:rsidP="003A3E40">
            <w:pPr>
              <w:spacing w:before="40" w:after="40"/>
              <w:rPr>
                <w:szCs w:val="20"/>
              </w:rPr>
            </w:pPr>
            <w:r w:rsidRPr="00CD58F4">
              <w:rPr>
                <w:szCs w:val="20"/>
              </w:rPr>
              <w:t>Use beginning whole number skills up to 100 for work</w:t>
            </w:r>
          </w:p>
        </w:tc>
        <w:tc>
          <w:tcPr>
            <w:tcW w:w="1241" w:type="dxa"/>
            <w:tcBorders>
              <w:top w:val="single" w:sz="12" w:space="0" w:color="000000"/>
              <w:left w:val="nil"/>
              <w:bottom w:val="single" w:sz="12" w:space="0" w:color="000000"/>
              <w:right w:val="nil"/>
            </w:tcBorders>
            <w:vAlign w:val="center"/>
          </w:tcPr>
          <w:p w14:paraId="07B0E326" w14:textId="77777777" w:rsidR="006E16FD" w:rsidRPr="00CD58F4" w:rsidRDefault="006E16FD" w:rsidP="00457D6B">
            <w:pPr>
              <w:spacing w:after="0"/>
              <w:ind w:left="145"/>
              <w:jc w:val="center"/>
              <w:rPr>
                <w:rFonts w:eastAsia="Arial"/>
                <w:w w:val="99"/>
                <w:szCs w:val="20"/>
              </w:rPr>
            </w:pPr>
            <w:r w:rsidRPr="00CD58F4">
              <w:rPr>
                <w:rFonts w:eastAsia="Arial"/>
                <w:w w:val="99"/>
                <w:szCs w:val="20"/>
              </w:rPr>
              <w:t>10</w:t>
            </w:r>
          </w:p>
        </w:tc>
      </w:tr>
      <w:tr w:rsidR="006E16FD" w:rsidRPr="00535F7A" w14:paraId="30D2AAD3" w14:textId="77777777" w:rsidTr="007201BA">
        <w:trPr>
          <w:trHeight w:val="310"/>
        </w:trPr>
        <w:tc>
          <w:tcPr>
            <w:tcW w:w="1654" w:type="dxa"/>
            <w:tcBorders>
              <w:top w:val="single" w:sz="12" w:space="0" w:color="000000"/>
              <w:left w:val="nil"/>
              <w:bottom w:val="single" w:sz="12" w:space="0" w:color="000000"/>
              <w:right w:val="nil"/>
            </w:tcBorders>
            <w:vAlign w:val="center"/>
          </w:tcPr>
          <w:p w14:paraId="27B9A4CD" w14:textId="77777777" w:rsidR="006E16FD" w:rsidRPr="00CD58F4" w:rsidRDefault="006E16FD" w:rsidP="003A3E40">
            <w:pPr>
              <w:spacing w:before="40" w:after="40"/>
              <w:rPr>
                <w:szCs w:val="20"/>
              </w:rPr>
            </w:pPr>
            <w:r w:rsidRPr="00CD58F4">
              <w:rPr>
                <w:szCs w:val="20"/>
              </w:rPr>
              <w:t>FSKNUM002</w:t>
            </w:r>
          </w:p>
        </w:tc>
        <w:tc>
          <w:tcPr>
            <w:tcW w:w="7305" w:type="dxa"/>
            <w:tcBorders>
              <w:top w:val="single" w:sz="12" w:space="0" w:color="000000"/>
              <w:left w:val="nil"/>
              <w:bottom w:val="single" w:sz="12" w:space="0" w:color="000000"/>
              <w:right w:val="nil"/>
            </w:tcBorders>
            <w:vAlign w:val="center"/>
          </w:tcPr>
          <w:p w14:paraId="17F401E6" w14:textId="77777777" w:rsidR="006E16FD" w:rsidRPr="00CD58F4" w:rsidRDefault="006E16FD" w:rsidP="003A3E40">
            <w:pPr>
              <w:spacing w:before="40" w:after="40"/>
              <w:rPr>
                <w:szCs w:val="20"/>
              </w:rPr>
            </w:pPr>
            <w:r w:rsidRPr="00CD58F4">
              <w:rPr>
                <w:szCs w:val="20"/>
              </w:rPr>
              <w:t>Use beginning skills related to time and 2D shapes for work</w:t>
            </w:r>
          </w:p>
        </w:tc>
        <w:tc>
          <w:tcPr>
            <w:tcW w:w="1241" w:type="dxa"/>
            <w:tcBorders>
              <w:top w:val="single" w:sz="12" w:space="0" w:color="000000"/>
              <w:left w:val="nil"/>
              <w:bottom w:val="single" w:sz="12" w:space="0" w:color="000000"/>
              <w:right w:val="nil"/>
            </w:tcBorders>
            <w:vAlign w:val="center"/>
          </w:tcPr>
          <w:p w14:paraId="06F99B97" w14:textId="77777777" w:rsidR="006E16FD" w:rsidRPr="00CD58F4" w:rsidRDefault="006E16FD" w:rsidP="00457D6B">
            <w:pPr>
              <w:spacing w:after="0"/>
              <w:ind w:left="145"/>
              <w:jc w:val="center"/>
              <w:rPr>
                <w:rFonts w:eastAsia="Arial"/>
                <w:w w:val="99"/>
                <w:szCs w:val="20"/>
              </w:rPr>
            </w:pPr>
            <w:r w:rsidRPr="00CD58F4">
              <w:rPr>
                <w:rFonts w:eastAsia="Arial"/>
                <w:w w:val="99"/>
                <w:szCs w:val="20"/>
              </w:rPr>
              <w:t>10</w:t>
            </w:r>
          </w:p>
        </w:tc>
      </w:tr>
      <w:tr w:rsidR="006E16FD" w:rsidRPr="00535F7A" w14:paraId="5FF6FAFE" w14:textId="77777777" w:rsidTr="007201BA">
        <w:trPr>
          <w:trHeight w:val="310"/>
        </w:trPr>
        <w:tc>
          <w:tcPr>
            <w:tcW w:w="1654" w:type="dxa"/>
            <w:tcBorders>
              <w:top w:val="single" w:sz="12" w:space="0" w:color="000000"/>
              <w:left w:val="nil"/>
              <w:bottom w:val="single" w:sz="12" w:space="0" w:color="000000"/>
              <w:right w:val="nil"/>
            </w:tcBorders>
            <w:vAlign w:val="center"/>
          </w:tcPr>
          <w:p w14:paraId="1CF0389F" w14:textId="77777777" w:rsidR="006E16FD" w:rsidRPr="00CD58F4" w:rsidRDefault="006E16FD" w:rsidP="003A3E40">
            <w:pPr>
              <w:spacing w:before="40" w:after="40"/>
              <w:rPr>
                <w:szCs w:val="20"/>
              </w:rPr>
            </w:pPr>
            <w:r w:rsidRPr="00CD58F4">
              <w:rPr>
                <w:szCs w:val="20"/>
              </w:rPr>
              <w:t>FSKNUM003</w:t>
            </w:r>
          </w:p>
        </w:tc>
        <w:tc>
          <w:tcPr>
            <w:tcW w:w="7305" w:type="dxa"/>
            <w:tcBorders>
              <w:top w:val="single" w:sz="12" w:space="0" w:color="000000"/>
              <w:left w:val="nil"/>
              <w:bottom w:val="single" w:sz="12" w:space="0" w:color="000000"/>
              <w:right w:val="nil"/>
            </w:tcBorders>
            <w:vAlign w:val="center"/>
          </w:tcPr>
          <w:p w14:paraId="46B8E8AE" w14:textId="77777777" w:rsidR="006E16FD" w:rsidRPr="00CD58F4" w:rsidRDefault="006E16FD" w:rsidP="003A3E40">
            <w:pPr>
              <w:spacing w:before="40" w:after="40"/>
              <w:rPr>
                <w:szCs w:val="20"/>
              </w:rPr>
            </w:pPr>
            <w:r w:rsidRPr="00CD58F4">
              <w:rPr>
                <w:szCs w:val="20"/>
              </w:rPr>
              <w:t>Use whole numbers and halves for work</w:t>
            </w:r>
          </w:p>
        </w:tc>
        <w:tc>
          <w:tcPr>
            <w:tcW w:w="1241" w:type="dxa"/>
            <w:tcBorders>
              <w:top w:val="single" w:sz="12" w:space="0" w:color="000000"/>
              <w:left w:val="nil"/>
              <w:bottom w:val="single" w:sz="12" w:space="0" w:color="000000"/>
              <w:right w:val="nil"/>
            </w:tcBorders>
            <w:vAlign w:val="center"/>
          </w:tcPr>
          <w:p w14:paraId="3EC3288A" w14:textId="77777777" w:rsidR="006E16FD" w:rsidRPr="00CD58F4" w:rsidRDefault="006E16FD" w:rsidP="00457D6B">
            <w:pPr>
              <w:spacing w:after="0"/>
              <w:ind w:left="145"/>
              <w:jc w:val="center"/>
              <w:rPr>
                <w:rFonts w:eastAsia="Arial"/>
                <w:w w:val="99"/>
                <w:szCs w:val="20"/>
              </w:rPr>
            </w:pPr>
            <w:r w:rsidRPr="00CD58F4">
              <w:rPr>
                <w:rFonts w:eastAsia="Arial"/>
                <w:w w:val="99"/>
                <w:szCs w:val="20"/>
              </w:rPr>
              <w:t>10</w:t>
            </w:r>
          </w:p>
        </w:tc>
      </w:tr>
      <w:tr w:rsidR="006E16FD" w:rsidRPr="00535F7A" w14:paraId="7429F8A9" w14:textId="77777777" w:rsidTr="007201BA">
        <w:trPr>
          <w:trHeight w:val="310"/>
        </w:trPr>
        <w:tc>
          <w:tcPr>
            <w:tcW w:w="1654" w:type="dxa"/>
            <w:tcBorders>
              <w:top w:val="single" w:sz="12" w:space="0" w:color="000000"/>
              <w:left w:val="nil"/>
              <w:bottom w:val="single" w:sz="12" w:space="0" w:color="000000"/>
              <w:right w:val="nil"/>
            </w:tcBorders>
            <w:vAlign w:val="center"/>
          </w:tcPr>
          <w:p w14:paraId="2107B958" w14:textId="77777777" w:rsidR="006E16FD" w:rsidRPr="00CD58F4" w:rsidRDefault="006E16FD" w:rsidP="003A3E40">
            <w:pPr>
              <w:spacing w:before="40" w:after="40"/>
              <w:rPr>
                <w:szCs w:val="20"/>
              </w:rPr>
            </w:pPr>
            <w:r w:rsidRPr="00CD58F4">
              <w:rPr>
                <w:szCs w:val="20"/>
              </w:rPr>
              <w:t>FSKNUM004</w:t>
            </w:r>
          </w:p>
        </w:tc>
        <w:tc>
          <w:tcPr>
            <w:tcW w:w="7305" w:type="dxa"/>
            <w:tcBorders>
              <w:top w:val="single" w:sz="12" w:space="0" w:color="000000"/>
              <w:left w:val="nil"/>
              <w:bottom w:val="single" w:sz="12" w:space="0" w:color="000000"/>
              <w:right w:val="nil"/>
            </w:tcBorders>
            <w:vAlign w:val="center"/>
          </w:tcPr>
          <w:p w14:paraId="405E1AFE" w14:textId="77777777" w:rsidR="006E16FD" w:rsidRPr="00CD58F4" w:rsidRDefault="006E16FD" w:rsidP="003A3E40">
            <w:pPr>
              <w:spacing w:before="40" w:after="40"/>
              <w:rPr>
                <w:szCs w:val="20"/>
              </w:rPr>
            </w:pPr>
            <w:r w:rsidRPr="00CD58F4">
              <w:rPr>
                <w:szCs w:val="20"/>
              </w:rPr>
              <w:t>Use basic and familiar metric measurements for work</w:t>
            </w:r>
          </w:p>
        </w:tc>
        <w:tc>
          <w:tcPr>
            <w:tcW w:w="1241" w:type="dxa"/>
            <w:tcBorders>
              <w:top w:val="single" w:sz="12" w:space="0" w:color="000000"/>
              <w:left w:val="nil"/>
              <w:bottom w:val="single" w:sz="12" w:space="0" w:color="000000"/>
              <w:right w:val="nil"/>
            </w:tcBorders>
            <w:vAlign w:val="center"/>
          </w:tcPr>
          <w:p w14:paraId="753E5AB0" w14:textId="77777777" w:rsidR="006E16FD" w:rsidRPr="00CD58F4" w:rsidRDefault="006E16FD" w:rsidP="00457D6B">
            <w:pPr>
              <w:spacing w:after="0"/>
              <w:ind w:left="145"/>
              <w:jc w:val="center"/>
              <w:rPr>
                <w:rFonts w:eastAsia="Arial"/>
                <w:w w:val="99"/>
                <w:szCs w:val="20"/>
              </w:rPr>
            </w:pPr>
            <w:r w:rsidRPr="00CD58F4">
              <w:rPr>
                <w:rFonts w:eastAsia="Arial"/>
                <w:w w:val="99"/>
                <w:szCs w:val="20"/>
              </w:rPr>
              <w:t>10</w:t>
            </w:r>
          </w:p>
        </w:tc>
      </w:tr>
      <w:tr w:rsidR="006E16FD" w:rsidRPr="00535F7A" w14:paraId="3E6E4AB9" w14:textId="77777777" w:rsidTr="007201BA">
        <w:trPr>
          <w:trHeight w:val="310"/>
        </w:trPr>
        <w:tc>
          <w:tcPr>
            <w:tcW w:w="1654" w:type="dxa"/>
            <w:tcBorders>
              <w:top w:val="single" w:sz="12" w:space="0" w:color="000000"/>
              <w:left w:val="nil"/>
              <w:bottom w:val="single" w:sz="12" w:space="0" w:color="000000"/>
              <w:right w:val="nil"/>
            </w:tcBorders>
            <w:vAlign w:val="center"/>
          </w:tcPr>
          <w:p w14:paraId="09356CCD" w14:textId="77777777" w:rsidR="006E16FD" w:rsidRPr="00CD58F4" w:rsidRDefault="006E16FD" w:rsidP="003A3E40">
            <w:pPr>
              <w:spacing w:before="40" w:after="40"/>
              <w:rPr>
                <w:szCs w:val="20"/>
              </w:rPr>
            </w:pPr>
            <w:r w:rsidRPr="00CD58F4">
              <w:rPr>
                <w:szCs w:val="20"/>
              </w:rPr>
              <w:t>FSKNUM005</w:t>
            </w:r>
          </w:p>
        </w:tc>
        <w:tc>
          <w:tcPr>
            <w:tcW w:w="7305" w:type="dxa"/>
            <w:tcBorders>
              <w:top w:val="single" w:sz="12" w:space="0" w:color="000000"/>
              <w:left w:val="nil"/>
              <w:bottom w:val="single" w:sz="12" w:space="0" w:color="000000"/>
              <w:right w:val="nil"/>
            </w:tcBorders>
            <w:vAlign w:val="center"/>
          </w:tcPr>
          <w:p w14:paraId="619B9C42" w14:textId="77777777" w:rsidR="006E16FD" w:rsidRPr="00CD58F4" w:rsidRDefault="006E16FD" w:rsidP="003A3E40">
            <w:pPr>
              <w:spacing w:before="40" w:after="40"/>
              <w:rPr>
                <w:szCs w:val="20"/>
              </w:rPr>
            </w:pPr>
            <w:r w:rsidRPr="00CD58F4">
              <w:rPr>
                <w:szCs w:val="20"/>
              </w:rPr>
              <w:t>Use familiar 2D shapes for work</w:t>
            </w:r>
          </w:p>
        </w:tc>
        <w:tc>
          <w:tcPr>
            <w:tcW w:w="1241" w:type="dxa"/>
            <w:tcBorders>
              <w:top w:val="single" w:sz="12" w:space="0" w:color="000000"/>
              <w:left w:val="nil"/>
              <w:bottom w:val="single" w:sz="12" w:space="0" w:color="000000"/>
              <w:right w:val="nil"/>
            </w:tcBorders>
            <w:vAlign w:val="center"/>
          </w:tcPr>
          <w:p w14:paraId="29C67B20" w14:textId="77777777" w:rsidR="006E16FD" w:rsidRPr="00CD58F4" w:rsidRDefault="006E16FD" w:rsidP="00457D6B">
            <w:pPr>
              <w:spacing w:after="0"/>
              <w:ind w:left="145"/>
              <w:jc w:val="center"/>
              <w:rPr>
                <w:rFonts w:eastAsia="Arial"/>
                <w:w w:val="99"/>
                <w:szCs w:val="20"/>
              </w:rPr>
            </w:pPr>
            <w:r w:rsidRPr="00CD58F4">
              <w:rPr>
                <w:rFonts w:eastAsia="Arial"/>
                <w:w w:val="99"/>
                <w:szCs w:val="20"/>
              </w:rPr>
              <w:t>10</w:t>
            </w:r>
          </w:p>
        </w:tc>
      </w:tr>
      <w:tr w:rsidR="006E16FD" w:rsidRPr="00535F7A" w14:paraId="1115C6E2" w14:textId="77777777" w:rsidTr="007201BA">
        <w:trPr>
          <w:trHeight w:val="310"/>
        </w:trPr>
        <w:tc>
          <w:tcPr>
            <w:tcW w:w="1654" w:type="dxa"/>
            <w:tcBorders>
              <w:top w:val="single" w:sz="12" w:space="0" w:color="000000"/>
              <w:left w:val="nil"/>
              <w:bottom w:val="single" w:sz="12" w:space="0" w:color="000000"/>
              <w:right w:val="nil"/>
            </w:tcBorders>
            <w:vAlign w:val="center"/>
          </w:tcPr>
          <w:p w14:paraId="28357BB7" w14:textId="77777777" w:rsidR="006E16FD" w:rsidRPr="00CD58F4" w:rsidRDefault="006E16FD" w:rsidP="003A3E40">
            <w:pPr>
              <w:spacing w:before="40" w:after="40"/>
              <w:rPr>
                <w:szCs w:val="20"/>
              </w:rPr>
            </w:pPr>
            <w:r w:rsidRPr="00CD58F4">
              <w:rPr>
                <w:szCs w:val="20"/>
              </w:rPr>
              <w:t>FSKNUM006</w:t>
            </w:r>
          </w:p>
        </w:tc>
        <w:tc>
          <w:tcPr>
            <w:tcW w:w="7305" w:type="dxa"/>
            <w:tcBorders>
              <w:top w:val="single" w:sz="12" w:space="0" w:color="000000"/>
              <w:left w:val="nil"/>
              <w:bottom w:val="single" w:sz="12" w:space="0" w:color="000000"/>
              <w:right w:val="nil"/>
            </w:tcBorders>
            <w:vAlign w:val="center"/>
          </w:tcPr>
          <w:p w14:paraId="26D7F386" w14:textId="77777777" w:rsidR="006E16FD" w:rsidRPr="00CD58F4" w:rsidRDefault="006E16FD" w:rsidP="003A3E40">
            <w:pPr>
              <w:spacing w:before="40" w:after="40"/>
              <w:rPr>
                <w:szCs w:val="20"/>
              </w:rPr>
            </w:pPr>
            <w:r w:rsidRPr="00CD58F4">
              <w:rPr>
                <w:szCs w:val="20"/>
              </w:rPr>
              <w:t>Use simple and highly familiar spatial information for work</w:t>
            </w:r>
          </w:p>
        </w:tc>
        <w:tc>
          <w:tcPr>
            <w:tcW w:w="1241" w:type="dxa"/>
            <w:tcBorders>
              <w:top w:val="single" w:sz="12" w:space="0" w:color="000000"/>
              <w:left w:val="nil"/>
              <w:bottom w:val="single" w:sz="12" w:space="0" w:color="000000"/>
              <w:right w:val="nil"/>
            </w:tcBorders>
            <w:vAlign w:val="center"/>
          </w:tcPr>
          <w:p w14:paraId="45A61F91" w14:textId="77777777" w:rsidR="006E16FD" w:rsidRPr="00CD58F4" w:rsidRDefault="006E16FD" w:rsidP="00457D6B">
            <w:pPr>
              <w:spacing w:after="0"/>
              <w:ind w:left="145"/>
              <w:jc w:val="center"/>
              <w:rPr>
                <w:rFonts w:eastAsia="Arial"/>
                <w:w w:val="99"/>
                <w:szCs w:val="20"/>
              </w:rPr>
            </w:pPr>
            <w:r w:rsidRPr="00CD58F4">
              <w:rPr>
                <w:rFonts w:eastAsia="Arial"/>
                <w:w w:val="99"/>
                <w:szCs w:val="20"/>
              </w:rPr>
              <w:t>10</w:t>
            </w:r>
          </w:p>
        </w:tc>
      </w:tr>
      <w:tr w:rsidR="006E16FD" w:rsidRPr="00535F7A" w14:paraId="2FE4998C" w14:textId="77777777" w:rsidTr="007201BA">
        <w:trPr>
          <w:trHeight w:val="310"/>
        </w:trPr>
        <w:tc>
          <w:tcPr>
            <w:tcW w:w="1654" w:type="dxa"/>
            <w:tcBorders>
              <w:top w:val="single" w:sz="12" w:space="0" w:color="000000"/>
              <w:left w:val="nil"/>
              <w:bottom w:val="single" w:sz="12" w:space="0" w:color="000000"/>
              <w:right w:val="nil"/>
            </w:tcBorders>
            <w:vAlign w:val="center"/>
          </w:tcPr>
          <w:p w14:paraId="0B7B9157" w14:textId="77777777" w:rsidR="006E16FD" w:rsidRPr="00CD58F4" w:rsidRDefault="006E16FD" w:rsidP="003A3E40">
            <w:pPr>
              <w:spacing w:before="40" w:after="40"/>
              <w:rPr>
                <w:szCs w:val="20"/>
              </w:rPr>
            </w:pPr>
            <w:r w:rsidRPr="00CD58F4">
              <w:rPr>
                <w:szCs w:val="20"/>
              </w:rPr>
              <w:t>FSKNUM007</w:t>
            </w:r>
          </w:p>
        </w:tc>
        <w:tc>
          <w:tcPr>
            <w:tcW w:w="7305" w:type="dxa"/>
            <w:tcBorders>
              <w:top w:val="single" w:sz="12" w:space="0" w:color="000000"/>
              <w:left w:val="nil"/>
              <w:bottom w:val="single" w:sz="12" w:space="0" w:color="000000"/>
              <w:right w:val="nil"/>
            </w:tcBorders>
            <w:vAlign w:val="center"/>
          </w:tcPr>
          <w:p w14:paraId="1E8363CA" w14:textId="77777777" w:rsidR="006E16FD" w:rsidRPr="00CD58F4" w:rsidRDefault="006E16FD" w:rsidP="003A3E40">
            <w:pPr>
              <w:spacing w:before="40" w:after="40"/>
              <w:rPr>
                <w:szCs w:val="20"/>
              </w:rPr>
            </w:pPr>
            <w:r w:rsidRPr="00CD58F4">
              <w:rPr>
                <w:szCs w:val="20"/>
              </w:rPr>
              <w:t>Use simple data for work</w:t>
            </w:r>
          </w:p>
        </w:tc>
        <w:tc>
          <w:tcPr>
            <w:tcW w:w="1241" w:type="dxa"/>
            <w:tcBorders>
              <w:top w:val="single" w:sz="12" w:space="0" w:color="000000"/>
              <w:left w:val="nil"/>
              <w:bottom w:val="single" w:sz="12" w:space="0" w:color="000000"/>
              <w:right w:val="nil"/>
            </w:tcBorders>
            <w:vAlign w:val="center"/>
          </w:tcPr>
          <w:p w14:paraId="3198042A" w14:textId="77777777" w:rsidR="006E16FD" w:rsidRPr="00CD58F4" w:rsidRDefault="006E16FD" w:rsidP="00457D6B">
            <w:pPr>
              <w:spacing w:after="0"/>
              <w:ind w:left="145"/>
              <w:jc w:val="center"/>
              <w:rPr>
                <w:rFonts w:eastAsia="Arial"/>
                <w:w w:val="99"/>
                <w:szCs w:val="20"/>
              </w:rPr>
            </w:pPr>
            <w:r w:rsidRPr="00CD58F4">
              <w:rPr>
                <w:rFonts w:eastAsia="Arial"/>
                <w:w w:val="99"/>
                <w:szCs w:val="20"/>
              </w:rPr>
              <w:t>10</w:t>
            </w:r>
          </w:p>
        </w:tc>
      </w:tr>
      <w:tr w:rsidR="006E16FD" w:rsidRPr="00535F7A" w14:paraId="62F64731" w14:textId="77777777" w:rsidTr="007201BA">
        <w:trPr>
          <w:trHeight w:val="310"/>
        </w:trPr>
        <w:tc>
          <w:tcPr>
            <w:tcW w:w="1654" w:type="dxa"/>
            <w:tcBorders>
              <w:top w:val="single" w:sz="12" w:space="0" w:color="000000"/>
              <w:left w:val="nil"/>
              <w:bottom w:val="single" w:sz="12" w:space="0" w:color="000000"/>
              <w:right w:val="nil"/>
            </w:tcBorders>
            <w:vAlign w:val="center"/>
          </w:tcPr>
          <w:p w14:paraId="6FE364FA" w14:textId="77777777" w:rsidR="006E16FD" w:rsidRPr="00CD58F4" w:rsidRDefault="006E16FD" w:rsidP="003A3E40">
            <w:pPr>
              <w:spacing w:before="40" w:after="40"/>
              <w:rPr>
                <w:szCs w:val="20"/>
              </w:rPr>
            </w:pPr>
            <w:r w:rsidRPr="00CD58F4">
              <w:rPr>
                <w:szCs w:val="20"/>
              </w:rPr>
              <w:t>FSKNUM008</w:t>
            </w:r>
          </w:p>
        </w:tc>
        <w:tc>
          <w:tcPr>
            <w:tcW w:w="7305" w:type="dxa"/>
            <w:tcBorders>
              <w:top w:val="single" w:sz="12" w:space="0" w:color="000000"/>
              <w:left w:val="nil"/>
              <w:bottom w:val="single" w:sz="12" w:space="0" w:color="000000"/>
              <w:right w:val="nil"/>
            </w:tcBorders>
            <w:vAlign w:val="center"/>
          </w:tcPr>
          <w:p w14:paraId="01A5B1DA" w14:textId="77777777" w:rsidR="006E16FD" w:rsidRPr="00CD58F4" w:rsidRDefault="006E16FD" w:rsidP="003A3E40">
            <w:pPr>
              <w:spacing w:before="40" w:after="40"/>
              <w:rPr>
                <w:szCs w:val="20"/>
              </w:rPr>
            </w:pPr>
            <w:r w:rsidRPr="00CD58F4">
              <w:rPr>
                <w:szCs w:val="20"/>
              </w:rPr>
              <w:t>Use whole numbers and simple fractions, decimals and percentages for work</w:t>
            </w:r>
          </w:p>
        </w:tc>
        <w:tc>
          <w:tcPr>
            <w:tcW w:w="1241" w:type="dxa"/>
            <w:tcBorders>
              <w:top w:val="single" w:sz="12" w:space="0" w:color="000000"/>
              <w:left w:val="nil"/>
              <w:bottom w:val="single" w:sz="12" w:space="0" w:color="000000"/>
              <w:right w:val="nil"/>
            </w:tcBorders>
            <w:vAlign w:val="center"/>
          </w:tcPr>
          <w:p w14:paraId="4CA4A261" w14:textId="77777777" w:rsidR="006E16FD" w:rsidRPr="00CD58F4" w:rsidRDefault="006E16FD" w:rsidP="00457D6B">
            <w:pPr>
              <w:spacing w:after="0"/>
              <w:ind w:left="145"/>
              <w:jc w:val="center"/>
              <w:rPr>
                <w:rFonts w:eastAsia="Arial"/>
                <w:w w:val="99"/>
                <w:szCs w:val="20"/>
              </w:rPr>
            </w:pPr>
            <w:r w:rsidRPr="00CD58F4">
              <w:rPr>
                <w:rFonts w:eastAsia="Arial"/>
                <w:w w:val="99"/>
                <w:szCs w:val="20"/>
              </w:rPr>
              <w:t>15</w:t>
            </w:r>
          </w:p>
        </w:tc>
      </w:tr>
      <w:tr w:rsidR="006E16FD" w:rsidRPr="00535F7A" w14:paraId="01DCB9DE" w14:textId="77777777" w:rsidTr="007201BA">
        <w:trPr>
          <w:trHeight w:val="310"/>
        </w:trPr>
        <w:tc>
          <w:tcPr>
            <w:tcW w:w="1654" w:type="dxa"/>
            <w:tcBorders>
              <w:top w:val="single" w:sz="12" w:space="0" w:color="000000"/>
              <w:left w:val="nil"/>
              <w:bottom w:val="single" w:sz="12" w:space="0" w:color="000000"/>
              <w:right w:val="nil"/>
            </w:tcBorders>
            <w:vAlign w:val="center"/>
          </w:tcPr>
          <w:p w14:paraId="1D1613F2" w14:textId="77777777" w:rsidR="006E16FD" w:rsidRPr="00CD58F4" w:rsidRDefault="006E16FD" w:rsidP="003A3E40">
            <w:pPr>
              <w:spacing w:before="40" w:after="40"/>
              <w:rPr>
                <w:szCs w:val="20"/>
              </w:rPr>
            </w:pPr>
            <w:r w:rsidRPr="00CD58F4">
              <w:rPr>
                <w:szCs w:val="20"/>
              </w:rPr>
              <w:t>FSKNUM009</w:t>
            </w:r>
          </w:p>
        </w:tc>
        <w:tc>
          <w:tcPr>
            <w:tcW w:w="7305" w:type="dxa"/>
            <w:tcBorders>
              <w:top w:val="single" w:sz="12" w:space="0" w:color="000000"/>
              <w:left w:val="nil"/>
              <w:bottom w:val="single" w:sz="12" w:space="0" w:color="000000"/>
              <w:right w:val="nil"/>
            </w:tcBorders>
            <w:vAlign w:val="center"/>
          </w:tcPr>
          <w:p w14:paraId="7307E907" w14:textId="77777777" w:rsidR="006E16FD" w:rsidRPr="00CD58F4" w:rsidRDefault="006E16FD" w:rsidP="003A3E40">
            <w:pPr>
              <w:spacing w:before="40" w:after="40"/>
              <w:rPr>
                <w:szCs w:val="20"/>
              </w:rPr>
            </w:pPr>
            <w:r w:rsidRPr="00CD58F4">
              <w:rPr>
                <w:szCs w:val="20"/>
              </w:rPr>
              <w:t>Use familiar and simple metric measurements for work</w:t>
            </w:r>
          </w:p>
        </w:tc>
        <w:tc>
          <w:tcPr>
            <w:tcW w:w="1241" w:type="dxa"/>
            <w:tcBorders>
              <w:top w:val="single" w:sz="12" w:space="0" w:color="000000"/>
              <w:left w:val="nil"/>
              <w:bottom w:val="single" w:sz="12" w:space="0" w:color="000000"/>
              <w:right w:val="nil"/>
            </w:tcBorders>
            <w:vAlign w:val="center"/>
          </w:tcPr>
          <w:p w14:paraId="1183A1A4" w14:textId="77777777" w:rsidR="006E16FD" w:rsidRPr="00CD58F4" w:rsidRDefault="006E16FD" w:rsidP="00457D6B">
            <w:pPr>
              <w:spacing w:after="0"/>
              <w:ind w:left="145"/>
              <w:jc w:val="center"/>
              <w:rPr>
                <w:rFonts w:eastAsia="Arial"/>
                <w:w w:val="99"/>
                <w:szCs w:val="20"/>
              </w:rPr>
            </w:pPr>
            <w:r w:rsidRPr="00CD58F4">
              <w:rPr>
                <w:rFonts w:eastAsia="Arial"/>
                <w:w w:val="99"/>
                <w:szCs w:val="20"/>
              </w:rPr>
              <w:t>15</w:t>
            </w:r>
          </w:p>
        </w:tc>
      </w:tr>
      <w:tr w:rsidR="006E16FD" w:rsidRPr="00535F7A" w14:paraId="4F31B23B" w14:textId="77777777" w:rsidTr="007201BA">
        <w:trPr>
          <w:trHeight w:val="310"/>
        </w:trPr>
        <w:tc>
          <w:tcPr>
            <w:tcW w:w="1654" w:type="dxa"/>
            <w:tcBorders>
              <w:top w:val="single" w:sz="12" w:space="0" w:color="000000"/>
              <w:left w:val="nil"/>
              <w:bottom w:val="single" w:sz="12" w:space="0" w:color="000000"/>
              <w:right w:val="nil"/>
            </w:tcBorders>
            <w:vAlign w:val="center"/>
          </w:tcPr>
          <w:p w14:paraId="0BD33059" w14:textId="77777777" w:rsidR="006E16FD" w:rsidRPr="00CD58F4" w:rsidRDefault="006E16FD" w:rsidP="003A3E40">
            <w:pPr>
              <w:spacing w:before="40" w:after="40"/>
              <w:rPr>
                <w:szCs w:val="20"/>
              </w:rPr>
            </w:pPr>
            <w:r w:rsidRPr="00CD58F4">
              <w:rPr>
                <w:szCs w:val="20"/>
              </w:rPr>
              <w:lastRenderedPageBreak/>
              <w:t>FSKNUM010</w:t>
            </w:r>
          </w:p>
        </w:tc>
        <w:tc>
          <w:tcPr>
            <w:tcW w:w="7305" w:type="dxa"/>
            <w:tcBorders>
              <w:top w:val="single" w:sz="12" w:space="0" w:color="000000"/>
              <w:left w:val="nil"/>
              <w:bottom w:val="single" w:sz="12" w:space="0" w:color="000000"/>
              <w:right w:val="nil"/>
            </w:tcBorders>
            <w:vAlign w:val="center"/>
          </w:tcPr>
          <w:p w14:paraId="3FF290BD" w14:textId="77777777" w:rsidR="006E16FD" w:rsidRPr="00CD58F4" w:rsidRDefault="006E16FD" w:rsidP="003A3E40">
            <w:pPr>
              <w:spacing w:before="40" w:after="40"/>
              <w:rPr>
                <w:szCs w:val="20"/>
              </w:rPr>
            </w:pPr>
            <w:r w:rsidRPr="00CD58F4">
              <w:rPr>
                <w:szCs w:val="20"/>
              </w:rPr>
              <w:t>Use common shapes for work</w:t>
            </w:r>
          </w:p>
        </w:tc>
        <w:tc>
          <w:tcPr>
            <w:tcW w:w="1241" w:type="dxa"/>
            <w:tcBorders>
              <w:top w:val="single" w:sz="12" w:space="0" w:color="000000"/>
              <w:left w:val="nil"/>
              <w:bottom w:val="single" w:sz="12" w:space="0" w:color="000000"/>
              <w:right w:val="nil"/>
            </w:tcBorders>
            <w:vAlign w:val="center"/>
          </w:tcPr>
          <w:p w14:paraId="57A77B4A" w14:textId="77777777" w:rsidR="006E16FD" w:rsidRPr="00CD58F4" w:rsidRDefault="006E16FD" w:rsidP="00457D6B">
            <w:pPr>
              <w:spacing w:after="0"/>
              <w:ind w:left="145"/>
              <w:jc w:val="center"/>
              <w:rPr>
                <w:rFonts w:eastAsia="Arial"/>
                <w:w w:val="99"/>
                <w:szCs w:val="20"/>
              </w:rPr>
            </w:pPr>
            <w:r w:rsidRPr="00CD58F4">
              <w:rPr>
                <w:rFonts w:eastAsia="Arial"/>
                <w:w w:val="99"/>
                <w:szCs w:val="20"/>
              </w:rPr>
              <w:t>10</w:t>
            </w:r>
          </w:p>
        </w:tc>
      </w:tr>
      <w:tr w:rsidR="006E16FD" w:rsidRPr="00535F7A" w14:paraId="4FEAEFE0" w14:textId="77777777" w:rsidTr="007201BA">
        <w:trPr>
          <w:trHeight w:val="310"/>
        </w:trPr>
        <w:tc>
          <w:tcPr>
            <w:tcW w:w="1654" w:type="dxa"/>
            <w:tcBorders>
              <w:top w:val="single" w:sz="12" w:space="0" w:color="000000"/>
              <w:left w:val="nil"/>
              <w:bottom w:val="single" w:sz="12" w:space="0" w:color="000000"/>
              <w:right w:val="nil"/>
            </w:tcBorders>
            <w:vAlign w:val="center"/>
          </w:tcPr>
          <w:p w14:paraId="408F4DF0" w14:textId="77777777" w:rsidR="006E16FD" w:rsidRPr="00CD58F4" w:rsidRDefault="006E16FD" w:rsidP="003A3E40">
            <w:pPr>
              <w:spacing w:before="40" w:after="40"/>
              <w:rPr>
                <w:szCs w:val="20"/>
              </w:rPr>
            </w:pPr>
            <w:r w:rsidRPr="00CD58F4">
              <w:rPr>
                <w:szCs w:val="20"/>
              </w:rPr>
              <w:t>FSKNUM011</w:t>
            </w:r>
          </w:p>
        </w:tc>
        <w:tc>
          <w:tcPr>
            <w:tcW w:w="7305" w:type="dxa"/>
            <w:tcBorders>
              <w:top w:val="single" w:sz="12" w:space="0" w:color="000000"/>
              <w:left w:val="nil"/>
              <w:bottom w:val="single" w:sz="12" w:space="0" w:color="000000"/>
              <w:right w:val="nil"/>
            </w:tcBorders>
            <w:vAlign w:val="center"/>
          </w:tcPr>
          <w:p w14:paraId="54ADB51F" w14:textId="77777777" w:rsidR="006E16FD" w:rsidRPr="00CD58F4" w:rsidRDefault="006E16FD" w:rsidP="003A3E40">
            <w:pPr>
              <w:spacing w:before="40" w:after="40"/>
              <w:rPr>
                <w:szCs w:val="20"/>
              </w:rPr>
            </w:pPr>
            <w:r w:rsidRPr="00CD58F4">
              <w:rPr>
                <w:szCs w:val="20"/>
              </w:rPr>
              <w:t>Use familiar and simple spatial information for work</w:t>
            </w:r>
          </w:p>
        </w:tc>
        <w:tc>
          <w:tcPr>
            <w:tcW w:w="1241" w:type="dxa"/>
            <w:tcBorders>
              <w:top w:val="single" w:sz="12" w:space="0" w:color="000000"/>
              <w:left w:val="nil"/>
              <w:bottom w:val="single" w:sz="12" w:space="0" w:color="000000"/>
              <w:right w:val="nil"/>
            </w:tcBorders>
            <w:vAlign w:val="center"/>
          </w:tcPr>
          <w:p w14:paraId="270A444C" w14:textId="77777777" w:rsidR="006E16FD" w:rsidRPr="00CD58F4" w:rsidRDefault="006E16FD" w:rsidP="00457D6B">
            <w:pPr>
              <w:spacing w:after="0"/>
              <w:ind w:left="145"/>
              <w:jc w:val="center"/>
              <w:rPr>
                <w:rFonts w:eastAsia="Arial"/>
                <w:w w:val="99"/>
                <w:szCs w:val="20"/>
              </w:rPr>
            </w:pPr>
            <w:r w:rsidRPr="00CD58F4">
              <w:rPr>
                <w:rFonts w:eastAsia="Arial"/>
                <w:w w:val="99"/>
                <w:szCs w:val="20"/>
              </w:rPr>
              <w:t>10</w:t>
            </w:r>
          </w:p>
        </w:tc>
      </w:tr>
      <w:tr w:rsidR="006E16FD" w:rsidRPr="00535F7A" w14:paraId="0AF71ED8" w14:textId="77777777" w:rsidTr="007201BA">
        <w:trPr>
          <w:trHeight w:val="310"/>
        </w:trPr>
        <w:tc>
          <w:tcPr>
            <w:tcW w:w="1654" w:type="dxa"/>
            <w:tcBorders>
              <w:top w:val="single" w:sz="12" w:space="0" w:color="000000"/>
              <w:left w:val="nil"/>
              <w:bottom w:val="single" w:sz="12" w:space="0" w:color="000000"/>
              <w:right w:val="nil"/>
            </w:tcBorders>
            <w:vAlign w:val="center"/>
          </w:tcPr>
          <w:p w14:paraId="03013D2B" w14:textId="77777777" w:rsidR="006E16FD" w:rsidRPr="00CD58F4" w:rsidRDefault="006E16FD" w:rsidP="003A3E40">
            <w:pPr>
              <w:spacing w:before="40" w:after="40"/>
              <w:rPr>
                <w:szCs w:val="20"/>
              </w:rPr>
            </w:pPr>
            <w:r w:rsidRPr="00CD58F4">
              <w:rPr>
                <w:szCs w:val="20"/>
              </w:rPr>
              <w:t>FSKNUM012</w:t>
            </w:r>
          </w:p>
        </w:tc>
        <w:tc>
          <w:tcPr>
            <w:tcW w:w="7305" w:type="dxa"/>
            <w:tcBorders>
              <w:top w:val="single" w:sz="12" w:space="0" w:color="000000"/>
              <w:left w:val="nil"/>
              <w:bottom w:val="single" w:sz="12" w:space="0" w:color="000000"/>
              <w:right w:val="nil"/>
            </w:tcBorders>
            <w:vAlign w:val="center"/>
          </w:tcPr>
          <w:p w14:paraId="61945776" w14:textId="77777777" w:rsidR="006E16FD" w:rsidRPr="00CD58F4" w:rsidRDefault="006E16FD" w:rsidP="003A3E40">
            <w:pPr>
              <w:spacing w:before="40" w:after="40"/>
              <w:rPr>
                <w:szCs w:val="20"/>
              </w:rPr>
            </w:pPr>
            <w:r w:rsidRPr="00CD58F4">
              <w:rPr>
                <w:szCs w:val="20"/>
              </w:rPr>
              <w:t xml:space="preserve">Use familiar and simple data for work </w:t>
            </w:r>
          </w:p>
        </w:tc>
        <w:tc>
          <w:tcPr>
            <w:tcW w:w="1241" w:type="dxa"/>
            <w:tcBorders>
              <w:top w:val="single" w:sz="12" w:space="0" w:color="000000"/>
              <w:left w:val="nil"/>
              <w:bottom w:val="single" w:sz="12" w:space="0" w:color="000000"/>
              <w:right w:val="nil"/>
            </w:tcBorders>
            <w:vAlign w:val="center"/>
          </w:tcPr>
          <w:p w14:paraId="12EC3698" w14:textId="5BF527F6" w:rsidR="006E16FD" w:rsidRPr="00CD58F4" w:rsidRDefault="006E16FD" w:rsidP="00457D6B">
            <w:pPr>
              <w:spacing w:after="0"/>
              <w:ind w:left="145"/>
              <w:jc w:val="center"/>
              <w:rPr>
                <w:rFonts w:eastAsia="Arial"/>
                <w:w w:val="99"/>
                <w:szCs w:val="20"/>
              </w:rPr>
            </w:pPr>
            <w:r w:rsidRPr="00CD58F4">
              <w:rPr>
                <w:rFonts w:eastAsia="Arial"/>
                <w:w w:val="99"/>
                <w:szCs w:val="20"/>
              </w:rPr>
              <w:t>10</w:t>
            </w:r>
          </w:p>
        </w:tc>
      </w:tr>
      <w:tr w:rsidR="006E16FD" w:rsidRPr="00535F7A" w14:paraId="3DC41247" w14:textId="77777777" w:rsidTr="007201BA">
        <w:trPr>
          <w:trHeight w:val="310"/>
        </w:trPr>
        <w:tc>
          <w:tcPr>
            <w:tcW w:w="1654" w:type="dxa"/>
            <w:tcBorders>
              <w:top w:val="single" w:sz="12" w:space="0" w:color="000000"/>
              <w:left w:val="nil"/>
              <w:bottom w:val="single" w:sz="12" w:space="0" w:color="000000"/>
              <w:right w:val="nil"/>
            </w:tcBorders>
            <w:vAlign w:val="center"/>
          </w:tcPr>
          <w:p w14:paraId="4566EBBB" w14:textId="77777777" w:rsidR="006E16FD" w:rsidRPr="00CD58F4" w:rsidRDefault="006E16FD" w:rsidP="003A3E40">
            <w:pPr>
              <w:spacing w:before="40" w:after="40"/>
              <w:rPr>
                <w:szCs w:val="20"/>
              </w:rPr>
            </w:pPr>
            <w:r w:rsidRPr="00CD58F4">
              <w:rPr>
                <w:szCs w:val="20"/>
              </w:rPr>
              <w:t>FSKNUM013</w:t>
            </w:r>
          </w:p>
        </w:tc>
        <w:tc>
          <w:tcPr>
            <w:tcW w:w="7305" w:type="dxa"/>
            <w:tcBorders>
              <w:top w:val="single" w:sz="12" w:space="0" w:color="000000"/>
              <w:left w:val="nil"/>
              <w:bottom w:val="single" w:sz="12" w:space="0" w:color="000000"/>
              <w:right w:val="nil"/>
            </w:tcBorders>
            <w:vAlign w:val="center"/>
          </w:tcPr>
          <w:p w14:paraId="186E45AB" w14:textId="77777777" w:rsidR="006E16FD" w:rsidRPr="00CD58F4" w:rsidRDefault="006E16FD" w:rsidP="003A3E40">
            <w:pPr>
              <w:spacing w:before="40" w:after="40"/>
              <w:rPr>
                <w:szCs w:val="20"/>
              </w:rPr>
            </w:pPr>
            <w:r w:rsidRPr="00CD58F4">
              <w:rPr>
                <w:szCs w:val="20"/>
              </w:rPr>
              <w:t xml:space="preserve">Construct simple tables and graphs for work </w:t>
            </w:r>
          </w:p>
        </w:tc>
        <w:tc>
          <w:tcPr>
            <w:tcW w:w="1241" w:type="dxa"/>
            <w:tcBorders>
              <w:top w:val="single" w:sz="12" w:space="0" w:color="000000"/>
              <w:left w:val="nil"/>
              <w:bottom w:val="single" w:sz="12" w:space="0" w:color="000000"/>
              <w:right w:val="nil"/>
            </w:tcBorders>
            <w:vAlign w:val="center"/>
          </w:tcPr>
          <w:p w14:paraId="597377B4" w14:textId="77777777" w:rsidR="006E16FD" w:rsidRPr="00CD58F4" w:rsidRDefault="006E16FD" w:rsidP="00457D6B">
            <w:pPr>
              <w:spacing w:after="0"/>
              <w:ind w:left="145"/>
              <w:jc w:val="center"/>
              <w:rPr>
                <w:rFonts w:eastAsia="Arial"/>
                <w:w w:val="99"/>
                <w:szCs w:val="20"/>
              </w:rPr>
            </w:pPr>
            <w:r w:rsidRPr="00CD58F4">
              <w:rPr>
                <w:rFonts w:eastAsia="Arial"/>
                <w:w w:val="99"/>
                <w:szCs w:val="20"/>
              </w:rPr>
              <w:t>15</w:t>
            </w:r>
          </w:p>
        </w:tc>
      </w:tr>
      <w:tr w:rsidR="006E16FD" w:rsidRPr="00535F7A" w14:paraId="41EB17CB" w14:textId="77777777" w:rsidTr="007201BA">
        <w:trPr>
          <w:trHeight w:hRule="exact" w:val="555"/>
        </w:trPr>
        <w:tc>
          <w:tcPr>
            <w:tcW w:w="1654" w:type="dxa"/>
            <w:tcBorders>
              <w:top w:val="single" w:sz="12" w:space="0" w:color="000000"/>
              <w:left w:val="nil"/>
              <w:bottom w:val="single" w:sz="12" w:space="0" w:color="000000"/>
              <w:right w:val="nil"/>
            </w:tcBorders>
            <w:vAlign w:val="center"/>
          </w:tcPr>
          <w:p w14:paraId="25FDF820" w14:textId="77777777" w:rsidR="006E16FD" w:rsidRPr="00CD58F4" w:rsidRDefault="006E16FD" w:rsidP="003A3E40">
            <w:pPr>
              <w:spacing w:before="40" w:after="40"/>
              <w:rPr>
                <w:szCs w:val="20"/>
              </w:rPr>
            </w:pPr>
            <w:r w:rsidRPr="00CD58F4">
              <w:rPr>
                <w:szCs w:val="20"/>
              </w:rPr>
              <w:t>FSKNUM014</w:t>
            </w:r>
          </w:p>
        </w:tc>
        <w:tc>
          <w:tcPr>
            <w:tcW w:w="7305" w:type="dxa"/>
            <w:tcBorders>
              <w:top w:val="single" w:sz="12" w:space="0" w:color="000000"/>
              <w:left w:val="nil"/>
              <w:bottom w:val="single" w:sz="12" w:space="0" w:color="000000"/>
              <w:right w:val="nil"/>
            </w:tcBorders>
            <w:vAlign w:val="center"/>
          </w:tcPr>
          <w:p w14:paraId="1B249E4C" w14:textId="77777777" w:rsidR="006E16FD" w:rsidRPr="00CD58F4" w:rsidRDefault="006E16FD" w:rsidP="003A3E40">
            <w:pPr>
              <w:spacing w:before="40" w:after="40"/>
              <w:rPr>
                <w:szCs w:val="20"/>
              </w:rPr>
            </w:pPr>
            <w:r w:rsidRPr="00CD58F4">
              <w:rPr>
                <w:szCs w:val="20"/>
              </w:rPr>
              <w:t>Calculate with whole numbers and familiar fractions, decimals and percentages for work</w:t>
            </w:r>
          </w:p>
        </w:tc>
        <w:tc>
          <w:tcPr>
            <w:tcW w:w="1241" w:type="dxa"/>
            <w:tcBorders>
              <w:top w:val="single" w:sz="12" w:space="0" w:color="000000"/>
              <w:left w:val="nil"/>
              <w:bottom w:val="single" w:sz="12" w:space="0" w:color="000000"/>
              <w:right w:val="nil"/>
            </w:tcBorders>
            <w:vAlign w:val="center"/>
          </w:tcPr>
          <w:p w14:paraId="66D985B3" w14:textId="77777777" w:rsidR="006E16FD" w:rsidRPr="00CD58F4" w:rsidRDefault="006E16FD" w:rsidP="00457D6B">
            <w:pPr>
              <w:spacing w:after="0"/>
              <w:ind w:left="145"/>
              <w:jc w:val="center"/>
              <w:rPr>
                <w:rFonts w:eastAsia="Arial"/>
                <w:w w:val="99"/>
                <w:szCs w:val="20"/>
              </w:rPr>
            </w:pPr>
            <w:r w:rsidRPr="00CD58F4">
              <w:rPr>
                <w:rFonts w:eastAsia="Arial"/>
                <w:w w:val="99"/>
                <w:szCs w:val="20"/>
              </w:rPr>
              <w:t>15</w:t>
            </w:r>
          </w:p>
        </w:tc>
      </w:tr>
      <w:tr w:rsidR="006E16FD" w:rsidRPr="00535F7A" w14:paraId="6D77D87B" w14:textId="77777777" w:rsidTr="007201BA">
        <w:tc>
          <w:tcPr>
            <w:tcW w:w="1654" w:type="dxa"/>
            <w:tcBorders>
              <w:top w:val="single" w:sz="12" w:space="0" w:color="000000"/>
              <w:left w:val="nil"/>
              <w:bottom w:val="single" w:sz="12" w:space="0" w:color="000000"/>
              <w:right w:val="nil"/>
            </w:tcBorders>
            <w:vAlign w:val="center"/>
          </w:tcPr>
          <w:p w14:paraId="72FC9292" w14:textId="77777777" w:rsidR="006E16FD" w:rsidRPr="00CD58F4" w:rsidRDefault="006E16FD" w:rsidP="003A3E40">
            <w:pPr>
              <w:spacing w:before="40" w:after="40"/>
              <w:rPr>
                <w:szCs w:val="20"/>
              </w:rPr>
            </w:pPr>
            <w:r w:rsidRPr="00CD58F4">
              <w:rPr>
                <w:szCs w:val="20"/>
              </w:rPr>
              <w:t>FSKNUM015</w:t>
            </w:r>
          </w:p>
        </w:tc>
        <w:tc>
          <w:tcPr>
            <w:tcW w:w="7305" w:type="dxa"/>
            <w:tcBorders>
              <w:top w:val="single" w:sz="12" w:space="0" w:color="000000"/>
              <w:left w:val="nil"/>
              <w:bottom w:val="single" w:sz="12" w:space="0" w:color="000000"/>
              <w:right w:val="nil"/>
            </w:tcBorders>
            <w:vAlign w:val="center"/>
          </w:tcPr>
          <w:p w14:paraId="5E8FE459" w14:textId="77777777" w:rsidR="006E16FD" w:rsidRPr="00CD58F4" w:rsidRDefault="006E16FD" w:rsidP="003A3E40">
            <w:pPr>
              <w:spacing w:before="40" w:after="40"/>
              <w:rPr>
                <w:szCs w:val="20"/>
              </w:rPr>
            </w:pPr>
            <w:r w:rsidRPr="00CD58F4">
              <w:rPr>
                <w:szCs w:val="20"/>
              </w:rPr>
              <w:t>Estimate, measure and calculate with routine metric measurements for work</w:t>
            </w:r>
          </w:p>
        </w:tc>
        <w:tc>
          <w:tcPr>
            <w:tcW w:w="1241" w:type="dxa"/>
            <w:tcBorders>
              <w:top w:val="single" w:sz="12" w:space="0" w:color="000000"/>
              <w:left w:val="nil"/>
              <w:bottom w:val="single" w:sz="12" w:space="0" w:color="000000"/>
              <w:right w:val="nil"/>
            </w:tcBorders>
            <w:vAlign w:val="center"/>
          </w:tcPr>
          <w:p w14:paraId="5138072B" w14:textId="77777777" w:rsidR="006E16FD" w:rsidRPr="00CD58F4" w:rsidRDefault="006E16FD" w:rsidP="00457D6B">
            <w:pPr>
              <w:spacing w:after="0"/>
              <w:ind w:left="145"/>
              <w:jc w:val="center"/>
              <w:rPr>
                <w:rFonts w:eastAsia="Arial"/>
                <w:w w:val="99"/>
                <w:szCs w:val="20"/>
              </w:rPr>
            </w:pPr>
            <w:r w:rsidRPr="00CD58F4">
              <w:rPr>
                <w:rFonts w:eastAsia="Arial"/>
                <w:w w:val="99"/>
                <w:szCs w:val="20"/>
              </w:rPr>
              <w:t>10</w:t>
            </w:r>
          </w:p>
        </w:tc>
      </w:tr>
      <w:tr w:rsidR="006E16FD" w:rsidRPr="00535F7A" w14:paraId="7170FFE2" w14:textId="77777777" w:rsidTr="007201BA">
        <w:tc>
          <w:tcPr>
            <w:tcW w:w="1654" w:type="dxa"/>
            <w:tcBorders>
              <w:top w:val="single" w:sz="12" w:space="0" w:color="000000"/>
              <w:left w:val="nil"/>
              <w:bottom w:val="single" w:sz="12" w:space="0" w:color="000000"/>
              <w:right w:val="nil"/>
            </w:tcBorders>
            <w:vAlign w:val="center"/>
          </w:tcPr>
          <w:p w14:paraId="29B8DB0D" w14:textId="77777777" w:rsidR="006E16FD" w:rsidRPr="00CD58F4" w:rsidRDefault="006E16FD" w:rsidP="003A3E40">
            <w:pPr>
              <w:spacing w:before="40" w:after="40"/>
              <w:rPr>
                <w:szCs w:val="20"/>
              </w:rPr>
            </w:pPr>
            <w:r w:rsidRPr="00CD58F4">
              <w:rPr>
                <w:szCs w:val="20"/>
              </w:rPr>
              <w:t>FSKNUM016</w:t>
            </w:r>
          </w:p>
        </w:tc>
        <w:tc>
          <w:tcPr>
            <w:tcW w:w="7305" w:type="dxa"/>
            <w:tcBorders>
              <w:top w:val="single" w:sz="12" w:space="0" w:color="000000"/>
              <w:left w:val="nil"/>
              <w:bottom w:val="single" w:sz="12" w:space="0" w:color="000000"/>
              <w:right w:val="nil"/>
            </w:tcBorders>
            <w:vAlign w:val="center"/>
          </w:tcPr>
          <w:p w14:paraId="33B838A5" w14:textId="77777777" w:rsidR="006E16FD" w:rsidRPr="00CD58F4" w:rsidRDefault="006E16FD" w:rsidP="003A3E40">
            <w:pPr>
              <w:spacing w:before="40" w:after="40"/>
              <w:rPr>
                <w:szCs w:val="20"/>
              </w:rPr>
            </w:pPr>
            <w:r w:rsidRPr="00CD58F4">
              <w:rPr>
                <w:szCs w:val="20"/>
              </w:rPr>
              <w:t>Interpret, draw and construct 2D and 3D shapes for work</w:t>
            </w:r>
          </w:p>
        </w:tc>
        <w:tc>
          <w:tcPr>
            <w:tcW w:w="1241" w:type="dxa"/>
            <w:tcBorders>
              <w:top w:val="single" w:sz="12" w:space="0" w:color="000000"/>
              <w:left w:val="nil"/>
              <w:bottom w:val="single" w:sz="12" w:space="0" w:color="000000"/>
              <w:right w:val="nil"/>
            </w:tcBorders>
            <w:vAlign w:val="center"/>
          </w:tcPr>
          <w:p w14:paraId="3D61F140" w14:textId="77777777" w:rsidR="006E16FD" w:rsidRPr="00CD58F4" w:rsidRDefault="006E16FD" w:rsidP="00457D6B">
            <w:pPr>
              <w:spacing w:after="0"/>
              <w:ind w:left="145"/>
              <w:jc w:val="center"/>
              <w:rPr>
                <w:rFonts w:eastAsia="Arial"/>
                <w:w w:val="99"/>
                <w:szCs w:val="20"/>
              </w:rPr>
            </w:pPr>
            <w:r w:rsidRPr="00CD58F4">
              <w:rPr>
                <w:rFonts w:eastAsia="Arial"/>
                <w:w w:val="99"/>
                <w:szCs w:val="20"/>
              </w:rPr>
              <w:t>15</w:t>
            </w:r>
          </w:p>
        </w:tc>
      </w:tr>
      <w:tr w:rsidR="006E16FD" w:rsidRPr="00535F7A" w14:paraId="25D0051D" w14:textId="77777777" w:rsidTr="007201BA">
        <w:tc>
          <w:tcPr>
            <w:tcW w:w="1654" w:type="dxa"/>
            <w:tcBorders>
              <w:top w:val="single" w:sz="12" w:space="0" w:color="000000"/>
              <w:left w:val="nil"/>
              <w:bottom w:val="single" w:sz="12" w:space="0" w:color="000000"/>
              <w:right w:val="nil"/>
            </w:tcBorders>
            <w:vAlign w:val="center"/>
          </w:tcPr>
          <w:p w14:paraId="171586ED" w14:textId="77777777" w:rsidR="006E16FD" w:rsidRPr="00CD58F4" w:rsidRDefault="006E16FD" w:rsidP="003A3E40">
            <w:pPr>
              <w:spacing w:before="40" w:after="40"/>
              <w:rPr>
                <w:szCs w:val="20"/>
              </w:rPr>
            </w:pPr>
            <w:r w:rsidRPr="00CD58F4">
              <w:rPr>
                <w:szCs w:val="20"/>
              </w:rPr>
              <w:t>FSKNUM017</w:t>
            </w:r>
          </w:p>
        </w:tc>
        <w:tc>
          <w:tcPr>
            <w:tcW w:w="7305" w:type="dxa"/>
            <w:tcBorders>
              <w:top w:val="single" w:sz="12" w:space="0" w:color="000000"/>
              <w:left w:val="nil"/>
              <w:bottom w:val="single" w:sz="12" w:space="0" w:color="000000"/>
              <w:right w:val="nil"/>
            </w:tcBorders>
            <w:vAlign w:val="center"/>
          </w:tcPr>
          <w:p w14:paraId="2FE5F576" w14:textId="77777777" w:rsidR="006E16FD" w:rsidRPr="00CD58F4" w:rsidRDefault="006E16FD" w:rsidP="003A3E40">
            <w:pPr>
              <w:spacing w:before="40" w:after="40"/>
              <w:rPr>
                <w:szCs w:val="20"/>
              </w:rPr>
            </w:pPr>
            <w:r w:rsidRPr="00CD58F4">
              <w:rPr>
                <w:szCs w:val="20"/>
              </w:rPr>
              <w:t>Use familiar and routine maps and plans for work</w:t>
            </w:r>
          </w:p>
        </w:tc>
        <w:tc>
          <w:tcPr>
            <w:tcW w:w="1241" w:type="dxa"/>
            <w:tcBorders>
              <w:top w:val="single" w:sz="12" w:space="0" w:color="000000"/>
              <w:left w:val="nil"/>
              <w:bottom w:val="single" w:sz="12" w:space="0" w:color="000000"/>
              <w:right w:val="nil"/>
            </w:tcBorders>
            <w:vAlign w:val="center"/>
          </w:tcPr>
          <w:p w14:paraId="24066EA9" w14:textId="77777777" w:rsidR="006E16FD" w:rsidRPr="00CD58F4" w:rsidRDefault="006E16FD" w:rsidP="00457D6B">
            <w:pPr>
              <w:spacing w:after="0"/>
              <w:ind w:left="145"/>
              <w:jc w:val="center"/>
              <w:rPr>
                <w:rFonts w:eastAsia="Arial"/>
                <w:w w:val="99"/>
                <w:szCs w:val="20"/>
              </w:rPr>
            </w:pPr>
            <w:r w:rsidRPr="00CD58F4">
              <w:rPr>
                <w:rFonts w:eastAsia="Arial"/>
                <w:w w:val="99"/>
                <w:szCs w:val="20"/>
              </w:rPr>
              <w:t>15</w:t>
            </w:r>
          </w:p>
        </w:tc>
      </w:tr>
      <w:tr w:rsidR="006E16FD" w:rsidRPr="00535F7A" w14:paraId="7A5C047E" w14:textId="77777777" w:rsidTr="007201BA">
        <w:tc>
          <w:tcPr>
            <w:tcW w:w="1654" w:type="dxa"/>
            <w:tcBorders>
              <w:top w:val="single" w:sz="12" w:space="0" w:color="000000"/>
              <w:left w:val="nil"/>
              <w:bottom w:val="single" w:sz="12" w:space="0" w:color="000000"/>
              <w:right w:val="nil"/>
            </w:tcBorders>
            <w:vAlign w:val="center"/>
          </w:tcPr>
          <w:p w14:paraId="3860FA75" w14:textId="77777777" w:rsidR="006E16FD" w:rsidRPr="00CD58F4" w:rsidRDefault="006E16FD" w:rsidP="003A3E40">
            <w:pPr>
              <w:spacing w:before="40" w:after="40"/>
              <w:rPr>
                <w:szCs w:val="20"/>
              </w:rPr>
            </w:pPr>
            <w:r w:rsidRPr="00CD58F4">
              <w:rPr>
                <w:szCs w:val="20"/>
              </w:rPr>
              <w:t>FSKNUM018</w:t>
            </w:r>
          </w:p>
        </w:tc>
        <w:tc>
          <w:tcPr>
            <w:tcW w:w="7305" w:type="dxa"/>
            <w:tcBorders>
              <w:top w:val="single" w:sz="12" w:space="0" w:color="000000"/>
              <w:left w:val="nil"/>
              <w:bottom w:val="single" w:sz="12" w:space="0" w:color="000000"/>
              <w:right w:val="nil"/>
            </w:tcBorders>
            <w:vAlign w:val="center"/>
          </w:tcPr>
          <w:p w14:paraId="7B753AEF" w14:textId="77777777" w:rsidR="006E16FD" w:rsidRPr="00CD58F4" w:rsidRDefault="006E16FD" w:rsidP="003A3E40">
            <w:pPr>
              <w:spacing w:before="40" w:after="40"/>
              <w:rPr>
                <w:szCs w:val="20"/>
              </w:rPr>
            </w:pPr>
            <w:r w:rsidRPr="00CD58F4">
              <w:rPr>
                <w:szCs w:val="20"/>
              </w:rPr>
              <w:t>Collect data and construct routine tables and graphs for work</w:t>
            </w:r>
          </w:p>
        </w:tc>
        <w:tc>
          <w:tcPr>
            <w:tcW w:w="1241" w:type="dxa"/>
            <w:tcBorders>
              <w:top w:val="single" w:sz="12" w:space="0" w:color="000000"/>
              <w:left w:val="nil"/>
              <w:bottom w:val="single" w:sz="12" w:space="0" w:color="000000"/>
              <w:right w:val="nil"/>
            </w:tcBorders>
            <w:vAlign w:val="center"/>
          </w:tcPr>
          <w:p w14:paraId="5B62DA42" w14:textId="77777777" w:rsidR="006E16FD" w:rsidRPr="00CD58F4" w:rsidRDefault="006E16FD" w:rsidP="00457D6B">
            <w:pPr>
              <w:spacing w:after="0"/>
              <w:ind w:left="145"/>
              <w:jc w:val="center"/>
              <w:rPr>
                <w:rFonts w:eastAsia="Arial"/>
                <w:w w:val="99"/>
                <w:szCs w:val="20"/>
              </w:rPr>
            </w:pPr>
            <w:r w:rsidRPr="00CD58F4">
              <w:rPr>
                <w:rFonts w:eastAsia="Arial"/>
                <w:w w:val="99"/>
                <w:szCs w:val="20"/>
              </w:rPr>
              <w:t>15</w:t>
            </w:r>
          </w:p>
        </w:tc>
      </w:tr>
      <w:tr w:rsidR="006E16FD" w:rsidRPr="00535F7A" w14:paraId="7F7534F3" w14:textId="77777777" w:rsidTr="007201BA">
        <w:tc>
          <w:tcPr>
            <w:tcW w:w="1654" w:type="dxa"/>
            <w:tcBorders>
              <w:top w:val="single" w:sz="12" w:space="0" w:color="000000"/>
              <w:left w:val="nil"/>
              <w:bottom w:val="single" w:sz="12" w:space="0" w:color="000000"/>
              <w:right w:val="nil"/>
            </w:tcBorders>
            <w:vAlign w:val="center"/>
          </w:tcPr>
          <w:p w14:paraId="372552E8" w14:textId="77777777" w:rsidR="006E16FD" w:rsidRPr="00CD58F4" w:rsidRDefault="006E16FD" w:rsidP="003A3E40">
            <w:pPr>
              <w:spacing w:before="40" w:after="40"/>
              <w:rPr>
                <w:szCs w:val="20"/>
              </w:rPr>
            </w:pPr>
            <w:r w:rsidRPr="00CD58F4">
              <w:rPr>
                <w:szCs w:val="20"/>
              </w:rPr>
              <w:t>FSKNUM019</w:t>
            </w:r>
          </w:p>
        </w:tc>
        <w:tc>
          <w:tcPr>
            <w:tcW w:w="7305" w:type="dxa"/>
            <w:tcBorders>
              <w:top w:val="single" w:sz="12" w:space="0" w:color="000000"/>
              <w:left w:val="nil"/>
              <w:bottom w:val="single" w:sz="12" w:space="0" w:color="000000"/>
              <w:right w:val="nil"/>
            </w:tcBorders>
            <w:vAlign w:val="center"/>
          </w:tcPr>
          <w:p w14:paraId="2DEA4EF2" w14:textId="77777777" w:rsidR="006E16FD" w:rsidRPr="00CD58F4" w:rsidRDefault="006E16FD" w:rsidP="003A3E40">
            <w:pPr>
              <w:spacing w:before="40" w:after="40"/>
              <w:rPr>
                <w:szCs w:val="20"/>
              </w:rPr>
            </w:pPr>
            <w:r w:rsidRPr="00CD58F4">
              <w:rPr>
                <w:szCs w:val="20"/>
              </w:rPr>
              <w:t>Interpret routine tables, graphs and charts and use data and information for work</w:t>
            </w:r>
          </w:p>
        </w:tc>
        <w:tc>
          <w:tcPr>
            <w:tcW w:w="1241" w:type="dxa"/>
            <w:tcBorders>
              <w:top w:val="single" w:sz="12" w:space="0" w:color="000000"/>
              <w:left w:val="nil"/>
              <w:bottom w:val="single" w:sz="12" w:space="0" w:color="000000"/>
              <w:right w:val="nil"/>
            </w:tcBorders>
            <w:vAlign w:val="center"/>
          </w:tcPr>
          <w:p w14:paraId="10E36A64" w14:textId="77777777" w:rsidR="006E16FD" w:rsidRPr="00CD58F4" w:rsidRDefault="006E16FD" w:rsidP="00457D6B">
            <w:pPr>
              <w:spacing w:after="0"/>
              <w:ind w:left="145"/>
              <w:jc w:val="center"/>
              <w:rPr>
                <w:rFonts w:eastAsia="Arial"/>
                <w:w w:val="99"/>
                <w:szCs w:val="20"/>
              </w:rPr>
            </w:pPr>
            <w:r w:rsidRPr="00CD58F4">
              <w:rPr>
                <w:rFonts w:eastAsia="Arial"/>
                <w:w w:val="99"/>
                <w:szCs w:val="20"/>
              </w:rPr>
              <w:t>15</w:t>
            </w:r>
          </w:p>
        </w:tc>
      </w:tr>
      <w:tr w:rsidR="006E16FD" w:rsidRPr="00535F7A" w14:paraId="5D2F2F60" w14:textId="77777777" w:rsidTr="007201BA">
        <w:tc>
          <w:tcPr>
            <w:tcW w:w="1654" w:type="dxa"/>
            <w:tcBorders>
              <w:top w:val="single" w:sz="12" w:space="0" w:color="000000"/>
              <w:left w:val="nil"/>
              <w:bottom w:val="single" w:sz="12" w:space="0" w:color="000000"/>
              <w:right w:val="nil"/>
            </w:tcBorders>
            <w:vAlign w:val="center"/>
          </w:tcPr>
          <w:p w14:paraId="4E7D3813" w14:textId="77777777" w:rsidR="006E16FD" w:rsidRPr="00CD58F4" w:rsidRDefault="006E16FD" w:rsidP="003A3E40">
            <w:pPr>
              <w:spacing w:before="40" w:after="40"/>
              <w:rPr>
                <w:szCs w:val="20"/>
              </w:rPr>
            </w:pPr>
            <w:r w:rsidRPr="00CD58F4">
              <w:rPr>
                <w:szCs w:val="20"/>
              </w:rPr>
              <w:t>FSKNUM020</w:t>
            </w:r>
          </w:p>
        </w:tc>
        <w:tc>
          <w:tcPr>
            <w:tcW w:w="7305" w:type="dxa"/>
            <w:tcBorders>
              <w:top w:val="single" w:sz="12" w:space="0" w:color="000000"/>
              <w:left w:val="nil"/>
              <w:bottom w:val="single" w:sz="12" w:space="0" w:color="000000"/>
              <w:right w:val="nil"/>
            </w:tcBorders>
            <w:vAlign w:val="center"/>
          </w:tcPr>
          <w:p w14:paraId="34DD1D06" w14:textId="77777777" w:rsidR="006E16FD" w:rsidRPr="00CD58F4" w:rsidRDefault="006E16FD" w:rsidP="003A3E40">
            <w:pPr>
              <w:spacing w:before="40" w:after="40"/>
              <w:rPr>
                <w:szCs w:val="20"/>
              </w:rPr>
            </w:pPr>
            <w:r w:rsidRPr="00CD58F4">
              <w:rPr>
                <w:szCs w:val="20"/>
              </w:rPr>
              <w:t>Use familiar, routine functions of a calculator for work</w:t>
            </w:r>
          </w:p>
        </w:tc>
        <w:tc>
          <w:tcPr>
            <w:tcW w:w="1241" w:type="dxa"/>
            <w:tcBorders>
              <w:top w:val="single" w:sz="12" w:space="0" w:color="000000"/>
              <w:left w:val="nil"/>
              <w:bottom w:val="single" w:sz="12" w:space="0" w:color="000000"/>
              <w:right w:val="nil"/>
            </w:tcBorders>
            <w:vAlign w:val="center"/>
          </w:tcPr>
          <w:p w14:paraId="21AF4D24" w14:textId="77777777" w:rsidR="006E16FD" w:rsidRPr="00CD58F4" w:rsidRDefault="006E16FD" w:rsidP="00457D6B">
            <w:pPr>
              <w:spacing w:after="0"/>
              <w:ind w:left="145"/>
              <w:jc w:val="center"/>
              <w:rPr>
                <w:rFonts w:eastAsia="Arial"/>
                <w:w w:val="99"/>
                <w:szCs w:val="20"/>
              </w:rPr>
            </w:pPr>
            <w:r w:rsidRPr="00CD58F4">
              <w:rPr>
                <w:rFonts w:eastAsia="Arial"/>
                <w:w w:val="99"/>
                <w:szCs w:val="20"/>
              </w:rPr>
              <w:t>10</w:t>
            </w:r>
          </w:p>
        </w:tc>
      </w:tr>
      <w:tr w:rsidR="006E16FD" w:rsidRPr="00535F7A" w14:paraId="3AA37A5C" w14:textId="77777777" w:rsidTr="007201BA">
        <w:tc>
          <w:tcPr>
            <w:tcW w:w="1654" w:type="dxa"/>
            <w:tcBorders>
              <w:top w:val="single" w:sz="12" w:space="0" w:color="000000"/>
              <w:left w:val="nil"/>
              <w:bottom w:val="single" w:sz="12" w:space="0" w:color="000000"/>
              <w:right w:val="nil"/>
            </w:tcBorders>
            <w:vAlign w:val="center"/>
          </w:tcPr>
          <w:p w14:paraId="763952C8" w14:textId="77777777" w:rsidR="006E16FD" w:rsidRPr="00CD58F4" w:rsidRDefault="006E16FD" w:rsidP="003A3E40">
            <w:pPr>
              <w:spacing w:before="40" w:after="40"/>
              <w:rPr>
                <w:szCs w:val="20"/>
              </w:rPr>
            </w:pPr>
            <w:r w:rsidRPr="00CD58F4">
              <w:rPr>
                <w:szCs w:val="20"/>
              </w:rPr>
              <w:t>FSKNUM021</w:t>
            </w:r>
          </w:p>
        </w:tc>
        <w:tc>
          <w:tcPr>
            <w:tcW w:w="7305" w:type="dxa"/>
            <w:tcBorders>
              <w:top w:val="single" w:sz="12" w:space="0" w:color="000000"/>
              <w:left w:val="nil"/>
              <w:bottom w:val="single" w:sz="12" w:space="0" w:color="000000"/>
              <w:right w:val="nil"/>
            </w:tcBorders>
            <w:vAlign w:val="center"/>
          </w:tcPr>
          <w:p w14:paraId="1029CBDA" w14:textId="77777777" w:rsidR="006E16FD" w:rsidRPr="00CD58F4" w:rsidRDefault="006E16FD" w:rsidP="003A3E40">
            <w:pPr>
              <w:spacing w:before="40" w:after="40"/>
              <w:rPr>
                <w:szCs w:val="20"/>
              </w:rPr>
            </w:pPr>
            <w:r w:rsidRPr="00CD58F4">
              <w:rPr>
                <w:szCs w:val="20"/>
              </w:rPr>
              <w:t>Apply an expanding range of arithmetical calculations for work</w:t>
            </w:r>
          </w:p>
        </w:tc>
        <w:tc>
          <w:tcPr>
            <w:tcW w:w="1241" w:type="dxa"/>
            <w:tcBorders>
              <w:top w:val="single" w:sz="12" w:space="0" w:color="000000"/>
              <w:left w:val="nil"/>
              <w:bottom w:val="single" w:sz="12" w:space="0" w:color="000000"/>
              <w:right w:val="nil"/>
            </w:tcBorders>
            <w:vAlign w:val="center"/>
          </w:tcPr>
          <w:p w14:paraId="2E7E3427" w14:textId="77777777" w:rsidR="006E16FD" w:rsidRPr="00CD58F4" w:rsidRDefault="006E16FD" w:rsidP="00457D6B">
            <w:pPr>
              <w:spacing w:after="0"/>
              <w:ind w:left="145"/>
              <w:jc w:val="center"/>
              <w:rPr>
                <w:rFonts w:eastAsia="Arial"/>
                <w:w w:val="99"/>
                <w:szCs w:val="20"/>
              </w:rPr>
            </w:pPr>
            <w:r w:rsidRPr="00CD58F4">
              <w:rPr>
                <w:rFonts w:eastAsia="Arial"/>
                <w:w w:val="99"/>
                <w:szCs w:val="20"/>
              </w:rPr>
              <w:t>15</w:t>
            </w:r>
          </w:p>
        </w:tc>
      </w:tr>
      <w:tr w:rsidR="006E16FD" w:rsidRPr="00535F7A" w14:paraId="34A6252C" w14:textId="77777777" w:rsidTr="007201BA">
        <w:tc>
          <w:tcPr>
            <w:tcW w:w="1654" w:type="dxa"/>
            <w:tcBorders>
              <w:top w:val="single" w:sz="12" w:space="0" w:color="000000"/>
              <w:left w:val="nil"/>
              <w:bottom w:val="single" w:sz="12" w:space="0" w:color="000000"/>
              <w:right w:val="nil"/>
            </w:tcBorders>
            <w:vAlign w:val="center"/>
          </w:tcPr>
          <w:p w14:paraId="2C99EC1F" w14:textId="77777777" w:rsidR="006E16FD" w:rsidRPr="00CD58F4" w:rsidRDefault="006E16FD" w:rsidP="003A3E40">
            <w:pPr>
              <w:spacing w:before="40" w:after="40"/>
              <w:rPr>
                <w:szCs w:val="20"/>
              </w:rPr>
            </w:pPr>
            <w:r w:rsidRPr="00CD58F4">
              <w:rPr>
                <w:szCs w:val="20"/>
              </w:rPr>
              <w:t>FSKNUM022</w:t>
            </w:r>
          </w:p>
        </w:tc>
        <w:tc>
          <w:tcPr>
            <w:tcW w:w="7305" w:type="dxa"/>
            <w:tcBorders>
              <w:top w:val="single" w:sz="12" w:space="0" w:color="000000"/>
              <w:left w:val="nil"/>
              <w:bottom w:val="single" w:sz="12" w:space="0" w:color="000000"/>
              <w:right w:val="nil"/>
            </w:tcBorders>
            <w:vAlign w:val="center"/>
          </w:tcPr>
          <w:p w14:paraId="28042CCB" w14:textId="77777777" w:rsidR="006E16FD" w:rsidRPr="00CD58F4" w:rsidRDefault="006E16FD" w:rsidP="003A3E40">
            <w:pPr>
              <w:spacing w:before="40" w:after="40"/>
              <w:rPr>
                <w:szCs w:val="20"/>
              </w:rPr>
            </w:pPr>
            <w:r w:rsidRPr="00CD58F4">
              <w:rPr>
                <w:szCs w:val="20"/>
              </w:rPr>
              <w:t>Use ratios, rates and proportions for complex work tasks</w:t>
            </w:r>
          </w:p>
        </w:tc>
        <w:tc>
          <w:tcPr>
            <w:tcW w:w="1241" w:type="dxa"/>
            <w:tcBorders>
              <w:top w:val="single" w:sz="12" w:space="0" w:color="000000"/>
              <w:left w:val="nil"/>
              <w:bottom w:val="single" w:sz="12" w:space="0" w:color="000000"/>
              <w:right w:val="nil"/>
            </w:tcBorders>
            <w:vAlign w:val="center"/>
          </w:tcPr>
          <w:p w14:paraId="43371ED2" w14:textId="77777777" w:rsidR="006E16FD" w:rsidRPr="00CD58F4" w:rsidRDefault="006E16FD" w:rsidP="00457D6B">
            <w:pPr>
              <w:spacing w:after="0"/>
              <w:ind w:left="145"/>
              <w:jc w:val="center"/>
              <w:rPr>
                <w:rFonts w:eastAsia="Arial"/>
                <w:w w:val="99"/>
                <w:szCs w:val="20"/>
              </w:rPr>
            </w:pPr>
            <w:r w:rsidRPr="00CD58F4">
              <w:rPr>
                <w:rFonts w:eastAsia="Arial"/>
                <w:w w:val="99"/>
                <w:szCs w:val="20"/>
              </w:rPr>
              <w:t>15</w:t>
            </w:r>
          </w:p>
        </w:tc>
      </w:tr>
      <w:tr w:rsidR="006E16FD" w:rsidRPr="00535F7A" w14:paraId="1C48905C" w14:textId="77777777" w:rsidTr="007201BA">
        <w:tc>
          <w:tcPr>
            <w:tcW w:w="1654" w:type="dxa"/>
            <w:tcBorders>
              <w:top w:val="single" w:sz="12" w:space="0" w:color="000000"/>
              <w:left w:val="nil"/>
              <w:bottom w:val="single" w:sz="12" w:space="0" w:color="000000"/>
              <w:right w:val="nil"/>
            </w:tcBorders>
            <w:vAlign w:val="center"/>
          </w:tcPr>
          <w:p w14:paraId="64ECDC61" w14:textId="77777777" w:rsidR="006E16FD" w:rsidRPr="00CD58F4" w:rsidRDefault="006E16FD" w:rsidP="003A3E40">
            <w:pPr>
              <w:spacing w:before="40" w:after="40"/>
              <w:rPr>
                <w:szCs w:val="20"/>
              </w:rPr>
            </w:pPr>
            <w:r w:rsidRPr="00CD58F4">
              <w:rPr>
                <w:szCs w:val="20"/>
              </w:rPr>
              <w:t>FSKNUM023</w:t>
            </w:r>
          </w:p>
        </w:tc>
        <w:tc>
          <w:tcPr>
            <w:tcW w:w="7305" w:type="dxa"/>
            <w:tcBorders>
              <w:top w:val="single" w:sz="12" w:space="0" w:color="000000"/>
              <w:left w:val="nil"/>
              <w:bottom w:val="single" w:sz="12" w:space="0" w:color="000000"/>
              <w:right w:val="nil"/>
            </w:tcBorders>
            <w:vAlign w:val="center"/>
          </w:tcPr>
          <w:p w14:paraId="6DCF5572" w14:textId="77777777" w:rsidR="006E16FD" w:rsidRPr="00CD58F4" w:rsidRDefault="006E16FD" w:rsidP="003A3E40">
            <w:pPr>
              <w:spacing w:before="40" w:after="40"/>
              <w:rPr>
                <w:szCs w:val="20"/>
              </w:rPr>
            </w:pPr>
            <w:r w:rsidRPr="00CD58F4">
              <w:rPr>
                <w:szCs w:val="20"/>
              </w:rPr>
              <w:t>Estimate, measure and calculate measurements for work</w:t>
            </w:r>
          </w:p>
        </w:tc>
        <w:tc>
          <w:tcPr>
            <w:tcW w:w="1241" w:type="dxa"/>
            <w:tcBorders>
              <w:top w:val="single" w:sz="12" w:space="0" w:color="000000"/>
              <w:left w:val="nil"/>
              <w:bottom w:val="single" w:sz="12" w:space="0" w:color="000000"/>
              <w:right w:val="nil"/>
            </w:tcBorders>
            <w:vAlign w:val="center"/>
          </w:tcPr>
          <w:p w14:paraId="460DD8F2" w14:textId="77777777" w:rsidR="006E16FD" w:rsidRPr="00CD58F4" w:rsidRDefault="006E16FD" w:rsidP="00457D6B">
            <w:pPr>
              <w:spacing w:after="0"/>
              <w:ind w:left="145"/>
              <w:jc w:val="center"/>
              <w:rPr>
                <w:rFonts w:eastAsia="Arial"/>
                <w:w w:val="99"/>
                <w:szCs w:val="20"/>
              </w:rPr>
            </w:pPr>
            <w:r w:rsidRPr="00CD58F4">
              <w:rPr>
                <w:rFonts w:eastAsia="Arial"/>
                <w:w w:val="99"/>
                <w:szCs w:val="20"/>
              </w:rPr>
              <w:t>15</w:t>
            </w:r>
          </w:p>
        </w:tc>
      </w:tr>
      <w:tr w:rsidR="006E16FD" w:rsidRPr="00535F7A" w14:paraId="3F3AA5B2" w14:textId="77777777" w:rsidTr="007201BA">
        <w:tc>
          <w:tcPr>
            <w:tcW w:w="1654" w:type="dxa"/>
            <w:tcBorders>
              <w:top w:val="single" w:sz="12" w:space="0" w:color="000000"/>
              <w:left w:val="nil"/>
              <w:bottom w:val="single" w:sz="12" w:space="0" w:color="000000"/>
              <w:right w:val="nil"/>
            </w:tcBorders>
            <w:vAlign w:val="center"/>
          </w:tcPr>
          <w:p w14:paraId="26D6E819" w14:textId="77777777" w:rsidR="006E16FD" w:rsidRPr="00CD58F4" w:rsidRDefault="006E16FD" w:rsidP="003A3E40">
            <w:pPr>
              <w:spacing w:before="40" w:after="40"/>
              <w:rPr>
                <w:szCs w:val="20"/>
              </w:rPr>
            </w:pPr>
            <w:r w:rsidRPr="00CD58F4">
              <w:rPr>
                <w:szCs w:val="20"/>
              </w:rPr>
              <w:t>FSKNUM024</w:t>
            </w:r>
          </w:p>
        </w:tc>
        <w:tc>
          <w:tcPr>
            <w:tcW w:w="7305" w:type="dxa"/>
            <w:tcBorders>
              <w:top w:val="single" w:sz="12" w:space="0" w:color="000000"/>
              <w:left w:val="nil"/>
              <w:bottom w:val="single" w:sz="12" w:space="0" w:color="000000"/>
              <w:right w:val="nil"/>
            </w:tcBorders>
            <w:vAlign w:val="center"/>
          </w:tcPr>
          <w:p w14:paraId="1D92D649" w14:textId="77777777" w:rsidR="006E16FD" w:rsidRPr="00CD58F4" w:rsidRDefault="006E16FD" w:rsidP="003A3E40">
            <w:pPr>
              <w:spacing w:before="40" w:after="40"/>
              <w:rPr>
                <w:szCs w:val="20"/>
              </w:rPr>
            </w:pPr>
            <w:r w:rsidRPr="00CD58F4">
              <w:rPr>
                <w:szCs w:val="20"/>
              </w:rPr>
              <w:t>Use geometry to draw 2D shapes and construct 3D shapes for work</w:t>
            </w:r>
          </w:p>
        </w:tc>
        <w:tc>
          <w:tcPr>
            <w:tcW w:w="1241" w:type="dxa"/>
            <w:tcBorders>
              <w:top w:val="single" w:sz="12" w:space="0" w:color="000000"/>
              <w:left w:val="nil"/>
              <w:bottom w:val="single" w:sz="12" w:space="0" w:color="000000"/>
              <w:right w:val="nil"/>
            </w:tcBorders>
            <w:vAlign w:val="center"/>
          </w:tcPr>
          <w:p w14:paraId="253361C6" w14:textId="77777777" w:rsidR="006E16FD" w:rsidRPr="00CD58F4" w:rsidRDefault="006E16FD" w:rsidP="00457D6B">
            <w:pPr>
              <w:spacing w:after="0"/>
              <w:ind w:left="145"/>
              <w:jc w:val="center"/>
              <w:rPr>
                <w:rFonts w:eastAsia="Arial"/>
                <w:w w:val="99"/>
                <w:szCs w:val="20"/>
              </w:rPr>
            </w:pPr>
            <w:r w:rsidRPr="00CD58F4">
              <w:rPr>
                <w:rFonts w:eastAsia="Arial"/>
                <w:w w:val="99"/>
                <w:szCs w:val="20"/>
              </w:rPr>
              <w:t>15</w:t>
            </w:r>
          </w:p>
        </w:tc>
      </w:tr>
      <w:tr w:rsidR="006E16FD" w:rsidRPr="00535F7A" w14:paraId="0B04295D" w14:textId="77777777" w:rsidTr="007201BA">
        <w:tc>
          <w:tcPr>
            <w:tcW w:w="1654" w:type="dxa"/>
            <w:tcBorders>
              <w:top w:val="single" w:sz="12" w:space="0" w:color="000000"/>
              <w:left w:val="nil"/>
              <w:bottom w:val="single" w:sz="12" w:space="0" w:color="000000"/>
              <w:right w:val="nil"/>
            </w:tcBorders>
            <w:vAlign w:val="center"/>
          </w:tcPr>
          <w:p w14:paraId="47F3836B" w14:textId="77777777" w:rsidR="006E16FD" w:rsidRPr="00CD58F4" w:rsidRDefault="006E16FD" w:rsidP="003A3E40">
            <w:pPr>
              <w:spacing w:before="40" w:after="40"/>
              <w:rPr>
                <w:szCs w:val="20"/>
              </w:rPr>
            </w:pPr>
            <w:r w:rsidRPr="00CD58F4">
              <w:rPr>
                <w:szCs w:val="20"/>
              </w:rPr>
              <w:t>FSKNUM025</w:t>
            </w:r>
          </w:p>
        </w:tc>
        <w:tc>
          <w:tcPr>
            <w:tcW w:w="7305" w:type="dxa"/>
            <w:tcBorders>
              <w:top w:val="single" w:sz="12" w:space="0" w:color="000000"/>
              <w:left w:val="nil"/>
              <w:bottom w:val="single" w:sz="12" w:space="0" w:color="000000"/>
              <w:right w:val="nil"/>
            </w:tcBorders>
            <w:vAlign w:val="center"/>
          </w:tcPr>
          <w:p w14:paraId="64056CF8" w14:textId="77777777" w:rsidR="006E16FD" w:rsidRPr="00CD58F4" w:rsidRDefault="006E16FD" w:rsidP="003A3E40">
            <w:pPr>
              <w:spacing w:before="40" w:after="40"/>
              <w:rPr>
                <w:szCs w:val="20"/>
              </w:rPr>
            </w:pPr>
            <w:r w:rsidRPr="00CD58F4">
              <w:rPr>
                <w:szCs w:val="20"/>
              </w:rPr>
              <w:t>Use detailed maps to plan travel routes for work</w:t>
            </w:r>
          </w:p>
        </w:tc>
        <w:tc>
          <w:tcPr>
            <w:tcW w:w="1241" w:type="dxa"/>
            <w:tcBorders>
              <w:top w:val="single" w:sz="12" w:space="0" w:color="000000"/>
              <w:left w:val="nil"/>
              <w:bottom w:val="single" w:sz="12" w:space="0" w:color="000000"/>
              <w:right w:val="nil"/>
            </w:tcBorders>
            <w:vAlign w:val="center"/>
          </w:tcPr>
          <w:p w14:paraId="3F3262C6" w14:textId="77777777" w:rsidR="006E16FD" w:rsidRPr="00CD58F4" w:rsidRDefault="006E16FD" w:rsidP="00457D6B">
            <w:pPr>
              <w:spacing w:after="0"/>
              <w:ind w:left="145"/>
              <w:jc w:val="center"/>
              <w:rPr>
                <w:rFonts w:eastAsia="Arial"/>
                <w:w w:val="99"/>
                <w:szCs w:val="20"/>
              </w:rPr>
            </w:pPr>
            <w:r w:rsidRPr="00CD58F4">
              <w:rPr>
                <w:rFonts w:eastAsia="Arial"/>
                <w:w w:val="99"/>
                <w:szCs w:val="20"/>
              </w:rPr>
              <w:t>15</w:t>
            </w:r>
          </w:p>
        </w:tc>
      </w:tr>
      <w:tr w:rsidR="006E16FD" w:rsidRPr="00535F7A" w14:paraId="6B0630C2" w14:textId="77777777" w:rsidTr="007201BA">
        <w:tc>
          <w:tcPr>
            <w:tcW w:w="1654" w:type="dxa"/>
            <w:tcBorders>
              <w:top w:val="single" w:sz="12" w:space="0" w:color="000000"/>
              <w:left w:val="nil"/>
              <w:bottom w:val="single" w:sz="12" w:space="0" w:color="000000"/>
              <w:right w:val="nil"/>
            </w:tcBorders>
            <w:vAlign w:val="center"/>
          </w:tcPr>
          <w:p w14:paraId="39B389AF" w14:textId="77777777" w:rsidR="006E16FD" w:rsidRPr="00CD58F4" w:rsidRDefault="006E16FD" w:rsidP="003A3E40">
            <w:pPr>
              <w:spacing w:before="40" w:after="40"/>
              <w:rPr>
                <w:szCs w:val="20"/>
              </w:rPr>
            </w:pPr>
            <w:r w:rsidRPr="00CD58F4">
              <w:rPr>
                <w:szCs w:val="20"/>
              </w:rPr>
              <w:t>FSKNUM026</w:t>
            </w:r>
          </w:p>
        </w:tc>
        <w:tc>
          <w:tcPr>
            <w:tcW w:w="7305" w:type="dxa"/>
            <w:tcBorders>
              <w:top w:val="single" w:sz="12" w:space="0" w:color="000000"/>
              <w:left w:val="nil"/>
              <w:bottom w:val="single" w:sz="12" w:space="0" w:color="000000"/>
              <w:right w:val="nil"/>
            </w:tcBorders>
            <w:vAlign w:val="center"/>
          </w:tcPr>
          <w:p w14:paraId="37B5E18E" w14:textId="77777777" w:rsidR="006E16FD" w:rsidRPr="00CD58F4" w:rsidRDefault="006E16FD" w:rsidP="003A3E40">
            <w:pPr>
              <w:spacing w:before="40" w:after="40"/>
              <w:rPr>
                <w:szCs w:val="20"/>
              </w:rPr>
            </w:pPr>
            <w:r w:rsidRPr="00CD58F4">
              <w:rPr>
                <w:szCs w:val="20"/>
              </w:rPr>
              <w:t>Read, interpret and use detailed plans, drawings and diagrams for work</w:t>
            </w:r>
          </w:p>
        </w:tc>
        <w:tc>
          <w:tcPr>
            <w:tcW w:w="1241" w:type="dxa"/>
            <w:tcBorders>
              <w:top w:val="single" w:sz="12" w:space="0" w:color="000000"/>
              <w:left w:val="nil"/>
              <w:bottom w:val="single" w:sz="12" w:space="0" w:color="000000"/>
              <w:right w:val="nil"/>
            </w:tcBorders>
            <w:vAlign w:val="center"/>
          </w:tcPr>
          <w:p w14:paraId="579ADC67" w14:textId="77777777" w:rsidR="006E16FD" w:rsidRPr="00CD58F4" w:rsidRDefault="006E16FD" w:rsidP="00457D6B">
            <w:pPr>
              <w:spacing w:after="0"/>
              <w:ind w:left="145"/>
              <w:jc w:val="center"/>
              <w:rPr>
                <w:rFonts w:eastAsia="Arial"/>
                <w:w w:val="99"/>
                <w:szCs w:val="20"/>
              </w:rPr>
            </w:pPr>
            <w:r w:rsidRPr="00CD58F4">
              <w:rPr>
                <w:rFonts w:eastAsia="Arial"/>
                <w:w w:val="99"/>
                <w:szCs w:val="20"/>
              </w:rPr>
              <w:t>15</w:t>
            </w:r>
          </w:p>
        </w:tc>
      </w:tr>
      <w:tr w:rsidR="006E16FD" w:rsidRPr="00535F7A" w14:paraId="47EDB139" w14:textId="77777777" w:rsidTr="007201BA">
        <w:tc>
          <w:tcPr>
            <w:tcW w:w="1654" w:type="dxa"/>
            <w:tcBorders>
              <w:top w:val="single" w:sz="12" w:space="0" w:color="000000"/>
              <w:left w:val="nil"/>
              <w:bottom w:val="single" w:sz="12" w:space="0" w:color="000000"/>
              <w:right w:val="nil"/>
            </w:tcBorders>
            <w:vAlign w:val="center"/>
          </w:tcPr>
          <w:p w14:paraId="67897E68" w14:textId="77777777" w:rsidR="006E16FD" w:rsidRPr="00CD58F4" w:rsidRDefault="006E16FD" w:rsidP="003A3E40">
            <w:pPr>
              <w:spacing w:before="40" w:after="40"/>
              <w:rPr>
                <w:szCs w:val="20"/>
              </w:rPr>
            </w:pPr>
            <w:r w:rsidRPr="00CD58F4">
              <w:rPr>
                <w:szCs w:val="20"/>
              </w:rPr>
              <w:t>FSKNUM027</w:t>
            </w:r>
          </w:p>
        </w:tc>
        <w:tc>
          <w:tcPr>
            <w:tcW w:w="7305" w:type="dxa"/>
            <w:tcBorders>
              <w:top w:val="single" w:sz="12" w:space="0" w:color="000000"/>
              <w:left w:val="nil"/>
              <w:bottom w:val="single" w:sz="12" w:space="0" w:color="000000"/>
              <w:right w:val="nil"/>
            </w:tcBorders>
            <w:vAlign w:val="center"/>
          </w:tcPr>
          <w:p w14:paraId="20C34668" w14:textId="77777777" w:rsidR="006E16FD" w:rsidRPr="00CD58F4" w:rsidRDefault="006E16FD" w:rsidP="003A3E40">
            <w:pPr>
              <w:spacing w:before="40" w:after="40"/>
              <w:rPr>
                <w:szCs w:val="20"/>
              </w:rPr>
            </w:pPr>
            <w:r w:rsidRPr="00CD58F4">
              <w:rPr>
                <w:szCs w:val="20"/>
              </w:rPr>
              <w:t>Collect, organise and interpret statistical data for work</w:t>
            </w:r>
          </w:p>
        </w:tc>
        <w:tc>
          <w:tcPr>
            <w:tcW w:w="1241" w:type="dxa"/>
            <w:tcBorders>
              <w:top w:val="single" w:sz="12" w:space="0" w:color="000000"/>
              <w:left w:val="nil"/>
              <w:bottom w:val="single" w:sz="12" w:space="0" w:color="000000"/>
              <w:right w:val="nil"/>
            </w:tcBorders>
            <w:vAlign w:val="center"/>
          </w:tcPr>
          <w:p w14:paraId="7E70C976" w14:textId="77777777" w:rsidR="006E16FD" w:rsidRPr="00CD58F4" w:rsidRDefault="006E16FD" w:rsidP="00457D6B">
            <w:pPr>
              <w:spacing w:after="0"/>
              <w:ind w:left="145"/>
              <w:jc w:val="center"/>
              <w:rPr>
                <w:rFonts w:eastAsia="Arial"/>
                <w:w w:val="99"/>
                <w:szCs w:val="20"/>
              </w:rPr>
            </w:pPr>
            <w:r w:rsidRPr="00CD58F4">
              <w:rPr>
                <w:rFonts w:eastAsia="Arial"/>
                <w:w w:val="99"/>
                <w:szCs w:val="20"/>
              </w:rPr>
              <w:t>15</w:t>
            </w:r>
          </w:p>
        </w:tc>
      </w:tr>
      <w:tr w:rsidR="006E16FD" w14:paraId="3F83E793" w14:textId="77777777" w:rsidTr="007201BA">
        <w:tc>
          <w:tcPr>
            <w:tcW w:w="1654" w:type="dxa"/>
            <w:tcBorders>
              <w:top w:val="single" w:sz="12" w:space="0" w:color="000000"/>
              <w:left w:val="nil"/>
              <w:bottom w:val="single" w:sz="12" w:space="0" w:color="000000"/>
              <w:right w:val="nil"/>
            </w:tcBorders>
            <w:vAlign w:val="center"/>
          </w:tcPr>
          <w:p w14:paraId="04B4AD34" w14:textId="77777777" w:rsidR="006E16FD" w:rsidRPr="00CD58F4" w:rsidRDefault="006E16FD" w:rsidP="003A3E40">
            <w:pPr>
              <w:spacing w:before="40" w:after="40"/>
              <w:rPr>
                <w:szCs w:val="20"/>
              </w:rPr>
            </w:pPr>
            <w:r w:rsidRPr="00CD58F4">
              <w:rPr>
                <w:szCs w:val="20"/>
              </w:rPr>
              <w:t>FSKNUM028</w:t>
            </w:r>
          </w:p>
        </w:tc>
        <w:tc>
          <w:tcPr>
            <w:tcW w:w="7305" w:type="dxa"/>
            <w:tcBorders>
              <w:top w:val="single" w:sz="12" w:space="0" w:color="000000"/>
              <w:left w:val="nil"/>
              <w:bottom w:val="single" w:sz="12" w:space="0" w:color="000000"/>
              <w:right w:val="nil"/>
            </w:tcBorders>
            <w:vAlign w:val="center"/>
          </w:tcPr>
          <w:p w14:paraId="22656109" w14:textId="77777777" w:rsidR="006E16FD" w:rsidRPr="00CD58F4" w:rsidRDefault="006E16FD" w:rsidP="003A3E40">
            <w:pPr>
              <w:spacing w:before="40" w:after="40"/>
              <w:rPr>
                <w:szCs w:val="20"/>
              </w:rPr>
            </w:pPr>
            <w:r w:rsidRPr="00CD58F4">
              <w:rPr>
                <w:szCs w:val="20"/>
              </w:rPr>
              <w:t>Use routine formulas and algebraic expressions for work</w:t>
            </w:r>
          </w:p>
        </w:tc>
        <w:tc>
          <w:tcPr>
            <w:tcW w:w="1241" w:type="dxa"/>
            <w:tcBorders>
              <w:top w:val="single" w:sz="12" w:space="0" w:color="000000"/>
              <w:left w:val="nil"/>
              <w:bottom w:val="single" w:sz="12" w:space="0" w:color="000000"/>
              <w:right w:val="nil"/>
            </w:tcBorders>
            <w:vAlign w:val="center"/>
          </w:tcPr>
          <w:p w14:paraId="26485224" w14:textId="77777777" w:rsidR="006E16FD" w:rsidRPr="00CD58F4" w:rsidRDefault="006E16FD" w:rsidP="00457D6B">
            <w:pPr>
              <w:spacing w:after="0"/>
              <w:ind w:left="145"/>
              <w:jc w:val="center"/>
              <w:rPr>
                <w:rFonts w:eastAsia="Arial"/>
                <w:w w:val="99"/>
                <w:szCs w:val="20"/>
              </w:rPr>
            </w:pPr>
            <w:r w:rsidRPr="00CD58F4">
              <w:rPr>
                <w:rFonts w:eastAsia="Arial"/>
                <w:w w:val="99"/>
                <w:szCs w:val="20"/>
              </w:rPr>
              <w:t>15</w:t>
            </w:r>
          </w:p>
        </w:tc>
      </w:tr>
      <w:tr w:rsidR="006E16FD" w14:paraId="2FFFC45A" w14:textId="77777777" w:rsidTr="007201BA">
        <w:tc>
          <w:tcPr>
            <w:tcW w:w="1654" w:type="dxa"/>
            <w:tcBorders>
              <w:top w:val="single" w:sz="12" w:space="0" w:color="000000"/>
              <w:left w:val="nil"/>
              <w:bottom w:val="single" w:sz="12" w:space="0" w:color="000000"/>
              <w:right w:val="nil"/>
            </w:tcBorders>
            <w:vAlign w:val="center"/>
          </w:tcPr>
          <w:p w14:paraId="4257CA98" w14:textId="77777777" w:rsidR="006E16FD" w:rsidRPr="00CD58F4" w:rsidRDefault="006E16FD" w:rsidP="003A3E40">
            <w:pPr>
              <w:spacing w:before="40" w:after="40"/>
              <w:rPr>
                <w:szCs w:val="20"/>
              </w:rPr>
            </w:pPr>
            <w:r w:rsidRPr="00CD58F4">
              <w:rPr>
                <w:szCs w:val="20"/>
              </w:rPr>
              <w:t>FSKNUM029</w:t>
            </w:r>
          </w:p>
        </w:tc>
        <w:tc>
          <w:tcPr>
            <w:tcW w:w="7305" w:type="dxa"/>
            <w:tcBorders>
              <w:top w:val="single" w:sz="12" w:space="0" w:color="000000"/>
              <w:left w:val="nil"/>
              <w:bottom w:val="single" w:sz="12" w:space="0" w:color="000000"/>
              <w:right w:val="nil"/>
            </w:tcBorders>
            <w:vAlign w:val="center"/>
          </w:tcPr>
          <w:p w14:paraId="3D03FB0A" w14:textId="77777777" w:rsidR="006E16FD" w:rsidRPr="00CD58F4" w:rsidRDefault="006E16FD" w:rsidP="003A3E40">
            <w:pPr>
              <w:spacing w:before="40" w:after="40"/>
              <w:rPr>
                <w:szCs w:val="20"/>
              </w:rPr>
            </w:pPr>
            <w:r w:rsidRPr="00CD58F4">
              <w:rPr>
                <w:szCs w:val="20"/>
              </w:rPr>
              <w:t>Use introductory graphical techniques for work</w:t>
            </w:r>
          </w:p>
        </w:tc>
        <w:tc>
          <w:tcPr>
            <w:tcW w:w="1241" w:type="dxa"/>
            <w:tcBorders>
              <w:top w:val="single" w:sz="12" w:space="0" w:color="000000"/>
              <w:left w:val="nil"/>
              <w:bottom w:val="single" w:sz="12" w:space="0" w:color="000000"/>
              <w:right w:val="nil"/>
            </w:tcBorders>
            <w:vAlign w:val="center"/>
          </w:tcPr>
          <w:p w14:paraId="5CC295F5" w14:textId="77777777" w:rsidR="006E16FD" w:rsidRPr="00CD58F4" w:rsidRDefault="006E16FD" w:rsidP="00457D6B">
            <w:pPr>
              <w:spacing w:after="0"/>
              <w:ind w:left="145"/>
              <w:jc w:val="center"/>
              <w:rPr>
                <w:rFonts w:eastAsia="Arial"/>
                <w:w w:val="99"/>
                <w:szCs w:val="20"/>
              </w:rPr>
            </w:pPr>
            <w:r w:rsidRPr="00CD58F4">
              <w:rPr>
                <w:rFonts w:eastAsia="Arial"/>
                <w:w w:val="99"/>
                <w:szCs w:val="20"/>
              </w:rPr>
              <w:t>15</w:t>
            </w:r>
          </w:p>
        </w:tc>
      </w:tr>
      <w:tr w:rsidR="006E16FD" w14:paraId="7CD24B2F" w14:textId="77777777" w:rsidTr="007201BA">
        <w:tc>
          <w:tcPr>
            <w:tcW w:w="1654" w:type="dxa"/>
            <w:tcBorders>
              <w:top w:val="single" w:sz="12" w:space="0" w:color="000000"/>
              <w:left w:val="nil"/>
              <w:bottom w:val="single" w:sz="12" w:space="0" w:color="000000"/>
              <w:right w:val="nil"/>
            </w:tcBorders>
            <w:vAlign w:val="center"/>
          </w:tcPr>
          <w:p w14:paraId="021C7D34" w14:textId="77777777" w:rsidR="006E16FD" w:rsidRPr="00CD58F4" w:rsidRDefault="006E16FD" w:rsidP="003A3E40">
            <w:pPr>
              <w:spacing w:before="40" w:after="40"/>
              <w:rPr>
                <w:szCs w:val="20"/>
              </w:rPr>
            </w:pPr>
            <w:r w:rsidRPr="00CD58F4">
              <w:rPr>
                <w:szCs w:val="20"/>
              </w:rPr>
              <w:t>FSKNUM030</w:t>
            </w:r>
          </w:p>
        </w:tc>
        <w:tc>
          <w:tcPr>
            <w:tcW w:w="7305" w:type="dxa"/>
            <w:tcBorders>
              <w:top w:val="single" w:sz="12" w:space="0" w:color="000000"/>
              <w:left w:val="nil"/>
              <w:bottom w:val="single" w:sz="12" w:space="0" w:color="000000"/>
              <w:right w:val="nil"/>
            </w:tcBorders>
            <w:vAlign w:val="center"/>
          </w:tcPr>
          <w:p w14:paraId="19FBD277" w14:textId="77777777" w:rsidR="006E16FD" w:rsidRPr="00CD58F4" w:rsidRDefault="006E16FD" w:rsidP="003A3E40">
            <w:pPr>
              <w:spacing w:before="40" w:after="40"/>
              <w:rPr>
                <w:szCs w:val="20"/>
              </w:rPr>
            </w:pPr>
            <w:r w:rsidRPr="00CD58F4">
              <w:rPr>
                <w:szCs w:val="20"/>
              </w:rPr>
              <w:t>Use common functions of a scientific calculator for work</w:t>
            </w:r>
          </w:p>
        </w:tc>
        <w:tc>
          <w:tcPr>
            <w:tcW w:w="1241" w:type="dxa"/>
            <w:tcBorders>
              <w:top w:val="single" w:sz="12" w:space="0" w:color="000000"/>
              <w:left w:val="nil"/>
              <w:bottom w:val="single" w:sz="12" w:space="0" w:color="000000"/>
              <w:right w:val="nil"/>
            </w:tcBorders>
            <w:vAlign w:val="center"/>
          </w:tcPr>
          <w:p w14:paraId="6CC5D6E7" w14:textId="77777777" w:rsidR="006E16FD" w:rsidRPr="00CD58F4" w:rsidRDefault="006E16FD" w:rsidP="00457D6B">
            <w:pPr>
              <w:spacing w:after="0"/>
              <w:ind w:left="145"/>
              <w:jc w:val="center"/>
              <w:rPr>
                <w:rFonts w:eastAsia="Arial"/>
                <w:w w:val="99"/>
                <w:szCs w:val="20"/>
              </w:rPr>
            </w:pPr>
            <w:r w:rsidRPr="00CD58F4">
              <w:rPr>
                <w:rFonts w:eastAsia="Arial"/>
                <w:w w:val="99"/>
                <w:szCs w:val="20"/>
              </w:rPr>
              <w:t>10</w:t>
            </w:r>
          </w:p>
        </w:tc>
      </w:tr>
      <w:tr w:rsidR="006E16FD" w14:paraId="3E1695B5" w14:textId="77777777" w:rsidTr="007201BA">
        <w:tc>
          <w:tcPr>
            <w:tcW w:w="1654" w:type="dxa"/>
            <w:tcBorders>
              <w:top w:val="single" w:sz="12" w:space="0" w:color="000000"/>
              <w:left w:val="nil"/>
              <w:bottom w:val="single" w:sz="12" w:space="0" w:color="000000"/>
              <w:right w:val="nil"/>
            </w:tcBorders>
            <w:vAlign w:val="center"/>
          </w:tcPr>
          <w:p w14:paraId="2A9B403D" w14:textId="77777777" w:rsidR="006E16FD" w:rsidRPr="00CD58F4" w:rsidRDefault="006E16FD" w:rsidP="003A3E40">
            <w:pPr>
              <w:spacing w:before="40" w:after="40"/>
              <w:rPr>
                <w:szCs w:val="20"/>
              </w:rPr>
            </w:pPr>
            <w:r w:rsidRPr="00CD58F4">
              <w:rPr>
                <w:szCs w:val="20"/>
              </w:rPr>
              <w:t>FSKNUM031</w:t>
            </w:r>
          </w:p>
        </w:tc>
        <w:tc>
          <w:tcPr>
            <w:tcW w:w="7305" w:type="dxa"/>
            <w:tcBorders>
              <w:top w:val="single" w:sz="12" w:space="0" w:color="000000"/>
              <w:left w:val="nil"/>
              <w:bottom w:val="single" w:sz="12" w:space="0" w:color="000000"/>
              <w:right w:val="nil"/>
            </w:tcBorders>
            <w:vAlign w:val="center"/>
          </w:tcPr>
          <w:p w14:paraId="20FC28DF" w14:textId="77777777" w:rsidR="006E16FD" w:rsidRPr="00CD58F4" w:rsidRDefault="006E16FD" w:rsidP="003A3E40">
            <w:pPr>
              <w:spacing w:before="40" w:after="40"/>
              <w:rPr>
                <w:szCs w:val="20"/>
              </w:rPr>
            </w:pPr>
            <w:r w:rsidRPr="00CD58F4">
              <w:rPr>
                <w:szCs w:val="20"/>
              </w:rPr>
              <w:t>Apply specialised mathematical calculations for work</w:t>
            </w:r>
          </w:p>
        </w:tc>
        <w:tc>
          <w:tcPr>
            <w:tcW w:w="1241" w:type="dxa"/>
            <w:tcBorders>
              <w:top w:val="single" w:sz="12" w:space="0" w:color="000000"/>
              <w:left w:val="nil"/>
              <w:bottom w:val="single" w:sz="12" w:space="0" w:color="000000"/>
              <w:right w:val="nil"/>
            </w:tcBorders>
            <w:vAlign w:val="center"/>
          </w:tcPr>
          <w:p w14:paraId="04B8BC25" w14:textId="77777777" w:rsidR="006E16FD" w:rsidRPr="00CD58F4" w:rsidRDefault="006E16FD" w:rsidP="00457D6B">
            <w:pPr>
              <w:spacing w:after="0"/>
              <w:ind w:left="145"/>
              <w:jc w:val="center"/>
              <w:rPr>
                <w:rFonts w:eastAsia="Arial"/>
                <w:w w:val="99"/>
                <w:szCs w:val="20"/>
              </w:rPr>
            </w:pPr>
            <w:r w:rsidRPr="00CD58F4">
              <w:rPr>
                <w:rFonts w:eastAsia="Arial"/>
                <w:w w:val="99"/>
                <w:szCs w:val="20"/>
              </w:rPr>
              <w:t>20</w:t>
            </w:r>
          </w:p>
        </w:tc>
      </w:tr>
      <w:tr w:rsidR="006E16FD" w14:paraId="77F96AB0" w14:textId="77777777" w:rsidTr="007201BA">
        <w:tc>
          <w:tcPr>
            <w:tcW w:w="1654" w:type="dxa"/>
            <w:tcBorders>
              <w:top w:val="single" w:sz="12" w:space="0" w:color="000000"/>
              <w:left w:val="nil"/>
              <w:bottom w:val="single" w:sz="12" w:space="0" w:color="000000"/>
              <w:right w:val="nil"/>
            </w:tcBorders>
            <w:vAlign w:val="center"/>
          </w:tcPr>
          <w:p w14:paraId="037A186D" w14:textId="77777777" w:rsidR="006E16FD" w:rsidRPr="00CD58F4" w:rsidRDefault="006E16FD" w:rsidP="003A3E40">
            <w:pPr>
              <w:spacing w:before="40" w:after="40"/>
              <w:rPr>
                <w:szCs w:val="20"/>
              </w:rPr>
            </w:pPr>
            <w:r w:rsidRPr="00CD58F4">
              <w:rPr>
                <w:szCs w:val="20"/>
              </w:rPr>
              <w:t>FSKNUM032</w:t>
            </w:r>
          </w:p>
        </w:tc>
        <w:tc>
          <w:tcPr>
            <w:tcW w:w="7305" w:type="dxa"/>
            <w:tcBorders>
              <w:top w:val="single" w:sz="12" w:space="0" w:color="000000"/>
              <w:left w:val="nil"/>
              <w:bottom w:val="single" w:sz="12" w:space="0" w:color="000000"/>
              <w:right w:val="nil"/>
            </w:tcBorders>
            <w:vAlign w:val="center"/>
          </w:tcPr>
          <w:p w14:paraId="7E07AEA3" w14:textId="77777777" w:rsidR="006E16FD" w:rsidRPr="00CD58F4" w:rsidRDefault="006E16FD" w:rsidP="003A3E40">
            <w:pPr>
              <w:spacing w:before="40" w:after="40"/>
              <w:rPr>
                <w:szCs w:val="20"/>
              </w:rPr>
            </w:pPr>
            <w:r w:rsidRPr="00CD58F4">
              <w:rPr>
                <w:szCs w:val="20"/>
              </w:rPr>
              <w:t>Use and calculate with complex measurements for work</w:t>
            </w:r>
          </w:p>
        </w:tc>
        <w:tc>
          <w:tcPr>
            <w:tcW w:w="1241" w:type="dxa"/>
            <w:tcBorders>
              <w:top w:val="single" w:sz="12" w:space="0" w:color="000000"/>
              <w:left w:val="nil"/>
              <w:bottom w:val="single" w:sz="12" w:space="0" w:color="000000"/>
              <w:right w:val="nil"/>
            </w:tcBorders>
            <w:vAlign w:val="center"/>
          </w:tcPr>
          <w:p w14:paraId="07C3A764" w14:textId="77777777" w:rsidR="006E16FD" w:rsidRPr="00CD58F4" w:rsidRDefault="006E16FD" w:rsidP="00457D6B">
            <w:pPr>
              <w:spacing w:after="0"/>
              <w:ind w:left="145"/>
              <w:jc w:val="center"/>
              <w:rPr>
                <w:rFonts w:eastAsia="Arial"/>
                <w:w w:val="99"/>
                <w:szCs w:val="20"/>
              </w:rPr>
            </w:pPr>
            <w:r w:rsidRPr="00CD58F4">
              <w:rPr>
                <w:rFonts w:eastAsia="Arial"/>
                <w:w w:val="99"/>
                <w:szCs w:val="20"/>
              </w:rPr>
              <w:t>20</w:t>
            </w:r>
          </w:p>
        </w:tc>
      </w:tr>
      <w:tr w:rsidR="006E16FD" w14:paraId="50EF80E3" w14:textId="77777777" w:rsidTr="007201BA">
        <w:tc>
          <w:tcPr>
            <w:tcW w:w="1654" w:type="dxa"/>
            <w:tcBorders>
              <w:top w:val="single" w:sz="12" w:space="0" w:color="000000"/>
              <w:left w:val="nil"/>
              <w:bottom w:val="single" w:sz="12" w:space="0" w:color="000000"/>
              <w:right w:val="nil"/>
            </w:tcBorders>
            <w:vAlign w:val="center"/>
          </w:tcPr>
          <w:p w14:paraId="367EC717" w14:textId="77777777" w:rsidR="006E16FD" w:rsidRPr="00CD58F4" w:rsidRDefault="006E16FD" w:rsidP="003A3E40">
            <w:pPr>
              <w:spacing w:before="40" w:after="40"/>
              <w:rPr>
                <w:szCs w:val="20"/>
              </w:rPr>
            </w:pPr>
            <w:r w:rsidRPr="00CD58F4">
              <w:rPr>
                <w:szCs w:val="20"/>
              </w:rPr>
              <w:t>FSKNUM033</w:t>
            </w:r>
          </w:p>
        </w:tc>
        <w:tc>
          <w:tcPr>
            <w:tcW w:w="7305" w:type="dxa"/>
            <w:tcBorders>
              <w:top w:val="single" w:sz="12" w:space="0" w:color="000000"/>
              <w:left w:val="nil"/>
              <w:bottom w:val="single" w:sz="12" w:space="0" w:color="000000"/>
              <w:right w:val="nil"/>
            </w:tcBorders>
            <w:vAlign w:val="center"/>
          </w:tcPr>
          <w:p w14:paraId="38A89F96" w14:textId="77777777" w:rsidR="006E16FD" w:rsidRPr="00CD58F4" w:rsidRDefault="006E16FD" w:rsidP="003A3E40">
            <w:pPr>
              <w:spacing w:before="40" w:after="40"/>
              <w:rPr>
                <w:szCs w:val="20"/>
              </w:rPr>
            </w:pPr>
            <w:r w:rsidRPr="00CD58F4">
              <w:rPr>
                <w:szCs w:val="20"/>
              </w:rPr>
              <w:t>Collect, organise and analyse statistical data for work</w:t>
            </w:r>
          </w:p>
        </w:tc>
        <w:tc>
          <w:tcPr>
            <w:tcW w:w="1241" w:type="dxa"/>
            <w:tcBorders>
              <w:top w:val="single" w:sz="12" w:space="0" w:color="000000"/>
              <w:left w:val="nil"/>
              <w:bottom w:val="single" w:sz="12" w:space="0" w:color="000000"/>
              <w:right w:val="nil"/>
            </w:tcBorders>
            <w:vAlign w:val="center"/>
          </w:tcPr>
          <w:p w14:paraId="37FF1C5A" w14:textId="77777777" w:rsidR="006E16FD" w:rsidRPr="00CD58F4" w:rsidRDefault="006E16FD" w:rsidP="00457D6B">
            <w:pPr>
              <w:spacing w:after="0"/>
              <w:ind w:left="145"/>
              <w:jc w:val="center"/>
              <w:rPr>
                <w:rFonts w:eastAsia="Arial"/>
                <w:w w:val="99"/>
                <w:szCs w:val="20"/>
              </w:rPr>
            </w:pPr>
            <w:r w:rsidRPr="00CD58F4">
              <w:rPr>
                <w:rFonts w:eastAsia="Arial"/>
                <w:w w:val="99"/>
                <w:szCs w:val="20"/>
              </w:rPr>
              <w:t>20</w:t>
            </w:r>
          </w:p>
        </w:tc>
      </w:tr>
      <w:tr w:rsidR="006E16FD" w14:paraId="6D307D6D" w14:textId="77777777" w:rsidTr="007201BA">
        <w:tc>
          <w:tcPr>
            <w:tcW w:w="1654" w:type="dxa"/>
            <w:tcBorders>
              <w:top w:val="single" w:sz="12" w:space="0" w:color="000000"/>
              <w:left w:val="nil"/>
              <w:bottom w:val="single" w:sz="12" w:space="0" w:color="000000"/>
              <w:right w:val="nil"/>
            </w:tcBorders>
            <w:vAlign w:val="center"/>
          </w:tcPr>
          <w:p w14:paraId="0F30564A" w14:textId="77777777" w:rsidR="006E16FD" w:rsidRPr="00CD58F4" w:rsidRDefault="006E16FD" w:rsidP="003A3E40">
            <w:pPr>
              <w:spacing w:before="40" w:after="40"/>
              <w:rPr>
                <w:szCs w:val="20"/>
              </w:rPr>
            </w:pPr>
            <w:r w:rsidRPr="00CD58F4">
              <w:rPr>
                <w:szCs w:val="20"/>
              </w:rPr>
              <w:t>FSKNUM034</w:t>
            </w:r>
          </w:p>
        </w:tc>
        <w:tc>
          <w:tcPr>
            <w:tcW w:w="7305" w:type="dxa"/>
            <w:tcBorders>
              <w:top w:val="single" w:sz="12" w:space="0" w:color="000000"/>
              <w:left w:val="nil"/>
              <w:bottom w:val="single" w:sz="12" w:space="0" w:color="000000"/>
              <w:right w:val="nil"/>
            </w:tcBorders>
            <w:vAlign w:val="center"/>
          </w:tcPr>
          <w:p w14:paraId="4C6B15D8" w14:textId="77777777" w:rsidR="006E16FD" w:rsidRPr="00CD58F4" w:rsidRDefault="006E16FD" w:rsidP="003A3E40">
            <w:pPr>
              <w:spacing w:before="40" w:after="40"/>
              <w:rPr>
                <w:szCs w:val="20"/>
              </w:rPr>
            </w:pPr>
            <w:r w:rsidRPr="00CD58F4">
              <w:rPr>
                <w:szCs w:val="20"/>
              </w:rPr>
              <w:t>Use and apply concepts of probability for work</w:t>
            </w:r>
          </w:p>
        </w:tc>
        <w:tc>
          <w:tcPr>
            <w:tcW w:w="1241" w:type="dxa"/>
            <w:tcBorders>
              <w:top w:val="single" w:sz="12" w:space="0" w:color="000000"/>
              <w:left w:val="nil"/>
              <w:bottom w:val="single" w:sz="12" w:space="0" w:color="000000"/>
              <w:right w:val="nil"/>
            </w:tcBorders>
            <w:vAlign w:val="center"/>
          </w:tcPr>
          <w:p w14:paraId="4331EBD1" w14:textId="77777777" w:rsidR="006E16FD" w:rsidRPr="00CD58F4" w:rsidRDefault="006E16FD" w:rsidP="00457D6B">
            <w:pPr>
              <w:spacing w:after="0"/>
              <w:ind w:left="145"/>
              <w:jc w:val="center"/>
              <w:rPr>
                <w:rFonts w:eastAsia="Arial"/>
                <w:w w:val="99"/>
                <w:szCs w:val="20"/>
              </w:rPr>
            </w:pPr>
            <w:r w:rsidRPr="00CD58F4">
              <w:rPr>
                <w:rFonts w:eastAsia="Arial"/>
                <w:w w:val="99"/>
                <w:szCs w:val="20"/>
              </w:rPr>
              <w:t>20</w:t>
            </w:r>
          </w:p>
        </w:tc>
      </w:tr>
      <w:tr w:rsidR="006E16FD" w14:paraId="4B7794E7" w14:textId="77777777" w:rsidTr="007201BA">
        <w:tc>
          <w:tcPr>
            <w:tcW w:w="1654" w:type="dxa"/>
            <w:tcBorders>
              <w:top w:val="single" w:sz="12" w:space="0" w:color="000000"/>
              <w:left w:val="nil"/>
              <w:bottom w:val="single" w:sz="12" w:space="0" w:color="000000"/>
              <w:right w:val="nil"/>
            </w:tcBorders>
            <w:vAlign w:val="center"/>
          </w:tcPr>
          <w:p w14:paraId="7848A9E4" w14:textId="77777777" w:rsidR="006E16FD" w:rsidRPr="00CD58F4" w:rsidRDefault="006E16FD" w:rsidP="003A3E40">
            <w:pPr>
              <w:spacing w:before="40" w:after="40"/>
              <w:rPr>
                <w:szCs w:val="20"/>
              </w:rPr>
            </w:pPr>
            <w:r w:rsidRPr="00CD58F4">
              <w:rPr>
                <w:szCs w:val="20"/>
              </w:rPr>
              <w:t>FSKNUM035</w:t>
            </w:r>
          </w:p>
        </w:tc>
        <w:tc>
          <w:tcPr>
            <w:tcW w:w="7305" w:type="dxa"/>
            <w:tcBorders>
              <w:top w:val="single" w:sz="12" w:space="0" w:color="000000"/>
              <w:left w:val="nil"/>
              <w:bottom w:val="single" w:sz="12" w:space="0" w:color="000000"/>
              <w:right w:val="nil"/>
            </w:tcBorders>
            <w:vAlign w:val="center"/>
          </w:tcPr>
          <w:p w14:paraId="16AA943B" w14:textId="77777777" w:rsidR="006E16FD" w:rsidRPr="00CD58F4" w:rsidRDefault="006E16FD" w:rsidP="003A3E40">
            <w:pPr>
              <w:spacing w:before="40" w:after="40"/>
              <w:rPr>
                <w:szCs w:val="20"/>
              </w:rPr>
            </w:pPr>
            <w:r w:rsidRPr="00CD58F4">
              <w:rPr>
                <w:szCs w:val="20"/>
              </w:rPr>
              <w:t>Use algebraic and graphical techniques to analyse mathematical problems for work</w:t>
            </w:r>
          </w:p>
        </w:tc>
        <w:tc>
          <w:tcPr>
            <w:tcW w:w="1241" w:type="dxa"/>
            <w:tcBorders>
              <w:top w:val="single" w:sz="12" w:space="0" w:color="000000"/>
              <w:left w:val="nil"/>
              <w:bottom w:val="single" w:sz="12" w:space="0" w:color="000000"/>
              <w:right w:val="nil"/>
            </w:tcBorders>
            <w:vAlign w:val="center"/>
          </w:tcPr>
          <w:p w14:paraId="29054D6A" w14:textId="77777777" w:rsidR="006E16FD" w:rsidRPr="00CD58F4" w:rsidRDefault="006E16FD" w:rsidP="00457D6B">
            <w:pPr>
              <w:spacing w:after="0"/>
              <w:ind w:left="145"/>
              <w:jc w:val="center"/>
              <w:rPr>
                <w:rFonts w:eastAsia="Arial"/>
                <w:w w:val="99"/>
                <w:szCs w:val="20"/>
              </w:rPr>
            </w:pPr>
            <w:r w:rsidRPr="00CD58F4">
              <w:rPr>
                <w:rFonts w:eastAsia="Arial"/>
                <w:w w:val="99"/>
                <w:szCs w:val="20"/>
              </w:rPr>
              <w:t>20</w:t>
            </w:r>
          </w:p>
        </w:tc>
      </w:tr>
      <w:tr w:rsidR="006E16FD" w14:paraId="6099E4A8" w14:textId="77777777" w:rsidTr="007201BA">
        <w:tc>
          <w:tcPr>
            <w:tcW w:w="1654" w:type="dxa"/>
            <w:tcBorders>
              <w:top w:val="single" w:sz="12" w:space="0" w:color="000000"/>
              <w:left w:val="nil"/>
              <w:bottom w:val="single" w:sz="12" w:space="0" w:color="000000"/>
              <w:right w:val="nil"/>
            </w:tcBorders>
            <w:vAlign w:val="center"/>
          </w:tcPr>
          <w:p w14:paraId="45984101" w14:textId="77777777" w:rsidR="006E16FD" w:rsidRPr="00CD58F4" w:rsidRDefault="006E16FD" w:rsidP="003A3E40">
            <w:pPr>
              <w:spacing w:before="40" w:after="40"/>
              <w:rPr>
                <w:szCs w:val="20"/>
              </w:rPr>
            </w:pPr>
            <w:r w:rsidRPr="00CD58F4">
              <w:rPr>
                <w:szCs w:val="20"/>
              </w:rPr>
              <w:t>FSKNUM036</w:t>
            </w:r>
          </w:p>
        </w:tc>
        <w:tc>
          <w:tcPr>
            <w:tcW w:w="7305" w:type="dxa"/>
            <w:tcBorders>
              <w:top w:val="single" w:sz="12" w:space="0" w:color="000000"/>
              <w:left w:val="nil"/>
              <w:bottom w:val="single" w:sz="12" w:space="0" w:color="000000"/>
              <w:right w:val="nil"/>
            </w:tcBorders>
            <w:vAlign w:val="center"/>
          </w:tcPr>
          <w:p w14:paraId="7D028A18" w14:textId="77777777" w:rsidR="006E16FD" w:rsidRPr="00CD58F4" w:rsidRDefault="006E16FD" w:rsidP="003A3E40">
            <w:pPr>
              <w:spacing w:before="40" w:after="40"/>
              <w:rPr>
                <w:szCs w:val="20"/>
              </w:rPr>
            </w:pPr>
            <w:r w:rsidRPr="00CD58F4">
              <w:rPr>
                <w:szCs w:val="20"/>
              </w:rPr>
              <w:t>Use trigonometry for work</w:t>
            </w:r>
          </w:p>
        </w:tc>
        <w:tc>
          <w:tcPr>
            <w:tcW w:w="1241" w:type="dxa"/>
            <w:tcBorders>
              <w:top w:val="single" w:sz="12" w:space="0" w:color="000000"/>
              <w:left w:val="nil"/>
              <w:bottom w:val="single" w:sz="12" w:space="0" w:color="000000"/>
              <w:right w:val="nil"/>
            </w:tcBorders>
            <w:vAlign w:val="center"/>
          </w:tcPr>
          <w:p w14:paraId="6578A68A" w14:textId="77777777" w:rsidR="006E16FD" w:rsidRPr="00CD58F4" w:rsidRDefault="006E16FD" w:rsidP="00457D6B">
            <w:pPr>
              <w:spacing w:after="0"/>
              <w:ind w:left="145"/>
              <w:jc w:val="center"/>
              <w:rPr>
                <w:rFonts w:eastAsia="Arial"/>
                <w:w w:val="99"/>
                <w:szCs w:val="20"/>
              </w:rPr>
            </w:pPr>
            <w:r w:rsidRPr="00CD58F4">
              <w:rPr>
                <w:rFonts w:eastAsia="Arial"/>
                <w:w w:val="99"/>
                <w:szCs w:val="20"/>
              </w:rPr>
              <w:t>20</w:t>
            </w:r>
          </w:p>
        </w:tc>
      </w:tr>
      <w:tr w:rsidR="006E16FD" w14:paraId="09C8124F" w14:textId="77777777" w:rsidTr="007201BA">
        <w:tc>
          <w:tcPr>
            <w:tcW w:w="1654" w:type="dxa"/>
            <w:tcBorders>
              <w:top w:val="single" w:sz="12" w:space="0" w:color="000000"/>
              <w:left w:val="nil"/>
              <w:bottom w:val="single" w:sz="12" w:space="0" w:color="000000"/>
              <w:right w:val="nil"/>
            </w:tcBorders>
            <w:vAlign w:val="center"/>
          </w:tcPr>
          <w:p w14:paraId="0AE5E9C9" w14:textId="77777777" w:rsidR="006E16FD" w:rsidRPr="00CD58F4" w:rsidRDefault="006E16FD" w:rsidP="00227278">
            <w:pPr>
              <w:spacing w:before="40" w:after="40"/>
              <w:rPr>
                <w:szCs w:val="20"/>
              </w:rPr>
            </w:pPr>
            <w:r w:rsidRPr="00CD58F4">
              <w:rPr>
                <w:szCs w:val="20"/>
              </w:rPr>
              <w:t>FSKNUM037</w:t>
            </w:r>
          </w:p>
        </w:tc>
        <w:tc>
          <w:tcPr>
            <w:tcW w:w="7305" w:type="dxa"/>
            <w:tcBorders>
              <w:top w:val="single" w:sz="12" w:space="0" w:color="000000"/>
              <w:left w:val="nil"/>
              <w:bottom w:val="single" w:sz="12" w:space="0" w:color="000000"/>
              <w:right w:val="nil"/>
            </w:tcBorders>
            <w:vAlign w:val="center"/>
          </w:tcPr>
          <w:p w14:paraId="314674F3" w14:textId="77777777" w:rsidR="006E16FD" w:rsidRPr="00CD58F4" w:rsidRDefault="006E16FD" w:rsidP="00227278">
            <w:pPr>
              <w:spacing w:before="40" w:after="40"/>
              <w:rPr>
                <w:szCs w:val="20"/>
              </w:rPr>
            </w:pPr>
            <w:r w:rsidRPr="00CD58F4">
              <w:rPr>
                <w:szCs w:val="20"/>
              </w:rPr>
              <w:t>Use introductory matrices for work</w:t>
            </w:r>
          </w:p>
        </w:tc>
        <w:tc>
          <w:tcPr>
            <w:tcW w:w="1241" w:type="dxa"/>
            <w:tcBorders>
              <w:top w:val="single" w:sz="12" w:space="0" w:color="000000"/>
              <w:left w:val="nil"/>
              <w:bottom w:val="single" w:sz="12" w:space="0" w:color="000000"/>
              <w:right w:val="nil"/>
            </w:tcBorders>
            <w:vAlign w:val="center"/>
          </w:tcPr>
          <w:p w14:paraId="77015934" w14:textId="77777777" w:rsidR="006E16FD" w:rsidRPr="00CD58F4" w:rsidRDefault="006E16FD" w:rsidP="00457D6B">
            <w:pPr>
              <w:spacing w:after="0"/>
              <w:ind w:left="145"/>
              <w:jc w:val="center"/>
              <w:rPr>
                <w:rFonts w:eastAsia="Arial"/>
                <w:w w:val="99"/>
                <w:szCs w:val="20"/>
              </w:rPr>
            </w:pPr>
            <w:r w:rsidRPr="00CD58F4">
              <w:rPr>
                <w:rFonts w:eastAsia="Arial"/>
                <w:w w:val="99"/>
                <w:szCs w:val="20"/>
              </w:rPr>
              <w:t>20</w:t>
            </w:r>
          </w:p>
        </w:tc>
      </w:tr>
      <w:tr w:rsidR="006E16FD" w14:paraId="3051AEAD" w14:textId="77777777" w:rsidTr="007201BA">
        <w:trPr>
          <w:trHeight w:val="267"/>
        </w:trPr>
        <w:tc>
          <w:tcPr>
            <w:tcW w:w="1654" w:type="dxa"/>
            <w:tcBorders>
              <w:top w:val="single" w:sz="12" w:space="0" w:color="000000"/>
              <w:left w:val="nil"/>
              <w:bottom w:val="single" w:sz="12" w:space="0" w:color="000000"/>
              <w:right w:val="nil"/>
            </w:tcBorders>
            <w:vAlign w:val="center"/>
          </w:tcPr>
          <w:p w14:paraId="5B732243" w14:textId="77777777" w:rsidR="006E16FD" w:rsidRPr="00CD58F4" w:rsidRDefault="006E16FD" w:rsidP="00227278">
            <w:pPr>
              <w:spacing w:before="40" w:after="40"/>
              <w:rPr>
                <w:szCs w:val="20"/>
              </w:rPr>
            </w:pPr>
            <w:r w:rsidRPr="00CD58F4">
              <w:rPr>
                <w:szCs w:val="20"/>
              </w:rPr>
              <w:t>FSKNUM038</w:t>
            </w:r>
          </w:p>
        </w:tc>
        <w:tc>
          <w:tcPr>
            <w:tcW w:w="7305" w:type="dxa"/>
            <w:tcBorders>
              <w:top w:val="single" w:sz="12" w:space="0" w:color="000000"/>
              <w:left w:val="nil"/>
              <w:bottom w:val="single" w:sz="12" w:space="0" w:color="000000"/>
              <w:right w:val="nil"/>
            </w:tcBorders>
            <w:vAlign w:val="center"/>
          </w:tcPr>
          <w:p w14:paraId="6AF63BB4" w14:textId="77777777" w:rsidR="006E16FD" w:rsidRPr="00CD58F4" w:rsidRDefault="006E16FD" w:rsidP="00227278">
            <w:pPr>
              <w:spacing w:before="40" w:after="40"/>
              <w:rPr>
                <w:szCs w:val="20"/>
              </w:rPr>
            </w:pPr>
            <w:r w:rsidRPr="00CD58F4">
              <w:rPr>
                <w:szCs w:val="20"/>
              </w:rPr>
              <w:t xml:space="preserve">Use introductory vectors </w:t>
            </w:r>
          </w:p>
        </w:tc>
        <w:tc>
          <w:tcPr>
            <w:tcW w:w="1241" w:type="dxa"/>
            <w:tcBorders>
              <w:top w:val="single" w:sz="12" w:space="0" w:color="000000"/>
              <w:left w:val="nil"/>
              <w:bottom w:val="single" w:sz="12" w:space="0" w:color="000000"/>
              <w:right w:val="nil"/>
            </w:tcBorders>
            <w:vAlign w:val="center"/>
          </w:tcPr>
          <w:p w14:paraId="035D60A8" w14:textId="77777777" w:rsidR="006E16FD" w:rsidRPr="00CD58F4" w:rsidRDefault="006E16FD" w:rsidP="00457D6B">
            <w:pPr>
              <w:spacing w:after="0"/>
              <w:ind w:left="145"/>
              <w:jc w:val="center"/>
              <w:rPr>
                <w:rFonts w:eastAsia="Arial"/>
                <w:w w:val="99"/>
                <w:szCs w:val="20"/>
              </w:rPr>
            </w:pPr>
            <w:r w:rsidRPr="00CD58F4">
              <w:rPr>
                <w:rFonts w:eastAsia="Arial"/>
                <w:w w:val="99"/>
                <w:szCs w:val="20"/>
              </w:rPr>
              <w:t>20</w:t>
            </w:r>
          </w:p>
        </w:tc>
      </w:tr>
      <w:tr w:rsidR="006E16FD" w14:paraId="4F3E8D02" w14:textId="77777777" w:rsidTr="007201BA">
        <w:tc>
          <w:tcPr>
            <w:tcW w:w="1654" w:type="dxa"/>
            <w:tcBorders>
              <w:top w:val="single" w:sz="12" w:space="0" w:color="000000"/>
              <w:left w:val="nil"/>
              <w:bottom w:val="single" w:sz="12" w:space="0" w:color="000000"/>
              <w:right w:val="nil"/>
            </w:tcBorders>
            <w:vAlign w:val="center"/>
          </w:tcPr>
          <w:p w14:paraId="48A6EBAE" w14:textId="77777777" w:rsidR="006E16FD" w:rsidRPr="00CD58F4" w:rsidRDefault="006E16FD" w:rsidP="00227278">
            <w:pPr>
              <w:spacing w:before="40" w:after="40"/>
              <w:rPr>
                <w:szCs w:val="20"/>
              </w:rPr>
            </w:pPr>
            <w:r w:rsidRPr="00CD58F4">
              <w:rPr>
                <w:szCs w:val="20"/>
              </w:rPr>
              <w:t>FSKNUM039</w:t>
            </w:r>
          </w:p>
        </w:tc>
        <w:tc>
          <w:tcPr>
            <w:tcW w:w="7305" w:type="dxa"/>
            <w:tcBorders>
              <w:top w:val="single" w:sz="12" w:space="0" w:color="000000"/>
              <w:left w:val="nil"/>
              <w:bottom w:val="single" w:sz="12" w:space="0" w:color="000000"/>
              <w:right w:val="nil"/>
            </w:tcBorders>
            <w:vAlign w:val="center"/>
          </w:tcPr>
          <w:p w14:paraId="46AC3AF7" w14:textId="77777777" w:rsidR="006E16FD" w:rsidRPr="00CD58F4" w:rsidRDefault="006E16FD" w:rsidP="00227278">
            <w:pPr>
              <w:spacing w:before="40" w:after="40"/>
              <w:rPr>
                <w:szCs w:val="20"/>
              </w:rPr>
            </w:pPr>
            <w:r w:rsidRPr="00CD58F4">
              <w:rPr>
                <w:szCs w:val="20"/>
              </w:rPr>
              <w:t>Use introductory calculus for work</w:t>
            </w:r>
          </w:p>
        </w:tc>
        <w:tc>
          <w:tcPr>
            <w:tcW w:w="1241" w:type="dxa"/>
            <w:tcBorders>
              <w:top w:val="single" w:sz="12" w:space="0" w:color="000000"/>
              <w:left w:val="nil"/>
              <w:bottom w:val="single" w:sz="12" w:space="0" w:color="000000"/>
              <w:right w:val="nil"/>
            </w:tcBorders>
            <w:vAlign w:val="center"/>
          </w:tcPr>
          <w:p w14:paraId="585EFDE1" w14:textId="77777777" w:rsidR="006E16FD" w:rsidRPr="00CD58F4" w:rsidRDefault="006E16FD" w:rsidP="00457D6B">
            <w:pPr>
              <w:spacing w:after="0"/>
              <w:ind w:left="145"/>
              <w:jc w:val="center"/>
              <w:rPr>
                <w:rFonts w:eastAsia="Arial"/>
                <w:w w:val="99"/>
                <w:szCs w:val="20"/>
              </w:rPr>
            </w:pPr>
            <w:r w:rsidRPr="00CD58F4">
              <w:rPr>
                <w:rFonts w:eastAsia="Arial"/>
                <w:w w:val="99"/>
                <w:szCs w:val="20"/>
              </w:rPr>
              <w:t>20</w:t>
            </w:r>
          </w:p>
        </w:tc>
      </w:tr>
      <w:tr w:rsidR="006E16FD" w14:paraId="50B6E273" w14:textId="77777777" w:rsidTr="007201BA">
        <w:trPr>
          <w:trHeight w:val="254"/>
        </w:trPr>
        <w:tc>
          <w:tcPr>
            <w:tcW w:w="1654" w:type="dxa"/>
            <w:tcBorders>
              <w:top w:val="single" w:sz="12" w:space="0" w:color="000000"/>
              <w:left w:val="nil"/>
              <w:bottom w:val="single" w:sz="12" w:space="0" w:color="000000"/>
              <w:right w:val="nil"/>
            </w:tcBorders>
            <w:vAlign w:val="center"/>
          </w:tcPr>
          <w:p w14:paraId="2DB471A0" w14:textId="77777777" w:rsidR="006E16FD" w:rsidRPr="00CD58F4" w:rsidRDefault="006E16FD" w:rsidP="00227278">
            <w:pPr>
              <w:spacing w:before="40" w:after="40"/>
              <w:rPr>
                <w:szCs w:val="20"/>
              </w:rPr>
            </w:pPr>
            <w:r w:rsidRPr="00CD58F4">
              <w:rPr>
                <w:szCs w:val="20"/>
              </w:rPr>
              <w:t>FSKNUM040</w:t>
            </w:r>
          </w:p>
        </w:tc>
        <w:tc>
          <w:tcPr>
            <w:tcW w:w="7305" w:type="dxa"/>
            <w:tcBorders>
              <w:top w:val="single" w:sz="12" w:space="0" w:color="000000"/>
              <w:left w:val="nil"/>
              <w:bottom w:val="single" w:sz="12" w:space="0" w:color="000000"/>
              <w:right w:val="nil"/>
            </w:tcBorders>
            <w:vAlign w:val="center"/>
          </w:tcPr>
          <w:p w14:paraId="7E77D02D" w14:textId="77777777" w:rsidR="006E16FD" w:rsidRPr="00CD58F4" w:rsidRDefault="006E16FD" w:rsidP="00227278">
            <w:pPr>
              <w:spacing w:before="40" w:after="40"/>
              <w:rPr>
                <w:szCs w:val="20"/>
              </w:rPr>
            </w:pPr>
            <w:r w:rsidRPr="00CD58F4">
              <w:rPr>
                <w:szCs w:val="20"/>
              </w:rPr>
              <w:t>Identify and interpret common chance events for work</w:t>
            </w:r>
          </w:p>
        </w:tc>
        <w:tc>
          <w:tcPr>
            <w:tcW w:w="1241" w:type="dxa"/>
            <w:tcBorders>
              <w:top w:val="single" w:sz="12" w:space="0" w:color="000000"/>
              <w:left w:val="nil"/>
              <w:bottom w:val="single" w:sz="12" w:space="0" w:color="000000"/>
              <w:right w:val="nil"/>
            </w:tcBorders>
            <w:vAlign w:val="center"/>
          </w:tcPr>
          <w:p w14:paraId="557A525F" w14:textId="77777777" w:rsidR="006E16FD" w:rsidRPr="00CD58F4" w:rsidRDefault="006E16FD" w:rsidP="00457D6B">
            <w:pPr>
              <w:spacing w:after="0"/>
              <w:ind w:left="145"/>
              <w:jc w:val="center"/>
              <w:rPr>
                <w:rFonts w:eastAsia="Arial"/>
                <w:w w:val="99"/>
                <w:szCs w:val="20"/>
              </w:rPr>
            </w:pPr>
            <w:r w:rsidRPr="00CD58F4">
              <w:rPr>
                <w:rFonts w:eastAsia="Arial"/>
                <w:w w:val="99"/>
                <w:szCs w:val="20"/>
              </w:rPr>
              <w:t>10</w:t>
            </w:r>
          </w:p>
        </w:tc>
      </w:tr>
      <w:tr w:rsidR="006E16FD" w14:paraId="7BBD3C81" w14:textId="77777777" w:rsidTr="007201BA">
        <w:tc>
          <w:tcPr>
            <w:tcW w:w="1654" w:type="dxa"/>
            <w:tcBorders>
              <w:top w:val="single" w:sz="12" w:space="0" w:color="000000"/>
              <w:left w:val="nil"/>
              <w:bottom w:val="single" w:sz="12" w:space="0" w:color="000000"/>
              <w:right w:val="nil"/>
            </w:tcBorders>
            <w:vAlign w:val="center"/>
          </w:tcPr>
          <w:p w14:paraId="131A2AC0" w14:textId="77777777" w:rsidR="006E16FD" w:rsidRPr="00CD58F4" w:rsidRDefault="006E16FD" w:rsidP="003A3E40">
            <w:pPr>
              <w:spacing w:before="40" w:after="40"/>
              <w:rPr>
                <w:szCs w:val="20"/>
              </w:rPr>
            </w:pPr>
            <w:r w:rsidRPr="00CD58F4">
              <w:rPr>
                <w:szCs w:val="20"/>
              </w:rPr>
              <w:t>FSKNUM041</w:t>
            </w:r>
          </w:p>
        </w:tc>
        <w:tc>
          <w:tcPr>
            <w:tcW w:w="7305" w:type="dxa"/>
            <w:tcBorders>
              <w:top w:val="single" w:sz="12" w:space="0" w:color="000000"/>
              <w:left w:val="nil"/>
              <w:bottom w:val="single" w:sz="12" w:space="0" w:color="000000"/>
              <w:right w:val="nil"/>
            </w:tcBorders>
            <w:vAlign w:val="center"/>
          </w:tcPr>
          <w:p w14:paraId="6DE6BA79" w14:textId="77777777" w:rsidR="006E16FD" w:rsidRPr="00CD58F4" w:rsidRDefault="006E16FD" w:rsidP="003A3E40">
            <w:pPr>
              <w:spacing w:before="40" w:after="40"/>
              <w:rPr>
                <w:szCs w:val="20"/>
              </w:rPr>
            </w:pPr>
            <w:r w:rsidRPr="00CD58F4">
              <w:rPr>
                <w:szCs w:val="20"/>
              </w:rPr>
              <w:t>Use chance and probability calculations for work</w:t>
            </w:r>
          </w:p>
        </w:tc>
        <w:tc>
          <w:tcPr>
            <w:tcW w:w="1241" w:type="dxa"/>
            <w:tcBorders>
              <w:top w:val="single" w:sz="12" w:space="0" w:color="000000"/>
              <w:left w:val="nil"/>
              <w:bottom w:val="single" w:sz="12" w:space="0" w:color="000000"/>
              <w:right w:val="nil"/>
            </w:tcBorders>
            <w:vAlign w:val="center"/>
          </w:tcPr>
          <w:p w14:paraId="478CB309" w14:textId="77777777" w:rsidR="006E16FD" w:rsidRPr="00CD58F4" w:rsidRDefault="006E16FD" w:rsidP="00457D6B">
            <w:pPr>
              <w:spacing w:after="0"/>
              <w:ind w:left="145"/>
              <w:jc w:val="center"/>
              <w:rPr>
                <w:rFonts w:eastAsia="Arial"/>
                <w:w w:val="99"/>
                <w:szCs w:val="20"/>
              </w:rPr>
            </w:pPr>
            <w:r w:rsidRPr="00CD58F4">
              <w:rPr>
                <w:rFonts w:eastAsia="Arial"/>
                <w:w w:val="99"/>
                <w:szCs w:val="20"/>
              </w:rPr>
              <w:t>20</w:t>
            </w:r>
          </w:p>
        </w:tc>
      </w:tr>
      <w:tr w:rsidR="006E16FD" w14:paraId="6A59C325" w14:textId="77777777" w:rsidTr="007201BA">
        <w:tc>
          <w:tcPr>
            <w:tcW w:w="1654" w:type="dxa"/>
            <w:tcBorders>
              <w:top w:val="single" w:sz="12" w:space="0" w:color="000000"/>
              <w:left w:val="nil"/>
              <w:bottom w:val="single" w:sz="12" w:space="0" w:color="000000"/>
              <w:right w:val="nil"/>
            </w:tcBorders>
            <w:vAlign w:val="center"/>
          </w:tcPr>
          <w:p w14:paraId="25C711B5" w14:textId="1BB381E6" w:rsidR="006E16FD" w:rsidRPr="00CD58F4" w:rsidRDefault="0015644B" w:rsidP="003A3E40">
            <w:pPr>
              <w:spacing w:before="40" w:after="40"/>
              <w:rPr>
                <w:szCs w:val="20"/>
              </w:rPr>
            </w:pPr>
            <w:r>
              <w:rPr>
                <w:szCs w:val="20"/>
              </w:rPr>
              <w:t>TLIE0008</w:t>
            </w:r>
          </w:p>
        </w:tc>
        <w:tc>
          <w:tcPr>
            <w:tcW w:w="7305" w:type="dxa"/>
            <w:tcBorders>
              <w:top w:val="single" w:sz="12" w:space="0" w:color="000000"/>
              <w:left w:val="nil"/>
              <w:bottom w:val="single" w:sz="12" w:space="0" w:color="000000"/>
              <w:right w:val="nil"/>
            </w:tcBorders>
            <w:vAlign w:val="center"/>
          </w:tcPr>
          <w:p w14:paraId="60FF1582" w14:textId="50618477" w:rsidR="006E16FD" w:rsidRPr="00CD58F4" w:rsidRDefault="008D3CFC" w:rsidP="003A3E40">
            <w:pPr>
              <w:spacing w:before="40" w:after="40"/>
              <w:rPr>
                <w:szCs w:val="20"/>
              </w:rPr>
            </w:pPr>
            <w:r w:rsidRPr="00227278">
              <w:rPr>
                <w:szCs w:val="20"/>
              </w:rPr>
              <w:t>Calculate mass, area and quantify dimensions</w:t>
            </w:r>
          </w:p>
        </w:tc>
        <w:tc>
          <w:tcPr>
            <w:tcW w:w="1241" w:type="dxa"/>
            <w:tcBorders>
              <w:top w:val="single" w:sz="12" w:space="0" w:color="000000"/>
              <w:left w:val="nil"/>
              <w:bottom w:val="single" w:sz="12" w:space="0" w:color="000000"/>
              <w:right w:val="nil"/>
            </w:tcBorders>
            <w:vAlign w:val="center"/>
          </w:tcPr>
          <w:p w14:paraId="34E90461" w14:textId="77777777" w:rsidR="006E16FD" w:rsidRPr="00CD58F4" w:rsidRDefault="006E16FD" w:rsidP="00457D6B">
            <w:pPr>
              <w:spacing w:after="0"/>
              <w:ind w:left="145"/>
              <w:jc w:val="center"/>
              <w:rPr>
                <w:rFonts w:eastAsia="Arial"/>
                <w:w w:val="99"/>
                <w:szCs w:val="20"/>
              </w:rPr>
            </w:pPr>
            <w:r w:rsidRPr="00CD58F4">
              <w:rPr>
                <w:rFonts w:eastAsia="Arial"/>
                <w:w w:val="99"/>
                <w:szCs w:val="20"/>
              </w:rPr>
              <w:t>30</w:t>
            </w:r>
          </w:p>
        </w:tc>
      </w:tr>
      <w:tr w:rsidR="006E16FD" w14:paraId="02962A07" w14:textId="77777777" w:rsidTr="007201BA">
        <w:tc>
          <w:tcPr>
            <w:tcW w:w="1654" w:type="dxa"/>
            <w:tcBorders>
              <w:top w:val="single" w:sz="12" w:space="0" w:color="000000"/>
              <w:left w:val="nil"/>
              <w:bottom w:val="single" w:sz="12" w:space="0" w:color="000000"/>
              <w:right w:val="nil"/>
            </w:tcBorders>
            <w:vAlign w:val="center"/>
          </w:tcPr>
          <w:p w14:paraId="10A04E57" w14:textId="77777777" w:rsidR="006E16FD" w:rsidRPr="00CD58F4" w:rsidRDefault="006E16FD" w:rsidP="003A3E40">
            <w:pPr>
              <w:spacing w:before="40" w:after="40"/>
              <w:rPr>
                <w:szCs w:val="20"/>
              </w:rPr>
            </w:pPr>
            <w:r w:rsidRPr="00CD58F4">
              <w:rPr>
                <w:szCs w:val="20"/>
              </w:rPr>
              <w:t>TLIE3016</w:t>
            </w:r>
          </w:p>
        </w:tc>
        <w:tc>
          <w:tcPr>
            <w:tcW w:w="7305" w:type="dxa"/>
            <w:tcBorders>
              <w:top w:val="single" w:sz="12" w:space="0" w:color="000000"/>
              <w:left w:val="nil"/>
              <w:bottom w:val="single" w:sz="12" w:space="0" w:color="000000"/>
              <w:right w:val="nil"/>
            </w:tcBorders>
            <w:vAlign w:val="center"/>
          </w:tcPr>
          <w:p w14:paraId="70EA28A8" w14:textId="77777777" w:rsidR="006E16FD" w:rsidRPr="00CD58F4" w:rsidRDefault="006E16FD" w:rsidP="003A3E40">
            <w:pPr>
              <w:spacing w:before="40" w:after="40"/>
              <w:rPr>
                <w:szCs w:val="20"/>
              </w:rPr>
            </w:pPr>
            <w:r w:rsidRPr="00CD58F4">
              <w:rPr>
                <w:szCs w:val="20"/>
              </w:rPr>
              <w:t>Estimate/calculate load shifting requirements for a mobile crane</w:t>
            </w:r>
          </w:p>
        </w:tc>
        <w:tc>
          <w:tcPr>
            <w:tcW w:w="1241" w:type="dxa"/>
            <w:tcBorders>
              <w:top w:val="single" w:sz="12" w:space="0" w:color="000000"/>
              <w:left w:val="nil"/>
              <w:bottom w:val="single" w:sz="12" w:space="0" w:color="000000"/>
              <w:right w:val="nil"/>
            </w:tcBorders>
            <w:vAlign w:val="center"/>
          </w:tcPr>
          <w:p w14:paraId="6226B90E" w14:textId="77777777" w:rsidR="006E16FD" w:rsidRPr="00CD58F4" w:rsidRDefault="006E16FD" w:rsidP="00457D6B">
            <w:pPr>
              <w:spacing w:after="0"/>
              <w:ind w:left="145"/>
              <w:jc w:val="center"/>
              <w:rPr>
                <w:rFonts w:eastAsia="Arial"/>
                <w:w w:val="99"/>
                <w:szCs w:val="20"/>
              </w:rPr>
            </w:pPr>
            <w:r w:rsidRPr="00CD58F4">
              <w:rPr>
                <w:rFonts w:eastAsia="Arial"/>
                <w:w w:val="99"/>
                <w:szCs w:val="20"/>
              </w:rPr>
              <w:t>20</w:t>
            </w:r>
          </w:p>
        </w:tc>
      </w:tr>
      <w:tr w:rsidR="006E16FD" w14:paraId="102548D1" w14:textId="77777777" w:rsidTr="007201BA">
        <w:tc>
          <w:tcPr>
            <w:tcW w:w="1654" w:type="dxa"/>
            <w:tcBorders>
              <w:top w:val="single" w:sz="12" w:space="0" w:color="000000"/>
              <w:left w:val="nil"/>
              <w:bottom w:val="single" w:sz="12" w:space="0" w:color="000000"/>
              <w:right w:val="nil"/>
            </w:tcBorders>
            <w:vAlign w:val="center"/>
          </w:tcPr>
          <w:p w14:paraId="55D6FD26" w14:textId="2DEF327A" w:rsidR="006E16FD" w:rsidRPr="00CD58F4" w:rsidRDefault="00E31579" w:rsidP="003A3E40">
            <w:pPr>
              <w:spacing w:before="40" w:after="40"/>
              <w:rPr>
                <w:szCs w:val="20"/>
              </w:rPr>
            </w:pPr>
            <w:r>
              <w:rPr>
                <w:szCs w:val="20"/>
              </w:rPr>
              <w:t>TLIE0007</w:t>
            </w:r>
          </w:p>
        </w:tc>
        <w:tc>
          <w:tcPr>
            <w:tcW w:w="7305" w:type="dxa"/>
            <w:tcBorders>
              <w:top w:val="single" w:sz="12" w:space="0" w:color="000000"/>
              <w:left w:val="nil"/>
              <w:bottom w:val="single" w:sz="12" w:space="0" w:color="000000"/>
              <w:right w:val="nil"/>
            </w:tcBorders>
            <w:vAlign w:val="center"/>
          </w:tcPr>
          <w:p w14:paraId="33BA73E6" w14:textId="77777777" w:rsidR="006E16FD" w:rsidRPr="00CD58F4" w:rsidRDefault="006E16FD" w:rsidP="003A3E40">
            <w:pPr>
              <w:spacing w:before="40" w:after="40"/>
              <w:rPr>
                <w:szCs w:val="20"/>
              </w:rPr>
            </w:pPr>
            <w:r w:rsidRPr="00CD58F4">
              <w:rPr>
                <w:szCs w:val="20"/>
              </w:rPr>
              <w:t>Apply workplace statistics</w:t>
            </w:r>
          </w:p>
        </w:tc>
        <w:tc>
          <w:tcPr>
            <w:tcW w:w="1241" w:type="dxa"/>
            <w:tcBorders>
              <w:top w:val="single" w:sz="12" w:space="0" w:color="000000"/>
              <w:left w:val="nil"/>
              <w:bottom w:val="single" w:sz="12" w:space="0" w:color="000000"/>
              <w:right w:val="nil"/>
            </w:tcBorders>
            <w:vAlign w:val="center"/>
          </w:tcPr>
          <w:p w14:paraId="12FD07EA" w14:textId="77777777" w:rsidR="006E16FD" w:rsidRPr="00CD58F4" w:rsidRDefault="006E16FD" w:rsidP="00457D6B">
            <w:pPr>
              <w:spacing w:after="0"/>
              <w:ind w:left="145"/>
              <w:jc w:val="center"/>
              <w:rPr>
                <w:rFonts w:eastAsia="Arial"/>
                <w:w w:val="99"/>
                <w:szCs w:val="20"/>
              </w:rPr>
            </w:pPr>
            <w:r w:rsidRPr="00CD58F4">
              <w:rPr>
                <w:rFonts w:eastAsia="Arial"/>
                <w:w w:val="99"/>
                <w:szCs w:val="20"/>
              </w:rPr>
              <w:t>20</w:t>
            </w:r>
          </w:p>
        </w:tc>
      </w:tr>
      <w:tr w:rsidR="006E16FD" w14:paraId="515A42B4" w14:textId="77777777" w:rsidTr="007201BA">
        <w:tc>
          <w:tcPr>
            <w:tcW w:w="1654" w:type="dxa"/>
            <w:tcBorders>
              <w:top w:val="single" w:sz="12" w:space="0" w:color="000000"/>
              <w:left w:val="nil"/>
              <w:bottom w:val="single" w:sz="12" w:space="0" w:color="000000"/>
              <w:right w:val="nil"/>
            </w:tcBorders>
            <w:vAlign w:val="center"/>
          </w:tcPr>
          <w:p w14:paraId="0167453C" w14:textId="77777777" w:rsidR="006E16FD" w:rsidRPr="00CD58F4" w:rsidRDefault="006E16FD" w:rsidP="003A3E40">
            <w:pPr>
              <w:spacing w:before="40" w:after="40"/>
              <w:rPr>
                <w:szCs w:val="20"/>
              </w:rPr>
            </w:pPr>
            <w:r w:rsidRPr="00CD58F4">
              <w:rPr>
                <w:szCs w:val="20"/>
              </w:rPr>
              <w:t xml:space="preserve">FBPOPR2069 </w:t>
            </w:r>
          </w:p>
        </w:tc>
        <w:tc>
          <w:tcPr>
            <w:tcW w:w="7305" w:type="dxa"/>
            <w:tcBorders>
              <w:top w:val="single" w:sz="12" w:space="0" w:color="000000"/>
              <w:left w:val="nil"/>
              <w:bottom w:val="single" w:sz="12" w:space="0" w:color="000000"/>
              <w:right w:val="nil"/>
            </w:tcBorders>
            <w:vAlign w:val="center"/>
          </w:tcPr>
          <w:p w14:paraId="71D7B0F6" w14:textId="77777777" w:rsidR="006E16FD" w:rsidRPr="00CD58F4" w:rsidRDefault="006E16FD" w:rsidP="003A3E40">
            <w:pPr>
              <w:spacing w:before="40" w:after="40"/>
              <w:rPr>
                <w:szCs w:val="20"/>
              </w:rPr>
            </w:pPr>
            <w:r w:rsidRPr="00CD58F4">
              <w:rPr>
                <w:szCs w:val="20"/>
              </w:rPr>
              <w:t xml:space="preserve">Use numerical applications in the workplace </w:t>
            </w:r>
          </w:p>
        </w:tc>
        <w:tc>
          <w:tcPr>
            <w:tcW w:w="1241" w:type="dxa"/>
            <w:tcBorders>
              <w:top w:val="single" w:sz="12" w:space="0" w:color="000000"/>
              <w:left w:val="nil"/>
              <w:bottom w:val="single" w:sz="12" w:space="0" w:color="000000"/>
              <w:right w:val="nil"/>
            </w:tcBorders>
            <w:vAlign w:val="center"/>
          </w:tcPr>
          <w:p w14:paraId="7AACC6F9" w14:textId="77777777" w:rsidR="006E16FD" w:rsidRPr="00CD58F4" w:rsidRDefault="006E16FD" w:rsidP="00457D6B">
            <w:pPr>
              <w:spacing w:after="0"/>
              <w:ind w:left="145"/>
              <w:jc w:val="center"/>
              <w:rPr>
                <w:rFonts w:eastAsia="Arial"/>
                <w:w w:val="99"/>
                <w:szCs w:val="20"/>
              </w:rPr>
            </w:pPr>
            <w:r w:rsidRPr="00CD58F4">
              <w:rPr>
                <w:rFonts w:eastAsia="Arial"/>
                <w:w w:val="99"/>
                <w:szCs w:val="20"/>
              </w:rPr>
              <w:t>30</w:t>
            </w:r>
          </w:p>
        </w:tc>
      </w:tr>
      <w:tr w:rsidR="006E16FD" w14:paraId="451133CD" w14:textId="77777777" w:rsidTr="007201BA">
        <w:tc>
          <w:tcPr>
            <w:tcW w:w="1654" w:type="dxa"/>
            <w:tcBorders>
              <w:top w:val="single" w:sz="12" w:space="0" w:color="000000"/>
              <w:left w:val="nil"/>
              <w:bottom w:val="single" w:sz="12" w:space="0" w:color="000000"/>
              <w:right w:val="nil"/>
            </w:tcBorders>
            <w:vAlign w:val="center"/>
          </w:tcPr>
          <w:p w14:paraId="0EBDE429" w14:textId="77777777" w:rsidR="006E16FD" w:rsidRPr="00CD58F4" w:rsidRDefault="006E16FD" w:rsidP="003A3E40">
            <w:pPr>
              <w:spacing w:before="40" w:after="40"/>
              <w:rPr>
                <w:szCs w:val="20"/>
              </w:rPr>
            </w:pPr>
            <w:r w:rsidRPr="00CD58F4">
              <w:rPr>
                <w:szCs w:val="20"/>
              </w:rPr>
              <w:lastRenderedPageBreak/>
              <w:t>CPCCCM1011</w:t>
            </w:r>
          </w:p>
        </w:tc>
        <w:tc>
          <w:tcPr>
            <w:tcW w:w="7305" w:type="dxa"/>
            <w:tcBorders>
              <w:top w:val="single" w:sz="12" w:space="0" w:color="000000"/>
              <w:left w:val="nil"/>
              <w:bottom w:val="single" w:sz="12" w:space="0" w:color="000000"/>
              <w:right w:val="nil"/>
            </w:tcBorders>
            <w:vAlign w:val="center"/>
          </w:tcPr>
          <w:p w14:paraId="25E6BA89" w14:textId="77777777" w:rsidR="006E16FD" w:rsidRPr="00CD58F4" w:rsidRDefault="006E16FD" w:rsidP="003A3E40">
            <w:pPr>
              <w:spacing w:before="40" w:after="40"/>
              <w:rPr>
                <w:szCs w:val="20"/>
              </w:rPr>
            </w:pPr>
            <w:r w:rsidRPr="00CD58F4">
              <w:rPr>
                <w:szCs w:val="20"/>
              </w:rPr>
              <w:t>Undertake basic estimation and costing</w:t>
            </w:r>
          </w:p>
        </w:tc>
        <w:tc>
          <w:tcPr>
            <w:tcW w:w="1241" w:type="dxa"/>
            <w:tcBorders>
              <w:top w:val="single" w:sz="12" w:space="0" w:color="000000"/>
              <w:left w:val="nil"/>
              <w:bottom w:val="single" w:sz="12" w:space="0" w:color="000000"/>
              <w:right w:val="nil"/>
            </w:tcBorders>
            <w:vAlign w:val="center"/>
          </w:tcPr>
          <w:p w14:paraId="1F8ED1BE" w14:textId="77777777" w:rsidR="006E16FD" w:rsidRPr="00CD58F4" w:rsidRDefault="006E16FD" w:rsidP="00457D6B">
            <w:pPr>
              <w:spacing w:after="0"/>
              <w:ind w:left="145"/>
              <w:jc w:val="center"/>
              <w:rPr>
                <w:rFonts w:eastAsia="Arial"/>
                <w:w w:val="99"/>
                <w:szCs w:val="20"/>
              </w:rPr>
            </w:pPr>
            <w:r w:rsidRPr="00CD58F4">
              <w:rPr>
                <w:rFonts w:eastAsia="Arial"/>
                <w:w w:val="99"/>
                <w:szCs w:val="20"/>
              </w:rPr>
              <w:t>16</w:t>
            </w:r>
          </w:p>
        </w:tc>
      </w:tr>
      <w:tr w:rsidR="006E16FD" w14:paraId="6B13EAB7" w14:textId="77777777" w:rsidTr="007201BA">
        <w:tc>
          <w:tcPr>
            <w:tcW w:w="1654" w:type="dxa"/>
            <w:tcBorders>
              <w:top w:val="single" w:sz="12" w:space="0" w:color="000000"/>
              <w:left w:val="nil"/>
              <w:bottom w:val="single" w:sz="12" w:space="0" w:color="000000"/>
              <w:right w:val="nil"/>
            </w:tcBorders>
            <w:vAlign w:val="center"/>
          </w:tcPr>
          <w:p w14:paraId="3FFD07C7" w14:textId="77777777" w:rsidR="006E16FD" w:rsidRPr="00CD58F4" w:rsidRDefault="006E16FD" w:rsidP="003A3E40">
            <w:pPr>
              <w:spacing w:before="40" w:after="40"/>
              <w:rPr>
                <w:szCs w:val="20"/>
              </w:rPr>
            </w:pPr>
            <w:r w:rsidRPr="00CD58F4">
              <w:rPr>
                <w:szCs w:val="20"/>
              </w:rPr>
              <w:t>CPCCOM1015</w:t>
            </w:r>
            <w:r w:rsidRPr="00CD58F4" w:rsidDel="00BD36E5">
              <w:rPr>
                <w:szCs w:val="20"/>
              </w:rPr>
              <w:t xml:space="preserve"> </w:t>
            </w:r>
          </w:p>
        </w:tc>
        <w:tc>
          <w:tcPr>
            <w:tcW w:w="7305" w:type="dxa"/>
            <w:tcBorders>
              <w:top w:val="single" w:sz="12" w:space="0" w:color="000000"/>
              <w:left w:val="nil"/>
              <w:bottom w:val="single" w:sz="12" w:space="0" w:color="000000"/>
              <w:right w:val="nil"/>
            </w:tcBorders>
            <w:vAlign w:val="center"/>
          </w:tcPr>
          <w:p w14:paraId="692041FF" w14:textId="77777777" w:rsidR="006E16FD" w:rsidRPr="00CD58F4" w:rsidRDefault="006E16FD" w:rsidP="003A3E40">
            <w:pPr>
              <w:spacing w:before="40" w:after="40"/>
              <w:rPr>
                <w:szCs w:val="20"/>
              </w:rPr>
            </w:pPr>
            <w:r w:rsidRPr="00CD58F4">
              <w:rPr>
                <w:szCs w:val="20"/>
              </w:rPr>
              <w:t>Carry out measurements and calculations</w:t>
            </w:r>
          </w:p>
        </w:tc>
        <w:tc>
          <w:tcPr>
            <w:tcW w:w="1241" w:type="dxa"/>
            <w:tcBorders>
              <w:top w:val="single" w:sz="12" w:space="0" w:color="000000"/>
              <w:left w:val="nil"/>
              <w:bottom w:val="single" w:sz="12" w:space="0" w:color="000000"/>
              <w:right w:val="nil"/>
            </w:tcBorders>
            <w:vAlign w:val="center"/>
          </w:tcPr>
          <w:p w14:paraId="1590B246" w14:textId="77777777" w:rsidR="006E16FD" w:rsidRPr="00CD58F4" w:rsidRDefault="006E16FD" w:rsidP="00457D6B">
            <w:pPr>
              <w:spacing w:after="0"/>
              <w:ind w:left="145"/>
              <w:jc w:val="center"/>
              <w:rPr>
                <w:rFonts w:eastAsia="Arial"/>
                <w:w w:val="99"/>
                <w:szCs w:val="20"/>
              </w:rPr>
            </w:pPr>
            <w:r w:rsidRPr="00CD58F4">
              <w:rPr>
                <w:rFonts w:eastAsia="Arial"/>
                <w:w w:val="99"/>
                <w:szCs w:val="20"/>
              </w:rPr>
              <w:t>20</w:t>
            </w:r>
          </w:p>
        </w:tc>
      </w:tr>
      <w:tr w:rsidR="006E16FD" w14:paraId="7E782AB8" w14:textId="77777777" w:rsidTr="007201BA">
        <w:tc>
          <w:tcPr>
            <w:tcW w:w="1654" w:type="dxa"/>
            <w:tcBorders>
              <w:top w:val="single" w:sz="12" w:space="0" w:color="000000"/>
              <w:left w:val="nil"/>
              <w:bottom w:val="single" w:sz="12" w:space="0" w:color="000000"/>
              <w:right w:val="nil"/>
            </w:tcBorders>
            <w:vAlign w:val="center"/>
          </w:tcPr>
          <w:p w14:paraId="76204CAA" w14:textId="4FAEF27F" w:rsidR="006E16FD" w:rsidRPr="00CD58F4" w:rsidRDefault="005325C3" w:rsidP="003A3E40">
            <w:pPr>
              <w:spacing w:before="40" w:after="40"/>
              <w:rPr>
                <w:szCs w:val="20"/>
              </w:rPr>
            </w:pPr>
            <w:r>
              <w:rPr>
                <w:szCs w:val="20"/>
              </w:rPr>
              <w:t>VU23235</w:t>
            </w:r>
          </w:p>
        </w:tc>
        <w:tc>
          <w:tcPr>
            <w:tcW w:w="7305" w:type="dxa"/>
            <w:tcBorders>
              <w:top w:val="single" w:sz="12" w:space="0" w:color="000000"/>
              <w:left w:val="nil"/>
              <w:bottom w:val="single" w:sz="12" w:space="0" w:color="000000"/>
              <w:right w:val="nil"/>
            </w:tcBorders>
            <w:vAlign w:val="center"/>
          </w:tcPr>
          <w:p w14:paraId="5029FC09" w14:textId="77777777" w:rsidR="006E16FD" w:rsidRPr="00CD58F4" w:rsidRDefault="006E16FD" w:rsidP="003A3E40">
            <w:pPr>
              <w:spacing w:before="40" w:after="40"/>
              <w:rPr>
                <w:szCs w:val="20"/>
              </w:rPr>
            </w:pPr>
            <w:r w:rsidRPr="00CD58F4">
              <w:rPr>
                <w:szCs w:val="20"/>
              </w:rPr>
              <w:t>Recognise and use basic mathematical symbols and processes</w:t>
            </w:r>
          </w:p>
        </w:tc>
        <w:tc>
          <w:tcPr>
            <w:tcW w:w="1241" w:type="dxa"/>
            <w:tcBorders>
              <w:top w:val="single" w:sz="12" w:space="0" w:color="000000"/>
              <w:left w:val="nil"/>
              <w:bottom w:val="single" w:sz="12" w:space="0" w:color="000000"/>
              <w:right w:val="nil"/>
            </w:tcBorders>
            <w:vAlign w:val="center"/>
          </w:tcPr>
          <w:p w14:paraId="75B6BCDC" w14:textId="77777777" w:rsidR="006E16FD" w:rsidRPr="00CD58F4" w:rsidRDefault="006E16FD" w:rsidP="00457D6B">
            <w:pPr>
              <w:spacing w:after="0"/>
              <w:ind w:left="145"/>
              <w:jc w:val="center"/>
              <w:rPr>
                <w:rFonts w:eastAsia="Arial"/>
                <w:w w:val="99"/>
                <w:szCs w:val="20"/>
              </w:rPr>
            </w:pPr>
            <w:r w:rsidRPr="00CD58F4">
              <w:rPr>
                <w:rFonts w:eastAsia="Arial"/>
                <w:w w:val="99"/>
                <w:szCs w:val="20"/>
              </w:rPr>
              <w:t>20</w:t>
            </w:r>
          </w:p>
        </w:tc>
      </w:tr>
      <w:tr w:rsidR="006E16FD" w14:paraId="7F36049F" w14:textId="77777777" w:rsidTr="007201BA">
        <w:tc>
          <w:tcPr>
            <w:tcW w:w="1654" w:type="dxa"/>
            <w:tcBorders>
              <w:top w:val="single" w:sz="12" w:space="0" w:color="000000"/>
              <w:left w:val="nil"/>
              <w:bottom w:val="single" w:sz="12" w:space="0" w:color="000000"/>
              <w:right w:val="nil"/>
            </w:tcBorders>
            <w:vAlign w:val="center"/>
          </w:tcPr>
          <w:p w14:paraId="630BDD23" w14:textId="77777777" w:rsidR="006E16FD" w:rsidRPr="00CD58F4" w:rsidRDefault="006E16FD" w:rsidP="003A3E40">
            <w:pPr>
              <w:spacing w:before="40" w:after="40"/>
              <w:rPr>
                <w:szCs w:val="20"/>
              </w:rPr>
            </w:pPr>
            <w:r w:rsidRPr="00CD58F4">
              <w:rPr>
                <w:szCs w:val="20"/>
              </w:rPr>
              <w:t>VU22101</w:t>
            </w:r>
          </w:p>
        </w:tc>
        <w:tc>
          <w:tcPr>
            <w:tcW w:w="7305" w:type="dxa"/>
            <w:tcBorders>
              <w:top w:val="single" w:sz="12" w:space="0" w:color="000000"/>
              <w:left w:val="nil"/>
              <w:bottom w:val="single" w:sz="12" w:space="0" w:color="000000"/>
              <w:right w:val="nil"/>
            </w:tcBorders>
            <w:vAlign w:val="center"/>
          </w:tcPr>
          <w:p w14:paraId="592F7123" w14:textId="77777777" w:rsidR="006E16FD" w:rsidRPr="00CD58F4" w:rsidRDefault="006E16FD" w:rsidP="003A3E40">
            <w:pPr>
              <w:spacing w:before="40" w:after="40"/>
              <w:rPr>
                <w:szCs w:val="20"/>
              </w:rPr>
            </w:pPr>
            <w:r w:rsidRPr="00CD58F4">
              <w:rPr>
                <w:szCs w:val="20"/>
              </w:rPr>
              <w:t>Use basic measuring and calculating skills</w:t>
            </w:r>
          </w:p>
        </w:tc>
        <w:tc>
          <w:tcPr>
            <w:tcW w:w="1241" w:type="dxa"/>
            <w:tcBorders>
              <w:top w:val="single" w:sz="12" w:space="0" w:color="000000"/>
              <w:left w:val="nil"/>
              <w:bottom w:val="single" w:sz="12" w:space="0" w:color="000000"/>
              <w:right w:val="nil"/>
            </w:tcBorders>
            <w:vAlign w:val="center"/>
          </w:tcPr>
          <w:p w14:paraId="0C143B5D" w14:textId="77777777" w:rsidR="006E16FD" w:rsidRPr="00CD58F4" w:rsidRDefault="006E16FD" w:rsidP="00457D6B">
            <w:pPr>
              <w:spacing w:after="0"/>
              <w:ind w:left="145"/>
              <w:jc w:val="center"/>
              <w:rPr>
                <w:rFonts w:eastAsia="Arial"/>
                <w:w w:val="99"/>
                <w:szCs w:val="20"/>
              </w:rPr>
            </w:pPr>
            <w:r w:rsidRPr="00CD58F4">
              <w:rPr>
                <w:rFonts w:eastAsia="Arial"/>
                <w:w w:val="99"/>
                <w:szCs w:val="20"/>
              </w:rPr>
              <w:t>15</w:t>
            </w:r>
          </w:p>
        </w:tc>
      </w:tr>
      <w:tr w:rsidR="006E16FD" w14:paraId="38590F3E" w14:textId="77777777" w:rsidTr="007201BA">
        <w:tc>
          <w:tcPr>
            <w:tcW w:w="1654" w:type="dxa"/>
            <w:tcBorders>
              <w:top w:val="single" w:sz="12" w:space="0" w:color="000000"/>
              <w:left w:val="nil"/>
              <w:bottom w:val="single" w:sz="12" w:space="0" w:color="000000"/>
              <w:right w:val="nil"/>
            </w:tcBorders>
            <w:vAlign w:val="center"/>
          </w:tcPr>
          <w:p w14:paraId="565C3D8C" w14:textId="0C4B52C3" w:rsidR="006E16FD" w:rsidRPr="00CD58F4" w:rsidRDefault="00A416D0" w:rsidP="003A3E40">
            <w:pPr>
              <w:spacing w:before="40" w:after="40"/>
              <w:rPr>
                <w:szCs w:val="20"/>
              </w:rPr>
            </w:pPr>
            <w:r>
              <w:rPr>
                <w:szCs w:val="20"/>
              </w:rPr>
              <w:t>VU23241</w:t>
            </w:r>
          </w:p>
        </w:tc>
        <w:tc>
          <w:tcPr>
            <w:tcW w:w="7305" w:type="dxa"/>
            <w:tcBorders>
              <w:top w:val="single" w:sz="12" w:space="0" w:color="000000"/>
              <w:left w:val="nil"/>
              <w:bottom w:val="single" w:sz="12" w:space="0" w:color="000000"/>
              <w:right w:val="nil"/>
            </w:tcBorders>
            <w:vAlign w:val="center"/>
          </w:tcPr>
          <w:p w14:paraId="2BB21261" w14:textId="77777777" w:rsidR="006E16FD" w:rsidRPr="00CD58F4" w:rsidRDefault="006E16FD" w:rsidP="003A3E40">
            <w:pPr>
              <w:spacing w:before="40" w:after="40"/>
              <w:rPr>
                <w:szCs w:val="20"/>
              </w:rPr>
            </w:pPr>
            <w:r w:rsidRPr="00CD58F4">
              <w:rPr>
                <w:szCs w:val="20"/>
              </w:rPr>
              <w:t>Prepare simple budgets</w:t>
            </w:r>
          </w:p>
        </w:tc>
        <w:tc>
          <w:tcPr>
            <w:tcW w:w="1241" w:type="dxa"/>
            <w:tcBorders>
              <w:top w:val="single" w:sz="12" w:space="0" w:color="000000"/>
              <w:left w:val="nil"/>
              <w:bottom w:val="single" w:sz="12" w:space="0" w:color="000000"/>
              <w:right w:val="nil"/>
            </w:tcBorders>
            <w:vAlign w:val="center"/>
          </w:tcPr>
          <w:p w14:paraId="6977EA01" w14:textId="77777777" w:rsidR="006E16FD" w:rsidRPr="00CD58F4" w:rsidRDefault="006E16FD" w:rsidP="00457D6B">
            <w:pPr>
              <w:spacing w:after="0"/>
              <w:ind w:left="145"/>
              <w:jc w:val="center"/>
              <w:rPr>
                <w:rFonts w:eastAsia="Arial"/>
                <w:w w:val="99"/>
                <w:szCs w:val="20"/>
              </w:rPr>
            </w:pPr>
            <w:r w:rsidRPr="00CD58F4">
              <w:rPr>
                <w:rFonts w:eastAsia="Arial"/>
                <w:w w:val="99"/>
                <w:szCs w:val="20"/>
              </w:rPr>
              <w:t>10</w:t>
            </w:r>
          </w:p>
        </w:tc>
      </w:tr>
      <w:tr w:rsidR="006E16FD" w14:paraId="32B4695B" w14:textId="77777777" w:rsidTr="007201BA">
        <w:tc>
          <w:tcPr>
            <w:tcW w:w="1654" w:type="dxa"/>
            <w:tcBorders>
              <w:top w:val="single" w:sz="12" w:space="0" w:color="000000"/>
              <w:left w:val="nil"/>
              <w:bottom w:val="single" w:sz="12" w:space="0" w:color="000000"/>
              <w:right w:val="nil"/>
            </w:tcBorders>
            <w:vAlign w:val="center"/>
          </w:tcPr>
          <w:p w14:paraId="4BAA800F" w14:textId="77777777" w:rsidR="006E16FD" w:rsidRPr="00CD58F4" w:rsidRDefault="006E16FD" w:rsidP="003A3E40">
            <w:pPr>
              <w:spacing w:before="40" w:after="40"/>
              <w:rPr>
                <w:szCs w:val="20"/>
              </w:rPr>
            </w:pPr>
            <w:r w:rsidRPr="00CD58F4">
              <w:rPr>
                <w:szCs w:val="20"/>
              </w:rPr>
              <w:t>VU22352</w:t>
            </w:r>
          </w:p>
        </w:tc>
        <w:tc>
          <w:tcPr>
            <w:tcW w:w="7305" w:type="dxa"/>
            <w:tcBorders>
              <w:top w:val="single" w:sz="12" w:space="0" w:color="000000"/>
              <w:left w:val="nil"/>
              <w:bottom w:val="single" w:sz="12" w:space="0" w:color="000000"/>
              <w:right w:val="nil"/>
            </w:tcBorders>
            <w:vAlign w:val="center"/>
          </w:tcPr>
          <w:p w14:paraId="66FFA4AD" w14:textId="77777777" w:rsidR="006E16FD" w:rsidRPr="00CD58F4" w:rsidRDefault="006E16FD" w:rsidP="003A3E40">
            <w:pPr>
              <w:spacing w:before="40" w:after="40"/>
              <w:rPr>
                <w:szCs w:val="20"/>
              </w:rPr>
            </w:pPr>
            <w:r w:rsidRPr="00CD58F4">
              <w:rPr>
                <w:szCs w:val="20"/>
              </w:rPr>
              <w:t>Recognise numbers and money in simple, highly familiar situations</w:t>
            </w:r>
          </w:p>
        </w:tc>
        <w:tc>
          <w:tcPr>
            <w:tcW w:w="1241" w:type="dxa"/>
            <w:tcBorders>
              <w:top w:val="single" w:sz="12" w:space="0" w:color="000000"/>
              <w:left w:val="nil"/>
              <w:bottom w:val="single" w:sz="12" w:space="0" w:color="000000"/>
              <w:right w:val="nil"/>
            </w:tcBorders>
            <w:vAlign w:val="center"/>
          </w:tcPr>
          <w:p w14:paraId="785D69E5" w14:textId="77777777" w:rsidR="006E16FD" w:rsidRPr="00CD58F4" w:rsidRDefault="006E16FD" w:rsidP="00457D6B">
            <w:pPr>
              <w:spacing w:after="0"/>
              <w:ind w:left="145"/>
              <w:jc w:val="center"/>
              <w:rPr>
                <w:rFonts w:eastAsia="Arial"/>
                <w:w w:val="99"/>
                <w:szCs w:val="20"/>
              </w:rPr>
            </w:pPr>
            <w:r w:rsidRPr="00CD58F4">
              <w:rPr>
                <w:rFonts w:eastAsia="Arial"/>
                <w:w w:val="99"/>
                <w:szCs w:val="20"/>
              </w:rPr>
              <w:t>25</w:t>
            </w:r>
          </w:p>
        </w:tc>
      </w:tr>
      <w:tr w:rsidR="006E16FD" w14:paraId="1A658828" w14:textId="77777777" w:rsidTr="007201BA">
        <w:tc>
          <w:tcPr>
            <w:tcW w:w="1654" w:type="dxa"/>
            <w:tcBorders>
              <w:top w:val="single" w:sz="12" w:space="0" w:color="000000"/>
              <w:left w:val="nil"/>
              <w:bottom w:val="single" w:sz="12" w:space="0" w:color="000000"/>
              <w:right w:val="nil"/>
            </w:tcBorders>
            <w:vAlign w:val="center"/>
          </w:tcPr>
          <w:p w14:paraId="4E3AA8F1" w14:textId="77777777" w:rsidR="006E16FD" w:rsidRPr="00CD58F4" w:rsidRDefault="006E16FD" w:rsidP="003A3E40">
            <w:pPr>
              <w:spacing w:before="40" w:after="40"/>
              <w:rPr>
                <w:szCs w:val="20"/>
              </w:rPr>
            </w:pPr>
            <w:r w:rsidRPr="00CD58F4">
              <w:rPr>
                <w:szCs w:val="20"/>
              </w:rPr>
              <w:t>VU22354</w:t>
            </w:r>
          </w:p>
        </w:tc>
        <w:tc>
          <w:tcPr>
            <w:tcW w:w="7305" w:type="dxa"/>
            <w:tcBorders>
              <w:top w:val="single" w:sz="12" w:space="0" w:color="000000"/>
              <w:left w:val="nil"/>
              <w:bottom w:val="single" w:sz="12" w:space="0" w:color="000000"/>
              <w:right w:val="nil"/>
            </w:tcBorders>
            <w:vAlign w:val="center"/>
          </w:tcPr>
          <w:p w14:paraId="3B6FFA12" w14:textId="77777777" w:rsidR="006E16FD" w:rsidRPr="00CD58F4" w:rsidRDefault="006E16FD" w:rsidP="003A3E40">
            <w:pPr>
              <w:spacing w:before="40" w:after="40"/>
              <w:rPr>
                <w:szCs w:val="20"/>
              </w:rPr>
            </w:pPr>
            <w:r w:rsidRPr="00CD58F4">
              <w:rPr>
                <w:szCs w:val="20"/>
              </w:rPr>
              <w:t>Recognise measurements in simple, highly familiar situations</w:t>
            </w:r>
          </w:p>
        </w:tc>
        <w:tc>
          <w:tcPr>
            <w:tcW w:w="1241" w:type="dxa"/>
            <w:tcBorders>
              <w:top w:val="single" w:sz="12" w:space="0" w:color="000000"/>
              <w:left w:val="nil"/>
              <w:bottom w:val="single" w:sz="12" w:space="0" w:color="000000"/>
              <w:right w:val="nil"/>
            </w:tcBorders>
            <w:vAlign w:val="center"/>
          </w:tcPr>
          <w:p w14:paraId="51D95A2E" w14:textId="77777777" w:rsidR="006E16FD" w:rsidRPr="00CD58F4" w:rsidRDefault="006E16FD" w:rsidP="00457D6B">
            <w:pPr>
              <w:spacing w:after="0"/>
              <w:ind w:left="145"/>
              <w:jc w:val="center"/>
              <w:rPr>
                <w:rFonts w:eastAsia="Arial"/>
                <w:w w:val="99"/>
                <w:szCs w:val="20"/>
              </w:rPr>
            </w:pPr>
            <w:r w:rsidRPr="00CD58F4">
              <w:rPr>
                <w:rFonts w:eastAsia="Arial"/>
                <w:w w:val="99"/>
                <w:szCs w:val="20"/>
              </w:rPr>
              <w:t>25</w:t>
            </w:r>
          </w:p>
        </w:tc>
      </w:tr>
      <w:tr w:rsidR="006E16FD" w14:paraId="3576EE0C" w14:textId="77777777" w:rsidTr="007201BA">
        <w:tc>
          <w:tcPr>
            <w:tcW w:w="1654" w:type="dxa"/>
            <w:tcBorders>
              <w:top w:val="single" w:sz="12" w:space="0" w:color="000000"/>
              <w:left w:val="nil"/>
              <w:bottom w:val="single" w:sz="12" w:space="0" w:color="000000"/>
              <w:right w:val="nil"/>
            </w:tcBorders>
            <w:vAlign w:val="center"/>
          </w:tcPr>
          <w:p w14:paraId="44251A28" w14:textId="77777777" w:rsidR="006E16FD" w:rsidRPr="00CD58F4" w:rsidRDefault="006E16FD" w:rsidP="00227278">
            <w:pPr>
              <w:spacing w:before="40" w:after="40"/>
              <w:rPr>
                <w:szCs w:val="20"/>
              </w:rPr>
            </w:pPr>
            <w:r w:rsidRPr="00CD58F4">
              <w:rPr>
                <w:szCs w:val="20"/>
              </w:rPr>
              <w:t>VU22355</w:t>
            </w:r>
          </w:p>
        </w:tc>
        <w:tc>
          <w:tcPr>
            <w:tcW w:w="7305" w:type="dxa"/>
            <w:tcBorders>
              <w:top w:val="single" w:sz="12" w:space="0" w:color="000000"/>
              <w:left w:val="nil"/>
              <w:bottom w:val="single" w:sz="12" w:space="0" w:color="000000"/>
              <w:right w:val="nil"/>
            </w:tcBorders>
            <w:vAlign w:val="center"/>
          </w:tcPr>
          <w:p w14:paraId="5E695023" w14:textId="77777777" w:rsidR="006E16FD" w:rsidRPr="00CD58F4" w:rsidRDefault="006E16FD" w:rsidP="00227278">
            <w:pPr>
              <w:spacing w:before="40" w:after="40"/>
              <w:rPr>
                <w:szCs w:val="20"/>
              </w:rPr>
            </w:pPr>
            <w:r w:rsidRPr="00CD58F4">
              <w:rPr>
                <w:szCs w:val="20"/>
              </w:rPr>
              <w:t>Recognise shape and design in simple, highly familiar situations</w:t>
            </w:r>
          </w:p>
        </w:tc>
        <w:tc>
          <w:tcPr>
            <w:tcW w:w="1241" w:type="dxa"/>
            <w:tcBorders>
              <w:top w:val="single" w:sz="12" w:space="0" w:color="000000"/>
              <w:left w:val="nil"/>
              <w:bottom w:val="single" w:sz="12" w:space="0" w:color="000000"/>
              <w:right w:val="nil"/>
            </w:tcBorders>
            <w:vAlign w:val="center"/>
          </w:tcPr>
          <w:p w14:paraId="0934463B" w14:textId="77777777" w:rsidR="006E16FD" w:rsidRPr="00CD58F4" w:rsidRDefault="006E16FD" w:rsidP="00457D6B">
            <w:pPr>
              <w:spacing w:after="0"/>
              <w:ind w:left="145"/>
              <w:jc w:val="center"/>
              <w:rPr>
                <w:rFonts w:eastAsia="Arial"/>
                <w:w w:val="99"/>
                <w:szCs w:val="20"/>
              </w:rPr>
            </w:pPr>
            <w:r w:rsidRPr="00CD58F4">
              <w:rPr>
                <w:rFonts w:eastAsia="Arial"/>
                <w:w w:val="99"/>
                <w:szCs w:val="20"/>
              </w:rPr>
              <w:t>25</w:t>
            </w:r>
          </w:p>
        </w:tc>
      </w:tr>
      <w:tr w:rsidR="006E16FD" w14:paraId="4D21477E" w14:textId="77777777" w:rsidTr="007201BA">
        <w:tc>
          <w:tcPr>
            <w:tcW w:w="1654" w:type="dxa"/>
            <w:tcBorders>
              <w:top w:val="single" w:sz="12" w:space="0" w:color="000000"/>
              <w:left w:val="nil"/>
              <w:bottom w:val="single" w:sz="12" w:space="0" w:color="000000"/>
              <w:right w:val="nil"/>
            </w:tcBorders>
            <w:vAlign w:val="center"/>
          </w:tcPr>
          <w:p w14:paraId="2E970712" w14:textId="77777777" w:rsidR="006E16FD" w:rsidRPr="00CD58F4" w:rsidRDefault="006E16FD" w:rsidP="00227278">
            <w:pPr>
              <w:spacing w:before="40" w:after="40"/>
              <w:rPr>
                <w:szCs w:val="20"/>
              </w:rPr>
            </w:pPr>
            <w:r w:rsidRPr="00CD58F4">
              <w:rPr>
                <w:szCs w:val="20"/>
              </w:rPr>
              <w:t>VU22356</w:t>
            </w:r>
          </w:p>
        </w:tc>
        <w:tc>
          <w:tcPr>
            <w:tcW w:w="7305" w:type="dxa"/>
            <w:tcBorders>
              <w:top w:val="single" w:sz="12" w:space="0" w:color="000000"/>
              <w:left w:val="nil"/>
              <w:bottom w:val="single" w:sz="12" w:space="0" w:color="000000"/>
              <w:right w:val="nil"/>
            </w:tcBorders>
            <w:vAlign w:val="center"/>
          </w:tcPr>
          <w:p w14:paraId="72F706AB" w14:textId="77777777" w:rsidR="006E16FD" w:rsidRPr="00CD58F4" w:rsidRDefault="006E16FD" w:rsidP="00227278">
            <w:pPr>
              <w:spacing w:before="40" w:after="40"/>
              <w:rPr>
                <w:szCs w:val="20"/>
              </w:rPr>
            </w:pPr>
            <w:r w:rsidRPr="00CD58F4">
              <w:rPr>
                <w:szCs w:val="20"/>
              </w:rPr>
              <w:t>Recognise and locate simple numerical information in short, simple highly familiar texts</w:t>
            </w:r>
          </w:p>
        </w:tc>
        <w:tc>
          <w:tcPr>
            <w:tcW w:w="1241" w:type="dxa"/>
            <w:tcBorders>
              <w:top w:val="single" w:sz="12" w:space="0" w:color="000000"/>
              <w:left w:val="nil"/>
              <w:bottom w:val="single" w:sz="12" w:space="0" w:color="000000"/>
              <w:right w:val="nil"/>
            </w:tcBorders>
            <w:vAlign w:val="center"/>
          </w:tcPr>
          <w:p w14:paraId="09C7B2C1" w14:textId="77777777" w:rsidR="006E16FD" w:rsidRPr="00CD58F4" w:rsidRDefault="006E16FD" w:rsidP="00457D6B">
            <w:pPr>
              <w:spacing w:after="0"/>
              <w:ind w:left="145"/>
              <w:jc w:val="center"/>
              <w:rPr>
                <w:rFonts w:eastAsia="Arial"/>
                <w:w w:val="99"/>
                <w:szCs w:val="20"/>
              </w:rPr>
            </w:pPr>
            <w:r w:rsidRPr="00CD58F4">
              <w:rPr>
                <w:rFonts w:eastAsia="Arial"/>
                <w:w w:val="99"/>
                <w:szCs w:val="20"/>
              </w:rPr>
              <w:t>25</w:t>
            </w:r>
          </w:p>
        </w:tc>
      </w:tr>
      <w:tr w:rsidR="006E16FD" w14:paraId="69E595A4" w14:textId="77777777" w:rsidTr="007201BA">
        <w:tc>
          <w:tcPr>
            <w:tcW w:w="1654" w:type="dxa"/>
            <w:tcBorders>
              <w:top w:val="single" w:sz="12" w:space="0" w:color="000000"/>
              <w:left w:val="nil"/>
              <w:bottom w:val="single" w:sz="12" w:space="0" w:color="000000"/>
              <w:right w:val="nil"/>
            </w:tcBorders>
            <w:vAlign w:val="center"/>
          </w:tcPr>
          <w:p w14:paraId="10C07B27" w14:textId="77777777" w:rsidR="006E16FD" w:rsidRPr="00CD58F4" w:rsidRDefault="006E16FD" w:rsidP="00227278">
            <w:pPr>
              <w:spacing w:before="40" w:after="40"/>
              <w:rPr>
                <w:szCs w:val="20"/>
              </w:rPr>
            </w:pPr>
            <w:r w:rsidRPr="00CD58F4">
              <w:rPr>
                <w:szCs w:val="20"/>
              </w:rPr>
              <w:t>VU22357</w:t>
            </w:r>
          </w:p>
        </w:tc>
        <w:tc>
          <w:tcPr>
            <w:tcW w:w="7305" w:type="dxa"/>
            <w:tcBorders>
              <w:top w:val="single" w:sz="12" w:space="0" w:color="000000"/>
              <w:left w:val="nil"/>
              <w:bottom w:val="single" w:sz="12" w:space="0" w:color="000000"/>
              <w:right w:val="nil"/>
            </w:tcBorders>
            <w:vAlign w:val="center"/>
          </w:tcPr>
          <w:p w14:paraId="43413A7E" w14:textId="77777777" w:rsidR="006E16FD" w:rsidRPr="00CD58F4" w:rsidRDefault="006E16FD" w:rsidP="00227278">
            <w:pPr>
              <w:spacing w:before="40" w:after="40"/>
              <w:rPr>
                <w:szCs w:val="20"/>
              </w:rPr>
            </w:pPr>
            <w:r w:rsidRPr="00CD58F4">
              <w:rPr>
                <w:szCs w:val="20"/>
              </w:rPr>
              <w:t>Recognise and locate numerical information in simple, highly familiar tables and graphs</w:t>
            </w:r>
          </w:p>
        </w:tc>
        <w:tc>
          <w:tcPr>
            <w:tcW w:w="1241" w:type="dxa"/>
            <w:tcBorders>
              <w:top w:val="single" w:sz="12" w:space="0" w:color="000000"/>
              <w:left w:val="nil"/>
              <w:bottom w:val="single" w:sz="12" w:space="0" w:color="000000"/>
              <w:right w:val="nil"/>
            </w:tcBorders>
            <w:vAlign w:val="center"/>
          </w:tcPr>
          <w:p w14:paraId="386DDDDF" w14:textId="77777777" w:rsidR="006E16FD" w:rsidRPr="00CD58F4" w:rsidRDefault="006E16FD" w:rsidP="00457D6B">
            <w:pPr>
              <w:spacing w:after="0"/>
              <w:ind w:left="145"/>
              <w:jc w:val="center"/>
              <w:rPr>
                <w:rFonts w:eastAsia="Arial"/>
                <w:w w:val="99"/>
                <w:szCs w:val="20"/>
              </w:rPr>
            </w:pPr>
            <w:r w:rsidRPr="00CD58F4">
              <w:rPr>
                <w:rFonts w:eastAsia="Arial"/>
                <w:w w:val="99"/>
                <w:szCs w:val="20"/>
              </w:rPr>
              <w:t>25</w:t>
            </w:r>
          </w:p>
        </w:tc>
      </w:tr>
      <w:tr w:rsidR="006E16FD" w14:paraId="3A67520D" w14:textId="77777777" w:rsidTr="007201BA">
        <w:tc>
          <w:tcPr>
            <w:tcW w:w="1654" w:type="dxa"/>
            <w:tcBorders>
              <w:top w:val="single" w:sz="12" w:space="0" w:color="000000"/>
              <w:left w:val="nil"/>
              <w:bottom w:val="single" w:sz="12" w:space="0" w:color="000000"/>
              <w:right w:val="nil"/>
            </w:tcBorders>
            <w:vAlign w:val="center"/>
          </w:tcPr>
          <w:p w14:paraId="27AAA86B" w14:textId="77777777" w:rsidR="006E16FD" w:rsidRPr="00CD58F4" w:rsidRDefault="006E16FD" w:rsidP="003A3E40">
            <w:pPr>
              <w:spacing w:before="40" w:after="40"/>
              <w:rPr>
                <w:szCs w:val="20"/>
              </w:rPr>
            </w:pPr>
            <w:r w:rsidRPr="00CD58F4">
              <w:rPr>
                <w:szCs w:val="20"/>
              </w:rPr>
              <w:t>VU22369</w:t>
            </w:r>
          </w:p>
        </w:tc>
        <w:tc>
          <w:tcPr>
            <w:tcW w:w="7305" w:type="dxa"/>
            <w:tcBorders>
              <w:top w:val="single" w:sz="12" w:space="0" w:color="000000"/>
              <w:left w:val="nil"/>
              <w:bottom w:val="single" w:sz="12" w:space="0" w:color="000000"/>
              <w:right w:val="nil"/>
            </w:tcBorders>
            <w:vAlign w:val="center"/>
          </w:tcPr>
          <w:p w14:paraId="590BE3AA" w14:textId="77777777" w:rsidR="006E16FD" w:rsidRPr="00CD58F4" w:rsidRDefault="006E16FD" w:rsidP="003A3E40">
            <w:pPr>
              <w:spacing w:before="40" w:after="40"/>
              <w:rPr>
                <w:szCs w:val="20"/>
              </w:rPr>
            </w:pPr>
            <w:r w:rsidRPr="00CD58F4">
              <w:rPr>
                <w:szCs w:val="20"/>
              </w:rPr>
              <w:t>Work with simple numbers and money in familiar situations</w:t>
            </w:r>
          </w:p>
        </w:tc>
        <w:tc>
          <w:tcPr>
            <w:tcW w:w="1241" w:type="dxa"/>
            <w:tcBorders>
              <w:top w:val="single" w:sz="12" w:space="0" w:color="000000"/>
              <w:left w:val="nil"/>
              <w:bottom w:val="single" w:sz="12" w:space="0" w:color="000000"/>
              <w:right w:val="nil"/>
            </w:tcBorders>
            <w:vAlign w:val="center"/>
          </w:tcPr>
          <w:p w14:paraId="3829E5F2" w14:textId="77777777" w:rsidR="006E16FD" w:rsidRPr="00CD58F4" w:rsidRDefault="006E16FD" w:rsidP="00457D6B">
            <w:pPr>
              <w:spacing w:after="0"/>
              <w:ind w:left="145"/>
              <w:jc w:val="center"/>
              <w:rPr>
                <w:rFonts w:eastAsia="Arial"/>
                <w:w w:val="99"/>
                <w:szCs w:val="20"/>
              </w:rPr>
            </w:pPr>
            <w:r w:rsidRPr="00CD58F4">
              <w:rPr>
                <w:rFonts w:eastAsia="Arial"/>
                <w:w w:val="99"/>
                <w:szCs w:val="20"/>
              </w:rPr>
              <w:t>30</w:t>
            </w:r>
          </w:p>
        </w:tc>
      </w:tr>
      <w:tr w:rsidR="006E16FD" w14:paraId="53A04580" w14:textId="77777777" w:rsidTr="007201BA">
        <w:tc>
          <w:tcPr>
            <w:tcW w:w="1654" w:type="dxa"/>
            <w:tcBorders>
              <w:top w:val="single" w:sz="12" w:space="0" w:color="000000"/>
              <w:left w:val="nil"/>
              <w:bottom w:val="single" w:sz="12" w:space="0" w:color="000000"/>
              <w:right w:val="nil"/>
            </w:tcBorders>
            <w:vAlign w:val="center"/>
          </w:tcPr>
          <w:p w14:paraId="28C38E19" w14:textId="77777777" w:rsidR="006E16FD" w:rsidRPr="00CD58F4" w:rsidRDefault="006E16FD" w:rsidP="003A3E40">
            <w:pPr>
              <w:spacing w:before="40" w:after="40"/>
              <w:rPr>
                <w:szCs w:val="20"/>
              </w:rPr>
            </w:pPr>
            <w:r w:rsidRPr="00CD58F4">
              <w:rPr>
                <w:szCs w:val="20"/>
              </w:rPr>
              <w:t>VU22450</w:t>
            </w:r>
          </w:p>
        </w:tc>
        <w:tc>
          <w:tcPr>
            <w:tcW w:w="7305" w:type="dxa"/>
            <w:tcBorders>
              <w:top w:val="single" w:sz="12" w:space="0" w:color="000000"/>
              <w:left w:val="nil"/>
              <w:bottom w:val="single" w:sz="12" w:space="0" w:color="000000"/>
              <w:right w:val="nil"/>
            </w:tcBorders>
            <w:vAlign w:val="center"/>
          </w:tcPr>
          <w:p w14:paraId="712F1298" w14:textId="77777777" w:rsidR="006E16FD" w:rsidRPr="00CD58F4" w:rsidRDefault="006E16FD" w:rsidP="003A3E40">
            <w:pPr>
              <w:spacing w:before="40" w:after="40"/>
              <w:rPr>
                <w:szCs w:val="20"/>
              </w:rPr>
            </w:pPr>
            <w:r w:rsidRPr="00CD58F4">
              <w:rPr>
                <w:szCs w:val="20"/>
              </w:rPr>
              <w:t>Work with and interpret simple directions in familiar situations</w:t>
            </w:r>
          </w:p>
        </w:tc>
        <w:tc>
          <w:tcPr>
            <w:tcW w:w="1241" w:type="dxa"/>
            <w:tcBorders>
              <w:top w:val="single" w:sz="12" w:space="0" w:color="000000"/>
              <w:left w:val="nil"/>
              <w:bottom w:val="single" w:sz="12" w:space="0" w:color="000000"/>
              <w:right w:val="nil"/>
            </w:tcBorders>
            <w:vAlign w:val="center"/>
          </w:tcPr>
          <w:p w14:paraId="35E9564B" w14:textId="77777777" w:rsidR="006E16FD" w:rsidRPr="00CD58F4" w:rsidRDefault="006E16FD" w:rsidP="00457D6B">
            <w:pPr>
              <w:spacing w:after="0"/>
              <w:ind w:left="145"/>
              <w:jc w:val="center"/>
              <w:rPr>
                <w:rFonts w:eastAsia="Arial"/>
                <w:w w:val="99"/>
                <w:szCs w:val="20"/>
              </w:rPr>
            </w:pPr>
            <w:r w:rsidRPr="00CD58F4">
              <w:rPr>
                <w:rFonts w:eastAsia="Arial"/>
                <w:w w:val="99"/>
                <w:szCs w:val="20"/>
              </w:rPr>
              <w:t>30</w:t>
            </w:r>
          </w:p>
        </w:tc>
      </w:tr>
      <w:tr w:rsidR="006E16FD" w14:paraId="4386A2E8" w14:textId="77777777" w:rsidTr="007201BA">
        <w:tc>
          <w:tcPr>
            <w:tcW w:w="1654" w:type="dxa"/>
            <w:tcBorders>
              <w:top w:val="single" w:sz="12" w:space="0" w:color="000000"/>
              <w:left w:val="nil"/>
              <w:bottom w:val="single" w:sz="12" w:space="0" w:color="000000"/>
              <w:right w:val="nil"/>
            </w:tcBorders>
            <w:vAlign w:val="center"/>
          </w:tcPr>
          <w:p w14:paraId="46971990" w14:textId="77777777" w:rsidR="006E16FD" w:rsidRPr="00CD58F4" w:rsidRDefault="006E16FD" w:rsidP="003A3E40">
            <w:pPr>
              <w:spacing w:before="40" w:after="40"/>
              <w:rPr>
                <w:szCs w:val="20"/>
              </w:rPr>
            </w:pPr>
            <w:r w:rsidRPr="00CD58F4">
              <w:rPr>
                <w:szCs w:val="20"/>
              </w:rPr>
              <w:t>VU22370</w:t>
            </w:r>
          </w:p>
        </w:tc>
        <w:tc>
          <w:tcPr>
            <w:tcW w:w="7305" w:type="dxa"/>
            <w:tcBorders>
              <w:top w:val="single" w:sz="12" w:space="0" w:color="000000"/>
              <w:left w:val="nil"/>
              <w:bottom w:val="single" w:sz="12" w:space="0" w:color="000000"/>
              <w:right w:val="nil"/>
            </w:tcBorders>
            <w:vAlign w:val="center"/>
          </w:tcPr>
          <w:p w14:paraId="2DBC8FE4" w14:textId="77777777" w:rsidR="006E16FD" w:rsidRPr="00CD58F4" w:rsidRDefault="006E16FD" w:rsidP="003A3E40">
            <w:pPr>
              <w:spacing w:before="40" w:after="40"/>
              <w:rPr>
                <w:szCs w:val="20"/>
              </w:rPr>
            </w:pPr>
            <w:r w:rsidRPr="00CD58F4">
              <w:rPr>
                <w:szCs w:val="20"/>
              </w:rPr>
              <w:t>Work with simple measurements in familiar situations</w:t>
            </w:r>
          </w:p>
        </w:tc>
        <w:tc>
          <w:tcPr>
            <w:tcW w:w="1241" w:type="dxa"/>
            <w:tcBorders>
              <w:top w:val="single" w:sz="12" w:space="0" w:color="000000"/>
              <w:left w:val="nil"/>
              <w:bottom w:val="single" w:sz="12" w:space="0" w:color="000000"/>
              <w:right w:val="nil"/>
            </w:tcBorders>
            <w:vAlign w:val="center"/>
          </w:tcPr>
          <w:p w14:paraId="35E8EADB" w14:textId="77777777" w:rsidR="006E16FD" w:rsidRPr="00CD58F4" w:rsidRDefault="006E16FD" w:rsidP="00457D6B">
            <w:pPr>
              <w:spacing w:after="0"/>
              <w:ind w:left="145"/>
              <w:jc w:val="center"/>
              <w:rPr>
                <w:rFonts w:eastAsia="Arial"/>
                <w:w w:val="99"/>
                <w:szCs w:val="20"/>
              </w:rPr>
            </w:pPr>
            <w:r w:rsidRPr="00CD58F4">
              <w:rPr>
                <w:rFonts w:eastAsia="Arial"/>
                <w:w w:val="99"/>
                <w:szCs w:val="20"/>
              </w:rPr>
              <w:t>30</w:t>
            </w:r>
          </w:p>
        </w:tc>
      </w:tr>
      <w:tr w:rsidR="006E16FD" w14:paraId="40D62150" w14:textId="77777777" w:rsidTr="007201BA">
        <w:tc>
          <w:tcPr>
            <w:tcW w:w="1654" w:type="dxa"/>
            <w:tcBorders>
              <w:top w:val="single" w:sz="12" w:space="0" w:color="000000"/>
              <w:left w:val="nil"/>
              <w:bottom w:val="single" w:sz="12" w:space="0" w:color="000000"/>
              <w:right w:val="nil"/>
            </w:tcBorders>
            <w:vAlign w:val="center"/>
          </w:tcPr>
          <w:p w14:paraId="1F2485D6" w14:textId="77777777" w:rsidR="006E16FD" w:rsidRPr="00CD58F4" w:rsidRDefault="006E16FD" w:rsidP="003A3E40">
            <w:pPr>
              <w:spacing w:before="40" w:after="40"/>
              <w:rPr>
                <w:szCs w:val="20"/>
              </w:rPr>
            </w:pPr>
            <w:r w:rsidRPr="00CD58F4">
              <w:rPr>
                <w:szCs w:val="20"/>
              </w:rPr>
              <w:t>VU22371</w:t>
            </w:r>
          </w:p>
        </w:tc>
        <w:tc>
          <w:tcPr>
            <w:tcW w:w="7305" w:type="dxa"/>
            <w:tcBorders>
              <w:top w:val="single" w:sz="12" w:space="0" w:color="000000"/>
              <w:left w:val="nil"/>
              <w:bottom w:val="single" w:sz="12" w:space="0" w:color="000000"/>
              <w:right w:val="nil"/>
            </w:tcBorders>
            <w:vAlign w:val="center"/>
          </w:tcPr>
          <w:p w14:paraId="572F1744" w14:textId="77777777" w:rsidR="006E16FD" w:rsidRPr="00CD58F4" w:rsidRDefault="006E16FD" w:rsidP="003A3E40">
            <w:pPr>
              <w:spacing w:before="40" w:after="40"/>
              <w:rPr>
                <w:szCs w:val="20"/>
              </w:rPr>
            </w:pPr>
            <w:r w:rsidRPr="00CD58F4">
              <w:rPr>
                <w:szCs w:val="20"/>
              </w:rPr>
              <w:t>Work with simple design and shape in familiar situations</w:t>
            </w:r>
          </w:p>
        </w:tc>
        <w:tc>
          <w:tcPr>
            <w:tcW w:w="1241" w:type="dxa"/>
            <w:tcBorders>
              <w:top w:val="single" w:sz="12" w:space="0" w:color="000000"/>
              <w:left w:val="nil"/>
              <w:bottom w:val="single" w:sz="12" w:space="0" w:color="000000"/>
              <w:right w:val="nil"/>
            </w:tcBorders>
            <w:vAlign w:val="center"/>
          </w:tcPr>
          <w:p w14:paraId="449C7234" w14:textId="77777777" w:rsidR="006E16FD" w:rsidRPr="00CD58F4" w:rsidRDefault="006E16FD" w:rsidP="00457D6B">
            <w:pPr>
              <w:spacing w:after="0"/>
              <w:ind w:left="145"/>
              <w:jc w:val="center"/>
              <w:rPr>
                <w:rFonts w:eastAsia="Arial"/>
                <w:w w:val="99"/>
                <w:szCs w:val="20"/>
              </w:rPr>
            </w:pPr>
            <w:r w:rsidRPr="00CD58F4">
              <w:rPr>
                <w:rFonts w:eastAsia="Arial"/>
                <w:w w:val="99"/>
                <w:szCs w:val="20"/>
              </w:rPr>
              <w:t>30</w:t>
            </w:r>
          </w:p>
        </w:tc>
      </w:tr>
      <w:tr w:rsidR="006E16FD" w14:paraId="57B715BF" w14:textId="77777777" w:rsidTr="007201BA">
        <w:tc>
          <w:tcPr>
            <w:tcW w:w="1654" w:type="dxa"/>
            <w:tcBorders>
              <w:top w:val="single" w:sz="12" w:space="0" w:color="000000"/>
              <w:left w:val="nil"/>
              <w:bottom w:val="single" w:sz="12" w:space="0" w:color="000000"/>
              <w:right w:val="nil"/>
            </w:tcBorders>
            <w:vAlign w:val="center"/>
          </w:tcPr>
          <w:p w14:paraId="71C8CD88" w14:textId="77777777" w:rsidR="006E16FD" w:rsidRPr="00CD58F4" w:rsidRDefault="006E16FD" w:rsidP="003A3E40">
            <w:pPr>
              <w:spacing w:before="40" w:after="40"/>
              <w:rPr>
                <w:szCs w:val="20"/>
              </w:rPr>
            </w:pPr>
            <w:r w:rsidRPr="00CD58F4">
              <w:rPr>
                <w:szCs w:val="20"/>
              </w:rPr>
              <w:t>VU22372</w:t>
            </w:r>
          </w:p>
        </w:tc>
        <w:tc>
          <w:tcPr>
            <w:tcW w:w="7305" w:type="dxa"/>
            <w:tcBorders>
              <w:top w:val="single" w:sz="12" w:space="0" w:color="000000"/>
              <w:left w:val="nil"/>
              <w:bottom w:val="single" w:sz="12" w:space="0" w:color="000000"/>
              <w:right w:val="nil"/>
            </w:tcBorders>
            <w:vAlign w:val="center"/>
          </w:tcPr>
          <w:p w14:paraId="3F81C195" w14:textId="77777777" w:rsidR="006E16FD" w:rsidRPr="00CD58F4" w:rsidRDefault="006E16FD" w:rsidP="003A3E40">
            <w:pPr>
              <w:spacing w:before="40" w:after="40"/>
              <w:rPr>
                <w:szCs w:val="20"/>
              </w:rPr>
            </w:pPr>
            <w:r w:rsidRPr="00CD58F4">
              <w:rPr>
                <w:szCs w:val="20"/>
              </w:rPr>
              <w:t>Work with and interpret simple numerical information in familiar texts</w:t>
            </w:r>
          </w:p>
        </w:tc>
        <w:tc>
          <w:tcPr>
            <w:tcW w:w="1241" w:type="dxa"/>
            <w:tcBorders>
              <w:top w:val="single" w:sz="12" w:space="0" w:color="000000"/>
              <w:left w:val="nil"/>
              <w:bottom w:val="single" w:sz="12" w:space="0" w:color="000000"/>
              <w:right w:val="nil"/>
            </w:tcBorders>
            <w:vAlign w:val="center"/>
          </w:tcPr>
          <w:p w14:paraId="6FEC4F9C" w14:textId="77777777" w:rsidR="006E16FD" w:rsidRPr="00CD58F4" w:rsidRDefault="006E16FD" w:rsidP="00457D6B">
            <w:pPr>
              <w:spacing w:after="0"/>
              <w:ind w:left="145"/>
              <w:jc w:val="center"/>
              <w:rPr>
                <w:rFonts w:eastAsia="Arial"/>
                <w:w w:val="99"/>
                <w:szCs w:val="20"/>
              </w:rPr>
            </w:pPr>
            <w:r w:rsidRPr="00CD58F4">
              <w:rPr>
                <w:rFonts w:eastAsia="Arial"/>
                <w:w w:val="99"/>
                <w:szCs w:val="20"/>
              </w:rPr>
              <w:t>30</w:t>
            </w:r>
          </w:p>
        </w:tc>
      </w:tr>
      <w:tr w:rsidR="006E16FD" w14:paraId="777FB0CB" w14:textId="77777777" w:rsidTr="007201BA">
        <w:tc>
          <w:tcPr>
            <w:tcW w:w="1654" w:type="dxa"/>
            <w:tcBorders>
              <w:top w:val="single" w:sz="12" w:space="0" w:color="000000"/>
              <w:left w:val="nil"/>
              <w:bottom w:val="single" w:sz="12" w:space="0" w:color="000000"/>
              <w:right w:val="nil"/>
            </w:tcBorders>
            <w:vAlign w:val="center"/>
          </w:tcPr>
          <w:p w14:paraId="25CA26D1" w14:textId="77777777" w:rsidR="006E16FD" w:rsidRPr="00CD58F4" w:rsidRDefault="006E16FD" w:rsidP="003A3E40">
            <w:pPr>
              <w:spacing w:before="40" w:after="40"/>
              <w:rPr>
                <w:szCs w:val="20"/>
              </w:rPr>
            </w:pPr>
            <w:r w:rsidRPr="00CD58F4">
              <w:rPr>
                <w:szCs w:val="20"/>
              </w:rPr>
              <w:t>VU22373</w:t>
            </w:r>
          </w:p>
        </w:tc>
        <w:tc>
          <w:tcPr>
            <w:tcW w:w="7305" w:type="dxa"/>
            <w:tcBorders>
              <w:top w:val="single" w:sz="12" w:space="0" w:color="000000"/>
              <w:left w:val="nil"/>
              <w:bottom w:val="single" w:sz="12" w:space="0" w:color="000000"/>
              <w:right w:val="nil"/>
            </w:tcBorders>
            <w:vAlign w:val="center"/>
          </w:tcPr>
          <w:p w14:paraId="573FDF04" w14:textId="77777777" w:rsidR="006E16FD" w:rsidRPr="00CD58F4" w:rsidRDefault="006E16FD" w:rsidP="003A3E40">
            <w:pPr>
              <w:spacing w:before="40" w:after="40"/>
              <w:rPr>
                <w:szCs w:val="20"/>
              </w:rPr>
            </w:pPr>
            <w:r w:rsidRPr="00CD58F4">
              <w:rPr>
                <w:szCs w:val="20"/>
              </w:rPr>
              <w:t>Work with and interpret simple statistical information in familiar texts</w:t>
            </w:r>
          </w:p>
        </w:tc>
        <w:tc>
          <w:tcPr>
            <w:tcW w:w="1241" w:type="dxa"/>
            <w:tcBorders>
              <w:top w:val="single" w:sz="12" w:space="0" w:color="000000"/>
              <w:left w:val="nil"/>
              <w:bottom w:val="single" w:sz="12" w:space="0" w:color="000000"/>
              <w:right w:val="nil"/>
            </w:tcBorders>
            <w:vAlign w:val="center"/>
          </w:tcPr>
          <w:p w14:paraId="485B740B" w14:textId="77777777" w:rsidR="006E16FD" w:rsidRPr="00CD58F4" w:rsidRDefault="006E16FD" w:rsidP="00457D6B">
            <w:pPr>
              <w:spacing w:after="0"/>
              <w:ind w:left="145"/>
              <w:jc w:val="center"/>
              <w:rPr>
                <w:rFonts w:eastAsia="Arial"/>
                <w:w w:val="99"/>
                <w:szCs w:val="20"/>
              </w:rPr>
            </w:pPr>
            <w:r w:rsidRPr="00CD58F4">
              <w:rPr>
                <w:rFonts w:eastAsia="Arial"/>
                <w:w w:val="99"/>
                <w:szCs w:val="20"/>
              </w:rPr>
              <w:t>30</w:t>
            </w:r>
          </w:p>
        </w:tc>
      </w:tr>
      <w:tr w:rsidR="006E16FD" w14:paraId="692EFF01" w14:textId="77777777" w:rsidTr="007201BA">
        <w:tc>
          <w:tcPr>
            <w:tcW w:w="1654" w:type="dxa"/>
            <w:tcBorders>
              <w:top w:val="single" w:sz="12" w:space="0" w:color="000000"/>
              <w:left w:val="nil"/>
              <w:bottom w:val="single" w:sz="12" w:space="0" w:color="000000"/>
              <w:right w:val="nil"/>
            </w:tcBorders>
            <w:vAlign w:val="center"/>
          </w:tcPr>
          <w:p w14:paraId="78AE640A" w14:textId="77777777" w:rsidR="006E16FD" w:rsidRPr="00CD58F4" w:rsidRDefault="006E16FD" w:rsidP="003A3E40">
            <w:pPr>
              <w:spacing w:before="40" w:after="40"/>
              <w:rPr>
                <w:szCs w:val="20"/>
              </w:rPr>
            </w:pPr>
            <w:r w:rsidRPr="00CD58F4">
              <w:rPr>
                <w:szCs w:val="20"/>
              </w:rPr>
              <w:t>VU22395</w:t>
            </w:r>
          </w:p>
        </w:tc>
        <w:tc>
          <w:tcPr>
            <w:tcW w:w="7305" w:type="dxa"/>
            <w:tcBorders>
              <w:top w:val="single" w:sz="12" w:space="0" w:color="000000"/>
              <w:left w:val="nil"/>
              <w:bottom w:val="single" w:sz="12" w:space="0" w:color="000000"/>
              <w:right w:val="nil"/>
            </w:tcBorders>
            <w:vAlign w:val="center"/>
          </w:tcPr>
          <w:p w14:paraId="5540BD0E" w14:textId="77777777" w:rsidR="006E16FD" w:rsidRPr="00CD58F4" w:rsidRDefault="006E16FD" w:rsidP="003A3E40">
            <w:pPr>
              <w:spacing w:before="40" w:after="40"/>
              <w:rPr>
                <w:szCs w:val="20"/>
              </w:rPr>
            </w:pPr>
            <w:r w:rsidRPr="00CD58F4">
              <w:rPr>
                <w:szCs w:val="20"/>
              </w:rPr>
              <w:t>Work with a range of numbers and money in familiar and routine situations</w:t>
            </w:r>
          </w:p>
        </w:tc>
        <w:tc>
          <w:tcPr>
            <w:tcW w:w="1241" w:type="dxa"/>
            <w:tcBorders>
              <w:top w:val="single" w:sz="12" w:space="0" w:color="000000"/>
              <w:left w:val="nil"/>
              <w:bottom w:val="single" w:sz="12" w:space="0" w:color="000000"/>
              <w:right w:val="nil"/>
            </w:tcBorders>
            <w:vAlign w:val="center"/>
          </w:tcPr>
          <w:p w14:paraId="2FA1B1CE" w14:textId="77777777" w:rsidR="006E16FD" w:rsidRPr="00CD58F4" w:rsidRDefault="006E16FD" w:rsidP="00457D6B">
            <w:pPr>
              <w:spacing w:after="0"/>
              <w:ind w:left="145"/>
              <w:jc w:val="center"/>
              <w:rPr>
                <w:rFonts w:eastAsia="Arial"/>
                <w:w w:val="99"/>
                <w:szCs w:val="20"/>
              </w:rPr>
            </w:pPr>
            <w:r w:rsidRPr="00CD58F4">
              <w:rPr>
                <w:rFonts w:eastAsia="Arial"/>
                <w:w w:val="99"/>
                <w:szCs w:val="20"/>
              </w:rPr>
              <w:t>30</w:t>
            </w:r>
          </w:p>
        </w:tc>
      </w:tr>
      <w:tr w:rsidR="006E16FD" w14:paraId="6135AC18" w14:textId="77777777" w:rsidTr="007201BA">
        <w:tc>
          <w:tcPr>
            <w:tcW w:w="1654" w:type="dxa"/>
            <w:tcBorders>
              <w:top w:val="single" w:sz="12" w:space="0" w:color="000000"/>
              <w:left w:val="nil"/>
              <w:bottom w:val="single" w:sz="12" w:space="0" w:color="000000"/>
              <w:right w:val="nil"/>
            </w:tcBorders>
            <w:vAlign w:val="center"/>
          </w:tcPr>
          <w:p w14:paraId="4AF9BB07" w14:textId="77777777" w:rsidR="006E16FD" w:rsidRPr="00CD58F4" w:rsidRDefault="006E16FD" w:rsidP="003A3E40">
            <w:pPr>
              <w:spacing w:before="40" w:after="40"/>
              <w:rPr>
                <w:szCs w:val="20"/>
              </w:rPr>
            </w:pPr>
            <w:r w:rsidRPr="00CD58F4">
              <w:rPr>
                <w:szCs w:val="20"/>
              </w:rPr>
              <w:t>VU22396</w:t>
            </w:r>
          </w:p>
        </w:tc>
        <w:tc>
          <w:tcPr>
            <w:tcW w:w="7305" w:type="dxa"/>
            <w:tcBorders>
              <w:top w:val="single" w:sz="12" w:space="0" w:color="000000"/>
              <w:left w:val="nil"/>
              <w:bottom w:val="single" w:sz="12" w:space="0" w:color="000000"/>
              <w:right w:val="nil"/>
            </w:tcBorders>
            <w:vAlign w:val="center"/>
          </w:tcPr>
          <w:p w14:paraId="6988EA6F" w14:textId="77777777" w:rsidR="006E16FD" w:rsidRPr="00CD58F4" w:rsidRDefault="006E16FD" w:rsidP="003A3E40">
            <w:pPr>
              <w:spacing w:before="40" w:after="40"/>
              <w:rPr>
                <w:szCs w:val="20"/>
              </w:rPr>
            </w:pPr>
            <w:r w:rsidRPr="00CD58F4">
              <w:rPr>
                <w:szCs w:val="20"/>
              </w:rPr>
              <w:t>Work with and interpret directions in familiar and routine situations</w:t>
            </w:r>
          </w:p>
        </w:tc>
        <w:tc>
          <w:tcPr>
            <w:tcW w:w="1241" w:type="dxa"/>
            <w:tcBorders>
              <w:top w:val="single" w:sz="12" w:space="0" w:color="000000"/>
              <w:left w:val="nil"/>
              <w:bottom w:val="single" w:sz="12" w:space="0" w:color="000000"/>
              <w:right w:val="nil"/>
            </w:tcBorders>
            <w:vAlign w:val="center"/>
          </w:tcPr>
          <w:p w14:paraId="44969DEF" w14:textId="77777777" w:rsidR="006E16FD" w:rsidRPr="00CD58F4" w:rsidRDefault="006E16FD" w:rsidP="00457D6B">
            <w:pPr>
              <w:spacing w:after="0"/>
              <w:ind w:left="145"/>
              <w:jc w:val="center"/>
              <w:rPr>
                <w:rFonts w:eastAsia="Arial"/>
                <w:w w:val="99"/>
                <w:szCs w:val="20"/>
              </w:rPr>
            </w:pPr>
            <w:r w:rsidRPr="00CD58F4">
              <w:rPr>
                <w:rFonts w:eastAsia="Arial"/>
                <w:w w:val="99"/>
                <w:szCs w:val="20"/>
              </w:rPr>
              <w:t>30</w:t>
            </w:r>
          </w:p>
        </w:tc>
      </w:tr>
      <w:tr w:rsidR="006E16FD" w14:paraId="35406A38" w14:textId="77777777" w:rsidTr="007201BA">
        <w:tc>
          <w:tcPr>
            <w:tcW w:w="1654" w:type="dxa"/>
            <w:tcBorders>
              <w:top w:val="single" w:sz="12" w:space="0" w:color="000000"/>
              <w:left w:val="nil"/>
              <w:bottom w:val="single" w:sz="12" w:space="0" w:color="000000"/>
              <w:right w:val="nil"/>
            </w:tcBorders>
            <w:vAlign w:val="center"/>
          </w:tcPr>
          <w:p w14:paraId="6317FF7D" w14:textId="77777777" w:rsidR="006E16FD" w:rsidRPr="00CD58F4" w:rsidRDefault="006E16FD" w:rsidP="003A3E40">
            <w:pPr>
              <w:spacing w:before="40" w:after="40"/>
              <w:rPr>
                <w:szCs w:val="20"/>
              </w:rPr>
            </w:pPr>
            <w:r w:rsidRPr="00CD58F4">
              <w:rPr>
                <w:szCs w:val="20"/>
              </w:rPr>
              <w:t>VU22397</w:t>
            </w:r>
          </w:p>
        </w:tc>
        <w:tc>
          <w:tcPr>
            <w:tcW w:w="7305" w:type="dxa"/>
            <w:tcBorders>
              <w:top w:val="single" w:sz="12" w:space="0" w:color="000000"/>
              <w:left w:val="nil"/>
              <w:bottom w:val="single" w:sz="12" w:space="0" w:color="000000"/>
              <w:right w:val="nil"/>
            </w:tcBorders>
            <w:vAlign w:val="center"/>
          </w:tcPr>
          <w:p w14:paraId="2AB15865" w14:textId="77777777" w:rsidR="006E16FD" w:rsidRPr="00CD58F4" w:rsidRDefault="006E16FD" w:rsidP="003A3E40">
            <w:pPr>
              <w:spacing w:before="40" w:after="40"/>
              <w:rPr>
                <w:szCs w:val="20"/>
              </w:rPr>
            </w:pPr>
            <w:r w:rsidRPr="00CD58F4">
              <w:rPr>
                <w:szCs w:val="20"/>
              </w:rPr>
              <w:t>Work with measurement in familiar and routine situations</w:t>
            </w:r>
          </w:p>
        </w:tc>
        <w:tc>
          <w:tcPr>
            <w:tcW w:w="1241" w:type="dxa"/>
            <w:tcBorders>
              <w:top w:val="single" w:sz="12" w:space="0" w:color="000000"/>
              <w:left w:val="nil"/>
              <w:bottom w:val="single" w:sz="12" w:space="0" w:color="000000"/>
              <w:right w:val="nil"/>
            </w:tcBorders>
            <w:vAlign w:val="center"/>
          </w:tcPr>
          <w:p w14:paraId="7098E970" w14:textId="77777777" w:rsidR="006E16FD" w:rsidRPr="00CD58F4" w:rsidRDefault="006E16FD" w:rsidP="00457D6B">
            <w:pPr>
              <w:spacing w:after="0"/>
              <w:ind w:left="145"/>
              <w:jc w:val="center"/>
              <w:rPr>
                <w:rFonts w:eastAsia="Arial"/>
                <w:w w:val="99"/>
                <w:szCs w:val="20"/>
              </w:rPr>
            </w:pPr>
            <w:r w:rsidRPr="00CD58F4">
              <w:rPr>
                <w:rFonts w:eastAsia="Arial"/>
                <w:w w:val="99"/>
                <w:szCs w:val="20"/>
              </w:rPr>
              <w:t>30</w:t>
            </w:r>
          </w:p>
        </w:tc>
      </w:tr>
      <w:tr w:rsidR="006E16FD" w14:paraId="56744028" w14:textId="77777777" w:rsidTr="007201BA">
        <w:tc>
          <w:tcPr>
            <w:tcW w:w="1654" w:type="dxa"/>
            <w:tcBorders>
              <w:top w:val="single" w:sz="12" w:space="0" w:color="000000"/>
              <w:left w:val="nil"/>
              <w:bottom w:val="single" w:sz="12" w:space="0" w:color="000000"/>
              <w:right w:val="nil"/>
            </w:tcBorders>
            <w:vAlign w:val="center"/>
          </w:tcPr>
          <w:p w14:paraId="0337BBFE" w14:textId="77777777" w:rsidR="006E16FD" w:rsidRPr="00CD58F4" w:rsidRDefault="006E16FD" w:rsidP="003A3E40">
            <w:pPr>
              <w:spacing w:before="40" w:after="40"/>
              <w:rPr>
                <w:szCs w:val="20"/>
              </w:rPr>
            </w:pPr>
            <w:r w:rsidRPr="00CD58F4">
              <w:rPr>
                <w:szCs w:val="20"/>
              </w:rPr>
              <w:t>VU22399</w:t>
            </w:r>
          </w:p>
        </w:tc>
        <w:tc>
          <w:tcPr>
            <w:tcW w:w="7305" w:type="dxa"/>
            <w:tcBorders>
              <w:top w:val="single" w:sz="12" w:space="0" w:color="000000"/>
              <w:left w:val="nil"/>
              <w:bottom w:val="single" w:sz="12" w:space="0" w:color="000000"/>
              <w:right w:val="nil"/>
            </w:tcBorders>
            <w:vAlign w:val="center"/>
          </w:tcPr>
          <w:p w14:paraId="0C33A3FE" w14:textId="77777777" w:rsidR="006E16FD" w:rsidRPr="00CD58F4" w:rsidRDefault="006E16FD" w:rsidP="003A3E40">
            <w:pPr>
              <w:spacing w:before="40" w:after="40"/>
              <w:rPr>
                <w:szCs w:val="20"/>
              </w:rPr>
            </w:pPr>
            <w:r w:rsidRPr="00CD58F4">
              <w:rPr>
                <w:szCs w:val="20"/>
              </w:rPr>
              <w:t>Work with design and shape in familiar and routine situations</w:t>
            </w:r>
          </w:p>
        </w:tc>
        <w:tc>
          <w:tcPr>
            <w:tcW w:w="1241" w:type="dxa"/>
            <w:tcBorders>
              <w:top w:val="single" w:sz="12" w:space="0" w:color="000000"/>
              <w:left w:val="nil"/>
              <w:bottom w:val="single" w:sz="12" w:space="0" w:color="000000"/>
              <w:right w:val="nil"/>
            </w:tcBorders>
            <w:vAlign w:val="center"/>
          </w:tcPr>
          <w:p w14:paraId="3426FAE7" w14:textId="77777777" w:rsidR="006E16FD" w:rsidRPr="00CD58F4" w:rsidRDefault="006E16FD" w:rsidP="00457D6B">
            <w:pPr>
              <w:spacing w:after="0"/>
              <w:ind w:left="145"/>
              <w:jc w:val="center"/>
              <w:rPr>
                <w:rFonts w:eastAsia="Arial"/>
                <w:w w:val="99"/>
                <w:szCs w:val="20"/>
              </w:rPr>
            </w:pPr>
            <w:r w:rsidRPr="00CD58F4">
              <w:rPr>
                <w:rFonts w:eastAsia="Arial"/>
                <w:w w:val="99"/>
                <w:szCs w:val="20"/>
              </w:rPr>
              <w:t>30</w:t>
            </w:r>
          </w:p>
        </w:tc>
      </w:tr>
      <w:tr w:rsidR="006E16FD" w14:paraId="1E7E88E7" w14:textId="77777777" w:rsidTr="007201BA">
        <w:tc>
          <w:tcPr>
            <w:tcW w:w="1654" w:type="dxa"/>
            <w:tcBorders>
              <w:top w:val="single" w:sz="12" w:space="0" w:color="000000"/>
              <w:left w:val="nil"/>
              <w:bottom w:val="single" w:sz="12" w:space="0" w:color="000000"/>
              <w:right w:val="nil"/>
            </w:tcBorders>
            <w:vAlign w:val="center"/>
          </w:tcPr>
          <w:p w14:paraId="44CE1DBA" w14:textId="77777777" w:rsidR="006E16FD" w:rsidRPr="00CD58F4" w:rsidRDefault="006E16FD" w:rsidP="003A3E40">
            <w:pPr>
              <w:spacing w:before="40" w:after="40"/>
              <w:rPr>
                <w:szCs w:val="20"/>
              </w:rPr>
            </w:pPr>
            <w:r w:rsidRPr="00CD58F4">
              <w:rPr>
                <w:szCs w:val="20"/>
              </w:rPr>
              <w:t>VU22400</w:t>
            </w:r>
          </w:p>
        </w:tc>
        <w:tc>
          <w:tcPr>
            <w:tcW w:w="7305" w:type="dxa"/>
            <w:tcBorders>
              <w:top w:val="single" w:sz="12" w:space="0" w:color="000000"/>
              <w:left w:val="nil"/>
              <w:bottom w:val="single" w:sz="12" w:space="0" w:color="000000"/>
              <w:right w:val="nil"/>
            </w:tcBorders>
            <w:vAlign w:val="center"/>
          </w:tcPr>
          <w:p w14:paraId="32574CFA" w14:textId="77777777" w:rsidR="006E16FD" w:rsidRPr="00CD58F4" w:rsidRDefault="006E16FD" w:rsidP="003A3E40">
            <w:pPr>
              <w:spacing w:before="40" w:after="40"/>
              <w:rPr>
                <w:szCs w:val="20"/>
              </w:rPr>
            </w:pPr>
            <w:r w:rsidRPr="00CD58F4">
              <w:rPr>
                <w:szCs w:val="20"/>
              </w:rPr>
              <w:t>Work with and interpret numerical information in familiar and routine texts</w:t>
            </w:r>
          </w:p>
        </w:tc>
        <w:tc>
          <w:tcPr>
            <w:tcW w:w="1241" w:type="dxa"/>
            <w:tcBorders>
              <w:top w:val="single" w:sz="12" w:space="0" w:color="000000"/>
              <w:left w:val="nil"/>
              <w:bottom w:val="single" w:sz="12" w:space="0" w:color="000000"/>
              <w:right w:val="nil"/>
            </w:tcBorders>
            <w:vAlign w:val="center"/>
          </w:tcPr>
          <w:p w14:paraId="5A30D595" w14:textId="77777777" w:rsidR="006E16FD" w:rsidRPr="00CD58F4" w:rsidRDefault="006E16FD" w:rsidP="00457D6B">
            <w:pPr>
              <w:spacing w:after="0"/>
              <w:ind w:left="145"/>
              <w:jc w:val="center"/>
              <w:rPr>
                <w:rFonts w:eastAsia="Arial"/>
                <w:w w:val="99"/>
                <w:szCs w:val="20"/>
              </w:rPr>
            </w:pPr>
            <w:r w:rsidRPr="00CD58F4">
              <w:rPr>
                <w:rFonts w:eastAsia="Arial"/>
                <w:w w:val="99"/>
                <w:szCs w:val="20"/>
              </w:rPr>
              <w:t>30</w:t>
            </w:r>
          </w:p>
        </w:tc>
      </w:tr>
      <w:tr w:rsidR="006E16FD" w14:paraId="7348AA46" w14:textId="77777777" w:rsidTr="007201BA">
        <w:tc>
          <w:tcPr>
            <w:tcW w:w="1654" w:type="dxa"/>
            <w:tcBorders>
              <w:top w:val="single" w:sz="12" w:space="0" w:color="000000"/>
              <w:left w:val="nil"/>
              <w:bottom w:val="single" w:sz="12" w:space="0" w:color="000000"/>
              <w:right w:val="nil"/>
            </w:tcBorders>
            <w:vAlign w:val="center"/>
          </w:tcPr>
          <w:p w14:paraId="7756BC3D" w14:textId="77777777" w:rsidR="006E16FD" w:rsidRPr="00CD58F4" w:rsidRDefault="006E16FD" w:rsidP="003A3E40">
            <w:pPr>
              <w:spacing w:before="40" w:after="40"/>
              <w:rPr>
                <w:szCs w:val="20"/>
              </w:rPr>
            </w:pPr>
            <w:r w:rsidRPr="00CD58F4">
              <w:rPr>
                <w:szCs w:val="20"/>
              </w:rPr>
              <w:t>VU22422</w:t>
            </w:r>
          </w:p>
        </w:tc>
        <w:tc>
          <w:tcPr>
            <w:tcW w:w="7305" w:type="dxa"/>
            <w:tcBorders>
              <w:top w:val="single" w:sz="12" w:space="0" w:color="000000"/>
              <w:left w:val="nil"/>
              <w:bottom w:val="single" w:sz="12" w:space="0" w:color="000000"/>
              <w:right w:val="nil"/>
            </w:tcBorders>
            <w:vAlign w:val="center"/>
          </w:tcPr>
          <w:p w14:paraId="55806473" w14:textId="77777777" w:rsidR="006E16FD" w:rsidRPr="00CD58F4" w:rsidRDefault="006E16FD" w:rsidP="003A3E40">
            <w:pPr>
              <w:spacing w:before="40" w:after="40"/>
              <w:rPr>
                <w:szCs w:val="20"/>
              </w:rPr>
            </w:pPr>
            <w:r w:rsidRPr="00CD58F4">
              <w:rPr>
                <w:szCs w:val="20"/>
              </w:rPr>
              <w:t>Investigate and interpret shapes and measurements and related formulae</w:t>
            </w:r>
          </w:p>
        </w:tc>
        <w:tc>
          <w:tcPr>
            <w:tcW w:w="1241" w:type="dxa"/>
            <w:tcBorders>
              <w:top w:val="single" w:sz="12" w:space="0" w:color="000000"/>
              <w:left w:val="nil"/>
              <w:bottom w:val="single" w:sz="12" w:space="0" w:color="000000"/>
              <w:right w:val="nil"/>
            </w:tcBorders>
            <w:vAlign w:val="center"/>
          </w:tcPr>
          <w:p w14:paraId="399A6605" w14:textId="77777777" w:rsidR="006E16FD" w:rsidRPr="00CD58F4" w:rsidRDefault="006E16FD" w:rsidP="00457D6B">
            <w:pPr>
              <w:spacing w:after="0"/>
              <w:ind w:left="145"/>
              <w:jc w:val="center"/>
              <w:rPr>
                <w:rFonts w:eastAsia="Arial"/>
                <w:w w:val="99"/>
                <w:szCs w:val="20"/>
              </w:rPr>
            </w:pPr>
            <w:r w:rsidRPr="00CD58F4">
              <w:rPr>
                <w:rFonts w:eastAsia="Arial"/>
                <w:w w:val="99"/>
                <w:szCs w:val="20"/>
              </w:rPr>
              <w:t>50</w:t>
            </w:r>
          </w:p>
        </w:tc>
      </w:tr>
      <w:tr w:rsidR="006E16FD" w14:paraId="595DA2A9" w14:textId="77777777" w:rsidTr="007201BA">
        <w:tc>
          <w:tcPr>
            <w:tcW w:w="1654" w:type="dxa"/>
            <w:tcBorders>
              <w:top w:val="single" w:sz="12" w:space="0" w:color="000000"/>
              <w:left w:val="nil"/>
              <w:bottom w:val="single" w:sz="12" w:space="0" w:color="000000"/>
              <w:right w:val="nil"/>
            </w:tcBorders>
            <w:vAlign w:val="center"/>
          </w:tcPr>
          <w:p w14:paraId="45B9452D" w14:textId="77777777" w:rsidR="006E16FD" w:rsidRPr="00CD58F4" w:rsidRDefault="006E16FD" w:rsidP="003A3E40">
            <w:pPr>
              <w:spacing w:before="40" w:after="40"/>
              <w:rPr>
                <w:szCs w:val="20"/>
              </w:rPr>
            </w:pPr>
            <w:r w:rsidRPr="00CD58F4">
              <w:rPr>
                <w:szCs w:val="20"/>
              </w:rPr>
              <w:t>VU22423</w:t>
            </w:r>
          </w:p>
        </w:tc>
        <w:tc>
          <w:tcPr>
            <w:tcW w:w="7305" w:type="dxa"/>
            <w:tcBorders>
              <w:top w:val="single" w:sz="12" w:space="0" w:color="000000"/>
              <w:left w:val="nil"/>
              <w:bottom w:val="single" w:sz="12" w:space="0" w:color="000000"/>
              <w:right w:val="nil"/>
            </w:tcBorders>
            <w:vAlign w:val="center"/>
          </w:tcPr>
          <w:p w14:paraId="6F9FB207" w14:textId="77777777" w:rsidR="006E16FD" w:rsidRPr="00CD58F4" w:rsidRDefault="006E16FD" w:rsidP="003A3E40">
            <w:pPr>
              <w:spacing w:before="40" w:after="40"/>
              <w:rPr>
                <w:szCs w:val="20"/>
              </w:rPr>
            </w:pPr>
            <w:r w:rsidRPr="00CD58F4">
              <w:rPr>
                <w:szCs w:val="20"/>
              </w:rPr>
              <w:t>Investigate numerical and statistical information</w:t>
            </w:r>
          </w:p>
        </w:tc>
        <w:tc>
          <w:tcPr>
            <w:tcW w:w="1241" w:type="dxa"/>
            <w:tcBorders>
              <w:top w:val="single" w:sz="12" w:space="0" w:color="000000"/>
              <w:left w:val="nil"/>
              <w:bottom w:val="single" w:sz="12" w:space="0" w:color="000000"/>
              <w:right w:val="nil"/>
            </w:tcBorders>
            <w:vAlign w:val="center"/>
          </w:tcPr>
          <w:p w14:paraId="5C7D98D9" w14:textId="77777777" w:rsidR="006E16FD" w:rsidRPr="00CD58F4" w:rsidRDefault="006E16FD" w:rsidP="00457D6B">
            <w:pPr>
              <w:spacing w:after="0"/>
              <w:ind w:left="145"/>
              <w:jc w:val="center"/>
              <w:rPr>
                <w:rFonts w:eastAsia="Arial"/>
                <w:w w:val="99"/>
                <w:szCs w:val="20"/>
              </w:rPr>
            </w:pPr>
            <w:r w:rsidRPr="00CD58F4">
              <w:rPr>
                <w:rFonts w:eastAsia="Arial"/>
                <w:w w:val="99"/>
                <w:szCs w:val="20"/>
              </w:rPr>
              <w:t>50</w:t>
            </w:r>
          </w:p>
        </w:tc>
      </w:tr>
      <w:tr w:rsidR="006E16FD" w:rsidRPr="000B2AE1" w14:paraId="2D650008" w14:textId="77777777" w:rsidTr="007201BA">
        <w:tc>
          <w:tcPr>
            <w:tcW w:w="1654" w:type="dxa"/>
            <w:tcBorders>
              <w:top w:val="single" w:sz="12" w:space="0" w:color="000000"/>
              <w:left w:val="nil"/>
              <w:bottom w:val="single" w:sz="12" w:space="0" w:color="000000"/>
              <w:right w:val="nil"/>
            </w:tcBorders>
            <w:vAlign w:val="center"/>
          </w:tcPr>
          <w:p w14:paraId="78360176" w14:textId="77777777" w:rsidR="006E16FD" w:rsidRPr="00CD58F4" w:rsidRDefault="006E16FD" w:rsidP="00227278">
            <w:pPr>
              <w:spacing w:before="40" w:after="40"/>
              <w:rPr>
                <w:szCs w:val="20"/>
              </w:rPr>
            </w:pPr>
            <w:r w:rsidRPr="00CD58F4">
              <w:rPr>
                <w:szCs w:val="20"/>
              </w:rPr>
              <w:t>VU22424</w:t>
            </w:r>
          </w:p>
        </w:tc>
        <w:tc>
          <w:tcPr>
            <w:tcW w:w="7305" w:type="dxa"/>
            <w:tcBorders>
              <w:top w:val="single" w:sz="12" w:space="0" w:color="000000"/>
              <w:left w:val="nil"/>
              <w:bottom w:val="single" w:sz="12" w:space="0" w:color="000000"/>
              <w:right w:val="nil"/>
            </w:tcBorders>
            <w:vAlign w:val="center"/>
          </w:tcPr>
          <w:p w14:paraId="4AE3046D" w14:textId="77777777" w:rsidR="006E16FD" w:rsidRPr="00CD58F4" w:rsidRDefault="006E16FD" w:rsidP="00227278">
            <w:pPr>
              <w:spacing w:before="40" w:after="40"/>
              <w:rPr>
                <w:szCs w:val="20"/>
              </w:rPr>
            </w:pPr>
            <w:r w:rsidRPr="00CD58F4">
              <w:rPr>
                <w:szCs w:val="20"/>
              </w:rPr>
              <w:t>Investigate and use simple mathematical formulae and problem solving techniques</w:t>
            </w:r>
          </w:p>
        </w:tc>
        <w:tc>
          <w:tcPr>
            <w:tcW w:w="1241" w:type="dxa"/>
            <w:tcBorders>
              <w:top w:val="single" w:sz="12" w:space="0" w:color="000000"/>
              <w:left w:val="nil"/>
              <w:bottom w:val="single" w:sz="12" w:space="0" w:color="000000"/>
              <w:right w:val="nil"/>
            </w:tcBorders>
            <w:vAlign w:val="center"/>
          </w:tcPr>
          <w:p w14:paraId="022DAD7B" w14:textId="77777777" w:rsidR="006E16FD" w:rsidRPr="00CD58F4" w:rsidRDefault="006E16FD" w:rsidP="00457D6B">
            <w:pPr>
              <w:spacing w:after="0"/>
              <w:ind w:left="145"/>
              <w:jc w:val="center"/>
              <w:rPr>
                <w:rFonts w:eastAsia="Arial"/>
                <w:w w:val="99"/>
                <w:szCs w:val="20"/>
              </w:rPr>
            </w:pPr>
            <w:r w:rsidRPr="00CD58F4">
              <w:rPr>
                <w:rFonts w:eastAsia="Arial"/>
                <w:w w:val="99"/>
                <w:szCs w:val="20"/>
              </w:rPr>
              <w:t>50</w:t>
            </w:r>
          </w:p>
        </w:tc>
      </w:tr>
      <w:tr w:rsidR="006E16FD" w:rsidRPr="000B2AE1" w14:paraId="0FBA8598" w14:textId="77777777" w:rsidTr="007201BA">
        <w:tc>
          <w:tcPr>
            <w:tcW w:w="1654" w:type="dxa"/>
            <w:tcBorders>
              <w:top w:val="single" w:sz="12" w:space="0" w:color="000000"/>
              <w:left w:val="nil"/>
              <w:bottom w:val="single" w:sz="12" w:space="0" w:color="000000"/>
              <w:right w:val="nil"/>
            </w:tcBorders>
            <w:vAlign w:val="center"/>
          </w:tcPr>
          <w:p w14:paraId="16BEFD2A" w14:textId="77777777" w:rsidR="006E16FD" w:rsidRPr="00CD58F4" w:rsidRDefault="006E16FD" w:rsidP="003A3E40">
            <w:pPr>
              <w:spacing w:before="40" w:after="40"/>
              <w:rPr>
                <w:szCs w:val="20"/>
              </w:rPr>
            </w:pPr>
            <w:r w:rsidRPr="00CD58F4">
              <w:rPr>
                <w:szCs w:val="20"/>
              </w:rPr>
              <w:t>VU22442</w:t>
            </w:r>
          </w:p>
        </w:tc>
        <w:tc>
          <w:tcPr>
            <w:tcW w:w="7305" w:type="dxa"/>
            <w:tcBorders>
              <w:top w:val="single" w:sz="12" w:space="0" w:color="000000"/>
              <w:left w:val="nil"/>
              <w:bottom w:val="single" w:sz="12" w:space="0" w:color="000000"/>
              <w:right w:val="nil"/>
            </w:tcBorders>
            <w:vAlign w:val="center"/>
          </w:tcPr>
          <w:p w14:paraId="3802FEF6" w14:textId="77777777" w:rsidR="006E16FD" w:rsidRPr="00CD58F4" w:rsidRDefault="006E16FD" w:rsidP="003A3E40">
            <w:pPr>
              <w:spacing w:before="40" w:after="40"/>
              <w:rPr>
                <w:szCs w:val="20"/>
              </w:rPr>
            </w:pPr>
            <w:r w:rsidRPr="00CD58F4">
              <w:rPr>
                <w:szCs w:val="20"/>
              </w:rPr>
              <w:t>Analyse and evaluate numerical and statistical information</w:t>
            </w:r>
          </w:p>
        </w:tc>
        <w:tc>
          <w:tcPr>
            <w:tcW w:w="1241" w:type="dxa"/>
            <w:tcBorders>
              <w:top w:val="single" w:sz="12" w:space="0" w:color="000000"/>
              <w:left w:val="nil"/>
              <w:bottom w:val="single" w:sz="12" w:space="0" w:color="000000"/>
              <w:right w:val="nil"/>
            </w:tcBorders>
            <w:vAlign w:val="center"/>
          </w:tcPr>
          <w:p w14:paraId="65FC00E0" w14:textId="77777777" w:rsidR="006E16FD" w:rsidRPr="00CD58F4" w:rsidRDefault="006E16FD" w:rsidP="00457D6B">
            <w:pPr>
              <w:spacing w:after="0"/>
              <w:ind w:left="145"/>
              <w:jc w:val="center"/>
              <w:rPr>
                <w:rFonts w:eastAsia="Arial"/>
                <w:w w:val="99"/>
                <w:szCs w:val="20"/>
              </w:rPr>
            </w:pPr>
            <w:r w:rsidRPr="00CD58F4">
              <w:rPr>
                <w:rFonts w:eastAsia="Arial"/>
                <w:w w:val="99"/>
                <w:szCs w:val="20"/>
              </w:rPr>
              <w:t>50</w:t>
            </w:r>
          </w:p>
        </w:tc>
      </w:tr>
      <w:tr w:rsidR="006E16FD" w:rsidRPr="000B2AE1" w14:paraId="403124FC" w14:textId="77777777" w:rsidTr="007201BA">
        <w:tc>
          <w:tcPr>
            <w:tcW w:w="1654" w:type="dxa"/>
            <w:tcBorders>
              <w:top w:val="single" w:sz="12" w:space="0" w:color="000000"/>
              <w:left w:val="nil"/>
              <w:bottom w:val="single" w:sz="12" w:space="0" w:color="000000"/>
              <w:right w:val="nil"/>
            </w:tcBorders>
            <w:vAlign w:val="center"/>
          </w:tcPr>
          <w:p w14:paraId="01A3C122" w14:textId="77777777" w:rsidR="006E16FD" w:rsidRPr="00CD58F4" w:rsidRDefault="006E16FD" w:rsidP="003A3E40">
            <w:pPr>
              <w:spacing w:before="40" w:after="40"/>
              <w:rPr>
                <w:szCs w:val="20"/>
              </w:rPr>
            </w:pPr>
            <w:r w:rsidRPr="00CD58F4">
              <w:rPr>
                <w:szCs w:val="20"/>
              </w:rPr>
              <w:t>VU22443</w:t>
            </w:r>
          </w:p>
        </w:tc>
        <w:tc>
          <w:tcPr>
            <w:tcW w:w="7305" w:type="dxa"/>
            <w:tcBorders>
              <w:top w:val="single" w:sz="12" w:space="0" w:color="000000"/>
              <w:left w:val="nil"/>
              <w:bottom w:val="single" w:sz="12" w:space="0" w:color="000000"/>
              <w:right w:val="nil"/>
            </w:tcBorders>
            <w:vAlign w:val="center"/>
          </w:tcPr>
          <w:p w14:paraId="0234EF93" w14:textId="77777777" w:rsidR="006E16FD" w:rsidRPr="00CD58F4" w:rsidRDefault="006E16FD" w:rsidP="003A3E40">
            <w:pPr>
              <w:spacing w:before="40" w:after="40"/>
              <w:rPr>
                <w:szCs w:val="20"/>
              </w:rPr>
            </w:pPr>
            <w:r w:rsidRPr="00CD58F4">
              <w:rPr>
                <w:szCs w:val="20"/>
              </w:rPr>
              <w:t>Use algebraic techniques to analyse mathematical problems</w:t>
            </w:r>
          </w:p>
        </w:tc>
        <w:tc>
          <w:tcPr>
            <w:tcW w:w="1241" w:type="dxa"/>
            <w:tcBorders>
              <w:top w:val="single" w:sz="12" w:space="0" w:color="000000"/>
              <w:left w:val="nil"/>
              <w:bottom w:val="single" w:sz="12" w:space="0" w:color="000000"/>
              <w:right w:val="nil"/>
            </w:tcBorders>
            <w:vAlign w:val="center"/>
          </w:tcPr>
          <w:p w14:paraId="43D7930D" w14:textId="77777777" w:rsidR="006E16FD" w:rsidRPr="00CD58F4" w:rsidRDefault="006E16FD" w:rsidP="00457D6B">
            <w:pPr>
              <w:spacing w:after="0"/>
              <w:ind w:left="145"/>
              <w:jc w:val="center"/>
              <w:rPr>
                <w:rFonts w:eastAsia="Arial"/>
                <w:w w:val="99"/>
                <w:szCs w:val="20"/>
              </w:rPr>
            </w:pPr>
            <w:r w:rsidRPr="00CD58F4">
              <w:rPr>
                <w:rFonts w:eastAsia="Arial"/>
                <w:w w:val="99"/>
                <w:szCs w:val="20"/>
              </w:rPr>
              <w:t>50</w:t>
            </w:r>
          </w:p>
        </w:tc>
      </w:tr>
      <w:tr w:rsidR="006E16FD" w:rsidRPr="000B2AE1" w14:paraId="522CAFD8" w14:textId="77777777" w:rsidTr="007201BA">
        <w:tc>
          <w:tcPr>
            <w:tcW w:w="1654" w:type="dxa"/>
            <w:tcBorders>
              <w:top w:val="single" w:sz="12" w:space="0" w:color="000000"/>
              <w:left w:val="nil"/>
              <w:bottom w:val="single" w:sz="12" w:space="0" w:color="000000"/>
              <w:right w:val="nil"/>
            </w:tcBorders>
            <w:vAlign w:val="center"/>
          </w:tcPr>
          <w:p w14:paraId="3864BF2C" w14:textId="77C37054" w:rsidR="006E16FD" w:rsidRPr="00CD58F4" w:rsidRDefault="006E16FD" w:rsidP="003A3E40">
            <w:pPr>
              <w:spacing w:before="40" w:after="40"/>
              <w:rPr>
                <w:szCs w:val="20"/>
              </w:rPr>
            </w:pPr>
            <w:r w:rsidRPr="00CD58F4">
              <w:rPr>
                <w:szCs w:val="20"/>
              </w:rPr>
              <w:t>VU22444</w:t>
            </w:r>
          </w:p>
        </w:tc>
        <w:tc>
          <w:tcPr>
            <w:tcW w:w="7305" w:type="dxa"/>
            <w:tcBorders>
              <w:top w:val="single" w:sz="12" w:space="0" w:color="000000"/>
              <w:left w:val="nil"/>
              <w:bottom w:val="single" w:sz="12" w:space="0" w:color="000000"/>
              <w:right w:val="nil"/>
            </w:tcBorders>
            <w:vAlign w:val="center"/>
          </w:tcPr>
          <w:p w14:paraId="0C06DCD8" w14:textId="77777777" w:rsidR="006E16FD" w:rsidRPr="00CD58F4" w:rsidRDefault="006E16FD" w:rsidP="003A3E40">
            <w:pPr>
              <w:spacing w:before="40" w:after="40"/>
              <w:rPr>
                <w:szCs w:val="20"/>
              </w:rPr>
            </w:pPr>
            <w:r w:rsidRPr="00CD58F4">
              <w:rPr>
                <w:szCs w:val="20"/>
              </w:rPr>
              <w:t>Use formal mathematical concepts and techniques to analyse and solve problems</w:t>
            </w:r>
          </w:p>
        </w:tc>
        <w:tc>
          <w:tcPr>
            <w:tcW w:w="1241" w:type="dxa"/>
            <w:tcBorders>
              <w:top w:val="single" w:sz="12" w:space="0" w:color="000000"/>
              <w:left w:val="nil"/>
              <w:bottom w:val="single" w:sz="12" w:space="0" w:color="000000"/>
              <w:right w:val="nil"/>
            </w:tcBorders>
            <w:vAlign w:val="center"/>
          </w:tcPr>
          <w:p w14:paraId="7E53067C" w14:textId="77777777" w:rsidR="006E16FD" w:rsidRPr="00CD58F4" w:rsidRDefault="006E16FD" w:rsidP="00457D6B">
            <w:pPr>
              <w:spacing w:after="0"/>
              <w:ind w:left="145"/>
              <w:jc w:val="center"/>
              <w:rPr>
                <w:rFonts w:eastAsia="Arial"/>
                <w:w w:val="99"/>
                <w:szCs w:val="20"/>
              </w:rPr>
            </w:pPr>
            <w:r w:rsidRPr="00CD58F4">
              <w:rPr>
                <w:rFonts w:eastAsia="Arial"/>
                <w:w w:val="99"/>
                <w:szCs w:val="20"/>
              </w:rPr>
              <w:t>50</w:t>
            </w:r>
          </w:p>
        </w:tc>
      </w:tr>
    </w:tbl>
    <w:p w14:paraId="78B946B0" w14:textId="77777777" w:rsidR="001C2505" w:rsidRDefault="001C2505">
      <w:r>
        <w:br w:type="page"/>
      </w:r>
    </w:p>
    <w:tbl>
      <w:tblPr>
        <w:tblpPr w:leftFromText="180" w:rightFromText="180" w:vertAnchor="text" w:tblpX="290" w:tblpY="1"/>
        <w:tblOverlap w:val="never"/>
        <w:tblW w:w="10200" w:type="dxa"/>
        <w:tblLayout w:type="fixed"/>
        <w:tblCellMar>
          <w:left w:w="0" w:type="dxa"/>
          <w:right w:w="0" w:type="dxa"/>
        </w:tblCellMar>
        <w:tblLook w:val="01E0" w:firstRow="1" w:lastRow="1" w:firstColumn="1" w:lastColumn="1" w:noHBand="0" w:noVBand="0"/>
        <w:tblCaption w:val="units of competency"/>
        <w:tblDescription w:val="Code, title and hours"/>
      </w:tblPr>
      <w:tblGrid>
        <w:gridCol w:w="1654"/>
        <w:gridCol w:w="7305"/>
        <w:gridCol w:w="1241"/>
      </w:tblGrid>
      <w:tr w:rsidR="006E16FD" w14:paraId="0CB49162" w14:textId="77777777" w:rsidTr="00A10C4D">
        <w:trPr>
          <w:trHeight w:hRule="exact" w:val="559"/>
        </w:trPr>
        <w:tc>
          <w:tcPr>
            <w:tcW w:w="1654" w:type="dxa"/>
            <w:tcBorders>
              <w:top w:val="single" w:sz="12" w:space="0" w:color="000000"/>
              <w:left w:val="nil"/>
              <w:bottom w:val="single" w:sz="4" w:space="0" w:color="auto"/>
              <w:right w:val="nil"/>
            </w:tcBorders>
            <w:shd w:val="clear" w:color="auto" w:fill="D9D9D9" w:themeFill="background1" w:themeFillShade="D9"/>
            <w:vAlign w:val="center"/>
          </w:tcPr>
          <w:p w14:paraId="1762C16C" w14:textId="5DA75D75" w:rsidR="006E16FD" w:rsidRDefault="006E16FD" w:rsidP="001E2483">
            <w:pPr>
              <w:spacing w:after="0"/>
              <w:ind w:left="106" w:right="-20"/>
              <w:rPr>
                <w:rFonts w:eastAsia="Arial"/>
                <w:spacing w:val="1"/>
                <w:szCs w:val="20"/>
              </w:rPr>
            </w:pPr>
          </w:p>
        </w:tc>
        <w:tc>
          <w:tcPr>
            <w:tcW w:w="7305" w:type="dxa"/>
            <w:tcBorders>
              <w:top w:val="single" w:sz="12" w:space="0" w:color="000000"/>
              <w:left w:val="nil"/>
              <w:bottom w:val="single" w:sz="4" w:space="0" w:color="auto"/>
              <w:right w:val="nil"/>
            </w:tcBorders>
            <w:shd w:val="clear" w:color="auto" w:fill="D9D9D9" w:themeFill="background1" w:themeFillShade="D9"/>
            <w:vAlign w:val="center"/>
          </w:tcPr>
          <w:p w14:paraId="42A2F871" w14:textId="77777777" w:rsidR="006E16FD" w:rsidRPr="00F41CCE" w:rsidRDefault="006E16FD" w:rsidP="001E2483">
            <w:pPr>
              <w:spacing w:after="0"/>
              <w:ind w:left="391" w:right="-20"/>
              <w:jc w:val="center"/>
              <w:rPr>
                <w:rFonts w:eastAsia="Arial"/>
                <w:b/>
                <w:spacing w:val="6"/>
                <w:sz w:val="24"/>
                <w:szCs w:val="24"/>
              </w:rPr>
            </w:pPr>
            <w:r w:rsidRPr="00F41CCE">
              <w:rPr>
                <w:rFonts w:eastAsia="Arial"/>
                <w:b/>
                <w:spacing w:val="6"/>
                <w:sz w:val="24"/>
                <w:szCs w:val="24"/>
              </w:rPr>
              <w:t>Oral Communication</w:t>
            </w:r>
          </w:p>
        </w:tc>
        <w:tc>
          <w:tcPr>
            <w:tcW w:w="1241" w:type="dxa"/>
            <w:tcBorders>
              <w:top w:val="single" w:sz="12" w:space="0" w:color="000000"/>
              <w:left w:val="nil"/>
              <w:bottom w:val="single" w:sz="4" w:space="0" w:color="auto"/>
              <w:right w:val="nil"/>
            </w:tcBorders>
            <w:shd w:val="clear" w:color="auto" w:fill="D9D9D9" w:themeFill="background1" w:themeFillShade="D9"/>
            <w:vAlign w:val="center"/>
          </w:tcPr>
          <w:p w14:paraId="0121E756" w14:textId="77777777" w:rsidR="006E16FD" w:rsidRDefault="006E16FD" w:rsidP="001E2483">
            <w:pPr>
              <w:spacing w:after="0"/>
              <w:ind w:left="520" w:right="497"/>
              <w:rPr>
                <w:rFonts w:eastAsia="Arial"/>
                <w:w w:val="99"/>
                <w:szCs w:val="20"/>
              </w:rPr>
            </w:pPr>
          </w:p>
        </w:tc>
      </w:tr>
      <w:tr w:rsidR="006E16FD" w14:paraId="7B6B905D" w14:textId="77777777" w:rsidTr="00A10C4D">
        <w:trPr>
          <w:trHeight w:hRule="exact" w:val="310"/>
        </w:trPr>
        <w:tc>
          <w:tcPr>
            <w:tcW w:w="1654" w:type="dxa"/>
            <w:tcBorders>
              <w:top w:val="single" w:sz="4" w:space="0" w:color="auto"/>
              <w:left w:val="nil"/>
              <w:bottom w:val="single" w:sz="12" w:space="0" w:color="000000"/>
              <w:right w:val="nil"/>
            </w:tcBorders>
            <w:shd w:val="clear" w:color="auto" w:fill="D9D9D9" w:themeFill="background1" w:themeFillShade="D9"/>
            <w:vAlign w:val="center"/>
          </w:tcPr>
          <w:p w14:paraId="063A067E" w14:textId="77777777" w:rsidR="006E16FD" w:rsidRPr="00F41CCE" w:rsidRDefault="006E16FD" w:rsidP="001E2483">
            <w:pPr>
              <w:spacing w:after="0"/>
              <w:ind w:left="106" w:right="-20"/>
              <w:rPr>
                <w:rFonts w:eastAsia="Arial"/>
                <w:b/>
                <w:spacing w:val="1"/>
                <w:szCs w:val="20"/>
              </w:rPr>
            </w:pPr>
            <w:r>
              <w:rPr>
                <w:rFonts w:eastAsia="Arial"/>
                <w:b/>
                <w:spacing w:val="1"/>
                <w:szCs w:val="20"/>
              </w:rPr>
              <w:t>Unit Code</w:t>
            </w:r>
          </w:p>
        </w:tc>
        <w:tc>
          <w:tcPr>
            <w:tcW w:w="7305" w:type="dxa"/>
            <w:tcBorders>
              <w:top w:val="single" w:sz="4" w:space="0" w:color="auto"/>
              <w:left w:val="nil"/>
              <w:bottom w:val="single" w:sz="12" w:space="0" w:color="000000"/>
              <w:right w:val="nil"/>
            </w:tcBorders>
            <w:shd w:val="clear" w:color="auto" w:fill="D9D9D9" w:themeFill="background1" w:themeFillShade="D9"/>
            <w:vAlign w:val="center"/>
          </w:tcPr>
          <w:p w14:paraId="7B17BCFD" w14:textId="77777777" w:rsidR="006E16FD" w:rsidRPr="00F41CCE" w:rsidRDefault="006E16FD" w:rsidP="001E2483">
            <w:pPr>
              <w:spacing w:after="0"/>
              <w:ind w:left="391" w:right="-20"/>
              <w:rPr>
                <w:rFonts w:eastAsia="Arial"/>
                <w:b/>
                <w:spacing w:val="6"/>
                <w:szCs w:val="20"/>
              </w:rPr>
            </w:pPr>
            <w:r w:rsidRPr="00F41CCE">
              <w:rPr>
                <w:rFonts w:eastAsia="Arial"/>
                <w:b/>
                <w:spacing w:val="6"/>
                <w:szCs w:val="20"/>
              </w:rPr>
              <w:t>Unit Title</w:t>
            </w:r>
          </w:p>
        </w:tc>
        <w:tc>
          <w:tcPr>
            <w:tcW w:w="1241" w:type="dxa"/>
            <w:tcBorders>
              <w:top w:val="single" w:sz="4" w:space="0" w:color="auto"/>
              <w:left w:val="nil"/>
              <w:bottom w:val="single" w:sz="12" w:space="0" w:color="000000"/>
              <w:right w:val="nil"/>
            </w:tcBorders>
            <w:shd w:val="clear" w:color="auto" w:fill="D9D9D9" w:themeFill="background1" w:themeFillShade="D9"/>
            <w:vAlign w:val="center"/>
          </w:tcPr>
          <w:p w14:paraId="58BA3AB8" w14:textId="77777777" w:rsidR="006E16FD" w:rsidRPr="00F41CCE" w:rsidRDefault="006E16FD" w:rsidP="001E2483">
            <w:pPr>
              <w:spacing w:after="0"/>
              <w:ind w:left="54" w:right="132"/>
              <w:jc w:val="center"/>
              <w:rPr>
                <w:rFonts w:eastAsia="Arial"/>
                <w:b/>
                <w:w w:val="99"/>
                <w:szCs w:val="20"/>
              </w:rPr>
            </w:pPr>
            <w:r>
              <w:rPr>
                <w:rFonts w:eastAsia="Arial"/>
                <w:b/>
                <w:w w:val="99"/>
                <w:szCs w:val="20"/>
              </w:rPr>
              <w:t>Nom Hrs</w:t>
            </w:r>
          </w:p>
        </w:tc>
      </w:tr>
      <w:tr w:rsidR="006E16FD" w:rsidRPr="003A521F" w14:paraId="3142836F" w14:textId="77777777" w:rsidTr="00A10C4D">
        <w:trPr>
          <w:trHeight w:val="312"/>
        </w:trPr>
        <w:tc>
          <w:tcPr>
            <w:tcW w:w="1654" w:type="dxa"/>
            <w:tcBorders>
              <w:top w:val="single" w:sz="12" w:space="0" w:color="000000"/>
              <w:left w:val="nil"/>
              <w:bottom w:val="single" w:sz="12" w:space="0" w:color="000000"/>
              <w:right w:val="nil"/>
            </w:tcBorders>
            <w:vAlign w:val="center"/>
          </w:tcPr>
          <w:p w14:paraId="688E32B9" w14:textId="77777777" w:rsidR="006E16FD" w:rsidRPr="00CD58F4" w:rsidRDefault="006E16FD" w:rsidP="001E2483">
            <w:pPr>
              <w:spacing w:after="0"/>
              <w:ind w:left="106" w:right="-20"/>
              <w:rPr>
                <w:rFonts w:eastAsia="Arial"/>
                <w:spacing w:val="1"/>
                <w:szCs w:val="20"/>
              </w:rPr>
            </w:pPr>
            <w:r w:rsidRPr="00CD58F4">
              <w:rPr>
                <w:rFonts w:eastAsia="Arial"/>
                <w:spacing w:val="1"/>
                <w:szCs w:val="20"/>
              </w:rPr>
              <w:t>FSKOCM001</w:t>
            </w:r>
          </w:p>
        </w:tc>
        <w:tc>
          <w:tcPr>
            <w:tcW w:w="7305" w:type="dxa"/>
            <w:tcBorders>
              <w:top w:val="single" w:sz="12" w:space="0" w:color="000000"/>
              <w:left w:val="nil"/>
              <w:bottom w:val="single" w:sz="12" w:space="0" w:color="000000"/>
              <w:right w:val="nil"/>
            </w:tcBorders>
            <w:vAlign w:val="center"/>
          </w:tcPr>
          <w:p w14:paraId="323CD5A0" w14:textId="77777777" w:rsidR="006E16FD" w:rsidRPr="00AF7618" w:rsidRDefault="006E16FD" w:rsidP="00AF7618">
            <w:pPr>
              <w:spacing w:after="0"/>
              <w:ind w:left="106" w:right="-20"/>
              <w:rPr>
                <w:rFonts w:eastAsia="Arial"/>
                <w:spacing w:val="1"/>
                <w:szCs w:val="20"/>
              </w:rPr>
            </w:pPr>
            <w:r w:rsidRPr="00AF7618">
              <w:rPr>
                <w:rFonts w:eastAsia="Arial"/>
                <w:spacing w:val="1"/>
                <w:szCs w:val="20"/>
              </w:rPr>
              <w:t>Participate in highly familiar spoken exchanges</w:t>
            </w:r>
          </w:p>
        </w:tc>
        <w:tc>
          <w:tcPr>
            <w:tcW w:w="1241" w:type="dxa"/>
            <w:tcBorders>
              <w:top w:val="single" w:sz="12" w:space="0" w:color="000000"/>
              <w:left w:val="nil"/>
              <w:bottom w:val="single" w:sz="12" w:space="0" w:color="000000"/>
              <w:right w:val="nil"/>
            </w:tcBorders>
            <w:vAlign w:val="center"/>
          </w:tcPr>
          <w:p w14:paraId="62DC1C9C" w14:textId="77777777" w:rsidR="006E16FD" w:rsidRPr="00CD58F4" w:rsidRDefault="006E16FD" w:rsidP="001E2483">
            <w:pPr>
              <w:spacing w:after="0"/>
              <w:ind w:left="145"/>
              <w:jc w:val="center"/>
              <w:rPr>
                <w:rFonts w:eastAsia="Arial"/>
                <w:w w:val="99"/>
                <w:szCs w:val="20"/>
              </w:rPr>
            </w:pPr>
            <w:r w:rsidRPr="00CD58F4">
              <w:rPr>
                <w:rFonts w:eastAsia="Arial"/>
                <w:w w:val="99"/>
                <w:szCs w:val="20"/>
              </w:rPr>
              <w:t>10</w:t>
            </w:r>
          </w:p>
        </w:tc>
      </w:tr>
      <w:tr w:rsidR="006E16FD" w:rsidRPr="003A521F" w14:paraId="672D7114" w14:textId="77777777" w:rsidTr="00A10C4D">
        <w:trPr>
          <w:trHeight w:val="312"/>
        </w:trPr>
        <w:tc>
          <w:tcPr>
            <w:tcW w:w="1654" w:type="dxa"/>
            <w:tcBorders>
              <w:top w:val="single" w:sz="12" w:space="0" w:color="000000"/>
              <w:left w:val="nil"/>
              <w:bottom w:val="single" w:sz="12" w:space="0" w:color="000000"/>
              <w:right w:val="nil"/>
            </w:tcBorders>
            <w:vAlign w:val="center"/>
          </w:tcPr>
          <w:p w14:paraId="5FB90F57" w14:textId="77777777" w:rsidR="006E16FD" w:rsidRPr="00CD58F4" w:rsidRDefault="006E16FD" w:rsidP="001E2483">
            <w:pPr>
              <w:spacing w:after="0"/>
              <w:ind w:left="106" w:right="-20"/>
              <w:rPr>
                <w:rFonts w:eastAsia="Arial"/>
                <w:spacing w:val="1"/>
                <w:szCs w:val="20"/>
              </w:rPr>
            </w:pPr>
            <w:r w:rsidRPr="00CD58F4">
              <w:rPr>
                <w:rFonts w:eastAsia="Arial"/>
                <w:spacing w:val="1"/>
                <w:szCs w:val="20"/>
              </w:rPr>
              <w:t>FSKOCM002</w:t>
            </w:r>
          </w:p>
        </w:tc>
        <w:tc>
          <w:tcPr>
            <w:tcW w:w="7305" w:type="dxa"/>
            <w:tcBorders>
              <w:top w:val="single" w:sz="12" w:space="0" w:color="000000"/>
              <w:left w:val="nil"/>
              <w:bottom w:val="single" w:sz="12" w:space="0" w:color="000000"/>
              <w:right w:val="nil"/>
            </w:tcBorders>
            <w:vAlign w:val="center"/>
          </w:tcPr>
          <w:p w14:paraId="598E6A86" w14:textId="77777777" w:rsidR="006E16FD" w:rsidRPr="00AF7618" w:rsidRDefault="006E16FD" w:rsidP="00AF7618">
            <w:pPr>
              <w:spacing w:after="0"/>
              <w:ind w:left="106" w:right="-20"/>
              <w:rPr>
                <w:rFonts w:eastAsia="Arial"/>
                <w:spacing w:val="1"/>
                <w:szCs w:val="20"/>
              </w:rPr>
            </w:pPr>
            <w:r w:rsidRPr="00AF7618">
              <w:rPr>
                <w:rFonts w:eastAsia="Arial"/>
                <w:spacing w:val="1"/>
                <w:szCs w:val="20"/>
              </w:rPr>
              <w:t>Engage in short and simple spoken exchanges at work</w:t>
            </w:r>
          </w:p>
        </w:tc>
        <w:tc>
          <w:tcPr>
            <w:tcW w:w="1241" w:type="dxa"/>
            <w:tcBorders>
              <w:top w:val="single" w:sz="12" w:space="0" w:color="000000"/>
              <w:left w:val="nil"/>
              <w:bottom w:val="single" w:sz="12" w:space="0" w:color="000000"/>
              <w:right w:val="nil"/>
            </w:tcBorders>
            <w:vAlign w:val="center"/>
          </w:tcPr>
          <w:p w14:paraId="4799826D" w14:textId="77777777" w:rsidR="006E16FD" w:rsidRPr="00CD58F4" w:rsidRDefault="006E16FD" w:rsidP="001E2483">
            <w:pPr>
              <w:spacing w:after="0"/>
              <w:ind w:left="145"/>
              <w:jc w:val="center"/>
              <w:rPr>
                <w:rFonts w:eastAsia="Arial"/>
                <w:w w:val="99"/>
                <w:szCs w:val="20"/>
              </w:rPr>
            </w:pPr>
            <w:r w:rsidRPr="00CD58F4">
              <w:rPr>
                <w:rFonts w:eastAsia="Arial"/>
                <w:w w:val="99"/>
                <w:szCs w:val="20"/>
              </w:rPr>
              <w:t>10</w:t>
            </w:r>
          </w:p>
        </w:tc>
      </w:tr>
      <w:tr w:rsidR="006E16FD" w:rsidRPr="003A521F" w14:paraId="2BE942C6" w14:textId="77777777" w:rsidTr="00A10C4D">
        <w:trPr>
          <w:trHeight w:val="312"/>
        </w:trPr>
        <w:tc>
          <w:tcPr>
            <w:tcW w:w="1654" w:type="dxa"/>
            <w:tcBorders>
              <w:top w:val="single" w:sz="12" w:space="0" w:color="000000"/>
              <w:left w:val="nil"/>
              <w:bottom w:val="single" w:sz="12" w:space="0" w:color="000000"/>
              <w:right w:val="nil"/>
            </w:tcBorders>
            <w:vAlign w:val="center"/>
          </w:tcPr>
          <w:p w14:paraId="5557F22B" w14:textId="77777777" w:rsidR="006E16FD" w:rsidRPr="00CD58F4" w:rsidRDefault="006E16FD" w:rsidP="001E2483">
            <w:pPr>
              <w:spacing w:after="0"/>
              <w:ind w:left="106" w:right="-20"/>
              <w:rPr>
                <w:rFonts w:eastAsia="Arial"/>
                <w:spacing w:val="1"/>
                <w:szCs w:val="20"/>
              </w:rPr>
            </w:pPr>
            <w:r w:rsidRPr="00CD58F4">
              <w:rPr>
                <w:rFonts w:eastAsia="Arial"/>
                <w:spacing w:val="1"/>
                <w:szCs w:val="20"/>
              </w:rPr>
              <w:t>FSKOCM003</w:t>
            </w:r>
          </w:p>
        </w:tc>
        <w:tc>
          <w:tcPr>
            <w:tcW w:w="7305" w:type="dxa"/>
            <w:tcBorders>
              <w:top w:val="single" w:sz="12" w:space="0" w:color="000000"/>
              <w:left w:val="nil"/>
              <w:bottom w:val="single" w:sz="12" w:space="0" w:color="000000"/>
              <w:right w:val="nil"/>
            </w:tcBorders>
            <w:vAlign w:val="center"/>
          </w:tcPr>
          <w:p w14:paraId="29F236A9" w14:textId="77777777" w:rsidR="006E16FD" w:rsidRPr="00AF7618" w:rsidRDefault="006E16FD" w:rsidP="00AF7618">
            <w:pPr>
              <w:spacing w:after="0"/>
              <w:ind w:left="106" w:right="-20"/>
              <w:rPr>
                <w:rFonts w:eastAsia="Arial"/>
                <w:spacing w:val="1"/>
                <w:szCs w:val="20"/>
              </w:rPr>
            </w:pPr>
            <w:r w:rsidRPr="00AF7618">
              <w:rPr>
                <w:rFonts w:eastAsia="Arial"/>
                <w:spacing w:val="1"/>
                <w:szCs w:val="20"/>
              </w:rPr>
              <w:t>Participate in familiar spoken interactions at work</w:t>
            </w:r>
          </w:p>
        </w:tc>
        <w:tc>
          <w:tcPr>
            <w:tcW w:w="1241" w:type="dxa"/>
            <w:tcBorders>
              <w:top w:val="single" w:sz="12" w:space="0" w:color="000000"/>
              <w:left w:val="nil"/>
              <w:bottom w:val="single" w:sz="12" w:space="0" w:color="000000"/>
              <w:right w:val="nil"/>
            </w:tcBorders>
            <w:vAlign w:val="center"/>
          </w:tcPr>
          <w:p w14:paraId="4C27BF78" w14:textId="77777777" w:rsidR="006E16FD" w:rsidRPr="00CD58F4" w:rsidRDefault="006E16FD" w:rsidP="001E2483">
            <w:pPr>
              <w:spacing w:after="0"/>
              <w:ind w:left="145"/>
              <w:jc w:val="center"/>
              <w:rPr>
                <w:rFonts w:eastAsia="Arial"/>
                <w:w w:val="99"/>
                <w:szCs w:val="20"/>
              </w:rPr>
            </w:pPr>
            <w:r w:rsidRPr="00CD58F4">
              <w:rPr>
                <w:rFonts w:eastAsia="Arial"/>
                <w:w w:val="99"/>
                <w:szCs w:val="20"/>
              </w:rPr>
              <w:t>10</w:t>
            </w:r>
          </w:p>
        </w:tc>
      </w:tr>
      <w:tr w:rsidR="006E16FD" w:rsidRPr="003A521F" w14:paraId="0F84233E" w14:textId="77777777" w:rsidTr="00A10C4D">
        <w:trPr>
          <w:trHeight w:val="312"/>
        </w:trPr>
        <w:tc>
          <w:tcPr>
            <w:tcW w:w="1654" w:type="dxa"/>
            <w:tcBorders>
              <w:top w:val="single" w:sz="12" w:space="0" w:color="000000"/>
              <w:left w:val="nil"/>
              <w:bottom w:val="single" w:sz="12" w:space="0" w:color="000000"/>
              <w:right w:val="nil"/>
            </w:tcBorders>
            <w:vAlign w:val="center"/>
          </w:tcPr>
          <w:p w14:paraId="2EB37A27" w14:textId="77777777" w:rsidR="006E16FD" w:rsidRPr="00EF0C6D" w:rsidRDefault="006E16FD" w:rsidP="00EF0C6D">
            <w:pPr>
              <w:spacing w:after="0"/>
              <w:ind w:left="106" w:right="-20"/>
              <w:rPr>
                <w:rFonts w:eastAsia="Arial"/>
                <w:spacing w:val="1"/>
                <w:szCs w:val="20"/>
              </w:rPr>
            </w:pPr>
            <w:r w:rsidRPr="00EF0C6D">
              <w:rPr>
                <w:rFonts w:eastAsia="Arial"/>
                <w:spacing w:val="1"/>
                <w:szCs w:val="20"/>
              </w:rPr>
              <w:t>FSKOCM004</w:t>
            </w:r>
          </w:p>
        </w:tc>
        <w:tc>
          <w:tcPr>
            <w:tcW w:w="7305" w:type="dxa"/>
            <w:tcBorders>
              <w:top w:val="single" w:sz="12" w:space="0" w:color="000000"/>
              <w:left w:val="nil"/>
              <w:bottom w:val="single" w:sz="12" w:space="0" w:color="000000"/>
              <w:right w:val="nil"/>
            </w:tcBorders>
            <w:vAlign w:val="center"/>
          </w:tcPr>
          <w:p w14:paraId="3661E3F0" w14:textId="77777777" w:rsidR="006E16FD" w:rsidRPr="00AF7618" w:rsidRDefault="006E16FD" w:rsidP="00AF7618">
            <w:pPr>
              <w:spacing w:after="0"/>
              <w:ind w:left="106" w:right="-20"/>
              <w:rPr>
                <w:rFonts w:eastAsia="Arial"/>
                <w:spacing w:val="1"/>
                <w:szCs w:val="20"/>
              </w:rPr>
            </w:pPr>
            <w:r w:rsidRPr="00AF7618">
              <w:rPr>
                <w:rFonts w:eastAsia="Arial"/>
                <w:spacing w:val="1"/>
                <w:szCs w:val="20"/>
              </w:rPr>
              <w:t>Use oral communication skills to participate in workplace meetings</w:t>
            </w:r>
          </w:p>
        </w:tc>
        <w:tc>
          <w:tcPr>
            <w:tcW w:w="1241" w:type="dxa"/>
            <w:tcBorders>
              <w:top w:val="single" w:sz="12" w:space="0" w:color="000000"/>
              <w:left w:val="nil"/>
              <w:bottom w:val="single" w:sz="12" w:space="0" w:color="000000"/>
              <w:right w:val="nil"/>
            </w:tcBorders>
            <w:vAlign w:val="center"/>
          </w:tcPr>
          <w:p w14:paraId="647249BF" w14:textId="77777777" w:rsidR="006E16FD" w:rsidRPr="00CD58F4" w:rsidRDefault="006E16FD" w:rsidP="001E2483">
            <w:pPr>
              <w:spacing w:after="0"/>
              <w:ind w:left="145"/>
              <w:jc w:val="center"/>
              <w:rPr>
                <w:rFonts w:eastAsia="Arial"/>
                <w:w w:val="99"/>
                <w:szCs w:val="20"/>
              </w:rPr>
            </w:pPr>
            <w:r w:rsidRPr="00CD58F4">
              <w:rPr>
                <w:rFonts w:eastAsia="Arial"/>
                <w:w w:val="99"/>
                <w:szCs w:val="20"/>
              </w:rPr>
              <w:t xml:space="preserve">10 </w:t>
            </w:r>
          </w:p>
        </w:tc>
      </w:tr>
      <w:tr w:rsidR="006E16FD" w:rsidRPr="003A521F" w14:paraId="04FFCA56" w14:textId="77777777" w:rsidTr="00A10C4D">
        <w:trPr>
          <w:trHeight w:val="312"/>
        </w:trPr>
        <w:tc>
          <w:tcPr>
            <w:tcW w:w="1654" w:type="dxa"/>
            <w:tcBorders>
              <w:top w:val="single" w:sz="12" w:space="0" w:color="000000"/>
              <w:left w:val="nil"/>
              <w:bottom w:val="single" w:sz="12" w:space="0" w:color="000000"/>
              <w:right w:val="nil"/>
            </w:tcBorders>
            <w:vAlign w:val="center"/>
          </w:tcPr>
          <w:p w14:paraId="5B48C8DB" w14:textId="77777777" w:rsidR="006E16FD" w:rsidRPr="00CD58F4" w:rsidRDefault="006E16FD" w:rsidP="001E2483">
            <w:pPr>
              <w:spacing w:after="0"/>
              <w:ind w:left="106" w:right="-20"/>
              <w:rPr>
                <w:rFonts w:eastAsia="Arial"/>
                <w:spacing w:val="1"/>
                <w:szCs w:val="20"/>
              </w:rPr>
            </w:pPr>
            <w:r w:rsidRPr="00CD58F4">
              <w:rPr>
                <w:rFonts w:eastAsia="Arial"/>
                <w:spacing w:val="1"/>
                <w:szCs w:val="20"/>
              </w:rPr>
              <w:t>FSKOCM005</w:t>
            </w:r>
          </w:p>
        </w:tc>
        <w:tc>
          <w:tcPr>
            <w:tcW w:w="7305" w:type="dxa"/>
            <w:tcBorders>
              <w:top w:val="single" w:sz="12" w:space="0" w:color="000000"/>
              <w:left w:val="nil"/>
              <w:bottom w:val="single" w:sz="12" w:space="0" w:color="000000"/>
              <w:right w:val="nil"/>
            </w:tcBorders>
            <w:vAlign w:val="center"/>
          </w:tcPr>
          <w:p w14:paraId="124E5067" w14:textId="77777777" w:rsidR="006E16FD" w:rsidRPr="00AF7618" w:rsidRDefault="006E16FD" w:rsidP="00AF7618">
            <w:pPr>
              <w:spacing w:after="0"/>
              <w:ind w:left="106" w:right="-20"/>
              <w:rPr>
                <w:rFonts w:eastAsia="Arial"/>
                <w:spacing w:val="1"/>
                <w:szCs w:val="20"/>
              </w:rPr>
            </w:pPr>
            <w:r w:rsidRPr="00AF7618">
              <w:rPr>
                <w:rFonts w:eastAsia="Arial"/>
                <w:spacing w:val="1"/>
                <w:szCs w:val="20"/>
              </w:rPr>
              <w:t>Use oral communication skills for effective workplace presentations</w:t>
            </w:r>
          </w:p>
        </w:tc>
        <w:tc>
          <w:tcPr>
            <w:tcW w:w="1241" w:type="dxa"/>
            <w:tcBorders>
              <w:top w:val="single" w:sz="12" w:space="0" w:color="000000"/>
              <w:left w:val="nil"/>
              <w:bottom w:val="single" w:sz="12" w:space="0" w:color="000000"/>
              <w:right w:val="nil"/>
            </w:tcBorders>
            <w:vAlign w:val="center"/>
          </w:tcPr>
          <w:p w14:paraId="616F46E6" w14:textId="77777777" w:rsidR="006E16FD" w:rsidRPr="00CD58F4" w:rsidRDefault="006E16FD" w:rsidP="001E2483">
            <w:pPr>
              <w:spacing w:after="0"/>
              <w:ind w:left="145"/>
              <w:jc w:val="center"/>
              <w:rPr>
                <w:rFonts w:eastAsia="Arial"/>
                <w:w w:val="99"/>
                <w:szCs w:val="20"/>
              </w:rPr>
            </w:pPr>
            <w:r w:rsidRPr="00CD58F4">
              <w:rPr>
                <w:rFonts w:eastAsia="Arial"/>
                <w:w w:val="99"/>
                <w:szCs w:val="20"/>
              </w:rPr>
              <w:t xml:space="preserve">10 </w:t>
            </w:r>
          </w:p>
        </w:tc>
      </w:tr>
      <w:tr w:rsidR="006E16FD" w:rsidRPr="003A521F" w14:paraId="79FC0706" w14:textId="77777777" w:rsidTr="00A10C4D">
        <w:trPr>
          <w:trHeight w:val="312"/>
        </w:trPr>
        <w:tc>
          <w:tcPr>
            <w:tcW w:w="1654" w:type="dxa"/>
            <w:tcBorders>
              <w:top w:val="single" w:sz="12" w:space="0" w:color="000000"/>
              <w:left w:val="nil"/>
              <w:bottom w:val="single" w:sz="12" w:space="0" w:color="000000"/>
              <w:right w:val="nil"/>
            </w:tcBorders>
            <w:vAlign w:val="center"/>
          </w:tcPr>
          <w:p w14:paraId="6402047B" w14:textId="77777777" w:rsidR="006E16FD" w:rsidRPr="00CD58F4" w:rsidRDefault="006E16FD" w:rsidP="001E2483">
            <w:pPr>
              <w:spacing w:after="0"/>
              <w:ind w:left="106" w:right="-20"/>
              <w:rPr>
                <w:rFonts w:eastAsia="Arial"/>
                <w:spacing w:val="1"/>
                <w:szCs w:val="20"/>
              </w:rPr>
            </w:pPr>
            <w:r w:rsidRPr="00CD58F4">
              <w:rPr>
                <w:rFonts w:eastAsia="Arial"/>
                <w:spacing w:val="1"/>
                <w:szCs w:val="20"/>
              </w:rPr>
              <w:t>FSKOCM006</w:t>
            </w:r>
          </w:p>
        </w:tc>
        <w:tc>
          <w:tcPr>
            <w:tcW w:w="7305" w:type="dxa"/>
            <w:tcBorders>
              <w:top w:val="single" w:sz="12" w:space="0" w:color="000000"/>
              <w:left w:val="nil"/>
              <w:bottom w:val="single" w:sz="12" w:space="0" w:color="000000"/>
              <w:right w:val="nil"/>
            </w:tcBorders>
            <w:vAlign w:val="center"/>
          </w:tcPr>
          <w:p w14:paraId="3C72C836" w14:textId="77777777" w:rsidR="006E16FD" w:rsidRPr="00AF7618" w:rsidRDefault="006E16FD" w:rsidP="00AF7618">
            <w:pPr>
              <w:spacing w:after="0"/>
              <w:ind w:left="106" w:right="-20"/>
              <w:rPr>
                <w:rFonts w:eastAsia="Arial"/>
                <w:spacing w:val="1"/>
                <w:szCs w:val="20"/>
              </w:rPr>
            </w:pPr>
            <w:r w:rsidRPr="00AF7618">
              <w:rPr>
                <w:rFonts w:eastAsia="Arial"/>
                <w:spacing w:val="1"/>
                <w:szCs w:val="20"/>
              </w:rPr>
              <w:t>Use oral communication skills to participate in workplace teams</w:t>
            </w:r>
          </w:p>
        </w:tc>
        <w:tc>
          <w:tcPr>
            <w:tcW w:w="1241" w:type="dxa"/>
            <w:tcBorders>
              <w:top w:val="single" w:sz="12" w:space="0" w:color="000000"/>
              <w:left w:val="nil"/>
              <w:bottom w:val="single" w:sz="12" w:space="0" w:color="000000"/>
              <w:right w:val="nil"/>
            </w:tcBorders>
            <w:vAlign w:val="center"/>
          </w:tcPr>
          <w:p w14:paraId="1A779E2E" w14:textId="77777777" w:rsidR="006E16FD" w:rsidRPr="00CD58F4" w:rsidRDefault="006E16FD" w:rsidP="001E2483">
            <w:pPr>
              <w:spacing w:after="0"/>
              <w:ind w:left="145"/>
              <w:jc w:val="center"/>
              <w:rPr>
                <w:rFonts w:eastAsia="Arial"/>
                <w:w w:val="99"/>
                <w:szCs w:val="20"/>
              </w:rPr>
            </w:pPr>
            <w:r w:rsidRPr="00CD58F4">
              <w:rPr>
                <w:rFonts w:eastAsia="Arial"/>
                <w:w w:val="99"/>
                <w:szCs w:val="20"/>
              </w:rPr>
              <w:t>10</w:t>
            </w:r>
          </w:p>
        </w:tc>
      </w:tr>
      <w:tr w:rsidR="006E16FD" w:rsidRPr="003A521F" w14:paraId="0677696E" w14:textId="77777777" w:rsidTr="00A10C4D">
        <w:trPr>
          <w:trHeight w:val="312"/>
        </w:trPr>
        <w:tc>
          <w:tcPr>
            <w:tcW w:w="1654" w:type="dxa"/>
            <w:tcBorders>
              <w:top w:val="single" w:sz="12" w:space="0" w:color="000000"/>
              <w:left w:val="nil"/>
              <w:bottom w:val="single" w:sz="12" w:space="0" w:color="000000"/>
              <w:right w:val="nil"/>
            </w:tcBorders>
            <w:vAlign w:val="center"/>
          </w:tcPr>
          <w:p w14:paraId="54A679D9" w14:textId="77777777" w:rsidR="006E16FD" w:rsidRPr="00CD58F4" w:rsidRDefault="006E16FD" w:rsidP="001E2483">
            <w:pPr>
              <w:spacing w:after="0"/>
              <w:ind w:left="106" w:right="-20"/>
              <w:rPr>
                <w:rFonts w:eastAsia="Arial"/>
                <w:spacing w:val="1"/>
                <w:szCs w:val="20"/>
              </w:rPr>
            </w:pPr>
            <w:r w:rsidRPr="00CD58F4">
              <w:rPr>
                <w:rFonts w:eastAsia="Arial"/>
                <w:spacing w:val="1"/>
                <w:szCs w:val="20"/>
              </w:rPr>
              <w:t>FSKOCM007</w:t>
            </w:r>
          </w:p>
        </w:tc>
        <w:tc>
          <w:tcPr>
            <w:tcW w:w="7305" w:type="dxa"/>
            <w:tcBorders>
              <w:top w:val="single" w:sz="12" w:space="0" w:color="000000"/>
              <w:left w:val="nil"/>
              <w:bottom w:val="single" w:sz="12" w:space="0" w:color="000000"/>
              <w:right w:val="nil"/>
            </w:tcBorders>
            <w:vAlign w:val="center"/>
          </w:tcPr>
          <w:p w14:paraId="119D5FAA" w14:textId="77777777" w:rsidR="006E16FD" w:rsidRPr="00AF7618" w:rsidRDefault="006E16FD" w:rsidP="00AF7618">
            <w:pPr>
              <w:spacing w:after="0"/>
              <w:ind w:left="106" w:right="-20"/>
              <w:rPr>
                <w:rFonts w:eastAsia="Arial"/>
                <w:spacing w:val="1"/>
                <w:szCs w:val="20"/>
              </w:rPr>
            </w:pPr>
            <w:r w:rsidRPr="00AF7618">
              <w:rPr>
                <w:rFonts w:eastAsia="Arial"/>
                <w:spacing w:val="1"/>
                <w:szCs w:val="20"/>
              </w:rPr>
              <w:t>Interact effectively with others at work</w:t>
            </w:r>
          </w:p>
        </w:tc>
        <w:tc>
          <w:tcPr>
            <w:tcW w:w="1241" w:type="dxa"/>
            <w:tcBorders>
              <w:top w:val="single" w:sz="12" w:space="0" w:color="000000"/>
              <w:left w:val="nil"/>
              <w:bottom w:val="single" w:sz="12" w:space="0" w:color="000000"/>
              <w:right w:val="nil"/>
            </w:tcBorders>
            <w:vAlign w:val="center"/>
          </w:tcPr>
          <w:p w14:paraId="5D6BAA76" w14:textId="77777777" w:rsidR="006E16FD" w:rsidRPr="00CD58F4" w:rsidRDefault="006E16FD" w:rsidP="001E2483">
            <w:pPr>
              <w:spacing w:after="0"/>
              <w:ind w:left="145"/>
              <w:jc w:val="center"/>
              <w:rPr>
                <w:rFonts w:eastAsia="Arial"/>
                <w:w w:val="99"/>
                <w:szCs w:val="20"/>
              </w:rPr>
            </w:pPr>
            <w:r w:rsidRPr="00CD58F4">
              <w:rPr>
                <w:rFonts w:eastAsia="Arial"/>
                <w:w w:val="99"/>
                <w:szCs w:val="20"/>
              </w:rPr>
              <w:t>10</w:t>
            </w:r>
          </w:p>
        </w:tc>
      </w:tr>
      <w:tr w:rsidR="006E16FD" w:rsidRPr="003A521F" w14:paraId="2D800CC2" w14:textId="77777777" w:rsidTr="00A10C4D">
        <w:trPr>
          <w:trHeight w:val="312"/>
        </w:trPr>
        <w:tc>
          <w:tcPr>
            <w:tcW w:w="1654" w:type="dxa"/>
            <w:tcBorders>
              <w:top w:val="single" w:sz="12" w:space="0" w:color="000000"/>
              <w:left w:val="nil"/>
              <w:bottom w:val="single" w:sz="12" w:space="0" w:color="000000"/>
              <w:right w:val="nil"/>
            </w:tcBorders>
            <w:vAlign w:val="center"/>
          </w:tcPr>
          <w:p w14:paraId="2E145E67" w14:textId="77777777" w:rsidR="006E16FD" w:rsidRPr="00CD58F4" w:rsidRDefault="006E16FD" w:rsidP="001E2483">
            <w:pPr>
              <w:spacing w:after="0"/>
              <w:ind w:left="106" w:right="-20"/>
              <w:rPr>
                <w:rFonts w:eastAsia="Arial"/>
                <w:spacing w:val="1"/>
                <w:szCs w:val="20"/>
              </w:rPr>
            </w:pPr>
            <w:r w:rsidRPr="00CD58F4">
              <w:rPr>
                <w:rFonts w:eastAsia="Arial"/>
                <w:spacing w:val="1"/>
                <w:szCs w:val="20"/>
              </w:rPr>
              <w:t>FSKOCM008</w:t>
            </w:r>
          </w:p>
        </w:tc>
        <w:tc>
          <w:tcPr>
            <w:tcW w:w="7305" w:type="dxa"/>
            <w:tcBorders>
              <w:top w:val="single" w:sz="12" w:space="0" w:color="000000"/>
              <w:left w:val="nil"/>
              <w:bottom w:val="single" w:sz="12" w:space="0" w:color="000000"/>
              <w:right w:val="nil"/>
            </w:tcBorders>
            <w:vAlign w:val="center"/>
          </w:tcPr>
          <w:p w14:paraId="5E766D28" w14:textId="77777777" w:rsidR="006E16FD" w:rsidRPr="00AF7618" w:rsidRDefault="006E16FD" w:rsidP="00AF7618">
            <w:pPr>
              <w:spacing w:after="0"/>
              <w:ind w:left="106" w:right="-20"/>
              <w:rPr>
                <w:rFonts w:eastAsia="Arial"/>
                <w:spacing w:val="1"/>
                <w:szCs w:val="20"/>
              </w:rPr>
            </w:pPr>
            <w:r w:rsidRPr="00AF7618">
              <w:rPr>
                <w:rFonts w:eastAsia="Arial"/>
                <w:spacing w:val="1"/>
                <w:szCs w:val="20"/>
              </w:rPr>
              <w:t>Use oral communication skills to facilitate workplace negotiations</w:t>
            </w:r>
          </w:p>
        </w:tc>
        <w:tc>
          <w:tcPr>
            <w:tcW w:w="1241" w:type="dxa"/>
            <w:tcBorders>
              <w:top w:val="single" w:sz="12" w:space="0" w:color="000000"/>
              <w:left w:val="nil"/>
              <w:bottom w:val="single" w:sz="12" w:space="0" w:color="000000"/>
              <w:right w:val="nil"/>
            </w:tcBorders>
            <w:vAlign w:val="center"/>
          </w:tcPr>
          <w:p w14:paraId="00468C46" w14:textId="77777777" w:rsidR="006E16FD" w:rsidRPr="00CD58F4" w:rsidRDefault="006E16FD" w:rsidP="001E2483">
            <w:pPr>
              <w:spacing w:after="0"/>
              <w:ind w:left="145"/>
              <w:jc w:val="center"/>
              <w:rPr>
                <w:rFonts w:eastAsia="Arial"/>
                <w:w w:val="99"/>
                <w:szCs w:val="20"/>
              </w:rPr>
            </w:pPr>
            <w:r w:rsidRPr="00CD58F4">
              <w:rPr>
                <w:rFonts w:eastAsia="Arial"/>
                <w:w w:val="99"/>
                <w:szCs w:val="20"/>
              </w:rPr>
              <w:t>15</w:t>
            </w:r>
          </w:p>
        </w:tc>
      </w:tr>
      <w:tr w:rsidR="006E16FD" w:rsidRPr="003A521F" w14:paraId="439DEC60" w14:textId="77777777" w:rsidTr="00A10C4D">
        <w:trPr>
          <w:trHeight w:val="312"/>
        </w:trPr>
        <w:tc>
          <w:tcPr>
            <w:tcW w:w="1654" w:type="dxa"/>
            <w:tcBorders>
              <w:top w:val="single" w:sz="12" w:space="0" w:color="000000"/>
              <w:left w:val="nil"/>
              <w:bottom w:val="single" w:sz="12" w:space="0" w:color="000000"/>
              <w:right w:val="nil"/>
            </w:tcBorders>
            <w:vAlign w:val="center"/>
          </w:tcPr>
          <w:p w14:paraId="24763237" w14:textId="77777777" w:rsidR="006E16FD" w:rsidRPr="00CD58F4" w:rsidRDefault="006E16FD" w:rsidP="001E2483">
            <w:pPr>
              <w:spacing w:after="0"/>
              <w:ind w:left="106" w:right="-20"/>
              <w:rPr>
                <w:rFonts w:eastAsia="Arial"/>
                <w:spacing w:val="1"/>
                <w:szCs w:val="20"/>
              </w:rPr>
            </w:pPr>
            <w:r w:rsidRPr="00CD58F4">
              <w:rPr>
                <w:rFonts w:eastAsia="Arial"/>
                <w:spacing w:val="1"/>
                <w:szCs w:val="20"/>
              </w:rPr>
              <w:t>FSKOCM009</w:t>
            </w:r>
          </w:p>
        </w:tc>
        <w:tc>
          <w:tcPr>
            <w:tcW w:w="7305" w:type="dxa"/>
            <w:tcBorders>
              <w:top w:val="single" w:sz="12" w:space="0" w:color="000000"/>
              <w:left w:val="nil"/>
              <w:bottom w:val="single" w:sz="12" w:space="0" w:color="000000"/>
              <w:right w:val="nil"/>
            </w:tcBorders>
            <w:vAlign w:val="center"/>
          </w:tcPr>
          <w:p w14:paraId="657131A2" w14:textId="77777777" w:rsidR="006E16FD" w:rsidRPr="00AF7618" w:rsidRDefault="006E16FD" w:rsidP="00AF7618">
            <w:pPr>
              <w:spacing w:after="0"/>
              <w:ind w:left="106" w:right="-20"/>
              <w:rPr>
                <w:rFonts w:eastAsia="Arial"/>
                <w:spacing w:val="1"/>
                <w:szCs w:val="20"/>
              </w:rPr>
            </w:pPr>
            <w:r w:rsidRPr="00AF7618">
              <w:rPr>
                <w:rFonts w:eastAsia="Arial"/>
                <w:spacing w:val="1"/>
                <w:szCs w:val="20"/>
              </w:rPr>
              <w:t>Use oral communication skills to facilitate workplace meetings</w:t>
            </w:r>
          </w:p>
        </w:tc>
        <w:tc>
          <w:tcPr>
            <w:tcW w:w="1241" w:type="dxa"/>
            <w:tcBorders>
              <w:top w:val="single" w:sz="12" w:space="0" w:color="000000"/>
              <w:left w:val="nil"/>
              <w:bottom w:val="single" w:sz="12" w:space="0" w:color="000000"/>
              <w:right w:val="nil"/>
            </w:tcBorders>
            <w:vAlign w:val="center"/>
          </w:tcPr>
          <w:p w14:paraId="428A02E5" w14:textId="77777777" w:rsidR="006E16FD" w:rsidRPr="00CD58F4" w:rsidRDefault="006E16FD" w:rsidP="001E2483">
            <w:pPr>
              <w:spacing w:after="0"/>
              <w:ind w:left="145"/>
              <w:jc w:val="center"/>
              <w:rPr>
                <w:rFonts w:eastAsia="Arial"/>
                <w:w w:val="99"/>
                <w:szCs w:val="20"/>
              </w:rPr>
            </w:pPr>
            <w:r w:rsidRPr="00CD58F4">
              <w:rPr>
                <w:rFonts w:eastAsia="Arial"/>
                <w:w w:val="99"/>
                <w:szCs w:val="20"/>
              </w:rPr>
              <w:t>15</w:t>
            </w:r>
          </w:p>
        </w:tc>
      </w:tr>
      <w:tr w:rsidR="006E16FD" w:rsidRPr="003A521F" w14:paraId="49F4F464" w14:textId="77777777" w:rsidTr="00A10C4D">
        <w:trPr>
          <w:trHeight w:val="312"/>
        </w:trPr>
        <w:tc>
          <w:tcPr>
            <w:tcW w:w="1654" w:type="dxa"/>
            <w:tcBorders>
              <w:top w:val="single" w:sz="12" w:space="0" w:color="000000"/>
              <w:left w:val="nil"/>
              <w:bottom w:val="single" w:sz="12" w:space="0" w:color="000000"/>
              <w:right w:val="nil"/>
            </w:tcBorders>
            <w:vAlign w:val="center"/>
          </w:tcPr>
          <w:p w14:paraId="1C81E8E8" w14:textId="77777777" w:rsidR="006E16FD" w:rsidRPr="00CD58F4" w:rsidRDefault="006E16FD" w:rsidP="001E2483">
            <w:pPr>
              <w:spacing w:after="0"/>
              <w:ind w:left="106" w:right="-20"/>
              <w:rPr>
                <w:rFonts w:eastAsia="Arial"/>
                <w:spacing w:val="1"/>
                <w:szCs w:val="20"/>
              </w:rPr>
            </w:pPr>
            <w:r w:rsidRPr="00CD58F4">
              <w:rPr>
                <w:rFonts w:eastAsia="Arial"/>
                <w:spacing w:val="1"/>
                <w:szCs w:val="20"/>
              </w:rPr>
              <w:t>FSKOCM010</w:t>
            </w:r>
          </w:p>
        </w:tc>
        <w:tc>
          <w:tcPr>
            <w:tcW w:w="7305" w:type="dxa"/>
            <w:tcBorders>
              <w:top w:val="single" w:sz="12" w:space="0" w:color="000000"/>
              <w:left w:val="nil"/>
              <w:bottom w:val="single" w:sz="12" w:space="0" w:color="000000"/>
              <w:right w:val="nil"/>
            </w:tcBorders>
            <w:vAlign w:val="center"/>
          </w:tcPr>
          <w:p w14:paraId="3ED0D171" w14:textId="77777777" w:rsidR="006E16FD" w:rsidRPr="00AF7618" w:rsidRDefault="006E16FD" w:rsidP="00AF7618">
            <w:pPr>
              <w:spacing w:after="0"/>
              <w:ind w:left="106" w:right="-20"/>
              <w:rPr>
                <w:rFonts w:eastAsia="Arial"/>
                <w:spacing w:val="1"/>
                <w:szCs w:val="20"/>
              </w:rPr>
            </w:pPr>
            <w:r w:rsidRPr="00AF7618">
              <w:rPr>
                <w:rFonts w:eastAsia="Arial"/>
                <w:spacing w:val="1"/>
                <w:szCs w:val="20"/>
              </w:rPr>
              <w:t>Use oral communication skills for complex workplace presentations</w:t>
            </w:r>
          </w:p>
        </w:tc>
        <w:tc>
          <w:tcPr>
            <w:tcW w:w="1241" w:type="dxa"/>
            <w:tcBorders>
              <w:top w:val="single" w:sz="12" w:space="0" w:color="000000"/>
              <w:left w:val="nil"/>
              <w:bottom w:val="single" w:sz="12" w:space="0" w:color="000000"/>
              <w:right w:val="nil"/>
            </w:tcBorders>
            <w:vAlign w:val="center"/>
          </w:tcPr>
          <w:p w14:paraId="6BFFA8A0" w14:textId="77777777" w:rsidR="006E16FD" w:rsidRPr="00CD58F4" w:rsidRDefault="006E16FD" w:rsidP="001E2483">
            <w:pPr>
              <w:spacing w:after="0"/>
              <w:ind w:left="145"/>
              <w:jc w:val="center"/>
              <w:rPr>
                <w:rFonts w:eastAsia="Arial"/>
                <w:w w:val="99"/>
                <w:szCs w:val="20"/>
              </w:rPr>
            </w:pPr>
            <w:r w:rsidRPr="00CD58F4">
              <w:rPr>
                <w:rFonts w:eastAsia="Arial"/>
                <w:w w:val="99"/>
                <w:szCs w:val="20"/>
              </w:rPr>
              <w:t xml:space="preserve">15 </w:t>
            </w:r>
          </w:p>
        </w:tc>
      </w:tr>
      <w:tr w:rsidR="006E16FD" w:rsidRPr="003A521F" w14:paraId="1C3AD6D9" w14:textId="77777777" w:rsidTr="00A10C4D">
        <w:trPr>
          <w:trHeight w:val="312"/>
        </w:trPr>
        <w:tc>
          <w:tcPr>
            <w:tcW w:w="1654" w:type="dxa"/>
            <w:tcBorders>
              <w:top w:val="single" w:sz="12" w:space="0" w:color="000000"/>
              <w:left w:val="nil"/>
              <w:bottom w:val="single" w:sz="12" w:space="0" w:color="000000"/>
              <w:right w:val="nil"/>
            </w:tcBorders>
            <w:vAlign w:val="center"/>
          </w:tcPr>
          <w:p w14:paraId="55507A51" w14:textId="77777777" w:rsidR="006E16FD" w:rsidRPr="00CD58F4" w:rsidRDefault="006E16FD" w:rsidP="001E2483">
            <w:pPr>
              <w:spacing w:after="0"/>
              <w:ind w:left="106" w:right="-20"/>
              <w:rPr>
                <w:rFonts w:eastAsia="Arial"/>
                <w:spacing w:val="1"/>
                <w:szCs w:val="20"/>
              </w:rPr>
            </w:pPr>
            <w:r w:rsidRPr="00CD58F4">
              <w:rPr>
                <w:rFonts w:eastAsia="Arial"/>
                <w:spacing w:val="1"/>
                <w:szCs w:val="20"/>
              </w:rPr>
              <w:t>FSKOCM011</w:t>
            </w:r>
          </w:p>
        </w:tc>
        <w:tc>
          <w:tcPr>
            <w:tcW w:w="7305" w:type="dxa"/>
            <w:tcBorders>
              <w:top w:val="single" w:sz="12" w:space="0" w:color="000000"/>
              <w:left w:val="nil"/>
              <w:bottom w:val="single" w:sz="12" w:space="0" w:color="000000"/>
              <w:right w:val="nil"/>
            </w:tcBorders>
            <w:vAlign w:val="center"/>
          </w:tcPr>
          <w:p w14:paraId="0B71550A" w14:textId="77777777" w:rsidR="006E16FD" w:rsidRPr="00AF7618" w:rsidRDefault="006E16FD" w:rsidP="00AF7618">
            <w:pPr>
              <w:spacing w:after="0"/>
              <w:ind w:left="106" w:right="-20"/>
              <w:rPr>
                <w:rFonts w:eastAsia="Arial"/>
                <w:spacing w:val="1"/>
                <w:szCs w:val="20"/>
              </w:rPr>
            </w:pPr>
            <w:r w:rsidRPr="00AF7618">
              <w:rPr>
                <w:rFonts w:eastAsia="Arial"/>
                <w:spacing w:val="1"/>
                <w:szCs w:val="20"/>
              </w:rPr>
              <w:t>Use oral communication skills to facilitate complex workplace teams</w:t>
            </w:r>
          </w:p>
        </w:tc>
        <w:tc>
          <w:tcPr>
            <w:tcW w:w="1241" w:type="dxa"/>
            <w:tcBorders>
              <w:top w:val="single" w:sz="12" w:space="0" w:color="000000"/>
              <w:left w:val="nil"/>
              <w:bottom w:val="single" w:sz="12" w:space="0" w:color="000000"/>
              <w:right w:val="nil"/>
            </w:tcBorders>
            <w:vAlign w:val="center"/>
          </w:tcPr>
          <w:p w14:paraId="15D80B6B" w14:textId="77777777" w:rsidR="006E16FD" w:rsidRPr="00CD58F4" w:rsidRDefault="006E16FD" w:rsidP="001E2483">
            <w:pPr>
              <w:spacing w:after="0"/>
              <w:ind w:left="145"/>
              <w:jc w:val="center"/>
              <w:rPr>
                <w:rFonts w:eastAsia="Arial"/>
                <w:w w:val="99"/>
                <w:szCs w:val="20"/>
              </w:rPr>
            </w:pPr>
            <w:r w:rsidRPr="00CD58F4">
              <w:rPr>
                <w:rFonts w:eastAsia="Arial"/>
                <w:w w:val="99"/>
                <w:szCs w:val="20"/>
              </w:rPr>
              <w:t>15</w:t>
            </w:r>
          </w:p>
        </w:tc>
      </w:tr>
      <w:tr w:rsidR="006E16FD" w:rsidRPr="003A521F" w14:paraId="3DDCD1DB" w14:textId="77777777" w:rsidTr="00A10C4D">
        <w:trPr>
          <w:trHeight w:val="312"/>
        </w:trPr>
        <w:tc>
          <w:tcPr>
            <w:tcW w:w="1654" w:type="dxa"/>
            <w:tcBorders>
              <w:top w:val="single" w:sz="12" w:space="0" w:color="000000"/>
              <w:left w:val="nil"/>
              <w:bottom w:val="single" w:sz="12" w:space="0" w:color="000000"/>
              <w:right w:val="nil"/>
            </w:tcBorders>
            <w:vAlign w:val="center"/>
          </w:tcPr>
          <w:p w14:paraId="1851078B" w14:textId="77777777" w:rsidR="006E16FD" w:rsidRPr="00EF0C6D" w:rsidRDefault="006E16FD" w:rsidP="001E2483">
            <w:pPr>
              <w:spacing w:after="0"/>
              <w:ind w:left="106" w:right="-20"/>
              <w:rPr>
                <w:rFonts w:eastAsia="Arial"/>
                <w:spacing w:val="1"/>
                <w:szCs w:val="20"/>
              </w:rPr>
            </w:pPr>
            <w:r w:rsidRPr="00CD58F4">
              <w:rPr>
                <w:rFonts w:eastAsia="Arial"/>
                <w:spacing w:val="1"/>
                <w:szCs w:val="20"/>
              </w:rPr>
              <w:t>FSKOCM012</w:t>
            </w:r>
          </w:p>
        </w:tc>
        <w:tc>
          <w:tcPr>
            <w:tcW w:w="7305" w:type="dxa"/>
            <w:tcBorders>
              <w:top w:val="single" w:sz="12" w:space="0" w:color="000000"/>
              <w:left w:val="nil"/>
              <w:bottom w:val="single" w:sz="12" w:space="0" w:color="000000"/>
              <w:right w:val="nil"/>
            </w:tcBorders>
            <w:vAlign w:val="center"/>
          </w:tcPr>
          <w:p w14:paraId="779B289F" w14:textId="77777777" w:rsidR="006E16FD" w:rsidRPr="00AF7618" w:rsidRDefault="006E16FD" w:rsidP="00AF7618">
            <w:pPr>
              <w:spacing w:after="0"/>
              <w:ind w:left="106" w:right="-20"/>
              <w:rPr>
                <w:rFonts w:eastAsia="Arial"/>
                <w:spacing w:val="1"/>
                <w:szCs w:val="20"/>
              </w:rPr>
            </w:pPr>
            <w:r w:rsidRPr="00AF7618">
              <w:rPr>
                <w:rFonts w:eastAsia="Arial"/>
                <w:spacing w:val="1"/>
                <w:szCs w:val="20"/>
              </w:rPr>
              <w:t>Use oral communication skills to participate in workplace negotiations</w:t>
            </w:r>
          </w:p>
        </w:tc>
        <w:tc>
          <w:tcPr>
            <w:tcW w:w="1241" w:type="dxa"/>
            <w:tcBorders>
              <w:top w:val="single" w:sz="12" w:space="0" w:color="000000"/>
              <w:left w:val="nil"/>
              <w:bottom w:val="single" w:sz="12" w:space="0" w:color="000000"/>
              <w:right w:val="nil"/>
            </w:tcBorders>
            <w:vAlign w:val="center"/>
          </w:tcPr>
          <w:p w14:paraId="167266C2" w14:textId="77777777" w:rsidR="006E16FD" w:rsidRPr="00CD58F4" w:rsidRDefault="006E16FD" w:rsidP="001E2483">
            <w:pPr>
              <w:spacing w:after="0"/>
              <w:ind w:left="145"/>
              <w:jc w:val="center"/>
              <w:rPr>
                <w:rFonts w:eastAsia="Arial"/>
                <w:w w:val="99"/>
                <w:szCs w:val="20"/>
              </w:rPr>
            </w:pPr>
            <w:r w:rsidRPr="00CD58F4">
              <w:rPr>
                <w:rFonts w:eastAsia="Arial"/>
                <w:w w:val="99"/>
                <w:szCs w:val="20"/>
              </w:rPr>
              <w:t>10</w:t>
            </w:r>
          </w:p>
        </w:tc>
      </w:tr>
      <w:tr w:rsidR="006E16FD" w:rsidRPr="003A521F" w14:paraId="19CCF692" w14:textId="77777777" w:rsidTr="00A10C4D">
        <w:trPr>
          <w:trHeight w:val="312"/>
        </w:trPr>
        <w:tc>
          <w:tcPr>
            <w:tcW w:w="1654" w:type="dxa"/>
            <w:tcBorders>
              <w:top w:val="single" w:sz="12" w:space="0" w:color="000000"/>
              <w:left w:val="nil"/>
              <w:bottom w:val="single" w:sz="12" w:space="0" w:color="000000"/>
              <w:right w:val="nil"/>
            </w:tcBorders>
            <w:vAlign w:val="center"/>
          </w:tcPr>
          <w:p w14:paraId="5B6B8CEF" w14:textId="77777777" w:rsidR="006E16FD" w:rsidRPr="00CD58F4" w:rsidRDefault="006E16FD" w:rsidP="001E2483">
            <w:pPr>
              <w:spacing w:after="0"/>
              <w:ind w:left="106" w:right="-20"/>
              <w:rPr>
                <w:rFonts w:eastAsia="Arial"/>
                <w:spacing w:val="1"/>
                <w:szCs w:val="20"/>
              </w:rPr>
            </w:pPr>
            <w:r w:rsidRPr="00CD58F4">
              <w:rPr>
                <w:rFonts w:eastAsia="Arial"/>
                <w:spacing w:val="1"/>
                <w:szCs w:val="20"/>
              </w:rPr>
              <w:t xml:space="preserve">BSBCMM211 </w:t>
            </w:r>
          </w:p>
        </w:tc>
        <w:tc>
          <w:tcPr>
            <w:tcW w:w="7305" w:type="dxa"/>
            <w:tcBorders>
              <w:top w:val="single" w:sz="12" w:space="0" w:color="000000"/>
              <w:left w:val="nil"/>
              <w:bottom w:val="single" w:sz="12" w:space="0" w:color="000000"/>
              <w:right w:val="nil"/>
            </w:tcBorders>
            <w:vAlign w:val="center"/>
          </w:tcPr>
          <w:p w14:paraId="480A8683" w14:textId="0A67F895" w:rsidR="006E16FD" w:rsidRPr="00CD58F4" w:rsidRDefault="007C1CA5" w:rsidP="001E2483">
            <w:pPr>
              <w:spacing w:after="0"/>
              <w:ind w:left="106" w:right="-20"/>
              <w:rPr>
                <w:rFonts w:eastAsia="Arial"/>
                <w:spacing w:val="1"/>
                <w:szCs w:val="20"/>
              </w:rPr>
            </w:pPr>
            <w:r w:rsidRPr="00CD58F4">
              <w:rPr>
                <w:rFonts w:eastAsia="Arial"/>
                <w:spacing w:val="1"/>
                <w:szCs w:val="20"/>
              </w:rPr>
              <w:t>Apply communication</w:t>
            </w:r>
            <w:r w:rsidR="006E16FD" w:rsidRPr="00CD58F4">
              <w:rPr>
                <w:rFonts w:eastAsia="Arial"/>
                <w:spacing w:val="1"/>
                <w:szCs w:val="20"/>
              </w:rPr>
              <w:t xml:space="preserve"> skills</w:t>
            </w:r>
          </w:p>
        </w:tc>
        <w:tc>
          <w:tcPr>
            <w:tcW w:w="1241" w:type="dxa"/>
            <w:tcBorders>
              <w:top w:val="single" w:sz="12" w:space="0" w:color="000000"/>
              <w:left w:val="nil"/>
              <w:bottom w:val="single" w:sz="12" w:space="0" w:color="000000"/>
              <w:right w:val="nil"/>
            </w:tcBorders>
            <w:vAlign w:val="center"/>
          </w:tcPr>
          <w:p w14:paraId="56D739B0" w14:textId="77777777" w:rsidR="006E16FD" w:rsidRPr="00CD58F4" w:rsidRDefault="006E16FD" w:rsidP="001E2483">
            <w:pPr>
              <w:spacing w:after="0"/>
              <w:ind w:left="145"/>
              <w:jc w:val="center"/>
              <w:rPr>
                <w:rFonts w:eastAsia="Arial"/>
                <w:w w:val="99"/>
                <w:szCs w:val="20"/>
              </w:rPr>
            </w:pPr>
            <w:r w:rsidRPr="00CD58F4">
              <w:rPr>
                <w:rFonts w:eastAsia="Arial"/>
                <w:w w:val="99"/>
                <w:szCs w:val="20"/>
              </w:rPr>
              <w:t>40</w:t>
            </w:r>
          </w:p>
        </w:tc>
      </w:tr>
      <w:tr w:rsidR="000B47D6" w:rsidRPr="00EE3B7F" w14:paraId="00BCC143" w14:textId="77777777" w:rsidTr="00A10C4D">
        <w:trPr>
          <w:trHeight w:val="312"/>
        </w:trPr>
        <w:tc>
          <w:tcPr>
            <w:tcW w:w="1654" w:type="dxa"/>
            <w:tcBorders>
              <w:top w:val="single" w:sz="12" w:space="0" w:color="000000"/>
              <w:left w:val="nil"/>
              <w:bottom w:val="single" w:sz="12" w:space="0" w:color="000000"/>
              <w:right w:val="nil"/>
            </w:tcBorders>
            <w:vAlign w:val="center"/>
          </w:tcPr>
          <w:p w14:paraId="7B6B2BDC" w14:textId="10B6E865" w:rsidR="000B47D6" w:rsidRPr="00CD58F4" w:rsidRDefault="000B47D6" w:rsidP="001E2483">
            <w:pPr>
              <w:spacing w:after="0"/>
              <w:ind w:left="106" w:right="-20"/>
              <w:rPr>
                <w:rFonts w:eastAsia="Arial"/>
                <w:spacing w:val="1"/>
                <w:szCs w:val="20"/>
              </w:rPr>
            </w:pPr>
            <w:r w:rsidRPr="00CD58F4">
              <w:rPr>
                <w:rFonts w:eastAsia="Arial"/>
                <w:spacing w:val="1"/>
                <w:szCs w:val="20"/>
              </w:rPr>
              <w:t>CPCCOM1014</w:t>
            </w:r>
          </w:p>
        </w:tc>
        <w:tc>
          <w:tcPr>
            <w:tcW w:w="7305" w:type="dxa"/>
            <w:tcBorders>
              <w:top w:val="single" w:sz="12" w:space="0" w:color="000000"/>
              <w:left w:val="nil"/>
              <w:bottom w:val="single" w:sz="12" w:space="0" w:color="000000"/>
              <w:right w:val="nil"/>
            </w:tcBorders>
            <w:vAlign w:val="center"/>
          </w:tcPr>
          <w:p w14:paraId="597E8A9C" w14:textId="20C31CD8" w:rsidR="000B47D6" w:rsidRPr="00AF7618" w:rsidRDefault="000B47D6" w:rsidP="00AF7618">
            <w:pPr>
              <w:spacing w:after="0"/>
              <w:ind w:left="106" w:right="-20"/>
              <w:rPr>
                <w:rFonts w:eastAsia="Arial"/>
                <w:spacing w:val="1"/>
                <w:szCs w:val="20"/>
              </w:rPr>
            </w:pPr>
            <w:r w:rsidRPr="00CD58F4">
              <w:rPr>
                <w:rFonts w:eastAsia="Arial"/>
                <w:spacing w:val="1"/>
                <w:szCs w:val="20"/>
              </w:rPr>
              <w:t>Conduct workplace communication</w:t>
            </w:r>
          </w:p>
        </w:tc>
        <w:tc>
          <w:tcPr>
            <w:tcW w:w="1241" w:type="dxa"/>
            <w:tcBorders>
              <w:top w:val="single" w:sz="12" w:space="0" w:color="000000"/>
              <w:left w:val="nil"/>
              <w:bottom w:val="single" w:sz="12" w:space="0" w:color="000000"/>
              <w:right w:val="nil"/>
            </w:tcBorders>
            <w:vAlign w:val="center"/>
          </w:tcPr>
          <w:p w14:paraId="66986DE4" w14:textId="54E4B3B9" w:rsidR="000B47D6" w:rsidRPr="00CD58F4" w:rsidRDefault="000B47D6" w:rsidP="001E2483">
            <w:pPr>
              <w:spacing w:after="0"/>
              <w:ind w:left="145"/>
              <w:jc w:val="center"/>
              <w:rPr>
                <w:rFonts w:eastAsia="Arial"/>
                <w:w w:val="99"/>
                <w:szCs w:val="20"/>
              </w:rPr>
            </w:pPr>
            <w:r>
              <w:rPr>
                <w:rFonts w:eastAsia="Arial"/>
                <w:w w:val="99"/>
                <w:szCs w:val="20"/>
              </w:rPr>
              <w:t>20</w:t>
            </w:r>
          </w:p>
        </w:tc>
      </w:tr>
      <w:tr w:rsidR="006E16FD" w:rsidRPr="00EE3B7F" w14:paraId="1354126D" w14:textId="77777777" w:rsidTr="00A10C4D">
        <w:trPr>
          <w:trHeight w:val="312"/>
        </w:trPr>
        <w:tc>
          <w:tcPr>
            <w:tcW w:w="1654" w:type="dxa"/>
            <w:tcBorders>
              <w:top w:val="single" w:sz="12" w:space="0" w:color="000000"/>
              <w:left w:val="nil"/>
              <w:bottom w:val="single" w:sz="12" w:space="0" w:color="000000"/>
              <w:right w:val="nil"/>
            </w:tcBorders>
            <w:vAlign w:val="center"/>
          </w:tcPr>
          <w:p w14:paraId="7B3C5580" w14:textId="77777777" w:rsidR="006E16FD" w:rsidRPr="00CD58F4" w:rsidRDefault="006E16FD" w:rsidP="001E2483">
            <w:pPr>
              <w:spacing w:after="0"/>
              <w:ind w:left="106" w:right="-20"/>
              <w:rPr>
                <w:rFonts w:eastAsia="Arial"/>
                <w:spacing w:val="1"/>
                <w:szCs w:val="20"/>
              </w:rPr>
            </w:pPr>
            <w:r w:rsidRPr="00CD58F4">
              <w:rPr>
                <w:rFonts w:eastAsia="Arial"/>
                <w:spacing w:val="1"/>
                <w:szCs w:val="20"/>
              </w:rPr>
              <w:t>VU22353</w:t>
            </w:r>
          </w:p>
        </w:tc>
        <w:tc>
          <w:tcPr>
            <w:tcW w:w="7305" w:type="dxa"/>
            <w:tcBorders>
              <w:top w:val="single" w:sz="12" w:space="0" w:color="000000"/>
              <w:left w:val="nil"/>
              <w:bottom w:val="single" w:sz="12" w:space="0" w:color="000000"/>
              <w:right w:val="nil"/>
            </w:tcBorders>
            <w:vAlign w:val="center"/>
          </w:tcPr>
          <w:p w14:paraId="54A919BE" w14:textId="77777777" w:rsidR="006E16FD" w:rsidRPr="00AF7618" w:rsidRDefault="006E16FD" w:rsidP="008867A4">
            <w:pPr>
              <w:spacing w:after="0"/>
              <w:ind w:left="108" w:right="-23"/>
              <w:rPr>
                <w:rFonts w:eastAsia="Arial"/>
                <w:spacing w:val="1"/>
                <w:szCs w:val="20"/>
              </w:rPr>
            </w:pPr>
            <w:r w:rsidRPr="00AF7618">
              <w:rPr>
                <w:rFonts w:eastAsia="Arial"/>
                <w:spacing w:val="1"/>
                <w:szCs w:val="20"/>
              </w:rPr>
              <w:t>Recognise, give and follow simple and familiar directions</w:t>
            </w:r>
          </w:p>
        </w:tc>
        <w:tc>
          <w:tcPr>
            <w:tcW w:w="1241" w:type="dxa"/>
            <w:tcBorders>
              <w:top w:val="single" w:sz="12" w:space="0" w:color="000000"/>
              <w:left w:val="nil"/>
              <w:bottom w:val="single" w:sz="12" w:space="0" w:color="000000"/>
              <w:right w:val="nil"/>
            </w:tcBorders>
            <w:vAlign w:val="center"/>
          </w:tcPr>
          <w:p w14:paraId="764D6CCE" w14:textId="77777777" w:rsidR="006E16FD" w:rsidRPr="00CD58F4" w:rsidRDefault="006E16FD" w:rsidP="001E2483">
            <w:pPr>
              <w:spacing w:after="0"/>
              <w:ind w:left="145"/>
              <w:jc w:val="center"/>
              <w:rPr>
                <w:rFonts w:eastAsia="Arial"/>
                <w:w w:val="99"/>
                <w:szCs w:val="20"/>
              </w:rPr>
            </w:pPr>
            <w:r w:rsidRPr="00CD58F4">
              <w:rPr>
                <w:rFonts w:eastAsia="Arial"/>
                <w:w w:val="99"/>
                <w:szCs w:val="20"/>
              </w:rPr>
              <w:t>25</w:t>
            </w:r>
          </w:p>
        </w:tc>
      </w:tr>
      <w:tr w:rsidR="006E16FD" w:rsidRPr="003A521F" w14:paraId="1ADEA881" w14:textId="77777777" w:rsidTr="00A10C4D">
        <w:trPr>
          <w:trHeight w:val="312"/>
        </w:trPr>
        <w:tc>
          <w:tcPr>
            <w:tcW w:w="1654" w:type="dxa"/>
            <w:tcBorders>
              <w:top w:val="single" w:sz="12" w:space="0" w:color="000000"/>
              <w:left w:val="nil"/>
              <w:bottom w:val="single" w:sz="12" w:space="0" w:color="000000"/>
              <w:right w:val="nil"/>
            </w:tcBorders>
            <w:vAlign w:val="center"/>
          </w:tcPr>
          <w:p w14:paraId="1B538F2E" w14:textId="77777777" w:rsidR="006E16FD" w:rsidRPr="00CD58F4" w:rsidRDefault="006E16FD" w:rsidP="001E2483">
            <w:pPr>
              <w:spacing w:after="0"/>
              <w:ind w:left="106" w:right="-20"/>
              <w:rPr>
                <w:rFonts w:eastAsia="Arial"/>
                <w:spacing w:val="1"/>
                <w:szCs w:val="20"/>
              </w:rPr>
            </w:pPr>
            <w:r w:rsidRPr="00CD58F4">
              <w:rPr>
                <w:rFonts w:eastAsia="Arial"/>
                <w:spacing w:val="1"/>
                <w:szCs w:val="20"/>
              </w:rPr>
              <w:t>VU22374</w:t>
            </w:r>
          </w:p>
        </w:tc>
        <w:tc>
          <w:tcPr>
            <w:tcW w:w="7305" w:type="dxa"/>
            <w:tcBorders>
              <w:top w:val="single" w:sz="12" w:space="0" w:color="000000"/>
              <w:left w:val="nil"/>
              <w:bottom w:val="single" w:sz="12" w:space="0" w:color="000000"/>
              <w:right w:val="nil"/>
            </w:tcBorders>
            <w:vAlign w:val="center"/>
          </w:tcPr>
          <w:p w14:paraId="6FA8984C" w14:textId="77777777" w:rsidR="006E16FD" w:rsidRPr="00AF7618" w:rsidRDefault="006E16FD" w:rsidP="00AF7618">
            <w:pPr>
              <w:spacing w:after="0"/>
              <w:ind w:left="106" w:right="-20"/>
              <w:rPr>
                <w:rFonts w:eastAsia="Arial"/>
                <w:spacing w:val="1"/>
                <w:szCs w:val="20"/>
              </w:rPr>
            </w:pPr>
            <w:r w:rsidRPr="00AF7618">
              <w:rPr>
                <w:rFonts w:eastAsia="Arial"/>
                <w:spacing w:val="1"/>
                <w:szCs w:val="20"/>
              </w:rPr>
              <w:t>Develop verbal communication skills</w:t>
            </w:r>
          </w:p>
        </w:tc>
        <w:tc>
          <w:tcPr>
            <w:tcW w:w="1241" w:type="dxa"/>
            <w:tcBorders>
              <w:top w:val="single" w:sz="12" w:space="0" w:color="000000"/>
              <w:left w:val="nil"/>
              <w:bottom w:val="single" w:sz="12" w:space="0" w:color="000000"/>
              <w:right w:val="nil"/>
            </w:tcBorders>
            <w:vAlign w:val="center"/>
          </w:tcPr>
          <w:p w14:paraId="31E78B7A" w14:textId="77777777" w:rsidR="006E16FD" w:rsidRPr="00CD58F4" w:rsidRDefault="006E16FD" w:rsidP="001E2483">
            <w:pPr>
              <w:spacing w:after="0"/>
              <w:ind w:left="145"/>
              <w:jc w:val="center"/>
              <w:rPr>
                <w:rFonts w:eastAsia="Arial"/>
                <w:w w:val="99"/>
                <w:szCs w:val="20"/>
              </w:rPr>
            </w:pPr>
            <w:r w:rsidRPr="00CD58F4">
              <w:rPr>
                <w:rFonts w:eastAsia="Arial"/>
                <w:w w:val="99"/>
                <w:szCs w:val="20"/>
              </w:rPr>
              <w:t>15</w:t>
            </w:r>
          </w:p>
        </w:tc>
      </w:tr>
      <w:tr w:rsidR="006E16FD" w:rsidRPr="003A521F" w14:paraId="3E22B234" w14:textId="77777777" w:rsidTr="00A10C4D">
        <w:trPr>
          <w:trHeight w:val="312"/>
        </w:trPr>
        <w:tc>
          <w:tcPr>
            <w:tcW w:w="1654" w:type="dxa"/>
            <w:tcBorders>
              <w:top w:val="single" w:sz="12" w:space="0" w:color="000000"/>
              <w:left w:val="nil"/>
              <w:bottom w:val="single" w:sz="12" w:space="0" w:color="000000"/>
              <w:right w:val="nil"/>
            </w:tcBorders>
            <w:vAlign w:val="center"/>
          </w:tcPr>
          <w:p w14:paraId="6AF326E4" w14:textId="77777777" w:rsidR="006E16FD" w:rsidRPr="00CD58F4" w:rsidRDefault="006E16FD" w:rsidP="001E2483">
            <w:pPr>
              <w:spacing w:after="0"/>
              <w:ind w:left="106" w:right="-20"/>
              <w:rPr>
                <w:rFonts w:eastAsia="Arial"/>
                <w:spacing w:val="1"/>
                <w:szCs w:val="20"/>
              </w:rPr>
            </w:pPr>
            <w:r w:rsidRPr="00CD58F4">
              <w:rPr>
                <w:rFonts w:eastAsia="Arial"/>
                <w:spacing w:val="1"/>
                <w:szCs w:val="20"/>
              </w:rPr>
              <w:t>VU22378</w:t>
            </w:r>
          </w:p>
        </w:tc>
        <w:tc>
          <w:tcPr>
            <w:tcW w:w="7305" w:type="dxa"/>
            <w:tcBorders>
              <w:top w:val="single" w:sz="12" w:space="0" w:color="000000"/>
              <w:left w:val="nil"/>
              <w:bottom w:val="single" w:sz="12" w:space="0" w:color="000000"/>
              <w:right w:val="nil"/>
            </w:tcBorders>
            <w:vAlign w:val="center"/>
          </w:tcPr>
          <w:p w14:paraId="0D27E45B" w14:textId="77777777" w:rsidR="006E16FD" w:rsidRPr="00AF7618" w:rsidRDefault="006E16FD" w:rsidP="00AF7618">
            <w:pPr>
              <w:spacing w:after="0"/>
              <w:ind w:left="106" w:right="-20"/>
              <w:rPr>
                <w:rFonts w:eastAsia="Arial"/>
                <w:spacing w:val="1"/>
                <w:szCs w:val="20"/>
              </w:rPr>
            </w:pPr>
            <w:r w:rsidRPr="00AF7618">
              <w:rPr>
                <w:rFonts w:eastAsia="Arial"/>
                <w:spacing w:val="1"/>
                <w:szCs w:val="20"/>
              </w:rPr>
              <w:t>Communicate with others in familiar and predictable contexts</w:t>
            </w:r>
          </w:p>
        </w:tc>
        <w:tc>
          <w:tcPr>
            <w:tcW w:w="1241" w:type="dxa"/>
            <w:tcBorders>
              <w:top w:val="single" w:sz="12" w:space="0" w:color="000000"/>
              <w:left w:val="nil"/>
              <w:bottom w:val="single" w:sz="12" w:space="0" w:color="000000"/>
              <w:right w:val="nil"/>
            </w:tcBorders>
            <w:vAlign w:val="center"/>
          </w:tcPr>
          <w:p w14:paraId="4E701D59" w14:textId="77777777" w:rsidR="006E16FD" w:rsidRPr="00CD58F4" w:rsidRDefault="006E16FD" w:rsidP="001E2483">
            <w:pPr>
              <w:spacing w:after="0"/>
              <w:ind w:left="145"/>
              <w:jc w:val="center"/>
              <w:rPr>
                <w:rFonts w:eastAsia="Arial"/>
                <w:w w:val="99"/>
                <w:szCs w:val="20"/>
              </w:rPr>
            </w:pPr>
            <w:r w:rsidRPr="00CD58F4">
              <w:rPr>
                <w:rFonts w:eastAsia="Arial"/>
                <w:w w:val="99"/>
                <w:szCs w:val="20"/>
              </w:rPr>
              <w:t>15</w:t>
            </w:r>
          </w:p>
        </w:tc>
      </w:tr>
    </w:tbl>
    <w:p w14:paraId="541B4AAF" w14:textId="481080C6" w:rsidR="006E16FD" w:rsidRDefault="006E16FD" w:rsidP="006E16FD"/>
    <w:tbl>
      <w:tblPr>
        <w:tblW w:w="10206" w:type="dxa"/>
        <w:tblInd w:w="284" w:type="dxa"/>
        <w:tblLayout w:type="fixed"/>
        <w:tblCellMar>
          <w:left w:w="0" w:type="dxa"/>
          <w:right w:w="0" w:type="dxa"/>
        </w:tblCellMar>
        <w:tblLook w:val="01E0" w:firstRow="1" w:lastRow="1" w:firstColumn="1" w:lastColumn="1" w:noHBand="0" w:noVBand="0"/>
        <w:tblCaption w:val="units of competency"/>
        <w:tblDescription w:val="Code, title and hours"/>
      </w:tblPr>
      <w:tblGrid>
        <w:gridCol w:w="1701"/>
        <w:gridCol w:w="7229"/>
        <w:gridCol w:w="1276"/>
      </w:tblGrid>
      <w:tr w:rsidR="006E16FD" w:rsidRPr="003A521F" w14:paraId="2A10169B" w14:textId="77777777" w:rsidTr="00EF0C6D">
        <w:trPr>
          <w:trHeight w:val="529"/>
        </w:trPr>
        <w:tc>
          <w:tcPr>
            <w:tcW w:w="10206" w:type="dxa"/>
            <w:gridSpan w:val="3"/>
            <w:tcBorders>
              <w:top w:val="single" w:sz="12" w:space="0" w:color="000000"/>
              <w:left w:val="nil"/>
              <w:right w:val="nil"/>
            </w:tcBorders>
            <w:shd w:val="clear" w:color="auto" w:fill="D9D9D9" w:themeFill="background1" w:themeFillShade="D9"/>
            <w:vAlign w:val="center"/>
          </w:tcPr>
          <w:p w14:paraId="360CF497" w14:textId="77777777" w:rsidR="006E16FD" w:rsidRPr="00F41CCE" w:rsidRDefault="006E16FD" w:rsidP="00816346">
            <w:pPr>
              <w:spacing w:before="40" w:after="40" w:line="226" w:lineRule="exact"/>
              <w:ind w:left="520" w:right="497"/>
              <w:jc w:val="center"/>
              <w:rPr>
                <w:rFonts w:eastAsia="Arial"/>
                <w:w w:val="99"/>
                <w:szCs w:val="20"/>
              </w:rPr>
            </w:pPr>
            <w:r w:rsidRPr="00CB3A59">
              <w:rPr>
                <w:rFonts w:eastAsia="Arial"/>
                <w:b/>
                <w:spacing w:val="6"/>
                <w:sz w:val="24"/>
                <w:szCs w:val="24"/>
              </w:rPr>
              <w:t>Learning</w:t>
            </w:r>
          </w:p>
        </w:tc>
      </w:tr>
      <w:tr w:rsidR="006E16FD" w:rsidRPr="003A521F" w14:paraId="073C202C" w14:textId="77777777" w:rsidTr="00D4784F">
        <w:trPr>
          <w:trHeight w:hRule="exact" w:val="475"/>
        </w:trPr>
        <w:tc>
          <w:tcPr>
            <w:tcW w:w="1701" w:type="dxa"/>
            <w:tcBorders>
              <w:top w:val="single" w:sz="4" w:space="0" w:color="auto"/>
              <w:left w:val="nil"/>
              <w:bottom w:val="single" w:sz="12" w:space="0" w:color="000000"/>
              <w:right w:val="nil"/>
            </w:tcBorders>
            <w:shd w:val="clear" w:color="auto" w:fill="D9D9D9" w:themeFill="background1" w:themeFillShade="D9"/>
          </w:tcPr>
          <w:p w14:paraId="463FF24E" w14:textId="77777777" w:rsidR="006E16FD" w:rsidRPr="00CB3A59" w:rsidRDefault="006E16FD" w:rsidP="00D4784F">
            <w:pPr>
              <w:spacing w:before="40" w:after="40" w:line="226" w:lineRule="exact"/>
              <w:ind w:left="106" w:right="-20"/>
              <w:rPr>
                <w:rFonts w:eastAsia="Arial"/>
                <w:b/>
                <w:spacing w:val="1"/>
                <w:szCs w:val="20"/>
              </w:rPr>
            </w:pPr>
            <w:r>
              <w:rPr>
                <w:rFonts w:eastAsia="Arial"/>
                <w:b/>
                <w:spacing w:val="1"/>
                <w:szCs w:val="20"/>
              </w:rPr>
              <w:t>Unit Code</w:t>
            </w:r>
          </w:p>
        </w:tc>
        <w:tc>
          <w:tcPr>
            <w:tcW w:w="7229" w:type="dxa"/>
            <w:tcBorders>
              <w:top w:val="single" w:sz="4" w:space="0" w:color="auto"/>
              <w:left w:val="nil"/>
              <w:bottom w:val="single" w:sz="12" w:space="0" w:color="000000"/>
              <w:right w:val="nil"/>
            </w:tcBorders>
            <w:shd w:val="clear" w:color="auto" w:fill="D9D9D9" w:themeFill="background1" w:themeFillShade="D9"/>
          </w:tcPr>
          <w:p w14:paraId="1E3F6471" w14:textId="77777777" w:rsidR="006E16FD" w:rsidRPr="00CB3A59" w:rsidRDefault="006E16FD" w:rsidP="00D4784F">
            <w:pPr>
              <w:spacing w:before="40" w:after="40" w:line="226" w:lineRule="exact"/>
              <w:ind w:left="391" w:right="-20"/>
              <w:rPr>
                <w:rFonts w:eastAsia="Arial"/>
                <w:b/>
                <w:spacing w:val="6"/>
                <w:szCs w:val="20"/>
              </w:rPr>
            </w:pPr>
            <w:r>
              <w:rPr>
                <w:rFonts w:eastAsia="Arial"/>
                <w:b/>
                <w:spacing w:val="6"/>
                <w:szCs w:val="20"/>
              </w:rPr>
              <w:t>Unit Title</w:t>
            </w:r>
          </w:p>
        </w:tc>
        <w:tc>
          <w:tcPr>
            <w:tcW w:w="1276" w:type="dxa"/>
            <w:tcBorders>
              <w:top w:val="single" w:sz="4" w:space="0" w:color="auto"/>
              <w:left w:val="nil"/>
              <w:bottom w:val="single" w:sz="12" w:space="0" w:color="000000"/>
              <w:right w:val="nil"/>
            </w:tcBorders>
            <w:shd w:val="clear" w:color="auto" w:fill="D9D9D9" w:themeFill="background1" w:themeFillShade="D9"/>
          </w:tcPr>
          <w:p w14:paraId="00FD0F2F" w14:textId="77777777" w:rsidR="006E16FD" w:rsidRPr="004C0136" w:rsidRDefault="006E16FD" w:rsidP="004C0136">
            <w:pPr>
              <w:spacing w:before="40" w:after="40" w:line="226" w:lineRule="exact"/>
              <w:ind w:left="54"/>
              <w:jc w:val="center"/>
              <w:rPr>
                <w:rFonts w:eastAsia="Arial"/>
                <w:w w:val="99"/>
                <w:szCs w:val="20"/>
              </w:rPr>
            </w:pPr>
            <w:r w:rsidRPr="004C0136">
              <w:rPr>
                <w:rFonts w:eastAsia="Arial"/>
                <w:w w:val="99"/>
                <w:szCs w:val="20"/>
              </w:rPr>
              <w:t>Nom Hrs</w:t>
            </w:r>
          </w:p>
        </w:tc>
      </w:tr>
      <w:tr w:rsidR="006E16FD" w:rsidRPr="003A521F" w14:paraId="0DFDCE63" w14:textId="77777777" w:rsidTr="00D4784F">
        <w:trPr>
          <w:trHeight w:val="312"/>
        </w:trPr>
        <w:tc>
          <w:tcPr>
            <w:tcW w:w="1701" w:type="dxa"/>
            <w:tcBorders>
              <w:top w:val="single" w:sz="12" w:space="0" w:color="000000"/>
              <w:left w:val="nil"/>
              <w:bottom w:val="single" w:sz="12" w:space="0" w:color="000000"/>
              <w:right w:val="nil"/>
            </w:tcBorders>
            <w:vAlign w:val="center"/>
          </w:tcPr>
          <w:p w14:paraId="28AADDE7" w14:textId="77777777" w:rsidR="006E16FD" w:rsidRPr="00CD58F4" w:rsidRDefault="006E16FD" w:rsidP="008867A4">
            <w:pPr>
              <w:spacing w:after="0"/>
              <w:ind w:left="106" w:right="-20"/>
              <w:rPr>
                <w:rFonts w:eastAsia="Arial"/>
                <w:spacing w:val="1"/>
                <w:szCs w:val="20"/>
              </w:rPr>
            </w:pPr>
            <w:r w:rsidRPr="00CD58F4">
              <w:rPr>
                <w:rFonts w:eastAsia="Arial"/>
                <w:spacing w:val="1"/>
                <w:szCs w:val="20"/>
              </w:rPr>
              <w:t>FSKLRG001</w:t>
            </w:r>
          </w:p>
        </w:tc>
        <w:tc>
          <w:tcPr>
            <w:tcW w:w="7229" w:type="dxa"/>
            <w:tcBorders>
              <w:top w:val="single" w:sz="12" w:space="0" w:color="000000"/>
              <w:left w:val="nil"/>
              <w:bottom w:val="single" w:sz="12" w:space="0" w:color="000000"/>
              <w:right w:val="nil"/>
            </w:tcBorders>
            <w:vAlign w:val="center"/>
          </w:tcPr>
          <w:p w14:paraId="3E0FA273" w14:textId="77777777" w:rsidR="006E16FD" w:rsidRPr="00D4784F" w:rsidRDefault="006E16FD" w:rsidP="00D4784F">
            <w:pPr>
              <w:spacing w:after="0"/>
              <w:ind w:left="106" w:right="-20"/>
              <w:rPr>
                <w:rFonts w:eastAsia="Arial"/>
                <w:spacing w:val="1"/>
                <w:szCs w:val="20"/>
              </w:rPr>
            </w:pPr>
            <w:r w:rsidRPr="00D4784F">
              <w:rPr>
                <w:rFonts w:eastAsia="Arial"/>
                <w:spacing w:val="1"/>
                <w:szCs w:val="20"/>
              </w:rPr>
              <w:t>Prepare to participate in a learning environment</w:t>
            </w:r>
          </w:p>
        </w:tc>
        <w:tc>
          <w:tcPr>
            <w:tcW w:w="1276" w:type="dxa"/>
            <w:tcBorders>
              <w:top w:val="single" w:sz="12" w:space="0" w:color="000000"/>
              <w:left w:val="nil"/>
              <w:bottom w:val="single" w:sz="12" w:space="0" w:color="000000"/>
              <w:right w:val="nil"/>
            </w:tcBorders>
            <w:vAlign w:val="center"/>
          </w:tcPr>
          <w:p w14:paraId="78D7E875" w14:textId="77777777" w:rsidR="006E16FD" w:rsidRPr="00CD58F4" w:rsidRDefault="006E16FD" w:rsidP="00816346">
            <w:pPr>
              <w:spacing w:before="40" w:after="40" w:line="226" w:lineRule="exact"/>
              <w:ind w:left="54"/>
              <w:jc w:val="center"/>
              <w:rPr>
                <w:rFonts w:eastAsia="Arial"/>
                <w:w w:val="99"/>
                <w:szCs w:val="20"/>
              </w:rPr>
            </w:pPr>
            <w:r w:rsidRPr="00CD58F4">
              <w:rPr>
                <w:rFonts w:eastAsia="Arial"/>
                <w:w w:val="99"/>
                <w:szCs w:val="20"/>
              </w:rPr>
              <w:t>10</w:t>
            </w:r>
          </w:p>
        </w:tc>
      </w:tr>
      <w:tr w:rsidR="006E16FD" w:rsidRPr="003A521F" w14:paraId="472A7107" w14:textId="77777777" w:rsidTr="00D4784F">
        <w:trPr>
          <w:trHeight w:val="312"/>
        </w:trPr>
        <w:tc>
          <w:tcPr>
            <w:tcW w:w="1701" w:type="dxa"/>
            <w:tcBorders>
              <w:top w:val="single" w:sz="12" w:space="0" w:color="000000"/>
              <w:left w:val="nil"/>
              <w:bottom w:val="single" w:sz="12" w:space="0" w:color="000000"/>
              <w:right w:val="nil"/>
            </w:tcBorders>
            <w:vAlign w:val="center"/>
          </w:tcPr>
          <w:p w14:paraId="5CE3656F" w14:textId="77777777" w:rsidR="006E16FD" w:rsidRPr="00CD58F4" w:rsidRDefault="006E16FD" w:rsidP="008867A4">
            <w:pPr>
              <w:spacing w:after="0"/>
              <w:ind w:left="106" w:right="-20"/>
              <w:rPr>
                <w:rFonts w:eastAsia="Arial"/>
                <w:spacing w:val="1"/>
                <w:szCs w:val="20"/>
              </w:rPr>
            </w:pPr>
            <w:r w:rsidRPr="00CD58F4">
              <w:rPr>
                <w:rFonts w:eastAsia="Arial"/>
                <w:spacing w:val="1"/>
                <w:szCs w:val="20"/>
              </w:rPr>
              <w:t>FSKLRG002</w:t>
            </w:r>
          </w:p>
        </w:tc>
        <w:tc>
          <w:tcPr>
            <w:tcW w:w="7229" w:type="dxa"/>
            <w:tcBorders>
              <w:top w:val="single" w:sz="12" w:space="0" w:color="000000"/>
              <w:left w:val="nil"/>
              <w:bottom w:val="single" w:sz="12" w:space="0" w:color="000000"/>
              <w:right w:val="nil"/>
            </w:tcBorders>
            <w:vAlign w:val="center"/>
          </w:tcPr>
          <w:p w14:paraId="1AB73961" w14:textId="77777777" w:rsidR="006E16FD" w:rsidRPr="00D4784F" w:rsidRDefault="006E16FD" w:rsidP="00D4784F">
            <w:pPr>
              <w:spacing w:after="0"/>
              <w:ind w:left="106" w:right="-20"/>
              <w:rPr>
                <w:rFonts w:eastAsia="Arial"/>
                <w:spacing w:val="1"/>
                <w:szCs w:val="20"/>
              </w:rPr>
            </w:pPr>
            <w:r w:rsidRPr="00D4784F">
              <w:rPr>
                <w:rFonts w:eastAsia="Arial"/>
                <w:spacing w:val="1"/>
                <w:szCs w:val="20"/>
              </w:rPr>
              <w:t>Identify strategies to respond to short and simple workplace problems</w:t>
            </w:r>
          </w:p>
        </w:tc>
        <w:tc>
          <w:tcPr>
            <w:tcW w:w="1276" w:type="dxa"/>
            <w:tcBorders>
              <w:top w:val="single" w:sz="12" w:space="0" w:color="000000"/>
              <w:left w:val="nil"/>
              <w:bottom w:val="single" w:sz="12" w:space="0" w:color="000000"/>
              <w:right w:val="nil"/>
            </w:tcBorders>
            <w:vAlign w:val="center"/>
          </w:tcPr>
          <w:p w14:paraId="022100DB" w14:textId="77777777" w:rsidR="006E16FD" w:rsidRPr="00CD58F4" w:rsidRDefault="006E16FD" w:rsidP="00816346">
            <w:pPr>
              <w:spacing w:before="40" w:after="40" w:line="226" w:lineRule="exact"/>
              <w:ind w:left="54"/>
              <w:jc w:val="center"/>
              <w:rPr>
                <w:rFonts w:eastAsia="Arial"/>
                <w:w w:val="99"/>
                <w:szCs w:val="20"/>
              </w:rPr>
            </w:pPr>
            <w:r w:rsidRPr="00CD58F4">
              <w:rPr>
                <w:rFonts w:eastAsia="Arial"/>
                <w:w w:val="99"/>
                <w:szCs w:val="20"/>
              </w:rPr>
              <w:t>10</w:t>
            </w:r>
          </w:p>
        </w:tc>
      </w:tr>
      <w:tr w:rsidR="006E16FD" w:rsidRPr="003A521F" w14:paraId="27E1E6F6" w14:textId="77777777" w:rsidTr="00D4784F">
        <w:trPr>
          <w:trHeight w:val="312"/>
        </w:trPr>
        <w:tc>
          <w:tcPr>
            <w:tcW w:w="1701" w:type="dxa"/>
            <w:tcBorders>
              <w:top w:val="single" w:sz="12" w:space="0" w:color="000000"/>
              <w:left w:val="nil"/>
              <w:bottom w:val="single" w:sz="12" w:space="0" w:color="000000"/>
              <w:right w:val="nil"/>
            </w:tcBorders>
            <w:vAlign w:val="center"/>
          </w:tcPr>
          <w:p w14:paraId="423EFE79" w14:textId="77777777" w:rsidR="006E16FD" w:rsidRPr="00CD58F4" w:rsidRDefault="006E16FD" w:rsidP="008867A4">
            <w:pPr>
              <w:spacing w:after="0"/>
              <w:ind w:left="106" w:right="-20"/>
              <w:rPr>
                <w:rFonts w:eastAsia="Arial"/>
                <w:spacing w:val="1"/>
                <w:szCs w:val="20"/>
              </w:rPr>
            </w:pPr>
            <w:r w:rsidRPr="00CD58F4">
              <w:rPr>
                <w:rFonts w:eastAsia="Arial"/>
                <w:spacing w:val="1"/>
                <w:szCs w:val="20"/>
              </w:rPr>
              <w:t>FSKLRG004</w:t>
            </w:r>
          </w:p>
        </w:tc>
        <w:tc>
          <w:tcPr>
            <w:tcW w:w="7229" w:type="dxa"/>
            <w:tcBorders>
              <w:top w:val="single" w:sz="12" w:space="0" w:color="000000"/>
              <w:left w:val="nil"/>
              <w:bottom w:val="single" w:sz="12" w:space="0" w:color="000000"/>
              <w:right w:val="nil"/>
            </w:tcBorders>
            <w:vAlign w:val="center"/>
          </w:tcPr>
          <w:p w14:paraId="05B54C24" w14:textId="77777777" w:rsidR="006E16FD" w:rsidRPr="00D4784F" w:rsidRDefault="006E16FD" w:rsidP="00D4784F">
            <w:pPr>
              <w:spacing w:after="0"/>
              <w:ind w:left="106" w:right="-20"/>
              <w:rPr>
                <w:rFonts w:eastAsia="Arial"/>
                <w:spacing w:val="1"/>
                <w:szCs w:val="20"/>
              </w:rPr>
            </w:pPr>
            <w:r w:rsidRPr="00D4784F">
              <w:rPr>
                <w:rFonts w:eastAsia="Arial"/>
                <w:spacing w:val="1"/>
                <w:szCs w:val="20"/>
              </w:rPr>
              <w:t>Use short and simple strategies for work-related learning</w:t>
            </w:r>
          </w:p>
        </w:tc>
        <w:tc>
          <w:tcPr>
            <w:tcW w:w="1276" w:type="dxa"/>
            <w:tcBorders>
              <w:top w:val="single" w:sz="12" w:space="0" w:color="000000"/>
              <w:left w:val="nil"/>
              <w:bottom w:val="single" w:sz="12" w:space="0" w:color="000000"/>
              <w:right w:val="nil"/>
            </w:tcBorders>
            <w:vAlign w:val="center"/>
          </w:tcPr>
          <w:p w14:paraId="1736AEF0" w14:textId="77777777" w:rsidR="006E16FD" w:rsidRPr="00CD58F4" w:rsidRDefault="006E16FD" w:rsidP="00816346">
            <w:pPr>
              <w:spacing w:before="40" w:after="40" w:line="226" w:lineRule="exact"/>
              <w:ind w:left="54"/>
              <w:jc w:val="center"/>
              <w:rPr>
                <w:rFonts w:eastAsia="Arial"/>
                <w:w w:val="99"/>
                <w:szCs w:val="20"/>
              </w:rPr>
            </w:pPr>
            <w:r w:rsidRPr="00CD58F4">
              <w:rPr>
                <w:rFonts w:eastAsia="Arial"/>
                <w:w w:val="99"/>
                <w:szCs w:val="20"/>
              </w:rPr>
              <w:t>15</w:t>
            </w:r>
          </w:p>
        </w:tc>
      </w:tr>
      <w:tr w:rsidR="006E16FD" w:rsidRPr="003A521F" w14:paraId="1827CA7C" w14:textId="77777777" w:rsidTr="00D4784F">
        <w:trPr>
          <w:trHeight w:val="312"/>
        </w:trPr>
        <w:tc>
          <w:tcPr>
            <w:tcW w:w="1701" w:type="dxa"/>
            <w:tcBorders>
              <w:top w:val="single" w:sz="12" w:space="0" w:color="000000"/>
              <w:left w:val="nil"/>
              <w:bottom w:val="single" w:sz="12" w:space="0" w:color="000000"/>
              <w:right w:val="nil"/>
            </w:tcBorders>
            <w:vAlign w:val="center"/>
          </w:tcPr>
          <w:p w14:paraId="20662092" w14:textId="77777777" w:rsidR="006E16FD" w:rsidRPr="00CD58F4" w:rsidRDefault="006E16FD" w:rsidP="008867A4">
            <w:pPr>
              <w:spacing w:after="0"/>
              <w:ind w:left="106" w:right="-20"/>
              <w:rPr>
                <w:rFonts w:eastAsia="Arial"/>
                <w:spacing w:val="1"/>
                <w:szCs w:val="20"/>
              </w:rPr>
            </w:pPr>
            <w:r w:rsidRPr="00CD58F4">
              <w:rPr>
                <w:rFonts w:eastAsia="Arial"/>
                <w:spacing w:val="1"/>
                <w:szCs w:val="20"/>
              </w:rPr>
              <w:t>FSKLRG005</w:t>
            </w:r>
          </w:p>
        </w:tc>
        <w:tc>
          <w:tcPr>
            <w:tcW w:w="7229" w:type="dxa"/>
            <w:tcBorders>
              <w:top w:val="single" w:sz="12" w:space="0" w:color="000000"/>
              <w:left w:val="nil"/>
              <w:bottom w:val="single" w:sz="12" w:space="0" w:color="000000"/>
              <w:right w:val="nil"/>
            </w:tcBorders>
            <w:vAlign w:val="center"/>
          </w:tcPr>
          <w:p w14:paraId="08FC332B" w14:textId="77777777" w:rsidR="006E16FD" w:rsidRPr="00D4784F" w:rsidRDefault="006E16FD" w:rsidP="00D4784F">
            <w:pPr>
              <w:spacing w:after="0"/>
              <w:ind w:left="106" w:right="-20"/>
              <w:rPr>
                <w:rFonts w:eastAsia="Arial"/>
                <w:spacing w:val="1"/>
                <w:szCs w:val="20"/>
              </w:rPr>
            </w:pPr>
            <w:r w:rsidRPr="00D4784F">
              <w:rPr>
                <w:rFonts w:eastAsia="Arial"/>
                <w:spacing w:val="1"/>
                <w:szCs w:val="20"/>
              </w:rPr>
              <w:t>Use strategies to plan simple workplace tasks</w:t>
            </w:r>
          </w:p>
        </w:tc>
        <w:tc>
          <w:tcPr>
            <w:tcW w:w="1276" w:type="dxa"/>
            <w:tcBorders>
              <w:top w:val="single" w:sz="12" w:space="0" w:color="000000"/>
              <w:left w:val="nil"/>
              <w:bottom w:val="single" w:sz="12" w:space="0" w:color="000000"/>
              <w:right w:val="nil"/>
            </w:tcBorders>
            <w:vAlign w:val="center"/>
          </w:tcPr>
          <w:p w14:paraId="4E43BFF4" w14:textId="77777777" w:rsidR="006E16FD" w:rsidRPr="00CD58F4" w:rsidRDefault="006E16FD" w:rsidP="00816346">
            <w:pPr>
              <w:spacing w:before="40" w:after="40" w:line="226" w:lineRule="exact"/>
              <w:ind w:left="54"/>
              <w:jc w:val="center"/>
              <w:rPr>
                <w:rFonts w:eastAsia="Arial"/>
                <w:w w:val="99"/>
                <w:szCs w:val="20"/>
              </w:rPr>
            </w:pPr>
            <w:r w:rsidRPr="00CD58F4">
              <w:rPr>
                <w:rFonts w:eastAsia="Arial"/>
                <w:w w:val="99"/>
                <w:szCs w:val="20"/>
              </w:rPr>
              <w:t>10</w:t>
            </w:r>
          </w:p>
        </w:tc>
      </w:tr>
      <w:tr w:rsidR="006E16FD" w:rsidRPr="003A521F" w14:paraId="483DE65B" w14:textId="77777777" w:rsidTr="00D4784F">
        <w:trPr>
          <w:trHeight w:val="312"/>
        </w:trPr>
        <w:tc>
          <w:tcPr>
            <w:tcW w:w="1701" w:type="dxa"/>
            <w:tcBorders>
              <w:top w:val="single" w:sz="12" w:space="0" w:color="000000"/>
              <w:left w:val="nil"/>
              <w:bottom w:val="single" w:sz="12" w:space="0" w:color="000000"/>
              <w:right w:val="nil"/>
            </w:tcBorders>
            <w:vAlign w:val="center"/>
          </w:tcPr>
          <w:p w14:paraId="498FBE87" w14:textId="77777777" w:rsidR="006E16FD" w:rsidRPr="00CD58F4" w:rsidRDefault="006E16FD" w:rsidP="008867A4">
            <w:pPr>
              <w:spacing w:after="0"/>
              <w:ind w:left="106" w:right="-20"/>
              <w:rPr>
                <w:rFonts w:eastAsia="Arial"/>
                <w:spacing w:val="1"/>
                <w:szCs w:val="20"/>
              </w:rPr>
            </w:pPr>
            <w:r w:rsidRPr="00CD58F4">
              <w:rPr>
                <w:rFonts w:eastAsia="Arial"/>
                <w:spacing w:val="1"/>
                <w:szCs w:val="20"/>
              </w:rPr>
              <w:t>FSKLRG006</w:t>
            </w:r>
          </w:p>
        </w:tc>
        <w:tc>
          <w:tcPr>
            <w:tcW w:w="7229" w:type="dxa"/>
            <w:tcBorders>
              <w:top w:val="single" w:sz="12" w:space="0" w:color="000000"/>
              <w:left w:val="nil"/>
              <w:bottom w:val="single" w:sz="12" w:space="0" w:color="000000"/>
              <w:right w:val="nil"/>
            </w:tcBorders>
            <w:vAlign w:val="center"/>
          </w:tcPr>
          <w:p w14:paraId="2A8D25D3" w14:textId="77777777" w:rsidR="006E16FD" w:rsidRPr="00D4784F" w:rsidRDefault="006E16FD" w:rsidP="00D4784F">
            <w:pPr>
              <w:spacing w:after="0"/>
              <w:ind w:left="106" w:right="-20"/>
              <w:rPr>
                <w:rFonts w:eastAsia="Arial"/>
                <w:spacing w:val="1"/>
                <w:szCs w:val="20"/>
              </w:rPr>
            </w:pPr>
            <w:r w:rsidRPr="00D4784F">
              <w:rPr>
                <w:rFonts w:eastAsia="Arial"/>
                <w:spacing w:val="1"/>
                <w:szCs w:val="20"/>
              </w:rPr>
              <w:t>Participate in work placement</w:t>
            </w:r>
          </w:p>
        </w:tc>
        <w:tc>
          <w:tcPr>
            <w:tcW w:w="1276" w:type="dxa"/>
            <w:tcBorders>
              <w:top w:val="single" w:sz="12" w:space="0" w:color="000000"/>
              <w:left w:val="nil"/>
              <w:bottom w:val="single" w:sz="12" w:space="0" w:color="000000"/>
              <w:right w:val="nil"/>
            </w:tcBorders>
            <w:vAlign w:val="center"/>
          </w:tcPr>
          <w:p w14:paraId="03F0CEE5" w14:textId="77777777" w:rsidR="006E16FD" w:rsidRPr="00CD58F4" w:rsidRDefault="006E16FD" w:rsidP="00816346">
            <w:pPr>
              <w:spacing w:before="40" w:after="40" w:line="226" w:lineRule="exact"/>
              <w:ind w:left="54"/>
              <w:jc w:val="center"/>
              <w:rPr>
                <w:rFonts w:eastAsia="Arial"/>
                <w:w w:val="99"/>
                <w:szCs w:val="20"/>
              </w:rPr>
            </w:pPr>
            <w:r w:rsidRPr="00CD58F4">
              <w:rPr>
                <w:rFonts w:eastAsia="Arial"/>
                <w:w w:val="99"/>
                <w:szCs w:val="20"/>
              </w:rPr>
              <w:t>10</w:t>
            </w:r>
          </w:p>
        </w:tc>
      </w:tr>
      <w:tr w:rsidR="006E16FD" w:rsidRPr="003A521F" w14:paraId="3AB1DEDE" w14:textId="77777777" w:rsidTr="00D4784F">
        <w:trPr>
          <w:trHeight w:val="312"/>
        </w:trPr>
        <w:tc>
          <w:tcPr>
            <w:tcW w:w="1701" w:type="dxa"/>
            <w:tcBorders>
              <w:top w:val="single" w:sz="12" w:space="0" w:color="000000"/>
              <w:left w:val="nil"/>
              <w:bottom w:val="single" w:sz="12" w:space="0" w:color="000000"/>
              <w:right w:val="nil"/>
            </w:tcBorders>
            <w:vAlign w:val="center"/>
          </w:tcPr>
          <w:p w14:paraId="09BB0F9F" w14:textId="77777777" w:rsidR="006E16FD" w:rsidRPr="00CD58F4" w:rsidRDefault="006E16FD" w:rsidP="008867A4">
            <w:pPr>
              <w:spacing w:after="0"/>
              <w:ind w:left="106" w:right="-20"/>
              <w:rPr>
                <w:rFonts w:eastAsia="Arial"/>
                <w:spacing w:val="1"/>
                <w:szCs w:val="20"/>
              </w:rPr>
            </w:pPr>
            <w:r w:rsidRPr="00CD58F4">
              <w:rPr>
                <w:rFonts w:eastAsia="Arial"/>
                <w:spacing w:val="1"/>
                <w:szCs w:val="20"/>
              </w:rPr>
              <w:t>FSKLRG008</w:t>
            </w:r>
          </w:p>
        </w:tc>
        <w:tc>
          <w:tcPr>
            <w:tcW w:w="7229" w:type="dxa"/>
            <w:tcBorders>
              <w:top w:val="single" w:sz="12" w:space="0" w:color="000000"/>
              <w:left w:val="nil"/>
              <w:bottom w:val="single" w:sz="12" w:space="0" w:color="000000"/>
              <w:right w:val="nil"/>
            </w:tcBorders>
            <w:vAlign w:val="center"/>
          </w:tcPr>
          <w:p w14:paraId="68530314" w14:textId="77777777" w:rsidR="006E16FD" w:rsidRPr="00D4784F" w:rsidRDefault="006E16FD" w:rsidP="00D4784F">
            <w:pPr>
              <w:spacing w:after="0"/>
              <w:ind w:left="106" w:right="-20"/>
              <w:rPr>
                <w:rFonts w:eastAsia="Arial"/>
                <w:spacing w:val="1"/>
                <w:szCs w:val="20"/>
              </w:rPr>
            </w:pPr>
            <w:r w:rsidRPr="00D4784F">
              <w:rPr>
                <w:rFonts w:eastAsia="Arial"/>
                <w:spacing w:val="1"/>
                <w:szCs w:val="20"/>
              </w:rPr>
              <w:t>Use simple strategies for work-related learning</w:t>
            </w:r>
          </w:p>
        </w:tc>
        <w:tc>
          <w:tcPr>
            <w:tcW w:w="1276" w:type="dxa"/>
            <w:tcBorders>
              <w:top w:val="single" w:sz="12" w:space="0" w:color="000000"/>
              <w:left w:val="nil"/>
              <w:bottom w:val="single" w:sz="12" w:space="0" w:color="000000"/>
              <w:right w:val="nil"/>
            </w:tcBorders>
            <w:vAlign w:val="center"/>
          </w:tcPr>
          <w:p w14:paraId="53A9F892" w14:textId="77777777" w:rsidR="006E16FD" w:rsidRPr="00CD58F4" w:rsidRDefault="006E16FD" w:rsidP="00816346">
            <w:pPr>
              <w:spacing w:before="40" w:after="40" w:line="226" w:lineRule="exact"/>
              <w:ind w:left="54"/>
              <w:jc w:val="center"/>
              <w:rPr>
                <w:rFonts w:eastAsia="Arial"/>
                <w:w w:val="99"/>
                <w:szCs w:val="20"/>
              </w:rPr>
            </w:pPr>
            <w:r w:rsidRPr="00CD58F4">
              <w:rPr>
                <w:rFonts w:eastAsia="Arial"/>
                <w:w w:val="99"/>
                <w:szCs w:val="20"/>
              </w:rPr>
              <w:t>15</w:t>
            </w:r>
          </w:p>
        </w:tc>
      </w:tr>
      <w:tr w:rsidR="006E16FD" w:rsidRPr="003A521F" w14:paraId="20809A6E" w14:textId="77777777" w:rsidTr="00D4784F">
        <w:trPr>
          <w:trHeight w:val="312"/>
        </w:trPr>
        <w:tc>
          <w:tcPr>
            <w:tcW w:w="1701" w:type="dxa"/>
            <w:tcBorders>
              <w:top w:val="single" w:sz="12" w:space="0" w:color="000000"/>
              <w:left w:val="nil"/>
              <w:bottom w:val="single" w:sz="12" w:space="0" w:color="000000"/>
              <w:right w:val="nil"/>
            </w:tcBorders>
            <w:vAlign w:val="center"/>
          </w:tcPr>
          <w:p w14:paraId="54BFBEB8" w14:textId="77777777" w:rsidR="006E16FD" w:rsidRPr="00CD58F4" w:rsidRDefault="006E16FD" w:rsidP="008867A4">
            <w:pPr>
              <w:spacing w:after="0"/>
              <w:ind w:left="106" w:right="-20"/>
              <w:rPr>
                <w:rFonts w:eastAsia="Arial"/>
                <w:spacing w:val="1"/>
                <w:szCs w:val="20"/>
              </w:rPr>
            </w:pPr>
            <w:r w:rsidRPr="00CD58F4">
              <w:rPr>
                <w:rFonts w:eastAsia="Arial"/>
                <w:spacing w:val="1"/>
                <w:szCs w:val="20"/>
              </w:rPr>
              <w:t>FSKLRG009</w:t>
            </w:r>
          </w:p>
        </w:tc>
        <w:tc>
          <w:tcPr>
            <w:tcW w:w="7229" w:type="dxa"/>
            <w:tcBorders>
              <w:top w:val="single" w:sz="12" w:space="0" w:color="000000"/>
              <w:left w:val="nil"/>
              <w:bottom w:val="single" w:sz="12" w:space="0" w:color="000000"/>
              <w:right w:val="nil"/>
            </w:tcBorders>
            <w:vAlign w:val="center"/>
          </w:tcPr>
          <w:p w14:paraId="5B046B0A" w14:textId="77777777" w:rsidR="006E16FD" w:rsidRPr="00D4784F" w:rsidRDefault="006E16FD" w:rsidP="00D4784F">
            <w:pPr>
              <w:spacing w:after="0"/>
              <w:ind w:left="106" w:right="-20"/>
              <w:rPr>
                <w:rFonts w:eastAsia="Arial"/>
                <w:spacing w:val="1"/>
                <w:szCs w:val="20"/>
              </w:rPr>
            </w:pPr>
            <w:r w:rsidRPr="00D4784F">
              <w:rPr>
                <w:rFonts w:eastAsia="Arial"/>
                <w:spacing w:val="1"/>
                <w:szCs w:val="20"/>
              </w:rPr>
              <w:t>Use strategies to respond to routine workplace problems</w:t>
            </w:r>
          </w:p>
        </w:tc>
        <w:tc>
          <w:tcPr>
            <w:tcW w:w="1276" w:type="dxa"/>
            <w:tcBorders>
              <w:top w:val="single" w:sz="12" w:space="0" w:color="000000"/>
              <w:left w:val="nil"/>
              <w:bottom w:val="single" w:sz="12" w:space="0" w:color="000000"/>
              <w:right w:val="nil"/>
            </w:tcBorders>
            <w:vAlign w:val="center"/>
          </w:tcPr>
          <w:p w14:paraId="538B4270" w14:textId="77777777" w:rsidR="006E16FD" w:rsidRPr="00CD58F4" w:rsidRDefault="006E16FD" w:rsidP="00816346">
            <w:pPr>
              <w:spacing w:before="40" w:after="40" w:line="226" w:lineRule="exact"/>
              <w:ind w:left="54"/>
              <w:jc w:val="center"/>
              <w:rPr>
                <w:rFonts w:eastAsia="Arial"/>
                <w:w w:val="99"/>
                <w:szCs w:val="20"/>
              </w:rPr>
            </w:pPr>
            <w:r w:rsidRPr="00CD58F4">
              <w:rPr>
                <w:rFonts w:eastAsia="Arial"/>
                <w:w w:val="99"/>
                <w:szCs w:val="20"/>
              </w:rPr>
              <w:t>15</w:t>
            </w:r>
          </w:p>
        </w:tc>
      </w:tr>
      <w:tr w:rsidR="006E16FD" w:rsidRPr="003A521F" w14:paraId="2B16E715" w14:textId="77777777" w:rsidTr="00D4784F">
        <w:trPr>
          <w:trHeight w:val="312"/>
        </w:trPr>
        <w:tc>
          <w:tcPr>
            <w:tcW w:w="1701" w:type="dxa"/>
            <w:tcBorders>
              <w:top w:val="single" w:sz="12" w:space="0" w:color="000000"/>
              <w:left w:val="nil"/>
              <w:bottom w:val="single" w:sz="12" w:space="0" w:color="000000"/>
              <w:right w:val="nil"/>
            </w:tcBorders>
            <w:vAlign w:val="center"/>
          </w:tcPr>
          <w:p w14:paraId="00B13C57" w14:textId="77777777" w:rsidR="006E16FD" w:rsidRPr="00CD58F4" w:rsidRDefault="006E16FD" w:rsidP="008867A4">
            <w:pPr>
              <w:spacing w:after="0"/>
              <w:ind w:left="106" w:right="-20"/>
              <w:rPr>
                <w:rFonts w:eastAsia="Arial"/>
                <w:spacing w:val="1"/>
                <w:szCs w:val="20"/>
              </w:rPr>
            </w:pPr>
            <w:r w:rsidRPr="00CD58F4">
              <w:rPr>
                <w:rFonts w:eastAsia="Arial"/>
                <w:spacing w:val="1"/>
                <w:szCs w:val="20"/>
              </w:rPr>
              <w:t>FSKLRG011</w:t>
            </w:r>
          </w:p>
        </w:tc>
        <w:tc>
          <w:tcPr>
            <w:tcW w:w="7229" w:type="dxa"/>
            <w:tcBorders>
              <w:top w:val="single" w:sz="12" w:space="0" w:color="000000"/>
              <w:left w:val="nil"/>
              <w:bottom w:val="single" w:sz="12" w:space="0" w:color="000000"/>
              <w:right w:val="nil"/>
            </w:tcBorders>
            <w:vAlign w:val="center"/>
          </w:tcPr>
          <w:p w14:paraId="2A6488EF" w14:textId="77777777" w:rsidR="006E16FD" w:rsidRPr="00D4784F" w:rsidRDefault="006E16FD" w:rsidP="00D4784F">
            <w:pPr>
              <w:spacing w:after="0"/>
              <w:ind w:left="106" w:right="-20"/>
              <w:rPr>
                <w:rFonts w:eastAsia="Arial"/>
                <w:spacing w:val="1"/>
                <w:szCs w:val="20"/>
              </w:rPr>
            </w:pPr>
            <w:r w:rsidRPr="00D4784F">
              <w:rPr>
                <w:rFonts w:eastAsia="Arial"/>
                <w:spacing w:val="1"/>
                <w:szCs w:val="20"/>
              </w:rPr>
              <w:t>Use routine strategies for work-related learning</w:t>
            </w:r>
          </w:p>
        </w:tc>
        <w:tc>
          <w:tcPr>
            <w:tcW w:w="1276" w:type="dxa"/>
            <w:tcBorders>
              <w:top w:val="single" w:sz="12" w:space="0" w:color="000000"/>
              <w:left w:val="nil"/>
              <w:bottom w:val="single" w:sz="12" w:space="0" w:color="000000"/>
              <w:right w:val="nil"/>
            </w:tcBorders>
            <w:vAlign w:val="center"/>
          </w:tcPr>
          <w:p w14:paraId="6DE5FC8F" w14:textId="77777777" w:rsidR="006E16FD" w:rsidRPr="00CD58F4" w:rsidRDefault="006E16FD" w:rsidP="00816346">
            <w:pPr>
              <w:spacing w:before="40" w:after="40" w:line="226" w:lineRule="exact"/>
              <w:ind w:left="54"/>
              <w:jc w:val="center"/>
              <w:rPr>
                <w:rFonts w:eastAsia="Arial"/>
                <w:w w:val="99"/>
                <w:szCs w:val="20"/>
              </w:rPr>
            </w:pPr>
            <w:r w:rsidRPr="00CD58F4">
              <w:rPr>
                <w:rFonts w:eastAsia="Arial"/>
                <w:w w:val="99"/>
                <w:szCs w:val="20"/>
              </w:rPr>
              <w:t>10</w:t>
            </w:r>
          </w:p>
        </w:tc>
      </w:tr>
      <w:tr w:rsidR="006E16FD" w:rsidRPr="003A521F" w14:paraId="3B28966F" w14:textId="77777777" w:rsidTr="00D4784F">
        <w:trPr>
          <w:trHeight w:val="312"/>
        </w:trPr>
        <w:tc>
          <w:tcPr>
            <w:tcW w:w="1701" w:type="dxa"/>
            <w:tcBorders>
              <w:top w:val="single" w:sz="12" w:space="0" w:color="000000"/>
              <w:left w:val="nil"/>
              <w:bottom w:val="single" w:sz="12" w:space="0" w:color="000000"/>
              <w:right w:val="nil"/>
            </w:tcBorders>
            <w:vAlign w:val="center"/>
          </w:tcPr>
          <w:p w14:paraId="28ABECDE" w14:textId="77777777" w:rsidR="006E16FD" w:rsidRPr="00CD58F4" w:rsidRDefault="006E16FD" w:rsidP="008867A4">
            <w:pPr>
              <w:spacing w:after="0"/>
              <w:ind w:left="106" w:right="-20"/>
              <w:rPr>
                <w:rFonts w:eastAsia="Arial"/>
                <w:spacing w:val="1"/>
                <w:szCs w:val="20"/>
              </w:rPr>
            </w:pPr>
            <w:r w:rsidRPr="00CD58F4">
              <w:rPr>
                <w:rFonts w:eastAsia="Arial"/>
                <w:spacing w:val="1"/>
                <w:szCs w:val="20"/>
              </w:rPr>
              <w:t>FSKLRG012</w:t>
            </w:r>
          </w:p>
        </w:tc>
        <w:tc>
          <w:tcPr>
            <w:tcW w:w="7229" w:type="dxa"/>
            <w:tcBorders>
              <w:top w:val="single" w:sz="12" w:space="0" w:color="000000"/>
              <w:left w:val="nil"/>
              <w:bottom w:val="single" w:sz="12" w:space="0" w:color="000000"/>
              <w:right w:val="nil"/>
            </w:tcBorders>
            <w:vAlign w:val="center"/>
          </w:tcPr>
          <w:p w14:paraId="66AACB20" w14:textId="77777777" w:rsidR="006E16FD" w:rsidRPr="00CD58F4" w:rsidRDefault="006E16FD" w:rsidP="00D4784F">
            <w:pPr>
              <w:spacing w:after="0"/>
              <w:ind w:left="106" w:right="-20"/>
              <w:rPr>
                <w:rFonts w:eastAsia="Arial"/>
                <w:spacing w:val="1"/>
                <w:szCs w:val="20"/>
              </w:rPr>
            </w:pPr>
            <w:r w:rsidRPr="00CD58F4">
              <w:rPr>
                <w:rFonts w:eastAsia="Arial"/>
                <w:spacing w:val="1"/>
                <w:szCs w:val="20"/>
              </w:rPr>
              <w:t>Apply strategies to plan and manage complex workplace tasks</w:t>
            </w:r>
          </w:p>
        </w:tc>
        <w:tc>
          <w:tcPr>
            <w:tcW w:w="1276" w:type="dxa"/>
            <w:tcBorders>
              <w:top w:val="single" w:sz="12" w:space="0" w:color="000000"/>
              <w:left w:val="nil"/>
              <w:bottom w:val="single" w:sz="12" w:space="0" w:color="000000"/>
              <w:right w:val="nil"/>
            </w:tcBorders>
            <w:vAlign w:val="center"/>
          </w:tcPr>
          <w:p w14:paraId="413F7998" w14:textId="77777777" w:rsidR="006E16FD" w:rsidRPr="00CD58F4" w:rsidRDefault="006E16FD" w:rsidP="00816346">
            <w:pPr>
              <w:spacing w:before="40" w:after="40" w:line="226" w:lineRule="exact"/>
              <w:ind w:left="54"/>
              <w:jc w:val="center"/>
              <w:rPr>
                <w:rFonts w:eastAsia="Arial"/>
                <w:w w:val="99"/>
                <w:szCs w:val="20"/>
              </w:rPr>
            </w:pPr>
            <w:r w:rsidRPr="00CD58F4">
              <w:rPr>
                <w:rFonts w:eastAsia="Arial"/>
                <w:w w:val="99"/>
                <w:szCs w:val="20"/>
              </w:rPr>
              <w:t>15</w:t>
            </w:r>
          </w:p>
        </w:tc>
      </w:tr>
      <w:tr w:rsidR="006E16FD" w:rsidRPr="003A521F" w14:paraId="135B0ECB" w14:textId="77777777" w:rsidTr="00D4784F">
        <w:trPr>
          <w:trHeight w:val="312"/>
        </w:trPr>
        <w:tc>
          <w:tcPr>
            <w:tcW w:w="1701" w:type="dxa"/>
            <w:tcBorders>
              <w:top w:val="single" w:sz="12" w:space="0" w:color="000000"/>
              <w:left w:val="nil"/>
              <w:bottom w:val="single" w:sz="12" w:space="0" w:color="000000"/>
              <w:right w:val="nil"/>
            </w:tcBorders>
            <w:vAlign w:val="center"/>
          </w:tcPr>
          <w:p w14:paraId="1F1FEE7A" w14:textId="77777777" w:rsidR="006E16FD" w:rsidRPr="00CD58F4" w:rsidRDefault="006E16FD" w:rsidP="008867A4">
            <w:pPr>
              <w:spacing w:after="0"/>
              <w:ind w:left="106" w:right="-20"/>
              <w:rPr>
                <w:rFonts w:eastAsia="Arial"/>
                <w:spacing w:val="1"/>
                <w:szCs w:val="20"/>
              </w:rPr>
            </w:pPr>
            <w:r w:rsidRPr="00CD58F4">
              <w:rPr>
                <w:rFonts w:eastAsia="Arial"/>
                <w:spacing w:val="1"/>
                <w:szCs w:val="20"/>
              </w:rPr>
              <w:t>FSKLRG013</w:t>
            </w:r>
          </w:p>
        </w:tc>
        <w:tc>
          <w:tcPr>
            <w:tcW w:w="7229" w:type="dxa"/>
            <w:tcBorders>
              <w:top w:val="single" w:sz="12" w:space="0" w:color="000000"/>
              <w:left w:val="nil"/>
              <w:bottom w:val="single" w:sz="12" w:space="0" w:color="000000"/>
              <w:right w:val="nil"/>
            </w:tcBorders>
            <w:vAlign w:val="center"/>
          </w:tcPr>
          <w:p w14:paraId="270C831B" w14:textId="77777777" w:rsidR="006E16FD" w:rsidRPr="00D4784F" w:rsidRDefault="006E16FD" w:rsidP="00D4784F">
            <w:pPr>
              <w:spacing w:after="0"/>
              <w:ind w:left="106" w:right="-20"/>
              <w:rPr>
                <w:rFonts w:eastAsia="Arial"/>
                <w:spacing w:val="1"/>
                <w:szCs w:val="20"/>
              </w:rPr>
            </w:pPr>
            <w:r w:rsidRPr="00D4784F">
              <w:rPr>
                <w:rFonts w:eastAsia="Arial"/>
                <w:spacing w:val="1"/>
                <w:szCs w:val="20"/>
              </w:rPr>
              <w:t>Apply strategies to respond to complex workplace problems</w:t>
            </w:r>
          </w:p>
        </w:tc>
        <w:tc>
          <w:tcPr>
            <w:tcW w:w="1276" w:type="dxa"/>
            <w:tcBorders>
              <w:top w:val="single" w:sz="12" w:space="0" w:color="000000"/>
              <w:left w:val="nil"/>
              <w:bottom w:val="single" w:sz="12" w:space="0" w:color="000000"/>
              <w:right w:val="nil"/>
            </w:tcBorders>
            <w:vAlign w:val="center"/>
          </w:tcPr>
          <w:p w14:paraId="260E72E9" w14:textId="77777777" w:rsidR="006E16FD" w:rsidRPr="00CD58F4" w:rsidRDefault="006E16FD" w:rsidP="00816346">
            <w:pPr>
              <w:spacing w:before="40" w:after="40" w:line="226" w:lineRule="exact"/>
              <w:ind w:left="54"/>
              <w:jc w:val="center"/>
              <w:rPr>
                <w:rFonts w:eastAsia="Arial"/>
                <w:w w:val="99"/>
                <w:szCs w:val="20"/>
              </w:rPr>
            </w:pPr>
            <w:r w:rsidRPr="00CD58F4">
              <w:rPr>
                <w:rFonts w:eastAsia="Arial"/>
                <w:w w:val="99"/>
                <w:szCs w:val="20"/>
              </w:rPr>
              <w:t>20</w:t>
            </w:r>
          </w:p>
        </w:tc>
      </w:tr>
      <w:tr w:rsidR="006E16FD" w:rsidRPr="003A521F" w14:paraId="573548D9" w14:textId="77777777" w:rsidTr="00D4784F">
        <w:trPr>
          <w:trHeight w:val="312"/>
        </w:trPr>
        <w:tc>
          <w:tcPr>
            <w:tcW w:w="1701" w:type="dxa"/>
            <w:tcBorders>
              <w:top w:val="single" w:sz="12" w:space="0" w:color="000000"/>
              <w:left w:val="nil"/>
              <w:bottom w:val="single" w:sz="12" w:space="0" w:color="000000"/>
              <w:right w:val="nil"/>
            </w:tcBorders>
            <w:vAlign w:val="center"/>
          </w:tcPr>
          <w:p w14:paraId="2753336D" w14:textId="77777777" w:rsidR="006E16FD" w:rsidRPr="00CD58F4" w:rsidRDefault="006E16FD" w:rsidP="008867A4">
            <w:pPr>
              <w:spacing w:after="0"/>
              <w:ind w:left="106" w:right="-20"/>
              <w:rPr>
                <w:rFonts w:eastAsia="Arial"/>
                <w:spacing w:val="1"/>
                <w:szCs w:val="20"/>
              </w:rPr>
            </w:pPr>
            <w:r w:rsidRPr="00CD58F4">
              <w:rPr>
                <w:rFonts w:eastAsia="Arial"/>
                <w:spacing w:val="1"/>
                <w:szCs w:val="20"/>
              </w:rPr>
              <w:t>FSKLRG015</w:t>
            </w:r>
          </w:p>
        </w:tc>
        <w:tc>
          <w:tcPr>
            <w:tcW w:w="7229" w:type="dxa"/>
            <w:tcBorders>
              <w:top w:val="single" w:sz="12" w:space="0" w:color="000000"/>
              <w:left w:val="nil"/>
              <w:bottom w:val="single" w:sz="12" w:space="0" w:color="000000"/>
              <w:right w:val="nil"/>
            </w:tcBorders>
            <w:vAlign w:val="center"/>
          </w:tcPr>
          <w:p w14:paraId="3DE8A07C" w14:textId="77777777" w:rsidR="006E16FD" w:rsidRPr="00CD58F4" w:rsidRDefault="006E16FD" w:rsidP="00D4784F">
            <w:pPr>
              <w:spacing w:after="0"/>
              <w:ind w:left="106" w:right="-20"/>
              <w:rPr>
                <w:rFonts w:eastAsia="Arial"/>
                <w:spacing w:val="1"/>
                <w:szCs w:val="20"/>
              </w:rPr>
            </w:pPr>
            <w:r w:rsidRPr="00CD58F4">
              <w:rPr>
                <w:rFonts w:eastAsia="Arial"/>
                <w:spacing w:val="1"/>
                <w:szCs w:val="20"/>
              </w:rPr>
              <w:t>Manage own work-related learning</w:t>
            </w:r>
          </w:p>
        </w:tc>
        <w:tc>
          <w:tcPr>
            <w:tcW w:w="1276" w:type="dxa"/>
            <w:tcBorders>
              <w:top w:val="single" w:sz="12" w:space="0" w:color="000000"/>
              <w:left w:val="nil"/>
              <w:bottom w:val="single" w:sz="12" w:space="0" w:color="000000"/>
              <w:right w:val="nil"/>
            </w:tcBorders>
            <w:vAlign w:val="center"/>
          </w:tcPr>
          <w:p w14:paraId="20617E41" w14:textId="77777777" w:rsidR="006E16FD" w:rsidRPr="00CD58F4" w:rsidRDefault="006E16FD" w:rsidP="00816346">
            <w:pPr>
              <w:spacing w:before="40" w:after="40" w:line="226" w:lineRule="exact"/>
              <w:ind w:left="54"/>
              <w:jc w:val="center"/>
              <w:rPr>
                <w:rFonts w:eastAsia="Arial"/>
                <w:w w:val="99"/>
                <w:szCs w:val="20"/>
              </w:rPr>
            </w:pPr>
            <w:r w:rsidRPr="00CD58F4">
              <w:rPr>
                <w:rFonts w:eastAsia="Arial"/>
                <w:w w:val="99"/>
                <w:szCs w:val="20"/>
              </w:rPr>
              <w:t>20</w:t>
            </w:r>
          </w:p>
        </w:tc>
      </w:tr>
      <w:tr w:rsidR="006E16FD" w:rsidRPr="003A521F" w14:paraId="7537EBED" w14:textId="77777777" w:rsidTr="00D4784F">
        <w:trPr>
          <w:trHeight w:val="312"/>
        </w:trPr>
        <w:tc>
          <w:tcPr>
            <w:tcW w:w="1701" w:type="dxa"/>
            <w:tcBorders>
              <w:top w:val="single" w:sz="12" w:space="0" w:color="000000"/>
              <w:left w:val="nil"/>
              <w:bottom w:val="single" w:sz="12" w:space="0" w:color="000000"/>
              <w:right w:val="nil"/>
            </w:tcBorders>
            <w:vAlign w:val="center"/>
          </w:tcPr>
          <w:p w14:paraId="32388061" w14:textId="77777777" w:rsidR="006E16FD" w:rsidRPr="00CD58F4" w:rsidRDefault="006E16FD" w:rsidP="008867A4">
            <w:pPr>
              <w:spacing w:after="0"/>
              <w:ind w:left="106" w:right="-20"/>
              <w:rPr>
                <w:rFonts w:eastAsia="Arial"/>
                <w:spacing w:val="1"/>
                <w:szCs w:val="20"/>
              </w:rPr>
            </w:pPr>
            <w:r w:rsidRPr="00CD58F4">
              <w:rPr>
                <w:rFonts w:eastAsia="Arial"/>
                <w:spacing w:val="1"/>
                <w:szCs w:val="20"/>
              </w:rPr>
              <w:t xml:space="preserve">FSKLRG016 </w:t>
            </w:r>
          </w:p>
        </w:tc>
        <w:tc>
          <w:tcPr>
            <w:tcW w:w="7229" w:type="dxa"/>
            <w:tcBorders>
              <w:top w:val="single" w:sz="12" w:space="0" w:color="000000"/>
              <w:left w:val="nil"/>
              <w:bottom w:val="single" w:sz="12" w:space="0" w:color="000000"/>
              <w:right w:val="nil"/>
            </w:tcBorders>
            <w:vAlign w:val="center"/>
          </w:tcPr>
          <w:p w14:paraId="3CA1D105" w14:textId="77777777" w:rsidR="006E16FD" w:rsidRPr="00CD58F4" w:rsidRDefault="006E16FD" w:rsidP="00D4784F">
            <w:pPr>
              <w:spacing w:after="0"/>
              <w:ind w:left="106" w:right="-20"/>
              <w:rPr>
                <w:rFonts w:eastAsia="Arial"/>
                <w:spacing w:val="1"/>
                <w:szCs w:val="20"/>
              </w:rPr>
            </w:pPr>
            <w:r w:rsidRPr="00CD58F4">
              <w:rPr>
                <w:rFonts w:eastAsia="Arial"/>
                <w:spacing w:val="1"/>
                <w:szCs w:val="20"/>
              </w:rPr>
              <w:t>Use short and simple strategies to organise highly familiar workplace tasks </w:t>
            </w:r>
          </w:p>
        </w:tc>
        <w:tc>
          <w:tcPr>
            <w:tcW w:w="1276" w:type="dxa"/>
            <w:tcBorders>
              <w:top w:val="single" w:sz="12" w:space="0" w:color="000000"/>
              <w:left w:val="nil"/>
              <w:bottom w:val="single" w:sz="12" w:space="0" w:color="000000"/>
              <w:right w:val="nil"/>
            </w:tcBorders>
            <w:vAlign w:val="center"/>
          </w:tcPr>
          <w:p w14:paraId="26DC871B" w14:textId="77777777" w:rsidR="006E16FD" w:rsidRPr="00CD58F4" w:rsidRDefault="006E16FD" w:rsidP="00816346">
            <w:pPr>
              <w:spacing w:before="40" w:after="40" w:line="226" w:lineRule="exact"/>
              <w:ind w:left="54"/>
              <w:jc w:val="center"/>
              <w:rPr>
                <w:rFonts w:eastAsia="Arial"/>
                <w:w w:val="99"/>
                <w:szCs w:val="20"/>
              </w:rPr>
            </w:pPr>
            <w:r w:rsidRPr="00CD58F4">
              <w:rPr>
                <w:rFonts w:eastAsia="Arial"/>
                <w:w w:val="99"/>
                <w:szCs w:val="20"/>
              </w:rPr>
              <w:t>10</w:t>
            </w:r>
          </w:p>
        </w:tc>
      </w:tr>
      <w:tr w:rsidR="006E16FD" w:rsidRPr="003A521F" w14:paraId="1946D9BD" w14:textId="77777777" w:rsidTr="00D4784F">
        <w:trPr>
          <w:trHeight w:val="343"/>
        </w:trPr>
        <w:tc>
          <w:tcPr>
            <w:tcW w:w="1701" w:type="dxa"/>
            <w:tcBorders>
              <w:top w:val="single" w:sz="12" w:space="0" w:color="000000"/>
              <w:left w:val="nil"/>
              <w:bottom w:val="single" w:sz="12" w:space="0" w:color="000000"/>
              <w:right w:val="nil"/>
            </w:tcBorders>
            <w:vAlign w:val="center"/>
          </w:tcPr>
          <w:p w14:paraId="7D62CA1F" w14:textId="77777777" w:rsidR="006E16FD" w:rsidRPr="00CD58F4" w:rsidRDefault="006E16FD" w:rsidP="008867A4">
            <w:pPr>
              <w:spacing w:after="0"/>
              <w:ind w:left="106" w:right="-20"/>
              <w:rPr>
                <w:rFonts w:eastAsia="Arial"/>
                <w:spacing w:val="1"/>
                <w:szCs w:val="20"/>
              </w:rPr>
            </w:pPr>
            <w:r w:rsidRPr="00CD58F4">
              <w:rPr>
                <w:rFonts w:eastAsia="Arial"/>
                <w:spacing w:val="1"/>
                <w:szCs w:val="20"/>
              </w:rPr>
              <w:t>FSKLRG017</w:t>
            </w:r>
          </w:p>
        </w:tc>
        <w:tc>
          <w:tcPr>
            <w:tcW w:w="7229" w:type="dxa"/>
            <w:tcBorders>
              <w:top w:val="single" w:sz="12" w:space="0" w:color="000000"/>
              <w:left w:val="nil"/>
              <w:bottom w:val="single" w:sz="12" w:space="0" w:color="000000"/>
              <w:right w:val="nil"/>
            </w:tcBorders>
            <w:vAlign w:val="center"/>
          </w:tcPr>
          <w:p w14:paraId="51F0FE2C" w14:textId="77777777" w:rsidR="006E16FD" w:rsidRPr="00CD58F4" w:rsidRDefault="006E16FD" w:rsidP="00D4784F">
            <w:pPr>
              <w:spacing w:after="0"/>
              <w:ind w:left="106" w:right="-20"/>
              <w:rPr>
                <w:rFonts w:eastAsia="Arial"/>
                <w:spacing w:val="1"/>
                <w:szCs w:val="20"/>
              </w:rPr>
            </w:pPr>
            <w:r w:rsidRPr="00CD58F4">
              <w:rPr>
                <w:rFonts w:eastAsia="Arial"/>
                <w:spacing w:val="1"/>
                <w:szCs w:val="20"/>
              </w:rPr>
              <w:t>Identify simple strategies to respond to familiar workplace problems </w:t>
            </w:r>
          </w:p>
        </w:tc>
        <w:tc>
          <w:tcPr>
            <w:tcW w:w="1276" w:type="dxa"/>
            <w:tcBorders>
              <w:top w:val="single" w:sz="12" w:space="0" w:color="000000"/>
              <w:left w:val="nil"/>
              <w:bottom w:val="single" w:sz="12" w:space="0" w:color="000000"/>
              <w:right w:val="nil"/>
            </w:tcBorders>
            <w:vAlign w:val="center"/>
          </w:tcPr>
          <w:p w14:paraId="2553C204" w14:textId="77777777" w:rsidR="006E16FD" w:rsidRPr="00CD58F4" w:rsidRDefault="006E16FD" w:rsidP="00816346">
            <w:pPr>
              <w:spacing w:before="40" w:after="40" w:line="226" w:lineRule="exact"/>
              <w:ind w:left="54"/>
              <w:jc w:val="center"/>
              <w:rPr>
                <w:rFonts w:eastAsia="Arial"/>
                <w:w w:val="99"/>
                <w:szCs w:val="20"/>
              </w:rPr>
            </w:pPr>
            <w:r w:rsidRPr="00CD58F4">
              <w:rPr>
                <w:rFonts w:eastAsia="Arial"/>
                <w:w w:val="99"/>
                <w:szCs w:val="20"/>
              </w:rPr>
              <w:t>10</w:t>
            </w:r>
          </w:p>
        </w:tc>
      </w:tr>
      <w:tr w:rsidR="006E16FD" w:rsidRPr="003A521F" w14:paraId="6199A29E" w14:textId="77777777" w:rsidTr="00D4784F">
        <w:trPr>
          <w:trHeight w:val="337"/>
        </w:trPr>
        <w:tc>
          <w:tcPr>
            <w:tcW w:w="1701" w:type="dxa"/>
            <w:tcBorders>
              <w:top w:val="single" w:sz="12" w:space="0" w:color="000000"/>
              <w:left w:val="nil"/>
              <w:bottom w:val="single" w:sz="12" w:space="0" w:color="000000"/>
              <w:right w:val="nil"/>
            </w:tcBorders>
            <w:vAlign w:val="center"/>
          </w:tcPr>
          <w:p w14:paraId="4E1BE9AC" w14:textId="77777777" w:rsidR="006E16FD" w:rsidRPr="00CD58F4" w:rsidRDefault="006E16FD" w:rsidP="008867A4">
            <w:pPr>
              <w:spacing w:after="0"/>
              <w:ind w:left="106" w:right="-20"/>
              <w:rPr>
                <w:rFonts w:eastAsia="Arial"/>
                <w:spacing w:val="1"/>
                <w:szCs w:val="20"/>
              </w:rPr>
            </w:pPr>
            <w:r w:rsidRPr="00CD58F4">
              <w:rPr>
                <w:rFonts w:eastAsia="Arial"/>
                <w:spacing w:val="1"/>
                <w:szCs w:val="20"/>
              </w:rPr>
              <w:t>FSKLRG018</w:t>
            </w:r>
          </w:p>
        </w:tc>
        <w:tc>
          <w:tcPr>
            <w:tcW w:w="7229" w:type="dxa"/>
            <w:tcBorders>
              <w:top w:val="single" w:sz="12" w:space="0" w:color="000000"/>
              <w:left w:val="nil"/>
              <w:bottom w:val="single" w:sz="12" w:space="0" w:color="000000"/>
              <w:right w:val="nil"/>
            </w:tcBorders>
            <w:vAlign w:val="center"/>
          </w:tcPr>
          <w:p w14:paraId="1FE0464D" w14:textId="77777777" w:rsidR="006E16FD" w:rsidRPr="00CD58F4" w:rsidRDefault="006E16FD" w:rsidP="00D4784F">
            <w:pPr>
              <w:spacing w:after="0"/>
              <w:ind w:left="106" w:right="-20"/>
              <w:rPr>
                <w:rFonts w:eastAsia="Arial"/>
                <w:spacing w:val="1"/>
                <w:szCs w:val="20"/>
              </w:rPr>
            </w:pPr>
            <w:r w:rsidRPr="00CD58F4">
              <w:rPr>
                <w:rFonts w:eastAsia="Arial"/>
                <w:spacing w:val="1"/>
                <w:szCs w:val="20"/>
              </w:rPr>
              <w:t>Develop a plan to organise routine workplace tasks </w:t>
            </w:r>
          </w:p>
        </w:tc>
        <w:tc>
          <w:tcPr>
            <w:tcW w:w="1276" w:type="dxa"/>
            <w:tcBorders>
              <w:top w:val="single" w:sz="12" w:space="0" w:color="000000"/>
              <w:left w:val="nil"/>
              <w:bottom w:val="single" w:sz="12" w:space="0" w:color="000000"/>
              <w:right w:val="nil"/>
            </w:tcBorders>
            <w:vAlign w:val="center"/>
          </w:tcPr>
          <w:p w14:paraId="79F5B124" w14:textId="77777777" w:rsidR="006E16FD" w:rsidRPr="00CD58F4" w:rsidRDefault="006E16FD" w:rsidP="00816346">
            <w:pPr>
              <w:spacing w:before="40" w:after="40" w:line="226" w:lineRule="exact"/>
              <w:ind w:left="54"/>
              <w:jc w:val="center"/>
              <w:rPr>
                <w:rFonts w:eastAsia="Arial"/>
                <w:w w:val="99"/>
                <w:szCs w:val="20"/>
              </w:rPr>
            </w:pPr>
            <w:r w:rsidRPr="00CD58F4">
              <w:rPr>
                <w:rFonts w:eastAsia="Arial"/>
                <w:w w:val="99"/>
                <w:szCs w:val="20"/>
              </w:rPr>
              <w:t>15</w:t>
            </w:r>
          </w:p>
        </w:tc>
      </w:tr>
      <w:tr w:rsidR="006E16FD" w:rsidRPr="003A521F" w14:paraId="6FD29FC3" w14:textId="77777777" w:rsidTr="00D4784F">
        <w:trPr>
          <w:trHeight w:val="312"/>
        </w:trPr>
        <w:tc>
          <w:tcPr>
            <w:tcW w:w="1701" w:type="dxa"/>
            <w:tcBorders>
              <w:top w:val="single" w:sz="12" w:space="0" w:color="000000"/>
              <w:left w:val="nil"/>
              <w:bottom w:val="single" w:sz="12" w:space="0" w:color="000000"/>
              <w:right w:val="nil"/>
            </w:tcBorders>
            <w:vAlign w:val="center"/>
          </w:tcPr>
          <w:p w14:paraId="5E008101" w14:textId="30BADB28" w:rsidR="006E16FD" w:rsidRPr="00CD58F4" w:rsidRDefault="006E16FD" w:rsidP="008867A4">
            <w:pPr>
              <w:spacing w:after="0"/>
              <w:ind w:left="106" w:right="-20"/>
              <w:rPr>
                <w:rFonts w:eastAsia="Arial"/>
                <w:spacing w:val="1"/>
                <w:szCs w:val="20"/>
              </w:rPr>
            </w:pPr>
            <w:r w:rsidRPr="00CD58F4">
              <w:rPr>
                <w:rFonts w:eastAsia="Arial"/>
                <w:spacing w:val="1"/>
                <w:szCs w:val="20"/>
              </w:rPr>
              <w:t>BSBOPS101</w:t>
            </w:r>
          </w:p>
        </w:tc>
        <w:tc>
          <w:tcPr>
            <w:tcW w:w="7229" w:type="dxa"/>
            <w:tcBorders>
              <w:top w:val="single" w:sz="12" w:space="0" w:color="000000"/>
              <w:left w:val="nil"/>
              <w:bottom w:val="single" w:sz="12" w:space="0" w:color="000000"/>
              <w:right w:val="nil"/>
            </w:tcBorders>
            <w:vAlign w:val="center"/>
          </w:tcPr>
          <w:p w14:paraId="5461FBFF" w14:textId="15A7ECC8" w:rsidR="006E16FD" w:rsidRPr="00CD58F4" w:rsidRDefault="006E16FD" w:rsidP="00D4784F">
            <w:pPr>
              <w:spacing w:after="0"/>
              <w:ind w:left="106" w:right="-20"/>
              <w:rPr>
                <w:rFonts w:eastAsia="Arial"/>
                <w:spacing w:val="1"/>
                <w:szCs w:val="20"/>
              </w:rPr>
            </w:pPr>
            <w:r w:rsidRPr="00CD58F4">
              <w:rPr>
                <w:rFonts w:eastAsia="Arial"/>
                <w:spacing w:val="1"/>
                <w:szCs w:val="20"/>
              </w:rPr>
              <w:t>Use business resources</w:t>
            </w:r>
          </w:p>
        </w:tc>
        <w:tc>
          <w:tcPr>
            <w:tcW w:w="1276" w:type="dxa"/>
            <w:tcBorders>
              <w:top w:val="single" w:sz="12" w:space="0" w:color="000000"/>
              <w:left w:val="nil"/>
              <w:bottom w:val="single" w:sz="12" w:space="0" w:color="000000"/>
              <w:right w:val="nil"/>
            </w:tcBorders>
            <w:vAlign w:val="center"/>
          </w:tcPr>
          <w:p w14:paraId="4E0D5069" w14:textId="77777777" w:rsidR="006E16FD" w:rsidRPr="00CD58F4" w:rsidRDefault="006E16FD" w:rsidP="00816346">
            <w:pPr>
              <w:spacing w:before="40" w:after="40" w:line="226" w:lineRule="exact"/>
              <w:ind w:left="54"/>
              <w:jc w:val="center"/>
              <w:rPr>
                <w:rFonts w:eastAsia="Arial"/>
                <w:w w:val="99"/>
                <w:szCs w:val="20"/>
              </w:rPr>
            </w:pPr>
            <w:r w:rsidRPr="00CD58F4">
              <w:rPr>
                <w:rFonts w:eastAsia="Arial"/>
                <w:w w:val="99"/>
                <w:szCs w:val="20"/>
              </w:rPr>
              <w:t>15</w:t>
            </w:r>
          </w:p>
        </w:tc>
      </w:tr>
      <w:tr w:rsidR="006E16FD" w:rsidRPr="003A521F" w14:paraId="51B9AB91" w14:textId="77777777" w:rsidTr="00D4784F">
        <w:trPr>
          <w:trHeight w:val="312"/>
        </w:trPr>
        <w:tc>
          <w:tcPr>
            <w:tcW w:w="1701" w:type="dxa"/>
            <w:tcBorders>
              <w:top w:val="single" w:sz="12" w:space="0" w:color="000000"/>
              <w:left w:val="nil"/>
              <w:bottom w:val="single" w:sz="12" w:space="0" w:color="000000"/>
              <w:right w:val="nil"/>
            </w:tcBorders>
            <w:vAlign w:val="center"/>
          </w:tcPr>
          <w:p w14:paraId="7E47F0F3" w14:textId="26A55BAE" w:rsidR="006E16FD" w:rsidRPr="00CD58F4" w:rsidRDefault="006E16FD" w:rsidP="008867A4">
            <w:pPr>
              <w:spacing w:after="0"/>
              <w:ind w:left="106" w:right="-20"/>
              <w:rPr>
                <w:rFonts w:eastAsia="Arial"/>
                <w:spacing w:val="1"/>
                <w:szCs w:val="20"/>
              </w:rPr>
            </w:pPr>
            <w:r w:rsidRPr="00CD58F4">
              <w:rPr>
                <w:rFonts w:eastAsia="Arial"/>
                <w:spacing w:val="1"/>
                <w:szCs w:val="20"/>
              </w:rPr>
              <w:t>BSBWHS211</w:t>
            </w:r>
          </w:p>
        </w:tc>
        <w:tc>
          <w:tcPr>
            <w:tcW w:w="7229" w:type="dxa"/>
            <w:tcBorders>
              <w:top w:val="single" w:sz="12" w:space="0" w:color="000000"/>
              <w:left w:val="nil"/>
              <w:bottom w:val="single" w:sz="12" w:space="0" w:color="000000"/>
              <w:right w:val="nil"/>
            </w:tcBorders>
            <w:vAlign w:val="center"/>
          </w:tcPr>
          <w:p w14:paraId="28F396E3" w14:textId="3DCE656E" w:rsidR="006E16FD" w:rsidRPr="00D4784F" w:rsidRDefault="006E16FD" w:rsidP="00D4784F">
            <w:pPr>
              <w:spacing w:after="0"/>
              <w:ind w:left="106" w:right="-20"/>
              <w:rPr>
                <w:rFonts w:eastAsia="Arial"/>
                <w:spacing w:val="1"/>
                <w:szCs w:val="20"/>
              </w:rPr>
            </w:pPr>
            <w:r w:rsidRPr="00D4784F">
              <w:rPr>
                <w:rFonts w:eastAsia="Arial"/>
                <w:spacing w:val="1"/>
                <w:szCs w:val="20"/>
              </w:rPr>
              <w:t>Contribute to the health and safety of self and others</w:t>
            </w:r>
          </w:p>
        </w:tc>
        <w:tc>
          <w:tcPr>
            <w:tcW w:w="1276" w:type="dxa"/>
            <w:tcBorders>
              <w:top w:val="single" w:sz="12" w:space="0" w:color="000000"/>
              <w:left w:val="nil"/>
              <w:bottom w:val="single" w:sz="12" w:space="0" w:color="000000"/>
              <w:right w:val="nil"/>
            </w:tcBorders>
            <w:vAlign w:val="center"/>
          </w:tcPr>
          <w:p w14:paraId="23F038A4" w14:textId="77777777" w:rsidR="006E16FD" w:rsidRPr="00CD58F4" w:rsidRDefault="006E16FD" w:rsidP="00816346">
            <w:pPr>
              <w:spacing w:before="40" w:after="40" w:line="226" w:lineRule="exact"/>
              <w:ind w:left="54"/>
              <w:jc w:val="center"/>
              <w:rPr>
                <w:rFonts w:eastAsia="Arial"/>
                <w:w w:val="99"/>
                <w:szCs w:val="20"/>
              </w:rPr>
            </w:pPr>
            <w:r w:rsidRPr="00CD58F4">
              <w:rPr>
                <w:rFonts w:eastAsia="Arial"/>
                <w:w w:val="99"/>
                <w:szCs w:val="20"/>
              </w:rPr>
              <w:t>20</w:t>
            </w:r>
          </w:p>
        </w:tc>
      </w:tr>
      <w:tr w:rsidR="006E16FD" w:rsidRPr="003A521F" w14:paraId="138A49D4" w14:textId="77777777" w:rsidTr="00D4784F">
        <w:trPr>
          <w:trHeight w:val="312"/>
        </w:trPr>
        <w:tc>
          <w:tcPr>
            <w:tcW w:w="1701" w:type="dxa"/>
            <w:tcBorders>
              <w:top w:val="single" w:sz="12" w:space="0" w:color="000000"/>
              <w:left w:val="nil"/>
              <w:bottom w:val="single" w:sz="12" w:space="0" w:color="000000"/>
              <w:right w:val="nil"/>
            </w:tcBorders>
            <w:vAlign w:val="center"/>
          </w:tcPr>
          <w:p w14:paraId="5AF7B829" w14:textId="3FF149B4" w:rsidR="006E16FD" w:rsidRPr="00CD58F4" w:rsidRDefault="006E16FD" w:rsidP="008867A4">
            <w:pPr>
              <w:spacing w:after="0"/>
              <w:ind w:left="106" w:right="-20"/>
              <w:rPr>
                <w:rFonts w:eastAsia="Arial"/>
                <w:spacing w:val="1"/>
                <w:szCs w:val="20"/>
              </w:rPr>
            </w:pPr>
            <w:r w:rsidRPr="00CD58F4">
              <w:rPr>
                <w:rFonts w:eastAsia="Arial"/>
                <w:spacing w:val="1"/>
                <w:szCs w:val="20"/>
              </w:rPr>
              <w:lastRenderedPageBreak/>
              <w:t>VU2</w:t>
            </w:r>
            <w:r w:rsidR="006517C3">
              <w:rPr>
                <w:rFonts w:eastAsia="Arial"/>
                <w:spacing w:val="1"/>
                <w:szCs w:val="20"/>
              </w:rPr>
              <w:t>3236</w:t>
            </w:r>
          </w:p>
        </w:tc>
        <w:tc>
          <w:tcPr>
            <w:tcW w:w="7229" w:type="dxa"/>
            <w:tcBorders>
              <w:top w:val="single" w:sz="12" w:space="0" w:color="000000"/>
              <w:left w:val="nil"/>
              <w:bottom w:val="single" w:sz="12" w:space="0" w:color="000000"/>
              <w:right w:val="nil"/>
            </w:tcBorders>
            <w:vAlign w:val="center"/>
          </w:tcPr>
          <w:p w14:paraId="6C60D89B" w14:textId="77777777" w:rsidR="006E16FD" w:rsidRPr="00D4784F" w:rsidRDefault="006E16FD" w:rsidP="00D4784F">
            <w:pPr>
              <w:spacing w:after="0"/>
              <w:ind w:left="106" w:right="-20"/>
              <w:rPr>
                <w:rFonts w:eastAsia="Arial"/>
                <w:spacing w:val="1"/>
                <w:szCs w:val="20"/>
              </w:rPr>
            </w:pPr>
            <w:r w:rsidRPr="00D4784F">
              <w:rPr>
                <w:rFonts w:eastAsia="Arial"/>
                <w:spacing w:val="1"/>
                <w:szCs w:val="20"/>
              </w:rPr>
              <w:t>Recognise and interpret safety signs and symbols</w:t>
            </w:r>
          </w:p>
        </w:tc>
        <w:tc>
          <w:tcPr>
            <w:tcW w:w="1276" w:type="dxa"/>
            <w:tcBorders>
              <w:top w:val="single" w:sz="12" w:space="0" w:color="000000"/>
              <w:left w:val="nil"/>
              <w:bottom w:val="single" w:sz="12" w:space="0" w:color="000000"/>
              <w:right w:val="nil"/>
            </w:tcBorders>
            <w:vAlign w:val="center"/>
          </w:tcPr>
          <w:p w14:paraId="5A6298BC" w14:textId="77777777" w:rsidR="006E16FD" w:rsidRPr="00CD58F4" w:rsidRDefault="006E16FD" w:rsidP="00816346">
            <w:pPr>
              <w:spacing w:before="40" w:after="40" w:line="226" w:lineRule="exact"/>
              <w:ind w:left="54"/>
              <w:jc w:val="center"/>
              <w:rPr>
                <w:rFonts w:eastAsia="Arial"/>
                <w:w w:val="99"/>
                <w:szCs w:val="20"/>
              </w:rPr>
            </w:pPr>
            <w:r w:rsidRPr="00CD58F4">
              <w:rPr>
                <w:rFonts w:eastAsia="Arial"/>
                <w:w w:val="99"/>
                <w:szCs w:val="20"/>
              </w:rPr>
              <w:t>10</w:t>
            </w:r>
          </w:p>
        </w:tc>
      </w:tr>
      <w:tr w:rsidR="006E16FD" w:rsidRPr="003A521F" w14:paraId="7B44B44B" w14:textId="77777777" w:rsidTr="00D4784F">
        <w:trPr>
          <w:trHeight w:val="453"/>
        </w:trPr>
        <w:tc>
          <w:tcPr>
            <w:tcW w:w="10206" w:type="dxa"/>
            <w:gridSpan w:val="3"/>
            <w:tcBorders>
              <w:top w:val="single" w:sz="12" w:space="0" w:color="000000"/>
              <w:left w:val="nil"/>
              <w:right w:val="nil"/>
            </w:tcBorders>
            <w:shd w:val="clear" w:color="auto" w:fill="D9D9D9" w:themeFill="background1" w:themeFillShade="D9"/>
            <w:vAlign w:val="center"/>
          </w:tcPr>
          <w:p w14:paraId="3B3F0236" w14:textId="77777777" w:rsidR="006E16FD" w:rsidRPr="008867A4" w:rsidRDefault="006E16FD" w:rsidP="00D4784F">
            <w:pPr>
              <w:spacing w:after="0"/>
              <w:ind w:left="106" w:right="-20"/>
              <w:rPr>
                <w:rFonts w:eastAsia="Arial"/>
                <w:spacing w:val="1"/>
                <w:szCs w:val="20"/>
              </w:rPr>
            </w:pPr>
            <w:r w:rsidRPr="008867A4">
              <w:rPr>
                <w:rFonts w:eastAsia="Arial"/>
                <w:spacing w:val="1"/>
                <w:szCs w:val="20"/>
              </w:rPr>
              <w:t>Digital Technology</w:t>
            </w:r>
          </w:p>
        </w:tc>
      </w:tr>
      <w:tr w:rsidR="006E16FD" w:rsidRPr="003A521F" w14:paraId="13A3A1C3" w14:textId="77777777" w:rsidTr="00D4784F">
        <w:trPr>
          <w:trHeight w:hRule="exact" w:val="310"/>
        </w:trPr>
        <w:tc>
          <w:tcPr>
            <w:tcW w:w="1701" w:type="dxa"/>
            <w:tcBorders>
              <w:top w:val="single" w:sz="4" w:space="0" w:color="auto"/>
              <w:left w:val="nil"/>
              <w:bottom w:val="single" w:sz="12" w:space="0" w:color="000000"/>
              <w:right w:val="nil"/>
            </w:tcBorders>
            <w:shd w:val="clear" w:color="auto" w:fill="D9D9D9" w:themeFill="background1" w:themeFillShade="D9"/>
            <w:vAlign w:val="center"/>
          </w:tcPr>
          <w:p w14:paraId="15C5A9EB" w14:textId="77777777" w:rsidR="006E16FD" w:rsidRPr="008867A4" w:rsidRDefault="006E16FD" w:rsidP="008867A4">
            <w:pPr>
              <w:spacing w:after="0"/>
              <w:ind w:left="106" w:right="-20"/>
              <w:rPr>
                <w:rFonts w:eastAsia="Arial"/>
                <w:spacing w:val="1"/>
                <w:szCs w:val="20"/>
              </w:rPr>
            </w:pPr>
            <w:r w:rsidRPr="008867A4">
              <w:rPr>
                <w:rFonts w:eastAsia="Arial"/>
                <w:spacing w:val="1"/>
                <w:szCs w:val="20"/>
              </w:rPr>
              <w:t>Unit Code</w:t>
            </w:r>
          </w:p>
        </w:tc>
        <w:tc>
          <w:tcPr>
            <w:tcW w:w="7229" w:type="dxa"/>
            <w:tcBorders>
              <w:top w:val="single" w:sz="4" w:space="0" w:color="auto"/>
              <w:left w:val="nil"/>
              <w:bottom w:val="single" w:sz="12" w:space="0" w:color="000000"/>
              <w:right w:val="nil"/>
            </w:tcBorders>
            <w:shd w:val="clear" w:color="auto" w:fill="D9D9D9" w:themeFill="background1" w:themeFillShade="D9"/>
            <w:vAlign w:val="center"/>
          </w:tcPr>
          <w:p w14:paraId="5B145BD6" w14:textId="77777777" w:rsidR="006E16FD" w:rsidRPr="00D4784F" w:rsidRDefault="006E16FD" w:rsidP="00D4784F">
            <w:pPr>
              <w:spacing w:after="0"/>
              <w:ind w:left="106" w:right="-20"/>
              <w:rPr>
                <w:rFonts w:eastAsia="Arial"/>
                <w:spacing w:val="1"/>
                <w:szCs w:val="20"/>
              </w:rPr>
            </w:pPr>
            <w:r w:rsidRPr="00D4784F">
              <w:rPr>
                <w:rFonts w:eastAsia="Arial"/>
                <w:spacing w:val="1"/>
                <w:szCs w:val="20"/>
              </w:rPr>
              <w:t>Unit Title</w:t>
            </w:r>
          </w:p>
        </w:tc>
        <w:tc>
          <w:tcPr>
            <w:tcW w:w="1276" w:type="dxa"/>
            <w:tcBorders>
              <w:top w:val="single" w:sz="4" w:space="0" w:color="auto"/>
              <w:left w:val="nil"/>
              <w:bottom w:val="single" w:sz="12" w:space="0" w:color="000000"/>
              <w:right w:val="nil"/>
            </w:tcBorders>
            <w:shd w:val="clear" w:color="auto" w:fill="D9D9D9" w:themeFill="background1" w:themeFillShade="D9"/>
            <w:vAlign w:val="center"/>
          </w:tcPr>
          <w:p w14:paraId="3713F4D0" w14:textId="77777777" w:rsidR="006E16FD" w:rsidRPr="0025599A" w:rsidRDefault="006E16FD" w:rsidP="00816346">
            <w:pPr>
              <w:spacing w:before="40" w:after="40" w:line="226" w:lineRule="exact"/>
              <w:ind w:left="54" w:right="132"/>
              <w:jc w:val="center"/>
              <w:rPr>
                <w:rFonts w:eastAsia="Arial"/>
                <w:b/>
                <w:w w:val="99"/>
                <w:szCs w:val="20"/>
              </w:rPr>
            </w:pPr>
            <w:r>
              <w:rPr>
                <w:rFonts w:eastAsia="Arial"/>
                <w:b/>
                <w:w w:val="99"/>
                <w:szCs w:val="20"/>
              </w:rPr>
              <w:t>Nom Hrs</w:t>
            </w:r>
          </w:p>
        </w:tc>
      </w:tr>
      <w:tr w:rsidR="006E16FD" w:rsidRPr="00515751" w14:paraId="66643D26" w14:textId="77777777" w:rsidTr="00D4784F">
        <w:trPr>
          <w:trHeight w:hRule="exact" w:val="310"/>
        </w:trPr>
        <w:tc>
          <w:tcPr>
            <w:tcW w:w="1701" w:type="dxa"/>
            <w:tcBorders>
              <w:top w:val="single" w:sz="12" w:space="0" w:color="000000"/>
              <w:left w:val="nil"/>
              <w:bottom w:val="single" w:sz="12" w:space="0" w:color="000000"/>
              <w:right w:val="nil"/>
            </w:tcBorders>
            <w:vAlign w:val="center"/>
          </w:tcPr>
          <w:p w14:paraId="07817349" w14:textId="77777777" w:rsidR="006E16FD" w:rsidRPr="00CD58F4" w:rsidRDefault="006E16FD" w:rsidP="008867A4">
            <w:pPr>
              <w:spacing w:after="0"/>
              <w:ind w:left="106" w:right="-20"/>
              <w:rPr>
                <w:rFonts w:eastAsia="Arial"/>
                <w:spacing w:val="1"/>
                <w:szCs w:val="20"/>
              </w:rPr>
            </w:pPr>
            <w:r w:rsidRPr="00CD58F4">
              <w:rPr>
                <w:rFonts w:eastAsia="Arial"/>
                <w:spacing w:val="1"/>
                <w:szCs w:val="20"/>
              </w:rPr>
              <w:t>FSKDIG001</w:t>
            </w:r>
          </w:p>
        </w:tc>
        <w:tc>
          <w:tcPr>
            <w:tcW w:w="7229" w:type="dxa"/>
            <w:tcBorders>
              <w:top w:val="single" w:sz="12" w:space="0" w:color="000000"/>
              <w:left w:val="nil"/>
              <w:bottom w:val="single" w:sz="12" w:space="0" w:color="000000"/>
              <w:right w:val="nil"/>
            </w:tcBorders>
            <w:vAlign w:val="center"/>
          </w:tcPr>
          <w:p w14:paraId="0C3068E7" w14:textId="77777777" w:rsidR="006E16FD" w:rsidRPr="00D4784F" w:rsidRDefault="006E16FD" w:rsidP="00D4784F">
            <w:pPr>
              <w:spacing w:after="0"/>
              <w:ind w:left="106" w:right="-20"/>
              <w:rPr>
                <w:rFonts w:eastAsia="Arial"/>
                <w:spacing w:val="1"/>
                <w:szCs w:val="20"/>
              </w:rPr>
            </w:pPr>
            <w:r w:rsidRPr="00D4784F">
              <w:rPr>
                <w:rFonts w:eastAsia="Arial"/>
                <w:spacing w:val="1"/>
                <w:szCs w:val="20"/>
              </w:rPr>
              <w:t>Use digital technology for short and basic workplace tasks</w:t>
            </w:r>
          </w:p>
        </w:tc>
        <w:tc>
          <w:tcPr>
            <w:tcW w:w="1276" w:type="dxa"/>
            <w:tcBorders>
              <w:top w:val="single" w:sz="12" w:space="0" w:color="000000"/>
              <w:left w:val="nil"/>
              <w:bottom w:val="single" w:sz="12" w:space="0" w:color="000000"/>
              <w:right w:val="nil"/>
            </w:tcBorders>
            <w:vAlign w:val="center"/>
          </w:tcPr>
          <w:p w14:paraId="38350DEE" w14:textId="77777777" w:rsidR="006E16FD" w:rsidRPr="00CD58F4" w:rsidRDefault="006E16FD" w:rsidP="00816346">
            <w:pPr>
              <w:spacing w:before="40" w:after="40" w:line="226" w:lineRule="exact"/>
              <w:ind w:left="520" w:right="497"/>
              <w:rPr>
                <w:rFonts w:eastAsia="Arial"/>
                <w:w w:val="99"/>
                <w:szCs w:val="20"/>
              </w:rPr>
            </w:pPr>
            <w:r w:rsidRPr="00CD58F4">
              <w:rPr>
                <w:rFonts w:eastAsia="Arial"/>
                <w:w w:val="99"/>
                <w:szCs w:val="20"/>
              </w:rPr>
              <w:t>10</w:t>
            </w:r>
          </w:p>
        </w:tc>
      </w:tr>
      <w:tr w:rsidR="006E16FD" w:rsidRPr="00515751" w14:paraId="07B2A6D4" w14:textId="77777777" w:rsidTr="00D4784F">
        <w:trPr>
          <w:trHeight w:hRule="exact" w:val="310"/>
        </w:trPr>
        <w:tc>
          <w:tcPr>
            <w:tcW w:w="1701" w:type="dxa"/>
            <w:tcBorders>
              <w:top w:val="single" w:sz="12" w:space="0" w:color="000000"/>
              <w:left w:val="nil"/>
              <w:bottom w:val="single" w:sz="12" w:space="0" w:color="000000"/>
              <w:right w:val="nil"/>
            </w:tcBorders>
            <w:vAlign w:val="center"/>
          </w:tcPr>
          <w:p w14:paraId="2E8AC4E8" w14:textId="77777777" w:rsidR="006E16FD" w:rsidRPr="00CD58F4" w:rsidRDefault="006E16FD" w:rsidP="008867A4">
            <w:pPr>
              <w:spacing w:after="0"/>
              <w:ind w:left="106" w:right="-20"/>
              <w:rPr>
                <w:rFonts w:eastAsia="Arial"/>
                <w:spacing w:val="1"/>
                <w:szCs w:val="20"/>
              </w:rPr>
            </w:pPr>
            <w:r w:rsidRPr="00CD58F4">
              <w:rPr>
                <w:rFonts w:eastAsia="Arial"/>
                <w:spacing w:val="1"/>
                <w:szCs w:val="20"/>
              </w:rPr>
              <w:t>FSKDIG002</w:t>
            </w:r>
          </w:p>
        </w:tc>
        <w:tc>
          <w:tcPr>
            <w:tcW w:w="7229" w:type="dxa"/>
            <w:tcBorders>
              <w:top w:val="single" w:sz="12" w:space="0" w:color="000000"/>
              <w:left w:val="nil"/>
              <w:bottom w:val="single" w:sz="12" w:space="0" w:color="000000"/>
              <w:right w:val="nil"/>
            </w:tcBorders>
            <w:vAlign w:val="center"/>
          </w:tcPr>
          <w:p w14:paraId="1CB0B38D" w14:textId="77777777" w:rsidR="006E16FD" w:rsidRPr="00D4784F" w:rsidRDefault="006E16FD" w:rsidP="00D4784F">
            <w:pPr>
              <w:spacing w:after="0"/>
              <w:ind w:left="106" w:right="-20"/>
              <w:rPr>
                <w:rFonts w:eastAsia="Arial"/>
                <w:spacing w:val="1"/>
                <w:szCs w:val="20"/>
              </w:rPr>
            </w:pPr>
            <w:r w:rsidRPr="00D4784F">
              <w:rPr>
                <w:rFonts w:eastAsia="Arial"/>
                <w:spacing w:val="1"/>
                <w:szCs w:val="20"/>
              </w:rPr>
              <w:t>Use digital technology for routine and simple workplace tasks</w:t>
            </w:r>
          </w:p>
        </w:tc>
        <w:tc>
          <w:tcPr>
            <w:tcW w:w="1276" w:type="dxa"/>
            <w:tcBorders>
              <w:top w:val="single" w:sz="12" w:space="0" w:color="000000"/>
              <w:left w:val="nil"/>
              <w:bottom w:val="single" w:sz="12" w:space="0" w:color="000000"/>
              <w:right w:val="nil"/>
            </w:tcBorders>
            <w:vAlign w:val="center"/>
          </w:tcPr>
          <w:p w14:paraId="41E4F5B3" w14:textId="77777777" w:rsidR="006E16FD" w:rsidRPr="00CD58F4" w:rsidRDefault="006E16FD" w:rsidP="00816346">
            <w:pPr>
              <w:spacing w:before="40" w:after="40" w:line="226" w:lineRule="exact"/>
              <w:ind w:left="520" w:right="497"/>
              <w:rPr>
                <w:rFonts w:eastAsia="Arial"/>
                <w:w w:val="99"/>
                <w:szCs w:val="20"/>
              </w:rPr>
            </w:pPr>
            <w:r w:rsidRPr="00CD58F4">
              <w:rPr>
                <w:rFonts w:eastAsia="Arial"/>
                <w:w w:val="99"/>
                <w:szCs w:val="20"/>
              </w:rPr>
              <w:t>10</w:t>
            </w:r>
          </w:p>
        </w:tc>
      </w:tr>
      <w:tr w:rsidR="006E16FD" w:rsidRPr="003A521F" w14:paraId="58DC5E20" w14:textId="77777777" w:rsidTr="00D4784F">
        <w:trPr>
          <w:trHeight w:hRule="exact" w:val="310"/>
        </w:trPr>
        <w:tc>
          <w:tcPr>
            <w:tcW w:w="1701" w:type="dxa"/>
            <w:tcBorders>
              <w:top w:val="single" w:sz="12" w:space="0" w:color="000000"/>
              <w:left w:val="nil"/>
              <w:bottom w:val="single" w:sz="12" w:space="0" w:color="000000"/>
              <w:right w:val="nil"/>
            </w:tcBorders>
            <w:vAlign w:val="center"/>
          </w:tcPr>
          <w:p w14:paraId="6BB6BB79" w14:textId="77777777" w:rsidR="006E16FD" w:rsidRPr="00CD58F4" w:rsidRDefault="006E16FD" w:rsidP="008867A4">
            <w:pPr>
              <w:spacing w:after="0"/>
              <w:ind w:left="106" w:right="-20"/>
              <w:rPr>
                <w:rFonts w:eastAsia="Arial"/>
                <w:spacing w:val="1"/>
                <w:szCs w:val="20"/>
              </w:rPr>
            </w:pPr>
            <w:r w:rsidRPr="00CD58F4">
              <w:rPr>
                <w:rFonts w:eastAsia="Arial"/>
                <w:spacing w:val="1"/>
                <w:szCs w:val="20"/>
              </w:rPr>
              <w:t>FSKDIG003</w:t>
            </w:r>
          </w:p>
        </w:tc>
        <w:tc>
          <w:tcPr>
            <w:tcW w:w="7229" w:type="dxa"/>
            <w:tcBorders>
              <w:top w:val="single" w:sz="12" w:space="0" w:color="000000"/>
              <w:left w:val="nil"/>
              <w:bottom w:val="single" w:sz="12" w:space="0" w:color="000000"/>
              <w:right w:val="nil"/>
            </w:tcBorders>
            <w:vAlign w:val="center"/>
          </w:tcPr>
          <w:p w14:paraId="5C431474" w14:textId="77777777" w:rsidR="006E16FD" w:rsidRPr="00D4784F" w:rsidRDefault="006E16FD" w:rsidP="00D4784F">
            <w:pPr>
              <w:spacing w:after="0"/>
              <w:ind w:left="106" w:right="-20"/>
              <w:rPr>
                <w:rFonts w:eastAsia="Arial"/>
                <w:spacing w:val="1"/>
                <w:szCs w:val="20"/>
              </w:rPr>
            </w:pPr>
            <w:r w:rsidRPr="00D4784F">
              <w:rPr>
                <w:rFonts w:eastAsia="Arial"/>
                <w:spacing w:val="1"/>
                <w:szCs w:val="20"/>
              </w:rPr>
              <w:t>Use digital technology for non-routine workplace tasks</w:t>
            </w:r>
          </w:p>
        </w:tc>
        <w:tc>
          <w:tcPr>
            <w:tcW w:w="1276" w:type="dxa"/>
            <w:tcBorders>
              <w:top w:val="single" w:sz="12" w:space="0" w:color="000000"/>
              <w:left w:val="nil"/>
              <w:bottom w:val="single" w:sz="12" w:space="0" w:color="000000"/>
              <w:right w:val="nil"/>
            </w:tcBorders>
            <w:vAlign w:val="center"/>
          </w:tcPr>
          <w:p w14:paraId="14749DF4" w14:textId="77777777" w:rsidR="006E16FD" w:rsidRPr="00CD58F4" w:rsidRDefault="006E16FD" w:rsidP="00816346">
            <w:pPr>
              <w:spacing w:before="40" w:after="40" w:line="226" w:lineRule="exact"/>
              <w:ind w:left="520" w:right="497"/>
              <w:rPr>
                <w:rFonts w:eastAsia="Arial"/>
                <w:w w:val="99"/>
                <w:szCs w:val="20"/>
              </w:rPr>
            </w:pPr>
            <w:r w:rsidRPr="00CD58F4">
              <w:rPr>
                <w:rFonts w:eastAsia="Arial"/>
                <w:w w:val="99"/>
                <w:szCs w:val="20"/>
              </w:rPr>
              <w:t>15</w:t>
            </w:r>
          </w:p>
        </w:tc>
      </w:tr>
    </w:tbl>
    <w:p w14:paraId="1A26AD34" w14:textId="77777777" w:rsidR="00023057" w:rsidRDefault="00023057">
      <w:pPr>
        <w:suppressAutoHyphens w:val="0"/>
        <w:autoSpaceDE/>
        <w:autoSpaceDN/>
        <w:adjustRightInd/>
        <w:spacing w:after="0"/>
        <w:textAlignment w:val="auto"/>
      </w:pPr>
      <w:r>
        <w:br w:type="page"/>
      </w:r>
    </w:p>
    <w:p w14:paraId="278E249C" w14:textId="77777777" w:rsidR="006E16FD" w:rsidRDefault="006E16FD" w:rsidP="006E16FD">
      <w:pPr>
        <w:pStyle w:val="Heading1"/>
        <w:spacing w:before="120"/>
        <w:rPr>
          <w:rFonts w:eastAsia="Arial"/>
        </w:rPr>
      </w:pPr>
      <w:bookmarkStart w:id="20" w:name="_Toc515369930"/>
      <w:bookmarkStart w:id="21" w:name="_Toc140138185"/>
      <w:r>
        <w:rPr>
          <w:rFonts w:eastAsia="Arial"/>
          <w:spacing w:val="2"/>
        </w:rPr>
        <w:lastRenderedPageBreak/>
        <w:t>S</w:t>
      </w:r>
      <w:r>
        <w:rPr>
          <w:rFonts w:eastAsia="Arial"/>
          <w:spacing w:val="-6"/>
        </w:rPr>
        <w:t>A</w:t>
      </w:r>
      <w:r>
        <w:rPr>
          <w:rFonts w:eastAsia="Arial"/>
          <w:spacing w:val="1"/>
        </w:rPr>
        <w:t>M</w:t>
      </w:r>
      <w:r>
        <w:rPr>
          <w:rFonts w:eastAsia="Arial"/>
          <w:spacing w:val="-1"/>
        </w:rPr>
        <w:t>P</w:t>
      </w:r>
      <w:r>
        <w:rPr>
          <w:rFonts w:eastAsia="Arial"/>
        </w:rPr>
        <w:t xml:space="preserve">LE </w:t>
      </w:r>
      <w:r>
        <w:rPr>
          <w:rFonts w:eastAsia="Arial"/>
          <w:spacing w:val="-1"/>
        </w:rPr>
        <w:t>SK</w:t>
      </w:r>
      <w:r>
        <w:rPr>
          <w:rFonts w:eastAsia="Arial"/>
          <w:spacing w:val="1"/>
        </w:rPr>
        <w:t>I</w:t>
      </w:r>
      <w:r>
        <w:rPr>
          <w:rFonts w:eastAsia="Arial"/>
        </w:rPr>
        <w:t xml:space="preserve">LLS </w:t>
      </w:r>
      <w:r>
        <w:rPr>
          <w:rFonts w:eastAsia="Arial"/>
          <w:spacing w:val="1"/>
        </w:rPr>
        <w:t>G</w:t>
      </w:r>
      <w:r>
        <w:rPr>
          <w:rFonts w:eastAsia="Arial"/>
          <w:spacing w:val="-1"/>
        </w:rPr>
        <w:t>ROUP</w:t>
      </w:r>
      <w:r>
        <w:rPr>
          <w:rFonts w:eastAsia="Arial"/>
        </w:rPr>
        <w:t>S</w:t>
      </w:r>
      <w:bookmarkEnd w:id="20"/>
      <w:bookmarkEnd w:id="21"/>
    </w:p>
    <w:p w14:paraId="131F4B38" w14:textId="77777777" w:rsidR="006E16FD" w:rsidRDefault="006E16FD" w:rsidP="006E16FD">
      <w:pPr>
        <w:spacing w:after="0"/>
        <w:ind w:left="253" w:right="526"/>
        <w:rPr>
          <w:rFonts w:eastAsia="Arial"/>
        </w:rPr>
      </w:pPr>
      <w:r>
        <w:rPr>
          <w:rFonts w:eastAsia="Arial"/>
          <w:spacing w:val="2"/>
        </w:rPr>
        <w:t>T</w:t>
      </w:r>
      <w:r>
        <w:rPr>
          <w:rFonts w:eastAsia="Arial"/>
        </w:rPr>
        <w:t>he</w:t>
      </w:r>
      <w:r>
        <w:rPr>
          <w:rFonts w:eastAsia="Arial"/>
          <w:spacing w:val="-4"/>
        </w:rPr>
        <w:t xml:space="preserve"> </w:t>
      </w:r>
      <w:r>
        <w:rPr>
          <w:rFonts w:eastAsia="Arial"/>
          <w:spacing w:val="3"/>
        </w:rPr>
        <w:t>f</w:t>
      </w:r>
      <w:r>
        <w:rPr>
          <w:rFonts w:eastAsia="Arial"/>
        </w:rPr>
        <w:t>o</w:t>
      </w:r>
      <w:r>
        <w:rPr>
          <w:rFonts w:eastAsia="Arial"/>
          <w:spacing w:val="-1"/>
        </w:rPr>
        <w:t>ll</w:t>
      </w:r>
      <w:r>
        <w:rPr>
          <w:rFonts w:eastAsia="Arial"/>
        </w:rPr>
        <w:t>o</w:t>
      </w:r>
      <w:r>
        <w:rPr>
          <w:rFonts w:eastAsia="Arial"/>
          <w:spacing w:val="-3"/>
        </w:rPr>
        <w:t>w</w:t>
      </w:r>
      <w:r>
        <w:rPr>
          <w:rFonts w:eastAsia="Arial"/>
          <w:spacing w:val="-1"/>
        </w:rPr>
        <w:t>i</w:t>
      </w:r>
      <w:r>
        <w:rPr>
          <w:rFonts w:eastAsia="Arial"/>
        </w:rPr>
        <w:t>ng</w:t>
      </w:r>
      <w:r>
        <w:rPr>
          <w:rFonts w:eastAsia="Arial"/>
          <w:spacing w:val="3"/>
        </w:rPr>
        <w:t xml:space="preserve"> </w:t>
      </w:r>
      <w:r>
        <w:rPr>
          <w:rFonts w:eastAsia="Arial"/>
        </w:rPr>
        <w:t>e</w:t>
      </w:r>
      <w:r>
        <w:rPr>
          <w:rFonts w:eastAsia="Arial"/>
          <w:spacing w:val="-2"/>
        </w:rPr>
        <w:t>x</w:t>
      </w:r>
      <w:r>
        <w:rPr>
          <w:rFonts w:eastAsia="Arial"/>
        </w:rPr>
        <w:t>a</w:t>
      </w:r>
      <w:r>
        <w:rPr>
          <w:rFonts w:eastAsia="Arial"/>
          <w:spacing w:val="1"/>
        </w:rPr>
        <w:t>m</w:t>
      </w:r>
      <w:r>
        <w:rPr>
          <w:rFonts w:eastAsia="Arial"/>
        </w:rPr>
        <w:t>p</w:t>
      </w:r>
      <w:r>
        <w:rPr>
          <w:rFonts w:eastAsia="Arial"/>
          <w:spacing w:val="-1"/>
        </w:rPr>
        <w:t>l</w:t>
      </w:r>
      <w:r>
        <w:rPr>
          <w:rFonts w:eastAsia="Arial"/>
        </w:rPr>
        <w:t>es</w:t>
      </w:r>
      <w:r>
        <w:rPr>
          <w:rFonts w:eastAsia="Arial"/>
          <w:spacing w:val="-1"/>
        </w:rPr>
        <w:t xml:space="preserve"> </w:t>
      </w:r>
      <w:r>
        <w:rPr>
          <w:rFonts w:eastAsia="Arial"/>
        </w:rPr>
        <w:t>a</w:t>
      </w:r>
      <w:r>
        <w:rPr>
          <w:rFonts w:eastAsia="Arial"/>
          <w:spacing w:val="1"/>
        </w:rPr>
        <w:t>r</w:t>
      </w:r>
      <w:r>
        <w:rPr>
          <w:rFonts w:eastAsia="Arial"/>
        </w:rPr>
        <w:t>e</w:t>
      </w:r>
      <w:r>
        <w:rPr>
          <w:rFonts w:eastAsia="Arial"/>
          <w:spacing w:val="1"/>
        </w:rPr>
        <w:t xml:space="preserve"> </w:t>
      </w:r>
      <w:r>
        <w:rPr>
          <w:rFonts w:eastAsia="Arial"/>
          <w:spacing w:val="-1"/>
        </w:rPr>
        <w:t>i</w:t>
      </w:r>
      <w:r>
        <w:rPr>
          <w:rFonts w:eastAsia="Arial"/>
        </w:rPr>
        <w:t>n</w:t>
      </w:r>
      <w:r>
        <w:rPr>
          <w:rFonts w:eastAsia="Arial"/>
          <w:spacing w:val="1"/>
        </w:rPr>
        <w:t>t</w:t>
      </w:r>
      <w:r>
        <w:rPr>
          <w:rFonts w:eastAsia="Arial"/>
        </w:rPr>
        <w:t>ended</w:t>
      </w:r>
      <w:r>
        <w:rPr>
          <w:rFonts w:eastAsia="Arial"/>
          <w:spacing w:val="-2"/>
        </w:rPr>
        <w:t xml:space="preserve"> </w:t>
      </w:r>
      <w:r>
        <w:rPr>
          <w:rFonts w:eastAsia="Arial"/>
          <w:spacing w:val="1"/>
        </w:rPr>
        <w:t>t</w:t>
      </w:r>
      <w:r>
        <w:rPr>
          <w:rFonts w:eastAsia="Arial"/>
        </w:rPr>
        <w:t>o</w:t>
      </w:r>
      <w:r>
        <w:rPr>
          <w:rFonts w:eastAsia="Arial"/>
          <w:spacing w:val="-2"/>
        </w:rPr>
        <w:t xml:space="preserve"> </w:t>
      </w:r>
      <w:r>
        <w:rPr>
          <w:rFonts w:eastAsia="Arial"/>
        </w:rPr>
        <w:t>ass</w:t>
      </w:r>
      <w:r>
        <w:rPr>
          <w:rFonts w:eastAsia="Arial"/>
          <w:spacing w:val="-1"/>
        </w:rPr>
        <w:t>i</w:t>
      </w:r>
      <w:r>
        <w:rPr>
          <w:rFonts w:eastAsia="Arial"/>
          <w:spacing w:val="-2"/>
        </w:rPr>
        <w:t>s</w:t>
      </w:r>
      <w:r>
        <w:rPr>
          <w:rFonts w:eastAsia="Arial"/>
        </w:rPr>
        <w:t>t</w:t>
      </w:r>
      <w:r>
        <w:rPr>
          <w:rFonts w:eastAsia="Arial"/>
          <w:spacing w:val="2"/>
        </w:rPr>
        <w:t xml:space="preserve"> </w:t>
      </w:r>
      <w:r>
        <w:rPr>
          <w:rFonts w:eastAsia="Arial"/>
          <w:spacing w:val="-4"/>
        </w:rPr>
        <w:t>Training Provider</w:t>
      </w:r>
      <w:r>
        <w:rPr>
          <w:rFonts w:eastAsia="Arial"/>
        </w:rPr>
        <w:t>s</w:t>
      </w:r>
      <w:r>
        <w:rPr>
          <w:rFonts w:eastAsia="Arial"/>
          <w:spacing w:val="1"/>
        </w:rPr>
        <w:t xml:space="preserve"> </w:t>
      </w:r>
      <w:r>
        <w:rPr>
          <w:rFonts w:eastAsia="Arial"/>
          <w:spacing w:val="-3"/>
        </w:rPr>
        <w:t>a</w:t>
      </w:r>
      <w:r>
        <w:rPr>
          <w:rFonts w:eastAsia="Arial"/>
        </w:rPr>
        <w:t>s</w:t>
      </w:r>
      <w:r>
        <w:rPr>
          <w:rFonts w:eastAsia="Arial"/>
          <w:spacing w:val="1"/>
        </w:rPr>
        <w:t xml:space="preserve"> </w:t>
      </w:r>
      <w:r>
        <w:rPr>
          <w:rFonts w:eastAsia="Arial"/>
        </w:rPr>
        <w:t>L</w:t>
      </w:r>
      <w:r>
        <w:rPr>
          <w:rFonts w:eastAsia="Arial"/>
          <w:spacing w:val="-1"/>
        </w:rPr>
        <w:t>i</w:t>
      </w:r>
      <w:r>
        <w:rPr>
          <w:rFonts w:eastAsia="Arial"/>
          <w:spacing w:val="1"/>
        </w:rPr>
        <w:t>t</w:t>
      </w:r>
      <w:r>
        <w:rPr>
          <w:rFonts w:eastAsia="Arial"/>
          <w:spacing w:val="-3"/>
        </w:rPr>
        <w:t>e</w:t>
      </w:r>
      <w:r>
        <w:rPr>
          <w:rFonts w:eastAsia="Arial"/>
          <w:spacing w:val="1"/>
        </w:rPr>
        <w:t>r</w:t>
      </w:r>
      <w:r>
        <w:rPr>
          <w:rFonts w:eastAsia="Arial"/>
        </w:rPr>
        <w:t>acy</w:t>
      </w:r>
      <w:r>
        <w:rPr>
          <w:rFonts w:eastAsia="Arial"/>
          <w:spacing w:val="-1"/>
        </w:rPr>
        <w:t xml:space="preserve"> </w:t>
      </w:r>
      <w:r>
        <w:rPr>
          <w:rFonts w:eastAsia="Arial"/>
        </w:rPr>
        <w:t>and</w:t>
      </w:r>
      <w:r>
        <w:rPr>
          <w:rFonts w:eastAsia="Arial"/>
          <w:spacing w:val="1"/>
        </w:rPr>
        <w:t xml:space="preserve"> </w:t>
      </w:r>
      <w:r>
        <w:rPr>
          <w:rFonts w:eastAsia="Arial"/>
          <w:spacing w:val="-1"/>
        </w:rPr>
        <w:t>N</w:t>
      </w:r>
      <w:r>
        <w:rPr>
          <w:rFonts w:eastAsia="Arial"/>
          <w:spacing w:val="-3"/>
        </w:rPr>
        <w:t>u</w:t>
      </w:r>
      <w:r>
        <w:rPr>
          <w:rFonts w:eastAsia="Arial"/>
          <w:spacing w:val="-2"/>
        </w:rPr>
        <w:t>m</w:t>
      </w:r>
      <w:r>
        <w:rPr>
          <w:rFonts w:eastAsia="Arial"/>
        </w:rPr>
        <w:t>e</w:t>
      </w:r>
      <w:r>
        <w:rPr>
          <w:rFonts w:eastAsia="Arial"/>
          <w:spacing w:val="1"/>
        </w:rPr>
        <w:t>r</w:t>
      </w:r>
      <w:r>
        <w:rPr>
          <w:rFonts w:eastAsia="Arial"/>
        </w:rPr>
        <w:t>acy</w:t>
      </w:r>
      <w:r>
        <w:rPr>
          <w:rFonts w:eastAsia="Arial"/>
          <w:spacing w:val="-1"/>
        </w:rPr>
        <w:t xml:space="preserve"> S</w:t>
      </w:r>
      <w:r>
        <w:rPr>
          <w:rFonts w:eastAsia="Arial"/>
        </w:rPr>
        <w:t>uppo</w:t>
      </w:r>
      <w:r>
        <w:rPr>
          <w:rFonts w:eastAsia="Arial"/>
          <w:spacing w:val="1"/>
        </w:rPr>
        <w:t>r</w:t>
      </w:r>
      <w:r>
        <w:rPr>
          <w:rFonts w:eastAsia="Arial"/>
        </w:rPr>
        <w:t xml:space="preserve">t </w:t>
      </w:r>
      <w:r>
        <w:rPr>
          <w:rFonts w:eastAsia="Arial"/>
          <w:spacing w:val="-1"/>
        </w:rPr>
        <w:t>i</w:t>
      </w:r>
      <w:r>
        <w:rPr>
          <w:rFonts w:eastAsia="Arial"/>
        </w:rPr>
        <w:t xml:space="preserve">s </w:t>
      </w:r>
      <w:r>
        <w:rPr>
          <w:rFonts w:eastAsia="Arial"/>
          <w:spacing w:val="-1"/>
        </w:rPr>
        <w:t>i</w:t>
      </w:r>
      <w:r>
        <w:rPr>
          <w:rFonts w:eastAsia="Arial"/>
        </w:rPr>
        <w:t>n</w:t>
      </w:r>
      <w:r>
        <w:rPr>
          <w:rFonts w:eastAsia="Arial"/>
          <w:spacing w:val="1"/>
        </w:rPr>
        <w:t>tr</w:t>
      </w:r>
      <w:r>
        <w:rPr>
          <w:rFonts w:eastAsia="Arial"/>
        </w:rPr>
        <w:t>oduced.</w:t>
      </w:r>
      <w:r>
        <w:rPr>
          <w:rFonts w:eastAsia="Arial"/>
          <w:spacing w:val="60"/>
        </w:rPr>
        <w:t xml:space="preserve"> </w:t>
      </w:r>
      <w:r>
        <w:rPr>
          <w:rFonts w:eastAsia="Arial"/>
          <w:spacing w:val="2"/>
        </w:rPr>
        <w:t>T</w:t>
      </w:r>
      <w:r>
        <w:rPr>
          <w:rFonts w:eastAsia="Arial"/>
          <w:spacing w:val="-3"/>
        </w:rPr>
        <w:t>h</w:t>
      </w:r>
      <w:r>
        <w:rPr>
          <w:rFonts w:eastAsia="Arial"/>
        </w:rPr>
        <w:t>ey</w:t>
      </w:r>
      <w:r>
        <w:rPr>
          <w:rFonts w:eastAsia="Arial"/>
          <w:spacing w:val="-1"/>
        </w:rPr>
        <w:t xml:space="preserve"> </w:t>
      </w:r>
      <w:r>
        <w:rPr>
          <w:rFonts w:eastAsia="Arial"/>
        </w:rPr>
        <w:t>a</w:t>
      </w:r>
      <w:r>
        <w:rPr>
          <w:rFonts w:eastAsia="Arial"/>
          <w:spacing w:val="1"/>
        </w:rPr>
        <w:t>r</w:t>
      </w:r>
      <w:r>
        <w:rPr>
          <w:rFonts w:eastAsia="Arial"/>
        </w:rPr>
        <w:t>e</w:t>
      </w:r>
      <w:r>
        <w:rPr>
          <w:rFonts w:eastAsia="Arial"/>
          <w:spacing w:val="-2"/>
        </w:rPr>
        <w:t xml:space="preserve"> </w:t>
      </w:r>
      <w:r>
        <w:rPr>
          <w:rFonts w:eastAsia="Arial"/>
          <w:spacing w:val="1"/>
        </w:rPr>
        <w:t>m</w:t>
      </w:r>
      <w:r>
        <w:rPr>
          <w:rFonts w:eastAsia="Arial"/>
          <w:spacing w:val="-3"/>
        </w:rPr>
        <w:t>e</w:t>
      </w:r>
      <w:r>
        <w:rPr>
          <w:rFonts w:eastAsia="Arial"/>
        </w:rPr>
        <w:t>ant</w:t>
      </w:r>
      <w:r>
        <w:rPr>
          <w:rFonts w:eastAsia="Arial"/>
          <w:spacing w:val="2"/>
        </w:rPr>
        <w:t xml:space="preserve"> </w:t>
      </w:r>
      <w:r>
        <w:rPr>
          <w:rFonts w:eastAsia="Arial"/>
        </w:rPr>
        <w:t>as</w:t>
      </w:r>
      <w:r>
        <w:rPr>
          <w:rFonts w:eastAsia="Arial"/>
          <w:spacing w:val="-1"/>
        </w:rPr>
        <w:t xml:space="preserve"> </w:t>
      </w:r>
      <w:r>
        <w:rPr>
          <w:rFonts w:eastAsia="Arial"/>
        </w:rPr>
        <w:t>a</w:t>
      </w:r>
      <w:r>
        <w:rPr>
          <w:rFonts w:eastAsia="Arial"/>
          <w:spacing w:val="-2"/>
        </w:rPr>
        <w:t xml:space="preserve"> </w:t>
      </w:r>
      <w:r>
        <w:rPr>
          <w:rFonts w:eastAsia="Arial"/>
          <w:spacing w:val="2"/>
        </w:rPr>
        <w:t>g</w:t>
      </w:r>
      <w:r>
        <w:rPr>
          <w:rFonts w:eastAsia="Arial"/>
        </w:rPr>
        <w:t>u</w:t>
      </w:r>
      <w:r>
        <w:rPr>
          <w:rFonts w:eastAsia="Arial"/>
          <w:spacing w:val="-1"/>
        </w:rPr>
        <w:t>i</w:t>
      </w:r>
      <w:r>
        <w:rPr>
          <w:rFonts w:eastAsia="Arial"/>
        </w:rPr>
        <w:t>de</w:t>
      </w:r>
      <w:r>
        <w:rPr>
          <w:rFonts w:eastAsia="Arial"/>
          <w:spacing w:val="-2"/>
        </w:rPr>
        <w:t xml:space="preserve"> </w:t>
      </w:r>
      <w:r>
        <w:rPr>
          <w:rFonts w:eastAsia="Arial"/>
          <w:spacing w:val="1"/>
        </w:rPr>
        <w:t>t</w:t>
      </w:r>
      <w:r>
        <w:rPr>
          <w:rFonts w:eastAsia="Arial"/>
        </w:rPr>
        <w:t>o</w:t>
      </w:r>
      <w:r>
        <w:rPr>
          <w:rFonts w:eastAsia="Arial"/>
          <w:spacing w:val="-1"/>
        </w:rPr>
        <w:t xml:space="preserve"> ill</w:t>
      </w:r>
      <w:r>
        <w:rPr>
          <w:rFonts w:eastAsia="Arial"/>
        </w:rPr>
        <w:t>us</w:t>
      </w:r>
      <w:r>
        <w:rPr>
          <w:rFonts w:eastAsia="Arial"/>
          <w:spacing w:val="1"/>
        </w:rPr>
        <w:t>tr</w:t>
      </w:r>
      <w:r>
        <w:rPr>
          <w:rFonts w:eastAsia="Arial"/>
        </w:rPr>
        <w:t>a</w:t>
      </w:r>
      <w:r>
        <w:rPr>
          <w:rFonts w:eastAsia="Arial"/>
          <w:spacing w:val="-1"/>
        </w:rPr>
        <w:t>t</w:t>
      </w:r>
      <w:r>
        <w:rPr>
          <w:rFonts w:eastAsia="Arial"/>
        </w:rPr>
        <w:t>e</w:t>
      </w:r>
      <w:r>
        <w:rPr>
          <w:rFonts w:eastAsia="Arial"/>
          <w:spacing w:val="1"/>
        </w:rPr>
        <w:t xml:space="preserve"> </w:t>
      </w:r>
      <w:r>
        <w:rPr>
          <w:rFonts w:eastAsia="Arial"/>
        </w:rPr>
        <w:t>poss</w:t>
      </w:r>
      <w:r>
        <w:rPr>
          <w:rFonts w:eastAsia="Arial"/>
          <w:spacing w:val="-1"/>
        </w:rPr>
        <w:t>i</w:t>
      </w:r>
      <w:r>
        <w:rPr>
          <w:rFonts w:eastAsia="Arial"/>
        </w:rPr>
        <w:t>b</w:t>
      </w:r>
      <w:r>
        <w:rPr>
          <w:rFonts w:eastAsia="Arial"/>
          <w:spacing w:val="-1"/>
        </w:rPr>
        <w:t>l</w:t>
      </w:r>
      <w:r>
        <w:rPr>
          <w:rFonts w:eastAsia="Arial"/>
        </w:rPr>
        <w:t>e</w:t>
      </w:r>
      <w:r>
        <w:rPr>
          <w:rFonts w:eastAsia="Arial"/>
          <w:spacing w:val="1"/>
        </w:rPr>
        <w:t xml:space="preserve"> </w:t>
      </w:r>
      <w:r>
        <w:rPr>
          <w:rFonts w:eastAsia="Arial"/>
          <w:spacing w:val="-2"/>
        </w:rPr>
        <w:t>s</w:t>
      </w:r>
      <w:r>
        <w:rPr>
          <w:rFonts w:eastAsia="Arial"/>
          <w:spacing w:val="2"/>
        </w:rPr>
        <w:t>k</w:t>
      </w:r>
      <w:r>
        <w:rPr>
          <w:rFonts w:eastAsia="Arial"/>
          <w:spacing w:val="-1"/>
        </w:rPr>
        <w:t>ill</w:t>
      </w:r>
      <w:r>
        <w:rPr>
          <w:rFonts w:eastAsia="Arial"/>
        </w:rPr>
        <w:t>s</w:t>
      </w:r>
      <w:r>
        <w:rPr>
          <w:rFonts w:eastAsia="Arial"/>
          <w:spacing w:val="-1"/>
        </w:rPr>
        <w:t xml:space="preserve"> </w:t>
      </w:r>
      <w:r>
        <w:rPr>
          <w:rFonts w:eastAsia="Arial"/>
          <w:spacing w:val="2"/>
        </w:rPr>
        <w:t>g</w:t>
      </w:r>
      <w:r>
        <w:rPr>
          <w:rFonts w:eastAsia="Arial"/>
          <w:spacing w:val="1"/>
        </w:rPr>
        <w:t>r</w:t>
      </w:r>
      <w:r>
        <w:rPr>
          <w:rFonts w:eastAsia="Arial"/>
        </w:rPr>
        <w:t>oups</w:t>
      </w:r>
      <w:r>
        <w:rPr>
          <w:rFonts w:eastAsia="Arial"/>
          <w:spacing w:val="-2"/>
        </w:rPr>
        <w:t xml:space="preserve"> </w:t>
      </w:r>
      <w:r>
        <w:rPr>
          <w:rFonts w:eastAsia="Arial"/>
          <w:spacing w:val="1"/>
        </w:rPr>
        <w:t>f</w:t>
      </w:r>
      <w:r>
        <w:rPr>
          <w:rFonts w:eastAsia="Arial"/>
        </w:rPr>
        <w:t>or</w:t>
      </w:r>
      <w:r>
        <w:rPr>
          <w:rFonts w:eastAsia="Arial"/>
          <w:spacing w:val="2"/>
        </w:rPr>
        <w:t xml:space="preserve"> </w:t>
      </w:r>
      <w:r>
        <w:rPr>
          <w:rFonts w:eastAsia="Arial"/>
        </w:rPr>
        <w:t>de</w:t>
      </w:r>
      <w:r>
        <w:rPr>
          <w:rFonts w:eastAsia="Arial"/>
          <w:spacing w:val="-1"/>
        </w:rPr>
        <w:t>li</w:t>
      </w:r>
      <w:r>
        <w:rPr>
          <w:rFonts w:eastAsia="Arial"/>
          <w:spacing w:val="-2"/>
        </w:rPr>
        <w:t>v</w:t>
      </w:r>
      <w:r>
        <w:rPr>
          <w:rFonts w:eastAsia="Arial"/>
        </w:rPr>
        <w:t>e</w:t>
      </w:r>
      <w:r>
        <w:rPr>
          <w:rFonts w:eastAsia="Arial"/>
          <w:spacing w:val="1"/>
        </w:rPr>
        <w:t>r</w:t>
      </w:r>
      <w:r>
        <w:rPr>
          <w:rFonts w:eastAsia="Arial"/>
        </w:rPr>
        <w:t>y</w:t>
      </w:r>
      <w:r>
        <w:rPr>
          <w:rFonts w:eastAsia="Arial"/>
          <w:spacing w:val="-1"/>
        </w:rPr>
        <w:t xml:space="preserve"> </w:t>
      </w:r>
      <w:r>
        <w:rPr>
          <w:rFonts w:eastAsia="Arial"/>
        </w:rPr>
        <w:t>of</w:t>
      </w:r>
      <w:r>
        <w:rPr>
          <w:rFonts w:eastAsia="Arial"/>
          <w:spacing w:val="3"/>
        </w:rPr>
        <w:t xml:space="preserve"> </w:t>
      </w:r>
      <w:r>
        <w:rPr>
          <w:rFonts w:eastAsia="Arial"/>
        </w:rPr>
        <w:t>L</w:t>
      </w:r>
      <w:r>
        <w:rPr>
          <w:rFonts w:eastAsia="Arial"/>
          <w:spacing w:val="-1"/>
        </w:rPr>
        <w:t>i</w:t>
      </w:r>
      <w:r>
        <w:rPr>
          <w:rFonts w:eastAsia="Arial"/>
          <w:spacing w:val="1"/>
        </w:rPr>
        <w:t>t</w:t>
      </w:r>
      <w:r>
        <w:rPr>
          <w:rFonts w:eastAsia="Arial"/>
        </w:rPr>
        <w:t>e</w:t>
      </w:r>
      <w:r>
        <w:rPr>
          <w:rFonts w:eastAsia="Arial"/>
          <w:spacing w:val="1"/>
        </w:rPr>
        <w:t>r</w:t>
      </w:r>
      <w:r>
        <w:rPr>
          <w:rFonts w:eastAsia="Arial"/>
          <w:spacing w:val="-3"/>
        </w:rPr>
        <w:t>a</w:t>
      </w:r>
      <w:r>
        <w:rPr>
          <w:rFonts w:eastAsia="Arial"/>
        </w:rPr>
        <w:t>cy and</w:t>
      </w:r>
      <w:r>
        <w:rPr>
          <w:rFonts w:eastAsia="Arial"/>
          <w:spacing w:val="1"/>
        </w:rPr>
        <w:t xml:space="preserve"> </w:t>
      </w:r>
      <w:r>
        <w:rPr>
          <w:rFonts w:eastAsia="Arial"/>
          <w:spacing w:val="-1"/>
        </w:rPr>
        <w:t>N</w:t>
      </w:r>
      <w:r>
        <w:rPr>
          <w:rFonts w:eastAsia="Arial"/>
        </w:rPr>
        <w:t>u</w:t>
      </w:r>
      <w:r>
        <w:rPr>
          <w:rFonts w:eastAsia="Arial"/>
          <w:spacing w:val="1"/>
        </w:rPr>
        <w:t>m</w:t>
      </w:r>
      <w:r>
        <w:rPr>
          <w:rFonts w:eastAsia="Arial"/>
          <w:spacing w:val="-3"/>
        </w:rPr>
        <w:t>e</w:t>
      </w:r>
      <w:r>
        <w:rPr>
          <w:rFonts w:eastAsia="Arial"/>
          <w:spacing w:val="1"/>
        </w:rPr>
        <w:t>r</w:t>
      </w:r>
      <w:r>
        <w:rPr>
          <w:rFonts w:eastAsia="Arial"/>
        </w:rPr>
        <w:t>acy</w:t>
      </w:r>
      <w:r>
        <w:rPr>
          <w:rFonts w:eastAsia="Arial"/>
          <w:spacing w:val="-1"/>
        </w:rPr>
        <w:t xml:space="preserve"> S</w:t>
      </w:r>
      <w:r>
        <w:rPr>
          <w:rFonts w:eastAsia="Arial"/>
        </w:rPr>
        <w:t>uppo</w:t>
      </w:r>
      <w:r>
        <w:rPr>
          <w:rFonts w:eastAsia="Arial"/>
          <w:spacing w:val="1"/>
        </w:rPr>
        <w:t>r</w:t>
      </w:r>
      <w:r>
        <w:rPr>
          <w:rFonts w:eastAsia="Arial"/>
        </w:rPr>
        <w:t xml:space="preserve">t </w:t>
      </w:r>
      <w:r>
        <w:rPr>
          <w:rFonts w:eastAsia="Arial"/>
          <w:spacing w:val="-3"/>
        </w:rPr>
        <w:t>a</w:t>
      </w:r>
      <w:r>
        <w:rPr>
          <w:rFonts w:eastAsia="Arial"/>
        </w:rPr>
        <w:t>nd</w:t>
      </w:r>
      <w:r>
        <w:rPr>
          <w:rFonts w:eastAsia="Arial"/>
          <w:spacing w:val="1"/>
        </w:rPr>
        <w:t xml:space="preserve"> </w:t>
      </w:r>
      <w:r>
        <w:rPr>
          <w:rFonts w:eastAsia="Arial"/>
        </w:rPr>
        <w:t>a</w:t>
      </w:r>
      <w:r>
        <w:rPr>
          <w:rFonts w:eastAsia="Arial"/>
          <w:spacing w:val="1"/>
        </w:rPr>
        <w:t>r</w:t>
      </w:r>
      <w:r>
        <w:rPr>
          <w:rFonts w:eastAsia="Arial"/>
        </w:rPr>
        <w:t>e</w:t>
      </w:r>
      <w:r>
        <w:rPr>
          <w:rFonts w:eastAsia="Arial"/>
          <w:spacing w:val="-2"/>
        </w:rPr>
        <w:t xml:space="preserve"> </w:t>
      </w:r>
      <w:r>
        <w:rPr>
          <w:rFonts w:eastAsia="Arial"/>
        </w:rPr>
        <w:t>not e</w:t>
      </w:r>
      <w:r>
        <w:rPr>
          <w:rFonts w:eastAsia="Arial"/>
          <w:spacing w:val="-2"/>
        </w:rPr>
        <w:t>x</w:t>
      </w:r>
      <w:r>
        <w:rPr>
          <w:rFonts w:eastAsia="Arial"/>
        </w:rPr>
        <w:t>haus</w:t>
      </w:r>
      <w:r>
        <w:rPr>
          <w:rFonts w:eastAsia="Arial"/>
          <w:spacing w:val="1"/>
        </w:rPr>
        <w:t>t</w:t>
      </w:r>
      <w:r>
        <w:rPr>
          <w:rFonts w:eastAsia="Arial"/>
          <w:spacing w:val="-1"/>
        </w:rPr>
        <w:t>i</w:t>
      </w:r>
      <w:r>
        <w:rPr>
          <w:rFonts w:eastAsia="Arial"/>
          <w:spacing w:val="-2"/>
        </w:rPr>
        <w:t>v</w:t>
      </w:r>
      <w:r>
        <w:rPr>
          <w:rFonts w:eastAsia="Arial"/>
        </w:rPr>
        <w:t>e.</w:t>
      </w:r>
    </w:p>
    <w:p w14:paraId="188BDD54" w14:textId="77777777" w:rsidR="00324D7F" w:rsidRDefault="00324D7F" w:rsidP="006E16FD">
      <w:pPr>
        <w:spacing w:after="0"/>
        <w:ind w:left="253" w:right="526"/>
        <w:rPr>
          <w:rFonts w:eastAsia="Arial"/>
        </w:rPr>
      </w:pPr>
    </w:p>
    <w:p w14:paraId="32954EF4" w14:textId="77777777" w:rsidR="006E16FD" w:rsidRDefault="006E16FD" w:rsidP="00324D7F">
      <w:pPr>
        <w:spacing w:after="120"/>
        <w:ind w:left="255" w:right="-23"/>
        <w:rPr>
          <w:rFonts w:eastAsia="Arial"/>
        </w:rPr>
      </w:pPr>
      <w:r>
        <w:rPr>
          <w:rFonts w:eastAsia="Arial"/>
          <w:b/>
          <w:bCs/>
          <w:i/>
          <w:spacing w:val="1"/>
        </w:rPr>
        <w:t>I</w:t>
      </w:r>
      <w:r>
        <w:rPr>
          <w:rFonts w:eastAsia="Arial"/>
          <w:b/>
          <w:bCs/>
          <w:i/>
        </w:rPr>
        <w:t>ndus</w:t>
      </w:r>
      <w:r>
        <w:rPr>
          <w:rFonts w:eastAsia="Arial"/>
          <w:b/>
          <w:bCs/>
          <w:i/>
          <w:spacing w:val="1"/>
        </w:rPr>
        <w:t>t</w:t>
      </w:r>
      <w:r>
        <w:rPr>
          <w:rFonts w:eastAsia="Arial"/>
          <w:b/>
          <w:bCs/>
          <w:i/>
        </w:rPr>
        <w:t>r</w:t>
      </w:r>
      <w:r>
        <w:rPr>
          <w:rFonts w:eastAsia="Arial"/>
          <w:b/>
          <w:bCs/>
          <w:i/>
          <w:spacing w:val="-3"/>
        </w:rPr>
        <w:t>y</w:t>
      </w:r>
      <w:r>
        <w:rPr>
          <w:rFonts w:eastAsia="Arial"/>
          <w:b/>
          <w:bCs/>
          <w:i/>
          <w:spacing w:val="1"/>
        </w:rPr>
        <w:t>-</w:t>
      </w:r>
      <w:r>
        <w:rPr>
          <w:rFonts w:eastAsia="Arial"/>
          <w:b/>
          <w:bCs/>
          <w:i/>
          <w:spacing w:val="-1"/>
        </w:rPr>
        <w:t>S</w:t>
      </w:r>
      <w:r>
        <w:rPr>
          <w:rFonts w:eastAsia="Arial"/>
          <w:b/>
          <w:bCs/>
          <w:i/>
        </w:rPr>
        <w:t>pec</w:t>
      </w:r>
      <w:r>
        <w:rPr>
          <w:rFonts w:eastAsia="Arial"/>
          <w:b/>
          <w:bCs/>
          <w:i/>
          <w:spacing w:val="-1"/>
        </w:rPr>
        <w:t>i</w:t>
      </w:r>
      <w:r>
        <w:rPr>
          <w:rFonts w:eastAsia="Arial"/>
          <w:b/>
          <w:bCs/>
          <w:i/>
          <w:spacing w:val="1"/>
        </w:rPr>
        <w:t>fi</w:t>
      </w:r>
      <w:r>
        <w:rPr>
          <w:rFonts w:eastAsia="Arial"/>
          <w:b/>
          <w:bCs/>
          <w:i/>
        </w:rPr>
        <w:t>c</w:t>
      </w:r>
      <w:r>
        <w:rPr>
          <w:rFonts w:eastAsia="Arial"/>
          <w:b/>
          <w:bCs/>
          <w:i/>
          <w:spacing w:val="-2"/>
        </w:rPr>
        <w:t xml:space="preserve"> </w:t>
      </w:r>
      <w:r>
        <w:rPr>
          <w:rFonts w:eastAsia="Arial"/>
          <w:b/>
          <w:bCs/>
          <w:i/>
          <w:spacing w:val="-1"/>
        </w:rPr>
        <w:t>S</w:t>
      </w:r>
      <w:r>
        <w:rPr>
          <w:rFonts w:eastAsia="Arial"/>
          <w:b/>
          <w:bCs/>
          <w:i/>
        </w:rPr>
        <w:t>k</w:t>
      </w:r>
      <w:r>
        <w:rPr>
          <w:rFonts w:eastAsia="Arial"/>
          <w:b/>
          <w:bCs/>
          <w:i/>
          <w:spacing w:val="-1"/>
        </w:rPr>
        <w:t>i</w:t>
      </w:r>
      <w:r>
        <w:rPr>
          <w:rFonts w:eastAsia="Arial"/>
          <w:b/>
          <w:bCs/>
          <w:i/>
          <w:spacing w:val="1"/>
        </w:rPr>
        <w:t>ll</w:t>
      </w:r>
      <w:r>
        <w:rPr>
          <w:rFonts w:eastAsia="Arial"/>
          <w:b/>
          <w:bCs/>
          <w:i/>
        </w:rPr>
        <w:t>s</w:t>
      </w:r>
      <w:r>
        <w:rPr>
          <w:rFonts w:eastAsia="Arial"/>
          <w:b/>
          <w:bCs/>
          <w:i/>
          <w:spacing w:val="-2"/>
        </w:rPr>
        <w:t xml:space="preserve"> G</w:t>
      </w:r>
      <w:r>
        <w:rPr>
          <w:rFonts w:eastAsia="Arial"/>
          <w:b/>
          <w:bCs/>
          <w:i/>
        </w:rPr>
        <w:t>roups</w:t>
      </w:r>
    </w:p>
    <w:p w14:paraId="2502B58B" w14:textId="77777777" w:rsidR="006E16FD" w:rsidRPr="00324D7F" w:rsidRDefault="006E16FD" w:rsidP="00324D7F">
      <w:pPr>
        <w:spacing w:after="0"/>
        <w:ind w:left="255" w:right="-45"/>
        <w:rPr>
          <w:rFonts w:eastAsia="Arial"/>
          <w:spacing w:val="2"/>
        </w:rPr>
      </w:pPr>
      <w:r>
        <w:rPr>
          <w:rFonts w:eastAsia="Arial"/>
          <w:spacing w:val="2"/>
        </w:rPr>
        <w:t>T</w:t>
      </w:r>
      <w:r w:rsidRPr="00324D7F">
        <w:rPr>
          <w:rFonts w:eastAsia="Arial"/>
          <w:spacing w:val="2"/>
        </w:rPr>
        <w:t>he following four sample s</w:t>
      </w:r>
      <w:r>
        <w:rPr>
          <w:rFonts w:eastAsia="Arial"/>
          <w:spacing w:val="2"/>
        </w:rPr>
        <w:t>k</w:t>
      </w:r>
      <w:r w:rsidRPr="00324D7F">
        <w:rPr>
          <w:rFonts w:eastAsia="Arial"/>
          <w:spacing w:val="2"/>
        </w:rPr>
        <w:t>ills groups identify Literacy and Numeracy Support units ali</w:t>
      </w:r>
      <w:r>
        <w:rPr>
          <w:rFonts w:eastAsia="Arial"/>
          <w:spacing w:val="2"/>
        </w:rPr>
        <w:t>g</w:t>
      </w:r>
      <w:r w:rsidRPr="00324D7F">
        <w:rPr>
          <w:rFonts w:eastAsia="Arial"/>
          <w:spacing w:val="2"/>
        </w:rPr>
        <w:t>ned to the specific re</w:t>
      </w:r>
      <w:r>
        <w:rPr>
          <w:rFonts w:eastAsia="Arial"/>
          <w:spacing w:val="2"/>
        </w:rPr>
        <w:t>q</w:t>
      </w:r>
      <w:r w:rsidRPr="00324D7F">
        <w:rPr>
          <w:rFonts w:eastAsia="Arial"/>
          <w:spacing w:val="2"/>
        </w:rPr>
        <w:t>uirements of different</w:t>
      </w:r>
      <w:r>
        <w:rPr>
          <w:rFonts w:eastAsia="Arial"/>
          <w:spacing w:val="2"/>
        </w:rPr>
        <w:t xml:space="preserve"> </w:t>
      </w:r>
      <w:r w:rsidRPr="00324D7F">
        <w:rPr>
          <w:rFonts w:eastAsia="Arial"/>
          <w:spacing w:val="2"/>
        </w:rPr>
        <w:t>industries.</w:t>
      </w:r>
    </w:p>
    <w:p w14:paraId="73FB533C" w14:textId="77777777" w:rsidR="006E16FD" w:rsidRDefault="006E16FD" w:rsidP="006E16FD">
      <w:pPr>
        <w:spacing w:before="18" w:after="0" w:line="220" w:lineRule="exact"/>
        <w:rPr>
          <w:rFonts w:asciiTheme="minorHAnsi" w:hAnsiTheme="minorHAnsi"/>
        </w:rPr>
      </w:pPr>
    </w:p>
    <w:p w14:paraId="56FCE2A6" w14:textId="77777777" w:rsidR="00324D7F" w:rsidRDefault="00324D7F" w:rsidP="006E16FD">
      <w:pPr>
        <w:spacing w:before="18" w:after="0" w:line="220" w:lineRule="exact"/>
        <w:rPr>
          <w:rFonts w:asciiTheme="minorHAnsi" w:hAnsiTheme="minorHAnsi"/>
        </w:rPr>
      </w:pPr>
    </w:p>
    <w:tbl>
      <w:tblPr>
        <w:tblW w:w="0" w:type="auto"/>
        <w:tblInd w:w="100" w:type="dxa"/>
        <w:tblLayout w:type="fixed"/>
        <w:tblCellMar>
          <w:left w:w="0" w:type="dxa"/>
          <w:right w:w="0" w:type="dxa"/>
        </w:tblCellMar>
        <w:tblLook w:val="01E0" w:firstRow="1" w:lastRow="1" w:firstColumn="1" w:lastColumn="1" w:noHBand="0" w:noVBand="0"/>
        <w:tblCaption w:val="sample group"/>
        <w:tblDescription w:val="construction / plumbing"/>
      </w:tblPr>
      <w:tblGrid>
        <w:gridCol w:w="1387"/>
        <w:gridCol w:w="7590"/>
        <w:gridCol w:w="947"/>
      </w:tblGrid>
      <w:tr w:rsidR="006E16FD" w14:paraId="3D765879" w14:textId="77777777" w:rsidTr="00816346">
        <w:trPr>
          <w:trHeight w:val="292"/>
        </w:trPr>
        <w:tc>
          <w:tcPr>
            <w:tcW w:w="9924" w:type="dxa"/>
            <w:gridSpan w:val="3"/>
            <w:tcBorders>
              <w:top w:val="single" w:sz="4" w:space="0" w:color="auto"/>
              <w:left w:val="single" w:sz="4" w:space="0" w:color="000000"/>
              <w:bottom w:val="nil"/>
              <w:right w:val="single" w:sz="4" w:space="0" w:color="000000"/>
            </w:tcBorders>
            <w:shd w:val="clear" w:color="auto" w:fill="C0C0C0"/>
            <w:hideMark/>
          </w:tcPr>
          <w:p w14:paraId="0BB5186A" w14:textId="77777777" w:rsidR="006E16FD" w:rsidRPr="00AD5035" w:rsidRDefault="006E16FD" w:rsidP="006E16FD">
            <w:pPr>
              <w:pStyle w:val="ListParagraph"/>
              <w:numPr>
                <w:ilvl w:val="0"/>
                <w:numId w:val="15"/>
              </w:numPr>
              <w:spacing w:line="276" w:lineRule="auto"/>
              <w:ind w:right="-20"/>
              <w:rPr>
                <w:rFonts w:eastAsia="Arial" w:cs="Arial"/>
                <w:i/>
                <w:szCs w:val="20"/>
              </w:rPr>
            </w:pPr>
            <w:r w:rsidRPr="00AD5035">
              <w:rPr>
                <w:rFonts w:eastAsia="Arial" w:cs="Arial"/>
                <w:b/>
                <w:bCs/>
                <w:i/>
                <w:szCs w:val="20"/>
              </w:rPr>
              <w:t>C</w:t>
            </w:r>
            <w:r w:rsidRPr="00AD5035">
              <w:rPr>
                <w:rFonts w:eastAsia="Arial" w:cs="Arial"/>
                <w:b/>
                <w:bCs/>
                <w:i/>
                <w:spacing w:val="1"/>
                <w:szCs w:val="20"/>
              </w:rPr>
              <w:t>on</w:t>
            </w:r>
            <w:r w:rsidRPr="00AD5035">
              <w:rPr>
                <w:rFonts w:eastAsia="Arial" w:cs="Arial"/>
                <w:b/>
                <w:bCs/>
                <w:i/>
                <w:szCs w:val="20"/>
              </w:rPr>
              <w:t>s</w:t>
            </w:r>
            <w:r w:rsidRPr="00AD5035">
              <w:rPr>
                <w:rFonts w:eastAsia="Arial" w:cs="Arial"/>
                <w:b/>
                <w:bCs/>
                <w:i/>
                <w:spacing w:val="1"/>
                <w:szCs w:val="20"/>
              </w:rPr>
              <w:t>t</w:t>
            </w:r>
            <w:r w:rsidRPr="00AD5035">
              <w:rPr>
                <w:rFonts w:eastAsia="Arial" w:cs="Arial"/>
                <w:b/>
                <w:bCs/>
                <w:i/>
                <w:spacing w:val="-1"/>
                <w:szCs w:val="20"/>
              </w:rPr>
              <w:t>r</w:t>
            </w:r>
            <w:r w:rsidRPr="00AD5035">
              <w:rPr>
                <w:rFonts w:eastAsia="Arial" w:cs="Arial"/>
                <w:b/>
                <w:bCs/>
                <w:i/>
                <w:spacing w:val="1"/>
                <w:szCs w:val="20"/>
              </w:rPr>
              <w:t>u</w:t>
            </w:r>
            <w:r w:rsidRPr="00AD5035">
              <w:rPr>
                <w:rFonts w:eastAsia="Arial" w:cs="Arial"/>
                <w:b/>
                <w:bCs/>
                <w:i/>
                <w:szCs w:val="20"/>
              </w:rPr>
              <w:t>c</w:t>
            </w:r>
            <w:r w:rsidRPr="00AD5035">
              <w:rPr>
                <w:rFonts w:eastAsia="Arial" w:cs="Arial"/>
                <w:b/>
                <w:bCs/>
                <w:i/>
                <w:spacing w:val="1"/>
                <w:szCs w:val="20"/>
              </w:rPr>
              <w:t>t</w:t>
            </w:r>
            <w:r w:rsidRPr="00AD5035">
              <w:rPr>
                <w:rFonts w:eastAsia="Arial" w:cs="Arial"/>
                <w:b/>
                <w:bCs/>
                <w:i/>
                <w:szCs w:val="20"/>
              </w:rPr>
              <w:t>i</w:t>
            </w:r>
            <w:r w:rsidRPr="00AD5035">
              <w:rPr>
                <w:rFonts w:eastAsia="Arial" w:cs="Arial"/>
                <w:b/>
                <w:bCs/>
                <w:i/>
                <w:spacing w:val="1"/>
                <w:szCs w:val="20"/>
              </w:rPr>
              <w:t>o</w:t>
            </w:r>
            <w:r w:rsidRPr="00AD5035">
              <w:rPr>
                <w:rFonts w:eastAsia="Arial" w:cs="Arial"/>
                <w:b/>
                <w:bCs/>
                <w:i/>
                <w:szCs w:val="20"/>
              </w:rPr>
              <w:t>n</w:t>
            </w:r>
            <w:r w:rsidRPr="00AD5035">
              <w:rPr>
                <w:rFonts w:eastAsia="Arial" w:cs="Arial"/>
                <w:b/>
                <w:bCs/>
                <w:i/>
                <w:spacing w:val="-12"/>
                <w:szCs w:val="20"/>
              </w:rPr>
              <w:t xml:space="preserve"> </w:t>
            </w:r>
            <w:r w:rsidRPr="00AD5035">
              <w:rPr>
                <w:rFonts w:eastAsia="Arial" w:cs="Arial"/>
                <w:b/>
                <w:bCs/>
                <w:i/>
                <w:szCs w:val="20"/>
              </w:rPr>
              <w:t>/</w:t>
            </w:r>
            <w:r w:rsidRPr="00AD5035">
              <w:rPr>
                <w:rFonts w:eastAsia="Arial" w:cs="Arial"/>
                <w:b/>
                <w:bCs/>
                <w:i/>
                <w:spacing w:val="1"/>
                <w:szCs w:val="20"/>
              </w:rPr>
              <w:t xml:space="preserve"> </w:t>
            </w:r>
            <w:r w:rsidRPr="00AD5035">
              <w:rPr>
                <w:rFonts w:eastAsia="Arial" w:cs="Arial"/>
                <w:b/>
                <w:bCs/>
                <w:i/>
                <w:spacing w:val="-1"/>
                <w:szCs w:val="20"/>
              </w:rPr>
              <w:t>P</w:t>
            </w:r>
            <w:r w:rsidRPr="00AD5035">
              <w:rPr>
                <w:rFonts w:eastAsia="Arial" w:cs="Arial"/>
                <w:b/>
                <w:bCs/>
                <w:i/>
                <w:szCs w:val="20"/>
              </w:rPr>
              <w:t>l</w:t>
            </w:r>
            <w:r w:rsidRPr="00AD5035">
              <w:rPr>
                <w:rFonts w:eastAsia="Arial" w:cs="Arial"/>
                <w:b/>
                <w:bCs/>
                <w:i/>
                <w:spacing w:val="1"/>
                <w:szCs w:val="20"/>
              </w:rPr>
              <w:t>umb</w:t>
            </w:r>
            <w:r w:rsidRPr="00AD5035">
              <w:rPr>
                <w:rFonts w:eastAsia="Arial" w:cs="Arial"/>
                <w:b/>
                <w:bCs/>
                <w:i/>
                <w:szCs w:val="20"/>
              </w:rPr>
              <w:t>i</w:t>
            </w:r>
            <w:r w:rsidRPr="00AD5035">
              <w:rPr>
                <w:rFonts w:eastAsia="Arial" w:cs="Arial"/>
                <w:b/>
                <w:bCs/>
                <w:i/>
                <w:spacing w:val="1"/>
                <w:szCs w:val="20"/>
              </w:rPr>
              <w:t>n</w:t>
            </w:r>
            <w:r w:rsidRPr="00AD5035">
              <w:rPr>
                <w:rFonts w:eastAsia="Arial" w:cs="Arial"/>
                <w:b/>
                <w:bCs/>
                <w:i/>
                <w:szCs w:val="20"/>
              </w:rPr>
              <w:t>g</w:t>
            </w:r>
          </w:p>
        </w:tc>
      </w:tr>
      <w:tr w:rsidR="006E16FD" w14:paraId="58D0BC6D" w14:textId="77777777" w:rsidTr="00816346">
        <w:trPr>
          <w:trHeight w:val="558"/>
        </w:trPr>
        <w:tc>
          <w:tcPr>
            <w:tcW w:w="9924" w:type="dxa"/>
            <w:gridSpan w:val="3"/>
            <w:tcBorders>
              <w:top w:val="nil"/>
              <w:left w:val="single" w:sz="4" w:space="0" w:color="000000"/>
              <w:bottom w:val="single" w:sz="4" w:space="0" w:color="000000"/>
              <w:right w:val="single" w:sz="4" w:space="0" w:color="000000"/>
            </w:tcBorders>
            <w:hideMark/>
          </w:tcPr>
          <w:p w14:paraId="002CFC1E" w14:textId="77777777" w:rsidR="006E16FD" w:rsidRPr="00841355" w:rsidRDefault="006E16FD" w:rsidP="00816346">
            <w:r w:rsidRPr="00630654">
              <w:rPr>
                <w:spacing w:val="3"/>
              </w:rPr>
              <w:t>T</w:t>
            </w:r>
            <w:r w:rsidRPr="00630654">
              <w:t>he</w:t>
            </w:r>
            <w:r w:rsidRPr="00630654">
              <w:rPr>
                <w:spacing w:val="-4"/>
              </w:rPr>
              <w:t xml:space="preserve"> </w:t>
            </w:r>
            <w:r w:rsidRPr="00630654">
              <w:rPr>
                <w:spacing w:val="2"/>
              </w:rPr>
              <w:t>f</w:t>
            </w:r>
            <w:r w:rsidRPr="00630654">
              <w:t>o</w:t>
            </w:r>
            <w:r w:rsidRPr="00630654">
              <w:rPr>
                <w:spacing w:val="-1"/>
              </w:rPr>
              <w:t>ll</w:t>
            </w:r>
            <w:r w:rsidRPr="00630654">
              <w:rPr>
                <w:spacing w:val="2"/>
              </w:rPr>
              <w:t>o</w:t>
            </w:r>
            <w:r w:rsidRPr="00630654">
              <w:rPr>
                <w:spacing w:val="-2"/>
              </w:rPr>
              <w:t>w</w:t>
            </w:r>
            <w:r w:rsidRPr="00630654">
              <w:rPr>
                <w:spacing w:val="1"/>
              </w:rPr>
              <w:t>i</w:t>
            </w:r>
            <w:r w:rsidRPr="00630654">
              <w:t>ng</w:t>
            </w:r>
            <w:r w:rsidRPr="00630654">
              <w:rPr>
                <w:spacing w:val="-9"/>
              </w:rPr>
              <w:t xml:space="preserve"> </w:t>
            </w:r>
            <w:r w:rsidRPr="00630654">
              <w:rPr>
                <w:spacing w:val="1"/>
              </w:rPr>
              <w:t>s</w:t>
            </w:r>
            <w:r w:rsidRPr="00630654">
              <w:t>a</w:t>
            </w:r>
            <w:r w:rsidRPr="00630654">
              <w:rPr>
                <w:spacing w:val="4"/>
              </w:rPr>
              <w:t>m</w:t>
            </w:r>
            <w:r w:rsidRPr="00630654">
              <w:t>p</w:t>
            </w:r>
            <w:r w:rsidRPr="00630654">
              <w:rPr>
                <w:spacing w:val="-1"/>
              </w:rPr>
              <w:t>l</w:t>
            </w:r>
            <w:r w:rsidRPr="00630654">
              <w:t>e</w:t>
            </w:r>
            <w:r w:rsidRPr="00630654">
              <w:rPr>
                <w:spacing w:val="-7"/>
              </w:rPr>
              <w:t xml:space="preserve"> </w:t>
            </w:r>
            <w:r w:rsidRPr="00630654">
              <w:rPr>
                <w:spacing w:val="1"/>
              </w:rPr>
              <w:t>s</w:t>
            </w:r>
            <w:r w:rsidRPr="00630654">
              <w:rPr>
                <w:spacing w:val="4"/>
              </w:rPr>
              <w:t>k</w:t>
            </w:r>
            <w:r w:rsidRPr="00630654">
              <w:rPr>
                <w:spacing w:val="-1"/>
              </w:rPr>
              <w:t>ill</w:t>
            </w:r>
            <w:r w:rsidRPr="00630654">
              <w:t>s</w:t>
            </w:r>
            <w:r w:rsidRPr="00630654">
              <w:rPr>
                <w:spacing w:val="-1"/>
              </w:rPr>
              <w:t xml:space="preserve"> </w:t>
            </w:r>
            <w:r w:rsidRPr="00630654">
              <w:t>g</w:t>
            </w:r>
            <w:r w:rsidRPr="00630654">
              <w:rPr>
                <w:spacing w:val="1"/>
              </w:rPr>
              <w:t>r</w:t>
            </w:r>
            <w:r w:rsidRPr="00630654">
              <w:t>oup</w:t>
            </w:r>
            <w:r w:rsidRPr="00630654">
              <w:rPr>
                <w:spacing w:val="-5"/>
              </w:rPr>
              <w:t xml:space="preserve"> </w:t>
            </w:r>
            <w:r w:rsidRPr="00630654">
              <w:rPr>
                <w:spacing w:val="1"/>
              </w:rPr>
              <w:t>s</w:t>
            </w:r>
            <w:r w:rsidRPr="00630654">
              <w:rPr>
                <w:spacing w:val="2"/>
              </w:rPr>
              <w:t>u</w:t>
            </w:r>
            <w:r w:rsidRPr="00630654">
              <w:t>ppo</w:t>
            </w:r>
            <w:r w:rsidRPr="00630654">
              <w:rPr>
                <w:spacing w:val="1"/>
              </w:rPr>
              <w:t>r</w:t>
            </w:r>
            <w:r w:rsidRPr="00630654">
              <w:t>ts</w:t>
            </w:r>
            <w:r w:rsidRPr="00630654">
              <w:rPr>
                <w:spacing w:val="-7"/>
              </w:rPr>
              <w:t xml:space="preserve"> </w:t>
            </w:r>
            <w:r w:rsidRPr="00630654">
              <w:rPr>
                <w:spacing w:val="2"/>
              </w:rPr>
              <w:t>t</w:t>
            </w:r>
            <w:r w:rsidRPr="00630654">
              <w:t>he</w:t>
            </w:r>
            <w:r w:rsidRPr="00630654">
              <w:rPr>
                <w:spacing w:val="-4"/>
              </w:rPr>
              <w:t xml:space="preserve"> </w:t>
            </w:r>
            <w:r w:rsidRPr="00630654">
              <w:rPr>
                <w:spacing w:val="2"/>
              </w:rPr>
              <w:t>n</w:t>
            </w:r>
            <w:r w:rsidRPr="00630654">
              <w:t>u</w:t>
            </w:r>
            <w:r w:rsidRPr="00630654">
              <w:rPr>
                <w:spacing w:val="4"/>
              </w:rPr>
              <w:t>m</w:t>
            </w:r>
            <w:r w:rsidRPr="00630654">
              <w:t>e</w:t>
            </w:r>
            <w:r w:rsidRPr="00630654">
              <w:rPr>
                <w:spacing w:val="1"/>
              </w:rPr>
              <w:t>r</w:t>
            </w:r>
            <w:r w:rsidRPr="00630654">
              <w:t>a</w:t>
            </w:r>
            <w:r w:rsidRPr="00630654">
              <w:rPr>
                <w:spacing w:val="4"/>
              </w:rPr>
              <w:t>c</w:t>
            </w:r>
            <w:r w:rsidRPr="00630654">
              <w:t>y</w:t>
            </w:r>
            <w:r w:rsidRPr="00630654">
              <w:rPr>
                <w:spacing w:val="-15"/>
              </w:rPr>
              <w:t xml:space="preserve"> </w:t>
            </w:r>
            <w:r w:rsidRPr="00630654">
              <w:rPr>
                <w:spacing w:val="1"/>
              </w:rPr>
              <w:t>s</w:t>
            </w:r>
            <w:r w:rsidRPr="00630654">
              <w:rPr>
                <w:spacing w:val="4"/>
              </w:rPr>
              <w:t>k</w:t>
            </w:r>
            <w:r w:rsidRPr="00630654">
              <w:rPr>
                <w:spacing w:val="-1"/>
              </w:rPr>
              <w:t>ill</w:t>
            </w:r>
            <w:r w:rsidRPr="00630654">
              <w:t>s</w:t>
            </w:r>
            <w:r w:rsidRPr="00630654">
              <w:rPr>
                <w:spacing w:val="-3"/>
              </w:rPr>
              <w:t xml:space="preserve"> </w:t>
            </w:r>
            <w:r w:rsidRPr="00630654">
              <w:rPr>
                <w:spacing w:val="1"/>
              </w:rPr>
              <w:t>r</w:t>
            </w:r>
            <w:r w:rsidRPr="00630654">
              <w:rPr>
                <w:spacing w:val="2"/>
              </w:rPr>
              <w:t>e</w:t>
            </w:r>
            <w:r w:rsidRPr="00630654">
              <w:t>q</w:t>
            </w:r>
            <w:r w:rsidRPr="00630654">
              <w:rPr>
                <w:spacing w:val="2"/>
              </w:rPr>
              <w:t>u</w:t>
            </w:r>
            <w:r w:rsidRPr="00630654">
              <w:rPr>
                <w:spacing w:val="-1"/>
              </w:rPr>
              <w:t>i</w:t>
            </w:r>
            <w:r w:rsidRPr="00630654">
              <w:rPr>
                <w:spacing w:val="1"/>
              </w:rPr>
              <w:t>r</w:t>
            </w:r>
            <w:r w:rsidRPr="00630654">
              <w:t>ed</w:t>
            </w:r>
            <w:r w:rsidRPr="00630654">
              <w:rPr>
                <w:spacing w:val="-8"/>
              </w:rPr>
              <w:t xml:space="preserve"> </w:t>
            </w:r>
            <w:r w:rsidRPr="00630654">
              <w:rPr>
                <w:spacing w:val="4"/>
              </w:rPr>
              <w:t>b</w:t>
            </w:r>
            <w:r w:rsidRPr="00630654">
              <w:t>y</w:t>
            </w:r>
            <w:r w:rsidRPr="00630654">
              <w:rPr>
                <w:spacing w:val="-4"/>
              </w:rPr>
              <w:t xml:space="preserve"> </w:t>
            </w:r>
            <w:r w:rsidRPr="00630654">
              <w:t>a</w:t>
            </w:r>
            <w:r w:rsidRPr="00630654">
              <w:rPr>
                <w:spacing w:val="-2"/>
              </w:rPr>
              <w:t xml:space="preserve"> </w:t>
            </w:r>
            <w:r w:rsidRPr="00630654">
              <w:rPr>
                <w:spacing w:val="1"/>
              </w:rPr>
              <w:t>l</w:t>
            </w:r>
            <w:r w:rsidRPr="00630654">
              <w:t>ea</w:t>
            </w:r>
            <w:r w:rsidRPr="00630654">
              <w:rPr>
                <w:spacing w:val="1"/>
              </w:rPr>
              <w:t>r</w:t>
            </w:r>
            <w:r w:rsidRPr="00630654">
              <w:rPr>
                <w:spacing w:val="2"/>
              </w:rPr>
              <w:t>n</w:t>
            </w:r>
            <w:r w:rsidRPr="00630654">
              <w:t>er</w:t>
            </w:r>
            <w:r w:rsidRPr="00630654">
              <w:rPr>
                <w:spacing w:val="-6"/>
              </w:rPr>
              <w:t xml:space="preserve"> </w:t>
            </w:r>
            <w:r w:rsidRPr="00630654">
              <w:t>un</w:t>
            </w:r>
            <w:r w:rsidRPr="00630654">
              <w:rPr>
                <w:spacing w:val="2"/>
              </w:rPr>
              <w:t>d</w:t>
            </w:r>
            <w:r w:rsidRPr="00630654">
              <w:t>e</w:t>
            </w:r>
            <w:r w:rsidRPr="00630654">
              <w:rPr>
                <w:spacing w:val="1"/>
              </w:rPr>
              <w:t>r</w:t>
            </w:r>
            <w:r w:rsidRPr="00630654">
              <w:t>ta</w:t>
            </w:r>
            <w:r w:rsidRPr="00630654">
              <w:rPr>
                <w:spacing w:val="4"/>
              </w:rPr>
              <w:t>k</w:t>
            </w:r>
            <w:r w:rsidRPr="00630654">
              <w:rPr>
                <w:spacing w:val="-1"/>
              </w:rPr>
              <w:t>i</w:t>
            </w:r>
            <w:r w:rsidRPr="00630654">
              <w:t>ng</w:t>
            </w:r>
            <w:r w:rsidRPr="00630654">
              <w:rPr>
                <w:spacing w:val="-11"/>
              </w:rPr>
              <w:t xml:space="preserve"> </w:t>
            </w:r>
            <w:r w:rsidRPr="00630654">
              <w:t>a</w:t>
            </w:r>
            <w:r w:rsidRPr="00630654">
              <w:rPr>
                <w:spacing w:val="1"/>
              </w:rPr>
              <w:t xml:space="preserve"> </w:t>
            </w:r>
            <w:r w:rsidRPr="00630654">
              <w:t>p</w:t>
            </w:r>
            <w:r w:rsidRPr="00630654">
              <w:rPr>
                <w:spacing w:val="1"/>
              </w:rPr>
              <w:t>l</w:t>
            </w:r>
            <w:r w:rsidRPr="00630654">
              <w:t>u</w:t>
            </w:r>
            <w:r w:rsidRPr="00630654">
              <w:rPr>
                <w:spacing w:val="4"/>
              </w:rPr>
              <w:t>m</w:t>
            </w:r>
            <w:r w:rsidRPr="00630654">
              <w:t>b</w:t>
            </w:r>
            <w:r w:rsidRPr="00630654">
              <w:rPr>
                <w:spacing w:val="-1"/>
              </w:rPr>
              <w:t>i</w:t>
            </w:r>
            <w:r w:rsidRPr="00630654">
              <w:t>ng or</w:t>
            </w:r>
            <w:r w:rsidRPr="00630654">
              <w:rPr>
                <w:spacing w:val="-2"/>
              </w:rPr>
              <w:t xml:space="preserve"> </w:t>
            </w:r>
            <w:r w:rsidRPr="00630654">
              <w:rPr>
                <w:spacing w:val="1"/>
              </w:rPr>
              <w:t>c</w:t>
            </w:r>
            <w:r w:rsidRPr="00630654">
              <w:t>on</w:t>
            </w:r>
            <w:r w:rsidRPr="00630654">
              <w:rPr>
                <w:spacing w:val="1"/>
              </w:rPr>
              <w:t>s</w:t>
            </w:r>
            <w:r w:rsidRPr="00630654">
              <w:t>t</w:t>
            </w:r>
            <w:r w:rsidRPr="00630654">
              <w:rPr>
                <w:spacing w:val="1"/>
              </w:rPr>
              <w:t>r</w:t>
            </w:r>
            <w:r w:rsidRPr="00630654">
              <w:t>u</w:t>
            </w:r>
            <w:r w:rsidRPr="00630654">
              <w:rPr>
                <w:spacing w:val="1"/>
              </w:rPr>
              <w:t>c</w:t>
            </w:r>
            <w:r w:rsidRPr="00630654">
              <w:t>t</w:t>
            </w:r>
            <w:r w:rsidRPr="00630654">
              <w:rPr>
                <w:spacing w:val="-1"/>
              </w:rPr>
              <w:t>i</w:t>
            </w:r>
            <w:r w:rsidRPr="00630654">
              <w:rPr>
                <w:spacing w:val="2"/>
              </w:rPr>
              <w:t>o</w:t>
            </w:r>
            <w:r w:rsidRPr="00630654">
              <w:t>n</w:t>
            </w:r>
            <w:r w:rsidRPr="00630654">
              <w:rPr>
                <w:spacing w:val="-12"/>
              </w:rPr>
              <w:t xml:space="preserve"> </w:t>
            </w:r>
            <w:r w:rsidRPr="00630654">
              <w:t>t</w:t>
            </w:r>
            <w:r w:rsidRPr="00630654">
              <w:rPr>
                <w:spacing w:val="1"/>
              </w:rPr>
              <w:t>r</w:t>
            </w:r>
            <w:r w:rsidRPr="00630654">
              <w:t>a</w:t>
            </w:r>
            <w:r w:rsidRPr="00630654">
              <w:rPr>
                <w:spacing w:val="2"/>
              </w:rPr>
              <w:t>d</w:t>
            </w:r>
            <w:r w:rsidRPr="00630654">
              <w:t>e</w:t>
            </w:r>
            <w:r w:rsidRPr="00630654">
              <w:rPr>
                <w:spacing w:val="-6"/>
              </w:rPr>
              <w:t xml:space="preserve"> </w:t>
            </w:r>
            <w:r w:rsidRPr="00630654">
              <w:rPr>
                <w:spacing w:val="2"/>
              </w:rPr>
              <w:t>q</w:t>
            </w:r>
            <w:r w:rsidRPr="00630654">
              <w:t>ua</w:t>
            </w:r>
            <w:r w:rsidRPr="00630654">
              <w:rPr>
                <w:spacing w:val="1"/>
              </w:rPr>
              <w:t>l</w:t>
            </w:r>
            <w:r w:rsidRPr="00630654">
              <w:rPr>
                <w:spacing w:val="-1"/>
              </w:rPr>
              <w:t>i</w:t>
            </w:r>
            <w:r w:rsidRPr="00630654">
              <w:rPr>
                <w:spacing w:val="2"/>
              </w:rPr>
              <w:t>f</w:t>
            </w:r>
            <w:r w:rsidRPr="00630654">
              <w:rPr>
                <w:spacing w:val="1"/>
              </w:rPr>
              <w:t>ic</w:t>
            </w:r>
            <w:r w:rsidRPr="00630654">
              <w:t>at</w:t>
            </w:r>
            <w:r w:rsidRPr="00630654">
              <w:rPr>
                <w:spacing w:val="-1"/>
              </w:rPr>
              <w:t>i</w:t>
            </w:r>
            <w:r w:rsidRPr="00630654">
              <w:t>o</w:t>
            </w:r>
            <w:r w:rsidRPr="00630654">
              <w:rPr>
                <w:spacing w:val="2"/>
              </w:rPr>
              <w:t>n</w:t>
            </w:r>
            <w:r w:rsidRPr="00841355">
              <w:t>.</w:t>
            </w:r>
          </w:p>
        </w:tc>
      </w:tr>
      <w:tr w:rsidR="006E16FD" w14:paraId="23D1E67D" w14:textId="77777777" w:rsidTr="00816346">
        <w:trPr>
          <w:trHeight w:hRule="exact" w:val="322"/>
        </w:trPr>
        <w:tc>
          <w:tcPr>
            <w:tcW w:w="1387" w:type="dxa"/>
            <w:tcBorders>
              <w:top w:val="single" w:sz="4" w:space="0" w:color="000000"/>
              <w:left w:val="single" w:sz="4" w:space="0" w:color="000000"/>
              <w:bottom w:val="single" w:sz="4" w:space="0" w:color="000000"/>
              <w:right w:val="single" w:sz="4" w:space="0" w:color="000000"/>
            </w:tcBorders>
            <w:hideMark/>
          </w:tcPr>
          <w:p w14:paraId="5AD97DE9" w14:textId="77777777" w:rsidR="006E16FD" w:rsidRDefault="006E16FD" w:rsidP="00816346">
            <w:pPr>
              <w:spacing w:before="37" w:after="0" w:line="276" w:lineRule="auto"/>
              <w:ind w:left="102" w:right="-20"/>
              <w:rPr>
                <w:rFonts w:eastAsia="Arial"/>
                <w:szCs w:val="20"/>
              </w:rPr>
            </w:pPr>
            <w:r>
              <w:rPr>
                <w:rFonts w:eastAsia="Arial"/>
                <w:b/>
                <w:bCs/>
                <w:szCs w:val="20"/>
              </w:rPr>
              <w:t>U</w:t>
            </w:r>
            <w:r>
              <w:rPr>
                <w:rFonts w:eastAsia="Arial"/>
                <w:b/>
                <w:bCs/>
                <w:spacing w:val="1"/>
                <w:szCs w:val="20"/>
              </w:rPr>
              <w:t>n</w:t>
            </w:r>
            <w:r>
              <w:rPr>
                <w:rFonts w:eastAsia="Arial"/>
                <w:b/>
                <w:bCs/>
                <w:szCs w:val="20"/>
              </w:rPr>
              <w:t>it</w:t>
            </w:r>
            <w:r>
              <w:rPr>
                <w:rFonts w:eastAsia="Arial"/>
                <w:b/>
                <w:bCs/>
                <w:spacing w:val="-4"/>
                <w:szCs w:val="20"/>
              </w:rPr>
              <w:t xml:space="preserve"> </w:t>
            </w:r>
            <w:r>
              <w:rPr>
                <w:rFonts w:eastAsia="Arial"/>
                <w:b/>
                <w:bCs/>
                <w:szCs w:val="20"/>
              </w:rPr>
              <w:t>C</w:t>
            </w:r>
            <w:r>
              <w:rPr>
                <w:rFonts w:eastAsia="Arial"/>
                <w:b/>
                <w:bCs/>
                <w:spacing w:val="1"/>
                <w:szCs w:val="20"/>
              </w:rPr>
              <w:t>od</w:t>
            </w:r>
            <w:r>
              <w:rPr>
                <w:rFonts w:eastAsia="Arial"/>
                <w:b/>
                <w:bCs/>
                <w:szCs w:val="20"/>
              </w:rPr>
              <w:t>e</w:t>
            </w:r>
          </w:p>
        </w:tc>
        <w:tc>
          <w:tcPr>
            <w:tcW w:w="7590" w:type="dxa"/>
            <w:tcBorders>
              <w:top w:val="single" w:sz="4" w:space="0" w:color="000000"/>
              <w:left w:val="single" w:sz="4" w:space="0" w:color="000000"/>
              <w:bottom w:val="single" w:sz="4" w:space="0" w:color="000000"/>
              <w:right w:val="single" w:sz="4" w:space="0" w:color="000000"/>
            </w:tcBorders>
            <w:hideMark/>
          </w:tcPr>
          <w:p w14:paraId="64C0337A" w14:textId="77777777" w:rsidR="006E16FD" w:rsidRDefault="006E16FD" w:rsidP="00816346">
            <w:pPr>
              <w:spacing w:before="37" w:after="0" w:line="276" w:lineRule="auto"/>
              <w:ind w:left="105" w:right="-20"/>
              <w:rPr>
                <w:rFonts w:eastAsia="Arial"/>
                <w:szCs w:val="20"/>
              </w:rPr>
            </w:pPr>
            <w:r>
              <w:rPr>
                <w:rFonts w:eastAsia="Arial"/>
                <w:b/>
                <w:bCs/>
                <w:szCs w:val="20"/>
              </w:rPr>
              <w:t>U</w:t>
            </w:r>
            <w:r>
              <w:rPr>
                <w:rFonts w:eastAsia="Arial"/>
                <w:b/>
                <w:bCs/>
                <w:spacing w:val="1"/>
                <w:szCs w:val="20"/>
              </w:rPr>
              <w:t>n</w:t>
            </w:r>
            <w:r>
              <w:rPr>
                <w:rFonts w:eastAsia="Arial"/>
                <w:b/>
                <w:bCs/>
                <w:szCs w:val="20"/>
              </w:rPr>
              <w:t>it</w:t>
            </w:r>
            <w:r>
              <w:rPr>
                <w:rFonts w:eastAsia="Arial"/>
                <w:b/>
                <w:bCs/>
                <w:spacing w:val="-4"/>
                <w:szCs w:val="20"/>
              </w:rPr>
              <w:t xml:space="preserve"> </w:t>
            </w:r>
            <w:r>
              <w:rPr>
                <w:rFonts w:eastAsia="Arial"/>
                <w:b/>
                <w:bCs/>
                <w:spacing w:val="3"/>
                <w:szCs w:val="20"/>
              </w:rPr>
              <w:t>T</w:t>
            </w:r>
            <w:r>
              <w:rPr>
                <w:rFonts w:eastAsia="Arial"/>
                <w:b/>
                <w:bCs/>
                <w:szCs w:val="20"/>
              </w:rPr>
              <w:t>i</w:t>
            </w:r>
            <w:r>
              <w:rPr>
                <w:rFonts w:eastAsia="Arial"/>
                <w:b/>
                <w:bCs/>
                <w:spacing w:val="1"/>
                <w:szCs w:val="20"/>
              </w:rPr>
              <w:t>t</w:t>
            </w:r>
            <w:r>
              <w:rPr>
                <w:rFonts w:eastAsia="Arial"/>
                <w:b/>
                <w:bCs/>
                <w:szCs w:val="20"/>
              </w:rPr>
              <w:t>le</w:t>
            </w:r>
          </w:p>
        </w:tc>
        <w:tc>
          <w:tcPr>
            <w:tcW w:w="947" w:type="dxa"/>
            <w:tcBorders>
              <w:top w:val="single" w:sz="4" w:space="0" w:color="000000"/>
              <w:left w:val="single" w:sz="4" w:space="0" w:color="000000"/>
              <w:bottom w:val="single" w:sz="4" w:space="0" w:color="000000"/>
              <w:right w:val="single" w:sz="4" w:space="0" w:color="000000"/>
            </w:tcBorders>
            <w:hideMark/>
          </w:tcPr>
          <w:p w14:paraId="3C83B560" w14:textId="77777777" w:rsidR="006E16FD" w:rsidRDefault="006E16FD" w:rsidP="00816346">
            <w:pPr>
              <w:spacing w:before="37" w:after="0" w:line="276" w:lineRule="auto"/>
              <w:ind w:right="-20"/>
              <w:rPr>
                <w:rFonts w:eastAsia="Arial"/>
                <w:szCs w:val="20"/>
              </w:rPr>
            </w:pPr>
            <w:r>
              <w:rPr>
                <w:rFonts w:eastAsia="Arial"/>
                <w:b/>
                <w:bCs/>
                <w:szCs w:val="20"/>
              </w:rPr>
              <w:t>N</w:t>
            </w:r>
            <w:r>
              <w:rPr>
                <w:rFonts w:eastAsia="Arial"/>
                <w:b/>
                <w:bCs/>
                <w:spacing w:val="1"/>
                <w:szCs w:val="20"/>
              </w:rPr>
              <w:t>o</w:t>
            </w:r>
            <w:r>
              <w:rPr>
                <w:rFonts w:eastAsia="Arial"/>
                <w:b/>
                <w:bCs/>
                <w:szCs w:val="20"/>
              </w:rPr>
              <w:t>m</w:t>
            </w:r>
            <w:r>
              <w:rPr>
                <w:rFonts w:eastAsia="Arial"/>
                <w:b/>
                <w:bCs/>
                <w:spacing w:val="-4"/>
                <w:szCs w:val="20"/>
              </w:rPr>
              <w:t xml:space="preserve"> </w:t>
            </w:r>
            <w:r>
              <w:rPr>
                <w:rFonts w:eastAsia="Arial"/>
                <w:b/>
                <w:bCs/>
                <w:szCs w:val="20"/>
              </w:rPr>
              <w:t>H</w:t>
            </w:r>
            <w:r>
              <w:rPr>
                <w:rFonts w:eastAsia="Arial"/>
                <w:b/>
                <w:bCs/>
                <w:spacing w:val="-1"/>
                <w:szCs w:val="20"/>
              </w:rPr>
              <w:t>r</w:t>
            </w:r>
            <w:r>
              <w:rPr>
                <w:rFonts w:eastAsia="Arial"/>
                <w:b/>
                <w:bCs/>
                <w:szCs w:val="20"/>
              </w:rPr>
              <w:t>s</w:t>
            </w:r>
          </w:p>
        </w:tc>
      </w:tr>
      <w:tr w:rsidR="006E16FD" w14:paraId="0F7445B7" w14:textId="77777777" w:rsidTr="00816346">
        <w:trPr>
          <w:trHeight w:hRule="exact" w:val="550"/>
        </w:trPr>
        <w:tc>
          <w:tcPr>
            <w:tcW w:w="1387" w:type="dxa"/>
            <w:tcBorders>
              <w:top w:val="single" w:sz="4" w:space="0" w:color="000000"/>
              <w:left w:val="single" w:sz="4" w:space="0" w:color="000000"/>
              <w:bottom w:val="single" w:sz="4" w:space="0" w:color="000000"/>
              <w:right w:val="single" w:sz="4" w:space="0" w:color="000000"/>
            </w:tcBorders>
          </w:tcPr>
          <w:p w14:paraId="46840F3E" w14:textId="77777777" w:rsidR="006E16FD" w:rsidRPr="005B6E22" w:rsidRDefault="006E16FD" w:rsidP="00816346">
            <w:pPr>
              <w:spacing w:after="0" w:line="276" w:lineRule="auto"/>
              <w:ind w:left="102" w:right="-20"/>
              <w:rPr>
                <w:rFonts w:eastAsia="Arial"/>
                <w:szCs w:val="20"/>
              </w:rPr>
            </w:pPr>
            <w:r w:rsidRPr="005B6E22">
              <w:rPr>
                <w:rFonts w:eastAsia="Arial"/>
                <w:spacing w:val="1"/>
                <w:szCs w:val="20"/>
              </w:rPr>
              <w:t>F</w:t>
            </w:r>
            <w:r w:rsidRPr="005B6E22">
              <w:rPr>
                <w:rFonts w:eastAsia="Arial"/>
                <w:spacing w:val="-1"/>
                <w:szCs w:val="20"/>
              </w:rPr>
              <w:t>SK</w:t>
            </w:r>
            <w:r w:rsidRPr="005B6E22">
              <w:rPr>
                <w:rFonts w:eastAsia="Arial"/>
                <w:szCs w:val="20"/>
              </w:rPr>
              <w:t>N</w:t>
            </w:r>
            <w:r w:rsidRPr="005B6E22">
              <w:rPr>
                <w:rFonts w:eastAsia="Arial"/>
                <w:spacing w:val="3"/>
                <w:szCs w:val="20"/>
              </w:rPr>
              <w:t>U</w:t>
            </w:r>
            <w:r w:rsidRPr="005B6E22">
              <w:rPr>
                <w:rFonts w:eastAsia="Arial"/>
                <w:szCs w:val="20"/>
              </w:rPr>
              <w:t>M</w:t>
            </w:r>
            <w:r w:rsidRPr="005B6E22">
              <w:rPr>
                <w:rFonts w:eastAsia="Arial"/>
                <w:spacing w:val="2"/>
                <w:szCs w:val="20"/>
              </w:rPr>
              <w:t>008</w:t>
            </w:r>
          </w:p>
        </w:tc>
        <w:tc>
          <w:tcPr>
            <w:tcW w:w="7590" w:type="dxa"/>
            <w:tcBorders>
              <w:top w:val="single" w:sz="4" w:space="0" w:color="000000"/>
              <w:left w:val="single" w:sz="4" w:space="0" w:color="000000"/>
              <w:bottom w:val="single" w:sz="4" w:space="0" w:color="000000"/>
              <w:right w:val="single" w:sz="4" w:space="0" w:color="000000"/>
            </w:tcBorders>
            <w:hideMark/>
          </w:tcPr>
          <w:p w14:paraId="5349A273" w14:textId="77777777" w:rsidR="006E16FD" w:rsidRPr="005B6E22" w:rsidRDefault="006E16FD" w:rsidP="005A45EE">
            <w:pPr>
              <w:spacing w:before="37" w:after="0" w:line="276" w:lineRule="auto"/>
              <w:ind w:left="104" w:right="-20"/>
              <w:rPr>
                <w:rFonts w:eastAsia="Arial"/>
                <w:szCs w:val="20"/>
              </w:rPr>
            </w:pPr>
            <w:r w:rsidRPr="005A45EE">
              <w:rPr>
                <w:rFonts w:eastAsia="Arial"/>
                <w:szCs w:val="20"/>
              </w:rPr>
              <w:t>Us</w:t>
            </w:r>
            <w:r w:rsidRPr="005B6E22">
              <w:rPr>
                <w:rFonts w:eastAsia="Arial"/>
                <w:szCs w:val="20"/>
              </w:rPr>
              <w:t>e</w:t>
            </w:r>
            <w:r w:rsidRPr="005A45EE">
              <w:rPr>
                <w:rFonts w:eastAsia="Arial"/>
                <w:szCs w:val="20"/>
              </w:rPr>
              <w:t xml:space="preserve"> w</w:t>
            </w:r>
            <w:r w:rsidRPr="005B6E22">
              <w:rPr>
                <w:rFonts w:eastAsia="Arial"/>
                <w:szCs w:val="20"/>
              </w:rPr>
              <w:t>h</w:t>
            </w:r>
            <w:r w:rsidRPr="005A45EE">
              <w:rPr>
                <w:rFonts w:eastAsia="Arial"/>
                <w:szCs w:val="20"/>
              </w:rPr>
              <w:t>ol</w:t>
            </w:r>
            <w:r w:rsidRPr="005B6E22">
              <w:rPr>
                <w:rFonts w:eastAsia="Arial"/>
                <w:szCs w:val="20"/>
              </w:rPr>
              <w:t>e</w:t>
            </w:r>
            <w:r w:rsidRPr="005A45EE">
              <w:rPr>
                <w:rFonts w:eastAsia="Arial"/>
                <w:szCs w:val="20"/>
              </w:rPr>
              <w:t xml:space="preserve"> </w:t>
            </w:r>
            <w:r w:rsidRPr="005B6E22">
              <w:rPr>
                <w:rFonts w:eastAsia="Arial"/>
                <w:szCs w:val="20"/>
              </w:rPr>
              <w:t>nu</w:t>
            </w:r>
            <w:r w:rsidRPr="005A45EE">
              <w:rPr>
                <w:rFonts w:eastAsia="Arial"/>
                <w:szCs w:val="20"/>
              </w:rPr>
              <w:t>m</w:t>
            </w:r>
            <w:r w:rsidRPr="005B6E22">
              <w:rPr>
                <w:rFonts w:eastAsia="Arial"/>
                <w:szCs w:val="20"/>
              </w:rPr>
              <w:t>be</w:t>
            </w:r>
            <w:r w:rsidRPr="005A45EE">
              <w:rPr>
                <w:rFonts w:eastAsia="Arial"/>
                <w:szCs w:val="20"/>
              </w:rPr>
              <w:t>r</w:t>
            </w:r>
            <w:r w:rsidRPr="005B6E22">
              <w:rPr>
                <w:rFonts w:eastAsia="Arial"/>
                <w:szCs w:val="20"/>
              </w:rPr>
              <w:t>s</w:t>
            </w:r>
            <w:r w:rsidRPr="005A45EE">
              <w:rPr>
                <w:rFonts w:eastAsia="Arial"/>
                <w:szCs w:val="20"/>
              </w:rPr>
              <w:t xml:space="preserve"> </w:t>
            </w:r>
            <w:r w:rsidRPr="005B6E22">
              <w:rPr>
                <w:rFonts w:eastAsia="Arial"/>
                <w:szCs w:val="20"/>
              </w:rPr>
              <w:t>and</w:t>
            </w:r>
            <w:r w:rsidRPr="005A45EE">
              <w:rPr>
                <w:rFonts w:eastAsia="Arial"/>
                <w:szCs w:val="20"/>
              </w:rPr>
              <w:t xml:space="preserve"> sim</w:t>
            </w:r>
            <w:r w:rsidRPr="005B6E22">
              <w:rPr>
                <w:rFonts w:eastAsia="Arial"/>
                <w:szCs w:val="20"/>
              </w:rPr>
              <w:t>p</w:t>
            </w:r>
            <w:r w:rsidRPr="005A45EE">
              <w:rPr>
                <w:rFonts w:eastAsia="Arial"/>
                <w:szCs w:val="20"/>
              </w:rPr>
              <w:t>l</w:t>
            </w:r>
            <w:r w:rsidRPr="005B6E22">
              <w:rPr>
                <w:rFonts w:eastAsia="Arial"/>
                <w:szCs w:val="20"/>
              </w:rPr>
              <w:t>e</w:t>
            </w:r>
            <w:r w:rsidRPr="005A45EE">
              <w:rPr>
                <w:rFonts w:eastAsia="Arial"/>
                <w:szCs w:val="20"/>
              </w:rPr>
              <w:t xml:space="preserve"> fr</w:t>
            </w:r>
            <w:r w:rsidRPr="005B6E22">
              <w:rPr>
                <w:rFonts w:eastAsia="Arial"/>
                <w:szCs w:val="20"/>
              </w:rPr>
              <w:t>a</w:t>
            </w:r>
            <w:r w:rsidRPr="005A45EE">
              <w:rPr>
                <w:rFonts w:eastAsia="Arial"/>
                <w:szCs w:val="20"/>
              </w:rPr>
              <w:t>c</w:t>
            </w:r>
            <w:r w:rsidRPr="005B6E22">
              <w:rPr>
                <w:rFonts w:eastAsia="Arial"/>
                <w:szCs w:val="20"/>
              </w:rPr>
              <w:t>t</w:t>
            </w:r>
            <w:r w:rsidRPr="005A45EE">
              <w:rPr>
                <w:rFonts w:eastAsia="Arial"/>
                <w:szCs w:val="20"/>
              </w:rPr>
              <w:t>i</w:t>
            </w:r>
            <w:r w:rsidRPr="005B6E22">
              <w:rPr>
                <w:rFonts w:eastAsia="Arial"/>
                <w:szCs w:val="20"/>
              </w:rPr>
              <w:t>on</w:t>
            </w:r>
            <w:r w:rsidRPr="005A45EE">
              <w:rPr>
                <w:rFonts w:eastAsia="Arial"/>
                <w:szCs w:val="20"/>
              </w:rPr>
              <w:t>s</w:t>
            </w:r>
            <w:r w:rsidRPr="005B6E22">
              <w:rPr>
                <w:rFonts w:eastAsia="Arial"/>
                <w:szCs w:val="20"/>
              </w:rPr>
              <w:t>,</w:t>
            </w:r>
            <w:r w:rsidRPr="005A45EE">
              <w:rPr>
                <w:rFonts w:eastAsia="Arial"/>
                <w:szCs w:val="20"/>
              </w:rPr>
              <w:t xml:space="preserve"> d</w:t>
            </w:r>
            <w:r w:rsidRPr="005B6E22">
              <w:rPr>
                <w:rFonts w:eastAsia="Arial"/>
                <w:szCs w:val="20"/>
              </w:rPr>
              <w:t>e</w:t>
            </w:r>
            <w:r w:rsidRPr="005A45EE">
              <w:rPr>
                <w:rFonts w:eastAsia="Arial"/>
                <w:szCs w:val="20"/>
              </w:rPr>
              <w:t>cim</w:t>
            </w:r>
            <w:r w:rsidRPr="005B6E22">
              <w:rPr>
                <w:rFonts w:eastAsia="Arial"/>
                <w:szCs w:val="20"/>
              </w:rPr>
              <w:t>a</w:t>
            </w:r>
            <w:r w:rsidRPr="005A45EE">
              <w:rPr>
                <w:rFonts w:eastAsia="Arial"/>
                <w:szCs w:val="20"/>
              </w:rPr>
              <w:t>l</w:t>
            </w:r>
            <w:r w:rsidRPr="005B6E22">
              <w:rPr>
                <w:rFonts w:eastAsia="Arial"/>
                <w:szCs w:val="20"/>
              </w:rPr>
              <w:t>s</w:t>
            </w:r>
            <w:r w:rsidRPr="005A45EE">
              <w:rPr>
                <w:rFonts w:eastAsia="Arial"/>
                <w:szCs w:val="20"/>
              </w:rPr>
              <w:t xml:space="preserve"> </w:t>
            </w:r>
            <w:r w:rsidRPr="005B6E22">
              <w:rPr>
                <w:rFonts w:eastAsia="Arial"/>
                <w:szCs w:val="20"/>
              </w:rPr>
              <w:t>and pe</w:t>
            </w:r>
            <w:r w:rsidRPr="005A45EE">
              <w:rPr>
                <w:rFonts w:eastAsia="Arial"/>
                <w:szCs w:val="20"/>
              </w:rPr>
              <w:t>rc</w:t>
            </w:r>
            <w:r w:rsidRPr="005B6E22">
              <w:rPr>
                <w:rFonts w:eastAsia="Arial"/>
                <w:szCs w:val="20"/>
              </w:rPr>
              <w:t>ent</w:t>
            </w:r>
            <w:r w:rsidRPr="005A45EE">
              <w:rPr>
                <w:rFonts w:eastAsia="Arial"/>
                <w:szCs w:val="20"/>
              </w:rPr>
              <w:t>a</w:t>
            </w:r>
            <w:r w:rsidRPr="005B6E22">
              <w:rPr>
                <w:rFonts w:eastAsia="Arial"/>
                <w:szCs w:val="20"/>
              </w:rPr>
              <w:t>ges</w:t>
            </w:r>
            <w:r w:rsidRPr="005A45EE">
              <w:rPr>
                <w:rFonts w:eastAsia="Arial"/>
                <w:szCs w:val="20"/>
              </w:rPr>
              <w:t xml:space="preserve"> f</w:t>
            </w:r>
            <w:r w:rsidRPr="005B6E22">
              <w:rPr>
                <w:rFonts w:eastAsia="Arial"/>
                <w:szCs w:val="20"/>
              </w:rPr>
              <w:t>or</w:t>
            </w:r>
            <w:r w:rsidRPr="005A45EE">
              <w:rPr>
                <w:rFonts w:eastAsia="Arial"/>
                <w:szCs w:val="20"/>
              </w:rPr>
              <w:t xml:space="preserve"> </w:t>
            </w:r>
            <w:r w:rsidRPr="005B6E22">
              <w:rPr>
                <w:rFonts w:eastAsia="Arial"/>
                <w:szCs w:val="20"/>
              </w:rPr>
              <w:t>wo</w:t>
            </w:r>
            <w:r w:rsidRPr="005A45EE">
              <w:rPr>
                <w:rFonts w:eastAsia="Arial"/>
                <w:szCs w:val="20"/>
              </w:rPr>
              <w:t>r</w:t>
            </w:r>
            <w:r w:rsidRPr="005B6E22">
              <w:rPr>
                <w:rFonts w:eastAsia="Arial"/>
                <w:szCs w:val="20"/>
              </w:rPr>
              <w:t>k</w:t>
            </w:r>
          </w:p>
        </w:tc>
        <w:tc>
          <w:tcPr>
            <w:tcW w:w="947" w:type="dxa"/>
            <w:tcBorders>
              <w:top w:val="single" w:sz="4" w:space="0" w:color="000000"/>
              <w:left w:val="single" w:sz="4" w:space="0" w:color="000000"/>
              <w:bottom w:val="single" w:sz="4" w:space="0" w:color="000000"/>
              <w:right w:val="single" w:sz="4" w:space="0" w:color="000000"/>
            </w:tcBorders>
            <w:vAlign w:val="center"/>
          </w:tcPr>
          <w:p w14:paraId="4AEA0951" w14:textId="77777777" w:rsidR="006E16FD" w:rsidRPr="005B6E22" w:rsidRDefault="006E16FD" w:rsidP="00816346">
            <w:pPr>
              <w:spacing w:before="37" w:after="0" w:line="276" w:lineRule="auto"/>
              <w:ind w:left="104" w:right="-20"/>
              <w:jc w:val="center"/>
              <w:rPr>
                <w:rFonts w:eastAsia="Arial"/>
                <w:spacing w:val="-8"/>
                <w:szCs w:val="20"/>
              </w:rPr>
            </w:pPr>
            <w:r w:rsidRPr="005B6E22">
              <w:rPr>
                <w:rFonts w:eastAsia="Arial"/>
                <w:spacing w:val="-8"/>
                <w:szCs w:val="20"/>
              </w:rPr>
              <w:t>15</w:t>
            </w:r>
          </w:p>
        </w:tc>
      </w:tr>
      <w:tr w:rsidR="006E16FD" w14:paraId="00515710" w14:textId="77777777" w:rsidTr="00816346">
        <w:trPr>
          <w:trHeight w:hRule="exact" w:val="319"/>
        </w:trPr>
        <w:tc>
          <w:tcPr>
            <w:tcW w:w="1387" w:type="dxa"/>
            <w:tcBorders>
              <w:top w:val="single" w:sz="4" w:space="0" w:color="000000"/>
              <w:left w:val="single" w:sz="4" w:space="0" w:color="000000"/>
              <w:bottom w:val="single" w:sz="4" w:space="0" w:color="000000"/>
              <w:right w:val="single" w:sz="4" w:space="0" w:color="000000"/>
            </w:tcBorders>
            <w:hideMark/>
          </w:tcPr>
          <w:p w14:paraId="7AA3366C" w14:textId="77777777" w:rsidR="006E16FD" w:rsidRPr="005B6E22" w:rsidRDefault="006E16FD" w:rsidP="00816346">
            <w:pPr>
              <w:spacing w:before="37" w:after="0" w:line="276" w:lineRule="auto"/>
              <w:ind w:left="102" w:right="-20"/>
              <w:rPr>
                <w:rFonts w:eastAsia="Arial"/>
                <w:szCs w:val="20"/>
              </w:rPr>
            </w:pPr>
            <w:r w:rsidRPr="005B6E22">
              <w:rPr>
                <w:rFonts w:eastAsia="Arial"/>
                <w:spacing w:val="1"/>
                <w:szCs w:val="20"/>
              </w:rPr>
              <w:t>F</w:t>
            </w:r>
            <w:r w:rsidRPr="005B6E22">
              <w:rPr>
                <w:rFonts w:eastAsia="Arial"/>
                <w:spacing w:val="-1"/>
                <w:szCs w:val="20"/>
              </w:rPr>
              <w:t>SK</w:t>
            </w:r>
            <w:r w:rsidRPr="005B6E22">
              <w:rPr>
                <w:rFonts w:eastAsia="Arial"/>
                <w:szCs w:val="20"/>
              </w:rPr>
              <w:t>N</w:t>
            </w:r>
            <w:r w:rsidRPr="005B6E22">
              <w:rPr>
                <w:rFonts w:eastAsia="Arial"/>
                <w:spacing w:val="3"/>
                <w:szCs w:val="20"/>
              </w:rPr>
              <w:t>U</w:t>
            </w:r>
            <w:r w:rsidRPr="005B6E22">
              <w:rPr>
                <w:rFonts w:eastAsia="Arial"/>
                <w:szCs w:val="20"/>
              </w:rPr>
              <w:t>M</w:t>
            </w:r>
            <w:r w:rsidRPr="005B6E22">
              <w:rPr>
                <w:rFonts w:eastAsia="Arial"/>
                <w:spacing w:val="2"/>
                <w:szCs w:val="20"/>
              </w:rPr>
              <w:t>00</w:t>
            </w:r>
            <w:r w:rsidRPr="005B6E22">
              <w:rPr>
                <w:rFonts w:eastAsia="Arial"/>
                <w:szCs w:val="20"/>
              </w:rPr>
              <w:t>9</w:t>
            </w:r>
          </w:p>
        </w:tc>
        <w:tc>
          <w:tcPr>
            <w:tcW w:w="7590" w:type="dxa"/>
            <w:tcBorders>
              <w:top w:val="single" w:sz="4" w:space="0" w:color="000000"/>
              <w:left w:val="single" w:sz="4" w:space="0" w:color="000000"/>
              <w:bottom w:val="single" w:sz="4" w:space="0" w:color="000000"/>
              <w:right w:val="single" w:sz="4" w:space="0" w:color="000000"/>
            </w:tcBorders>
            <w:hideMark/>
          </w:tcPr>
          <w:p w14:paraId="626BCF3C" w14:textId="77777777" w:rsidR="006E16FD" w:rsidRPr="005B6E22" w:rsidRDefault="006E16FD" w:rsidP="00816346">
            <w:pPr>
              <w:spacing w:before="37" w:after="0" w:line="276" w:lineRule="auto"/>
              <w:ind w:left="104" w:right="-20"/>
              <w:rPr>
                <w:rFonts w:eastAsia="Arial"/>
                <w:szCs w:val="20"/>
              </w:rPr>
            </w:pPr>
            <w:r w:rsidRPr="005B6E22">
              <w:rPr>
                <w:rFonts w:eastAsia="Arial"/>
                <w:szCs w:val="20"/>
              </w:rPr>
              <w:t>Use familiar and simple metric measurements for work</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5CFA1054" w14:textId="77777777" w:rsidR="006E16FD" w:rsidRPr="005B6E22" w:rsidRDefault="006E16FD" w:rsidP="00816346">
            <w:pPr>
              <w:spacing w:before="37" w:after="0" w:line="276" w:lineRule="auto"/>
              <w:ind w:left="104" w:right="-20"/>
              <w:jc w:val="center"/>
              <w:rPr>
                <w:rFonts w:eastAsia="Arial"/>
                <w:spacing w:val="-8"/>
                <w:szCs w:val="20"/>
              </w:rPr>
            </w:pPr>
            <w:r w:rsidRPr="005B6E22">
              <w:rPr>
                <w:rFonts w:eastAsia="Arial"/>
                <w:spacing w:val="-8"/>
                <w:szCs w:val="20"/>
              </w:rPr>
              <w:t>15</w:t>
            </w:r>
          </w:p>
        </w:tc>
      </w:tr>
      <w:tr w:rsidR="006E16FD" w14:paraId="2EF545F8" w14:textId="77777777" w:rsidTr="00816346">
        <w:trPr>
          <w:trHeight w:hRule="exact" w:val="322"/>
        </w:trPr>
        <w:tc>
          <w:tcPr>
            <w:tcW w:w="1387" w:type="dxa"/>
            <w:tcBorders>
              <w:top w:val="single" w:sz="4" w:space="0" w:color="000000"/>
              <w:left w:val="single" w:sz="4" w:space="0" w:color="000000"/>
              <w:bottom w:val="single" w:sz="4" w:space="0" w:color="000000"/>
              <w:right w:val="single" w:sz="4" w:space="0" w:color="000000"/>
            </w:tcBorders>
            <w:hideMark/>
          </w:tcPr>
          <w:p w14:paraId="4B85AD8B" w14:textId="77777777" w:rsidR="006E16FD" w:rsidRPr="005B6E22" w:rsidRDefault="006E16FD" w:rsidP="00816346">
            <w:pPr>
              <w:spacing w:before="37" w:after="0" w:line="276" w:lineRule="auto"/>
              <w:ind w:left="102" w:right="-20"/>
              <w:rPr>
                <w:rFonts w:eastAsia="Arial"/>
                <w:szCs w:val="20"/>
              </w:rPr>
            </w:pPr>
            <w:r w:rsidRPr="005B6E22">
              <w:rPr>
                <w:rFonts w:eastAsia="Arial"/>
                <w:spacing w:val="1"/>
                <w:szCs w:val="20"/>
              </w:rPr>
              <w:t>F</w:t>
            </w:r>
            <w:r w:rsidRPr="005B6E22">
              <w:rPr>
                <w:rFonts w:eastAsia="Arial"/>
                <w:spacing w:val="-1"/>
                <w:szCs w:val="20"/>
              </w:rPr>
              <w:t>SK</w:t>
            </w:r>
            <w:r w:rsidRPr="005B6E22">
              <w:rPr>
                <w:rFonts w:eastAsia="Arial"/>
                <w:szCs w:val="20"/>
              </w:rPr>
              <w:t>N</w:t>
            </w:r>
            <w:r w:rsidRPr="005B6E22">
              <w:rPr>
                <w:rFonts w:eastAsia="Arial"/>
                <w:spacing w:val="3"/>
                <w:szCs w:val="20"/>
              </w:rPr>
              <w:t>U</w:t>
            </w:r>
            <w:r w:rsidRPr="005B6E22">
              <w:rPr>
                <w:rFonts w:eastAsia="Arial"/>
                <w:szCs w:val="20"/>
              </w:rPr>
              <w:t>M0</w:t>
            </w:r>
            <w:r w:rsidRPr="005B6E22">
              <w:rPr>
                <w:rFonts w:eastAsia="Arial"/>
                <w:spacing w:val="2"/>
                <w:szCs w:val="20"/>
              </w:rPr>
              <w:t>1</w:t>
            </w:r>
            <w:r w:rsidRPr="005B6E22">
              <w:rPr>
                <w:rFonts w:eastAsia="Arial"/>
                <w:szCs w:val="20"/>
              </w:rPr>
              <w:t>1</w:t>
            </w:r>
          </w:p>
        </w:tc>
        <w:tc>
          <w:tcPr>
            <w:tcW w:w="7590" w:type="dxa"/>
            <w:tcBorders>
              <w:top w:val="single" w:sz="4" w:space="0" w:color="000000"/>
              <w:left w:val="single" w:sz="4" w:space="0" w:color="000000"/>
              <w:bottom w:val="single" w:sz="4" w:space="0" w:color="000000"/>
              <w:right w:val="single" w:sz="4" w:space="0" w:color="000000"/>
            </w:tcBorders>
            <w:hideMark/>
          </w:tcPr>
          <w:p w14:paraId="625F9832" w14:textId="77777777" w:rsidR="006E16FD" w:rsidRPr="005B6E22" w:rsidRDefault="006E16FD" w:rsidP="00816346">
            <w:pPr>
              <w:spacing w:before="37" w:after="0" w:line="276" w:lineRule="auto"/>
              <w:ind w:left="104" w:right="-20"/>
              <w:rPr>
                <w:rFonts w:eastAsia="Arial"/>
                <w:szCs w:val="20"/>
              </w:rPr>
            </w:pPr>
            <w:r w:rsidRPr="005B6E22">
              <w:rPr>
                <w:rFonts w:eastAsia="Arial"/>
                <w:szCs w:val="20"/>
              </w:rPr>
              <w:t>Use familiar and simple spatial information for work</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085E9135" w14:textId="77777777" w:rsidR="006E16FD" w:rsidRPr="005B6E22" w:rsidRDefault="006E16FD" w:rsidP="00816346">
            <w:pPr>
              <w:spacing w:before="37" w:after="0" w:line="276" w:lineRule="auto"/>
              <w:ind w:left="104" w:right="-20"/>
              <w:jc w:val="center"/>
              <w:rPr>
                <w:rFonts w:eastAsia="Arial"/>
                <w:spacing w:val="-8"/>
                <w:szCs w:val="20"/>
              </w:rPr>
            </w:pPr>
            <w:r w:rsidRPr="005B6E22">
              <w:rPr>
                <w:rFonts w:eastAsia="Arial"/>
                <w:spacing w:val="-8"/>
                <w:szCs w:val="20"/>
              </w:rPr>
              <w:t>10</w:t>
            </w:r>
          </w:p>
        </w:tc>
      </w:tr>
      <w:tr w:rsidR="006E16FD" w14:paraId="36BA306F" w14:textId="77777777" w:rsidTr="00816346">
        <w:trPr>
          <w:trHeight w:hRule="exact" w:val="319"/>
        </w:trPr>
        <w:tc>
          <w:tcPr>
            <w:tcW w:w="1387" w:type="dxa"/>
            <w:tcBorders>
              <w:top w:val="single" w:sz="4" w:space="0" w:color="000000"/>
              <w:left w:val="single" w:sz="4" w:space="0" w:color="000000"/>
              <w:bottom w:val="single" w:sz="4" w:space="0" w:color="000000"/>
              <w:right w:val="single" w:sz="4" w:space="0" w:color="000000"/>
            </w:tcBorders>
          </w:tcPr>
          <w:p w14:paraId="1289F8EA" w14:textId="77777777" w:rsidR="006E16FD" w:rsidRPr="005B6E22" w:rsidRDefault="006E16FD" w:rsidP="00816346">
            <w:pPr>
              <w:spacing w:line="276" w:lineRule="auto"/>
              <w:rPr>
                <w:rFonts w:asciiTheme="minorHAnsi" w:hAnsiTheme="minorHAnsi"/>
                <w:szCs w:val="20"/>
              </w:rPr>
            </w:pPr>
          </w:p>
        </w:tc>
        <w:tc>
          <w:tcPr>
            <w:tcW w:w="7590" w:type="dxa"/>
            <w:tcBorders>
              <w:top w:val="single" w:sz="4" w:space="0" w:color="000000"/>
              <w:left w:val="single" w:sz="4" w:space="0" w:color="000000"/>
              <w:bottom w:val="single" w:sz="4" w:space="0" w:color="000000"/>
              <w:right w:val="single" w:sz="4" w:space="0" w:color="000000"/>
            </w:tcBorders>
            <w:hideMark/>
          </w:tcPr>
          <w:p w14:paraId="521ED6DD" w14:textId="77777777" w:rsidR="006E16FD" w:rsidRPr="005B6E22" w:rsidRDefault="006E16FD" w:rsidP="00816346">
            <w:pPr>
              <w:spacing w:before="34" w:after="0" w:line="276" w:lineRule="auto"/>
              <w:ind w:right="77"/>
              <w:jc w:val="right"/>
              <w:rPr>
                <w:rFonts w:eastAsia="Arial"/>
                <w:szCs w:val="20"/>
              </w:rPr>
            </w:pPr>
            <w:r w:rsidRPr="005B6E22">
              <w:rPr>
                <w:rFonts w:eastAsia="Arial"/>
                <w:b/>
                <w:bCs/>
                <w:spacing w:val="3"/>
                <w:w w:val="99"/>
                <w:szCs w:val="20"/>
              </w:rPr>
              <w:t>T</w:t>
            </w:r>
            <w:r w:rsidRPr="005B6E22">
              <w:rPr>
                <w:rFonts w:eastAsia="Arial"/>
                <w:b/>
                <w:bCs/>
                <w:spacing w:val="1"/>
                <w:w w:val="99"/>
                <w:szCs w:val="20"/>
              </w:rPr>
              <w:t>ot</w:t>
            </w:r>
            <w:r w:rsidRPr="005B6E22">
              <w:rPr>
                <w:rFonts w:eastAsia="Arial"/>
                <w:b/>
                <w:bCs/>
                <w:w w:val="99"/>
                <w:szCs w:val="20"/>
              </w:rPr>
              <w:t>al</w:t>
            </w:r>
          </w:p>
        </w:tc>
        <w:tc>
          <w:tcPr>
            <w:tcW w:w="947" w:type="dxa"/>
            <w:tcBorders>
              <w:top w:val="single" w:sz="4" w:space="0" w:color="000000"/>
              <w:left w:val="single" w:sz="4" w:space="0" w:color="000000"/>
              <w:bottom w:val="single" w:sz="4" w:space="0" w:color="000000"/>
              <w:right w:val="single" w:sz="4" w:space="0" w:color="000000"/>
            </w:tcBorders>
            <w:vAlign w:val="center"/>
            <w:hideMark/>
          </w:tcPr>
          <w:p w14:paraId="0425BC6C" w14:textId="77777777" w:rsidR="006E16FD" w:rsidRPr="005B6E22" w:rsidRDefault="006E16FD" w:rsidP="00816346">
            <w:pPr>
              <w:spacing w:before="37" w:after="0" w:line="276" w:lineRule="auto"/>
              <w:ind w:left="104" w:right="-20"/>
              <w:jc w:val="center"/>
              <w:rPr>
                <w:rFonts w:eastAsia="Arial"/>
                <w:b/>
                <w:spacing w:val="-8"/>
                <w:szCs w:val="20"/>
              </w:rPr>
            </w:pPr>
            <w:r w:rsidRPr="005B6E22">
              <w:rPr>
                <w:rFonts w:eastAsia="Arial"/>
                <w:b/>
                <w:spacing w:val="-8"/>
                <w:szCs w:val="20"/>
              </w:rPr>
              <w:t>40</w:t>
            </w:r>
          </w:p>
        </w:tc>
      </w:tr>
    </w:tbl>
    <w:p w14:paraId="1FE0EAD1" w14:textId="77777777" w:rsidR="006E16FD" w:rsidRDefault="006E16FD" w:rsidP="006E16FD">
      <w:pPr>
        <w:spacing w:before="1" w:after="0" w:line="280" w:lineRule="exact"/>
        <w:rPr>
          <w:rFonts w:asciiTheme="minorHAnsi" w:hAnsiTheme="minorHAnsi"/>
          <w:sz w:val="28"/>
          <w:szCs w:val="28"/>
        </w:rPr>
      </w:pPr>
    </w:p>
    <w:tbl>
      <w:tblPr>
        <w:tblW w:w="9930" w:type="dxa"/>
        <w:tblInd w:w="100" w:type="dxa"/>
        <w:tblLayout w:type="fixed"/>
        <w:tblCellMar>
          <w:left w:w="0" w:type="dxa"/>
          <w:right w:w="0" w:type="dxa"/>
        </w:tblCellMar>
        <w:tblLook w:val="01E0" w:firstRow="1" w:lastRow="1" w:firstColumn="1" w:lastColumn="1" w:noHBand="0" w:noVBand="0"/>
        <w:tblCaption w:val="sample group"/>
        <w:tblDescription w:val="electrical"/>
      </w:tblPr>
      <w:tblGrid>
        <w:gridCol w:w="1455"/>
        <w:gridCol w:w="7522"/>
        <w:gridCol w:w="953"/>
      </w:tblGrid>
      <w:tr w:rsidR="006E16FD" w14:paraId="302B89D2" w14:textId="77777777" w:rsidTr="00816346">
        <w:trPr>
          <w:trHeight w:val="293"/>
        </w:trPr>
        <w:tc>
          <w:tcPr>
            <w:tcW w:w="9930" w:type="dxa"/>
            <w:gridSpan w:val="3"/>
            <w:tcBorders>
              <w:top w:val="single" w:sz="4" w:space="0" w:color="auto"/>
              <w:left w:val="single" w:sz="4" w:space="0" w:color="000000"/>
              <w:bottom w:val="nil"/>
              <w:right w:val="single" w:sz="4" w:space="0" w:color="000000"/>
            </w:tcBorders>
            <w:shd w:val="clear" w:color="auto" w:fill="C0C0C0"/>
            <w:hideMark/>
          </w:tcPr>
          <w:p w14:paraId="129D1B43" w14:textId="77777777" w:rsidR="006E16FD" w:rsidRPr="00D0063C" w:rsidRDefault="006E16FD" w:rsidP="006E16FD">
            <w:pPr>
              <w:pStyle w:val="ListParagraph"/>
              <w:numPr>
                <w:ilvl w:val="0"/>
                <w:numId w:val="15"/>
              </w:numPr>
              <w:spacing w:line="276" w:lineRule="auto"/>
              <w:ind w:right="-20"/>
              <w:rPr>
                <w:rFonts w:eastAsia="Arial" w:cs="Arial"/>
                <w:szCs w:val="20"/>
              </w:rPr>
            </w:pPr>
            <w:r w:rsidRPr="00AD5035">
              <w:rPr>
                <w:rFonts w:eastAsia="Arial" w:cs="Arial"/>
                <w:b/>
                <w:bCs/>
                <w:i/>
                <w:szCs w:val="20"/>
              </w:rPr>
              <w:t>Electrical</w:t>
            </w:r>
          </w:p>
        </w:tc>
      </w:tr>
      <w:tr w:rsidR="006E16FD" w14:paraId="38EADE59" w14:textId="77777777" w:rsidTr="00816346">
        <w:trPr>
          <w:trHeight w:val="550"/>
        </w:trPr>
        <w:tc>
          <w:tcPr>
            <w:tcW w:w="9930" w:type="dxa"/>
            <w:gridSpan w:val="3"/>
            <w:tcBorders>
              <w:top w:val="nil"/>
              <w:left w:val="single" w:sz="4" w:space="0" w:color="000000"/>
              <w:bottom w:val="single" w:sz="4" w:space="0" w:color="000000"/>
              <w:right w:val="single" w:sz="4" w:space="0" w:color="000000"/>
            </w:tcBorders>
            <w:hideMark/>
          </w:tcPr>
          <w:p w14:paraId="115304C6" w14:textId="77777777" w:rsidR="006E16FD" w:rsidRPr="00841355" w:rsidRDefault="006E16FD" w:rsidP="00817E98">
            <w:pPr>
              <w:rPr>
                <w:rFonts w:eastAsia="Arial"/>
              </w:rPr>
            </w:pPr>
            <w:r w:rsidRPr="00841355">
              <w:t>The following sample skills group supports the literacy and numeracy skills required by a learner undertaking an electrical trade qualification</w:t>
            </w:r>
            <w:r w:rsidRPr="00817E98">
              <w:t>.</w:t>
            </w:r>
          </w:p>
        </w:tc>
      </w:tr>
      <w:tr w:rsidR="006E16FD" w14:paraId="3BD4927A" w14:textId="77777777" w:rsidTr="00816346">
        <w:trPr>
          <w:trHeight w:hRule="exact" w:val="319"/>
        </w:trPr>
        <w:tc>
          <w:tcPr>
            <w:tcW w:w="1455" w:type="dxa"/>
            <w:tcBorders>
              <w:top w:val="single" w:sz="4" w:space="0" w:color="000000"/>
              <w:left w:val="single" w:sz="4" w:space="0" w:color="000000"/>
              <w:bottom w:val="single" w:sz="4" w:space="0" w:color="000000"/>
              <w:right w:val="single" w:sz="4" w:space="0" w:color="000000"/>
            </w:tcBorders>
            <w:hideMark/>
          </w:tcPr>
          <w:p w14:paraId="2560BB93" w14:textId="77777777" w:rsidR="006E16FD" w:rsidRDefault="006E16FD" w:rsidP="00816346">
            <w:pPr>
              <w:spacing w:before="34" w:after="0" w:line="276" w:lineRule="auto"/>
              <w:ind w:left="102" w:right="-20"/>
              <w:rPr>
                <w:rFonts w:eastAsia="Arial"/>
                <w:szCs w:val="20"/>
              </w:rPr>
            </w:pPr>
            <w:r>
              <w:rPr>
                <w:rFonts w:eastAsia="Arial"/>
                <w:b/>
                <w:bCs/>
                <w:szCs w:val="20"/>
              </w:rPr>
              <w:t>U</w:t>
            </w:r>
            <w:r>
              <w:rPr>
                <w:rFonts w:eastAsia="Arial"/>
                <w:b/>
                <w:bCs/>
                <w:spacing w:val="1"/>
                <w:szCs w:val="20"/>
              </w:rPr>
              <w:t>n</w:t>
            </w:r>
            <w:r>
              <w:rPr>
                <w:rFonts w:eastAsia="Arial"/>
                <w:b/>
                <w:bCs/>
                <w:szCs w:val="20"/>
              </w:rPr>
              <w:t>it</w:t>
            </w:r>
            <w:r>
              <w:rPr>
                <w:rFonts w:eastAsia="Arial"/>
                <w:b/>
                <w:bCs/>
                <w:spacing w:val="-4"/>
                <w:szCs w:val="20"/>
              </w:rPr>
              <w:t xml:space="preserve"> </w:t>
            </w:r>
            <w:r>
              <w:rPr>
                <w:rFonts w:eastAsia="Arial"/>
                <w:b/>
                <w:bCs/>
                <w:szCs w:val="20"/>
              </w:rPr>
              <w:t>C</w:t>
            </w:r>
            <w:r>
              <w:rPr>
                <w:rFonts w:eastAsia="Arial"/>
                <w:b/>
                <w:bCs/>
                <w:spacing w:val="1"/>
                <w:szCs w:val="20"/>
              </w:rPr>
              <w:t>od</w:t>
            </w:r>
            <w:r>
              <w:rPr>
                <w:rFonts w:eastAsia="Arial"/>
                <w:b/>
                <w:bCs/>
                <w:szCs w:val="20"/>
              </w:rPr>
              <w:t>e</w:t>
            </w:r>
          </w:p>
        </w:tc>
        <w:tc>
          <w:tcPr>
            <w:tcW w:w="7522" w:type="dxa"/>
            <w:tcBorders>
              <w:top w:val="single" w:sz="4" w:space="0" w:color="000000"/>
              <w:left w:val="single" w:sz="4" w:space="0" w:color="000000"/>
              <w:bottom w:val="single" w:sz="4" w:space="0" w:color="000000"/>
              <w:right w:val="single" w:sz="4" w:space="0" w:color="000000"/>
            </w:tcBorders>
            <w:hideMark/>
          </w:tcPr>
          <w:p w14:paraId="0B08B592" w14:textId="77777777" w:rsidR="006E16FD" w:rsidRPr="006D0D52" w:rsidRDefault="006E16FD" w:rsidP="00816346">
            <w:pPr>
              <w:spacing w:before="37" w:after="0" w:line="276" w:lineRule="auto"/>
              <w:ind w:left="104" w:right="-20"/>
              <w:rPr>
                <w:rFonts w:eastAsia="Arial"/>
                <w:b/>
                <w:szCs w:val="20"/>
              </w:rPr>
            </w:pPr>
            <w:r w:rsidRPr="006D0D52">
              <w:rPr>
                <w:rFonts w:eastAsia="Arial"/>
                <w:b/>
                <w:szCs w:val="20"/>
              </w:rPr>
              <w:t>Unit Title</w:t>
            </w:r>
          </w:p>
        </w:tc>
        <w:tc>
          <w:tcPr>
            <w:tcW w:w="953" w:type="dxa"/>
            <w:tcBorders>
              <w:top w:val="single" w:sz="4" w:space="0" w:color="000000"/>
              <w:left w:val="single" w:sz="4" w:space="0" w:color="000000"/>
              <w:bottom w:val="single" w:sz="4" w:space="0" w:color="000000"/>
              <w:right w:val="single" w:sz="4" w:space="0" w:color="000000"/>
            </w:tcBorders>
            <w:hideMark/>
          </w:tcPr>
          <w:p w14:paraId="682A5A3C" w14:textId="77777777" w:rsidR="006E16FD" w:rsidRDefault="006E16FD" w:rsidP="00816346">
            <w:pPr>
              <w:spacing w:before="34" w:after="0" w:line="276" w:lineRule="auto"/>
              <w:ind w:left="105" w:right="-20"/>
              <w:jc w:val="center"/>
              <w:rPr>
                <w:rFonts w:eastAsia="Arial"/>
                <w:szCs w:val="20"/>
              </w:rPr>
            </w:pPr>
            <w:r>
              <w:rPr>
                <w:rFonts w:eastAsia="Arial"/>
                <w:b/>
                <w:bCs/>
                <w:szCs w:val="20"/>
              </w:rPr>
              <w:t>N</w:t>
            </w:r>
            <w:r>
              <w:rPr>
                <w:rFonts w:eastAsia="Arial"/>
                <w:b/>
                <w:bCs/>
                <w:spacing w:val="1"/>
                <w:szCs w:val="20"/>
              </w:rPr>
              <w:t>o</w:t>
            </w:r>
            <w:r>
              <w:rPr>
                <w:rFonts w:eastAsia="Arial"/>
                <w:b/>
                <w:bCs/>
                <w:szCs w:val="20"/>
              </w:rPr>
              <w:t>m</w:t>
            </w:r>
            <w:r>
              <w:rPr>
                <w:rFonts w:eastAsia="Arial"/>
                <w:b/>
                <w:bCs/>
                <w:spacing w:val="-4"/>
                <w:szCs w:val="20"/>
              </w:rPr>
              <w:t xml:space="preserve"> </w:t>
            </w:r>
            <w:r>
              <w:rPr>
                <w:rFonts w:eastAsia="Arial"/>
                <w:b/>
                <w:bCs/>
                <w:szCs w:val="20"/>
              </w:rPr>
              <w:t>H</w:t>
            </w:r>
            <w:r>
              <w:rPr>
                <w:rFonts w:eastAsia="Arial"/>
                <w:b/>
                <w:bCs/>
                <w:spacing w:val="-1"/>
                <w:szCs w:val="20"/>
              </w:rPr>
              <w:t>r</w:t>
            </w:r>
            <w:r>
              <w:rPr>
                <w:rFonts w:eastAsia="Arial"/>
                <w:b/>
                <w:bCs/>
                <w:szCs w:val="20"/>
              </w:rPr>
              <w:t>s</w:t>
            </w:r>
          </w:p>
        </w:tc>
      </w:tr>
      <w:tr w:rsidR="006E16FD" w14:paraId="583C8776" w14:textId="77777777" w:rsidTr="00816346">
        <w:trPr>
          <w:trHeight w:hRule="exact" w:val="319"/>
        </w:trPr>
        <w:tc>
          <w:tcPr>
            <w:tcW w:w="1455" w:type="dxa"/>
            <w:tcBorders>
              <w:top w:val="single" w:sz="4" w:space="0" w:color="000000"/>
              <w:left w:val="single" w:sz="4" w:space="0" w:color="000000"/>
              <w:bottom w:val="single" w:sz="4" w:space="0" w:color="000000"/>
              <w:right w:val="single" w:sz="4" w:space="0" w:color="000000"/>
            </w:tcBorders>
            <w:hideMark/>
          </w:tcPr>
          <w:p w14:paraId="650434A0" w14:textId="77777777" w:rsidR="006E16FD" w:rsidRPr="005B6E22" w:rsidRDefault="006E16FD" w:rsidP="00816346">
            <w:pPr>
              <w:spacing w:before="37" w:after="0" w:line="276" w:lineRule="auto"/>
              <w:ind w:left="102" w:right="-20"/>
              <w:rPr>
                <w:rFonts w:eastAsia="Arial"/>
                <w:szCs w:val="20"/>
              </w:rPr>
            </w:pPr>
            <w:r w:rsidRPr="005B6E22">
              <w:rPr>
                <w:rFonts w:eastAsia="Arial"/>
                <w:spacing w:val="1"/>
                <w:szCs w:val="20"/>
              </w:rPr>
              <w:t>F</w:t>
            </w:r>
            <w:r w:rsidRPr="005B6E22">
              <w:rPr>
                <w:rFonts w:eastAsia="Arial"/>
                <w:spacing w:val="-1"/>
                <w:szCs w:val="20"/>
              </w:rPr>
              <w:t>SK</w:t>
            </w:r>
            <w:r w:rsidRPr="005B6E22">
              <w:rPr>
                <w:rFonts w:eastAsia="Arial"/>
                <w:szCs w:val="20"/>
              </w:rPr>
              <w:t>N</w:t>
            </w:r>
            <w:r w:rsidRPr="005B6E22">
              <w:rPr>
                <w:rFonts w:eastAsia="Arial"/>
                <w:spacing w:val="3"/>
                <w:szCs w:val="20"/>
              </w:rPr>
              <w:t>U</w:t>
            </w:r>
            <w:r w:rsidRPr="005B6E22">
              <w:rPr>
                <w:rFonts w:eastAsia="Arial"/>
                <w:szCs w:val="20"/>
              </w:rPr>
              <w:t>M0</w:t>
            </w:r>
            <w:r w:rsidRPr="005B6E22">
              <w:rPr>
                <w:rFonts w:eastAsia="Arial"/>
                <w:spacing w:val="2"/>
                <w:szCs w:val="20"/>
              </w:rPr>
              <w:t>2</w:t>
            </w:r>
            <w:r w:rsidRPr="005B6E22">
              <w:rPr>
                <w:rFonts w:eastAsia="Arial"/>
                <w:szCs w:val="20"/>
              </w:rPr>
              <w:t>8</w:t>
            </w:r>
          </w:p>
        </w:tc>
        <w:tc>
          <w:tcPr>
            <w:tcW w:w="7522" w:type="dxa"/>
            <w:tcBorders>
              <w:top w:val="single" w:sz="4" w:space="0" w:color="000000"/>
              <w:left w:val="single" w:sz="4" w:space="0" w:color="000000"/>
              <w:bottom w:val="single" w:sz="4" w:space="0" w:color="000000"/>
              <w:right w:val="single" w:sz="4" w:space="0" w:color="000000"/>
            </w:tcBorders>
            <w:hideMark/>
          </w:tcPr>
          <w:p w14:paraId="6D63C3F3" w14:textId="77777777" w:rsidR="006E16FD" w:rsidRPr="005B6E22" w:rsidRDefault="006E16FD" w:rsidP="00816346">
            <w:pPr>
              <w:spacing w:before="37" w:after="0" w:line="276" w:lineRule="auto"/>
              <w:ind w:left="104" w:right="-20"/>
              <w:rPr>
                <w:rFonts w:eastAsia="Arial"/>
                <w:szCs w:val="20"/>
              </w:rPr>
            </w:pPr>
            <w:r w:rsidRPr="005B6E22">
              <w:rPr>
                <w:rFonts w:eastAsia="Arial"/>
                <w:szCs w:val="20"/>
              </w:rPr>
              <w:t>Use routine formulas and algebraic expressions for work</w:t>
            </w:r>
          </w:p>
        </w:tc>
        <w:tc>
          <w:tcPr>
            <w:tcW w:w="953" w:type="dxa"/>
            <w:tcBorders>
              <w:top w:val="single" w:sz="4" w:space="0" w:color="000000"/>
              <w:left w:val="single" w:sz="4" w:space="0" w:color="000000"/>
              <w:bottom w:val="single" w:sz="4" w:space="0" w:color="000000"/>
              <w:right w:val="single" w:sz="4" w:space="0" w:color="000000"/>
            </w:tcBorders>
            <w:hideMark/>
          </w:tcPr>
          <w:p w14:paraId="27613BB6" w14:textId="77777777" w:rsidR="006E16FD" w:rsidRPr="005B6E22" w:rsidRDefault="006E16FD" w:rsidP="00816346">
            <w:pPr>
              <w:spacing w:before="37" w:after="0" w:line="276" w:lineRule="auto"/>
              <w:ind w:left="104" w:right="-20"/>
              <w:jc w:val="center"/>
              <w:rPr>
                <w:rFonts w:eastAsia="Arial"/>
                <w:szCs w:val="20"/>
              </w:rPr>
            </w:pPr>
            <w:r w:rsidRPr="005B6E22">
              <w:rPr>
                <w:rFonts w:eastAsia="Arial"/>
                <w:szCs w:val="20"/>
              </w:rPr>
              <w:t>15</w:t>
            </w:r>
          </w:p>
        </w:tc>
      </w:tr>
      <w:tr w:rsidR="006E16FD" w14:paraId="419576D1" w14:textId="77777777" w:rsidTr="00816346">
        <w:trPr>
          <w:trHeight w:hRule="exact" w:val="322"/>
        </w:trPr>
        <w:tc>
          <w:tcPr>
            <w:tcW w:w="1455" w:type="dxa"/>
            <w:tcBorders>
              <w:top w:val="single" w:sz="4" w:space="0" w:color="000000"/>
              <w:left w:val="single" w:sz="4" w:space="0" w:color="000000"/>
              <w:bottom w:val="single" w:sz="4" w:space="0" w:color="000000"/>
              <w:right w:val="single" w:sz="4" w:space="0" w:color="000000"/>
            </w:tcBorders>
            <w:hideMark/>
          </w:tcPr>
          <w:p w14:paraId="2525AB9C" w14:textId="77777777" w:rsidR="006E16FD" w:rsidRPr="005B6E22" w:rsidRDefault="006E16FD" w:rsidP="00816346">
            <w:pPr>
              <w:spacing w:before="39" w:after="0" w:line="276" w:lineRule="auto"/>
              <w:ind w:left="102" w:right="-20"/>
              <w:rPr>
                <w:rFonts w:eastAsia="Arial"/>
                <w:szCs w:val="20"/>
              </w:rPr>
            </w:pPr>
            <w:r w:rsidRPr="005B6E22">
              <w:rPr>
                <w:rFonts w:eastAsia="Arial"/>
                <w:spacing w:val="1"/>
                <w:szCs w:val="20"/>
              </w:rPr>
              <w:t>F</w:t>
            </w:r>
            <w:r w:rsidRPr="005B6E22">
              <w:rPr>
                <w:rFonts w:eastAsia="Arial"/>
                <w:spacing w:val="-1"/>
                <w:szCs w:val="20"/>
              </w:rPr>
              <w:t>SK</w:t>
            </w:r>
            <w:r w:rsidRPr="005B6E22">
              <w:rPr>
                <w:rFonts w:eastAsia="Arial"/>
                <w:szCs w:val="20"/>
              </w:rPr>
              <w:t>N</w:t>
            </w:r>
            <w:r w:rsidRPr="005B6E22">
              <w:rPr>
                <w:rFonts w:eastAsia="Arial"/>
                <w:spacing w:val="3"/>
                <w:szCs w:val="20"/>
              </w:rPr>
              <w:t>U</w:t>
            </w:r>
            <w:r w:rsidRPr="005B6E22">
              <w:rPr>
                <w:rFonts w:eastAsia="Arial"/>
                <w:szCs w:val="20"/>
              </w:rPr>
              <w:t>M0</w:t>
            </w:r>
            <w:r w:rsidRPr="005B6E22">
              <w:rPr>
                <w:rFonts w:eastAsia="Arial"/>
                <w:spacing w:val="2"/>
                <w:szCs w:val="20"/>
              </w:rPr>
              <w:t>3</w:t>
            </w:r>
            <w:r w:rsidRPr="005B6E22">
              <w:rPr>
                <w:rFonts w:eastAsia="Arial"/>
                <w:szCs w:val="20"/>
              </w:rPr>
              <w:t>0</w:t>
            </w:r>
          </w:p>
        </w:tc>
        <w:tc>
          <w:tcPr>
            <w:tcW w:w="7522" w:type="dxa"/>
            <w:tcBorders>
              <w:top w:val="single" w:sz="4" w:space="0" w:color="000000"/>
              <w:left w:val="single" w:sz="4" w:space="0" w:color="000000"/>
              <w:bottom w:val="single" w:sz="4" w:space="0" w:color="000000"/>
              <w:right w:val="single" w:sz="4" w:space="0" w:color="000000"/>
            </w:tcBorders>
            <w:hideMark/>
          </w:tcPr>
          <w:p w14:paraId="31354F2C" w14:textId="77777777" w:rsidR="006E16FD" w:rsidRPr="005B6E22" w:rsidRDefault="006E16FD" w:rsidP="00816346">
            <w:pPr>
              <w:spacing w:before="37" w:after="0" w:line="276" w:lineRule="auto"/>
              <w:ind w:left="104" w:right="-20"/>
              <w:rPr>
                <w:rFonts w:eastAsia="Arial"/>
                <w:szCs w:val="20"/>
              </w:rPr>
            </w:pPr>
            <w:r w:rsidRPr="005B6E22">
              <w:rPr>
                <w:rFonts w:eastAsia="Arial"/>
                <w:szCs w:val="20"/>
              </w:rPr>
              <w:t>Use common functions of a scientific calculator for work</w:t>
            </w:r>
          </w:p>
        </w:tc>
        <w:tc>
          <w:tcPr>
            <w:tcW w:w="953" w:type="dxa"/>
            <w:tcBorders>
              <w:top w:val="single" w:sz="4" w:space="0" w:color="000000"/>
              <w:left w:val="single" w:sz="4" w:space="0" w:color="000000"/>
              <w:bottom w:val="single" w:sz="4" w:space="0" w:color="000000"/>
              <w:right w:val="single" w:sz="4" w:space="0" w:color="000000"/>
            </w:tcBorders>
            <w:hideMark/>
          </w:tcPr>
          <w:p w14:paraId="652B1A1B" w14:textId="77777777" w:rsidR="006E16FD" w:rsidRPr="005B6E22" w:rsidRDefault="006E16FD" w:rsidP="00816346">
            <w:pPr>
              <w:spacing w:before="37" w:after="0" w:line="276" w:lineRule="auto"/>
              <w:ind w:left="104" w:right="-20"/>
              <w:jc w:val="center"/>
              <w:rPr>
                <w:rFonts w:eastAsia="Arial"/>
                <w:szCs w:val="20"/>
              </w:rPr>
            </w:pPr>
            <w:r w:rsidRPr="005B6E22">
              <w:rPr>
                <w:rFonts w:eastAsia="Arial"/>
                <w:szCs w:val="20"/>
              </w:rPr>
              <w:t>10</w:t>
            </w:r>
          </w:p>
        </w:tc>
      </w:tr>
      <w:tr w:rsidR="006E16FD" w14:paraId="5EA2A0B9" w14:textId="77777777" w:rsidTr="00816346">
        <w:trPr>
          <w:trHeight w:hRule="exact" w:val="319"/>
        </w:trPr>
        <w:tc>
          <w:tcPr>
            <w:tcW w:w="1455" w:type="dxa"/>
            <w:tcBorders>
              <w:top w:val="single" w:sz="4" w:space="0" w:color="000000"/>
              <w:left w:val="single" w:sz="4" w:space="0" w:color="000000"/>
              <w:bottom w:val="single" w:sz="4" w:space="0" w:color="000000"/>
              <w:right w:val="single" w:sz="4" w:space="0" w:color="000000"/>
            </w:tcBorders>
            <w:hideMark/>
          </w:tcPr>
          <w:p w14:paraId="1DFC172E" w14:textId="77777777" w:rsidR="006E16FD" w:rsidRPr="005B6E22" w:rsidRDefault="006E16FD" w:rsidP="00816346">
            <w:pPr>
              <w:spacing w:before="37" w:after="0" w:line="276" w:lineRule="auto"/>
              <w:ind w:left="102" w:right="-20"/>
              <w:rPr>
                <w:rFonts w:eastAsia="Arial"/>
                <w:szCs w:val="20"/>
              </w:rPr>
            </w:pPr>
            <w:r w:rsidRPr="005B6E22">
              <w:rPr>
                <w:rFonts w:eastAsia="Arial"/>
                <w:spacing w:val="1"/>
                <w:szCs w:val="20"/>
              </w:rPr>
              <w:t>F</w:t>
            </w:r>
            <w:r w:rsidRPr="005B6E22">
              <w:rPr>
                <w:rFonts w:eastAsia="Arial"/>
                <w:spacing w:val="-1"/>
                <w:szCs w:val="20"/>
              </w:rPr>
              <w:t>SK</w:t>
            </w:r>
            <w:r w:rsidRPr="005B6E22">
              <w:rPr>
                <w:rFonts w:eastAsia="Arial"/>
                <w:szCs w:val="20"/>
              </w:rPr>
              <w:t>RD</w:t>
            </w:r>
            <w:r w:rsidRPr="005B6E22">
              <w:rPr>
                <w:rFonts w:eastAsia="Arial"/>
                <w:spacing w:val="3"/>
                <w:szCs w:val="20"/>
              </w:rPr>
              <w:t>G</w:t>
            </w:r>
            <w:r w:rsidRPr="005B6E22">
              <w:rPr>
                <w:rFonts w:eastAsia="Arial"/>
                <w:szCs w:val="20"/>
              </w:rPr>
              <w:t>009</w:t>
            </w:r>
          </w:p>
        </w:tc>
        <w:tc>
          <w:tcPr>
            <w:tcW w:w="7522" w:type="dxa"/>
            <w:tcBorders>
              <w:top w:val="single" w:sz="4" w:space="0" w:color="000000"/>
              <w:left w:val="single" w:sz="4" w:space="0" w:color="000000"/>
              <w:bottom w:val="single" w:sz="4" w:space="0" w:color="000000"/>
              <w:right w:val="single" w:sz="4" w:space="0" w:color="000000"/>
            </w:tcBorders>
            <w:hideMark/>
          </w:tcPr>
          <w:p w14:paraId="6B11FEB9" w14:textId="77777777" w:rsidR="006E16FD" w:rsidRPr="005B6E22" w:rsidRDefault="006E16FD" w:rsidP="00816346">
            <w:pPr>
              <w:spacing w:before="37" w:after="0" w:line="276" w:lineRule="auto"/>
              <w:ind w:left="104" w:right="-20"/>
              <w:rPr>
                <w:rFonts w:eastAsia="Arial"/>
                <w:szCs w:val="20"/>
              </w:rPr>
            </w:pPr>
            <w:r w:rsidRPr="005B6E22">
              <w:rPr>
                <w:rFonts w:eastAsia="Arial"/>
                <w:szCs w:val="20"/>
              </w:rPr>
              <w:t>Read and respond to routine standard operating procedures</w:t>
            </w:r>
          </w:p>
        </w:tc>
        <w:tc>
          <w:tcPr>
            <w:tcW w:w="953" w:type="dxa"/>
            <w:tcBorders>
              <w:top w:val="single" w:sz="4" w:space="0" w:color="000000"/>
              <w:left w:val="single" w:sz="4" w:space="0" w:color="000000"/>
              <w:bottom w:val="single" w:sz="4" w:space="0" w:color="000000"/>
              <w:right w:val="single" w:sz="4" w:space="0" w:color="000000"/>
            </w:tcBorders>
            <w:hideMark/>
          </w:tcPr>
          <w:p w14:paraId="2C65F632" w14:textId="77777777" w:rsidR="006E16FD" w:rsidRPr="005B6E22" w:rsidRDefault="006E16FD" w:rsidP="00816346">
            <w:pPr>
              <w:spacing w:before="37" w:after="0" w:line="276" w:lineRule="auto"/>
              <w:ind w:left="104" w:right="-20"/>
              <w:jc w:val="center"/>
              <w:rPr>
                <w:rFonts w:eastAsia="Arial"/>
                <w:szCs w:val="20"/>
              </w:rPr>
            </w:pPr>
            <w:r w:rsidRPr="005B6E22">
              <w:rPr>
                <w:rFonts w:eastAsia="Arial"/>
                <w:szCs w:val="20"/>
              </w:rPr>
              <w:t>10</w:t>
            </w:r>
          </w:p>
        </w:tc>
      </w:tr>
      <w:tr w:rsidR="006E16FD" w14:paraId="58965FB8" w14:textId="77777777" w:rsidTr="00816346">
        <w:trPr>
          <w:trHeight w:hRule="exact" w:val="319"/>
        </w:trPr>
        <w:tc>
          <w:tcPr>
            <w:tcW w:w="1455" w:type="dxa"/>
            <w:tcBorders>
              <w:top w:val="single" w:sz="4" w:space="0" w:color="000000"/>
              <w:left w:val="single" w:sz="4" w:space="0" w:color="000000"/>
              <w:bottom w:val="single" w:sz="4" w:space="0" w:color="000000"/>
              <w:right w:val="single" w:sz="4" w:space="0" w:color="000000"/>
            </w:tcBorders>
            <w:hideMark/>
          </w:tcPr>
          <w:p w14:paraId="1FFCBAC4" w14:textId="77777777" w:rsidR="006E16FD" w:rsidRPr="005B6E22" w:rsidRDefault="006E16FD" w:rsidP="00816346">
            <w:pPr>
              <w:spacing w:before="37" w:after="0" w:line="276" w:lineRule="auto"/>
              <w:ind w:left="102" w:right="-20"/>
              <w:rPr>
                <w:rFonts w:eastAsia="Arial"/>
                <w:szCs w:val="20"/>
              </w:rPr>
            </w:pPr>
            <w:r w:rsidRPr="005B6E22">
              <w:rPr>
                <w:rFonts w:eastAsia="Arial"/>
                <w:spacing w:val="1"/>
                <w:szCs w:val="20"/>
              </w:rPr>
              <w:t>F</w:t>
            </w:r>
            <w:r w:rsidRPr="005B6E22">
              <w:rPr>
                <w:rFonts w:eastAsia="Arial"/>
                <w:spacing w:val="-1"/>
                <w:szCs w:val="20"/>
              </w:rPr>
              <w:t>S</w:t>
            </w:r>
            <w:r w:rsidRPr="005B6E22">
              <w:rPr>
                <w:rFonts w:eastAsia="Arial"/>
                <w:spacing w:val="-3"/>
                <w:szCs w:val="20"/>
              </w:rPr>
              <w:t>K</w:t>
            </w:r>
            <w:r w:rsidRPr="005B6E22">
              <w:rPr>
                <w:rFonts w:eastAsia="Arial"/>
                <w:spacing w:val="9"/>
                <w:szCs w:val="20"/>
              </w:rPr>
              <w:t>W</w:t>
            </w:r>
            <w:r w:rsidRPr="005B6E22">
              <w:rPr>
                <w:rFonts w:eastAsia="Arial"/>
                <w:spacing w:val="1"/>
                <w:szCs w:val="20"/>
              </w:rPr>
              <w:t>TG</w:t>
            </w:r>
            <w:r w:rsidRPr="005B6E22">
              <w:rPr>
                <w:rFonts w:eastAsia="Arial"/>
                <w:szCs w:val="20"/>
              </w:rPr>
              <w:t>008</w:t>
            </w:r>
          </w:p>
        </w:tc>
        <w:tc>
          <w:tcPr>
            <w:tcW w:w="7522" w:type="dxa"/>
            <w:tcBorders>
              <w:top w:val="single" w:sz="4" w:space="0" w:color="000000"/>
              <w:left w:val="single" w:sz="4" w:space="0" w:color="000000"/>
              <w:bottom w:val="single" w:sz="4" w:space="0" w:color="000000"/>
              <w:right w:val="single" w:sz="4" w:space="0" w:color="000000"/>
            </w:tcBorders>
            <w:hideMark/>
          </w:tcPr>
          <w:p w14:paraId="3D95B7B6" w14:textId="77777777" w:rsidR="006E16FD" w:rsidRPr="005B6E22" w:rsidRDefault="006E16FD" w:rsidP="00816346">
            <w:pPr>
              <w:spacing w:before="37" w:after="0" w:line="276" w:lineRule="auto"/>
              <w:ind w:left="104" w:right="-20"/>
              <w:rPr>
                <w:rFonts w:eastAsia="Arial"/>
                <w:szCs w:val="20"/>
              </w:rPr>
            </w:pPr>
            <w:r w:rsidRPr="005B6E22">
              <w:rPr>
                <w:rFonts w:eastAsia="Arial"/>
                <w:szCs w:val="20"/>
              </w:rPr>
              <w:t>Complete routine workplace formatted texts</w:t>
            </w:r>
          </w:p>
        </w:tc>
        <w:tc>
          <w:tcPr>
            <w:tcW w:w="953" w:type="dxa"/>
            <w:tcBorders>
              <w:top w:val="single" w:sz="4" w:space="0" w:color="000000"/>
              <w:left w:val="single" w:sz="4" w:space="0" w:color="000000"/>
              <w:bottom w:val="single" w:sz="4" w:space="0" w:color="000000"/>
              <w:right w:val="single" w:sz="4" w:space="0" w:color="000000"/>
            </w:tcBorders>
            <w:hideMark/>
          </w:tcPr>
          <w:p w14:paraId="33B59809" w14:textId="77777777" w:rsidR="006E16FD" w:rsidRPr="005B6E22" w:rsidRDefault="006E16FD" w:rsidP="00816346">
            <w:pPr>
              <w:spacing w:before="37" w:after="0" w:line="276" w:lineRule="auto"/>
              <w:ind w:left="104" w:right="-20"/>
              <w:jc w:val="center"/>
              <w:rPr>
                <w:rFonts w:eastAsia="Arial"/>
                <w:szCs w:val="20"/>
              </w:rPr>
            </w:pPr>
            <w:r w:rsidRPr="005B6E22">
              <w:rPr>
                <w:rFonts w:eastAsia="Arial"/>
                <w:szCs w:val="20"/>
              </w:rPr>
              <w:t>10</w:t>
            </w:r>
          </w:p>
        </w:tc>
      </w:tr>
      <w:tr w:rsidR="005A45EE" w14:paraId="4395F426" w14:textId="77777777" w:rsidTr="00C83A19">
        <w:trPr>
          <w:trHeight w:hRule="exact" w:val="322"/>
        </w:trPr>
        <w:tc>
          <w:tcPr>
            <w:tcW w:w="1455" w:type="dxa"/>
            <w:tcBorders>
              <w:top w:val="single" w:sz="4" w:space="0" w:color="000000"/>
              <w:left w:val="single" w:sz="4" w:space="0" w:color="000000"/>
              <w:bottom w:val="single" w:sz="4" w:space="0" w:color="000000"/>
              <w:right w:val="single" w:sz="4" w:space="0" w:color="000000"/>
            </w:tcBorders>
          </w:tcPr>
          <w:p w14:paraId="1BE2F681" w14:textId="77777777" w:rsidR="005A45EE" w:rsidRPr="005B6E22" w:rsidRDefault="005A45EE" w:rsidP="00816346">
            <w:pPr>
              <w:spacing w:line="276" w:lineRule="auto"/>
              <w:rPr>
                <w:rFonts w:asciiTheme="minorHAnsi" w:hAnsiTheme="minorHAnsi"/>
                <w:szCs w:val="20"/>
              </w:rPr>
            </w:pPr>
          </w:p>
        </w:tc>
        <w:tc>
          <w:tcPr>
            <w:tcW w:w="7522" w:type="dxa"/>
            <w:tcBorders>
              <w:top w:val="single" w:sz="4" w:space="0" w:color="000000"/>
              <w:left w:val="single" w:sz="4" w:space="0" w:color="000000"/>
              <w:bottom w:val="single" w:sz="4" w:space="0" w:color="000000"/>
              <w:right w:val="single" w:sz="4" w:space="0" w:color="000000"/>
            </w:tcBorders>
          </w:tcPr>
          <w:p w14:paraId="378F9454" w14:textId="77777777" w:rsidR="005A45EE" w:rsidRPr="005B6E22" w:rsidRDefault="005A45EE" w:rsidP="005A45EE">
            <w:pPr>
              <w:spacing w:before="37" w:after="0" w:line="276" w:lineRule="auto"/>
              <w:ind w:left="542" w:right="144"/>
              <w:jc w:val="right"/>
              <w:rPr>
                <w:rFonts w:eastAsia="Arial"/>
                <w:szCs w:val="20"/>
              </w:rPr>
            </w:pPr>
            <w:r w:rsidRPr="005B6E22">
              <w:rPr>
                <w:rFonts w:eastAsia="Arial"/>
                <w:b/>
                <w:bCs/>
                <w:spacing w:val="3"/>
                <w:szCs w:val="20"/>
              </w:rPr>
              <w:t>T</w:t>
            </w:r>
            <w:r w:rsidRPr="005B6E22">
              <w:rPr>
                <w:rFonts w:eastAsia="Arial"/>
                <w:b/>
                <w:bCs/>
                <w:spacing w:val="1"/>
                <w:szCs w:val="20"/>
              </w:rPr>
              <w:t>ot</w:t>
            </w:r>
            <w:r w:rsidRPr="005B6E22">
              <w:rPr>
                <w:rFonts w:eastAsia="Arial"/>
                <w:b/>
                <w:bCs/>
                <w:szCs w:val="20"/>
              </w:rPr>
              <w:t>al</w:t>
            </w:r>
          </w:p>
        </w:tc>
        <w:tc>
          <w:tcPr>
            <w:tcW w:w="953" w:type="dxa"/>
            <w:tcBorders>
              <w:top w:val="single" w:sz="4" w:space="0" w:color="000000"/>
              <w:left w:val="single" w:sz="4" w:space="0" w:color="000000"/>
              <w:bottom w:val="single" w:sz="4" w:space="0" w:color="000000"/>
              <w:right w:val="single" w:sz="4" w:space="0" w:color="000000"/>
            </w:tcBorders>
            <w:hideMark/>
          </w:tcPr>
          <w:p w14:paraId="1A3A2479" w14:textId="77777777" w:rsidR="005A45EE" w:rsidRPr="005B6E22" w:rsidRDefault="005A45EE" w:rsidP="00816346">
            <w:pPr>
              <w:spacing w:before="37" w:after="0" w:line="276" w:lineRule="auto"/>
              <w:ind w:left="104" w:right="-20"/>
              <w:jc w:val="center"/>
              <w:rPr>
                <w:rFonts w:eastAsia="Arial"/>
                <w:b/>
                <w:szCs w:val="20"/>
              </w:rPr>
            </w:pPr>
            <w:r w:rsidRPr="005B6E22">
              <w:rPr>
                <w:rFonts w:eastAsia="Arial"/>
                <w:b/>
                <w:szCs w:val="20"/>
              </w:rPr>
              <w:t>45</w:t>
            </w:r>
          </w:p>
        </w:tc>
      </w:tr>
    </w:tbl>
    <w:p w14:paraId="6AC42680" w14:textId="77777777" w:rsidR="006E16FD" w:rsidRDefault="006E16FD" w:rsidP="006E16FD"/>
    <w:tbl>
      <w:tblPr>
        <w:tblW w:w="9927" w:type="dxa"/>
        <w:tblInd w:w="100" w:type="dxa"/>
        <w:tblLayout w:type="fixed"/>
        <w:tblCellMar>
          <w:left w:w="0" w:type="dxa"/>
          <w:right w:w="0" w:type="dxa"/>
        </w:tblCellMar>
        <w:tblLook w:val="01E0" w:firstRow="1" w:lastRow="1" w:firstColumn="1" w:lastColumn="1" w:noHBand="0" w:noVBand="0"/>
        <w:tblCaption w:val="sample group"/>
        <w:tblDescription w:val="electrical"/>
      </w:tblPr>
      <w:tblGrid>
        <w:gridCol w:w="1455"/>
        <w:gridCol w:w="7512"/>
        <w:gridCol w:w="953"/>
        <w:gridCol w:w="7"/>
      </w:tblGrid>
      <w:tr w:rsidR="006E16FD" w14:paraId="38974FC4" w14:textId="77777777" w:rsidTr="00477EDD">
        <w:trPr>
          <w:trHeight w:val="290"/>
        </w:trPr>
        <w:tc>
          <w:tcPr>
            <w:tcW w:w="9927" w:type="dxa"/>
            <w:gridSpan w:val="4"/>
            <w:tcBorders>
              <w:top w:val="single" w:sz="4" w:space="0" w:color="auto"/>
              <w:left w:val="single" w:sz="4" w:space="0" w:color="000000"/>
              <w:bottom w:val="nil"/>
              <w:right w:val="single" w:sz="4" w:space="0" w:color="000000"/>
            </w:tcBorders>
            <w:shd w:val="clear" w:color="auto" w:fill="C0C0C0"/>
            <w:hideMark/>
          </w:tcPr>
          <w:p w14:paraId="0205EE65" w14:textId="77777777" w:rsidR="006E16FD" w:rsidRPr="00D0063C" w:rsidRDefault="006E16FD" w:rsidP="006E16FD">
            <w:pPr>
              <w:pStyle w:val="ListParagraph"/>
              <w:numPr>
                <w:ilvl w:val="0"/>
                <w:numId w:val="15"/>
              </w:numPr>
              <w:spacing w:line="276" w:lineRule="auto"/>
              <w:ind w:right="-20"/>
              <w:rPr>
                <w:rFonts w:eastAsia="Arial" w:cs="Arial"/>
                <w:szCs w:val="20"/>
              </w:rPr>
            </w:pPr>
            <w:r w:rsidRPr="00AD5035">
              <w:rPr>
                <w:rFonts w:eastAsia="Arial" w:cs="Arial"/>
                <w:b/>
                <w:bCs/>
                <w:i/>
                <w:szCs w:val="20"/>
              </w:rPr>
              <w:t>Transport</w:t>
            </w:r>
          </w:p>
        </w:tc>
      </w:tr>
      <w:tr w:rsidR="006E16FD" w14:paraId="50240B64" w14:textId="77777777" w:rsidTr="00477EDD">
        <w:trPr>
          <w:trHeight w:val="552"/>
        </w:trPr>
        <w:tc>
          <w:tcPr>
            <w:tcW w:w="9927" w:type="dxa"/>
            <w:gridSpan w:val="4"/>
            <w:tcBorders>
              <w:top w:val="nil"/>
              <w:left w:val="single" w:sz="4" w:space="0" w:color="000000"/>
              <w:bottom w:val="single" w:sz="4" w:space="0" w:color="000000"/>
              <w:right w:val="single" w:sz="4" w:space="0" w:color="000000"/>
            </w:tcBorders>
            <w:hideMark/>
          </w:tcPr>
          <w:p w14:paraId="1FDBD917" w14:textId="77777777" w:rsidR="006E16FD" w:rsidRDefault="006E16FD" w:rsidP="00B42722">
            <w:pPr>
              <w:spacing w:line="220" w:lineRule="atLeast"/>
              <w:rPr>
                <w:rFonts w:eastAsia="Arial"/>
                <w:szCs w:val="20"/>
              </w:rPr>
            </w:pPr>
            <w:r w:rsidRPr="00841355">
              <w:t>The following sample skills group supports the literacy and numeracy skills required by a learner undertaking an operational transport driving qualification</w:t>
            </w:r>
            <w:r w:rsidRPr="00B42722">
              <w:t>.</w:t>
            </w:r>
          </w:p>
        </w:tc>
      </w:tr>
      <w:tr w:rsidR="00B93D16" w14:paraId="0CED5A86" w14:textId="77777777" w:rsidTr="00477EDD">
        <w:trPr>
          <w:gridAfter w:val="1"/>
          <w:wAfter w:w="7" w:type="dxa"/>
          <w:trHeight w:hRule="exact" w:val="319"/>
        </w:trPr>
        <w:tc>
          <w:tcPr>
            <w:tcW w:w="1455" w:type="dxa"/>
            <w:tcBorders>
              <w:top w:val="single" w:sz="4" w:space="0" w:color="000000"/>
              <w:left w:val="single" w:sz="4" w:space="0" w:color="000000"/>
              <w:bottom w:val="single" w:sz="4" w:space="0" w:color="000000"/>
              <w:right w:val="single" w:sz="4" w:space="0" w:color="000000"/>
            </w:tcBorders>
            <w:hideMark/>
          </w:tcPr>
          <w:p w14:paraId="11D5D279" w14:textId="77777777" w:rsidR="00B93D16" w:rsidRDefault="00B93D16" w:rsidP="00816346">
            <w:pPr>
              <w:spacing w:before="34" w:after="0" w:line="276" w:lineRule="auto"/>
              <w:ind w:left="102" w:right="-20"/>
              <w:rPr>
                <w:rFonts w:eastAsia="Arial"/>
                <w:szCs w:val="20"/>
              </w:rPr>
            </w:pPr>
            <w:r>
              <w:rPr>
                <w:rFonts w:eastAsia="Arial"/>
                <w:b/>
                <w:bCs/>
                <w:szCs w:val="20"/>
              </w:rPr>
              <w:t>U</w:t>
            </w:r>
            <w:r>
              <w:rPr>
                <w:rFonts w:eastAsia="Arial"/>
                <w:b/>
                <w:bCs/>
                <w:spacing w:val="1"/>
                <w:szCs w:val="20"/>
              </w:rPr>
              <w:t>n</w:t>
            </w:r>
            <w:r>
              <w:rPr>
                <w:rFonts w:eastAsia="Arial"/>
                <w:b/>
                <w:bCs/>
                <w:szCs w:val="20"/>
              </w:rPr>
              <w:t>it</w:t>
            </w:r>
            <w:r>
              <w:rPr>
                <w:rFonts w:eastAsia="Arial"/>
                <w:b/>
                <w:bCs/>
                <w:spacing w:val="-4"/>
                <w:szCs w:val="20"/>
              </w:rPr>
              <w:t xml:space="preserve"> </w:t>
            </w:r>
            <w:r>
              <w:rPr>
                <w:rFonts w:eastAsia="Arial"/>
                <w:b/>
                <w:bCs/>
                <w:szCs w:val="20"/>
              </w:rPr>
              <w:t>C</w:t>
            </w:r>
            <w:r>
              <w:rPr>
                <w:rFonts w:eastAsia="Arial"/>
                <w:b/>
                <w:bCs/>
                <w:spacing w:val="1"/>
                <w:szCs w:val="20"/>
              </w:rPr>
              <w:t>od</w:t>
            </w:r>
            <w:r>
              <w:rPr>
                <w:rFonts w:eastAsia="Arial"/>
                <w:b/>
                <w:bCs/>
                <w:szCs w:val="20"/>
              </w:rPr>
              <w:t>e</w:t>
            </w:r>
          </w:p>
        </w:tc>
        <w:tc>
          <w:tcPr>
            <w:tcW w:w="7512" w:type="dxa"/>
            <w:tcBorders>
              <w:top w:val="single" w:sz="4" w:space="0" w:color="000000"/>
              <w:left w:val="single" w:sz="4" w:space="0" w:color="000000"/>
              <w:bottom w:val="single" w:sz="4" w:space="0" w:color="000000"/>
              <w:right w:val="single" w:sz="4" w:space="0" w:color="000000"/>
            </w:tcBorders>
            <w:hideMark/>
          </w:tcPr>
          <w:p w14:paraId="1547C693" w14:textId="5634D25C" w:rsidR="00B93D16" w:rsidRDefault="00B93D16" w:rsidP="00477EDD">
            <w:pPr>
              <w:spacing w:line="276" w:lineRule="auto"/>
              <w:ind w:left="141"/>
              <w:rPr>
                <w:rFonts w:asciiTheme="minorHAnsi" w:hAnsiTheme="minorHAnsi"/>
              </w:rPr>
            </w:pPr>
            <w:r>
              <w:rPr>
                <w:rFonts w:eastAsia="Arial"/>
                <w:b/>
                <w:bCs/>
                <w:szCs w:val="20"/>
              </w:rPr>
              <w:t>U</w:t>
            </w:r>
            <w:r>
              <w:rPr>
                <w:rFonts w:eastAsia="Arial"/>
                <w:b/>
                <w:bCs/>
                <w:spacing w:val="1"/>
                <w:szCs w:val="20"/>
              </w:rPr>
              <w:t>n</w:t>
            </w:r>
            <w:r>
              <w:rPr>
                <w:rFonts w:eastAsia="Arial"/>
                <w:b/>
                <w:bCs/>
                <w:szCs w:val="20"/>
              </w:rPr>
              <w:t>it</w:t>
            </w:r>
            <w:r>
              <w:rPr>
                <w:rFonts w:eastAsia="Arial"/>
                <w:b/>
                <w:bCs/>
                <w:spacing w:val="-4"/>
                <w:szCs w:val="20"/>
              </w:rPr>
              <w:t xml:space="preserve"> </w:t>
            </w:r>
            <w:r>
              <w:rPr>
                <w:rFonts w:eastAsia="Arial"/>
                <w:b/>
                <w:bCs/>
                <w:spacing w:val="3"/>
                <w:szCs w:val="20"/>
              </w:rPr>
              <w:t>T</w:t>
            </w:r>
            <w:r>
              <w:rPr>
                <w:rFonts w:eastAsia="Arial"/>
                <w:b/>
                <w:bCs/>
                <w:szCs w:val="20"/>
              </w:rPr>
              <w:t>i</w:t>
            </w:r>
            <w:r>
              <w:rPr>
                <w:rFonts w:eastAsia="Arial"/>
                <w:b/>
                <w:bCs/>
                <w:spacing w:val="1"/>
                <w:szCs w:val="20"/>
              </w:rPr>
              <w:t>t</w:t>
            </w:r>
            <w:r>
              <w:rPr>
                <w:rFonts w:eastAsia="Arial"/>
                <w:b/>
                <w:bCs/>
                <w:szCs w:val="20"/>
              </w:rPr>
              <w:t>le</w:t>
            </w:r>
          </w:p>
        </w:tc>
        <w:tc>
          <w:tcPr>
            <w:tcW w:w="953" w:type="dxa"/>
            <w:tcBorders>
              <w:top w:val="single" w:sz="4" w:space="0" w:color="000000"/>
              <w:left w:val="single" w:sz="4" w:space="0" w:color="000000"/>
              <w:bottom w:val="single" w:sz="4" w:space="0" w:color="000000"/>
              <w:right w:val="single" w:sz="4" w:space="0" w:color="000000"/>
            </w:tcBorders>
            <w:hideMark/>
          </w:tcPr>
          <w:p w14:paraId="7D99B623" w14:textId="77777777" w:rsidR="00B93D16" w:rsidRPr="006D0D52" w:rsidRDefault="00B93D16" w:rsidP="00816346">
            <w:pPr>
              <w:spacing w:before="37" w:after="0" w:line="276" w:lineRule="auto"/>
              <w:ind w:left="104" w:right="-20"/>
              <w:jc w:val="center"/>
              <w:rPr>
                <w:rFonts w:eastAsia="Arial"/>
                <w:b/>
                <w:szCs w:val="20"/>
              </w:rPr>
            </w:pPr>
            <w:r w:rsidRPr="006D0D52">
              <w:rPr>
                <w:rFonts w:eastAsia="Arial"/>
                <w:b/>
                <w:szCs w:val="20"/>
              </w:rPr>
              <w:t>Nom Hrs</w:t>
            </w:r>
          </w:p>
        </w:tc>
      </w:tr>
      <w:tr w:rsidR="00B93D16" w14:paraId="71EA08EC" w14:textId="77777777" w:rsidTr="00477EDD">
        <w:trPr>
          <w:gridAfter w:val="1"/>
          <w:wAfter w:w="7" w:type="dxa"/>
          <w:trHeight w:hRule="exact" w:val="319"/>
        </w:trPr>
        <w:tc>
          <w:tcPr>
            <w:tcW w:w="1455" w:type="dxa"/>
            <w:tcBorders>
              <w:top w:val="single" w:sz="4" w:space="0" w:color="000000"/>
              <w:left w:val="single" w:sz="4" w:space="0" w:color="000000"/>
              <w:bottom w:val="single" w:sz="4" w:space="0" w:color="000000"/>
              <w:right w:val="single" w:sz="4" w:space="0" w:color="000000"/>
            </w:tcBorders>
            <w:hideMark/>
          </w:tcPr>
          <w:p w14:paraId="08B67943" w14:textId="77777777" w:rsidR="00B93D16" w:rsidRPr="005B6E22" w:rsidRDefault="00B93D16" w:rsidP="00816346">
            <w:pPr>
              <w:spacing w:before="37" w:after="0" w:line="276" w:lineRule="auto"/>
              <w:ind w:left="102" w:right="-20"/>
              <w:rPr>
                <w:rFonts w:eastAsia="Arial"/>
                <w:szCs w:val="20"/>
              </w:rPr>
            </w:pPr>
            <w:r w:rsidRPr="005B6E22">
              <w:rPr>
                <w:rFonts w:eastAsia="Arial"/>
                <w:spacing w:val="1"/>
                <w:szCs w:val="20"/>
              </w:rPr>
              <w:t>F</w:t>
            </w:r>
            <w:r w:rsidRPr="005B6E22">
              <w:rPr>
                <w:rFonts w:eastAsia="Arial"/>
                <w:spacing w:val="-1"/>
                <w:szCs w:val="20"/>
              </w:rPr>
              <w:t>SK</w:t>
            </w:r>
            <w:r w:rsidRPr="005B6E22">
              <w:rPr>
                <w:rFonts w:eastAsia="Arial"/>
                <w:spacing w:val="1"/>
                <w:szCs w:val="20"/>
              </w:rPr>
              <w:t>O</w:t>
            </w:r>
            <w:r w:rsidRPr="005B6E22">
              <w:rPr>
                <w:rFonts w:eastAsia="Arial"/>
                <w:spacing w:val="3"/>
                <w:szCs w:val="20"/>
              </w:rPr>
              <w:t>C</w:t>
            </w:r>
            <w:r w:rsidRPr="005B6E22">
              <w:rPr>
                <w:rFonts w:eastAsia="Arial"/>
                <w:szCs w:val="20"/>
              </w:rPr>
              <w:t>M007</w:t>
            </w:r>
          </w:p>
        </w:tc>
        <w:tc>
          <w:tcPr>
            <w:tcW w:w="7512" w:type="dxa"/>
            <w:tcBorders>
              <w:top w:val="single" w:sz="4" w:space="0" w:color="000000"/>
              <w:left w:val="single" w:sz="4" w:space="0" w:color="000000"/>
              <w:bottom w:val="single" w:sz="4" w:space="0" w:color="000000"/>
              <w:right w:val="single" w:sz="4" w:space="0" w:color="000000"/>
            </w:tcBorders>
            <w:hideMark/>
          </w:tcPr>
          <w:p w14:paraId="25D50798" w14:textId="5926E2AE" w:rsidR="00B93D16" w:rsidRPr="005B6E22" w:rsidRDefault="00B93D16" w:rsidP="00477EDD">
            <w:pPr>
              <w:spacing w:line="276" w:lineRule="auto"/>
              <w:ind w:left="141"/>
              <w:rPr>
                <w:rFonts w:asciiTheme="minorHAnsi" w:hAnsiTheme="minorHAnsi"/>
                <w:szCs w:val="20"/>
              </w:rPr>
            </w:pPr>
            <w:r w:rsidRPr="005B6E22">
              <w:rPr>
                <w:rFonts w:eastAsia="Arial"/>
                <w:szCs w:val="20"/>
              </w:rPr>
              <w:t>Inte</w:t>
            </w:r>
            <w:r w:rsidRPr="005B6E22">
              <w:rPr>
                <w:rFonts w:eastAsia="Arial"/>
                <w:spacing w:val="1"/>
                <w:szCs w:val="20"/>
              </w:rPr>
              <w:t>r</w:t>
            </w:r>
            <w:r w:rsidRPr="005B6E22">
              <w:rPr>
                <w:rFonts w:eastAsia="Arial"/>
                <w:szCs w:val="20"/>
              </w:rPr>
              <w:t>a</w:t>
            </w:r>
            <w:r w:rsidRPr="005B6E22">
              <w:rPr>
                <w:rFonts w:eastAsia="Arial"/>
                <w:spacing w:val="1"/>
                <w:szCs w:val="20"/>
              </w:rPr>
              <w:t>c</w:t>
            </w:r>
            <w:r w:rsidRPr="005B6E22">
              <w:rPr>
                <w:rFonts w:eastAsia="Arial"/>
                <w:szCs w:val="20"/>
              </w:rPr>
              <w:t>t</w:t>
            </w:r>
            <w:r w:rsidRPr="005B6E22">
              <w:rPr>
                <w:rFonts w:eastAsia="Arial"/>
                <w:spacing w:val="-8"/>
                <w:szCs w:val="20"/>
              </w:rPr>
              <w:t xml:space="preserve"> </w:t>
            </w:r>
            <w:r w:rsidRPr="005B6E22">
              <w:rPr>
                <w:rFonts w:eastAsia="Arial"/>
                <w:szCs w:val="20"/>
              </w:rPr>
              <w:t>e</w:t>
            </w:r>
            <w:r w:rsidRPr="005B6E22">
              <w:rPr>
                <w:rFonts w:eastAsia="Arial"/>
                <w:spacing w:val="2"/>
                <w:szCs w:val="20"/>
              </w:rPr>
              <w:t>ff</w:t>
            </w:r>
            <w:r w:rsidRPr="005B6E22">
              <w:rPr>
                <w:rFonts w:eastAsia="Arial"/>
                <w:szCs w:val="20"/>
              </w:rPr>
              <w:t>e</w:t>
            </w:r>
            <w:r w:rsidRPr="005B6E22">
              <w:rPr>
                <w:rFonts w:eastAsia="Arial"/>
                <w:spacing w:val="1"/>
                <w:szCs w:val="20"/>
              </w:rPr>
              <w:t>c</w:t>
            </w:r>
            <w:r w:rsidRPr="005B6E22">
              <w:rPr>
                <w:rFonts w:eastAsia="Arial"/>
                <w:szCs w:val="20"/>
              </w:rPr>
              <w:t>t</w:t>
            </w:r>
            <w:r w:rsidRPr="005B6E22">
              <w:rPr>
                <w:rFonts w:eastAsia="Arial"/>
                <w:spacing w:val="-1"/>
                <w:szCs w:val="20"/>
              </w:rPr>
              <w:t>iv</w:t>
            </w:r>
            <w:r w:rsidRPr="005B6E22">
              <w:rPr>
                <w:rFonts w:eastAsia="Arial"/>
                <w:spacing w:val="2"/>
                <w:szCs w:val="20"/>
              </w:rPr>
              <w:t>e</w:t>
            </w:r>
            <w:r w:rsidRPr="005B6E22">
              <w:rPr>
                <w:rFonts w:eastAsia="Arial"/>
                <w:spacing w:val="4"/>
                <w:szCs w:val="20"/>
              </w:rPr>
              <w:t>l</w:t>
            </w:r>
            <w:r w:rsidRPr="005B6E22">
              <w:rPr>
                <w:rFonts w:eastAsia="Arial"/>
                <w:szCs w:val="20"/>
              </w:rPr>
              <w:t>y</w:t>
            </w:r>
            <w:r w:rsidRPr="005B6E22">
              <w:rPr>
                <w:rFonts w:eastAsia="Arial"/>
                <w:spacing w:val="-11"/>
                <w:szCs w:val="20"/>
              </w:rPr>
              <w:t xml:space="preserve"> </w:t>
            </w:r>
            <w:r w:rsidRPr="005B6E22">
              <w:rPr>
                <w:rFonts w:eastAsia="Arial"/>
                <w:spacing w:val="-2"/>
                <w:szCs w:val="20"/>
              </w:rPr>
              <w:t>w</w:t>
            </w:r>
            <w:r w:rsidRPr="005B6E22">
              <w:rPr>
                <w:rFonts w:eastAsia="Arial"/>
                <w:spacing w:val="1"/>
                <w:szCs w:val="20"/>
              </w:rPr>
              <w:t>i</w:t>
            </w:r>
            <w:r w:rsidRPr="005B6E22">
              <w:rPr>
                <w:rFonts w:eastAsia="Arial"/>
                <w:szCs w:val="20"/>
              </w:rPr>
              <w:t>th</w:t>
            </w:r>
            <w:r w:rsidRPr="005B6E22">
              <w:rPr>
                <w:rFonts w:eastAsia="Arial"/>
                <w:spacing w:val="-2"/>
                <w:szCs w:val="20"/>
              </w:rPr>
              <w:t xml:space="preserve"> </w:t>
            </w:r>
            <w:r w:rsidRPr="005B6E22">
              <w:rPr>
                <w:rFonts w:eastAsia="Arial"/>
                <w:szCs w:val="20"/>
              </w:rPr>
              <w:t>ot</w:t>
            </w:r>
            <w:r w:rsidRPr="005B6E22">
              <w:rPr>
                <w:rFonts w:eastAsia="Arial"/>
                <w:spacing w:val="2"/>
                <w:szCs w:val="20"/>
              </w:rPr>
              <w:t>h</w:t>
            </w:r>
            <w:r w:rsidRPr="005B6E22">
              <w:rPr>
                <w:rFonts w:eastAsia="Arial"/>
                <w:szCs w:val="20"/>
              </w:rPr>
              <w:t>e</w:t>
            </w:r>
            <w:r w:rsidRPr="005B6E22">
              <w:rPr>
                <w:rFonts w:eastAsia="Arial"/>
                <w:spacing w:val="1"/>
                <w:szCs w:val="20"/>
              </w:rPr>
              <w:t>r</w:t>
            </w:r>
            <w:r w:rsidRPr="005B6E22">
              <w:rPr>
                <w:rFonts w:eastAsia="Arial"/>
                <w:szCs w:val="20"/>
              </w:rPr>
              <w:t>s</w:t>
            </w:r>
            <w:r w:rsidRPr="005B6E22">
              <w:rPr>
                <w:rFonts w:eastAsia="Arial"/>
                <w:spacing w:val="-5"/>
                <w:szCs w:val="20"/>
              </w:rPr>
              <w:t xml:space="preserve"> </w:t>
            </w:r>
            <w:r w:rsidRPr="005B6E22">
              <w:rPr>
                <w:rFonts w:eastAsia="Arial"/>
                <w:szCs w:val="20"/>
              </w:rPr>
              <w:t xml:space="preserve">at </w:t>
            </w:r>
            <w:r w:rsidRPr="005B6E22">
              <w:rPr>
                <w:rFonts w:eastAsia="Arial"/>
                <w:spacing w:val="-2"/>
                <w:szCs w:val="20"/>
              </w:rPr>
              <w:t>w</w:t>
            </w:r>
            <w:r w:rsidRPr="005B6E22">
              <w:rPr>
                <w:rFonts w:eastAsia="Arial"/>
                <w:szCs w:val="20"/>
              </w:rPr>
              <w:t>o</w:t>
            </w:r>
            <w:r w:rsidRPr="005B6E22">
              <w:rPr>
                <w:rFonts w:eastAsia="Arial"/>
                <w:spacing w:val="1"/>
                <w:szCs w:val="20"/>
              </w:rPr>
              <w:t>r</w:t>
            </w:r>
            <w:r w:rsidRPr="005B6E22">
              <w:rPr>
                <w:rFonts w:eastAsia="Arial"/>
                <w:szCs w:val="20"/>
              </w:rPr>
              <w:t>k</w:t>
            </w:r>
          </w:p>
        </w:tc>
        <w:tc>
          <w:tcPr>
            <w:tcW w:w="953" w:type="dxa"/>
            <w:tcBorders>
              <w:top w:val="single" w:sz="4" w:space="0" w:color="000000"/>
              <w:left w:val="single" w:sz="4" w:space="0" w:color="000000"/>
              <w:bottom w:val="single" w:sz="4" w:space="0" w:color="000000"/>
              <w:right w:val="single" w:sz="4" w:space="0" w:color="000000"/>
            </w:tcBorders>
            <w:hideMark/>
          </w:tcPr>
          <w:p w14:paraId="78911BF2" w14:textId="77777777" w:rsidR="00B93D16" w:rsidRPr="005B6E22" w:rsidRDefault="00B93D16" w:rsidP="00816346">
            <w:pPr>
              <w:spacing w:before="37" w:after="0" w:line="276" w:lineRule="auto"/>
              <w:ind w:left="104" w:right="-20"/>
              <w:jc w:val="center"/>
              <w:rPr>
                <w:rFonts w:eastAsia="Arial"/>
                <w:szCs w:val="20"/>
              </w:rPr>
            </w:pPr>
            <w:r w:rsidRPr="005B6E22">
              <w:rPr>
                <w:rFonts w:eastAsia="Arial"/>
                <w:szCs w:val="20"/>
              </w:rPr>
              <w:t>10</w:t>
            </w:r>
          </w:p>
        </w:tc>
      </w:tr>
      <w:tr w:rsidR="00B93D16" w14:paraId="69174C12" w14:textId="77777777" w:rsidTr="00477EDD">
        <w:trPr>
          <w:gridAfter w:val="1"/>
          <w:wAfter w:w="7" w:type="dxa"/>
          <w:trHeight w:hRule="exact" w:val="322"/>
        </w:trPr>
        <w:tc>
          <w:tcPr>
            <w:tcW w:w="1455" w:type="dxa"/>
            <w:tcBorders>
              <w:top w:val="single" w:sz="4" w:space="0" w:color="000000"/>
              <w:left w:val="single" w:sz="4" w:space="0" w:color="000000"/>
              <w:bottom w:val="single" w:sz="4" w:space="0" w:color="000000"/>
              <w:right w:val="single" w:sz="4" w:space="0" w:color="000000"/>
            </w:tcBorders>
            <w:hideMark/>
          </w:tcPr>
          <w:p w14:paraId="3A65493C" w14:textId="77777777" w:rsidR="00B93D16" w:rsidRPr="005B6E22" w:rsidRDefault="00B93D16" w:rsidP="00816346">
            <w:pPr>
              <w:spacing w:before="37" w:after="0" w:line="276" w:lineRule="auto"/>
              <w:ind w:left="102" w:right="-20"/>
              <w:rPr>
                <w:rFonts w:eastAsia="Arial"/>
                <w:szCs w:val="20"/>
              </w:rPr>
            </w:pPr>
            <w:r w:rsidRPr="005B6E22">
              <w:rPr>
                <w:rFonts w:eastAsia="Arial"/>
                <w:spacing w:val="1"/>
                <w:szCs w:val="20"/>
              </w:rPr>
              <w:t>F</w:t>
            </w:r>
            <w:r w:rsidRPr="005B6E22">
              <w:rPr>
                <w:rFonts w:eastAsia="Arial"/>
                <w:spacing w:val="-1"/>
                <w:szCs w:val="20"/>
              </w:rPr>
              <w:t>SK</w:t>
            </w:r>
            <w:r w:rsidRPr="005B6E22">
              <w:rPr>
                <w:rFonts w:eastAsia="Arial"/>
                <w:szCs w:val="20"/>
              </w:rPr>
              <w:t>RD</w:t>
            </w:r>
            <w:r w:rsidRPr="005B6E22">
              <w:rPr>
                <w:rFonts w:eastAsia="Arial"/>
                <w:spacing w:val="3"/>
                <w:szCs w:val="20"/>
              </w:rPr>
              <w:t>G0</w:t>
            </w:r>
            <w:r w:rsidRPr="005B6E22">
              <w:rPr>
                <w:rFonts w:eastAsia="Arial"/>
                <w:szCs w:val="20"/>
              </w:rPr>
              <w:t>10</w:t>
            </w:r>
          </w:p>
        </w:tc>
        <w:tc>
          <w:tcPr>
            <w:tcW w:w="7512" w:type="dxa"/>
            <w:tcBorders>
              <w:top w:val="single" w:sz="4" w:space="0" w:color="000000"/>
              <w:left w:val="single" w:sz="4" w:space="0" w:color="000000"/>
              <w:bottom w:val="single" w:sz="4" w:space="0" w:color="000000"/>
              <w:right w:val="single" w:sz="4" w:space="0" w:color="000000"/>
            </w:tcBorders>
            <w:hideMark/>
          </w:tcPr>
          <w:p w14:paraId="4627B95F" w14:textId="0AFE1CBC" w:rsidR="00B93D16" w:rsidRPr="005B6E22" w:rsidRDefault="00B93D16" w:rsidP="00477EDD">
            <w:pPr>
              <w:spacing w:line="276" w:lineRule="auto"/>
              <w:ind w:left="141"/>
              <w:rPr>
                <w:rFonts w:asciiTheme="minorHAnsi" w:hAnsiTheme="minorHAnsi"/>
                <w:szCs w:val="20"/>
              </w:rPr>
            </w:pPr>
            <w:r w:rsidRPr="005B6E22">
              <w:rPr>
                <w:rFonts w:eastAsia="Arial"/>
                <w:szCs w:val="20"/>
              </w:rPr>
              <w:t>Read</w:t>
            </w:r>
            <w:r w:rsidRPr="005B6E22">
              <w:rPr>
                <w:rFonts w:eastAsia="Arial"/>
                <w:spacing w:val="-3"/>
                <w:szCs w:val="20"/>
              </w:rPr>
              <w:t xml:space="preserve"> </w:t>
            </w:r>
            <w:r w:rsidRPr="005B6E22">
              <w:rPr>
                <w:rFonts w:eastAsia="Arial"/>
                <w:szCs w:val="20"/>
              </w:rPr>
              <w:t>and</w:t>
            </w:r>
            <w:r w:rsidRPr="005B6E22">
              <w:rPr>
                <w:rFonts w:eastAsia="Arial"/>
                <w:spacing w:val="-1"/>
                <w:szCs w:val="20"/>
              </w:rPr>
              <w:t xml:space="preserve"> </w:t>
            </w:r>
            <w:r w:rsidRPr="005B6E22">
              <w:rPr>
                <w:rFonts w:eastAsia="Arial"/>
                <w:spacing w:val="1"/>
                <w:szCs w:val="20"/>
              </w:rPr>
              <w:t>r</w:t>
            </w:r>
            <w:r w:rsidRPr="005B6E22">
              <w:rPr>
                <w:rFonts w:eastAsia="Arial"/>
                <w:szCs w:val="20"/>
              </w:rPr>
              <w:t>e</w:t>
            </w:r>
            <w:r w:rsidRPr="005B6E22">
              <w:rPr>
                <w:rFonts w:eastAsia="Arial"/>
                <w:spacing w:val="1"/>
                <w:szCs w:val="20"/>
              </w:rPr>
              <w:t>s</w:t>
            </w:r>
            <w:r w:rsidRPr="005B6E22">
              <w:rPr>
                <w:rFonts w:eastAsia="Arial"/>
                <w:szCs w:val="20"/>
              </w:rPr>
              <w:t>po</w:t>
            </w:r>
            <w:r w:rsidRPr="005B6E22">
              <w:rPr>
                <w:rFonts w:eastAsia="Arial"/>
                <w:spacing w:val="2"/>
                <w:szCs w:val="20"/>
              </w:rPr>
              <w:t>n</w:t>
            </w:r>
            <w:r w:rsidRPr="005B6E22">
              <w:rPr>
                <w:rFonts w:eastAsia="Arial"/>
                <w:szCs w:val="20"/>
              </w:rPr>
              <w:t>d</w:t>
            </w:r>
            <w:r w:rsidRPr="005B6E22">
              <w:rPr>
                <w:rFonts w:eastAsia="Arial"/>
                <w:spacing w:val="-8"/>
                <w:szCs w:val="20"/>
              </w:rPr>
              <w:t xml:space="preserve"> </w:t>
            </w:r>
            <w:r w:rsidRPr="005B6E22">
              <w:rPr>
                <w:rFonts w:eastAsia="Arial"/>
                <w:szCs w:val="20"/>
              </w:rPr>
              <w:t xml:space="preserve">to </w:t>
            </w:r>
            <w:r w:rsidRPr="005B6E22">
              <w:rPr>
                <w:rFonts w:eastAsia="Arial"/>
                <w:spacing w:val="1"/>
                <w:szCs w:val="20"/>
              </w:rPr>
              <w:t>r</w:t>
            </w:r>
            <w:r w:rsidRPr="005B6E22">
              <w:rPr>
                <w:rFonts w:eastAsia="Arial"/>
                <w:szCs w:val="20"/>
              </w:rPr>
              <w:t>ou</w:t>
            </w:r>
            <w:r w:rsidRPr="005B6E22">
              <w:rPr>
                <w:rFonts w:eastAsia="Arial"/>
                <w:spacing w:val="2"/>
                <w:szCs w:val="20"/>
              </w:rPr>
              <w:t>t</w:t>
            </w:r>
            <w:r w:rsidRPr="005B6E22">
              <w:rPr>
                <w:rFonts w:eastAsia="Arial"/>
                <w:spacing w:val="-1"/>
                <w:szCs w:val="20"/>
              </w:rPr>
              <w:t>i</w:t>
            </w:r>
            <w:r w:rsidRPr="005B6E22">
              <w:rPr>
                <w:rFonts w:eastAsia="Arial"/>
                <w:spacing w:val="2"/>
                <w:szCs w:val="20"/>
              </w:rPr>
              <w:t>n</w:t>
            </w:r>
            <w:r w:rsidRPr="005B6E22">
              <w:rPr>
                <w:rFonts w:eastAsia="Arial"/>
                <w:szCs w:val="20"/>
              </w:rPr>
              <w:t>e</w:t>
            </w:r>
            <w:r w:rsidRPr="005B6E22">
              <w:rPr>
                <w:rFonts w:eastAsia="Arial"/>
                <w:spacing w:val="-3"/>
                <w:szCs w:val="20"/>
              </w:rPr>
              <w:t xml:space="preserve"> </w:t>
            </w:r>
            <w:r w:rsidRPr="005B6E22">
              <w:rPr>
                <w:rFonts w:eastAsia="Arial"/>
                <w:spacing w:val="-2"/>
                <w:szCs w:val="20"/>
              </w:rPr>
              <w:t>w</w:t>
            </w:r>
            <w:r w:rsidRPr="005B6E22">
              <w:rPr>
                <w:rFonts w:eastAsia="Arial"/>
                <w:szCs w:val="20"/>
              </w:rPr>
              <w:t>o</w:t>
            </w:r>
            <w:r w:rsidRPr="005B6E22">
              <w:rPr>
                <w:rFonts w:eastAsia="Arial"/>
                <w:spacing w:val="1"/>
                <w:szCs w:val="20"/>
              </w:rPr>
              <w:t>r</w:t>
            </w:r>
            <w:r w:rsidRPr="005B6E22">
              <w:rPr>
                <w:rFonts w:eastAsia="Arial"/>
                <w:spacing w:val="4"/>
                <w:szCs w:val="20"/>
              </w:rPr>
              <w:t>k</w:t>
            </w:r>
            <w:r w:rsidRPr="005B6E22">
              <w:rPr>
                <w:rFonts w:eastAsia="Arial"/>
                <w:szCs w:val="20"/>
              </w:rPr>
              <w:t>p</w:t>
            </w:r>
            <w:r w:rsidRPr="005B6E22">
              <w:rPr>
                <w:rFonts w:eastAsia="Arial"/>
                <w:spacing w:val="-1"/>
                <w:szCs w:val="20"/>
              </w:rPr>
              <w:t>l</w:t>
            </w:r>
            <w:r w:rsidRPr="005B6E22">
              <w:rPr>
                <w:rFonts w:eastAsia="Arial"/>
                <w:szCs w:val="20"/>
              </w:rPr>
              <w:t>a</w:t>
            </w:r>
            <w:r w:rsidRPr="005B6E22">
              <w:rPr>
                <w:rFonts w:eastAsia="Arial"/>
                <w:spacing w:val="1"/>
                <w:szCs w:val="20"/>
              </w:rPr>
              <w:t>c</w:t>
            </w:r>
            <w:r w:rsidRPr="005B6E22">
              <w:rPr>
                <w:rFonts w:eastAsia="Arial"/>
                <w:szCs w:val="20"/>
              </w:rPr>
              <w:t>e</w:t>
            </w:r>
            <w:r w:rsidRPr="005B6E22">
              <w:rPr>
                <w:rFonts w:eastAsia="Arial"/>
                <w:spacing w:val="-10"/>
                <w:szCs w:val="20"/>
              </w:rPr>
              <w:t xml:space="preserve"> </w:t>
            </w:r>
            <w:r w:rsidRPr="005B6E22">
              <w:rPr>
                <w:rFonts w:eastAsia="Arial"/>
                <w:spacing w:val="1"/>
                <w:szCs w:val="20"/>
              </w:rPr>
              <w:t>i</w:t>
            </w:r>
            <w:r w:rsidRPr="005B6E22">
              <w:rPr>
                <w:rFonts w:eastAsia="Arial"/>
                <w:szCs w:val="20"/>
              </w:rPr>
              <w:t>n</w:t>
            </w:r>
            <w:r w:rsidRPr="005B6E22">
              <w:rPr>
                <w:rFonts w:eastAsia="Arial"/>
                <w:spacing w:val="2"/>
                <w:szCs w:val="20"/>
              </w:rPr>
              <w:t>f</w:t>
            </w:r>
            <w:r w:rsidRPr="005B6E22">
              <w:rPr>
                <w:rFonts w:eastAsia="Arial"/>
                <w:szCs w:val="20"/>
              </w:rPr>
              <w:t>o</w:t>
            </w:r>
            <w:r w:rsidRPr="005B6E22">
              <w:rPr>
                <w:rFonts w:eastAsia="Arial"/>
                <w:spacing w:val="-2"/>
                <w:szCs w:val="20"/>
              </w:rPr>
              <w:t>r</w:t>
            </w:r>
            <w:r w:rsidRPr="005B6E22">
              <w:rPr>
                <w:rFonts w:eastAsia="Arial"/>
                <w:spacing w:val="4"/>
                <w:szCs w:val="20"/>
              </w:rPr>
              <w:t>m</w:t>
            </w:r>
            <w:r w:rsidRPr="005B6E22">
              <w:rPr>
                <w:rFonts w:eastAsia="Arial"/>
                <w:szCs w:val="20"/>
              </w:rPr>
              <w:t>at</w:t>
            </w:r>
            <w:r w:rsidRPr="005B6E22">
              <w:rPr>
                <w:rFonts w:eastAsia="Arial"/>
                <w:spacing w:val="-1"/>
                <w:szCs w:val="20"/>
              </w:rPr>
              <w:t>i</w:t>
            </w:r>
            <w:r w:rsidRPr="005B6E22">
              <w:rPr>
                <w:rFonts w:eastAsia="Arial"/>
                <w:szCs w:val="20"/>
              </w:rPr>
              <w:t>on</w:t>
            </w:r>
          </w:p>
        </w:tc>
        <w:tc>
          <w:tcPr>
            <w:tcW w:w="953" w:type="dxa"/>
            <w:tcBorders>
              <w:top w:val="single" w:sz="4" w:space="0" w:color="000000"/>
              <w:left w:val="single" w:sz="4" w:space="0" w:color="000000"/>
              <w:bottom w:val="single" w:sz="4" w:space="0" w:color="000000"/>
              <w:right w:val="single" w:sz="4" w:space="0" w:color="000000"/>
            </w:tcBorders>
            <w:hideMark/>
          </w:tcPr>
          <w:p w14:paraId="7CFF4C19" w14:textId="77777777" w:rsidR="00B93D16" w:rsidRPr="005B6E22" w:rsidRDefault="00B93D16" w:rsidP="00816346">
            <w:pPr>
              <w:spacing w:before="37" w:after="0" w:line="276" w:lineRule="auto"/>
              <w:ind w:left="104" w:right="-20"/>
              <w:jc w:val="center"/>
              <w:rPr>
                <w:rFonts w:eastAsia="Arial"/>
                <w:szCs w:val="20"/>
              </w:rPr>
            </w:pPr>
            <w:r w:rsidRPr="005B6E22">
              <w:rPr>
                <w:rFonts w:eastAsia="Arial"/>
                <w:szCs w:val="20"/>
              </w:rPr>
              <w:t>15</w:t>
            </w:r>
          </w:p>
        </w:tc>
      </w:tr>
      <w:tr w:rsidR="00B93D16" w14:paraId="7A8C0593" w14:textId="77777777" w:rsidTr="00477EDD">
        <w:trPr>
          <w:gridAfter w:val="1"/>
          <w:wAfter w:w="7" w:type="dxa"/>
          <w:trHeight w:hRule="exact" w:val="319"/>
        </w:trPr>
        <w:tc>
          <w:tcPr>
            <w:tcW w:w="1455" w:type="dxa"/>
            <w:tcBorders>
              <w:top w:val="single" w:sz="4" w:space="0" w:color="000000"/>
              <w:left w:val="single" w:sz="4" w:space="0" w:color="000000"/>
              <w:bottom w:val="single" w:sz="4" w:space="0" w:color="000000"/>
              <w:right w:val="single" w:sz="4" w:space="0" w:color="000000"/>
            </w:tcBorders>
            <w:hideMark/>
          </w:tcPr>
          <w:p w14:paraId="3DCE4B72" w14:textId="77777777" w:rsidR="00B93D16" w:rsidRPr="005B6E22" w:rsidRDefault="00B93D16" w:rsidP="00816346">
            <w:pPr>
              <w:spacing w:before="37" w:after="0" w:line="276" w:lineRule="auto"/>
              <w:ind w:left="102" w:right="-20"/>
              <w:rPr>
                <w:rFonts w:eastAsia="Arial"/>
                <w:szCs w:val="20"/>
              </w:rPr>
            </w:pPr>
            <w:r w:rsidRPr="005B6E22">
              <w:rPr>
                <w:rFonts w:eastAsia="Arial"/>
                <w:spacing w:val="1"/>
                <w:szCs w:val="20"/>
              </w:rPr>
              <w:t>F</w:t>
            </w:r>
            <w:r w:rsidRPr="005B6E22">
              <w:rPr>
                <w:rFonts w:eastAsia="Arial"/>
                <w:spacing w:val="-1"/>
                <w:szCs w:val="20"/>
              </w:rPr>
              <w:t>S</w:t>
            </w:r>
            <w:r w:rsidRPr="005B6E22">
              <w:rPr>
                <w:rFonts w:eastAsia="Arial"/>
                <w:spacing w:val="-3"/>
                <w:szCs w:val="20"/>
              </w:rPr>
              <w:t>K</w:t>
            </w:r>
            <w:r w:rsidRPr="005B6E22">
              <w:rPr>
                <w:rFonts w:eastAsia="Arial"/>
                <w:spacing w:val="9"/>
                <w:szCs w:val="20"/>
              </w:rPr>
              <w:t>W</w:t>
            </w:r>
            <w:r w:rsidRPr="005B6E22">
              <w:rPr>
                <w:rFonts w:eastAsia="Arial"/>
                <w:spacing w:val="1"/>
                <w:szCs w:val="20"/>
              </w:rPr>
              <w:t>TG</w:t>
            </w:r>
            <w:r w:rsidRPr="005B6E22">
              <w:rPr>
                <w:rFonts w:eastAsia="Arial"/>
                <w:szCs w:val="20"/>
              </w:rPr>
              <w:t>008</w:t>
            </w:r>
          </w:p>
        </w:tc>
        <w:tc>
          <w:tcPr>
            <w:tcW w:w="7512" w:type="dxa"/>
            <w:tcBorders>
              <w:top w:val="single" w:sz="4" w:space="0" w:color="000000"/>
              <w:left w:val="single" w:sz="4" w:space="0" w:color="000000"/>
              <w:bottom w:val="single" w:sz="4" w:space="0" w:color="000000"/>
              <w:right w:val="single" w:sz="4" w:space="0" w:color="000000"/>
            </w:tcBorders>
            <w:hideMark/>
          </w:tcPr>
          <w:p w14:paraId="2E9A72DE" w14:textId="0331CBBB" w:rsidR="00B93D16" w:rsidRPr="005B6E22" w:rsidRDefault="00B93D16" w:rsidP="00477EDD">
            <w:pPr>
              <w:spacing w:line="276" w:lineRule="auto"/>
              <w:ind w:left="141"/>
              <w:rPr>
                <w:rFonts w:asciiTheme="minorHAnsi" w:hAnsiTheme="minorHAnsi"/>
                <w:szCs w:val="20"/>
              </w:rPr>
            </w:pPr>
            <w:r w:rsidRPr="005B6E22">
              <w:rPr>
                <w:rFonts w:eastAsia="Arial"/>
                <w:szCs w:val="20"/>
              </w:rPr>
              <w:t>Co</w:t>
            </w:r>
            <w:r w:rsidRPr="005B6E22">
              <w:rPr>
                <w:rFonts w:eastAsia="Arial"/>
                <w:spacing w:val="4"/>
                <w:szCs w:val="20"/>
              </w:rPr>
              <w:t>m</w:t>
            </w:r>
            <w:r w:rsidRPr="005B6E22">
              <w:rPr>
                <w:rFonts w:eastAsia="Arial"/>
                <w:szCs w:val="20"/>
              </w:rPr>
              <w:t>p</w:t>
            </w:r>
            <w:r w:rsidRPr="005B6E22">
              <w:rPr>
                <w:rFonts w:eastAsia="Arial"/>
                <w:spacing w:val="-1"/>
                <w:szCs w:val="20"/>
              </w:rPr>
              <w:t>l</w:t>
            </w:r>
            <w:r w:rsidRPr="005B6E22">
              <w:rPr>
                <w:rFonts w:eastAsia="Arial"/>
                <w:szCs w:val="20"/>
              </w:rPr>
              <w:t>ete</w:t>
            </w:r>
            <w:r w:rsidRPr="005B6E22">
              <w:rPr>
                <w:rFonts w:eastAsia="Arial"/>
                <w:spacing w:val="-10"/>
                <w:szCs w:val="20"/>
              </w:rPr>
              <w:t xml:space="preserve"> </w:t>
            </w:r>
            <w:r w:rsidRPr="005B6E22">
              <w:rPr>
                <w:rFonts w:eastAsia="Arial"/>
                <w:spacing w:val="1"/>
                <w:szCs w:val="20"/>
              </w:rPr>
              <w:t>r</w:t>
            </w:r>
            <w:r w:rsidRPr="005B6E22">
              <w:rPr>
                <w:rFonts w:eastAsia="Arial"/>
                <w:szCs w:val="20"/>
              </w:rPr>
              <w:t>ou</w:t>
            </w:r>
            <w:r w:rsidRPr="005B6E22">
              <w:rPr>
                <w:rFonts w:eastAsia="Arial"/>
                <w:spacing w:val="2"/>
                <w:szCs w:val="20"/>
              </w:rPr>
              <w:t>t</w:t>
            </w:r>
            <w:r w:rsidRPr="005B6E22">
              <w:rPr>
                <w:rFonts w:eastAsia="Arial"/>
                <w:spacing w:val="-1"/>
                <w:szCs w:val="20"/>
              </w:rPr>
              <w:t>i</w:t>
            </w:r>
            <w:r w:rsidRPr="005B6E22">
              <w:rPr>
                <w:rFonts w:eastAsia="Arial"/>
                <w:spacing w:val="2"/>
                <w:szCs w:val="20"/>
              </w:rPr>
              <w:t>n</w:t>
            </w:r>
            <w:r w:rsidRPr="005B6E22">
              <w:rPr>
                <w:rFonts w:eastAsia="Arial"/>
                <w:szCs w:val="20"/>
              </w:rPr>
              <w:t>e</w:t>
            </w:r>
            <w:r w:rsidRPr="005B6E22">
              <w:rPr>
                <w:rFonts w:eastAsia="Arial"/>
                <w:spacing w:val="-4"/>
                <w:szCs w:val="20"/>
              </w:rPr>
              <w:t xml:space="preserve"> </w:t>
            </w:r>
            <w:r w:rsidRPr="005B6E22">
              <w:rPr>
                <w:rFonts w:eastAsia="Arial"/>
                <w:spacing w:val="-2"/>
                <w:szCs w:val="20"/>
              </w:rPr>
              <w:t>w</w:t>
            </w:r>
            <w:r w:rsidRPr="005B6E22">
              <w:rPr>
                <w:rFonts w:eastAsia="Arial"/>
                <w:szCs w:val="20"/>
              </w:rPr>
              <w:t>o</w:t>
            </w:r>
            <w:r w:rsidRPr="005B6E22">
              <w:rPr>
                <w:rFonts w:eastAsia="Arial"/>
                <w:spacing w:val="1"/>
                <w:szCs w:val="20"/>
              </w:rPr>
              <w:t>r</w:t>
            </w:r>
            <w:r w:rsidRPr="005B6E22">
              <w:rPr>
                <w:rFonts w:eastAsia="Arial"/>
                <w:spacing w:val="4"/>
                <w:szCs w:val="20"/>
              </w:rPr>
              <w:t>k</w:t>
            </w:r>
            <w:r w:rsidRPr="005B6E22">
              <w:rPr>
                <w:rFonts w:eastAsia="Arial"/>
                <w:szCs w:val="20"/>
              </w:rPr>
              <w:t>p</w:t>
            </w:r>
            <w:r w:rsidRPr="005B6E22">
              <w:rPr>
                <w:rFonts w:eastAsia="Arial"/>
                <w:spacing w:val="-1"/>
                <w:szCs w:val="20"/>
              </w:rPr>
              <w:t>l</w:t>
            </w:r>
            <w:r w:rsidRPr="005B6E22">
              <w:rPr>
                <w:rFonts w:eastAsia="Arial"/>
                <w:szCs w:val="20"/>
              </w:rPr>
              <w:t>a</w:t>
            </w:r>
            <w:r w:rsidRPr="005B6E22">
              <w:rPr>
                <w:rFonts w:eastAsia="Arial"/>
                <w:spacing w:val="4"/>
                <w:szCs w:val="20"/>
              </w:rPr>
              <w:t>c</w:t>
            </w:r>
            <w:r w:rsidRPr="005B6E22">
              <w:rPr>
                <w:rFonts w:eastAsia="Arial"/>
                <w:szCs w:val="20"/>
              </w:rPr>
              <w:t>e</w:t>
            </w:r>
            <w:r w:rsidRPr="005B6E22">
              <w:rPr>
                <w:rFonts w:eastAsia="Arial"/>
                <w:spacing w:val="-10"/>
                <w:szCs w:val="20"/>
              </w:rPr>
              <w:t xml:space="preserve"> </w:t>
            </w:r>
            <w:r w:rsidRPr="005B6E22">
              <w:rPr>
                <w:rFonts w:eastAsia="Arial"/>
                <w:spacing w:val="2"/>
                <w:szCs w:val="20"/>
              </w:rPr>
              <w:t>f</w:t>
            </w:r>
            <w:r w:rsidRPr="005B6E22">
              <w:rPr>
                <w:rFonts w:eastAsia="Arial"/>
                <w:szCs w:val="20"/>
              </w:rPr>
              <w:t>o</w:t>
            </w:r>
            <w:r w:rsidRPr="005B6E22">
              <w:rPr>
                <w:rFonts w:eastAsia="Arial"/>
                <w:spacing w:val="-2"/>
                <w:szCs w:val="20"/>
              </w:rPr>
              <w:t>r</w:t>
            </w:r>
            <w:r w:rsidRPr="005B6E22">
              <w:rPr>
                <w:rFonts w:eastAsia="Arial"/>
                <w:spacing w:val="4"/>
                <w:szCs w:val="20"/>
              </w:rPr>
              <w:t>m</w:t>
            </w:r>
            <w:r w:rsidRPr="005B6E22">
              <w:rPr>
                <w:rFonts w:eastAsia="Arial"/>
                <w:szCs w:val="20"/>
              </w:rPr>
              <w:t>atted</w:t>
            </w:r>
            <w:r w:rsidRPr="005B6E22">
              <w:rPr>
                <w:rFonts w:eastAsia="Arial"/>
                <w:spacing w:val="-9"/>
                <w:szCs w:val="20"/>
              </w:rPr>
              <w:t xml:space="preserve"> </w:t>
            </w:r>
            <w:r w:rsidRPr="005B6E22">
              <w:rPr>
                <w:rFonts w:eastAsia="Arial"/>
                <w:szCs w:val="20"/>
              </w:rPr>
              <w:t>te</w:t>
            </w:r>
            <w:r w:rsidRPr="005B6E22">
              <w:rPr>
                <w:rFonts w:eastAsia="Arial"/>
                <w:spacing w:val="1"/>
                <w:szCs w:val="20"/>
              </w:rPr>
              <w:t>x</w:t>
            </w:r>
            <w:r w:rsidRPr="005B6E22">
              <w:rPr>
                <w:rFonts w:eastAsia="Arial"/>
                <w:szCs w:val="20"/>
              </w:rPr>
              <w:t>ts</w:t>
            </w:r>
          </w:p>
        </w:tc>
        <w:tc>
          <w:tcPr>
            <w:tcW w:w="953" w:type="dxa"/>
            <w:tcBorders>
              <w:top w:val="single" w:sz="4" w:space="0" w:color="000000"/>
              <w:left w:val="single" w:sz="4" w:space="0" w:color="000000"/>
              <w:bottom w:val="single" w:sz="4" w:space="0" w:color="000000"/>
              <w:right w:val="single" w:sz="4" w:space="0" w:color="000000"/>
            </w:tcBorders>
            <w:hideMark/>
          </w:tcPr>
          <w:p w14:paraId="76356C63" w14:textId="77777777" w:rsidR="00B93D16" w:rsidRPr="005B6E22" w:rsidRDefault="00B93D16" w:rsidP="00816346">
            <w:pPr>
              <w:spacing w:before="37" w:after="0" w:line="276" w:lineRule="auto"/>
              <w:ind w:left="104" w:right="-20"/>
              <w:jc w:val="center"/>
              <w:rPr>
                <w:rFonts w:eastAsia="Arial"/>
                <w:szCs w:val="20"/>
              </w:rPr>
            </w:pPr>
            <w:r w:rsidRPr="005B6E22">
              <w:rPr>
                <w:rFonts w:eastAsia="Arial"/>
                <w:szCs w:val="20"/>
              </w:rPr>
              <w:t>10</w:t>
            </w:r>
          </w:p>
        </w:tc>
      </w:tr>
      <w:tr w:rsidR="00B93D16" w14:paraId="797159D7" w14:textId="77777777" w:rsidTr="00477EDD">
        <w:trPr>
          <w:gridAfter w:val="1"/>
          <w:wAfter w:w="7" w:type="dxa"/>
          <w:trHeight w:hRule="exact" w:val="319"/>
        </w:trPr>
        <w:tc>
          <w:tcPr>
            <w:tcW w:w="1455" w:type="dxa"/>
            <w:tcBorders>
              <w:top w:val="single" w:sz="4" w:space="0" w:color="000000"/>
              <w:left w:val="single" w:sz="4" w:space="0" w:color="000000"/>
              <w:bottom w:val="single" w:sz="4" w:space="0" w:color="000000"/>
              <w:right w:val="single" w:sz="4" w:space="0" w:color="000000"/>
            </w:tcBorders>
            <w:hideMark/>
          </w:tcPr>
          <w:p w14:paraId="68BEE318" w14:textId="77777777" w:rsidR="00B93D16" w:rsidRPr="005B6E22" w:rsidRDefault="00B93D16" w:rsidP="00816346">
            <w:pPr>
              <w:spacing w:before="37" w:after="0" w:line="276" w:lineRule="auto"/>
              <w:ind w:left="102" w:right="-20"/>
              <w:rPr>
                <w:rFonts w:eastAsia="Arial"/>
                <w:szCs w:val="20"/>
              </w:rPr>
            </w:pPr>
            <w:r w:rsidRPr="005B6E22">
              <w:rPr>
                <w:rFonts w:eastAsia="Arial"/>
                <w:spacing w:val="1"/>
                <w:szCs w:val="20"/>
              </w:rPr>
              <w:t>F</w:t>
            </w:r>
            <w:r w:rsidRPr="005B6E22">
              <w:rPr>
                <w:rFonts w:eastAsia="Arial"/>
                <w:spacing w:val="-1"/>
                <w:szCs w:val="20"/>
              </w:rPr>
              <w:t>SK</w:t>
            </w:r>
            <w:r w:rsidRPr="005B6E22">
              <w:rPr>
                <w:rFonts w:eastAsia="Arial"/>
                <w:szCs w:val="20"/>
              </w:rPr>
              <w:t>N</w:t>
            </w:r>
            <w:r w:rsidRPr="005B6E22">
              <w:rPr>
                <w:rFonts w:eastAsia="Arial"/>
                <w:spacing w:val="3"/>
                <w:szCs w:val="20"/>
              </w:rPr>
              <w:t>U</w:t>
            </w:r>
            <w:r w:rsidRPr="005B6E22">
              <w:rPr>
                <w:rFonts w:eastAsia="Arial"/>
                <w:szCs w:val="20"/>
              </w:rPr>
              <w:t>M0</w:t>
            </w:r>
            <w:r w:rsidRPr="005B6E22">
              <w:rPr>
                <w:rFonts w:eastAsia="Arial"/>
                <w:spacing w:val="2"/>
                <w:szCs w:val="20"/>
              </w:rPr>
              <w:t>1</w:t>
            </w:r>
            <w:r w:rsidRPr="005B6E22">
              <w:rPr>
                <w:rFonts w:eastAsia="Arial"/>
                <w:szCs w:val="20"/>
              </w:rPr>
              <w:t>7</w:t>
            </w:r>
          </w:p>
        </w:tc>
        <w:tc>
          <w:tcPr>
            <w:tcW w:w="7512" w:type="dxa"/>
            <w:tcBorders>
              <w:top w:val="single" w:sz="4" w:space="0" w:color="000000"/>
              <w:left w:val="single" w:sz="4" w:space="0" w:color="000000"/>
              <w:bottom w:val="single" w:sz="4" w:space="0" w:color="000000"/>
              <w:right w:val="single" w:sz="4" w:space="0" w:color="000000"/>
            </w:tcBorders>
            <w:hideMark/>
          </w:tcPr>
          <w:p w14:paraId="6AC0D622" w14:textId="77E4E033" w:rsidR="00B93D16" w:rsidRPr="005B6E22" w:rsidRDefault="00B93D16" w:rsidP="00477EDD">
            <w:pPr>
              <w:spacing w:line="276" w:lineRule="auto"/>
              <w:ind w:left="141"/>
              <w:rPr>
                <w:rFonts w:asciiTheme="minorHAnsi" w:hAnsiTheme="minorHAnsi"/>
                <w:szCs w:val="20"/>
              </w:rPr>
            </w:pPr>
            <w:r w:rsidRPr="005B6E22">
              <w:rPr>
                <w:rFonts w:eastAsia="Arial"/>
                <w:szCs w:val="20"/>
              </w:rPr>
              <w:t>U</w:t>
            </w:r>
            <w:r w:rsidRPr="005B6E22">
              <w:rPr>
                <w:rFonts w:eastAsia="Arial"/>
                <w:spacing w:val="1"/>
                <w:szCs w:val="20"/>
              </w:rPr>
              <w:t>s</w:t>
            </w:r>
            <w:r w:rsidRPr="005B6E22">
              <w:rPr>
                <w:rFonts w:eastAsia="Arial"/>
                <w:szCs w:val="20"/>
              </w:rPr>
              <w:t>e</w:t>
            </w:r>
            <w:r w:rsidRPr="005B6E22">
              <w:rPr>
                <w:rFonts w:eastAsia="Arial"/>
                <w:spacing w:val="-5"/>
                <w:szCs w:val="20"/>
              </w:rPr>
              <w:t xml:space="preserve"> familiar and </w:t>
            </w:r>
            <w:r w:rsidRPr="005B6E22">
              <w:rPr>
                <w:rFonts w:eastAsia="Arial"/>
                <w:spacing w:val="1"/>
                <w:szCs w:val="20"/>
              </w:rPr>
              <w:t>r</w:t>
            </w:r>
            <w:r w:rsidRPr="005B6E22">
              <w:rPr>
                <w:rFonts w:eastAsia="Arial"/>
                <w:szCs w:val="20"/>
              </w:rPr>
              <w:t>out</w:t>
            </w:r>
            <w:r w:rsidRPr="005B6E22">
              <w:rPr>
                <w:rFonts w:eastAsia="Arial"/>
                <w:spacing w:val="1"/>
                <w:szCs w:val="20"/>
              </w:rPr>
              <w:t>i</w:t>
            </w:r>
            <w:r w:rsidRPr="005B6E22">
              <w:rPr>
                <w:rFonts w:eastAsia="Arial"/>
                <w:szCs w:val="20"/>
              </w:rPr>
              <w:t>ne</w:t>
            </w:r>
            <w:r w:rsidRPr="005B6E22">
              <w:rPr>
                <w:rFonts w:eastAsia="Arial"/>
                <w:spacing w:val="-7"/>
                <w:szCs w:val="20"/>
              </w:rPr>
              <w:t xml:space="preserve"> </w:t>
            </w:r>
            <w:r w:rsidRPr="005B6E22">
              <w:rPr>
                <w:rFonts w:eastAsia="Arial"/>
                <w:spacing w:val="4"/>
                <w:szCs w:val="20"/>
              </w:rPr>
              <w:t>m</w:t>
            </w:r>
            <w:r w:rsidRPr="005B6E22">
              <w:rPr>
                <w:rFonts w:eastAsia="Arial"/>
                <w:szCs w:val="20"/>
              </w:rPr>
              <w:t>aps</w:t>
            </w:r>
            <w:r w:rsidRPr="005B6E22">
              <w:rPr>
                <w:rFonts w:eastAsia="Arial"/>
                <w:spacing w:val="-4"/>
                <w:szCs w:val="20"/>
              </w:rPr>
              <w:t xml:space="preserve"> </w:t>
            </w:r>
            <w:r w:rsidRPr="005B6E22">
              <w:rPr>
                <w:rFonts w:eastAsia="Arial"/>
                <w:szCs w:val="20"/>
              </w:rPr>
              <w:t>and</w:t>
            </w:r>
            <w:r w:rsidRPr="005B6E22">
              <w:rPr>
                <w:rFonts w:eastAsia="Arial"/>
                <w:spacing w:val="-1"/>
                <w:szCs w:val="20"/>
              </w:rPr>
              <w:t xml:space="preserve"> </w:t>
            </w:r>
            <w:r w:rsidRPr="005B6E22">
              <w:rPr>
                <w:rFonts w:eastAsia="Arial"/>
                <w:szCs w:val="20"/>
              </w:rPr>
              <w:t>p</w:t>
            </w:r>
            <w:r w:rsidRPr="005B6E22">
              <w:rPr>
                <w:rFonts w:eastAsia="Arial"/>
                <w:spacing w:val="1"/>
                <w:szCs w:val="20"/>
              </w:rPr>
              <w:t>l</w:t>
            </w:r>
            <w:r w:rsidRPr="005B6E22">
              <w:rPr>
                <w:rFonts w:eastAsia="Arial"/>
                <w:szCs w:val="20"/>
              </w:rPr>
              <w:t>a</w:t>
            </w:r>
            <w:r w:rsidRPr="005B6E22">
              <w:rPr>
                <w:rFonts w:eastAsia="Arial"/>
                <w:spacing w:val="2"/>
                <w:szCs w:val="20"/>
              </w:rPr>
              <w:t>n</w:t>
            </w:r>
            <w:r w:rsidRPr="005B6E22">
              <w:rPr>
                <w:rFonts w:eastAsia="Arial"/>
                <w:szCs w:val="20"/>
              </w:rPr>
              <w:t>s</w:t>
            </w:r>
            <w:r w:rsidRPr="005B6E22">
              <w:rPr>
                <w:rFonts w:eastAsia="Arial"/>
                <w:spacing w:val="-4"/>
                <w:szCs w:val="20"/>
              </w:rPr>
              <w:t xml:space="preserve"> </w:t>
            </w:r>
            <w:r w:rsidRPr="005B6E22">
              <w:rPr>
                <w:rFonts w:eastAsia="Arial"/>
                <w:spacing w:val="2"/>
                <w:szCs w:val="20"/>
              </w:rPr>
              <w:t>f</w:t>
            </w:r>
            <w:r w:rsidRPr="005B6E22">
              <w:rPr>
                <w:rFonts w:eastAsia="Arial"/>
                <w:szCs w:val="20"/>
              </w:rPr>
              <w:t>or</w:t>
            </w:r>
            <w:r w:rsidRPr="005B6E22">
              <w:rPr>
                <w:rFonts w:eastAsia="Arial"/>
                <w:spacing w:val="-2"/>
                <w:szCs w:val="20"/>
              </w:rPr>
              <w:t xml:space="preserve"> w</w:t>
            </w:r>
            <w:r w:rsidRPr="005B6E22">
              <w:rPr>
                <w:rFonts w:eastAsia="Arial"/>
                <w:szCs w:val="20"/>
              </w:rPr>
              <w:t>o</w:t>
            </w:r>
            <w:r w:rsidRPr="005B6E22">
              <w:rPr>
                <w:rFonts w:eastAsia="Arial"/>
                <w:spacing w:val="1"/>
                <w:szCs w:val="20"/>
              </w:rPr>
              <w:t>r</w:t>
            </w:r>
            <w:r w:rsidRPr="005B6E22">
              <w:rPr>
                <w:rFonts w:eastAsia="Arial"/>
                <w:szCs w:val="20"/>
              </w:rPr>
              <w:t>k</w:t>
            </w:r>
          </w:p>
        </w:tc>
        <w:tc>
          <w:tcPr>
            <w:tcW w:w="953" w:type="dxa"/>
            <w:tcBorders>
              <w:top w:val="single" w:sz="4" w:space="0" w:color="000000"/>
              <w:left w:val="single" w:sz="4" w:space="0" w:color="000000"/>
              <w:bottom w:val="single" w:sz="4" w:space="0" w:color="000000"/>
              <w:right w:val="single" w:sz="4" w:space="0" w:color="000000"/>
            </w:tcBorders>
            <w:hideMark/>
          </w:tcPr>
          <w:p w14:paraId="02E3D50F" w14:textId="77777777" w:rsidR="00B93D16" w:rsidRPr="005B6E22" w:rsidRDefault="00B93D16" w:rsidP="00816346">
            <w:pPr>
              <w:spacing w:before="37" w:after="0" w:line="276" w:lineRule="auto"/>
              <w:ind w:left="104" w:right="-20"/>
              <w:jc w:val="center"/>
              <w:rPr>
                <w:rFonts w:eastAsia="Arial"/>
                <w:szCs w:val="20"/>
              </w:rPr>
            </w:pPr>
            <w:r w:rsidRPr="005B6E22">
              <w:rPr>
                <w:rFonts w:eastAsia="Arial"/>
                <w:szCs w:val="20"/>
              </w:rPr>
              <w:t>15</w:t>
            </w:r>
          </w:p>
        </w:tc>
      </w:tr>
      <w:tr w:rsidR="00B93D16" w14:paraId="09118747" w14:textId="77777777" w:rsidTr="00477EDD">
        <w:trPr>
          <w:gridAfter w:val="1"/>
          <w:wAfter w:w="7" w:type="dxa"/>
          <w:trHeight w:hRule="exact" w:val="322"/>
        </w:trPr>
        <w:tc>
          <w:tcPr>
            <w:tcW w:w="1455" w:type="dxa"/>
            <w:tcBorders>
              <w:top w:val="single" w:sz="4" w:space="0" w:color="000000"/>
              <w:left w:val="single" w:sz="4" w:space="0" w:color="000000"/>
              <w:bottom w:val="single" w:sz="4" w:space="0" w:color="000000"/>
              <w:right w:val="single" w:sz="4" w:space="0" w:color="000000"/>
            </w:tcBorders>
          </w:tcPr>
          <w:p w14:paraId="0C90928F" w14:textId="77777777" w:rsidR="00B93D16" w:rsidRPr="005B6E22" w:rsidRDefault="00B93D16" w:rsidP="00816346">
            <w:pPr>
              <w:spacing w:line="276" w:lineRule="auto"/>
              <w:rPr>
                <w:rFonts w:asciiTheme="minorHAnsi" w:hAnsiTheme="minorHAnsi"/>
                <w:szCs w:val="20"/>
              </w:rPr>
            </w:pPr>
          </w:p>
        </w:tc>
        <w:tc>
          <w:tcPr>
            <w:tcW w:w="7512" w:type="dxa"/>
            <w:tcBorders>
              <w:top w:val="single" w:sz="4" w:space="0" w:color="000000"/>
              <w:left w:val="single" w:sz="4" w:space="0" w:color="000000"/>
              <w:bottom w:val="single" w:sz="4" w:space="0" w:color="000000"/>
              <w:right w:val="single" w:sz="4" w:space="0" w:color="000000"/>
            </w:tcBorders>
          </w:tcPr>
          <w:p w14:paraId="0F4B3F8C" w14:textId="77777777" w:rsidR="00B93D16" w:rsidRPr="005B6E22" w:rsidRDefault="00B93D16" w:rsidP="00477EDD">
            <w:pPr>
              <w:spacing w:before="34" w:after="0" w:line="276" w:lineRule="auto"/>
              <w:ind w:left="930" w:right="129"/>
              <w:jc w:val="right"/>
              <w:rPr>
                <w:rFonts w:eastAsia="Arial"/>
                <w:szCs w:val="20"/>
              </w:rPr>
            </w:pPr>
            <w:r w:rsidRPr="005B6E22">
              <w:rPr>
                <w:rFonts w:eastAsia="Arial"/>
                <w:b/>
                <w:bCs/>
                <w:spacing w:val="3"/>
                <w:szCs w:val="20"/>
              </w:rPr>
              <w:t>T</w:t>
            </w:r>
            <w:r w:rsidRPr="005B6E22">
              <w:rPr>
                <w:rFonts w:eastAsia="Arial"/>
                <w:b/>
                <w:bCs/>
                <w:spacing w:val="1"/>
                <w:szCs w:val="20"/>
              </w:rPr>
              <w:t>ot</w:t>
            </w:r>
            <w:r w:rsidRPr="005B6E22">
              <w:rPr>
                <w:rFonts w:eastAsia="Arial"/>
                <w:b/>
                <w:bCs/>
                <w:szCs w:val="20"/>
              </w:rPr>
              <w:t>al</w:t>
            </w:r>
          </w:p>
        </w:tc>
        <w:tc>
          <w:tcPr>
            <w:tcW w:w="953" w:type="dxa"/>
            <w:tcBorders>
              <w:top w:val="single" w:sz="4" w:space="0" w:color="000000"/>
              <w:left w:val="single" w:sz="4" w:space="0" w:color="000000"/>
              <w:bottom w:val="single" w:sz="4" w:space="0" w:color="000000"/>
              <w:right w:val="single" w:sz="4" w:space="0" w:color="000000"/>
            </w:tcBorders>
            <w:hideMark/>
          </w:tcPr>
          <w:p w14:paraId="54D1A0C5" w14:textId="77777777" w:rsidR="00B93D16" w:rsidRPr="005B6E22" w:rsidRDefault="00B93D16" w:rsidP="00816346">
            <w:pPr>
              <w:spacing w:before="37" w:after="0" w:line="276" w:lineRule="auto"/>
              <w:ind w:left="104" w:right="-20"/>
              <w:jc w:val="center"/>
              <w:rPr>
                <w:rFonts w:eastAsia="Arial"/>
                <w:b/>
                <w:szCs w:val="20"/>
              </w:rPr>
            </w:pPr>
            <w:r w:rsidRPr="005B6E22">
              <w:rPr>
                <w:rFonts w:eastAsia="Arial"/>
                <w:b/>
                <w:szCs w:val="20"/>
              </w:rPr>
              <w:t>50</w:t>
            </w:r>
          </w:p>
        </w:tc>
      </w:tr>
    </w:tbl>
    <w:p w14:paraId="007F5CE1" w14:textId="77777777" w:rsidR="006E16FD" w:rsidRDefault="006E16FD" w:rsidP="006E16FD"/>
    <w:tbl>
      <w:tblPr>
        <w:tblW w:w="9930" w:type="dxa"/>
        <w:tblInd w:w="100" w:type="dxa"/>
        <w:tblLayout w:type="fixed"/>
        <w:tblCellMar>
          <w:left w:w="0" w:type="dxa"/>
          <w:right w:w="0" w:type="dxa"/>
        </w:tblCellMar>
        <w:tblLook w:val="01E0" w:firstRow="1" w:lastRow="1" w:firstColumn="1" w:lastColumn="1" w:noHBand="0" w:noVBand="0"/>
        <w:tblCaption w:val="sample group"/>
        <w:tblDescription w:val="electrical"/>
      </w:tblPr>
      <w:tblGrid>
        <w:gridCol w:w="1455"/>
        <w:gridCol w:w="7522"/>
        <w:gridCol w:w="953"/>
      </w:tblGrid>
      <w:tr w:rsidR="006E16FD" w14:paraId="6C12DDEC" w14:textId="77777777" w:rsidTr="00816346">
        <w:trPr>
          <w:trHeight w:val="292"/>
        </w:trPr>
        <w:tc>
          <w:tcPr>
            <w:tcW w:w="9930" w:type="dxa"/>
            <w:gridSpan w:val="3"/>
            <w:tcBorders>
              <w:top w:val="single" w:sz="4" w:space="0" w:color="auto"/>
              <w:left w:val="single" w:sz="4" w:space="0" w:color="000000"/>
              <w:bottom w:val="nil"/>
              <w:right w:val="single" w:sz="4" w:space="0" w:color="000000"/>
            </w:tcBorders>
            <w:shd w:val="clear" w:color="auto" w:fill="C0C0C0"/>
            <w:hideMark/>
          </w:tcPr>
          <w:p w14:paraId="311ACC0D" w14:textId="77777777" w:rsidR="006E16FD" w:rsidRPr="00D0063C" w:rsidRDefault="006E16FD" w:rsidP="006E16FD">
            <w:pPr>
              <w:pStyle w:val="ListParagraph"/>
              <w:numPr>
                <w:ilvl w:val="0"/>
                <w:numId w:val="15"/>
              </w:numPr>
              <w:spacing w:line="276" w:lineRule="auto"/>
              <w:ind w:right="-20"/>
              <w:rPr>
                <w:rFonts w:eastAsia="Arial" w:cs="Arial"/>
                <w:szCs w:val="20"/>
              </w:rPr>
            </w:pPr>
            <w:r w:rsidRPr="00AD5035">
              <w:rPr>
                <w:rFonts w:eastAsia="Arial" w:cs="Arial"/>
                <w:b/>
                <w:bCs/>
                <w:i/>
                <w:szCs w:val="20"/>
              </w:rPr>
              <w:lastRenderedPageBreak/>
              <w:t>Aged Care</w:t>
            </w:r>
          </w:p>
        </w:tc>
      </w:tr>
      <w:tr w:rsidR="006E16FD" w14:paraId="5079F5A6" w14:textId="77777777" w:rsidTr="00816346">
        <w:trPr>
          <w:trHeight w:val="558"/>
        </w:trPr>
        <w:tc>
          <w:tcPr>
            <w:tcW w:w="9930" w:type="dxa"/>
            <w:gridSpan w:val="3"/>
            <w:tcBorders>
              <w:top w:val="nil"/>
              <w:left w:val="single" w:sz="4" w:space="0" w:color="000000"/>
              <w:bottom w:val="single" w:sz="4" w:space="0" w:color="000000"/>
              <w:right w:val="single" w:sz="4" w:space="0" w:color="000000"/>
            </w:tcBorders>
            <w:hideMark/>
          </w:tcPr>
          <w:p w14:paraId="2AD88BDA" w14:textId="77777777" w:rsidR="006E16FD" w:rsidRPr="00630654" w:rsidRDefault="006E16FD" w:rsidP="00816346">
            <w:r w:rsidRPr="00630654">
              <w:rPr>
                <w:spacing w:val="3"/>
              </w:rPr>
              <w:t>T</w:t>
            </w:r>
            <w:r w:rsidRPr="00630654">
              <w:t>he</w:t>
            </w:r>
            <w:r w:rsidRPr="00630654">
              <w:rPr>
                <w:spacing w:val="-4"/>
              </w:rPr>
              <w:t xml:space="preserve"> </w:t>
            </w:r>
            <w:r w:rsidRPr="00630654">
              <w:rPr>
                <w:spacing w:val="2"/>
              </w:rPr>
              <w:t>f</w:t>
            </w:r>
            <w:r w:rsidRPr="00630654">
              <w:t>o</w:t>
            </w:r>
            <w:r w:rsidRPr="00630654">
              <w:rPr>
                <w:spacing w:val="-1"/>
              </w:rPr>
              <w:t>ll</w:t>
            </w:r>
            <w:r w:rsidRPr="00630654">
              <w:rPr>
                <w:spacing w:val="2"/>
              </w:rPr>
              <w:t>o</w:t>
            </w:r>
            <w:r w:rsidRPr="00630654">
              <w:rPr>
                <w:spacing w:val="-2"/>
              </w:rPr>
              <w:t>w</w:t>
            </w:r>
            <w:r w:rsidRPr="00630654">
              <w:rPr>
                <w:spacing w:val="1"/>
              </w:rPr>
              <w:t>i</w:t>
            </w:r>
            <w:r w:rsidRPr="00630654">
              <w:t>ng</w:t>
            </w:r>
            <w:r w:rsidRPr="00630654">
              <w:rPr>
                <w:spacing w:val="-9"/>
              </w:rPr>
              <w:t xml:space="preserve"> </w:t>
            </w:r>
            <w:r w:rsidRPr="00630654">
              <w:rPr>
                <w:spacing w:val="1"/>
              </w:rPr>
              <w:t>s</w:t>
            </w:r>
            <w:r w:rsidRPr="00630654">
              <w:t>a</w:t>
            </w:r>
            <w:r w:rsidRPr="00630654">
              <w:rPr>
                <w:spacing w:val="4"/>
              </w:rPr>
              <w:t>m</w:t>
            </w:r>
            <w:r w:rsidRPr="00630654">
              <w:t>p</w:t>
            </w:r>
            <w:r w:rsidRPr="00630654">
              <w:rPr>
                <w:spacing w:val="-1"/>
              </w:rPr>
              <w:t>l</w:t>
            </w:r>
            <w:r w:rsidRPr="00630654">
              <w:t>e</w:t>
            </w:r>
            <w:r w:rsidRPr="00630654">
              <w:rPr>
                <w:spacing w:val="-7"/>
              </w:rPr>
              <w:t xml:space="preserve"> </w:t>
            </w:r>
            <w:r w:rsidRPr="00630654">
              <w:rPr>
                <w:spacing w:val="1"/>
              </w:rPr>
              <w:t>s</w:t>
            </w:r>
            <w:r w:rsidRPr="00630654">
              <w:rPr>
                <w:spacing w:val="4"/>
              </w:rPr>
              <w:t>k</w:t>
            </w:r>
            <w:r w:rsidRPr="00630654">
              <w:rPr>
                <w:spacing w:val="-1"/>
              </w:rPr>
              <w:t>ill</w:t>
            </w:r>
            <w:r w:rsidRPr="00630654">
              <w:t>s</w:t>
            </w:r>
            <w:r w:rsidRPr="00630654">
              <w:rPr>
                <w:spacing w:val="-1"/>
              </w:rPr>
              <w:t xml:space="preserve"> </w:t>
            </w:r>
            <w:r w:rsidRPr="00630654">
              <w:t>g</w:t>
            </w:r>
            <w:r w:rsidRPr="00630654">
              <w:rPr>
                <w:spacing w:val="1"/>
              </w:rPr>
              <w:t>r</w:t>
            </w:r>
            <w:r w:rsidRPr="00630654">
              <w:t>oup</w:t>
            </w:r>
            <w:r w:rsidRPr="00630654">
              <w:rPr>
                <w:spacing w:val="-5"/>
              </w:rPr>
              <w:t xml:space="preserve"> </w:t>
            </w:r>
            <w:r w:rsidRPr="00630654">
              <w:rPr>
                <w:spacing w:val="1"/>
              </w:rPr>
              <w:t>s</w:t>
            </w:r>
            <w:r w:rsidRPr="00630654">
              <w:rPr>
                <w:spacing w:val="2"/>
              </w:rPr>
              <w:t>u</w:t>
            </w:r>
            <w:r w:rsidRPr="00630654">
              <w:t>ppo</w:t>
            </w:r>
            <w:r w:rsidRPr="00630654">
              <w:rPr>
                <w:spacing w:val="1"/>
              </w:rPr>
              <w:t>r</w:t>
            </w:r>
            <w:r w:rsidRPr="00630654">
              <w:t>ts</w:t>
            </w:r>
            <w:r w:rsidRPr="00630654">
              <w:rPr>
                <w:spacing w:val="-7"/>
              </w:rPr>
              <w:t xml:space="preserve"> </w:t>
            </w:r>
            <w:r w:rsidRPr="00630654">
              <w:rPr>
                <w:spacing w:val="2"/>
              </w:rPr>
              <w:t>t</w:t>
            </w:r>
            <w:r w:rsidRPr="00630654">
              <w:t>he</w:t>
            </w:r>
            <w:r w:rsidRPr="00630654">
              <w:rPr>
                <w:spacing w:val="-1"/>
              </w:rPr>
              <w:t xml:space="preserve"> l</w:t>
            </w:r>
            <w:r w:rsidRPr="00630654">
              <w:t>a</w:t>
            </w:r>
            <w:r w:rsidRPr="00630654">
              <w:rPr>
                <w:spacing w:val="2"/>
              </w:rPr>
              <w:t>n</w:t>
            </w:r>
            <w:r w:rsidRPr="00630654">
              <w:t>gu</w:t>
            </w:r>
            <w:r w:rsidRPr="00630654">
              <w:rPr>
                <w:spacing w:val="2"/>
              </w:rPr>
              <w:t>ag</w:t>
            </w:r>
            <w:r w:rsidRPr="00630654">
              <w:t>e</w:t>
            </w:r>
            <w:r w:rsidRPr="00630654">
              <w:rPr>
                <w:spacing w:val="-9"/>
              </w:rPr>
              <w:t xml:space="preserve"> </w:t>
            </w:r>
            <w:r w:rsidRPr="00630654">
              <w:t>a</w:t>
            </w:r>
            <w:r w:rsidRPr="00630654">
              <w:rPr>
                <w:spacing w:val="2"/>
              </w:rPr>
              <w:t>n</w:t>
            </w:r>
            <w:r w:rsidRPr="00630654">
              <w:t>d</w:t>
            </w:r>
            <w:r w:rsidRPr="00630654">
              <w:rPr>
                <w:spacing w:val="-4"/>
              </w:rPr>
              <w:t xml:space="preserve"> </w:t>
            </w:r>
            <w:r w:rsidRPr="00630654">
              <w:rPr>
                <w:spacing w:val="1"/>
              </w:rPr>
              <w:t>l</w:t>
            </w:r>
            <w:r w:rsidRPr="00630654">
              <w:rPr>
                <w:spacing w:val="-1"/>
              </w:rPr>
              <w:t>i</w:t>
            </w:r>
            <w:r w:rsidRPr="00630654">
              <w:t>te</w:t>
            </w:r>
            <w:r w:rsidRPr="00630654">
              <w:rPr>
                <w:spacing w:val="1"/>
              </w:rPr>
              <w:t>r</w:t>
            </w:r>
            <w:r w:rsidRPr="00630654">
              <w:t>a</w:t>
            </w:r>
            <w:r w:rsidRPr="00630654">
              <w:rPr>
                <w:spacing w:val="6"/>
              </w:rPr>
              <w:t>c</w:t>
            </w:r>
            <w:r w:rsidRPr="00630654">
              <w:t>y</w:t>
            </w:r>
            <w:r w:rsidRPr="00630654">
              <w:rPr>
                <w:spacing w:val="-10"/>
              </w:rPr>
              <w:t xml:space="preserve"> </w:t>
            </w:r>
            <w:r w:rsidRPr="00630654">
              <w:rPr>
                <w:spacing w:val="1"/>
              </w:rPr>
              <w:t>s</w:t>
            </w:r>
            <w:r w:rsidRPr="00630654">
              <w:rPr>
                <w:spacing w:val="4"/>
              </w:rPr>
              <w:t>k</w:t>
            </w:r>
            <w:r w:rsidRPr="00630654">
              <w:rPr>
                <w:spacing w:val="-1"/>
              </w:rPr>
              <w:t>ill</w:t>
            </w:r>
            <w:r w:rsidRPr="00630654">
              <w:t>s</w:t>
            </w:r>
            <w:r w:rsidRPr="00630654">
              <w:rPr>
                <w:spacing w:val="-3"/>
              </w:rPr>
              <w:t xml:space="preserve"> </w:t>
            </w:r>
            <w:r w:rsidRPr="00630654">
              <w:rPr>
                <w:spacing w:val="1"/>
              </w:rPr>
              <w:t>r</w:t>
            </w:r>
            <w:r w:rsidRPr="00630654">
              <w:t>eq</w:t>
            </w:r>
            <w:r w:rsidRPr="00630654">
              <w:rPr>
                <w:spacing w:val="2"/>
              </w:rPr>
              <w:t>u</w:t>
            </w:r>
            <w:r w:rsidRPr="00630654">
              <w:rPr>
                <w:spacing w:val="-1"/>
              </w:rPr>
              <w:t>i</w:t>
            </w:r>
            <w:r w:rsidRPr="00630654">
              <w:rPr>
                <w:spacing w:val="1"/>
              </w:rPr>
              <w:t>r</w:t>
            </w:r>
            <w:r w:rsidRPr="00630654">
              <w:rPr>
                <w:spacing w:val="2"/>
              </w:rPr>
              <w:t>e</w:t>
            </w:r>
            <w:r w:rsidRPr="00630654">
              <w:t>d</w:t>
            </w:r>
            <w:r w:rsidRPr="00630654">
              <w:rPr>
                <w:spacing w:val="-8"/>
              </w:rPr>
              <w:t xml:space="preserve"> </w:t>
            </w:r>
            <w:r w:rsidRPr="00630654">
              <w:rPr>
                <w:spacing w:val="4"/>
              </w:rPr>
              <w:t>b</w:t>
            </w:r>
            <w:r w:rsidRPr="00630654">
              <w:t>y</w:t>
            </w:r>
            <w:r w:rsidRPr="00630654">
              <w:rPr>
                <w:spacing w:val="-6"/>
              </w:rPr>
              <w:t xml:space="preserve"> </w:t>
            </w:r>
            <w:r w:rsidRPr="00630654">
              <w:t>a</w:t>
            </w:r>
            <w:r w:rsidRPr="00630654">
              <w:rPr>
                <w:spacing w:val="1"/>
              </w:rPr>
              <w:t xml:space="preserve"> </w:t>
            </w:r>
            <w:r w:rsidRPr="00630654">
              <w:rPr>
                <w:spacing w:val="-1"/>
              </w:rPr>
              <w:t>l</w:t>
            </w:r>
            <w:r w:rsidRPr="00630654">
              <w:t>ea</w:t>
            </w:r>
            <w:r w:rsidRPr="00630654">
              <w:rPr>
                <w:spacing w:val="1"/>
              </w:rPr>
              <w:t>r</w:t>
            </w:r>
            <w:r w:rsidRPr="00630654">
              <w:rPr>
                <w:spacing w:val="2"/>
              </w:rPr>
              <w:t>n</w:t>
            </w:r>
            <w:r w:rsidRPr="00630654">
              <w:t>er</w:t>
            </w:r>
            <w:r w:rsidRPr="00630654">
              <w:rPr>
                <w:spacing w:val="-6"/>
              </w:rPr>
              <w:t xml:space="preserve"> </w:t>
            </w:r>
            <w:r w:rsidRPr="00630654">
              <w:t>u</w:t>
            </w:r>
            <w:r w:rsidRPr="00630654">
              <w:rPr>
                <w:spacing w:val="2"/>
              </w:rPr>
              <w:t>n</w:t>
            </w:r>
            <w:r w:rsidRPr="00630654">
              <w:t>de</w:t>
            </w:r>
            <w:r w:rsidRPr="00630654">
              <w:rPr>
                <w:spacing w:val="1"/>
              </w:rPr>
              <w:t>r</w:t>
            </w:r>
            <w:r w:rsidRPr="00630654">
              <w:t>ta</w:t>
            </w:r>
            <w:r w:rsidRPr="00630654">
              <w:rPr>
                <w:spacing w:val="4"/>
              </w:rPr>
              <w:t>k</w:t>
            </w:r>
            <w:r w:rsidRPr="00630654">
              <w:rPr>
                <w:spacing w:val="-1"/>
              </w:rPr>
              <w:t>i</w:t>
            </w:r>
            <w:r w:rsidRPr="00630654">
              <w:t>ng an</w:t>
            </w:r>
            <w:r w:rsidRPr="00630654">
              <w:rPr>
                <w:spacing w:val="-3"/>
              </w:rPr>
              <w:t xml:space="preserve"> </w:t>
            </w:r>
            <w:r w:rsidRPr="00630654">
              <w:rPr>
                <w:spacing w:val="2"/>
              </w:rPr>
              <w:t>a</w:t>
            </w:r>
            <w:r w:rsidRPr="00630654">
              <w:t>ged</w:t>
            </w:r>
            <w:r w:rsidRPr="00630654">
              <w:rPr>
                <w:spacing w:val="-5"/>
              </w:rPr>
              <w:t xml:space="preserve"> </w:t>
            </w:r>
            <w:r w:rsidRPr="00630654">
              <w:rPr>
                <w:spacing w:val="1"/>
              </w:rPr>
              <w:t>c</w:t>
            </w:r>
            <w:r w:rsidRPr="00630654">
              <w:t>a</w:t>
            </w:r>
            <w:r w:rsidRPr="00630654">
              <w:rPr>
                <w:spacing w:val="3"/>
              </w:rPr>
              <w:t>r</w:t>
            </w:r>
            <w:r w:rsidRPr="00630654">
              <w:t>e</w:t>
            </w:r>
            <w:r w:rsidRPr="00630654">
              <w:rPr>
                <w:spacing w:val="-5"/>
              </w:rPr>
              <w:t xml:space="preserve"> </w:t>
            </w:r>
            <w:r w:rsidRPr="00630654">
              <w:t>q</w:t>
            </w:r>
            <w:r w:rsidRPr="00630654">
              <w:rPr>
                <w:spacing w:val="2"/>
              </w:rPr>
              <w:t>u</w:t>
            </w:r>
            <w:r w:rsidRPr="00630654">
              <w:t>a</w:t>
            </w:r>
            <w:r w:rsidRPr="00630654">
              <w:rPr>
                <w:spacing w:val="1"/>
              </w:rPr>
              <w:t>l</w:t>
            </w:r>
            <w:r w:rsidRPr="00630654">
              <w:rPr>
                <w:spacing w:val="-1"/>
              </w:rPr>
              <w:t>i</w:t>
            </w:r>
            <w:r w:rsidRPr="00630654">
              <w:rPr>
                <w:spacing w:val="2"/>
              </w:rPr>
              <w:t>f</w:t>
            </w:r>
            <w:r w:rsidRPr="00630654">
              <w:rPr>
                <w:spacing w:val="-1"/>
              </w:rPr>
              <w:t>i</w:t>
            </w:r>
            <w:r w:rsidRPr="00630654">
              <w:rPr>
                <w:spacing w:val="1"/>
              </w:rPr>
              <w:t>c</w:t>
            </w:r>
            <w:r w:rsidRPr="00630654">
              <w:t>at</w:t>
            </w:r>
            <w:r w:rsidRPr="00630654">
              <w:rPr>
                <w:spacing w:val="-1"/>
              </w:rPr>
              <w:t>i</w:t>
            </w:r>
            <w:r w:rsidRPr="00630654">
              <w:rPr>
                <w:spacing w:val="2"/>
              </w:rPr>
              <w:t>o</w:t>
            </w:r>
            <w:r w:rsidRPr="00630654">
              <w:t>n.</w:t>
            </w:r>
          </w:p>
        </w:tc>
      </w:tr>
      <w:tr w:rsidR="006E16FD" w14:paraId="50929211" w14:textId="77777777" w:rsidTr="00816346">
        <w:trPr>
          <w:trHeight w:hRule="exact" w:val="322"/>
        </w:trPr>
        <w:tc>
          <w:tcPr>
            <w:tcW w:w="1455" w:type="dxa"/>
            <w:tcBorders>
              <w:top w:val="single" w:sz="4" w:space="0" w:color="000000"/>
              <w:left w:val="single" w:sz="4" w:space="0" w:color="000000"/>
              <w:bottom w:val="single" w:sz="4" w:space="0" w:color="000000"/>
              <w:right w:val="single" w:sz="4" w:space="0" w:color="000000"/>
            </w:tcBorders>
            <w:hideMark/>
          </w:tcPr>
          <w:p w14:paraId="71D1B7C5" w14:textId="77777777" w:rsidR="006E16FD" w:rsidRDefault="006E16FD" w:rsidP="00816346">
            <w:pPr>
              <w:spacing w:before="37" w:after="0" w:line="276" w:lineRule="auto"/>
              <w:ind w:left="102" w:right="-20"/>
              <w:rPr>
                <w:rFonts w:eastAsia="Arial"/>
                <w:szCs w:val="20"/>
              </w:rPr>
            </w:pPr>
            <w:r>
              <w:rPr>
                <w:rFonts w:eastAsia="Arial"/>
                <w:b/>
                <w:bCs/>
                <w:szCs w:val="20"/>
              </w:rPr>
              <w:t>U</w:t>
            </w:r>
            <w:r>
              <w:rPr>
                <w:rFonts w:eastAsia="Arial"/>
                <w:b/>
                <w:bCs/>
                <w:spacing w:val="1"/>
                <w:szCs w:val="20"/>
              </w:rPr>
              <w:t>n</w:t>
            </w:r>
            <w:r>
              <w:rPr>
                <w:rFonts w:eastAsia="Arial"/>
                <w:b/>
                <w:bCs/>
                <w:szCs w:val="20"/>
              </w:rPr>
              <w:t>it</w:t>
            </w:r>
            <w:r>
              <w:rPr>
                <w:rFonts w:eastAsia="Arial"/>
                <w:b/>
                <w:bCs/>
                <w:spacing w:val="-4"/>
                <w:szCs w:val="20"/>
              </w:rPr>
              <w:t xml:space="preserve"> </w:t>
            </w:r>
            <w:r>
              <w:rPr>
                <w:rFonts w:eastAsia="Arial"/>
                <w:b/>
                <w:bCs/>
                <w:szCs w:val="20"/>
              </w:rPr>
              <w:t>C</w:t>
            </w:r>
            <w:r>
              <w:rPr>
                <w:rFonts w:eastAsia="Arial"/>
                <w:b/>
                <w:bCs/>
                <w:spacing w:val="1"/>
                <w:szCs w:val="20"/>
              </w:rPr>
              <w:t>od</w:t>
            </w:r>
            <w:r>
              <w:rPr>
                <w:rFonts w:eastAsia="Arial"/>
                <w:b/>
                <w:bCs/>
                <w:szCs w:val="20"/>
              </w:rPr>
              <w:t>e</w:t>
            </w:r>
          </w:p>
        </w:tc>
        <w:tc>
          <w:tcPr>
            <w:tcW w:w="7522" w:type="dxa"/>
            <w:tcBorders>
              <w:top w:val="single" w:sz="4" w:space="0" w:color="000000"/>
              <w:left w:val="single" w:sz="4" w:space="0" w:color="000000"/>
              <w:bottom w:val="single" w:sz="4" w:space="0" w:color="000000"/>
              <w:right w:val="single" w:sz="4" w:space="0" w:color="000000"/>
            </w:tcBorders>
            <w:hideMark/>
          </w:tcPr>
          <w:p w14:paraId="1583F1F0" w14:textId="77777777" w:rsidR="006E16FD" w:rsidRDefault="006E16FD" w:rsidP="00816346">
            <w:pPr>
              <w:spacing w:before="37" w:after="0" w:line="276" w:lineRule="auto"/>
              <w:ind w:left="105" w:right="-20"/>
              <w:rPr>
                <w:rFonts w:eastAsia="Arial"/>
                <w:szCs w:val="20"/>
              </w:rPr>
            </w:pPr>
            <w:r>
              <w:rPr>
                <w:rFonts w:eastAsia="Arial"/>
                <w:b/>
                <w:bCs/>
                <w:szCs w:val="20"/>
              </w:rPr>
              <w:t>U</w:t>
            </w:r>
            <w:r>
              <w:rPr>
                <w:rFonts w:eastAsia="Arial"/>
                <w:b/>
                <w:bCs/>
                <w:spacing w:val="1"/>
                <w:szCs w:val="20"/>
              </w:rPr>
              <w:t>n</w:t>
            </w:r>
            <w:r>
              <w:rPr>
                <w:rFonts w:eastAsia="Arial"/>
                <w:b/>
                <w:bCs/>
                <w:szCs w:val="20"/>
              </w:rPr>
              <w:t>it</w:t>
            </w:r>
            <w:r>
              <w:rPr>
                <w:rFonts w:eastAsia="Arial"/>
                <w:b/>
                <w:bCs/>
                <w:spacing w:val="-4"/>
                <w:szCs w:val="20"/>
              </w:rPr>
              <w:t xml:space="preserve"> </w:t>
            </w:r>
            <w:r>
              <w:rPr>
                <w:rFonts w:eastAsia="Arial"/>
                <w:b/>
                <w:bCs/>
                <w:spacing w:val="3"/>
                <w:szCs w:val="20"/>
              </w:rPr>
              <w:t>T</w:t>
            </w:r>
            <w:r>
              <w:rPr>
                <w:rFonts w:eastAsia="Arial"/>
                <w:b/>
                <w:bCs/>
                <w:szCs w:val="20"/>
              </w:rPr>
              <w:t>i</w:t>
            </w:r>
            <w:r>
              <w:rPr>
                <w:rFonts w:eastAsia="Arial"/>
                <w:b/>
                <w:bCs/>
                <w:spacing w:val="1"/>
                <w:szCs w:val="20"/>
              </w:rPr>
              <w:t>t</w:t>
            </w:r>
            <w:r>
              <w:rPr>
                <w:rFonts w:eastAsia="Arial"/>
                <w:b/>
                <w:bCs/>
                <w:szCs w:val="20"/>
              </w:rPr>
              <w:t>le</w:t>
            </w:r>
          </w:p>
        </w:tc>
        <w:tc>
          <w:tcPr>
            <w:tcW w:w="953" w:type="dxa"/>
            <w:tcBorders>
              <w:top w:val="single" w:sz="4" w:space="0" w:color="000000"/>
              <w:left w:val="single" w:sz="4" w:space="0" w:color="000000"/>
              <w:bottom w:val="single" w:sz="4" w:space="0" w:color="000000"/>
              <w:right w:val="single" w:sz="4" w:space="0" w:color="000000"/>
            </w:tcBorders>
            <w:hideMark/>
          </w:tcPr>
          <w:p w14:paraId="01E530EC" w14:textId="77777777" w:rsidR="006E16FD" w:rsidRPr="006D0D52" w:rsidRDefault="006E16FD" w:rsidP="00816346">
            <w:pPr>
              <w:spacing w:before="37" w:after="0" w:line="276" w:lineRule="auto"/>
              <w:ind w:left="105" w:right="-20"/>
              <w:rPr>
                <w:rFonts w:eastAsia="Arial"/>
                <w:b/>
                <w:bCs/>
                <w:szCs w:val="20"/>
              </w:rPr>
            </w:pPr>
            <w:r w:rsidRPr="006D0D52">
              <w:rPr>
                <w:rFonts w:eastAsia="Arial"/>
                <w:b/>
                <w:bCs/>
                <w:szCs w:val="20"/>
              </w:rPr>
              <w:t>Nom Hrs</w:t>
            </w:r>
          </w:p>
        </w:tc>
      </w:tr>
      <w:tr w:rsidR="006E16FD" w14:paraId="3D7ACC3E" w14:textId="77777777" w:rsidTr="00816346">
        <w:trPr>
          <w:trHeight w:hRule="exact" w:val="319"/>
        </w:trPr>
        <w:tc>
          <w:tcPr>
            <w:tcW w:w="1455" w:type="dxa"/>
            <w:tcBorders>
              <w:top w:val="single" w:sz="4" w:space="0" w:color="000000"/>
              <w:left w:val="single" w:sz="4" w:space="0" w:color="000000"/>
              <w:bottom w:val="single" w:sz="4" w:space="0" w:color="000000"/>
              <w:right w:val="single" w:sz="4" w:space="0" w:color="000000"/>
            </w:tcBorders>
            <w:hideMark/>
          </w:tcPr>
          <w:p w14:paraId="21FA8932" w14:textId="77777777" w:rsidR="006E16FD" w:rsidRPr="005B6E22" w:rsidRDefault="006E16FD" w:rsidP="00816346">
            <w:pPr>
              <w:spacing w:before="37" w:after="0" w:line="276" w:lineRule="auto"/>
              <w:ind w:left="102" w:right="-20"/>
              <w:rPr>
                <w:rFonts w:eastAsia="Arial"/>
                <w:szCs w:val="20"/>
              </w:rPr>
            </w:pPr>
            <w:r w:rsidRPr="005B6E22">
              <w:rPr>
                <w:rFonts w:eastAsia="Arial"/>
                <w:spacing w:val="1"/>
                <w:szCs w:val="20"/>
              </w:rPr>
              <w:t>F</w:t>
            </w:r>
            <w:r w:rsidRPr="005B6E22">
              <w:rPr>
                <w:rFonts w:eastAsia="Arial"/>
                <w:spacing w:val="-1"/>
                <w:szCs w:val="20"/>
              </w:rPr>
              <w:t>SK</w:t>
            </w:r>
            <w:r w:rsidRPr="005B6E22">
              <w:rPr>
                <w:rFonts w:eastAsia="Arial"/>
                <w:spacing w:val="1"/>
                <w:szCs w:val="20"/>
              </w:rPr>
              <w:t>O</w:t>
            </w:r>
            <w:r w:rsidRPr="005B6E22">
              <w:rPr>
                <w:rFonts w:eastAsia="Arial"/>
                <w:spacing w:val="3"/>
                <w:szCs w:val="20"/>
              </w:rPr>
              <w:t>C</w:t>
            </w:r>
            <w:r w:rsidRPr="005B6E22">
              <w:rPr>
                <w:rFonts w:eastAsia="Arial"/>
                <w:szCs w:val="20"/>
              </w:rPr>
              <w:t>M007</w:t>
            </w:r>
          </w:p>
        </w:tc>
        <w:tc>
          <w:tcPr>
            <w:tcW w:w="7522" w:type="dxa"/>
            <w:tcBorders>
              <w:top w:val="single" w:sz="4" w:space="0" w:color="000000"/>
              <w:left w:val="single" w:sz="4" w:space="0" w:color="000000"/>
              <w:bottom w:val="single" w:sz="4" w:space="0" w:color="000000"/>
              <w:right w:val="single" w:sz="4" w:space="0" w:color="000000"/>
            </w:tcBorders>
            <w:hideMark/>
          </w:tcPr>
          <w:p w14:paraId="236E06AD" w14:textId="77777777" w:rsidR="006E16FD" w:rsidRPr="005B6E22" w:rsidRDefault="006E16FD" w:rsidP="00816346">
            <w:pPr>
              <w:spacing w:before="37" w:after="0" w:line="276" w:lineRule="auto"/>
              <w:ind w:left="105" w:right="-20"/>
              <w:rPr>
                <w:rFonts w:eastAsia="Arial"/>
                <w:szCs w:val="20"/>
              </w:rPr>
            </w:pPr>
            <w:r w:rsidRPr="005B6E22">
              <w:rPr>
                <w:rFonts w:eastAsia="Arial"/>
                <w:szCs w:val="20"/>
              </w:rPr>
              <w:t>Inte</w:t>
            </w:r>
            <w:r w:rsidRPr="005B6E22">
              <w:rPr>
                <w:rFonts w:eastAsia="Arial"/>
                <w:spacing w:val="1"/>
                <w:szCs w:val="20"/>
              </w:rPr>
              <w:t>r</w:t>
            </w:r>
            <w:r w:rsidRPr="005B6E22">
              <w:rPr>
                <w:rFonts w:eastAsia="Arial"/>
                <w:szCs w:val="20"/>
              </w:rPr>
              <w:t>a</w:t>
            </w:r>
            <w:r w:rsidRPr="005B6E22">
              <w:rPr>
                <w:rFonts w:eastAsia="Arial"/>
                <w:spacing w:val="1"/>
                <w:szCs w:val="20"/>
              </w:rPr>
              <w:t>c</w:t>
            </w:r>
            <w:r w:rsidRPr="005B6E22">
              <w:rPr>
                <w:rFonts w:eastAsia="Arial"/>
                <w:szCs w:val="20"/>
              </w:rPr>
              <w:t>t</w:t>
            </w:r>
            <w:r w:rsidRPr="005B6E22">
              <w:rPr>
                <w:rFonts w:eastAsia="Arial"/>
                <w:spacing w:val="-8"/>
                <w:szCs w:val="20"/>
              </w:rPr>
              <w:t xml:space="preserve"> </w:t>
            </w:r>
            <w:r w:rsidRPr="005B6E22">
              <w:rPr>
                <w:rFonts w:eastAsia="Arial"/>
                <w:szCs w:val="20"/>
              </w:rPr>
              <w:t>e</w:t>
            </w:r>
            <w:r w:rsidRPr="005B6E22">
              <w:rPr>
                <w:rFonts w:eastAsia="Arial"/>
                <w:spacing w:val="2"/>
                <w:szCs w:val="20"/>
              </w:rPr>
              <w:t>ff</w:t>
            </w:r>
            <w:r w:rsidRPr="005B6E22">
              <w:rPr>
                <w:rFonts w:eastAsia="Arial"/>
                <w:szCs w:val="20"/>
              </w:rPr>
              <w:t>e</w:t>
            </w:r>
            <w:r w:rsidRPr="005B6E22">
              <w:rPr>
                <w:rFonts w:eastAsia="Arial"/>
                <w:spacing w:val="1"/>
                <w:szCs w:val="20"/>
              </w:rPr>
              <w:t>c</w:t>
            </w:r>
            <w:r w:rsidRPr="005B6E22">
              <w:rPr>
                <w:rFonts w:eastAsia="Arial"/>
                <w:szCs w:val="20"/>
              </w:rPr>
              <w:t>t</w:t>
            </w:r>
            <w:r w:rsidRPr="005B6E22">
              <w:rPr>
                <w:rFonts w:eastAsia="Arial"/>
                <w:spacing w:val="-1"/>
                <w:szCs w:val="20"/>
              </w:rPr>
              <w:t>iv</w:t>
            </w:r>
            <w:r w:rsidRPr="005B6E22">
              <w:rPr>
                <w:rFonts w:eastAsia="Arial"/>
                <w:spacing w:val="2"/>
                <w:szCs w:val="20"/>
              </w:rPr>
              <w:t>e</w:t>
            </w:r>
            <w:r w:rsidRPr="005B6E22">
              <w:rPr>
                <w:rFonts w:eastAsia="Arial"/>
                <w:spacing w:val="4"/>
                <w:szCs w:val="20"/>
              </w:rPr>
              <w:t>l</w:t>
            </w:r>
            <w:r w:rsidRPr="005B6E22">
              <w:rPr>
                <w:rFonts w:eastAsia="Arial"/>
                <w:szCs w:val="20"/>
              </w:rPr>
              <w:t>y</w:t>
            </w:r>
            <w:r w:rsidRPr="005B6E22">
              <w:rPr>
                <w:rFonts w:eastAsia="Arial"/>
                <w:spacing w:val="-11"/>
                <w:szCs w:val="20"/>
              </w:rPr>
              <w:t xml:space="preserve"> </w:t>
            </w:r>
            <w:r w:rsidRPr="005B6E22">
              <w:rPr>
                <w:rFonts w:eastAsia="Arial"/>
                <w:spacing w:val="-2"/>
                <w:szCs w:val="20"/>
              </w:rPr>
              <w:t>w</w:t>
            </w:r>
            <w:r w:rsidRPr="005B6E22">
              <w:rPr>
                <w:rFonts w:eastAsia="Arial"/>
                <w:spacing w:val="1"/>
                <w:szCs w:val="20"/>
              </w:rPr>
              <w:t>i</w:t>
            </w:r>
            <w:r w:rsidRPr="005B6E22">
              <w:rPr>
                <w:rFonts w:eastAsia="Arial"/>
                <w:szCs w:val="20"/>
              </w:rPr>
              <w:t>th</w:t>
            </w:r>
            <w:r w:rsidRPr="005B6E22">
              <w:rPr>
                <w:rFonts w:eastAsia="Arial"/>
                <w:spacing w:val="-2"/>
                <w:szCs w:val="20"/>
              </w:rPr>
              <w:t xml:space="preserve"> </w:t>
            </w:r>
            <w:r w:rsidRPr="005B6E22">
              <w:rPr>
                <w:rFonts w:eastAsia="Arial"/>
                <w:szCs w:val="20"/>
              </w:rPr>
              <w:t>ot</w:t>
            </w:r>
            <w:r w:rsidRPr="005B6E22">
              <w:rPr>
                <w:rFonts w:eastAsia="Arial"/>
                <w:spacing w:val="2"/>
                <w:szCs w:val="20"/>
              </w:rPr>
              <w:t>h</w:t>
            </w:r>
            <w:r w:rsidRPr="005B6E22">
              <w:rPr>
                <w:rFonts w:eastAsia="Arial"/>
                <w:szCs w:val="20"/>
              </w:rPr>
              <w:t>e</w:t>
            </w:r>
            <w:r w:rsidRPr="005B6E22">
              <w:rPr>
                <w:rFonts w:eastAsia="Arial"/>
                <w:spacing w:val="1"/>
                <w:szCs w:val="20"/>
              </w:rPr>
              <w:t>r</w:t>
            </w:r>
            <w:r w:rsidRPr="005B6E22">
              <w:rPr>
                <w:rFonts w:eastAsia="Arial"/>
                <w:szCs w:val="20"/>
              </w:rPr>
              <w:t>s</w:t>
            </w:r>
            <w:r w:rsidRPr="005B6E22">
              <w:rPr>
                <w:rFonts w:eastAsia="Arial"/>
                <w:spacing w:val="-5"/>
                <w:szCs w:val="20"/>
              </w:rPr>
              <w:t xml:space="preserve"> </w:t>
            </w:r>
            <w:r w:rsidRPr="005B6E22">
              <w:rPr>
                <w:rFonts w:eastAsia="Arial"/>
                <w:szCs w:val="20"/>
              </w:rPr>
              <w:t xml:space="preserve">at </w:t>
            </w:r>
            <w:r w:rsidRPr="005B6E22">
              <w:rPr>
                <w:rFonts w:eastAsia="Arial"/>
                <w:spacing w:val="-2"/>
                <w:szCs w:val="20"/>
              </w:rPr>
              <w:t>w</w:t>
            </w:r>
            <w:r w:rsidRPr="005B6E22">
              <w:rPr>
                <w:rFonts w:eastAsia="Arial"/>
                <w:szCs w:val="20"/>
              </w:rPr>
              <w:t>o</w:t>
            </w:r>
            <w:r w:rsidRPr="005B6E22">
              <w:rPr>
                <w:rFonts w:eastAsia="Arial"/>
                <w:spacing w:val="1"/>
                <w:szCs w:val="20"/>
              </w:rPr>
              <w:t>r</w:t>
            </w:r>
            <w:r w:rsidRPr="005B6E22">
              <w:rPr>
                <w:rFonts w:eastAsia="Arial"/>
                <w:szCs w:val="20"/>
              </w:rPr>
              <w:t>k</w:t>
            </w:r>
          </w:p>
        </w:tc>
        <w:tc>
          <w:tcPr>
            <w:tcW w:w="953" w:type="dxa"/>
            <w:tcBorders>
              <w:top w:val="single" w:sz="4" w:space="0" w:color="000000"/>
              <w:left w:val="single" w:sz="4" w:space="0" w:color="000000"/>
              <w:bottom w:val="single" w:sz="4" w:space="0" w:color="000000"/>
              <w:right w:val="single" w:sz="4" w:space="0" w:color="000000"/>
            </w:tcBorders>
            <w:hideMark/>
          </w:tcPr>
          <w:p w14:paraId="4F02E793" w14:textId="77777777" w:rsidR="006E16FD" w:rsidRPr="005B6E22" w:rsidRDefault="006E16FD" w:rsidP="00816346">
            <w:pPr>
              <w:spacing w:before="37" w:after="0" w:line="276" w:lineRule="auto"/>
              <w:ind w:left="105" w:right="-20"/>
              <w:jc w:val="center"/>
              <w:rPr>
                <w:rFonts w:eastAsia="Arial"/>
                <w:bCs/>
                <w:szCs w:val="20"/>
              </w:rPr>
            </w:pPr>
            <w:r w:rsidRPr="005B6E22">
              <w:rPr>
                <w:rFonts w:eastAsia="Arial"/>
                <w:bCs/>
                <w:szCs w:val="20"/>
              </w:rPr>
              <w:t>10</w:t>
            </w:r>
          </w:p>
        </w:tc>
      </w:tr>
      <w:tr w:rsidR="006E16FD" w14:paraId="3081FF51" w14:textId="77777777" w:rsidTr="00816346">
        <w:trPr>
          <w:trHeight w:hRule="exact" w:val="319"/>
        </w:trPr>
        <w:tc>
          <w:tcPr>
            <w:tcW w:w="1455" w:type="dxa"/>
            <w:tcBorders>
              <w:top w:val="single" w:sz="4" w:space="0" w:color="000000"/>
              <w:left w:val="single" w:sz="4" w:space="0" w:color="000000"/>
              <w:bottom w:val="single" w:sz="4" w:space="0" w:color="000000"/>
              <w:right w:val="single" w:sz="4" w:space="0" w:color="000000"/>
            </w:tcBorders>
            <w:hideMark/>
          </w:tcPr>
          <w:p w14:paraId="2AFA3832" w14:textId="77777777" w:rsidR="006E16FD" w:rsidRPr="005B6E22" w:rsidRDefault="006E16FD" w:rsidP="00816346">
            <w:pPr>
              <w:spacing w:before="37" w:after="0" w:line="276" w:lineRule="auto"/>
              <w:ind w:left="102" w:right="-20"/>
              <w:rPr>
                <w:rFonts w:eastAsia="Arial"/>
                <w:szCs w:val="20"/>
              </w:rPr>
            </w:pPr>
            <w:r w:rsidRPr="005B6E22">
              <w:rPr>
                <w:rFonts w:eastAsia="Arial"/>
                <w:spacing w:val="1"/>
                <w:szCs w:val="20"/>
              </w:rPr>
              <w:t>F</w:t>
            </w:r>
            <w:r w:rsidRPr="005B6E22">
              <w:rPr>
                <w:rFonts w:eastAsia="Arial"/>
                <w:spacing w:val="-1"/>
                <w:szCs w:val="20"/>
              </w:rPr>
              <w:t>SK</w:t>
            </w:r>
            <w:r w:rsidRPr="005B6E22">
              <w:rPr>
                <w:rFonts w:eastAsia="Arial"/>
                <w:szCs w:val="20"/>
              </w:rPr>
              <w:t>RD</w:t>
            </w:r>
            <w:r w:rsidRPr="005B6E22">
              <w:rPr>
                <w:rFonts w:eastAsia="Arial"/>
                <w:spacing w:val="3"/>
                <w:szCs w:val="20"/>
              </w:rPr>
              <w:t>G0</w:t>
            </w:r>
            <w:r w:rsidRPr="005B6E22">
              <w:rPr>
                <w:rFonts w:eastAsia="Arial"/>
                <w:szCs w:val="20"/>
              </w:rPr>
              <w:t>10</w:t>
            </w:r>
          </w:p>
        </w:tc>
        <w:tc>
          <w:tcPr>
            <w:tcW w:w="7522" w:type="dxa"/>
            <w:tcBorders>
              <w:top w:val="single" w:sz="4" w:space="0" w:color="000000"/>
              <w:left w:val="single" w:sz="4" w:space="0" w:color="000000"/>
              <w:bottom w:val="single" w:sz="4" w:space="0" w:color="000000"/>
              <w:right w:val="single" w:sz="4" w:space="0" w:color="000000"/>
            </w:tcBorders>
            <w:hideMark/>
          </w:tcPr>
          <w:p w14:paraId="5C4AAF8D" w14:textId="77777777" w:rsidR="006E16FD" w:rsidRPr="005B6E22" w:rsidRDefault="006E16FD" w:rsidP="00816346">
            <w:pPr>
              <w:spacing w:before="37" w:after="0" w:line="276" w:lineRule="auto"/>
              <w:ind w:left="105" w:right="-20"/>
              <w:rPr>
                <w:rFonts w:eastAsia="Arial"/>
                <w:szCs w:val="20"/>
              </w:rPr>
            </w:pPr>
            <w:r w:rsidRPr="005B6E22">
              <w:rPr>
                <w:rFonts w:eastAsia="Arial"/>
                <w:szCs w:val="20"/>
              </w:rPr>
              <w:t>Read</w:t>
            </w:r>
            <w:r w:rsidRPr="005B6E22">
              <w:rPr>
                <w:rFonts w:eastAsia="Arial"/>
                <w:spacing w:val="-3"/>
                <w:szCs w:val="20"/>
              </w:rPr>
              <w:t xml:space="preserve"> </w:t>
            </w:r>
            <w:r w:rsidRPr="005B6E22">
              <w:rPr>
                <w:rFonts w:eastAsia="Arial"/>
                <w:szCs w:val="20"/>
              </w:rPr>
              <w:t>and</w:t>
            </w:r>
            <w:r w:rsidRPr="005B6E22">
              <w:rPr>
                <w:rFonts w:eastAsia="Arial"/>
                <w:spacing w:val="-1"/>
                <w:szCs w:val="20"/>
              </w:rPr>
              <w:t xml:space="preserve"> </w:t>
            </w:r>
            <w:r w:rsidRPr="005B6E22">
              <w:rPr>
                <w:rFonts w:eastAsia="Arial"/>
                <w:spacing w:val="1"/>
                <w:szCs w:val="20"/>
              </w:rPr>
              <w:t>r</w:t>
            </w:r>
            <w:r w:rsidRPr="005B6E22">
              <w:rPr>
                <w:rFonts w:eastAsia="Arial"/>
                <w:szCs w:val="20"/>
              </w:rPr>
              <w:t>e</w:t>
            </w:r>
            <w:r w:rsidRPr="005B6E22">
              <w:rPr>
                <w:rFonts w:eastAsia="Arial"/>
                <w:spacing w:val="1"/>
                <w:szCs w:val="20"/>
              </w:rPr>
              <w:t>s</w:t>
            </w:r>
            <w:r w:rsidRPr="005B6E22">
              <w:rPr>
                <w:rFonts w:eastAsia="Arial"/>
                <w:szCs w:val="20"/>
              </w:rPr>
              <w:t>po</w:t>
            </w:r>
            <w:r w:rsidRPr="005B6E22">
              <w:rPr>
                <w:rFonts w:eastAsia="Arial"/>
                <w:spacing w:val="2"/>
                <w:szCs w:val="20"/>
              </w:rPr>
              <w:t>n</w:t>
            </w:r>
            <w:r w:rsidRPr="005B6E22">
              <w:rPr>
                <w:rFonts w:eastAsia="Arial"/>
                <w:szCs w:val="20"/>
              </w:rPr>
              <w:t>d</w:t>
            </w:r>
            <w:r w:rsidRPr="005B6E22">
              <w:rPr>
                <w:rFonts w:eastAsia="Arial"/>
                <w:spacing w:val="-8"/>
                <w:szCs w:val="20"/>
              </w:rPr>
              <w:t xml:space="preserve"> </w:t>
            </w:r>
            <w:r w:rsidRPr="005B6E22">
              <w:rPr>
                <w:rFonts w:eastAsia="Arial"/>
                <w:szCs w:val="20"/>
              </w:rPr>
              <w:t xml:space="preserve">to </w:t>
            </w:r>
            <w:r w:rsidRPr="005B6E22">
              <w:rPr>
                <w:rFonts w:eastAsia="Arial"/>
                <w:spacing w:val="1"/>
                <w:szCs w:val="20"/>
              </w:rPr>
              <w:t>r</w:t>
            </w:r>
            <w:r w:rsidRPr="005B6E22">
              <w:rPr>
                <w:rFonts w:eastAsia="Arial"/>
                <w:szCs w:val="20"/>
              </w:rPr>
              <w:t>ou</w:t>
            </w:r>
            <w:r w:rsidRPr="005B6E22">
              <w:rPr>
                <w:rFonts w:eastAsia="Arial"/>
                <w:spacing w:val="2"/>
                <w:szCs w:val="20"/>
              </w:rPr>
              <w:t>t</w:t>
            </w:r>
            <w:r w:rsidRPr="005B6E22">
              <w:rPr>
                <w:rFonts w:eastAsia="Arial"/>
                <w:spacing w:val="-1"/>
                <w:szCs w:val="20"/>
              </w:rPr>
              <w:t>i</w:t>
            </w:r>
            <w:r w:rsidRPr="005B6E22">
              <w:rPr>
                <w:rFonts w:eastAsia="Arial"/>
                <w:spacing w:val="2"/>
                <w:szCs w:val="20"/>
              </w:rPr>
              <w:t>n</w:t>
            </w:r>
            <w:r w:rsidRPr="005B6E22">
              <w:rPr>
                <w:rFonts w:eastAsia="Arial"/>
                <w:szCs w:val="20"/>
              </w:rPr>
              <w:t>e</w:t>
            </w:r>
            <w:r w:rsidRPr="005B6E22">
              <w:rPr>
                <w:rFonts w:eastAsia="Arial"/>
                <w:spacing w:val="-4"/>
                <w:szCs w:val="20"/>
              </w:rPr>
              <w:t xml:space="preserve"> </w:t>
            </w:r>
            <w:r w:rsidRPr="005B6E22">
              <w:rPr>
                <w:rFonts w:eastAsia="Arial"/>
                <w:spacing w:val="-2"/>
                <w:szCs w:val="20"/>
              </w:rPr>
              <w:t>w</w:t>
            </w:r>
            <w:r w:rsidRPr="005B6E22">
              <w:rPr>
                <w:rFonts w:eastAsia="Arial"/>
                <w:szCs w:val="20"/>
              </w:rPr>
              <w:t>o</w:t>
            </w:r>
            <w:r w:rsidRPr="005B6E22">
              <w:rPr>
                <w:rFonts w:eastAsia="Arial"/>
                <w:spacing w:val="1"/>
                <w:szCs w:val="20"/>
              </w:rPr>
              <w:t>r</w:t>
            </w:r>
            <w:r w:rsidRPr="005B6E22">
              <w:rPr>
                <w:rFonts w:eastAsia="Arial"/>
                <w:spacing w:val="4"/>
                <w:szCs w:val="20"/>
              </w:rPr>
              <w:t>k</w:t>
            </w:r>
            <w:r w:rsidRPr="005B6E22">
              <w:rPr>
                <w:rFonts w:eastAsia="Arial"/>
                <w:szCs w:val="20"/>
              </w:rPr>
              <w:t>p</w:t>
            </w:r>
            <w:r w:rsidRPr="005B6E22">
              <w:rPr>
                <w:rFonts w:eastAsia="Arial"/>
                <w:spacing w:val="-1"/>
                <w:szCs w:val="20"/>
              </w:rPr>
              <w:t>l</w:t>
            </w:r>
            <w:r w:rsidRPr="005B6E22">
              <w:rPr>
                <w:rFonts w:eastAsia="Arial"/>
                <w:szCs w:val="20"/>
              </w:rPr>
              <w:t>a</w:t>
            </w:r>
            <w:r w:rsidRPr="005B6E22">
              <w:rPr>
                <w:rFonts w:eastAsia="Arial"/>
                <w:spacing w:val="1"/>
                <w:szCs w:val="20"/>
              </w:rPr>
              <w:t>c</w:t>
            </w:r>
            <w:r w:rsidRPr="005B6E22">
              <w:rPr>
                <w:rFonts w:eastAsia="Arial"/>
                <w:szCs w:val="20"/>
              </w:rPr>
              <w:t>e</w:t>
            </w:r>
            <w:r w:rsidRPr="005B6E22">
              <w:rPr>
                <w:rFonts w:eastAsia="Arial"/>
                <w:spacing w:val="-10"/>
                <w:szCs w:val="20"/>
              </w:rPr>
              <w:t xml:space="preserve"> </w:t>
            </w:r>
            <w:r w:rsidRPr="005B6E22">
              <w:rPr>
                <w:rFonts w:eastAsia="Arial"/>
                <w:spacing w:val="1"/>
                <w:szCs w:val="20"/>
              </w:rPr>
              <w:t>i</w:t>
            </w:r>
            <w:r w:rsidRPr="005B6E22">
              <w:rPr>
                <w:rFonts w:eastAsia="Arial"/>
                <w:szCs w:val="20"/>
              </w:rPr>
              <w:t>n</w:t>
            </w:r>
            <w:r w:rsidRPr="005B6E22">
              <w:rPr>
                <w:rFonts w:eastAsia="Arial"/>
                <w:spacing w:val="2"/>
                <w:szCs w:val="20"/>
              </w:rPr>
              <w:t>f</w:t>
            </w:r>
            <w:r w:rsidRPr="005B6E22">
              <w:rPr>
                <w:rFonts w:eastAsia="Arial"/>
                <w:szCs w:val="20"/>
              </w:rPr>
              <w:t>o</w:t>
            </w:r>
            <w:r w:rsidRPr="005B6E22">
              <w:rPr>
                <w:rFonts w:eastAsia="Arial"/>
                <w:spacing w:val="-2"/>
                <w:szCs w:val="20"/>
              </w:rPr>
              <w:t>r</w:t>
            </w:r>
            <w:r w:rsidRPr="005B6E22">
              <w:rPr>
                <w:rFonts w:eastAsia="Arial"/>
                <w:spacing w:val="4"/>
                <w:szCs w:val="20"/>
              </w:rPr>
              <w:t>m</w:t>
            </w:r>
            <w:r w:rsidRPr="005B6E22">
              <w:rPr>
                <w:rFonts w:eastAsia="Arial"/>
                <w:szCs w:val="20"/>
              </w:rPr>
              <w:t>at</w:t>
            </w:r>
            <w:r w:rsidRPr="005B6E22">
              <w:rPr>
                <w:rFonts w:eastAsia="Arial"/>
                <w:spacing w:val="-1"/>
                <w:szCs w:val="20"/>
              </w:rPr>
              <w:t>i</w:t>
            </w:r>
            <w:r w:rsidRPr="005B6E22">
              <w:rPr>
                <w:rFonts w:eastAsia="Arial"/>
                <w:szCs w:val="20"/>
              </w:rPr>
              <w:t>on</w:t>
            </w:r>
          </w:p>
        </w:tc>
        <w:tc>
          <w:tcPr>
            <w:tcW w:w="953" w:type="dxa"/>
            <w:tcBorders>
              <w:top w:val="single" w:sz="4" w:space="0" w:color="000000"/>
              <w:left w:val="single" w:sz="4" w:space="0" w:color="000000"/>
              <w:bottom w:val="single" w:sz="4" w:space="0" w:color="000000"/>
              <w:right w:val="single" w:sz="4" w:space="0" w:color="000000"/>
            </w:tcBorders>
            <w:hideMark/>
          </w:tcPr>
          <w:p w14:paraId="383DA8D0" w14:textId="77777777" w:rsidR="006E16FD" w:rsidRPr="005B6E22" w:rsidRDefault="006E16FD" w:rsidP="00816346">
            <w:pPr>
              <w:spacing w:before="37" w:after="0" w:line="276" w:lineRule="auto"/>
              <w:ind w:left="105" w:right="-20"/>
              <w:jc w:val="center"/>
              <w:rPr>
                <w:rFonts w:eastAsia="Arial"/>
                <w:bCs/>
                <w:szCs w:val="20"/>
              </w:rPr>
            </w:pPr>
            <w:r w:rsidRPr="005B6E22">
              <w:rPr>
                <w:rFonts w:eastAsia="Arial"/>
                <w:bCs/>
                <w:szCs w:val="20"/>
              </w:rPr>
              <w:t>15</w:t>
            </w:r>
          </w:p>
        </w:tc>
      </w:tr>
      <w:tr w:rsidR="006E16FD" w14:paraId="3827876B" w14:textId="77777777" w:rsidTr="00816346">
        <w:trPr>
          <w:trHeight w:hRule="exact" w:val="322"/>
        </w:trPr>
        <w:tc>
          <w:tcPr>
            <w:tcW w:w="1455" w:type="dxa"/>
            <w:tcBorders>
              <w:top w:val="single" w:sz="4" w:space="0" w:color="000000"/>
              <w:left w:val="single" w:sz="4" w:space="0" w:color="000000"/>
              <w:bottom w:val="single" w:sz="4" w:space="0" w:color="000000"/>
              <w:right w:val="single" w:sz="4" w:space="0" w:color="000000"/>
            </w:tcBorders>
            <w:hideMark/>
          </w:tcPr>
          <w:p w14:paraId="062C9268" w14:textId="77777777" w:rsidR="006E16FD" w:rsidRPr="005B6E22" w:rsidRDefault="006E16FD" w:rsidP="00816346">
            <w:pPr>
              <w:spacing w:before="39" w:after="0" w:line="276" w:lineRule="auto"/>
              <w:ind w:left="102" w:right="-20"/>
              <w:rPr>
                <w:rFonts w:eastAsia="Arial"/>
                <w:szCs w:val="20"/>
              </w:rPr>
            </w:pPr>
            <w:r w:rsidRPr="005B6E22">
              <w:rPr>
                <w:rFonts w:eastAsia="Arial"/>
                <w:spacing w:val="1"/>
                <w:szCs w:val="20"/>
              </w:rPr>
              <w:t>F</w:t>
            </w:r>
            <w:r w:rsidRPr="005B6E22">
              <w:rPr>
                <w:rFonts w:eastAsia="Arial"/>
                <w:spacing w:val="-1"/>
                <w:szCs w:val="20"/>
              </w:rPr>
              <w:t>S</w:t>
            </w:r>
            <w:r w:rsidRPr="005B6E22">
              <w:rPr>
                <w:rFonts w:eastAsia="Arial"/>
                <w:spacing w:val="-3"/>
                <w:szCs w:val="20"/>
              </w:rPr>
              <w:t>K</w:t>
            </w:r>
            <w:r w:rsidRPr="005B6E22">
              <w:rPr>
                <w:rFonts w:eastAsia="Arial"/>
                <w:spacing w:val="9"/>
                <w:szCs w:val="20"/>
              </w:rPr>
              <w:t>W</w:t>
            </w:r>
            <w:r w:rsidRPr="005B6E22">
              <w:rPr>
                <w:rFonts w:eastAsia="Arial"/>
                <w:spacing w:val="1"/>
                <w:szCs w:val="20"/>
              </w:rPr>
              <w:t>TG</w:t>
            </w:r>
            <w:r w:rsidRPr="005B6E22">
              <w:rPr>
                <w:rFonts w:eastAsia="Arial"/>
                <w:szCs w:val="20"/>
              </w:rPr>
              <w:t>008</w:t>
            </w:r>
          </w:p>
        </w:tc>
        <w:tc>
          <w:tcPr>
            <w:tcW w:w="7522" w:type="dxa"/>
            <w:tcBorders>
              <w:top w:val="single" w:sz="4" w:space="0" w:color="000000"/>
              <w:left w:val="single" w:sz="4" w:space="0" w:color="000000"/>
              <w:bottom w:val="single" w:sz="4" w:space="0" w:color="000000"/>
              <w:right w:val="single" w:sz="4" w:space="0" w:color="000000"/>
            </w:tcBorders>
            <w:hideMark/>
          </w:tcPr>
          <w:p w14:paraId="76F95A4C" w14:textId="77777777" w:rsidR="006E16FD" w:rsidRPr="005B6E22" w:rsidRDefault="006E16FD" w:rsidP="00816346">
            <w:pPr>
              <w:spacing w:before="39" w:after="0" w:line="276" w:lineRule="auto"/>
              <w:ind w:left="105" w:right="-20"/>
              <w:rPr>
                <w:rFonts w:eastAsia="Arial"/>
                <w:szCs w:val="20"/>
              </w:rPr>
            </w:pPr>
            <w:r w:rsidRPr="005B6E22">
              <w:rPr>
                <w:rFonts w:eastAsia="Arial"/>
                <w:szCs w:val="20"/>
              </w:rPr>
              <w:t>Co</w:t>
            </w:r>
            <w:r w:rsidRPr="005B6E22">
              <w:rPr>
                <w:rFonts w:eastAsia="Arial"/>
                <w:spacing w:val="4"/>
                <w:szCs w:val="20"/>
              </w:rPr>
              <w:t>m</w:t>
            </w:r>
            <w:r w:rsidRPr="005B6E22">
              <w:rPr>
                <w:rFonts w:eastAsia="Arial"/>
                <w:szCs w:val="20"/>
              </w:rPr>
              <w:t>p</w:t>
            </w:r>
            <w:r w:rsidRPr="005B6E22">
              <w:rPr>
                <w:rFonts w:eastAsia="Arial"/>
                <w:spacing w:val="-1"/>
                <w:szCs w:val="20"/>
              </w:rPr>
              <w:t>l</w:t>
            </w:r>
            <w:r w:rsidRPr="005B6E22">
              <w:rPr>
                <w:rFonts w:eastAsia="Arial"/>
                <w:szCs w:val="20"/>
              </w:rPr>
              <w:t>ete</w:t>
            </w:r>
            <w:r w:rsidRPr="005B6E22">
              <w:rPr>
                <w:rFonts w:eastAsia="Arial"/>
                <w:spacing w:val="-10"/>
                <w:szCs w:val="20"/>
              </w:rPr>
              <w:t xml:space="preserve"> </w:t>
            </w:r>
            <w:r w:rsidRPr="005B6E22">
              <w:rPr>
                <w:rFonts w:eastAsia="Arial"/>
                <w:spacing w:val="1"/>
                <w:szCs w:val="20"/>
              </w:rPr>
              <w:t>r</w:t>
            </w:r>
            <w:r w:rsidRPr="005B6E22">
              <w:rPr>
                <w:rFonts w:eastAsia="Arial"/>
                <w:szCs w:val="20"/>
              </w:rPr>
              <w:t>ou</w:t>
            </w:r>
            <w:r w:rsidRPr="005B6E22">
              <w:rPr>
                <w:rFonts w:eastAsia="Arial"/>
                <w:spacing w:val="2"/>
                <w:szCs w:val="20"/>
              </w:rPr>
              <w:t>t</w:t>
            </w:r>
            <w:r w:rsidRPr="005B6E22">
              <w:rPr>
                <w:rFonts w:eastAsia="Arial"/>
                <w:spacing w:val="-1"/>
                <w:szCs w:val="20"/>
              </w:rPr>
              <w:t>i</w:t>
            </w:r>
            <w:r w:rsidRPr="005B6E22">
              <w:rPr>
                <w:rFonts w:eastAsia="Arial"/>
                <w:spacing w:val="2"/>
                <w:szCs w:val="20"/>
              </w:rPr>
              <w:t>n</w:t>
            </w:r>
            <w:r w:rsidRPr="005B6E22">
              <w:rPr>
                <w:rFonts w:eastAsia="Arial"/>
                <w:szCs w:val="20"/>
              </w:rPr>
              <w:t>e</w:t>
            </w:r>
            <w:r w:rsidRPr="005B6E22">
              <w:rPr>
                <w:rFonts w:eastAsia="Arial"/>
                <w:spacing w:val="-4"/>
                <w:szCs w:val="20"/>
              </w:rPr>
              <w:t xml:space="preserve"> </w:t>
            </w:r>
            <w:r w:rsidRPr="005B6E22">
              <w:rPr>
                <w:rFonts w:eastAsia="Arial"/>
                <w:spacing w:val="-2"/>
                <w:szCs w:val="20"/>
              </w:rPr>
              <w:t>w</w:t>
            </w:r>
            <w:r w:rsidRPr="005B6E22">
              <w:rPr>
                <w:rFonts w:eastAsia="Arial"/>
                <w:szCs w:val="20"/>
              </w:rPr>
              <w:t>o</w:t>
            </w:r>
            <w:r w:rsidRPr="005B6E22">
              <w:rPr>
                <w:rFonts w:eastAsia="Arial"/>
                <w:spacing w:val="1"/>
                <w:szCs w:val="20"/>
              </w:rPr>
              <w:t>r</w:t>
            </w:r>
            <w:r w:rsidRPr="005B6E22">
              <w:rPr>
                <w:rFonts w:eastAsia="Arial"/>
                <w:spacing w:val="4"/>
                <w:szCs w:val="20"/>
              </w:rPr>
              <w:t>k</w:t>
            </w:r>
            <w:r w:rsidRPr="005B6E22">
              <w:rPr>
                <w:rFonts w:eastAsia="Arial"/>
                <w:szCs w:val="20"/>
              </w:rPr>
              <w:t>p</w:t>
            </w:r>
            <w:r w:rsidRPr="005B6E22">
              <w:rPr>
                <w:rFonts w:eastAsia="Arial"/>
                <w:spacing w:val="-1"/>
                <w:szCs w:val="20"/>
              </w:rPr>
              <w:t>l</w:t>
            </w:r>
            <w:r w:rsidRPr="005B6E22">
              <w:rPr>
                <w:rFonts w:eastAsia="Arial"/>
                <w:szCs w:val="20"/>
              </w:rPr>
              <w:t>a</w:t>
            </w:r>
            <w:r w:rsidRPr="005B6E22">
              <w:rPr>
                <w:rFonts w:eastAsia="Arial"/>
                <w:spacing w:val="4"/>
                <w:szCs w:val="20"/>
              </w:rPr>
              <w:t>c</w:t>
            </w:r>
            <w:r w:rsidRPr="005B6E22">
              <w:rPr>
                <w:rFonts w:eastAsia="Arial"/>
                <w:szCs w:val="20"/>
              </w:rPr>
              <w:t>e</w:t>
            </w:r>
            <w:r w:rsidRPr="005B6E22">
              <w:rPr>
                <w:rFonts w:eastAsia="Arial"/>
                <w:spacing w:val="-10"/>
                <w:szCs w:val="20"/>
              </w:rPr>
              <w:t xml:space="preserve"> </w:t>
            </w:r>
            <w:r w:rsidRPr="005B6E22">
              <w:rPr>
                <w:rFonts w:eastAsia="Arial"/>
                <w:spacing w:val="2"/>
                <w:szCs w:val="20"/>
              </w:rPr>
              <w:t>f</w:t>
            </w:r>
            <w:r w:rsidRPr="005B6E22">
              <w:rPr>
                <w:rFonts w:eastAsia="Arial"/>
                <w:szCs w:val="20"/>
              </w:rPr>
              <w:t>o</w:t>
            </w:r>
            <w:r w:rsidRPr="005B6E22">
              <w:rPr>
                <w:rFonts w:eastAsia="Arial"/>
                <w:spacing w:val="-2"/>
                <w:szCs w:val="20"/>
              </w:rPr>
              <w:t>r</w:t>
            </w:r>
            <w:r w:rsidRPr="005B6E22">
              <w:rPr>
                <w:rFonts w:eastAsia="Arial"/>
                <w:spacing w:val="4"/>
                <w:szCs w:val="20"/>
              </w:rPr>
              <w:t>m</w:t>
            </w:r>
            <w:r w:rsidRPr="005B6E22">
              <w:rPr>
                <w:rFonts w:eastAsia="Arial"/>
                <w:szCs w:val="20"/>
              </w:rPr>
              <w:t>atted</w:t>
            </w:r>
            <w:r w:rsidRPr="005B6E22">
              <w:rPr>
                <w:rFonts w:eastAsia="Arial"/>
                <w:spacing w:val="-9"/>
                <w:szCs w:val="20"/>
              </w:rPr>
              <w:t xml:space="preserve"> </w:t>
            </w:r>
            <w:r w:rsidRPr="005B6E22">
              <w:rPr>
                <w:rFonts w:eastAsia="Arial"/>
                <w:szCs w:val="20"/>
              </w:rPr>
              <w:t>te</w:t>
            </w:r>
            <w:r w:rsidRPr="005B6E22">
              <w:rPr>
                <w:rFonts w:eastAsia="Arial"/>
                <w:spacing w:val="1"/>
                <w:szCs w:val="20"/>
              </w:rPr>
              <w:t>x</w:t>
            </w:r>
            <w:r w:rsidRPr="005B6E22">
              <w:rPr>
                <w:rFonts w:eastAsia="Arial"/>
                <w:szCs w:val="20"/>
              </w:rPr>
              <w:t>ts</w:t>
            </w:r>
          </w:p>
        </w:tc>
        <w:tc>
          <w:tcPr>
            <w:tcW w:w="953" w:type="dxa"/>
            <w:tcBorders>
              <w:top w:val="single" w:sz="4" w:space="0" w:color="000000"/>
              <w:left w:val="single" w:sz="4" w:space="0" w:color="000000"/>
              <w:bottom w:val="single" w:sz="4" w:space="0" w:color="000000"/>
              <w:right w:val="single" w:sz="4" w:space="0" w:color="000000"/>
            </w:tcBorders>
            <w:hideMark/>
          </w:tcPr>
          <w:p w14:paraId="570A107E" w14:textId="77777777" w:rsidR="006E16FD" w:rsidRPr="005B6E22" w:rsidRDefault="006E16FD" w:rsidP="00816346">
            <w:pPr>
              <w:spacing w:before="37" w:after="0" w:line="276" w:lineRule="auto"/>
              <w:ind w:left="105" w:right="-20"/>
              <w:jc w:val="center"/>
              <w:rPr>
                <w:rFonts w:eastAsia="Arial"/>
                <w:bCs/>
                <w:szCs w:val="20"/>
              </w:rPr>
            </w:pPr>
            <w:r w:rsidRPr="005B6E22">
              <w:rPr>
                <w:rFonts w:eastAsia="Arial"/>
                <w:bCs/>
                <w:szCs w:val="20"/>
              </w:rPr>
              <w:t>10</w:t>
            </w:r>
          </w:p>
        </w:tc>
      </w:tr>
      <w:tr w:rsidR="006E16FD" w14:paraId="68BA5835" w14:textId="77777777" w:rsidTr="00816346">
        <w:trPr>
          <w:trHeight w:hRule="exact" w:val="319"/>
        </w:trPr>
        <w:tc>
          <w:tcPr>
            <w:tcW w:w="1455" w:type="dxa"/>
            <w:tcBorders>
              <w:top w:val="single" w:sz="4" w:space="0" w:color="000000"/>
              <w:left w:val="single" w:sz="4" w:space="0" w:color="000000"/>
              <w:bottom w:val="single" w:sz="4" w:space="0" w:color="000000"/>
              <w:right w:val="single" w:sz="4" w:space="0" w:color="000000"/>
            </w:tcBorders>
            <w:hideMark/>
          </w:tcPr>
          <w:p w14:paraId="5F82DEF3" w14:textId="77777777" w:rsidR="006E16FD" w:rsidRPr="005B6E22" w:rsidRDefault="006E16FD" w:rsidP="00816346">
            <w:pPr>
              <w:spacing w:before="37" w:after="0" w:line="276" w:lineRule="auto"/>
              <w:ind w:left="102" w:right="-20"/>
              <w:rPr>
                <w:rFonts w:eastAsia="Arial"/>
                <w:szCs w:val="20"/>
              </w:rPr>
            </w:pPr>
            <w:r w:rsidRPr="005B6E22">
              <w:rPr>
                <w:rFonts w:eastAsia="Arial"/>
                <w:spacing w:val="1"/>
                <w:szCs w:val="20"/>
              </w:rPr>
              <w:t>F</w:t>
            </w:r>
            <w:r w:rsidRPr="005B6E22">
              <w:rPr>
                <w:rFonts w:eastAsia="Arial"/>
                <w:spacing w:val="-1"/>
                <w:szCs w:val="20"/>
              </w:rPr>
              <w:t>S</w:t>
            </w:r>
            <w:r w:rsidRPr="005B6E22">
              <w:rPr>
                <w:rFonts w:eastAsia="Arial"/>
                <w:spacing w:val="-3"/>
                <w:szCs w:val="20"/>
              </w:rPr>
              <w:t>K</w:t>
            </w:r>
            <w:r w:rsidRPr="005B6E22">
              <w:rPr>
                <w:rFonts w:eastAsia="Arial"/>
                <w:spacing w:val="9"/>
                <w:szCs w:val="20"/>
              </w:rPr>
              <w:t>W</w:t>
            </w:r>
            <w:r w:rsidRPr="005B6E22">
              <w:rPr>
                <w:rFonts w:eastAsia="Arial"/>
                <w:spacing w:val="1"/>
                <w:szCs w:val="20"/>
              </w:rPr>
              <w:t>TG</w:t>
            </w:r>
            <w:r w:rsidRPr="005B6E22">
              <w:rPr>
                <w:rFonts w:eastAsia="Arial"/>
                <w:szCs w:val="20"/>
              </w:rPr>
              <w:t>009</w:t>
            </w:r>
          </w:p>
        </w:tc>
        <w:tc>
          <w:tcPr>
            <w:tcW w:w="7522" w:type="dxa"/>
            <w:tcBorders>
              <w:top w:val="single" w:sz="4" w:space="0" w:color="000000"/>
              <w:left w:val="single" w:sz="4" w:space="0" w:color="000000"/>
              <w:bottom w:val="single" w:sz="4" w:space="0" w:color="000000"/>
              <w:right w:val="single" w:sz="4" w:space="0" w:color="000000"/>
            </w:tcBorders>
            <w:hideMark/>
          </w:tcPr>
          <w:p w14:paraId="3AAFEA44" w14:textId="77777777" w:rsidR="006E16FD" w:rsidRPr="005B6E22" w:rsidRDefault="006E16FD" w:rsidP="00816346">
            <w:pPr>
              <w:spacing w:before="37" w:after="0" w:line="276" w:lineRule="auto"/>
              <w:ind w:left="105" w:right="-20"/>
              <w:rPr>
                <w:rFonts w:eastAsia="Arial"/>
                <w:szCs w:val="20"/>
              </w:rPr>
            </w:pPr>
            <w:r w:rsidRPr="005B6E22">
              <w:rPr>
                <w:rFonts w:eastAsia="Arial"/>
                <w:spacing w:val="6"/>
                <w:szCs w:val="20"/>
              </w:rPr>
              <w:t>W</w:t>
            </w:r>
            <w:r w:rsidRPr="005B6E22">
              <w:rPr>
                <w:rFonts w:eastAsia="Arial"/>
                <w:spacing w:val="-2"/>
                <w:szCs w:val="20"/>
              </w:rPr>
              <w:t>r</w:t>
            </w:r>
            <w:r w:rsidRPr="005B6E22">
              <w:rPr>
                <w:rFonts w:eastAsia="Arial"/>
                <w:spacing w:val="-1"/>
                <w:szCs w:val="20"/>
              </w:rPr>
              <w:t>i</w:t>
            </w:r>
            <w:r w:rsidRPr="005B6E22">
              <w:rPr>
                <w:rFonts w:eastAsia="Arial"/>
                <w:szCs w:val="20"/>
              </w:rPr>
              <w:t>te</w:t>
            </w:r>
            <w:r w:rsidRPr="005B6E22">
              <w:rPr>
                <w:rFonts w:eastAsia="Arial"/>
                <w:spacing w:val="-6"/>
                <w:szCs w:val="20"/>
              </w:rPr>
              <w:t xml:space="preserve"> </w:t>
            </w:r>
            <w:r w:rsidRPr="005B6E22">
              <w:rPr>
                <w:rFonts w:eastAsia="Arial"/>
                <w:spacing w:val="1"/>
                <w:szCs w:val="20"/>
              </w:rPr>
              <w:t>r</w:t>
            </w:r>
            <w:r w:rsidRPr="005B6E22">
              <w:rPr>
                <w:rFonts w:eastAsia="Arial"/>
                <w:szCs w:val="20"/>
              </w:rPr>
              <w:t>out</w:t>
            </w:r>
            <w:r w:rsidRPr="005B6E22">
              <w:rPr>
                <w:rFonts w:eastAsia="Arial"/>
                <w:spacing w:val="-1"/>
                <w:szCs w:val="20"/>
              </w:rPr>
              <w:t>i</w:t>
            </w:r>
            <w:r w:rsidRPr="005B6E22">
              <w:rPr>
                <w:rFonts w:eastAsia="Arial"/>
                <w:szCs w:val="20"/>
              </w:rPr>
              <w:t>ne</w:t>
            </w:r>
            <w:r w:rsidRPr="005B6E22">
              <w:rPr>
                <w:rFonts w:eastAsia="Arial"/>
                <w:spacing w:val="-2"/>
                <w:szCs w:val="20"/>
              </w:rPr>
              <w:t xml:space="preserve"> w</w:t>
            </w:r>
            <w:r w:rsidRPr="005B6E22">
              <w:rPr>
                <w:rFonts w:eastAsia="Arial"/>
                <w:szCs w:val="20"/>
              </w:rPr>
              <w:t>o</w:t>
            </w:r>
            <w:r w:rsidRPr="005B6E22">
              <w:rPr>
                <w:rFonts w:eastAsia="Arial"/>
                <w:spacing w:val="1"/>
                <w:szCs w:val="20"/>
              </w:rPr>
              <w:t>r</w:t>
            </w:r>
            <w:r w:rsidRPr="005B6E22">
              <w:rPr>
                <w:rFonts w:eastAsia="Arial"/>
                <w:spacing w:val="4"/>
                <w:szCs w:val="20"/>
              </w:rPr>
              <w:t>k</w:t>
            </w:r>
            <w:r w:rsidRPr="005B6E22">
              <w:rPr>
                <w:rFonts w:eastAsia="Arial"/>
                <w:szCs w:val="20"/>
              </w:rPr>
              <w:t>p</w:t>
            </w:r>
            <w:r w:rsidRPr="005B6E22">
              <w:rPr>
                <w:rFonts w:eastAsia="Arial"/>
                <w:spacing w:val="-1"/>
                <w:szCs w:val="20"/>
              </w:rPr>
              <w:t>l</w:t>
            </w:r>
            <w:r w:rsidRPr="005B6E22">
              <w:rPr>
                <w:rFonts w:eastAsia="Arial"/>
                <w:szCs w:val="20"/>
              </w:rPr>
              <w:t>a</w:t>
            </w:r>
            <w:r w:rsidRPr="005B6E22">
              <w:rPr>
                <w:rFonts w:eastAsia="Arial"/>
                <w:spacing w:val="1"/>
                <w:szCs w:val="20"/>
              </w:rPr>
              <w:t>c</w:t>
            </w:r>
            <w:r w:rsidRPr="005B6E22">
              <w:rPr>
                <w:rFonts w:eastAsia="Arial"/>
                <w:szCs w:val="20"/>
              </w:rPr>
              <w:t>e</w:t>
            </w:r>
            <w:r w:rsidRPr="005B6E22">
              <w:rPr>
                <w:rFonts w:eastAsia="Arial"/>
                <w:spacing w:val="-10"/>
                <w:szCs w:val="20"/>
              </w:rPr>
              <w:t xml:space="preserve"> </w:t>
            </w:r>
            <w:r w:rsidRPr="005B6E22">
              <w:rPr>
                <w:rFonts w:eastAsia="Arial"/>
                <w:szCs w:val="20"/>
              </w:rPr>
              <w:t>te</w:t>
            </w:r>
            <w:r w:rsidRPr="005B6E22">
              <w:rPr>
                <w:rFonts w:eastAsia="Arial"/>
                <w:spacing w:val="4"/>
                <w:szCs w:val="20"/>
              </w:rPr>
              <w:t>x</w:t>
            </w:r>
            <w:r w:rsidRPr="005B6E22">
              <w:rPr>
                <w:rFonts w:eastAsia="Arial"/>
                <w:szCs w:val="20"/>
              </w:rPr>
              <w:t>ts</w:t>
            </w:r>
          </w:p>
        </w:tc>
        <w:tc>
          <w:tcPr>
            <w:tcW w:w="953" w:type="dxa"/>
            <w:tcBorders>
              <w:top w:val="single" w:sz="4" w:space="0" w:color="000000"/>
              <w:left w:val="single" w:sz="4" w:space="0" w:color="000000"/>
              <w:bottom w:val="single" w:sz="4" w:space="0" w:color="000000"/>
              <w:right w:val="single" w:sz="4" w:space="0" w:color="000000"/>
            </w:tcBorders>
            <w:hideMark/>
          </w:tcPr>
          <w:p w14:paraId="09BB1251" w14:textId="77777777" w:rsidR="006E16FD" w:rsidRPr="005B6E22" w:rsidRDefault="006E16FD" w:rsidP="00816346">
            <w:pPr>
              <w:spacing w:before="37" w:after="0" w:line="276" w:lineRule="auto"/>
              <w:ind w:left="105" w:right="-20"/>
              <w:jc w:val="center"/>
              <w:rPr>
                <w:rFonts w:eastAsia="Arial"/>
                <w:bCs/>
                <w:szCs w:val="20"/>
              </w:rPr>
            </w:pPr>
            <w:r w:rsidRPr="005B6E22">
              <w:rPr>
                <w:rFonts w:eastAsia="Arial"/>
                <w:bCs/>
                <w:szCs w:val="20"/>
              </w:rPr>
              <w:t>15</w:t>
            </w:r>
          </w:p>
        </w:tc>
      </w:tr>
      <w:tr w:rsidR="006E16FD" w14:paraId="54F8C57C" w14:textId="77777777" w:rsidTr="00816346">
        <w:trPr>
          <w:trHeight w:hRule="exact" w:val="322"/>
        </w:trPr>
        <w:tc>
          <w:tcPr>
            <w:tcW w:w="1455" w:type="dxa"/>
            <w:tcBorders>
              <w:top w:val="single" w:sz="4" w:space="0" w:color="000000"/>
              <w:left w:val="single" w:sz="4" w:space="0" w:color="000000"/>
              <w:bottom w:val="single" w:sz="4" w:space="0" w:color="000000"/>
              <w:right w:val="single" w:sz="4" w:space="0" w:color="000000"/>
            </w:tcBorders>
          </w:tcPr>
          <w:p w14:paraId="4FD6DE97" w14:textId="77777777" w:rsidR="006E16FD" w:rsidRPr="005B6E22" w:rsidRDefault="006E16FD" w:rsidP="00816346">
            <w:pPr>
              <w:spacing w:line="276" w:lineRule="auto"/>
              <w:rPr>
                <w:rFonts w:asciiTheme="minorHAnsi" w:hAnsiTheme="minorHAnsi"/>
                <w:szCs w:val="20"/>
              </w:rPr>
            </w:pPr>
          </w:p>
        </w:tc>
        <w:tc>
          <w:tcPr>
            <w:tcW w:w="7522" w:type="dxa"/>
            <w:tcBorders>
              <w:top w:val="single" w:sz="4" w:space="0" w:color="000000"/>
              <w:left w:val="single" w:sz="4" w:space="0" w:color="000000"/>
              <w:bottom w:val="single" w:sz="4" w:space="0" w:color="000000"/>
              <w:right w:val="single" w:sz="4" w:space="0" w:color="000000"/>
            </w:tcBorders>
            <w:hideMark/>
          </w:tcPr>
          <w:p w14:paraId="012631EF" w14:textId="77777777" w:rsidR="006E16FD" w:rsidRPr="005B6E22" w:rsidRDefault="006E16FD" w:rsidP="00816346">
            <w:pPr>
              <w:spacing w:before="34" w:after="0" w:line="276" w:lineRule="auto"/>
              <w:ind w:right="78"/>
              <w:jc w:val="right"/>
              <w:rPr>
                <w:rFonts w:eastAsia="Arial"/>
                <w:szCs w:val="20"/>
              </w:rPr>
            </w:pPr>
            <w:r w:rsidRPr="005B6E22">
              <w:rPr>
                <w:rFonts w:eastAsia="Arial"/>
                <w:b/>
                <w:bCs/>
                <w:spacing w:val="3"/>
                <w:w w:val="99"/>
                <w:szCs w:val="20"/>
              </w:rPr>
              <w:t>T</w:t>
            </w:r>
            <w:r w:rsidRPr="005B6E22">
              <w:rPr>
                <w:rFonts w:eastAsia="Arial"/>
                <w:b/>
                <w:bCs/>
                <w:spacing w:val="1"/>
                <w:w w:val="99"/>
                <w:szCs w:val="20"/>
              </w:rPr>
              <w:t>ot</w:t>
            </w:r>
            <w:r w:rsidRPr="005B6E22">
              <w:rPr>
                <w:rFonts w:eastAsia="Arial"/>
                <w:b/>
                <w:bCs/>
                <w:w w:val="99"/>
                <w:szCs w:val="20"/>
              </w:rPr>
              <w:t>al</w:t>
            </w:r>
          </w:p>
        </w:tc>
        <w:tc>
          <w:tcPr>
            <w:tcW w:w="953" w:type="dxa"/>
            <w:tcBorders>
              <w:top w:val="single" w:sz="4" w:space="0" w:color="000000"/>
              <w:left w:val="single" w:sz="4" w:space="0" w:color="000000"/>
              <w:bottom w:val="single" w:sz="4" w:space="0" w:color="000000"/>
              <w:right w:val="single" w:sz="4" w:space="0" w:color="000000"/>
            </w:tcBorders>
            <w:hideMark/>
          </w:tcPr>
          <w:p w14:paraId="31564098" w14:textId="77777777" w:rsidR="006E16FD" w:rsidRPr="005B6E22" w:rsidRDefault="006E16FD" w:rsidP="00816346">
            <w:pPr>
              <w:spacing w:before="37" w:after="0" w:line="276" w:lineRule="auto"/>
              <w:ind w:left="105" w:right="-20"/>
              <w:jc w:val="center"/>
              <w:rPr>
                <w:rFonts w:eastAsia="Arial"/>
                <w:b/>
                <w:bCs/>
                <w:szCs w:val="20"/>
              </w:rPr>
            </w:pPr>
            <w:r w:rsidRPr="005B6E22">
              <w:rPr>
                <w:rFonts w:eastAsia="Arial"/>
                <w:b/>
                <w:bCs/>
                <w:szCs w:val="20"/>
              </w:rPr>
              <w:t>50</w:t>
            </w:r>
          </w:p>
        </w:tc>
      </w:tr>
    </w:tbl>
    <w:p w14:paraId="15A1DA3F" w14:textId="77777777" w:rsidR="00324D7F" w:rsidRDefault="00324D7F" w:rsidP="00FC5724">
      <w:pPr>
        <w:spacing w:after="0"/>
        <w:rPr>
          <w:b/>
          <w:i/>
          <w:spacing w:val="1"/>
        </w:rPr>
      </w:pPr>
    </w:p>
    <w:p w14:paraId="66BD0936" w14:textId="2CC4D165" w:rsidR="006E16FD" w:rsidRPr="002D3744" w:rsidRDefault="006E16FD" w:rsidP="006E16FD">
      <w:pPr>
        <w:rPr>
          <w:b/>
          <w:i/>
          <w:spacing w:val="1"/>
        </w:rPr>
      </w:pPr>
      <w:r w:rsidRPr="002D3744">
        <w:rPr>
          <w:b/>
          <w:i/>
          <w:spacing w:val="1"/>
        </w:rPr>
        <w:t>General Foundation Skills Group</w:t>
      </w:r>
    </w:p>
    <w:p w14:paraId="7D1758FF" w14:textId="77777777" w:rsidR="006E16FD" w:rsidRDefault="006E16FD" w:rsidP="006E16FD">
      <w:pPr>
        <w:spacing w:after="0"/>
        <w:ind w:left="253" w:right="526"/>
        <w:rPr>
          <w:rFonts w:eastAsia="Arial"/>
          <w:spacing w:val="2"/>
        </w:rPr>
      </w:pPr>
      <w:r w:rsidRPr="00404D17">
        <w:rPr>
          <w:rFonts w:eastAsia="Arial"/>
          <w:spacing w:val="2"/>
        </w:rPr>
        <w:t>The following fourteen sample skills groups support the development of a range of Foundation Skills in a range of different contexts at difference ACSF levels</w:t>
      </w:r>
    </w:p>
    <w:p w14:paraId="03BE1C8F" w14:textId="77777777" w:rsidR="006E16FD" w:rsidRPr="00404D17" w:rsidRDefault="006E16FD" w:rsidP="006E16FD">
      <w:pPr>
        <w:spacing w:after="0"/>
        <w:ind w:left="253" w:right="526"/>
        <w:rPr>
          <w:rFonts w:eastAsia="Arial"/>
          <w:spacing w:val="2"/>
        </w:rPr>
      </w:pPr>
      <w:r w:rsidRPr="00404D17">
        <w:rPr>
          <w:rFonts w:eastAsia="Arial"/>
          <w:spacing w:val="2"/>
        </w:rPr>
        <w:t>.</w:t>
      </w:r>
    </w:p>
    <w:tbl>
      <w:tblPr>
        <w:tblW w:w="0" w:type="auto"/>
        <w:tblInd w:w="94" w:type="dxa"/>
        <w:tblLayout w:type="fixed"/>
        <w:tblCellMar>
          <w:left w:w="0" w:type="dxa"/>
          <w:right w:w="0" w:type="dxa"/>
        </w:tblCellMar>
        <w:tblLook w:val="01E0" w:firstRow="1" w:lastRow="1" w:firstColumn="1" w:lastColumn="1" w:noHBand="0" w:noVBand="0"/>
        <w:tblCaption w:val="sample group"/>
        <w:tblDescription w:val="ACSF Level 1 Language and Literacy"/>
      </w:tblPr>
      <w:tblGrid>
        <w:gridCol w:w="1620"/>
        <w:gridCol w:w="6427"/>
        <w:gridCol w:w="1195"/>
      </w:tblGrid>
      <w:tr w:rsidR="006E16FD" w:rsidRPr="002D3744" w14:paraId="390B013B" w14:textId="77777777" w:rsidTr="00816346">
        <w:trPr>
          <w:trHeight w:val="319"/>
        </w:trPr>
        <w:tc>
          <w:tcPr>
            <w:tcW w:w="9242" w:type="dxa"/>
            <w:gridSpan w:val="3"/>
            <w:tcBorders>
              <w:top w:val="single" w:sz="4" w:space="0" w:color="000000"/>
              <w:left w:val="single" w:sz="4" w:space="0" w:color="000000"/>
              <w:bottom w:val="single" w:sz="4" w:space="0" w:color="000000"/>
              <w:right w:val="single" w:sz="4" w:space="0" w:color="000000"/>
            </w:tcBorders>
            <w:shd w:val="clear" w:color="auto" w:fill="C0C0C0"/>
            <w:hideMark/>
          </w:tcPr>
          <w:p w14:paraId="2F5A5F69" w14:textId="77777777" w:rsidR="006E16FD" w:rsidRPr="00D0063C" w:rsidRDefault="006E16FD" w:rsidP="006E16FD">
            <w:pPr>
              <w:pStyle w:val="ListParagraph"/>
              <w:numPr>
                <w:ilvl w:val="0"/>
                <w:numId w:val="16"/>
              </w:numPr>
              <w:rPr>
                <w:b/>
                <w:i/>
                <w:spacing w:val="1"/>
                <w:szCs w:val="20"/>
              </w:rPr>
            </w:pPr>
            <w:r w:rsidRPr="00D0063C">
              <w:rPr>
                <w:b/>
                <w:bCs/>
                <w:i/>
                <w:spacing w:val="1"/>
                <w:szCs w:val="20"/>
              </w:rPr>
              <w:t>ACSF Level 1 Language and Literacy</w:t>
            </w:r>
          </w:p>
        </w:tc>
      </w:tr>
      <w:tr w:rsidR="006E16FD" w:rsidRPr="002D3744" w14:paraId="53D01764" w14:textId="77777777" w:rsidTr="00816346">
        <w:trPr>
          <w:trHeight w:val="550"/>
        </w:trPr>
        <w:tc>
          <w:tcPr>
            <w:tcW w:w="9242" w:type="dxa"/>
            <w:gridSpan w:val="3"/>
            <w:tcBorders>
              <w:top w:val="single" w:sz="4" w:space="0" w:color="000000"/>
              <w:left w:val="single" w:sz="4" w:space="0" w:color="000000"/>
              <w:bottom w:val="single" w:sz="4" w:space="0" w:color="000000"/>
              <w:right w:val="single" w:sz="4" w:space="0" w:color="000000"/>
            </w:tcBorders>
            <w:hideMark/>
          </w:tcPr>
          <w:p w14:paraId="763B1636" w14:textId="77777777" w:rsidR="006E16FD" w:rsidRPr="00404D17" w:rsidRDefault="006E16FD" w:rsidP="00816346">
            <w:pPr>
              <w:spacing w:after="0"/>
              <w:ind w:right="526"/>
              <w:jc w:val="both"/>
              <w:rPr>
                <w:rFonts w:eastAsia="Arial"/>
                <w:spacing w:val="2"/>
              </w:rPr>
            </w:pPr>
            <w:r w:rsidRPr="00630654">
              <w:rPr>
                <w:rFonts w:eastAsia="Arial"/>
                <w:spacing w:val="2"/>
              </w:rPr>
              <w:t>The following sample skills group is designed for learners who require language and literacy skills at ACSF Level 1 to begin to access employment opportunities</w:t>
            </w:r>
            <w:r w:rsidRPr="00404D17">
              <w:rPr>
                <w:rFonts w:eastAsia="Arial"/>
                <w:spacing w:val="2"/>
              </w:rPr>
              <w:t>.</w:t>
            </w:r>
          </w:p>
        </w:tc>
      </w:tr>
      <w:tr w:rsidR="006E16FD" w:rsidRPr="002D3744" w14:paraId="247507A3" w14:textId="77777777" w:rsidTr="00816346">
        <w:trPr>
          <w:trHeight w:hRule="exact" w:val="319"/>
        </w:trPr>
        <w:tc>
          <w:tcPr>
            <w:tcW w:w="1620" w:type="dxa"/>
            <w:tcBorders>
              <w:top w:val="single" w:sz="4" w:space="0" w:color="000000"/>
              <w:left w:val="single" w:sz="4" w:space="0" w:color="000000"/>
              <w:bottom w:val="single" w:sz="4" w:space="0" w:color="000000"/>
              <w:right w:val="single" w:sz="4" w:space="0" w:color="000000"/>
            </w:tcBorders>
            <w:hideMark/>
          </w:tcPr>
          <w:p w14:paraId="711E483E" w14:textId="77777777" w:rsidR="006E16FD" w:rsidRPr="00404D17" w:rsidRDefault="006E16FD" w:rsidP="00816346">
            <w:pPr>
              <w:spacing w:before="34" w:after="0" w:line="276" w:lineRule="auto"/>
              <w:ind w:left="102" w:right="-20"/>
              <w:rPr>
                <w:rFonts w:eastAsia="Arial"/>
                <w:b/>
                <w:bCs/>
                <w:szCs w:val="20"/>
              </w:rPr>
            </w:pPr>
            <w:r w:rsidRPr="00404D17">
              <w:rPr>
                <w:rFonts w:eastAsia="Arial"/>
                <w:b/>
                <w:bCs/>
                <w:szCs w:val="20"/>
              </w:rPr>
              <w:t>Code</w:t>
            </w:r>
          </w:p>
        </w:tc>
        <w:tc>
          <w:tcPr>
            <w:tcW w:w="6427" w:type="dxa"/>
            <w:tcBorders>
              <w:top w:val="single" w:sz="4" w:space="0" w:color="000000"/>
              <w:left w:val="single" w:sz="4" w:space="0" w:color="000000"/>
              <w:bottom w:val="single" w:sz="4" w:space="0" w:color="000000"/>
              <w:right w:val="single" w:sz="4" w:space="0" w:color="000000"/>
            </w:tcBorders>
            <w:hideMark/>
          </w:tcPr>
          <w:p w14:paraId="31C66876" w14:textId="77777777" w:rsidR="006E16FD" w:rsidRPr="00404D17" w:rsidRDefault="006E16FD" w:rsidP="00816346">
            <w:pPr>
              <w:spacing w:before="34" w:after="0" w:line="276" w:lineRule="auto"/>
              <w:ind w:left="102" w:right="-20"/>
              <w:rPr>
                <w:rFonts w:eastAsia="Arial"/>
                <w:b/>
                <w:bCs/>
                <w:szCs w:val="20"/>
              </w:rPr>
            </w:pPr>
            <w:r w:rsidRPr="00404D17">
              <w:rPr>
                <w:rFonts w:eastAsia="Arial"/>
                <w:b/>
                <w:bCs/>
                <w:szCs w:val="20"/>
              </w:rPr>
              <w:t>Title</w:t>
            </w:r>
          </w:p>
        </w:tc>
        <w:tc>
          <w:tcPr>
            <w:tcW w:w="1195" w:type="dxa"/>
            <w:tcBorders>
              <w:top w:val="single" w:sz="4" w:space="0" w:color="000000"/>
              <w:left w:val="single" w:sz="4" w:space="0" w:color="000000"/>
              <w:bottom w:val="single" w:sz="4" w:space="0" w:color="000000"/>
              <w:right w:val="single" w:sz="4" w:space="0" w:color="000000"/>
            </w:tcBorders>
            <w:hideMark/>
          </w:tcPr>
          <w:p w14:paraId="23A24D1D" w14:textId="77777777" w:rsidR="006E16FD" w:rsidRPr="00404D17" w:rsidRDefault="006E16FD" w:rsidP="00816346">
            <w:pPr>
              <w:spacing w:before="34" w:after="0" w:line="276" w:lineRule="auto"/>
              <w:ind w:left="102" w:right="-20"/>
              <w:jc w:val="center"/>
              <w:rPr>
                <w:rFonts w:eastAsia="Arial"/>
                <w:b/>
                <w:bCs/>
                <w:szCs w:val="20"/>
              </w:rPr>
            </w:pPr>
            <w:r w:rsidRPr="00404D17">
              <w:rPr>
                <w:rFonts w:eastAsia="Arial"/>
                <w:b/>
                <w:bCs/>
                <w:szCs w:val="20"/>
              </w:rPr>
              <w:t>Nom Hrs</w:t>
            </w:r>
          </w:p>
        </w:tc>
      </w:tr>
      <w:tr w:rsidR="006E16FD" w:rsidRPr="002D3744" w14:paraId="4ABF0D10" w14:textId="77777777" w:rsidTr="00816346">
        <w:trPr>
          <w:trHeight w:hRule="exact" w:val="322"/>
        </w:trPr>
        <w:tc>
          <w:tcPr>
            <w:tcW w:w="1620" w:type="dxa"/>
            <w:tcBorders>
              <w:top w:val="single" w:sz="4" w:space="0" w:color="000000"/>
              <w:left w:val="single" w:sz="4" w:space="0" w:color="000000"/>
              <w:bottom w:val="single" w:sz="4" w:space="0" w:color="000000"/>
              <w:right w:val="single" w:sz="4" w:space="0" w:color="000000"/>
            </w:tcBorders>
            <w:hideMark/>
          </w:tcPr>
          <w:p w14:paraId="38B2B13C"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VU22345</w:t>
            </w:r>
          </w:p>
        </w:tc>
        <w:tc>
          <w:tcPr>
            <w:tcW w:w="6427" w:type="dxa"/>
            <w:tcBorders>
              <w:top w:val="single" w:sz="4" w:space="0" w:color="000000"/>
              <w:left w:val="single" w:sz="4" w:space="0" w:color="000000"/>
              <w:bottom w:val="single" w:sz="4" w:space="0" w:color="000000"/>
              <w:right w:val="single" w:sz="4" w:space="0" w:color="000000"/>
            </w:tcBorders>
            <w:hideMark/>
          </w:tcPr>
          <w:p w14:paraId="3A462D67"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Engage with short simple texts for employment purposes</w:t>
            </w:r>
          </w:p>
        </w:tc>
        <w:tc>
          <w:tcPr>
            <w:tcW w:w="1195" w:type="dxa"/>
            <w:tcBorders>
              <w:top w:val="single" w:sz="4" w:space="0" w:color="000000"/>
              <w:left w:val="single" w:sz="4" w:space="0" w:color="000000"/>
              <w:bottom w:val="single" w:sz="4" w:space="0" w:color="000000"/>
              <w:right w:val="single" w:sz="4" w:space="0" w:color="000000"/>
            </w:tcBorders>
            <w:hideMark/>
          </w:tcPr>
          <w:p w14:paraId="3148A3C2" w14:textId="77777777" w:rsidR="006E16FD" w:rsidRPr="005B6E22" w:rsidRDefault="006E16FD" w:rsidP="00816346">
            <w:pPr>
              <w:spacing w:before="37" w:after="0" w:line="276" w:lineRule="auto"/>
              <w:ind w:left="102" w:right="-20"/>
              <w:jc w:val="center"/>
              <w:rPr>
                <w:rFonts w:eastAsia="Arial"/>
                <w:spacing w:val="1"/>
                <w:szCs w:val="20"/>
              </w:rPr>
            </w:pPr>
            <w:r w:rsidRPr="005B6E22">
              <w:rPr>
                <w:rFonts w:eastAsia="Arial"/>
                <w:spacing w:val="1"/>
                <w:szCs w:val="20"/>
              </w:rPr>
              <w:t>20</w:t>
            </w:r>
          </w:p>
        </w:tc>
      </w:tr>
      <w:tr w:rsidR="006E16FD" w:rsidRPr="002D3744" w14:paraId="079BDE3D" w14:textId="77777777" w:rsidTr="00816346">
        <w:trPr>
          <w:trHeight w:hRule="exact" w:val="319"/>
        </w:trPr>
        <w:tc>
          <w:tcPr>
            <w:tcW w:w="1620" w:type="dxa"/>
            <w:tcBorders>
              <w:top w:val="single" w:sz="4" w:space="0" w:color="000000"/>
              <w:left w:val="single" w:sz="4" w:space="0" w:color="000000"/>
              <w:bottom w:val="single" w:sz="4" w:space="0" w:color="000000"/>
              <w:right w:val="single" w:sz="4" w:space="0" w:color="000000"/>
            </w:tcBorders>
            <w:hideMark/>
          </w:tcPr>
          <w:p w14:paraId="1E64F283"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VU22350</w:t>
            </w:r>
          </w:p>
        </w:tc>
        <w:tc>
          <w:tcPr>
            <w:tcW w:w="6427" w:type="dxa"/>
            <w:tcBorders>
              <w:top w:val="single" w:sz="4" w:space="0" w:color="000000"/>
              <w:left w:val="single" w:sz="4" w:space="0" w:color="000000"/>
              <w:bottom w:val="single" w:sz="4" w:space="0" w:color="000000"/>
              <w:right w:val="single" w:sz="4" w:space="0" w:color="000000"/>
            </w:tcBorders>
            <w:hideMark/>
          </w:tcPr>
          <w:p w14:paraId="21B83AF2"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Create short simple texts for employment purposes</w:t>
            </w:r>
          </w:p>
        </w:tc>
        <w:tc>
          <w:tcPr>
            <w:tcW w:w="1195" w:type="dxa"/>
            <w:tcBorders>
              <w:top w:val="single" w:sz="4" w:space="0" w:color="000000"/>
              <w:left w:val="single" w:sz="4" w:space="0" w:color="000000"/>
              <w:bottom w:val="single" w:sz="4" w:space="0" w:color="000000"/>
              <w:right w:val="single" w:sz="4" w:space="0" w:color="000000"/>
            </w:tcBorders>
            <w:hideMark/>
          </w:tcPr>
          <w:p w14:paraId="33BA27F6" w14:textId="77777777" w:rsidR="006E16FD" w:rsidRPr="005B6E22" w:rsidRDefault="006E16FD" w:rsidP="00816346">
            <w:pPr>
              <w:spacing w:before="37" w:after="0" w:line="276" w:lineRule="auto"/>
              <w:ind w:left="102" w:right="-20"/>
              <w:jc w:val="center"/>
              <w:rPr>
                <w:rFonts w:eastAsia="Arial"/>
                <w:spacing w:val="1"/>
                <w:szCs w:val="20"/>
              </w:rPr>
            </w:pPr>
            <w:r w:rsidRPr="005B6E22">
              <w:rPr>
                <w:rFonts w:eastAsia="Arial"/>
                <w:spacing w:val="1"/>
                <w:szCs w:val="20"/>
              </w:rPr>
              <w:t>15</w:t>
            </w:r>
          </w:p>
        </w:tc>
      </w:tr>
      <w:tr w:rsidR="006E16FD" w:rsidRPr="002D3744" w14:paraId="086EC3E1" w14:textId="77777777" w:rsidTr="00816346">
        <w:trPr>
          <w:trHeight w:hRule="exact" w:val="319"/>
        </w:trPr>
        <w:tc>
          <w:tcPr>
            <w:tcW w:w="1620" w:type="dxa"/>
            <w:tcBorders>
              <w:top w:val="single" w:sz="4" w:space="0" w:color="000000"/>
              <w:left w:val="single" w:sz="4" w:space="0" w:color="000000"/>
              <w:bottom w:val="single" w:sz="4" w:space="0" w:color="000000"/>
              <w:right w:val="single" w:sz="4" w:space="0" w:color="000000"/>
            </w:tcBorders>
            <w:hideMark/>
          </w:tcPr>
          <w:p w14:paraId="01A983C9"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FSKOCM001</w:t>
            </w:r>
          </w:p>
        </w:tc>
        <w:tc>
          <w:tcPr>
            <w:tcW w:w="6427" w:type="dxa"/>
            <w:tcBorders>
              <w:top w:val="single" w:sz="4" w:space="0" w:color="000000"/>
              <w:left w:val="single" w:sz="4" w:space="0" w:color="000000"/>
              <w:bottom w:val="single" w:sz="4" w:space="0" w:color="000000"/>
              <w:right w:val="single" w:sz="4" w:space="0" w:color="000000"/>
            </w:tcBorders>
            <w:hideMark/>
          </w:tcPr>
          <w:p w14:paraId="5F315D48"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Participate in highly familiar spoken exchanges</w:t>
            </w:r>
          </w:p>
        </w:tc>
        <w:tc>
          <w:tcPr>
            <w:tcW w:w="1195" w:type="dxa"/>
            <w:tcBorders>
              <w:top w:val="single" w:sz="4" w:space="0" w:color="000000"/>
              <w:left w:val="single" w:sz="4" w:space="0" w:color="000000"/>
              <w:bottom w:val="single" w:sz="4" w:space="0" w:color="000000"/>
              <w:right w:val="single" w:sz="4" w:space="0" w:color="000000"/>
            </w:tcBorders>
            <w:hideMark/>
          </w:tcPr>
          <w:p w14:paraId="03D473E5" w14:textId="77777777" w:rsidR="006E16FD" w:rsidRPr="005B6E22" w:rsidRDefault="006E16FD" w:rsidP="00816346">
            <w:pPr>
              <w:spacing w:before="37" w:after="0" w:line="276" w:lineRule="auto"/>
              <w:ind w:left="102" w:right="-20"/>
              <w:jc w:val="center"/>
              <w:rPr>
                <w:rFonts w:eastAsia="Arial"/>
                <w:spacing w:val="1"/>
                <w:szCs w:val="20"/>
              </w:rPr>
            </w:pPr>
            <w:r w:rsidRPr="005B6E22">
              <w:rPr>
                <w:rFonts w:eastAsia="Arial"/>
                <w:spacing w:val="1"/>
                <w:szCs w:val="20"/>
              </w:rPr>
              <w:t>10</w:t>
            </w:r>
          </w:p>
        </w:tc>
      </w:tr>
      <w:tr w:rsidR="006E16FD" w:rsidRPr="002D3744" w14:paraId="3842E3EE" w14:textId="77777777" w:rsidTr="00816346">
        <w:trPr>
          <w:trHeight w:hRule="exact" w:val="322"/>
        </w:trPr>
        <w:tc>
          <w:tcPr>
            <w:tcW w:w="1620" w:type="dxa"/>
            <w:tcBorders>
              <w:top w:val="single" w:sz="4" w:space="0" w:color="000000"/>
              <w:left w:val="single" w:sz="4" w:space="0" w:color="000000"/>
              <w:bottom w:val="single" w:sz="4" w:space="0" w:color="000000"/>
              <w:right w:val="single" w:sz="4" w:space="0" w:color="000000"/>
            </w:tcBorders>
            <w:hideMark/>
          </w:tcPr>
          <w:p w14:paraId="1C5D3E3F" w14:textId="3B48DC19" w:rsidR="006E16FD" w:rsidRPr="005B6E22" w:rsidRDefault="00AF23A1" w:rsidP="00816346">
            <w:pPr>
              <w:spacing w:before="37" w:after="0" w:line="276" w:lineRule="auto"/>
              <w:ind w:left="102" w:right="-20"/>
              <w:rPr>
                <w:rFonts w:eastAsia="Arial"/>
                <w:spacing w:val="1"/>
                <w:szCs w:val="20"/>
              </w:rPr>
            </w:pPr>
            <w:r>
              <w:rPr>
                <w:rFonts w:eastAsia="Arial"/>
                <w:spacing w:val="1"/>
                <w:szCs w:val="20"/>
              </w:rPr>
              <w:t>VU23255</w:t>
            </w:r>
          </w:p>
        </w:tc>
        <w:tc>
          <w:tcPr>
            <w:tcW w:w="6427" w:type="dxa"/>
            <w:tcBorders>
              <w:top w:val="single" w:sz="4" w:space="0" w:color="000000"/>
              <w:left w:val="single" w:sz="4" w:space="0" w:color="000000"/>
              <w:bottom w:val="single" w:sz="4" w:space="0" w:color="000000"/>
              <w:right w:val="single" w:sz="4" w:space="0" w:color="000000"/>
            </w:tcBorders>
            <w:hideMark/>
          </w:tcPr>
          <w:p w14:paraId="4029B082"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Develop written job application skills</w:t>
            </w:r>
          </w:p>
        </w:tc>
        <w:tc>
          <w:tcPr>
            <w:tcW w:w="1195" w:type="dxa"/>
            <w:tcBorders>
              <w:top w:val="single" w:sz="4" w:space="0" w:color="000000"/>
              <w:left w:val="single" w:sz="4" w:space="0" w:color="000000"/>
              <w:bottom w:val="single" w:sz="4" w:space="0" w:color="000000"/>
              <w:right w:val="single" w:sz="4" w:space="0" w:color="000000"/>
            </w:tcBorders>
            <w:hideMark/>
          </w:tcPr>
          <w:p w14:paraId="1A6538DB" w14:textId="77777777" w:rsidR="006E16FD" w:rsidRPr="005B6E22" w:rsidRDefault="006E16FD" w:rsidP="00816346">
            <w:pPr>
              <w:spacing w:before="37" w:after="0" w:line="276" w:lineRule="auto"/>
              <w:ind w:left="102" w:right="-20"/>
              <w:jc w:val="center"/>
              <w:rPr>
                <w:rFonts w:eastAsia="Arial"/>
                <w:spacing w:val="1"/>
                <w:szCs w:val="20"/>
              </w:rPr>
            </w:pPr>
            <w:r w:rsidRPr="005B6E22">
              <w:rPr>
                <w:rFonts w:eastAsia="Arial"/>
                <w:spacing w:val="1"/>
                <w:szCs w:val="20"/>
              </w:rPr>
              <w:t>20</w:t>
            </w:r>
          </w:p>
        </w:tc>
      </w:tr>
      <w:tr w:rsidR="006E16FD" w:rsidRPr="002D3744" w14:paraId="5549A7DD" w14:textId="77777777" w:rsidTr="00816346">
        <w:trPr>
          <w:trHeight w:hRule="exact" w:val="319"/>
        </w:trPr>
        <w:tc>
          <w:tcPr>
            <w:tcW w:w="1620" w:type="dxa"/>
            <w:tcBorders>
              <w:top w:val="single" w:sz="4" w:space="0" w:color="000000"/>
              <w:left w:val="single" w:sz="4" w:space="0" w:color="000000"/>
              <w:bottom w:val="single" w:sz="4" w:space="0" w:color="000000"/>
              <w:right w:val="single" w:sz="4" w:space="0" w:color="000000"/>
            </w:tcBorders>
          </w:tcPr>
          <w:p w14:paraId="792EE80A" w14:textId="77777777" w:rsidR="006E16FD" w:rsidRPr="005B6E22" w:rsidRDefault="006E16FD" w:rsidP="00816346">
            <w:pPr>
              <w:spacing w:before="34" w:after="0" w:line="276" w:lineRule="auto"/>
              <w:ind w:left="102" w:right="-20"/>
              <w:rPr>
                <w:rFonts w:eastAsia="Arial"/>
                <w:b/>
                <w:bCs/>
                <w:szCs w:val="20"/>
              </w:rPr>
            </w:pPr>
          </w:p>
        </w:tc>
        <w:tc>
          <w:tcPr>
            <w:tcW w:w="6427" w:type="dxa"/>
            <w:tcBorders>
              <w:top w:val="single" w:sz="4" w:space="0" w:color="000000"/>
              <w:left w:val="single" w:sz="4" w:space="0" w:color="000000"/>
              <w:bottom w:val="single" w:sz="4" w:space="0" w:color="000000"/>
              <w:right w:val="single" w:sz="4" w:space="0" w:color="000000"/>
            </w:tcBorders>
            <w:hideMark/>
          </w:tcPr>
          <w:p w14:paraId="1788CBE2" w14:textId="77777777" w:rsidR="006E16FD" w:rsidRPr="005B6E22" w:rsidRDefault="006E16FD" w:rsidP="00045C18">
            <w:pPr>
              <w:spacing w:before="34" w:after="0" w:line="276" w:lineRule="auto"/>
              <w:ind w:left="102" w:right="207"/>
              <w:jc w:val="right"/>
              <w:rPr>
                <w:rFonts w:eastAsia="Arial"/>
                <w:b/>
                <w:bCs/>
                <w:szCs w:val="20"/>
              </w:rPr>
            </w:pPr>
            <w:r w:rsidRPr="005B6E22">
              <w:rPr>
                <w:rFonts w:eastAsia="Arial"/>
                <w:b/>
                <w:bCs/>
                <w:szCs w:val="20"/>
              </w:rPr>
              <w:t>Total</w:t>
            </w:r>
          </w:p>
        </w:tc>
        <w:tc>
          <w:tcPr>
            <w:tcW w:w="1195" w:type="dxa"/>
            <w:tcBorders>
              <w:top w:val="single" w:sz="4" w:space="0" w:color="000000"/>
              <w:left w:val="single" w:sz="4" w:space="0" w:color="000000"/>
              <w:bottom w:val="single" w:sz="4" w:space="0" w:color="000000"/>
              <w:right w:val="single" w:sz="4" w:space="0" w:color="000000"/>
            </w:tcBorders>
            <w:hideMark/>
          </w:tcPr>
          <w:p w14:paraId="76026781" w14:textId="77777777" w:rsidR="006E16FD" w:rsidRPr="005B6E22" w:rsidRDefault="006E16FD" w:rsidP="00816346">
            <w:pPr>
              <w:spacing w:before="34" w:after="0" w:line="276" w:lineRule="auto"/>
              <w:ind w:left="102" w:right="-20"/>
              <w:jc w:val="center"/>
              <w:rPr>
                <w:rFonts w:eastAsia="Arial"/>
                <w:b/>
                <w:bCs/>
                <w:szCs w:val="20"/>
              </w:rPr>
            </w:pPr>
            <w:r w:rsidRPr="005B6E22">
              <w:rPr>
                <w:rFonts w:eastAsia="Arial"/>
                <w:b/>
                <w:bCs/>
                <w:szCs w:val="20"/>
              </w:rPr>
              <w:t>65</w:t>
            </w:r>
          </w:p>
        </w:tc>
      </w:tr>
    </w:tbl>
    <w:p w14:paraId="05B9A7A0" w14:textId="77777777" w:rsidR="006E16FD" w:rsidRDefault="006E16FD" w:rsidP="00FC5724">
      <w:pPr>
        <w:spacing w:after="0"/>
      </w:pPr>
    </w:p>
    <w:tbl>
      <w:tblPr>
        <w:tblW w:w="0" w:type="auto"/>
        <w:tblInd w:w="94" w:type="dxa"/>
        <w:tblLayout w:type="fixed"/>
        <w:tblCellMar>
          <w:left w:w="0" w:type="dxa"/>
          <w:right w:w="0" w:type="dxa"/>
        </w:tblCellMar>
        <w:tblLook w:val="01E0" w:firstRow="1" w:lastRow="1" w:firstColumn="1" w:lastColumn="1" w:noHBand="0" w:noVBand="0"/>
        <w:tblCaption w:val="sample group"/>
        <w:tblDescription w:val="ACSF Level 1 Language and Literacy"/>
      </w:tblPr>
      <w:tblGrid>
        <w:gridCol w:w="1670"/>
        <w:gridCol w:w="6377"/>
        <w:gridCol w:w="1195"/>
      </w:tblGrid>
      <w:tr w:rsidR="006E16FD" w:rsidRPr="002D3744" w14:paraId="0F651271" w14:textId="77777777" w:rsidTr="00816346">
        <w:trPr>
          <w:trHeight w:val="321"/>
        </w:trPr>
        <w:tc>
          <w:tcPr>
            <w:tcW w:w="9242" w:type="dxa"/>
            <w:gridSpan w:val="3"/>
            <w:tcBorders>
              <w:top w:val="single" w:sz="4" w:space="0" w:color="000000"/>
              <w:left w:val="single" w:sz="4" w:space="0" w:color="000000"/>
              <w:bottom w:val="single" w:sz="4" w:space="0" w:color="000000"/>
              <w:right w:val="single" w:sz="4" w:space="0" w:color="000000"/>
            </w:tcBorders>
            <w:shd w:val="clear" w:color="auto" w:fill="C0C0C0"/>
            <w:hideMark/>
          </w:tcPr>
          <w:p w14:paraId="3E604C8A" w14:textId="77777777" w:rsidR="006E16FD" w:rsidRPr="00D0063C" w:rsidRDefault="006E16FD" w:rsidP="006E16FD">
            <w:pPr>
              <w:pStyle w:val="ListParagraph"/>
              <w:numPr>
                <w:ilvl w:val="0"/>
                <w:numId w:val="16"/>
              </w:numPr>
              <w:rPr>
                <w:b/>
                <w:i/>
                <w:spacing w:val="1"/>
                <w:szCs w:val="20"/>
              </w:rPr>
            </w:pPr>
            <w:r w:rsidRPr="00D0063C">
              <w:rPr>
                <w:b/>
                <w:bCs/>
                <w:i/>
                <w:spacing w:val="1"/>
                <w:szCs w:val="20"/>
              </w:rPr>
              <w:t>ACSF Level 1 Language, Literacy and Numeracy</w:t>
            </w:r>
          </w:p>
        </w:tc>
      </w:tr>
      <w:tr w:rsidR="006E16FD" w:rsidRPr="002D3744" w14:paraId="7F36D5F6" w14:textId="77777777" w:rsidTr="00816346">
        <w:trPr>
          <w:trHeight w:val="550"/>
        </w:trPr>
        <w:tc>
          <w:tcPr>
            <w:tcW w:w="9242" w:type="dxa"/>
            <w:gridSpan w:val="3"/>
            <w:tcBorders>
              <w:top w:val="single" w:sz="4" w:space="0" w:color="000000"/>
              <w:left w:val="single" w:sz="4" w:space="0" w:color="000000"/>
              <w:bottom w:val="single" w:sz="4" w:space="0" w:color="000000"/>
              <w:right w:val="single" w:sz="4" w:space="0" w:color="000000"/>
            </w:tcBorders>
            <w:hideMark/>
          </w:tcPr>
          <w:p w14:paraId="33813764" w14:textId="77777777" w:rsidR="006E16FD" w:rsidRPr="002D3744" w:rsidRDefault="006E16FD" w:rsidP="00816346">
            <w:pPr>
              <w:spacing w:after="0"/>
              <w:ind w:right="526"/>
              <w:rPr>
                <w:b/>
                <w:i/>
                <w:spacing w:val="1"/>
              </w:rPr>
            </w:pPr>
            <w:r w:rsidRPr="00404D17">
              <w:rPr>
                <w:rFonts w:eastAsia="Arial"/>
                <w:spacing w:val="2"/>
              </w:rPr>
              <w:t>The following sample skills group is designed for learners who require language, literacy and numeracy skills at ACSF Level 1 to participate in employment opportunities</w:t>
            </w:r>
            <w:r w:rsidRPr="002D3744">
              <w:rPr>
                <w:b/>
                <w:i/>
                <w:spacing w:val="1"/>
              </w:rPr>
              <w:t>.</w:t>
            </w:r>
          </w:p>
        </w:tc>
      </w:tr>
      <w:tr w:rsidR="006E16FD" w:rsidRPr="002D3744" w14:paraId="51E2EB12" w14:textId="77777777" w:rsidTr="00816346">
        <w:trPr>
          <w:trHeight w:hRule="exact" w:val="319"/>
        </w:trPr>
        <w:tc>
          <w:tcPr>
            <w:tcW w:w="1670" w:type="dxa"/>
            <w:tcBorders>
              <w:top w:val="single" w:sz="4" w:space="0" w:color="000000"/>
              <w:left w:val="single" w:sz="4" w:space="0" w:color="000000"/>
              <w:bottom w:val="single" w:sz="4" w:space="0" w:color="000000"/>
              <w:right w:val="single" w:sz="4" w:space="0" w:color="000000"/>
            </w:tcBorders>
            <w:hideMark/>
          </w:tcPr>
          <w:p w14:paraId="75BB2803" w14:textId="77777777" w:rsidR="006E16FD" w:rsidRPr="00404D17" w:rsidRDefault="006E16FD" w:rsidP="00816346">
            <w:pPr>
              <w:spacing w:before="34" w:after="0" w:line="276" w:lineRule="auto"/>
              <w:ind w:left="102" w:right="-20"/>
              <w:rPr>
                <w:rFonts w:eastAsia="Arial"/>
                <w:b/>
                <w:bCs/>
                <w:szCs w:val="20"/>
              </w:rPr>
            </w:pPr>
            <w:r w:rsidRPr="00404D17">
              <w:rPr>
                <w:rFonts w:eastAsia="Arial"/>
                <w:b/>
                <w:bCs/>
                <w:szCs w:val="20"/>
              </w:rPr>
              <w:t>Code</w:t>
            </w:r>
          </w:p>
        </w:tc>
        <w:tc>
          <w:tcPr>
            <w:tcW w:w="6377" w:type="dxa"/>
            <w:tcBorders>
              <w:top w:val="single" w:sz="4" w:space="0" w:color="000000"/>
              <w:left w:val="single" w:sz="4" w:space="0" w:color="000000"/>
              <w:bottom w:val="single" w:sz="4" w:space="0" w:color="000000"/>
              <w:right w:val="single" w:sz="4" w:space="0" w:color="000000"/>
            </w:tcBorders>
            <w:hideMark/>
          </w:tcPr>
          <w:p w14:paraId="27FAFFCA" w14:textId="77777777" w:rsidR="006E16FD" w:rsidRPr="00404D17" w:rsidRDefault="006E16FD" w:rsidP="00816346">
            <w:pPr>
              <w:spacing w:before="34" w:after="0" w:line="276" w:lineRule="auto"/>
              <w:ind w:left="102" w:right="-20"/>
              <w:rPr>
                <w:rFonts w:eastAsia="Arial"/>
                <w:b/>
                <w:bCs/>
                <w:szCs w:val="20"/>
              </w:rPr>
            </w:pPr>
            <w:r w:rsidRPr="00404D17">
              <w:rPr>
                <w:rFonts w:eastAsia="Arial"/>
                <w:b/>
                <w:bCs/>
                <w:szCs w:val="20"/>
              </w:rPr>
              <w:t>Title</w:t>
            </w:r>
          </w:p>
        </w:tc>
        <w:tc>
          <w:tcPr>
            <w:tcW w:w="1195" w:type="dxa"/>
            <w:tcBorders>
              <w:top w:val="single" w:sz="4" w:space="0" w:color="000000"/>
              <w:left w:val="single" w:sz="4" w:space="0" w:color="000000"/>
              <w:bottom w:val="single" w:sz="4" w:space="0" w:color="000000"/>
              <w:right w:val="single" w:sz="4" w:space="0" w:color="000000"/>
            </w:tcBorders>
            <w:hideMark/>
          </w:tcPr>
          <w:p w14:paraId="6333B63B" w14:textId="77777777" w:rsidR="006E16FD" w:rsidRPr="00404D17" w:rsidRDefault="006E16FD" w:rsidP="00816346">
            <w:pPr>
              <w:spacing w:before="34" w:after="0" w:line="276" w:lineRule="auto"/>
              <w:ind w:left="102" w:right="-20"/>
              <w:jc w:val="center"/>
              <w:rPr>
                <w:rFonts w:eastAsia="Arial"/>
                <w:b/>
                <w:bCs/>
                <w:szCs w:val="20"/>
              </w:rPr>
            </w:pPr>
            <w:r w:rsidRPr="00404D17">
              <w:rPr>
                <w:rFonts w:eastAsia="Arial"/>
                <w:b/>
                <w:bCs/>
                <w:szCs w:val="20"/>
              </w:rPr>
              <w:t>Nom Hrs</w:t>
            </w:r>
          </w:p>
        </w:tc>
      </w:tr>
      <w:tr w:rsidR="006E16FD" w:rsidRPr="002D3744" w14:paraId="72BCCEBE" w14:textId="77777777" w:rsidTr="00816346">
        <w:trPr>
          <w:trHeight w:hRule="exact" w:val="322"/>
        </w:trPr>
        <w:tc>
          <w:tcPr>
            <w:tcW w:w="1670" w:type="dxa"/>
            <w:tcBorders>
              <w:top w:val="single" w:sz="4" w:space="0" w:color="000000"/>
              <w:left w:val="single" w:sz="4" w:space="0" w:color="000000"/>
              <w:bottom w:val="single" w:sz="4" w:space="0" w:color="000000"/>
              <w:right w:val="single" w:sz="4" w:space="0" w:color="000000"/>
            </w:tcBorders>
            <w:hideMark/>
          </w:tcPr>
          <w:p w14:paraId="0960F220" w14:textId="5AC0B9DF" w:rsidR="006E16FD" w:rsidRPr="005B6E22" w:rsidRDefault="007842E6" w:rsidP="00816346">
            <w:pPr>
              <w:spacing w:before="37" w:after="0" w:line="276" w:lineRule="auto"/>
              <w:ind w:left="102" w:right="-20"/>
              <w:rPr>
                <w:rFonts w:eastAsia="Arial"/>
                <w:spacing w:val="1"/>
                <w:szCs w:val="20"/>
              </w:rPr>
            </w:pPr>
            <w:r>
              <w:rPr>
                <w:rFonts w:eastAsia="Arial"/>
                <w:spacing w:val="1"/>
                <w:szCs w:val="20"/>
              </w:rPr>
              <w:t>VU23236</w:t>
            </w:r>
          </w:p>
        </w:tc>
        <w:tc>
          <w:tcPr>
            <w:tcW w:w="6377" w:type="dxa"/>
            <w:tcBorders>
              <w:top w:val="single" w:sz="4" w:space="0" w:color="000000"/>
              <w:left w:val="single" w:sz="4" w:space="0" w:color="000000"/>
              <w:bottom w:val="single" w:sz="4" w:space="0" w:color="000000"/>
              <w:right w:val="single" w:sz="4" w:space="0" w:color="000000"/>
            </w:tcBorders>
            <w:hideMark/>
          </w:tcPr>
          <w:p w14:paraId="67356E45"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Recognise and interpret safety signs and symbols</w:t>
            </w:r>
          </w:p>
        </w:tc>
        <w:tc>
          <w:tcPr>
            <w:tcW w:w="1195" w:type="dxa"/>
            <w:tcBorders>
              <w:top w:val="single" w:sz="4" w:space="0" w:color="000000"/>
              <w:left w:val="single" w:sz="4" w:space="0" w:color="000000"/>
              <w:bottom w:val="single" w:sz="4" w:space="0" w:color="000000"/>
              <w:right w:val="single" w:sz="4" w:space="0" w:color="000000"/>
            </w:tcBorders>
            <w:hideMark/>
          </w:tcPr>
          <w:p w14:paraId="07D43333" w14:textId="77777777" w:rsidR="006E16FD" w:rsidRPr="005B6E22" w:rsidRDefault="006E16FD" w:rsidP="00816346">
            <w:pPr>
              <w:spacing w:before="37" w:after="0" w:line="276" w:lineRule="auto"/>
              <w:ind w:left="102" w:right="-20"/>
              <w:jc w:val="center"/>
              <w:rPr>
                <w:rFonts w:eastAsia="Arial"/>
                <w:spacing w:val="1"/>
                <w:szCs w:val="20"/>
              </w:rPr>
            </w:pPr>
            <w:r w:rsidRPr="005B6E22">
              <w:rPr>
                <w:rFonts w:eastAsia="Arial"/>
                <w:spacing w:val="1"/>
                <w:szCs w:val="20"/>
              </w:rPr>
              <w:t>10</w:t>
            </w:r>
          </w:p>
        </w:tc>
      </w:tr>
      <w:tr w:rsidR="006E16FD" w:rsidRPr="002D3744" w14:paraId="12CFA056" w14:textId="77777777" w:rsidTr="00816346">
        <w:trPr>
          <w:trHeight w:hRule="exact" w:val="319"/>
        </w:trPr>
        <w:tc>
          <w:tcPr>
            <w:tcW w:w="1670" w:type="dxa"/>
            <w:tcBorders>
              <w:top w:val="single" w:sz="4" w:space="0" w:color="000000"/>
              <w:left w:val="single" w:sz="4" w:space="0" w:color="000000"/>
              <w:bottom w:val="single" w:sz="4" w:space="0" w:color="000000"/>
              <w:right w:val="single" w:sz="4" w:space="0" w:color="000000"/>
            </w:tcBorders>
            <w:hideMark/>
          </w:tcPr>
          <w:p w14:paraId="50543719" w14:textId="68409592" w:rsidR="006E16FD" w:rsidRPr="005B6E22" w:rsidRDefault="007842E6" w:rsidP="00816346">
            <w:pPr>
              <w:spacing w:before="37" w:after="0" w:line="276" w:lineRule="auto"/>
              <w:ind w:left="102" w:right="-20"/>
              <w:rPr>
                <w:rFonts w:eastAsia="Arial"/>
                <w:spacing w:val="1"/>
                <w:szCs w:val="20"/>
              </w:rPr>
            </w:pPr>
            <w:r>
              <w:rPr>
                <w:rFonts w:eastAsia="Arial"/>
                <w:spacing w:val="1"/>
                <w:szCs w:val="20"/>
              </w:rPr>
              <w:t>VU23238</w:t>
            </w:r>
          </w:p>
        </w:tc>
        <w:tc>
          <w:tcPr>
            <w:tcW w:w="6377" w:type="dxa"/>
            <w:tcBorders>
              <w:top w:val="single" w:sz="4" w:space="0" w:color="000000"/>
              <w:left w:val="single" w:sz="4" w:space="0" w:color="000000"/>
              <w:bottom w:val="single" w:sz="4" w:space="0" w:color="000000"/>
              <w:right w:val="single" w:sz="4" w:space="0" w:color="000000"/>
            </w:tcBorders>
            <w:hideMark/>
          </w:tcPr>
          <w:p w14:paraId="49D29F76"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Use basic measuring and calculating skills</w:t>
            </w:r>
          </w:p>
        </w:tc>
        <w:tc>
          <w:tcPr>
            <w:tcW w:w="1195" w:type="dxa"/>
            <w:tcBorders>
              <w:top w:val="single" w:sz="4" w:space="0" w:color="000000"/>
              <w:left w:val="single" w:sz="4" w:space="0" w:color="000000"/>
              <w:bottom w:val="single" w:sz="4" w:space="0" w:color="000000"/>
              <w:right w:val="single" w:sz="4" w:space="0" w:color="000000"/>
            </w:tcBorders>
            <w:hideMark/>
          </w:tcPr>
          <w:p w14:paraId="303C427E" w14:textId="77777777" w:rsidR="006E16FD" w:rsidRPr="005B6E22" w:rsidRDefault="006E16FD" w:rsidP="00816346">
            <w:pPr>
              <w:spacing w:before="37" w:after="0" w:line="276" w:lineRule="auto"/>
              <w:ind w:left="102" w:right="-20"/>
              <w:jc w:val="center"/>
              <w:rPr>
                <w:rFonts w:eastAsia="Arial"/>
                <w:spacing w:val="1"/>
                <w:szCs w:val="20"/>
              </w:rPr>
            </w:pPr>
            <w:r w:rsidRPr="005B6E22">
              <w:rPr>
                <w:rFonts w:eastAsia="Arial"/>
                <w:spacing w:val="1"/>
                <w:szCs w:val="20"/>
              </w:rPr>
              <w:t>15</w:t>
            </w:r>
          </w:p>
        </w:tc>
      </w:tr>
      <w:tr w:rsidR="006E16FD" w:rsidRPr="002D3744" w14:paraId="6DAAD214" w14:textId="77777777" w:rsidTr="00816346">
        <w:trPr>
          <w:trHeight w:hRule="exact" w:val="319"/>
        </w:trPr>
        <w:tc>
          <w:tcPr>
            <w:tcW w:w="1670" w:type="dxa"/>
            <w:tcBorders>
              <w:top w:val="single" w:sz="4" w:space="0" w:color="000000"/>
              <w:left w:val="single" w:sz="4" w:space="0" w:color="000000"/>
              <w:bottom w:val="single" w:sz="4" w:space="0" w:color="000000"/>
              <w:right w:val="single" w:sz="4" w:space="0" w:color="000000"/>
            </w:tcBorders>
            <w:hideMark/>
          </w:tcPr>
          <w:p w14:paraId="4246BE70"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VU22345</w:t>
            </w:r>
          </w:p>
        </w:tc>
        <w:tc>
          <w:tcPr>
            <w:tcW w:w="6377" w:type="dxa"/>
            <w:tcBorders>
              <w:top w:val="single" w:sz="4" w:space="0" w:color="000000"/>
              <w:left w:val="single" w:sz="4" w:space="0" w:color="000000"/>
              <w:bottom w:val="single" w:sz="4" w:space="0" w:color="000000"/>
              <w:right w:val="single" w:sz="4" w:space="0" w:color="000000"/>
            </w:tcBorders>
            <w:hideMark/>
          </w:tcPr>
          <w:p w14:paraId="2F049532"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Engage with short simple texts for employment purposes</w:t>
            </w:r>
          </w:p>
        </w:tc>
        <w:tc>
          <w:tcPr>
            <w:tcW w:w="1195" w:type="dxa"/>
            <w:tcBorders>
              <w:top w:val="single" w:sz="4" w:space="0" w:color="000000"/>
              <w:left w:val="single" w:sz="4" w:space="0" w:color="000000"/>
              <w:bottom w:val="single" w:sz="4" w:space="0" w:color="000000"/>
              <w:right w:val="single" w:sz="4" w:space="0" w:color="000000"/>
            </w:tcBorders>
            <w:hideMark/>
          </w:tcPr>
          <w:p w14:paraId="5DDC7614" w14:textId="77777777" w:rsidR="006E16FD" w:rsidRPr="005B6E22" w:rsidRDefault="006E16FD" w:rsidP="00816346">
            <w:pPr>
              <w:spacing w:before="37" w:after="0" w:line="276" w:lineRule="auto"/>
              <w:ind w:left="102" w:right="-20"/>
              <w:jc w:val="center"/>
              <w:rPr>
                <w:rFonts w:eastAsia="Arial"/>
                <w:spacing w:val="1"/>
                <w:szCs w:val="20"/>
              </w:rPr>
            </w:pPr>
            <w:r w:rsidRPr="005B6E22">
              <w:rPr>
                <w:rFonts w:eastAsia="Arial"/>
                <w:spacing w:val="1"/>
                <w:szCs w:val="20"/>
              </w:rPr>
              <w:t>20</w:t>
            </w:r>
          </w:p>
        </w:tc>
      </w:tr>
      <w:tr w:rsidR="006E16FD" w:rsidRPr="002D3744" w14:paraId="7FFB595B" w14:textId="77777777" w:rsidTr="00816346">
        <w:trPr>
          <w:trHeight w:hRule="exact" w:val="322"/>
        </w:trPr>
        <w:tc>
          <w:tcPr>
            <w:tcW w:w="1670" w:type="dxa"/>
            <w:tcBorders>
              <w:top w:val="single" w:sz="4" w:space="0" w:color="000000"/>
              <w:left w:val="single" w:sz="4" w:space="0" w:color="000000"/>
              <w:bottom w:val="single" w:sz="4" w:space="0" w:color="000000"/>
              <w:right w:val="single" w:sz="4" w:space="0" w:color="000000"/>
            </w:tcBorders>
            <w:hideMark/>
          </w:tcPr>
          <w:p w14:paraId="4D4A29EC"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VU22350</w:t>
            </w:r>
          </w:p>
        </w:tc>
        <w:tc>
          <w:tcPr>
            <w:tcW w:w="6377" w:type="dxa"/>
            <w:tcBorders>
              <w:top w:val="single" w:sz="4" w:space="0" w:color="000000"/>
              <w:left w:val="single" w:sz="4" w:space="0" w:color="000000"/>
              <w:bottom w:val="single" w:sz="4" w:space="0" w:color="000000"/>
              <w:right w:val="single" w:sz="4" w:space="0" w:color="000000"/>
            </w:tcBorders>
            <w:hideMark/>
          </w:tcPr>
          <w:p w14:paraId="313728DD"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Create short simple texts for employment purposes</w:t>
            </w:r>
          </w:p>
        </w:tc>
        <w:tc>
          <w:tcPr>
            <w:tcW w:w="1195" w:type="dxa"/>
            <w:tcBorders>
              <w:top w:val="single" w:sz="4" w:space="0" w:color="000000"/>
              <w:left w:val="single" w:sz="4" w:space="0" w:color="000000"/>
              <w:bottom w:val="single" w:sz="4" w:space="0" w:color="000000"/>
              <w:right w:val="single" w:sz="4" w:space="0" w:color="000000"/>
            </w:tcBorders>
            <w:hideMark/>
          </w:tcPr>
          <w:p w14:paraId="2C276FDE" w14:textId="77777777" w:rsidR="006E16FD" w:rsidRPr="005B6E22" w:rsidRDefault="006E16FD" w:rsidP="00816346">
            <w:pPr>
              <w:spacing w:before="37" w:after="0" w:line="276" w:lineRule="auto"/>
              <w:ind w:left="102" w:right="-20"/>
              <w:jc w:val="center"/>
              <w:rPr>
                <w:rFonts w:eastAsia="Arial"/>
                <w:spacing w:val="1"/>
                <w:szCs w:val="20"/>
              </w:rPr>
            </w:pPr>
            <w:r w:rsidRPr="005B6E22">
              <w:rPr>
                <w:rFonts w:eastAsia="Arial"/>
                <w:spacing w:val="1"/>
                <w:szCs w:val="20"/>
              </w:rPr>
              <w:t>15</w:t>
            </w:r>
          </w:p>
        </w:tc>
      </w:tr>
      <w:tr w:rsidR="006E16FD" w:rsidRPr="002D3744" w14:paraId="17165BEF" w14:textId="77777777" w:rsidTr="00816346">
        <w:trPr>
          <w:trHeight w:hRule="exact" w:val="319"/>
        </w:trPr>
        <w:tc>
          <w:tcPr>
            <w:tcW w:w="1670" w:type="dxa"/>
            <w:tcBorders>
              <w:top w:val="single" w:sz="4" w:space="0" w:color="000000"/>
              <w:left w:val="single" w:sz="4" w:space="0" w:color="000000"/>
              <w:bottom w:val="single" w:sz="4" w:space="0" w:color="000000"/>
              <w:right w:val="single" w:sz="4" w:space="0" w:color="000000"/>
            </w:tcBorders>
          </w:tcPr>
          <w:p w14:paraId="68A003B9" w14:textId="77777777" w:rsidR="006E16FD" w:rsidRPr="005B6E22" w:rsidRDefault="006E16FD" w:rsidP="00816346">
            <w:pPr>
              <w:spacing w:before="34" w:after="0" w:line="276" w:lineRule="auto"/>
              <w:ind w:left="102" w:right="-20"/>
              <w:rPr>
                <w:rFonts w:eastAsia="Arial"/>
                <w:b/>
                <w:bCs/>
                <w:szCs w:val="20"/>
              </w:rPr>
            </w:pPr>
          </w:p>
        </w:tc>
        <w:tc>
          <w:tcPr>
            <w:tcW w:w="6377" w:type="dxa"/>
            <w:tcBorders>
              <w:top w:val="single" w:sz="4" w:space="0" w:color="000000"/>
              <w:left w:val="single" w:sz="4" w:space="0" w:color="000000"/>
              <w:bottom w:val="single" w:sz="4" w:space="0" w:color="000000"/>
              <w:right w:val="single" w:sz="4" w:space="0" w:color="000000"/>
            </w:tcBorders>
            <w:hideMark/>
          </w:tcPr>
          <w:p w14:paraId="5DBBC039" w14:textId="77777777" w:rsidR="006E16FD" w:rsidRPr="005B6E22" w:rsidRDefault="006E16FD" w:rsidP="00816346">
            <w:pPr>
              <w:spacing w:before="34" w:after="0" w:line="276" w:lineRule="auto"/>
              <w:ind w:left="102" w:right="-20"/>
              <w:rPr>
                <w:rFonts w:eastAsia="Arial"/>
                <w:b/>
                <w:bCs/>
                <w:szCs w:val="20"/>
              </w:rPr>
            </w:pPr>
            <w:r w:rsidRPr="005B6E22">
              <w:rPr>
                <w:rFonts w:eastAsia="Arial"/>
                <w:b/>
                <w:bCs/>
                <w:szCs w:val="20"/>
              </w:rPr>
              <w:t>Total</w:t>
            </w:r>
          </w:p>
        </w:tc>
        <w:tc>
          <w:tcPr>
            <w:tcW w:w="1195" w:type="dxa"/>
            <w:tcBorders>
              <w:top w:val="single" w:sz="4" w:space="0" w:color="000000"/>
              <w:left w:val="single" w:sz="4" w:space="0" w:color="000000"/>
              <w:bottom w:val="single" w:sz="4" w:space="0" w:color="000000"/>
              <w:right w:val="single" w:sz="4" w:space="0" w:color="000000"/>
            </w:tcBorders>
            <w:hideMark/>
          </w:tcPr>
          <w:p w14:paraId="06CA39C1" w14:textId="77777777" w:rsidR="006E16FD" w:rsidRPr="005B6E22" w:rsidRDefault="006E16FD" w:rsidP="00816346">
            <w:pPr>
              <w:spacing w:before="34" w:after="0" w:line="276" w:lineRule="auto"/>
              <w:ind w:left="102" w:right="-20"/>
              <w:jc w:val="center"/>
              <w:rPr>
                <w:rFonts w:eastAsia="Arial"/>
                <w:b/>
                <w:bCs/>
                <w:szCs w:val="20"/>
              </w:rPr>
            </w:pPr>
            <w:r w:rsidRPr="005B6E22">
              <w:rPr>
                <w:rFonts w:eastAsia="Arial"/>
                <w:b/>
                <w:bCs/>
                <w:szCs w:val="20"/>
              </w:rPr>
              <w:t>60</w:t>
            </w:r>
          </w:p>
        </w:tc>
      </w:tr>
    </w:tbl>
    <w:p w14:paraId="4FD1A9DA" w14:textId="77777777" w:rsidR="006E16FD" w:rsidRDefault="006E16FD" w:rsidP="00FC5724">
      <w:pPr>
        <w:spacing w:after="0"/>
      </w:pPr>
    </w:p>
    <w:tbl>
      <w:tblPr>
        <w:tblW w:w="0" w:type="auto"/>
        <w:tblInd w:w="94" w:type="dxa"/>
        <w:tblLayout w:type="fixed"/>
        <w:tblCellMar>
          <w:left w:w="0" w:type="dxa"/>
          <w:right w:w="0" w:type="dxa"/>
        </w:tblCellMar>
        <w:tblLook w:val="01E0" w:firstRow="1" w:lastRow="1" w:firstColumn="1" w:lastColumn="1" w:noHBand="0" w:noVBand="0"/>
        <w:tblCaption w:val="sample group"/>
        <w:tblDescription w:val="ACSF Level 1 Language and Literacy"/>
      </w:tblPr>
      <w:tblGrid>
        <w:gridCol w:w="1670"/>
        <w:gridCol w:w="6377"/>
        <w:gridCol w:w="1195"/>
      </w:tblGrid>
      <w:tr w:rsidR="006E16FD" w:rsidRPr="002D3744" w14:paraId="4B5E8E6C" w14:textId="77777777" w:rsidTr="00816346">
        <w:trPr>
          <w:trHeight w:val="322"/>
        </w:trPr>
        <w:tc>
          <w:tcPr>
            <w:tcW w:w="9242" w:type="dxa"/>
            <w:gridSpan w:val="3"/>
            <w:tcBorders>
              <w:top w:val="single" w:sz="4" w:space="0" w:color="000000"/>
              <w:left w:val="single" w:sz="4" w:space="0" w:color="000000"/>
              <w:bottom w:val="single" w:sz="4" w:space="0" w:color="000000"/>
              <w:right w:val="single" w:sz="4" w:space="0" w:color="000000"/>
            </w:tcBorders>
            <w:shd w:val="clear" w:color="auto" w:fill="C0C0C0"/>
            <w:hideMark/>
          </w:tcPr>
          <w:p w14:paraId="396DFBB8" w14:textId="77777777" w:rsidR="006E16FD" w:rsidRPr="00D0063C" w:rsidRDefault="006E16FD" w:rsidP="006E16FD">
            <w:pPr>
              <w:pStyle w:val="ListParagraph"/>
              <w:numPr>
                <w:ilvl w:val="0"/>
                <w:numId w:val="16"/>
              </w:numPr>
              <w:rPr>
                <w:b/>
                <w:i/>
                <w:spacing w:val="1"/>
                <w:szCs w:val="20"/>
              </w:rPr>
            </w:pPr>
            <w:r w:rsidRPr="00D0063C">
              <w:rPr>
                <w:b/>
                <w:bCs/>
                <w:i/>
                <w:spacing w:val="1"/>
                <w:szCs w:val="20"/>
              </w:rPr>
              <w:t>ACSF Level 2 Language Literacy and Numeracy</w:t>
            </w:r>
          </w:p>
        </w:tc>
      </w:tr>
      <w:tr w:rsidR="006E16FD" w:rsidRPr="002D3744" w14:paraId="2FEEC5A1" w14:textId="77777777" w:rsidTr="00816346">
        <w:trPr>
          <w:trHeight w:val="550"/>
        </w:trPr>
        <w:tc>
          <w:tcPr>
            <w:tcW w:w="9242" w:type="dxa"/>
            <w:gridSpan w:val="3"/>
            <w:tcBorders>
              <w:top w:val="single" w:sz="4" w:space="0" w:color="000000"/>
              <w:left w:val="single" w:sz="4" w:space="0" w:color="000000"/>
              <w:bottom w:val="single" w:sz="4" w:space="0" w:color="000000"/>
              <w:right w:val="single" w:sz="4" w:space="0" w:color="000000"/>
            </w:tcBorders>
            <w:hideMark/>
          </w:tcPr>
          <w:p w14:paraId="058A9124" w14:textId="77777777" w:rsidR="006E16FD" w:rsidRPr="002D3744" w:rsidRDefault="006E16FD" w:rsidP="00816346">
            <w:pPr>
              <w:ind w:right="526"/>
              <w:rPr>
                <w:b/>
                <w:i/>
                <w:spacing w:val="1"/>
              </w:rPr>
            </w:pPr>
            <w:r w:rsidRPr="00404D17">
              <w:rPr>
                <w:rFonts w:eastAsia="Arial"/>
                <w:spacing w:val="2"/>
              </w:rPr>
              <w:t>The following sample skills group is designed for learners who require language literacy and numeracy skills at ACSF Level 2 to participate more effectively in a workplace</w:t>
            </w:r>
          </w:p>
        </w:tc>
      </w:tr>
      <w:tr w:rsidR="006E16FD" w:rsidRPr="002D3744" w14:paraId="232650BD" w14:textId="77777777" w:rsidTr="00816346">
        <w:trPr>
          <w:trHeight w:hRule="exact" w:val="319"/>
        </w:trPr>
        <w:tc>
          <w:tcPr>
            <w:tcW w:w="1670" w:type="dxa"/>
            <w:tcBorders>
              <w:top w:val="single" w:sz="4" w:space="0" w:color="000000"/>
              <w:left w:val="single" w:sz="4" w:space="0" w:color="000000"/>
              <w:bottom w:val="single" w:sz="4" w:space="0" w:color="000000"/>
              <w:right w:val="single" w:sz="4" w:space="0" w:color="000000"/>
            </w:tcBorders>
            <w:hideMark/>
          </w:tcPr>
          <w:p w14:paraId="76208A20" w14:textId="77777777" w:rsidR="006E16FD" w:rsidRPr="00404D17" w:rsidRDefault="006E16FD" w:rsidP="00816346">
            <w:pPr>
              <w:spacing w:before="34" w:after="0" w:line="276" w:lineRule="auto"/>
              <w:ind w:left="102" w:right="-20"/>
              <w:rPr>
                <w:rFonts w:eastAsia="Arial"/>
                <w:b/>
                <w:bCs/>
                <w:szCs w:val="20"/>
              </w:rPr>
            </w:pPr>
            <w:r w:rsidRPr="00404D17">
              <w:rPr>
                <w:rFonts w:eastAsia="Arial"/>
                <w:b/>
                <w:bCs/>
                <w:szCs w:val="20"/>
              </w:rPr>
              <w:t>Code</w:t>
            </w:r>
          </w:p>
        </w:tc>
        <w:tc>
          <w:tcPr>
            <w:tcW w:w="6377" w:type="dxa"/>
            <w:tcBorders>
              <w:top w:val="single" w:sz="4" w:space="0" w:color="000000"/>
              <w:left w:val="single" w:sz="4" w:space="0" w:color="000000"/>
              <w:bottom w:val="single" w:sz="4" w:space="0" w:color="000000"/>
              <w:right w:val="single" w:sz="4" w:space="0" w:color="000000"/>
            </w:tcBorders>
            <w:hideMark/>
          </w:tcPr>
          <w:p w14:paraId="595FE941" w14:textId="77777777" w:rsidR="006E16FD" w:rsidRPr="00404D17" w:rsidRDefault="006E16FD" w:rsidP="00816346">
            <w:pPr>
              <w:spacing w:before="34" w:after="0" w:line="276" w:lineRule="auto"/>
              <w:ind w:left="102" w:right="-20"/>
              <w:rPr>
                <w:rFonts w:eastAsia="Arial"/>
                <w:b/>
                <w:bCs/>
                <w:szCs w:val="20"/>
              </w:rPr>
            </w:pPr>
            <w:r w:rsidRPr="00404D17">
              <w:rPr>
                <w:rFonts w:eastAsia="Arial"/>
                <w:b/>
                <w:bCs/>
                <w:szCs w:val="20"/>
              </w:rPr>
              <w:t>Title</w:t>
            </w:r>
          </w:p>
        </w:tc>
        <w:tc>
          <w:tcPr>
            <w:tcW w:w="1195" w:type="dxa"/>
            <w:tcBorders>
              <w:top w:val="single" w:sz="4" w:space="0" w:color="000000"/>
              <w:left w:val="single" w:sz="4" w:space="0" w:color="000000"/>
              <w:bottom w:val="single" w:sz="4" w:space="0" w:color="000000"/>
              <w:right w:val="single" w:sz="4" w:space="0" w:color="000000"/>
            </w:tcBorders>
            <w:hideMark/>
          </w:tcPr>
          <w:p w14:paraId="4F8457BA" w14:textId="77777777" w:rsidR="006E16FD" w:rsidRPr="00404D17" w:rsidRDefault="006E16FD" w:rsidP="00816346">
            <w:pPr>
              <w:spacing w:before="34" w:after="0" w:line="276" w:lineRule="auto"/>
              <w:ind w:left="102" w:right="-20"/>
              <w:jc w:val="center"/>
              <w:rPr>
                <w:rFonts w:eastAsia="Arial"/>
                <w:b/>
                <w:bCs/>
                <w:szCs w:val="20"/>
              </w:rPr>
            </w:pPr>
            <w:r w:rsidRPr="00404D17">
              <w:rPr>
                <w:rFonts w:eastAsia="Arial"/>
                <w:b/>
                <w:bCs/>
                <w:szCs w:val="20"/>
              </w:rPr>
              <w:t>Nom Hrs</w:t>
            </w:r>
          </w:p>
        </w:tc>
      </w:tr>
      <w:tr w:rsidR="006E16FD" w:rsidRPr="002D3744" w14:paraId="136C3E58" w14:textId="77777777" w:rsidTr="00816346">
        <w:trPr>
          <w:trHeight w:hRule="exact" w:val="319"/>
        </w:trPr>
        <w:tc>
          <w:tcPr>
            <w:tcW w:w="1670" w:type="dxa"/>
            <w:tcBorders>
              <w:top w:val="single" w:sz="4" w:space="0" w:color="000000"/>
              <w:left w:val="single" w:sz="4" w:space="0" w:color="000000"/>
              <w:bottom w:val="single" w:sz="4" w:space="0" w:color="000000"/>
              <w:right w:val="single" w:sz="4" w:space="0" w:color="000000"/>
            </w:tcBorders>
            <w:hideMark/>
          </w:tcPr>
          <w:p w14:paraId="0FF43828"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VU22362</w:t>
            </w:r>
          </w:p>
        </w:tc>
        <w:tc>
          <w:tcPr>
            <w:tcW w:w="6377" w:type="dxa"/>
            <w:tcBorders>
              <w:top w:val="single" w:sz="4" w:space="0" w:color="000000"/>
              <w:left w:val="single" w:sz="4" w:space="0" w:color="000000"/>
              <w:bottom w:val="single" w:sz="4" w:space="0" w:color="000000"/>
              <w:right w:val="single" w:sz="4" w:space="0" w:color="000000"/>
            </w:tcBorders>
            <w:hideMark/>
          </w:tcPr>
          <w:p w14:paraId="271B13AD"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Engage with simple texts for employment purposes</w:t>
            </w:r>
          </w:p>
        </w:tc>
        <w:tc>
          <w:tcPr>
            <w:tcW w:w="1195" w:type="dxa"/>
            <w:tcBorders>
              <w:top w:val="single" w:sz="4" w:space="0" w:color="000000"/>
              <w:left w:val="single" w:sz="4" w:space="0" w:color="000000"/>
              <w:bottom w:val="single" w:sz="4" w:space="0" w:color="000000"/>
              <w:right w:val="single" w:sz="4" w:space="0" w:color="000000"/>
            </w:tcBorders>
            <w:hideMark/>
          </w:tcPr>
          <w:p w14:paraId="54CE8FB7" w14:textId="77777777" w:rsidR="006E16FD" w:rsidRPr="005B6E22" w:rsidRDefault="006E16FD" w:rsidP="00816346">
            <w:pPr>
              <w:spacing w:before="37" w:after="0" w:line="276" w:lineRule="auto"/>
              <w:ind w:left="102" w:right="-20"/>
              <w:jc w:val="center"/>
              <w:rPr>
                <w:rFonts w:eastAsia="Arial"/>
                <w:spacing w:val="1"/>
                <w:szCs w:val="20"/>
              </w:rPr>
            </w:pPr>
            <w:r w:rsidRPr="005B6E22">
              <w:rPr>
                <w:rFonts w:eastAsia="Arial"/>
                <w:spacing w:val="1"/>
                <w:szCs w:val="20"/>
              </w:rPr>
              <w:t>25</w:t>
            </w:r>
          </w:p>
        </w:tc>
      </w:tr>
      <w:tr w:rsidR="006E16FD" w:rsidRPr="002D3744" w14:paraId="4617765E" w14:textId="77777777" w:rsidTr="00816346">
        <w:trPr>
          <w:trHeight w:hRule="exact" w:val="322"/>
        </w:trPr>
        <w:tc>
          <w:tcPr>
            <w:tcW w:w="1670" w:type="dxa"/>
            <w:tcBorders>
              <w:top w:val="single" w:sz="4" w:space="0" w:color="000000"/>
              <w:left w:val="single" w:sz="4" w:space="0" w:color="000000"/>
              <w:bottom w:val="single" w:sz="4" w:space="0" w:color="000000"/>
              <w:right w:val="single" w:sz="4" w:space="0" w:color="000000"/>
            </w:tcBorders>
            <w:hideMark/>
          </w:tcPr>
          <w:p w14:paraId="3AA067CC"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VU22367</w:t>
            </w:r>
          </w:p>
        </w:tc>
        <w:tc>
          <w:tcPr>
            <w:tcW w:w="6377" w:type="dxa"/>
            <w:tcBorders>
              <w:top w:val="single" w:sz="4" w:space="0" w:color="000000"/>
              <w:left w:val="single" w:sz="4" w:space="0" w:color="000000"/>
              <w:bottom w:val="single" w:sz="4" w:space="0" w:color="000000"/>
              <w:right w:val="single" w:sz="4" w:space="0" w:color="000000"/>
            </w:tcBorders>
            <w:hideMark/>
          </w:tcPr>
          <w:p w14:paraId="36BACEEF"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Create simple texts for employment purposes</w:t>
            </w:r>
          </w:p>
        </w:tc>
        <w:tc>
          <w:tcPr>
            <w:tcW w:w="1195" w:type="dxa"/>
            <w:tcBorders>
              <w:top w:val="single" w:sz="4" w:space="0" w:color="000000"/>
              <w:left w:val="single" w:sz="4" w:space="0" w:color="000000"/>
              <w:bottom w:val="single" w:sz="4" w:space="0" w:color="000000"/>
              <w:right w:val="single" w:sz="4" w:space="0" w:color="000000"/>
            </w:tcBorders>
            <w:hideMark/>
          </w:tcPr>
          <w:p w14:paraId="37A167CA" w14:textId="77777777" w:rsidR="006E16FD" w:rsidRPr="005B6E22" w:rsidRDefault="006E16FD" w:rsidP="00816346">
            <w:pPr>
              <w:spacing w:before="37" w:after="0" w:line="276" w:lineRule="auto"/>
              <w:ind w:left="102" w:right="-20"/>
              <w:jc w:val="center"/>
              <w:rPr>
                <w:rFonts w:eastAsia="Arial"/>
                <w:spacing w:val="1"/>
                <w:szCs w:val="20"/>
              </w:rPr>
            </w:pPr>
            <w:r w:rsidRPr="005B6E22">
              <w:rPr>
                <w:rFonts w:eastAsia="Arial"/>
                <w:spacing w:val="1"/>
                <w:szCs w:val="20"/>
              </w:rPr>
              <w:t>25</w:t>
            </w:r>
          </w:p>
        </w:tc>
      </w:tr>
      <w:tr w:rsidR="006E16FD" w:rsidRPr="002D3744" w14:paraId="314A2573" w14:textId="77777777" w:rsidTr="00816346">
        <w:trPr>
          <w:trHeight w:hRule="exact" w:val="319"/>
        </w:trPr>
        <w:tc>
          <w:tcPr>
            <w:tcW w:w="1670" w:type="dxa"/>
            <w:tcBorders>
              <w:top w:val="single" w:sz="4" w:space="0" w:color="000000"/>
              <w:left w:val="single" w:sz="4" w:space="0" w:color="000000"/>
              <w:bottom w:val="single" w:sz="4" w:space="0" w:color="000000"/>
              <w:right w:val="single" w:sz="4" w:space="0" w:color="000000"/>
            </w:tcBorders>
            <w:hideMark/>
          </w:tcPr>
          <w:p w14:paraId="0D24C0A7"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VU22370</w:t>
            </w:r>
          </w:p>
        </w:tc>
        <w:tc>
          <w:tcPr>
            <w:tcW w:w="6377" w:type="dxa"/>
            <w:tcBorders>
              <w:top w:val="single" w:sz="4" w:space="0" w:color="000000"/>
              <w:left w:val="single" w:sz="4" w:space="0" w:color="000000"/>
              <w:bottom w:val="single" w:sz="4" w:space="0" w:color="000000"/>
              <w:right w:val="single" w:sz="4" w:space="0" w:color="000000"/>
            </w:tcBorders>
            <w:hideMark/>
          </w:tcPr>
          <w:p w14:paraId="55FF8B9A"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Work with simple measurements in familiar situations</w:t>
            </w:r>
          </w:p>
        </w:tc>
        <w:tc>
          <w:tcPr>
            <w:tcW w:w="1195" w:type="dxa"/>
            <w:tcBorders>
              <w:top w:val="single" w:sz="4" w:space="0" w:color="000000"/>
              <w:left w:val="single" w:sz="4" w:space="0" w:color="000000"/>
              <w:bottom w:val="single" w:sz="4" w:space="0" w:color="000000"/>
              <w:right w:val="single" w:sz="4" w:space="0" w:color="000000"/>
            </w:tcBorders>
            <w:hideMark/>
          </w:tcPr>
          <w:p w14:paraId="479B70FB" w14:textId="77777777" w:rsidR="006E16FD" w:rsidRPr="005B6E22" w:rsidRDefault="006E16FD" w:rsidP="00816346">
            <w:pPr>
              <w:spacing w:before="37" w:after="0" w:line="276" w:lineRule="auto"/>
              <w:ind w:left="102" w:right="-20"/>
              <w:jc w:val="center"/>
              <w:rPr>
                <w:rFonts w:eastAsia="Arial"/>
                <w:spacing w:val="1"/>
                <w:szCs w:val="20"/>
              </w:rPr>
            </w:pPr>
            <w:r w:rsidRPr="005B6E22">
              <w:rPr>
                <w:rFonts w:eastAsia="Arial"/>
                <w:spacing w:val="1"/>
                <w:szCs w:val="20"/>
              </w:rPr>
              <w:t>30</w:t>
            </w:r>
          </w:p>
        </w:tc>
      </w:tr>
      <w:tr w:rsidR="006E16FD" w:rsidRPr="002D3744" w14:paraId="1C1FE9ED" w14:textId="77777777" w:rsidTr="00816346">
        <w:trPr>
          <w:trHeight w:hRule="exact" w:val="319"/>
        </w:trPr>
        <w:tc>
          <w:tcPr>
            <w:tcW w:w="1670" w:type="dxa"/>
            <w:tcBorders>
              <w:top w:val="single" w:sz="4" w:space="0" w:color="000000"/>
              <w:left w:val="single" w:sz="4" w:space="0" w:color="000000"/>
              <w:bottom w:val="single" w:sz="4" w:space="0" w:color="000000"/>
              <w:right w:val="single" w:sz="4" w:space="0" w:color="000000"/>
            </w:tcBorders>
            <w:hideMark/>
          </w:tcPr>
          <w:p w14:paraId="048B8592"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VU22374</w:t>
            </w:r>
          </w:p>
        </w:tc>
        <w:tc>
          <w:tcPr>
            <w:tcW w:w="6377" w:type="dxa"/>
            <w:tcBorders>
              <w:top w:val="single" w:sz="4" w:space="0" w:color="000000"/>
              <w:left w:val="single" w:sz="4" w:space="0" w:color="000000"/>
              <w:bottom w:val="single" w:sz="4" w:space="0" w:color="000000"/>
              <w:right w:val="single" w:sz="4" w:space="0" w:color="000000"/>
            </w:tcBorders>
            <w:hideMark/>
          </w:tcPr>
          <w:p w14:paraId="778FEEE1"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Develop verbal communication skills</w:t>
            </w:r>
          </w:p>
        </w:tc>
        <w:tc>
          <w:tcPr>
            <w:tcW w:w="1195" w:type="dxa"/>
            <w:tcBorders>
              <w:top w:val="single" w:sz="4" w:space="0" w:color="000000"/>
              <w:left w:val="single" w:sz="4" w:space="0" w:color="000000"/>
              <w:bottom w:val="single" w:sz="4" w:space="0" w:color="000000"/>
              <w:right w:val="single" w:sz="4" w:space="0" w:color="000000"/>
            </w:tcBorders>
            <w:hideMark/>
          </w:tcPr>
          <w:p w14:paraId="67CC1A75" w14:textId="77777777" w:rsidR="006E16FD" w:rsidRPr="005B6E22" w:rsidRDefault="006E16FD" w:rsidP="00816346">
            <w:pPr>
              <w:spacing w:before="37" w:after="0" w:line="276" w:lineRule="auto"/>
              <w:ind w:left="102" w:right="-20"/>
              <w:jc w:val="center"/>
              <w:rPr>
                <w:rFonts w:eastAsia="Arial"/>
                <w:spacing w:val="1"/>
                <w:szCs w:val="20"/>
              </w:rPr>
            </w:pPr>
            <w:r w:rsidRPr="005B6E22">
              <w:rPr>
                <w:rFonts w:eastAsia="Arial"/>
                <w:spacing w:val="1"/>
                <w:szCs w:val="20"/>
              </w:rPr>
              <w:t>15</w:t>
            </w:r>
          </w:p>
        </w:tc>
      </w:tr>
      <w:tr w:rsidR="006E16FD" w:rsidRPr="002D3744" w14:paraId="50B25CD0" w14:textId="77777777" w:rsidTr="00816346">
        <w:trPr>
          <w:trHeight w:hRule="exact" w:val="322"/>
        </w:trPr>
        <w:tc>
          <w:tcPr>
            <w:tcW w:w="1670" w:type="dxa"/>
            <w:tcBorders>
              <w:top w:val="single" w:sz="4" w:space="0" w:color="000000"/>
              <w:left w:val="single" w:sz="4" w:space="0" w:color="000000"/>
              <w:bottom w:val="single" w:sz="4" w:space="0" w:color="000000"/>
              <w:right w:val="single" w:sz="4" w:space="0" w:color="000000"/>
            </w:tcBorders>
          </w:tcPr>
          <w:p w14:paraId="0F5DE066" w14:textId="77777777" w:rsidR="006E16FD" w:rsidRPr="005B6E22" w:rsidRDefault="006E16FD" w:rsidP="00816346">
            <w:pPr>
              <w:spacing w:before="34" w:after="0" w:line="276" w:lineRule="auto"/>
              <w:ind w:left="102" w:right="-20"/>
              <w:rPr>
                <w:rFonts w:eastAsia="Arial"/>
                <w:b/>
                <w:bCs/>
                <w:szCs w:val="20"/>
              </w:rPr>
            </w:pPr>
          </w:p>
        </w:tc>
        <w:tc>
          <w:tcPr>
            <w:tcW w:w="6377" w:type="dxa"/>
            <w:tcBorders>
              <w:top w:val="single" w:sz="4" w:space="0" w:color="000000"/>
              <w:left w:val="single" w:sz="4" w:space="0" w:color="000000"/>
              <w:bottom w:val="single" w:sz="4" w:space="0" w:color="000000"/>
              <w:right w:val="single" w:sz="4" w:space="0" w:color="000000"/>
            </w:tcBorders>
            <w:hideMark/>
          </w:tcPr>
          <w:p w14:paraId="1F765E7B" w14:textId="77777777" w:rsidR="006E16FD" w:rsidRPr="005B6E22" w:rsidRDefault="006E16FD" w:rsidP="00045C18">
            <w:pPr>
              <w:spacing w:before="34" w:after="0" w:line="276" w:lineRule="auto"/>
              <w:ind w:left="102" w:right="207"/>
              <w:jc w:val="right"/>
              <w:rPr>
                <w:rFonts w:eastAsia="Arial"/>
                <w:b/>
                <w:bCs/>
                <w:szCs w:val="20"/>
              </w:rPr>
            </w:pPr>
            <w:r w:rsidRPr="005B6E22">
              <w:rPr>
                <w:rFonts w:eastAsia="Arial"/>
                <w:b/>
                <w:bCs/>
                <w:szCs w:val="20"/>
              </w:rPr>
              <w:t>Total</w:t>
            </w:r>
          </w:p>
        </w:tc>
        <w:tc>
          <w:tcPr>
            <w:tcW w:w="1195" w:type="dxa"/>
            <w:tcBorders>
              <w:top w:val="single" w:sz="4" w:space="0" w:color="000000"/>
              <w:left w:val="single" w:sz="4" w:space="0" w:color="000000"/>
              <w:bottom w:val="single" w:sz="4" w:space="0" w:color="000000"/>
              <w:right w:val="single" w:sz="4" w:space="0" w:color="000000"/>
            </w:tcBorders>
            <w:hideMark/>
          </w:tcPr>
          <w:p w14:paraId="1B135BB8" w14:textId="77777777" w:rsidR="006E16FD" w:rsidRPr="005B6E22" w:rsidRDefault="006E16FD" w:rsidP="00816346">
            <w:pPr>
              <w:spacing w:before="34" w:after="0" w:line="276" w:lineRule="auto"/>
              <w:ind w:left="102" w:right="-20"/>
              <w:jc w:val="center"/>
              <w:rPr>
                <w:rFonts w:eastAsia="Arial"/>
                <w:b/>
                <w:bCs/>
                <w:szCs w:val="20"/>
              </w:rPr>
            </w:pPr>
            <w:r w:rsidRPr="005B6E22">
              <w:rPr>
                <w:rFonts w:eastAsia="Arial"/>
                <w:b/>
                <w:bCs/>
                <w:szCs w:val="20"/>
              </w:rPr>
              <w:t>95</w:t>
            </w:r>
          </w:p>
        </w:tc>
      </w:tr>
    </w:tbl>
    <w:p w14:paraId="659F6F87" w14:textId="77777777" w:rsidR="006E16FD" w:rsidRDefault="006E16FD" w:rsidP="006E16FD"/>
    <w:tbl>
      <w:tblPr>
        <w:tblW w:w="0" w:type="auto"/>
        <w:tblInd w:w="94" w:type="dxa"/>
        <w:tblLayout w:type="fixed"/>
        <w:tblCellMar>
          <w:left w:w="0" w:type="dxa"/>
          <w:right w:w="0" w:type="dxa"/>
        </w:tblCellMar>
        <w:tblLook w:val="01E0" w:firstRow="1" w:lastRow="1" w:firstColumn="1" w:lastColumn="1" w:noHBand="0" w:noVBand="0"/>
        <w:tblCaption w:val="sample group"/>
        <w:tblDescription w:val="ACSF Level 1 Language and Literacy"/>
      </w:tblPr>
      <w:tblGrid>
        <w:gridCol w:w="1670"/>
        <w:gridCol w:w="6377"/>
        <w:gridCol w:w="1195"/>
      </w:tblGrid>
      <w:tr w:rsidR="006E16FD" w:rsidRPr="002D3744" w14:paraId="30B64A7B" w14:textId="77777777" w:rsidTr="00816346">
        <w:trPr>
          <w:trHeight w:val="319"/>
        </w:trPr>
        <w:tc>
          <w:tcPr>
            <w:tcW w:w="9242" w:type="dxa"/>
            <w:gridSpan w:val="3"/>
            <w:tcBorders>
              <w:top w:val="single" w:sz="4" w:space="0" w:color="000000"/>
              <w:left w:val="single" w:sz="4" w:space="0" w:color="000000"/>
              <w:bottom w:val="single" w:sz="4" w:space="0" w:color="000000"/>
              <w:right w:val="single" w:sz="4" w:space="0" w:color="000000"/>
            </w:tcBorders>
            <w:shd w:val="clear" w:color="auto" w:fill="C0C0C0"/>
            <w:hideMark/>
          </w:tcPr>
          <w:p w14:paraId="30867153" w14:textId="77777777" w:rsidR="006E16FD" w:rsidRPr="00D0063C" w:rsidRDefault="006E16FD" w:rsidP="006E16FD">
            <w:pPr>
              <w:pStyle w:val="ListParagraph"/>
              <w:numPr>
                <w:ilvl w:val="0"/>
                <w:numId w:val="16"/>
              </w:numPr>
              <w:rPr>
                <w:b/>
                <w:i/>
                <w:spacing w:val="1"/>
                <w:szCs w:val="20"/>
              </w:rPr>
            </w:pPr>
            <w:r w:rsidRPr="00D0063C">
              <w:rPr>
                <w:b/>
                <w:bCs/>
                <w:i/>
                <w:spacing w:val="1"/>
                <w:szCs w:val="20"/>
              </w:rPr>
              <w:t>ACSF Level 2 Numeracy</w:t>
            </w:r>
          </w:p>
        </w:tc>
      </w:tr>
      <w:tr w:rsidR="006E16FD" w:rsidRPr="002D3744" w14:paraId="20CB4C91" w14:textId="77777777" w:rsidTr="00816346">
        <w:trPr>
          <w:trHeight w:val="550"/>
        </w:trPr>
        <w:tc>
          <w:tcPr>
            <w:tcW w:w="9242" w:type="dxa"/>
            <w:gridSpan w:val="3"/>
            <w:tcBorders>
              <w:top w:val="single" w:sz="4" w:space="0" w:color="000000"/>
              <w:left w:val="single" w:sz="4" w:space="0" w:color="000000"/>
              <w:bottom w:val="single" w:sz="4" w:space="0" w:color="000000"/>
              <w:right w:val="single" w:sz="4" w:space="0" w:color="000000"/>
            </w:tcBorders>
            <w:hideMark/>
          </w:tcPr>
          <w:p w14:paraId="5C54158B" w14:textId="77777777" w:rsidR="006E16FD" w:rsidRPr="00404D17" w:rsidRDefault="006E16FD" w:rsidP="00816346">
            <w:pPr>
              <w:ind w:right="526"/>
              <w:rPr>
                <w:rFonts w:eastAsia="Arial"/>
                <w:spacing w:val="2"/>
              </w:rPr>
            </w:pPr>
            <w:r w:rsidRPr="00404D17">
              <w:rPr>
                <w:rFonts w:eastAsia="Arial"/>
                <w:spacing w:val="2"/>
              </w:rPr>
              <w:t>The following sample skills group is designed for learners who require numeracy skills at ACSF Level 2 to perform basic workplace functions</w:t>
            </w:r>
          </w:p>
        </w:tc>
      </w:tr>
      <w:tr w:rsidR="006E16FD" w:rsidRPr="002D3744" w14:paraId="63BC8D41" w14:textId="77777777" w:rsidTr="00816346">
        <w:trPr>
          <w:trHeight w:hRule="exact" w:val="322"/>
        </w:trPr>
        <w:tc>
          <w:tcPr>
            <w:tcW w:w="1670" w:type="dxa"/>
            <w:tcBorders>
              <w:top w:val="single" w:sz="4" w:space="0" w:color="000000"/>
              <w:left w:val="single" w:sz="4" w:space="0" w:color="000000"/>
              <w:bottom w:val="single" w:sz="4" w:space="0" w:color="000000"/>
              <w:right w:val="single" w:sz="4" w:space="0" w:color="000000"/>
            </w:tcBorders>
            <w:hideMark/>
          </w:tcPr>
          <w:p w14:paraId="32450CB3" w14:textId="77777777" w:rsidR="006E16FD" w:rsidRPr="00404D17" w:rsidRDefault="006E16FD" w:rsidP="00816346">
            <w:pPr>
              <w:spacing w:before="34" w:after="0" w:line="276" w:lineRule="auto"/>
              <w:ind w:left="102" w:right="-20"/>
              <w:rPr>
                <w:rFonts w:eastAsia="Arial"/>
                <w:b/>
                <w:bCs/>
                <w:szCs w:val="20"/>
              </w:rPr>
            </w:pPr>
            <w:r w:rsidRPr="00404D17">
              <w:rPr>
                <w:rFonts w:eastAsia="Arial"/>
                <w:b/>
                <w:bCs/>
                <w:szCs w:val="20"/>
              </w:rPr>
              <w:t>Code</w:t>
            </w:r>
          </w:p>
        </w:tc>
        <w:tc>
          <w:tcPr>
            <w:tcW w:w="6377" w:type="dxa"/>
            <w:tcBorders>
              <w:top w:val="single" w:sz="4" w:space="0" w:color="000000"/>
              <w:left w:val="single" w:sz="4" w:space="0" w:color="000000"/>
              <w:bottom w:val="single" w:sz="4" w:space="0" w:color="000000"/>
              <w:right w:val="single" w:sz="4" w:space="0" w:color="000000"/>
            </w:tcBorders>
            <w:hideMark/>
          </w:tcPr>
          <w:p w14:paraId="1E050772" w14:textId="77777777" w:rsidR="006E16FD" w:rsidRPr="00404D17" w:rsidRDefault="006E16FD" w:rsidP="00816346">
            <w:pPr>
              <w:spacing w:before="34" w:after="0" w:line="276" w:lineRule="auto"/>
              <w:ind w:left="102" w:right="-20"/>
              <w:rPr>
                <w:rFonts w:eastAsia="Arial"/>
                <w:b/>
                <w:bCs/>
                <w:szCs w:val="20"/>
              </w:rPr>
            </w:pPr>
            <w:r w:rsidRPr="00404D17">
              <w:rPr>
                <w:rFonts w:eastAsia="Arial"/>
                <w:b/>
                <w:bCs/>
                <w:szCs w:val="20"/>
              </w:rPr>
              <w:t>Title</w:t>
            </w:r>
          </w:p>
        </w:tc>
        <w:tc>
          <w:tcPr>
            <w:tcW w:w="1195" w:type="dxa"/>
            <w:tcBorders>
              <w:top w:val="single" w:sz="4" w:space="0" w:color="000000"/>
              <w:left w:val="single" w:sz="4" w:space="0" w:color="000000"/>
              <w:bottom w:val="single" w:sz="4" w:space="0" w:color="000000"/>
              <w:right w:val="single" w:sz="4" w:space="0" w:color="000000"/>
            </w:tcBorders>
            <w:hideMark/>
          </w:tcPr>
          <w:p w14:paraId="41FB60C7" w14:textId="77777777" w:rsidR="006E16FD" w:rsidRPr="00404D17" w:rsidRDefault="006E16FD" w:rsidP="00816346">
            <w:pPr>
              <w:spacing w:before="34" w:after="0" w:line="276" w:lineRule="auto"/>
              <w:ind w:left="102" w:right="-20"/>
              <w:jc w:val="center"/>
              <w:rPr>
                <w:rFonts w:eastAsia="Arial"/>
                <w:b/>
                <w:bCs/>
                <w:szCs w:val="20"/>
              </w:rPr>
            </w:pPr>
            <w:r w:rsidRPr="00404D17">
              <w:rPr>
                <w:rFonts w:eastAsia="Arial"/>
                <w:b/>
                <w:bCs/>
                <w:szCs w:val="20"/>
              </w:rPr>
              <w:t>Nom Hrs</w:t>
            </w:r>
          </w:p>
        </w:tc>
      </w:tr>
      <w:tr w:rsidR="006E16FD" w:rsidRPr="002D3744" w14:paraId="125102FE" w14:textId="77777777" w:rsidTr="00816346">
        <w:trPr>
          <w:trHeight w:hRule="exact" w:val="550"/>
        </w:trPr>
        <w:tc>
          <w:tcPr>
            <w:tcW w:w="1670" w:type="dxa"/>
            <w:tcBorders>
              <w:top w:val="single" w:sz="4" w:space="0" w:color="000000"/>
              <w:left w:val="single" w:sz="4" w:space="0" w:color="000000"/>
              <w:bottom w:val="single" w:sz="4" w:space="0" w:color="000000"/>
              <w:right w:val="single" w:sz="4" w:space="0" w:color="000000"/>
            </w:tcBorders>
            <w:hideMark/>
          </w:tcPr>
          <w:p w14:paraId="5383E415"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FSKNUM008</w:t>
            </w:r>
          </w:p>
        </w:tc>
        <w:tc>
          <w:tcPr>
            <w:tcW w:w="6377" w:type="dxa"/>
            <w:tcBorders>
              <w:top w:val="single" w:sz="4" w:space="0" w:color="000000"/>
              <w:left w:val="single" w:sz="4" w:space="0" w:color="000000"/>
              <w:bottom w:val="single" w:sz="4" w:space="0" w:color="000000"/>
              <w:right w:val="single" w:sz="4" w:space="0" w:color="000000"/>
            </w:tcBorders>
            <w:hideMark/>
          </w:tcPr>
          <w:p w14:paraId="05D1E1EF"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Use whole numbers and simple fractions, decimals and percentages for work</w:t>
            </w:r>
          </w:p>
        </w:tc>
        <w:tc>
          <w:tcPr>
            <w:tcW w:w="1195" w:type="dxa"/>
            <w:tcBorders>
              <w:top w:val="single" w:sz="4" w:space="0" w:color="000000"/>
              <w:left w:val="single" w:sz="4" w:space="0" w:color="000000"/>
              <w:bottom w:val="single" w:sz="4" w:space="0" w:color="000000"/>
              <w:right w:val="single" w:sz="4" w:space="0" w:color="000000"/>
            </w:tcBorders>
            <w:hideMark/>
          </w:tcPr>
          <w:p w14:paraId="5FD53B4E" w14:textId="77777777" w:rsidR="006E16FD" w:rsidRPr="005B6E22" w:rsidRDefault="006E16FD" w:rsidP="00816346">
            <w:pPr>
              <w:spacing w:before="37" w:after="0" w:line="276" w:lineRule="auto"/>
              <w:ind w:left="102" w:right="-20"/>
              <w:jc w:val="center"/>
              <w:rPr>
                <w:rFonts w:eastAsia="Arial"/>
                <w:spacing w:val="1"/>
                <w:szCs w:val="20"/>
              </w:rPr>
            </w:pPr>
            <w:r w:rsidRPr="005B6E22">
              <w:rPr>
                <w:rFonts w:eastAsia="Arial"/>
                <w:spacing w:val="1"/>
                <w:szCs w:val="20"/>
              </w:rPr>
              <w:t>15</w:t>
            </w:r>
          </w:p>
        </w:tc>
      </w:tr>
      <w:tr w:rsidR="006E16FD" w:rsidRPr="002D3744" w14:paraId="011F0CC7" w14:textId="77777777" w:rsidTr="00816346">
        <w:trPr>
          <w:trHeight w:hRule="exact" w:val="319"/>
        </w:trPr>
        <w:tc>
          <w:tcPr>
            <w:tcW w:w="1670" w:type="dxa"/>
            <w:tcBorders>
              <w:top w:val="single" w:sz="4" w:space="0" w:color="000000"/>
              <w:left w:val="single" w:sz="4" w:space="0" w:color="000000"/>
              <w:bottom w:val="single" w:sz="4" w:space="0" w:color="000000"/>
              <w:right w:val="single" w:sz="4" w:space="0" w:color="000000"/>
            </w:tcBorders>
            <w:hideMark/>
          </w:tcPr>
          <w:p w14:paraId="48EC9414"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FSKNUM009</w:t>
            </w:r>
          </w:p>
        </w:tc>
        <w:tc>
          <w:tcPr>
            <w:tcW w:w="6377" w:type="dxa"/>
            <w:tcBorders>
              <w:top w:val="single" w:sz="4" w:space="0" w:color="000000"/>
              <w:left w:val="single" w:sz="4" w:space="0" w:color="000000"/>
              <w:bottom w:val="single" w:sz="4" w:space="0" w:color="000000"/>
              <w:right w:val="single" w:sz="4" w:space="0" w:color="000000"/>
            </w:tcBorders>
            <w:hideMark/>
          </w:tcPr>
          <w:p w14:paraId="36F999E2"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Use familiar and simple metric measurements for work</w:t>
            </w:r>
          </w:p>
        </w:tc>
        <w:tc>
          <w:tcPr>
            <w:tcW w:w="1195" w:type="dxa"/>
            <w:tcBorders>
              <w:top w:val="single" w:sz="4" w:space="0" w:color="000000"/>
              <w:left w:val="single" w:sz="4" w:space="0" w:color="000000"/>
              <w:bottom w:val="single" w:sz="4" w:space="0" w:color="000000"/>
              <w:right w:val="single" w:sz="4" w:space="0" w:color="000000"/>
            </w:tcBorders>
            <w:hideMark/>
          </w:tcPr>
          <w:p w14:paraId="20914C0B" w14:textId="77777777" w:rsidR="006E16FD" w:rsidRPr="005B6E22" w:rsidRDefault="006E16FD" w:rsidP="00816346">
            <w:pPr>
              <w:spacing w:before="37" w:after="0" w:line="276" w:lineRule="auto"/>
              <w:ind w:left="102" w:right="-20"/>
              <w:jc w:val="center"/>
              <w:rPr>
                <w:rFonts w:eastAsia="Arial"/>
                <w:spacing w:val="1"/>
                <w:szCs w:val="20"/>
              </w:rPr>
            </w:pPr>
            <w:r w:rsidRPr="005B6E22">
              <w:rPr>
                <w:rFonts w:eastAsia="Arial"/>
                <w:spacing w:val="1"/>
                <w:szCs w:val="20"/>
              </w:rPr>
              <w:t>15</w:t>
            </w:r>
          </w:p>
        </w:tc>
      </w:tr>
      <w:tr w:rsidR="006E16FD" w:rsidRPr="002D3744" w14:paraId="521D4563" w14:textId="77777777" w:rsidTr="00816346">
        <w:trPr>
          <w:trHeight w:hRule="exact" w:val="378"/>
        </w:trPr>
        <w:tc>
          <w:tcPr>
            <w:tcW w:w="1670" w:type="dxa"/>
            <w:tcBorders>
              <w:top w:val="single" w:sz="4" w:space="0" w:color="000000"/>
              <w:left w:val="single" w:sz="4" w:space="0" w:color="000000"/>
              <w:bottom w:val="single" w:sz="4" w:space="0" w:color="000000"/>
              <w:right w:val="single" w:sz="4" w:space="0" w:color="000000"/>
            </w:tcBorders>
            <w:hideMark/>
          </w:tcPr>
          <w:p w14:paraId="1F39EC69"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FSKNUM012</w:t>
            </w:r>
          </w:p>
        </w:tc>
        <w:tc>
          <w:tcPr>
            <w:tcW w:w="6377" w:type="dxa"/>
            <w:tcBorders>
              <w:top w:val="single" w:sz="4" w:space="0" w:color="000000"/>
              <w:left w:val="single" w:sz="4" w:space="0" w:color="000000"/>
              <w:bottom w:val="single" w:sz="4" w:space="0" w:color="000000"/>
              <w:right w:val="single" w:sz="4" w:space="0" w:color="000000"/>
            </w:tcBorders>
            <w:hideMark/>
          </w:tcPr>
          <w:p w14:paraId="0C2F41E1"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Use familiar and simple data for work</w:t>
            </w:r>
          </w:p>
        </w:tc>
        <w:tc>
          <w:tcPr>
            <w:tcW w:w="1195" w:type="dxa"/>
            <w:tcBorders>
              <w:top w:val="single" w:sz="4" w:space="0" w:color="000000"/>
              <w:left w:val="single" w:sz="4" w:space="0" w:color="000000"/>
              <w:bottom w:val="single" w:sz="4" w:space="0" w:color="000000"/>
              <w:right w:val="single" w:sz="4" w:space="0" w:color="000000"/>
            </w:tcBorders>
            <w:hideMark/>
          </w:tcPr>
          <w:p w14:paraId="0BFF0987" w14:textId="77777777" w:rsidR="006E16FD" w:rsidRPr="005B6E22" w:rsidRDefault="006E16FD" w:rsidP="00816346">
            <w:pPr>
              <w:spacing w:before="37" w:after="0" w:line="276" w:lineRule="auto"/>
              <w:ind w:left="102" w:right="-20"/>
              <w:jc w:val="center"/>
              <w:rPr>
                <w:rFonts w:eastAsia="Arial"/>
                <w:spacing w:val="1"/>
                <w:szCs w:val="20"/>
              </w:rPr>
            </w:pPr>
            <w:r w:rsidRPr="005B6E22">
              <w:rPr>
                <w:rFonts w:eastAsia="Arial"/>
                <w:spacing w:val="1"/>
                <w:szCs w:val="20"/>
              </w:rPr>
              <w:t>10</w:t>
            </w:r>
          </w:p>
        </w:tc>
      </w:tr>
      <w:tr w:rsidR="006E16FD" w:rsidRPr="002D3744" w14:paraId="7901BBBA" w14:textId="77777777" w:rsidTr="00816346">
        <w:trPr>
          <w:trHeight w:hRule="exact" w:val="322"/>
        </w:trPr>
        <w:tc>
          <w:tcPr>
            <w:tcW w:w="1670" w:type="dxa"/>
            <w:tcBorders>
              <w:top w:val="single" w:sz="4" w:space="0" w:color="000000"/>
              <w:left w:val="single" w:sz="4" w:space="0" w:color="000000"/>
              <w:bottom w:val="single" w:sz="4" w:space="0" w:color="000000"/>
              <w:right w:val="single" w:sz="4" w:space="0" w:color="000000"/>
            </w:tcBorders>
            <w:hideMark/>
          </w:tcPr>
          <w:p w14:paraId="47FBD825"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FSKNUM013</w:t>
            </w:r>
          </w:p>
        </w:tc>
        <w:tc>
          <w:tcPr>
            <w:tcW w:w="6377" w:type="dxa"/>
            <w:tcBorders>
              <w:top w:val="single" w:sz="4" w:space="0" w:color="000000"/>
              <w:left w:val="single" w:sz="4" w:space="0" w:color="000000"/>
              <w:bottom w:val="single" w:sz="4" w:space="0" w:color="000000"/>
              <w:right w:val="single" w:sz="4" w:space="0" w:color="000000"/>
            </w:tcBorders>
            <w:hideMark/>
          </w:tcPr>
          <w:p w14:paraId="239FD843"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Construct simple tables and graphs for work</w:t>
            </w:r>
          </w:p>
        </w:tc>
        <w:tc>
          <w:tcPr>
            <w:tcW w:w="1195" w:type="dxa"/>
            <w:tcBorders>
              <w:top w:val="single" w:sz="4" w:space="0" w:color="000000"/>
              <w:left w:val="single" w:sz="4" w:space="0" w:color="000000"/>
              <w:bottom w:val="single" w:sz="4" w:space="0" w:color="000000"/>
              <w:right w:val="single" w:sz="4" w:space="0" w:color="000000"/>
            </w:tcBorders>
            <w:hideMark/>
          </w:tcPr>
          <w:p w14:paraId="46384D7E" w14:textId="77777777" w:rsidR="006E16FD" w:rsidRPr="005B6E22" w:rsidRDefault="006E16FD" w:rsidP="00816346">
            <w:pPr>
              <w:spacing w:before="37" w:after="0" w:line="276" w:lineRule="auto"/>
              <w:ind w:left="102" w:right="-20"/>
              <w:jc w:val="center"/>
              <w:rPr>
                <w:rFonts w:eastAsia="Arial"/>
                <w:spacing w:val="1"/>
                <w:szCs w:val="20"/>
              </w:rPr>
            </w:pPr>
            <w:r w:rsidRPr="005B6E22">
              <w:rPr>
                <w:rFonts w:eastAsia="Arial"/>
                <w:spacing w:val="1"/>
                <w:szCs w:val="20"/>
              </w:rPr>
              <w:t>15</w:t>
            </w:r>
          </w:p>
        </w:tc>
      </w:tr>
      <w:tr w:rsidR="006E16FD" w:rsidRPr="002D3744" w14:paraId="187A43D2" w14:textId="77777777" w:rsidTr="00816346">
        <w:trPr>
          <w:trHeight w:hRule="exact" w:val="319"/>
        </w:trPr>
        <w:tc>
          <w:tcPr>
            <w:tcW w:w="1670" w:type="dxa"/>
            <w:tcBorders>
              <w:top w:val="single" w:sz="4" w:space="0" w:color="000000"/>
              <w:left w:val="single" w:sz="4" w:space="0" w:color="000000"/>
              <w:bottom w:val="single" w:sz="4" w:space="0" w:color="000000"/>
              <w:right w:val="single" w:sz="4" w:space="0" w:color="000000"/>
            </w:tcBorders>
          </w:tcPr>
          <w:p w14:paraId="528BD06C" w14:textId="77777777" w:rsidR="006E16FD" w:rsidRPr="005B6E22" w:rsidRDefault="006E16FD" w:rsidP="00816346">
            <w:pPr>
              <w:spacing w:before="34" w:after="0" w:line="276" w:lineRule="auto"/>
              <w:ind w:left="102" w:right="-20"/>
              <w:rPr>
                <w:rFonts w:eastAsia="Arial"/>
                <w:b/>
                <w:bCs/>
                <w:szCs w:val="20"/>
              </w:rPr>
            </w:pPr>
          </w:p>
        </w:tc>
        <w:tc>
          <w:tcPr>
            <w:tcW w:w="6377" w:type="dxa"/>
            <w:tcBorders>
              <w:top w:val="single" w:sz="4" w:space="0" w:color="000000"/>
              <w:left w:val="single" w:sz="4" w:space="0" w:color="000000"/>
              <w:bottom w:val="single" w:sz="4" w:space="0" w:color="000000"/>
              <w:right w:val="single" w:sz="4" w:space="0" w:color="000000"/>
            </w:tcBorders>
            <w:hideMark/>
          </w:tcPr>
          <w:p w14:paraId="58C790D5" w14:textId="77777777" w:rsidR="006E16FD" w:rsidRPr="005B6E22" w:rsidRDefault="006E16FD" w:rsidP="00045C18">
            <w:pPr>
              <w:spacing w:before="34" w:after="0" w:line="276" w:lineRule="auto"/>
              <w:ind w:left="102" w:right="207"/>
              <w:jc w:val="right"/>
              <w:rPr>
                <w:rFonts w:eastAsia="Arial"/>
                <w:b/>
                <w:bCs/>
                <w:szCs w:val="20"/>
              </w:rPr>
            </w:pPr>
            <w:r w:rsidRPr="005B6E22">
              <w:rPr>
                <w:rFonts w:eastAsia="Arial"/>
                <w:b/>
                <w:bCs/>
                <w:szCs w:val="20"/>
              </w:rPr>
              <w:t>Total</w:t>
            </w:r>
          </w:p>
        </w:tc>
        <w:tc>
          <w:tcPr>
            <w:tcW w:w="1195" w:type="dxa"/>
            <w:tcBorders>
              <w:top w:val="single" w:sz="4" w:space="0" w:color="000000"/>
              <w:left w:val="single" w:sz="4" w:space="0" w:color="000000"/>
              <w:bottom w:val="single" w:sz="4" w:space="0" w:color="000000"/>
              <w:right w:val="single" w:sz="4" w:space="0" w:color="000000"/>
            </w:tcBorders>
            <w:hideMark/>
          </w:tcPr>
          <w:p w14:paraId="7B0C0DCC" w14:textId="77777777" w:rsidR="006E16FD" w:rsidRPr="005B6E22" w:rsidRDefault="006E16FD" w:rsidP="00816346">
            <w:pPr>
              <w:spacing w:before="34" w:after="0" w:line="276" w:lineRule="auto"/>
              <w:ind w:left="102" w:right="-20"/>
              <w:jc w:val="center"/>
              <w:rPr>
                <w:rFonts w:eastAsia="Arial"/>
                <w:b/>
                <w:bCs/>
                <w:szCs w:val="20"/>
              </w:rPr>
            </w:pPr>
            <w:r w:rsidRPr="005B6E22">
              <w:rPr>
                <w:rFonts w:eastAsia="Arial"/>
                <w:b/>
                <w:bCs/>
                <w:szCs w:val="20"/>
              </w:rPr>
              <w:t>55</w:t>
            </w:r>
          </w:p>
        </w:tc>
      </w:tr>
    </w:tbl>
    <w:p w14:paraId="25889ABE" w14:textId="77777777" w:rsidR="006E16FD" w:rsidRPr="002D3744" w:rsidRDefault="006E16FD" w:rsidP="006E16FD">
      <w:pPr>
        <w:rPr>
          <w:b/>
          <w:i/>
          <w:spacing w:val="1"/>
        </w:rPr>
      </w:pPr>
    </w:p>
    <w:tbl>
      <w:tblPr>
        <w:tblW w:w="0" w:type="auto"/>
        <w:tblInd w:w="94" w:type="dxa"/>
        <w:tblLayout w:type="fixed"/>
        <w:tblCellMar>
          <w:left w:w="0" w:type="dxa"/>
          <w:right w:w="0" w:type="dxa"/>
        </w:tblCellMar>
        <w:tblLook w:val="01E0" w:firstRow="1" w:lastRow="1" w:firstColumn="1" w:lastColumn="1" w:noHBand="0" w:noVBand="0"/>
        <w:tblCaption w:val="sample group"/>
        <w:tblDescription w:val="ACSF Level 3 Numeracy"/>
      </w:tblPr>
      <w:tblGrid>
        <w:gridCol w:w="1670"/>
        <w:gridCol w:w="6377"/>
        <w:gridCol w:w="1195"/>
      </w:tblGrid>
      <w:tr w:rsidR="006E16FD" w:rsidRPr="002D3744" w14:paraId="52CE49C7" w14:textId="77777777" w:rsidTr="00816346">
        <w:trPr>
          <w:trHeight w:val="319"/>
        </w:trPr>
        <w:tc>
          <w:tcPr>
            <w:tcW w:w="9242" w:type="dxa"/>
            <w:gridSpan w:val="3"/>
            <w:tcBorders>
              <w:top w:val="single" w:sz="4" w:space="0" w:color="000000"/>
              <w:left w:val="single" w:sz="4" w:space="0" w:color="000000"/>
              <w:bottom w:val="single" w:sz="4" w:space="0" w:color="000000"/>
              <w:right w:val="single" w:sz="4" w:space="0" w:color="000000"/>
            </w:tcBorders>
            <w:shd w:val="clear" w:color="auto" w:fill="C0C0C0"/>
            <w:hideMark/>
          </w:tcPr>
          <w:p w14:paraId="04A5417F" w14:textId="77777777" w:rsidR="006E16FD" w:rsidRPr="00D0063C" w:rsidRDefault="006E16FD" w:rsidP="006E16FD">
            <w:pPr>
              <w:pStyle w:val="ListParagraph"/>
              <w:numPr>
                <w:ilvl w:val="0"/>
                <w:numId w:val="16"/>
              </w:numPr>
              <w:rPr>
                <w:b/>
                <w:i/>
                <w:spacing w:val="1"/>
                <w:szCs w:val="20"/>
              </w:rPr>
            </w:pPr>
            <w:r w:rsidRPr="00D0063C">
              <w:rPr>
                <w:b/>
                <w:bCs/>
                <w:i/>
                <w:spacing w:val="1"/>
                <w:szCs w:val="20"/>
              </w:rPr>
              <w:t>ACSF Level 3 Numeracy</w:t>
            </w:r>
          </w:p>
        </w:tc>
      </w:tr>
      <w:tr w:rsidR="006E16FD" w:rsidRPr="002D3744" w14:paraId="14F122CC" w14:textId="77777777" w:rsidTr="00816346">
        <w:trPr>
          <w:trHeight w:val="550"/>
        </w:trPr>
        <w:tc>
          <w:tcPr>
            <w:tcW w:w="9242" w:type="dxa"/>
            <w:gridSpan w:val="3"/>
            <w:tcBorders>
              <w:top w:val="single" w:sz="4" w:space="0" w:color="000000"/>
              <w:left w:val="single" w:sz="4" w:space="0" w:color="000000"/>
              <w:bottom w:val="single" w:sz="4" w:space="0" w:color="000000"/>
              <w:right w:val="single" w:sz="4" w:space="0" w:color="000000"/>
            </w:tcBorders>
            <w:hideMark/>
          </w:tcPr>
          <w:p w14:paraId="4EF12A50" w14:textId="77777777" w:rsidR="006E16FD" w:rsidRPr="002D3744" w:rsidRDefault="006E16FD" w:rsidP="00816346">
            <w:pPr>
              <w:ind w:right="526"/>
              <w:rPr>
                <w:b/>
                <w:i/>
                <w:spacing w:val="1"/>
              </w:rPr>
            </w:pPr>
            <w:r w:rsidRPr="00404D17">
              <w:rPr>
                <w:rFonts w:eastAsia="Arial"/>
                <w:spacing w:val="2"/>
              </w:rPr>
              <w:t>The following sample skills group is designed for learners who require numeracy skills at ACSF Level 3 to support technical work</w:t>
            </w:r>
          </w:p>
        </w:tc>
      </w:tr>
      <w:tr w:rsidR="006E16FD" w:rsidRPr="002D3744" w14:paraId="5D7DB7FF" w14:textId="77777777" w:rsidTr="00816346">
        <w:trPr>
          <w:trHeight w:hRule="exact" w:val="319"/>
        </w:trPr>
        <w:tc>
          <w:tcPr>
            <w:tcW w:w="1670" w:type="dxa"/>
            <w:tcBorders>
              <w:top w:val="single" w:sz="4" w:space="0" w:color="000000"/>
              <w:left w:val="single" w:sz="4" w:space="0" w:color="000000"/>
              <w:bottom w:val="single" w:sz="4" w:space="0" w:color="000000"/>
              <w:right w:val="single" w:sz="4" w:space="0" w:color="000000"/>
            </w:tcBorders>
            <w:hideMark/>
          </w:tcPr>
          <w:p w14:paraId="01D09686" w14:textId="77777777" w:rsidR="006E16FD" w:rsidRPr="00404D17" w:rsidRDefault="006E16FD" w:rsidP="00816346">
            <w:pPr>
              <w:spacing w:before="34" w:after="0" w:line="276" w:lineRule="auto"/>
              <w:ind w:left="102" w:right="-20"/>
              <w:rPr>
                <w:rFonts w:eastAsia="Arial"/>
                <w:b/>
                <w:bCs/>
                <w:szCs w:val="20"/>
              </w:rPr>
            </w:pPr>
            <w:r w:rsidRPr="00404D17">
              <w:rPr>
                <w:rFonts w:eastAsia="Arial"/>
                <w:b/>
                <w:bCs/>
                <w:szCs w:val="20"/>
              </w:rPr>
              <w:t>Code</w:t>
            </w:r>
          </w:p>
        </w:tc>
        <w:tc>
          <w:tcPr>
            <w:tcW w:w="6377" w:type="dxa"/>
            <w:tcBorders>
              <w:top w:val="single" w:sz="4" w:space="0" w:color="000000"/>
              <w:left w:val="single" w:sz="4" w:space="0" w:color="000000"/>
              <w:bottom w:val="single" w:sz="4" w:space="0" w:color="000000"/>
              <w:right w:val="single" w:sz="4" w:space="0" w:color="000000"/>
            </w:tcBorders>
            <w:hideMark/>
          </w:tcPr>
          <w:p w14:paraId="3A2B3ED0" w14:textId="77777777" w:rsidR="006E16FD" w:rsidRPr="00404D17" w:rsidRDefault="006E16FD" w:rsidP="00816346">
            <w:pPr>
              <w:spacing w:before="34" w:after="0" w:line="276" w:lineRule="auto"/>
              <w:ind w:left="102" w:right="-20"/>
              <w:rPr>
                <w:rFonts w:eastAsia="Arial"/>
                <w:b/>
                <w:bCs/>
                <w:szCs w:val="20"/>
              </w:rPr>
            </w:pPr>
            <w:r w:rsidRPr="00404D17">
              <w:rPr>
                <w:rFonts w:eastAsia="Arial"/>
                <w:b/>
                <w:bCs/>
                <w:szCs w:val="20"/>
              </w:rPr>
              <w:t>Title</w:t>
            </w:r>
          </w:p>
        </w:tc>
        <w:tc>
          <w:tcPr>
            <w:tcW w:w="1195" w:type="dxa"/>
            <w:tcBorders>
              <w:top w:val="single" w:sz="4" w:space="0" w:color="000000"/>
              <w:left w:val="single" w:sz="4" w:space="0" w:color="000000"/>
              <w:bottom w:val="single" w:sz="4" w:space="0" w:color="000000"/>
              <w:right w:val="single" w:sz="4" w:space="0" w:color="000000"/>
            </w:tcBorders>
            <w:hideMark/>
          </w:tcPr>
          <w:p w14:paraId="28158AE2" w14:textId="77777777" w:rsidR="006E16FD" w:rsidRPr="00404D17" w:rsidRDefault="006E16FD" w:rsidP="00816346">
            <w:pPr>
              <w:spacing w:before="34" w:after="0" w:line="276" w:lineRule="auto"/>
              <w:ind w:left="102" w:right="-20"/>
              <w:jc w:val="center"/>
              <w:rPr>
                <w:rFonts w:eastAsia="Arial"/>
                <w:b/>
                <w:bCs/>
                <w:szCs w:val="20"/>
              </w:rPr>
            </w:pPr>
            <w:r w:rsidRPr="00404D17">
              <w:rPr>
                <w:rFonts w:eastAsia="Arial"/>
                <w:b/>
                <w:bCs/>
                <w:szCs w:val="20"/>
              </w:rPr>
              <w:t>Nom Hrs</w:t>
            </w:r>
          </w:p>
        </w:tc>
      </w:tr>
      <w:tr w:rsidR="006E16FD" w:rsidRPr="002D3744" w14:paraId="2AC6194C" w14:textId="77777777" w:rsidTr="00816346">
        <w:trPr>
          <w:trHeight w:hRule="exact" w:val="322"/>
        </w:trPr>
        <w:tc>
          <w:tcPr>
            <w:tcW w:w="1670" w:type="dxa"/>
            <w:tcBorders>
              <w:top w:val="single" w:sz="4" w:space="0" w:color="000000"/>
              <w:left w:val="single" w:sz="4" w:space="0" w:color="000000"/>
              <w:bottom w:val="single" w:sz="4" w:space="0" w:color="000000"/>
              <w:right w:val="single" w:sz="4" w:space="0" w:color="000000"/>
            </w:tcBorders>
            <w:hideMark/>
          </w:tcPr>
          <w:p w14:paraId="3B089ECF"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VU22397</w:t>
            </w:r>
          </w:p>
        </w:tc>
        <w:tc>
          <w:tcPr>
            <w:tcW w:w="6377" w:type="dxa"/>
            <w:tcBorders>
              <w:top w:val="single" w:sz="4" w:space="0" w:color="000000"/>
              <w:left w:val="single" w:sz="4" w:space="0" w:color="000000"/>
              <w:bottom w:val="single" w:sz="4" w:space="0" w:color="000000"/>
              <w:right w:val="single" w:sz="4" w:space="0" w:color="000000"/>
            </w:tcBorders>
            <w:hideMark/>
          </w:tcPr>
          <w:p w14:paraId="54C137A0"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Work with measurement in familiar and routine situations</w:t>
            </w:r>
          </w:p>
        </w:tc>
        <w:tc>
          <w:tcPr>
            <w:tcW w:w="1195" w:type="dxa"/>
            <w:tcBorders>
              <w:top w:val="single" w:sz="4" w:space="0" w:color="000000"/>
              <w:left w:val="single" w:sz="4" w:space="0" w:color="000000"/>
              <w:bottom w:val="single" w:sz="4" w:space="0" w:color="000000"/>
              <w:right w:val="single" w:sz="4" w:space="0" w:color="000000"/>
            </w:tcBorders>
            <w:hideMark/>
          </w:tcPr>
          <w:p w14:paraId="137FD975" w14:textId="77777777" w:rsidR="006E16FD" w:rsidRPr="005B6E22" w:rsidRDefault="006E16FD" w:rsidP="00816346">
            <w:pPr>
              <w:spacing w:before="37" w:after="0" w:line="276" w:lineRule="auto"/>
              <w:ind w:left="102" w:right="-20"/>
              <w:jc w:val="center"/>
              <w:rPr>
                <w:rFonts w:eastAsia="Arial"/>
                <w:spacing w:val="1"/>
                <w:szCs w:val="20"/>
              </w:rPr>
            </w:pPr>
            <w:r w:rsidRPr="005B6E22">
              <w:rPr>
                <w:rFonts w:eastAsia="Arial"/>
                <w:spacing w:val="1"/>
                <w:szCs w:val="20"/>
              </w:rPr>
              <w:t>30</w:t>
            </w:r>
          </w:p>
        </w:tc>
      </w:tr>
      <w:tr w:rsidR="006E16FD" w:rsidRPr="002D3744" w14:paraId="417A8A93" w14:textId="77777777" w:rsidTr="00816346">
        <w:trPr>
          <w:trHeight w:hRule="exact" w:val="550"/>
        </w:trPr>
        <w:tc>
          <w:tcPr>
            <w:tcW w:w="1670" w:type="dxa"/>
            <w:tcBorders>
              <w:top w:val="single" w:sz="4" w:space="0" w:color="000000"/>
              <w:left w:val="single" w:sz="4" w:space="0" w:color="000000"/>
              <w:bottom w:val="single" w:sz="4" w:space="0" w:color="000000"/>
              <w:right w:val="single" w:sz="4" w:space="0" w:color="000000"/>
            </w:tcBorders>
            <w:hideMark/>
          </w:tcPr>
          <w:p w14:paraId="0CC55081"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VU22400</w:t>
            </w:r>
          </w:p>
        </w:tc>
        <w:tc>
          <w:tcPr>
            <w:tcW w:w="6377" w:type="dxa"/>
            <w:tcBorders>
              <w:top w:val="single" w:sz="4" w:space="0" w:color="000000"/>
              <w:left w:val="single" w:sz="4" w:space="0" w:color="000000"/>
              <w:bottom w:val="single" w:sz="4" w:space="0" w:color="000000"/>
              <w:right w:val="single" w:sz="4" w:space="0" w:color="000000"/>
            </w:tcBorders>
            <w:hideMark/>
          </w:tcPr>
          <w:p w14:paraId="08AE1AD1"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Work with and interpret numerical information in familiar and routine texts</w:t>
            </w:r>
          </w:p>
        </w:tc>
        <w:tc>
          <w:tcPr>
            <w:tcW w:w="1195" w:type="dxa"/>
            <w:tcBorders>
              <w:top w:val="single" w:sz="4" w:space="0" w:color="000000"/>
              <w:left w:val="single" w:sz="4" w:space="0" w:color="000000"/>
              <w:bottom w:val="single" w:sz="4" w:space="0" w:color="000000"/>
              <w:right w:val="single" w:sz="4" w:space="0" w:color="000000"/>
            </w:tcBorders>
            <w:hideMark/>
          </w:tcPr>
          <w:p w14:paraId="1A476F03" w14:textId="77777777" w:rsidR="006E16FD" w:rsidRPr="005B6E22" w:rsidRDefault="006E16FD" w:rsidP="00816346">
            <w:pPr>
              <w:spacing w:before="37" w:after="0" w:line="276" w:lineRule="auto"/>
              <w:ind w:left="102" w:right="-20"/>
              <w:jc w:val="center"/>
              <w:rPr>
                <w:rFonts w:eastAsia="Arial"/>
                <w:spacing w:val="1"/>
                <w:szCs w:val="20"/>
              </w:rPr>
            </w:pPr>
            <w:r w:rsidRPr="005B6E22">
              <w:rPr>
                <w:rFonts w:eastAsia="Arial"/>
                <w:spacing w:val="1"/>
                <w:szCs w:val="20"/>
              </w:rPr>
              <w:t>30</w:t>
            </w:r>
          </w:p>
        </w:tc>
      </w:tr>
      <w:tr w:rsidR="006E16FD" w:rsidRPr="002D3744" w14:paraId="4F79DDEA" w14:textId="77777777" w:rsidTr="00816346">
        <w:trPr>
          <w:trHeight w:hRule="exact" w:val="319"/>
        </w:trPr>
        <w:tc>
          <w:tcPr>
            <w:tcW w:w="1670" w:type="dxa"/>
            <w:tcBorders>
              <w:top w:val="single" w:sz="4" w:space="0" w:color="000000"/>
              <w:left w:val="single" w:sz="4" w:space="0" w:color="000000"/>
              <w:bottom w:val="single" w:sz="4" w:space="0" w:color="000000"/>
              <w:right w:val="single" w:sz="4" w:space="0" w:color="000000"/>
            </w:tcBorders>
            <w:hideMark/>
          </w:tcPr>
          <w:p w14:paraId="152303FE"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FSKNUM016</w:t>
            </w:r>
          </w:p>
        </w:tc>
        <w:tc>
          <w:tcPr>
            <w:tcW w:w="6377" w:type="dxa"/>
            <w:tcBorders>
              <w:top w:val="single" w:sz="4" w:space="0" w:color="000000"/>
              <w:left w:val="single" w:sz="4" w:space="0" w:color="000000"/>
              <w:bottom w:val="single" w:sz="4" w:space="0" w:color="000000"/>
              <w:right w:val="single" w:sz="4" w:space="0" w:color="000000"/>
            </w:tcBorders>
            <w:hideMark/>
          </w:tcPr>
          <w:p w14:paraId="7B5CF1E6"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Interpret, draw and construct 2D and 3D shapes for work</w:t>
            </w:r>
          </w:p>
        </w:tc>
        <w:tc>
          <w:tcPr>
            <w:tcW w:w="1195" w:type="dxa"/>
            <w:tcBorders>
              <w:top w:val="single" w:sz="4" w:space="0" w:color="000000"/>
              <w:left w:val="single" w:sz="4" w:space="0" w:color="000000"/>
              <w:bottom w:val="single" w:sz="4" w:space="0" w:color="000000"/>
              <w:right w:val="single" w:sz="4" w:space="0" w:color="000000"/>
            </w:tcBorders>
            <w:hideMark/>
          </w:tcPr>
          <w:p w14:paraId="37B90176" w14:textId="77777777" w:rsidR="006E16FD" w:rsidRPr="005B6E22" w:rsidRDefault="006E16FD" w:rsidP="00816346">
            <w:pPr>
              <w:spacing w:before="37" w:after="0" w:line="276" w:lineRule="auto"/>
              <w:ind w:left="102" w:right="-20"/>
              <w:jc w:val="center"/>
              <w:rPr>
                <w:rFonts w:eastAsia="Arial"/>
                <w:spacing w:val="1"/>
                <w:szCs w:val="20"/>
              </w:rPr>
            </w:pPr>
            <w:r w:rsidRPr="005B6E22">
              <w:rPr>
                <w:rFonts w:eastAsia="Arial"/>
                <w:spacing w:val="1"/>
                <w:szCs w:val="20"/>
              </w:rPr>
              <w:t>15</w:t>
            </w:r>
          </w:p>
        </w:tc>
      </w:tr>
      <w:tr w:rsidR="00FF1D68" w:rsidRPr="002D3744" w14:paraId="660D2C17" w14:textId="77777777" w:rsidTr="00B708EC">
        <w:trPr>
          <w:trHeight w:hRule="exact" w:val="322"/>
        </w:trPr>
        <w:tc>
          <w:tcPr>
            <w:tcW w:w="8047" w:type="dxa"/>
            <w:gridSpan w:val="2"/>
            <w:tcBorders>
              <w:top w:val="single" w:sz="4" w:space="0" w:color="000000"/>
              <w:left w:val="single" w:sz="4" w:space="0" w:color="000000"/>
              <w:bottom w:val="single" w:sz="4" w:space="0" w:color="000000"/>
              <w:right w:val="single" w:sz="4" w:space="0" w:color="000000"/>
            </w:tcBorders>
          </w:tcPr>
          <w:p w14:paraId="5990845B" w14:textId="77777777" w:rsidR="00FF1D68" w:rsidRPr="005B6E22" w:rsidRDefault="00FF1D68" w:rsidP="00FF1D68">
            <w:pPr>
              <w:spacing w:before="34" w:after="0" w:line="276" w:lineRule="auto"/>
              <w:ind w:left="102" w:right="65"/>
              <w:jc w:val="right"/>
              <w:rPr>
                <w:rFonts w:eastAsia="Arial"/>
                <w:b/>
                <w:bCs/>
                <w:szCs w:val="20"/>
              </w:rPr>
            </w:pPr>
            <w:r w:rsidRPr="005B6E22">
              <w:rPr>
                <w:rFonts w:eastAsia="Arial"/>
                <w:b/>
                <w:bCs/>
                <w:szCs w:val="20"/>
              </w:rPr>
              <w:t>Total</w:t>
            </w:r>
          </w:p>
        </w:tc>
        <w:tc>
          <w:tcPr>
            <w:tcW w:w="1195" w:type="dxa"/>
            <w:tcBorders>
              <w:top w:val="single" w:sz="4" w:space="0" w:color="000000"/>
              <w:left w:val="single" w:sz="4" w:space="0" w:color="000000"/>
              <w:bottom w:val="single" w:sz="4" w:space="0" w:color="000000"/>
              <w:right w:val="single" w:sz="4" w:space="0" w:color="000000"/>
            </w:tcBorders>
            <w:hideMark/>
          </w:tcPr>
          <w:p w14:paraId="18328B0D" w14:textId="77777777" w:rsidR="00FF1D68" w:rsidRPr="005B6E22" w:rsidRDefault="00FF1D68" w:rsidP="00816346">
            <w:pPr>
              <w:spacing w:before="34" w:after="0" w:line="276" w:lineRule="auto"/>
              <w:ind w:left="102" w:right="-20"/>
              <w:jc w:val="center"/>
              <w:rPr>
                <w:rFonts w:eastAsia="Arial"/>
                <w:b/>
                <w:bCs/>
                <w:szCs w:val="20"/>
              </w:rPr>
            </w:pPr>
            <w:r w:rsidRPr="005B6E22">
              <w:rPr>
                <w:rFonts w:eastAsia="Arial"/>
                <w:b/>
                <w:bCs/>
                <w:szCs w:val="20"/>
              </w:rPr>
              <w:t>75</w:t>
            </w:r>
          </w:p>
        </w:tc>
      </w:tr>
    </w:tbl>
    <w:p w14:paraId="22615B4E" w14:textId="77777777" w:rsidR="006E16FD" w:rsidRDefault="006E16FD" w:rsidP="006E16FD"/>
    <w:tbl>
      <w:tblPr>
        <w:tblW w:w="0" w:type="auto"/>
        <w:tblInd w:w="94" w:type="dxa"/>
        <w:tblLayout w:type="fixed"/>
        <w:tblCellMar>
          <w:left w:w="0" w:type="dxa"/>
          <w:right w:w="0" w:type="dxa"/>
        </w:tblCellMar>
        <w:tblLook w:val="01E0" w:firstRow="1" w:lastRow="1" w:firstColumn="1" w:lastColumn="1" w:noHBand="0" w:noVBand="0"/>
        <w:tblCaption w:val="sample group"/>
        <w:tblDescription w:val="ACSF Level 3 Numeracy"/>
      </w:tblPr>
      <w:tblGrid>
        <w:gridCol w:w="1670"/>
        <w:gridCol w:w="6377"/>
        <w:gridCol w:w="1195"/>
      </w:tblGrid>
      <w:tr w:rsidR="006E16FD" w:rsidRPr="002D3744" w14:paraId="55F4A040" w14:textId="77777777" w:rsidTr="00816346">
        <w:trPr>
          <w:trHeight w:val="319"/>
        </w:trPr>
        <w:tc>
          <w:tcPr>
            <w:tcW w:w="9242" w:type="dxa"/>
            <w:gridSpan w:val="3"/>
            <w:tcBorders>
              <w:top w:val="single" w:sz="4" w:space="0" w:color="000000"/>
              <w:left w:val="single" w:sz="4" w:space="0" w:color="000000"/>
              <w:bottom w:val="single" w:sz="4" w:space="0" w:color="000000"/>
              <w:right w:val="single" w:sz="4" w:space="0" w:color="000000"/>
            </w:tcBorders>
            <w:shd w:val="clear" w:color="auto" w:fill="C0C0C0"/>
            <w:hideMark/>
          </w:tcPr>
          <w:p w14:paraId="0BF876DC" w14:textId="77777777" w:rsidR="006E16FD" w:rsidRPr="002D3744" w:rsidRDefault="006E16FD" w:rsidP="006E16FD">
            <w:pPr>
              <w:pStyle w:val="ListParagraph"/>
              <w:numPr>
                <w:ilvl w:val="0"/>
                <w:numId w:val="16"/>
              </w:numPr>
              <w:rPr>
                <w:b/>
                <w:i/>
                <w:spacing w:val="1"/>
              </w:rPr>
            </w:pPr>
            <w:r w:rsidRPr="00D0063C">
              <w:rPr>
                <w:b/>
                <w:bCs/>
                <w:i/>
                <w:spacing w:val="1"/>
                <w:szCs w:val="20"/>
              </w:rPr>
              <w:t xml:space="preserve"> ACSF Level 3 Literacy</w:t>
            </w:r>
          </w:p>
        </w:tc>
      </w:tr>
      <w:tr w:rsidR="006E16FD" w:rsidRPr="002D3744" w14:paraId="3F42E49D" w14:textId="77777777" w:rsidTr="00816346">
        <w:trPr>
          <w:trHeight w:val="550"/>
        </w:trPr>
        <w:tc>
          <w:tcPr>
            <w:tcW w:w="9242" w:type="dxa"/>
            <w:gridSpan w:val="3"/>
            <w:tcBorders>
              <w:top w:val="single" w:sz="4" w:space="0" w:color="000000"/>
              <w:left w:val="single" w:sz="4" w:space="0" w:color="000000"/>
              <w:bottom w:val="single" w:sz="4" w:space="0" w:color="000000"/>
              <w:right w:val="single" w:sz="4" w:space="0" w:color="000000"/>
            </w:tcBorders>
            <w:hideMark/>
          </w:tcPr>
          <w:p w14:paraId="24B49849" w14:textId="77777777" w:rsidR="006E16FD" w:rsidRPr="002D3744" w:rsidRDefault="006E16FD" w:rsidP="00816346">
            <w:pPr>
              <w:ind w:right="526"/>
              <w:rPr>
                <w:b/>
                <w:i/>
                <w:spacing w:val="1"/>
              </w:rPr>
            </w:pPr>
            <w:r w:rsidRPr="00404D17">
              <w:rPr>
                <w:rFonts w:eastAsia="Arial"/>
                <w:spacing w:val="2"/>
              </w:rPr>
              <w:t>The following sample skills group is designed for learners who require literacy skills at ACSF Level 3 to support job seeking</w:t>
            </w:r>
          </w:p>
        </w:tc>
      </w:tr>
      <w:tr w:rsidR="006E16FD" w:rsidRPr="002D3744" w14:paraId="0E0E4252" w14:textId="77777777" w:rsidTr="00816346">
        <w:trPr>
          <w:trHeight w:hRule="exact" w:val="322"/>
        </w:trPr>
        <w:tc>
          <w:tcPr>
            <w:tcW w:w="1670" w:type="dxa"/>
            <w:tcBorders>
              <w:top w:val="single" w:sz="4" w:space="0" w:color="000000"/>
              <w:left w:val="single" w:sz="4" w:space="0" w:color="000000"/>
              <w:bottom w:val="single" w:sz="4" w:space="0" w:color="000000"/>
              <w:right w:val="single" w:sz="4" w:space="0" w:color="000000"/>
            </w:tcBorders>
            <w:hideMark/>
          </w:tcPr>
          <w:p w14:paraId="04492871" w14:textId="77777777" w:rsidR="006E16FD" w:rsidRPr="005B6E22" w:rsidRDefault="006E16FD" w:rsidP="00816346">
            <w:pPr>
              <w:spacing w:before="34" w:after="0" w:line="276" w:lineRule="auto"/>
              <w:ind w:left="102" w:right="-20"/>
              <w:rPr>
                <w:rFonts w:eastAsia="Arial"/>
                <w:b/>
                <w:bCs/>
                <w:szCs w:val="20"/>
              </w:rPr>
            </w:pPr>
            <w:r w:rsidRPr="005B6E22">
              <w:rPr>
                <w:rFonts w:eastAsia="Arial"/>
                <w:b/>
                <w:bCs/>
                <w:szCs w:val="20"/>
              </w:rPr>
              <w:t>Code</w:t>
            </w:r>
          </w:p>
        </w:tc>
        <w:tc>
          <w:tcPr>
            <w:tcW w:w="6377" w:type="dxa"/>
            <w:tcBorders>
              <w:top w:val="single" w:sz="4" w:space="0" w:color="000000"/>
              <w:left w:val="single" w:sz="4" w:space="0" w:color="000000"/>
              <w:bottom w:val="single" w:sz="4" w:space="0" w:color="000000"/>
              <w:right w:val="single" w:sz="4" w:space="0" w:color="000000"/>
            </w:tcBorders>
            <w:hideMark/>
          </w:tcPr>
          <w:p w14:paraId="05A11C85" w14:textId="77777777" w:rsidR="006E16FD" w:rsidRPr="005B6E22" w:rsidRDefault="006E16FD" w:rsidP="00816346">
            <w:pPr>
              <w:spacing w:before="34" w:after="0" w:line="276" w:lineRule="auto"/>
              <w:ind w:left="102" w:right="-20"/>
              <w:rPr>
                <w:rFonts w:eastAsia="Arial"/>
                <w:b/>
                <w:bCs/>
                <w:szCs w:val="20"/>
              </w:rPr>
            </w:pPr>
            <w:r w:rsidRPr="005B6E22">
              <w:rPr>
                <w:rFonts w:eastAsia="Arial"/>
                <w:b/>
                <w:bCs/>
                <w:szCs w:val="20"/>
              </w:rPr>
              <w:t>Title</w:t>
            </w:r>
          </w:p>
        </w:tc>
        <w:tc>
          <w:tcPr>
            <w:tcW w:w="1195" w:type="dxa"/>
            <w:tcBorders>
              <w:top w:val="single" w:sz="4" w:space="0" w:color="000000"/>
              <w:left w:val="single" w:sz="4" w:space="0" w:color="000000"/>
              <w:bottom w:val="single" w:sz="4" w:space="0" w:color="000000"/>
              <w:right w:val="single" w:sz="4" w:space="0" w:color="000000"/>
            </w:tcBorders>
            <w:hideMark/>
          </w:tcPr>
          <w:p w14:paraId="10CFC6E7" w14:textId="77777777" w:rsidR="006E16FD" w:rsidRPr="005B6E22" w:rsidRDefault="006E16FD" w:rsidP="00816346">
            <w:pPr>
              <w:spacing w:before="34" w:after="0" w:line="276" w:lineRule="auto"/>
              <w:ind w:left="102" w:right="-20"/>
              <w:jc w:val="center"/>
              <w:rPr>
                <w:rFonts w:eastAsia="Arial"/>
                <w:b/>
                <w:bCs/>
                <w:szCs w:val="20"/>
              </w:rPr>
            </w:pPr>
            <w:r w:rsidRPr="005B6E22">
              <w:rPr>
                <w:rFonts w:eastAsia="Arial"/>
                <w:b/>
                <w:bCs/>
                <w:szCs w:val="20"/>
              </w:rPr>
              <w:t>Nom Hrs</w:t>
            </w:r>
          </w:p>
        </w:tc>
      </w:tr>
      <w:tr w:rsidR="006E16FD" w:rsidRPr="002D3744" w14:paraId="6F18829E" w14:textId="77777777" w:rsidTr="00816346">
        <w:trPr>
          <w:trHeight w:hRule="exact" w:val="319"/>
        </w:trPr>
        <w:tc>
          <w:tcPr>
            <w:tcW w:w="1670" w:type="dxa"/>
            <w:tcBorders>
              <w:top w:val="single" w:sz="4" w:space="0" w:color="000000"/>
              <w:left w:val="single" w:sz="4" w:space="0" w:color="000000"/>
              <w:bottom w:val="single" w:sz="4" w:space="0" w:color="000000"/>
              <w:right w:val="single" w:sz="4" w:space="0" w:color="000000"/>
            </w:tcBorders>
            <w:hideMark/>
          </w:tcPr>
          <w:p w14:paraId="5412F252"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VU22388</w:t>
            </w:r>
          </w:p>
        </w:tc>
        <w:tc>
          <w:tcPr>
            <w:tcW w:w="6377" w:type="dxa"/>
            <w:tcBorders>
              <w:top w:val="single" w:sz="4" w:space="0" w:color="000000"/>
              <w:left w:val="single" w:sz="4" w:space="0" w:color="000000"/>
              <w:bottom w:val="single" w:sz="4" w:space="0" w:color="000000"/>
              <w:right w:val="single" w:sz="4" w:space="0" w:color="000000"/>
            </w:tcBorders>
            <w:hideMark/>
          </w:tcPr>
          <w:p w14:paraId="75E705E8"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Engage with texts of limited complexity for employment purposes</w:t>
            </w:r>
          </w:p>
        </w:tc>
        <w:tc>
          <w:tcPr>
            <w:tcW w:w="1195" w:type="dxa"/>
            <w:tcBorders>
              <w:top w:val="single" w:sz="4" w:space="0" w:color="000000"/>
              <w:left w:val="single" w:sz="4" w:space="0" w:color="000000"/>
              <w:bottom w:val="single" w:sz="4" w:space="0" w:color="000000"/>
              <w:right w:val="single" w:sz="4" w:space="0" w:color="000000"/>
            </w:tcBorders>
            <w:hideMark/>
          </w:tcPr>
          <w:p w14:paraId="3ADA987B" w14:textId="77777777" w:rsidR="006E16FD" w:rsidRPr="005B6E22" w:rsidRDefault="006E16FD" w:rsidP="00816346">
            <w:pPr>
              <w:spacing w:before="37" w:after="0" w:line="276" w:lineRule="auto"/>
              <w:ind w:left="102" w:right="-20"/>
              <w:jc w:val="center"/>
              <w:rPr>
                <w:rFonts w:eastAsia="Arial"/>
                <w:spacing w:val="1"/>
                <w:szCs w:val="20"/>
              </w:rPr>
            </w:pPr>
            <w:r w:rsidRPr="005B6E22">
              <w:rPr>
                <w:rFonts w:eastAsia="Arial"/>
                <w:spacing w:val="1"/>
                <w:szCs w:val="20"/>
              </w:rPr>
              <w:t>25</w:t>
            </w:r>
          </w:p>
        </w:tc>
      </w:tr>
      <w:tr w:rsidR="006E16FD" w:rsidRPr="002D3744" w14:paraId="28EF8836" w14:textId="77777777" w:rsidTr="00816346">
        <w:trPr>
          <w:trHeight w:hRule="exact" w:val="319"/>
        </w:trPr>
        <w:tc>
          <w:tcPr>
            <w:tcW w:w="1670" w:type="dxa"/>
            <w:tcBorders>
              <w:top w:val="single" w:sz="4" w:space="0" w:color="000000"/>
              <w:left w:val="single" w:sz="4" w:space="0" w:color="000000"/>
              <w:bottom w:val="single" w:sz="4" w:space="0" w:color="000000"/>
              <w:right w:val="single" w:sz="4" w:space="0" w:color="000000"/>
            </w:tcBorders>
            <w:hideMark/>
          </w:tcPr>
          <w:p w14:paraId="1A57E2BC"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VU22393</w:t>
            </w:r>
          </w:p>
        </w:tc>
        <w:tc>
          <w:tcPr>
            <w:tcW w:w="6377" w:type="dxa"/>
            <w:tcBorders>
              <w:top w:val="single" w:sz="4" w:space="0" w:color="000000"/>
              <w:left w:val="single" w:sz="4" w:space="0" w:color="000000"/>
              <w:bottom w:val="single" w:sz="4" w:space="0" w:color="000000"/>
              <w:right w:val="single" w:sz="4" w:space="0" w:color="000000"/>
            </w:tcBorders>
            <w:hideMark/>
          </w:tcPr>
          <w:p w14:paraId="38A1F92D"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Create texts of limited complexity to participate in the workplace</w:t>
            </w:r>
          </w:p>
        </w:tc>
        <w:tc>
          <w:tcPr>
            <w:tcW w:w="1195" w:type="dxa"/>
            <w:tcBorders>
              <w:top w:val="single" w:sz="4" w:space="0" w:color="000000"/>
              <w:left w:val="single" w:sz="4" w:space="0" w:color="000000"/>
              <w:bottom w:val="single" w:sz="4" w:space="0" w:color="000000"/>
              <w:right w:val="single" w:sz="4" w:space="0" w:color="000000"/>
            </w:tcBorders>
            <w:hideMark/>
          </w:tcPr>
          <w:p w14:paraId="38E0F3A3" w14:textId="77777777" w:rsidR="006E16FD" w:rsidRPr="005B6E22" w:rsidRDefault="006E16FD" w:rsidP="00816346">
            <w:pPr>
              <w:spacing w:before="37" w:after="0" w:line="276" w:lineRule="auto"/>
              <w:ind w:left="102" w:right="-20"/>
              <w:jc w:val="center"/>
              <w:rPr>
                <w:rFonts w:eastAsia="Arial"/>
                <w:spacing w:val="1"/>
                <w:szCs w:val="20"/>
              </w:rPr>
            </w:pPr>
            <w:r w:rsidRPr="005B6E22">
              <w:rPr>
                <w:rFonts w:eastAsia="Arial"/>
                <w:spacing w:val="1"/>
                <w:szCs w:val="20"/>
              </w:rPr>
              <w:t>25</w:t>
            </w:r>
          </w:p>
        </w:tc>
      </w:tr>
      <w:tr w:rsidR="006E16FD" w:rsidRPr="002D3744" w14:paraId="01CD4B80" w14:textId="77777777" w:rsidTr="00816346">
        <w:trPr>
          <w:trHeight w:hRule="exact" w:val="322"/>
        </w:trPr>
        <w:tc>
          <w:tcPr>
            <w:tcW w:w="1670" w:type="dxa"/>
            <w:tcBorders>
              <w:top w:val="single" w:sz="4" w:space="0" w:color="000000"/>
              <w:left w:val="single" w:sz="4" w:space="0" w:color="000000"/>
              <w:bottom w:val="single" w:sz="4" w:space="0" w:color="000000"/>
              <w:right w:val="single" w:sz="4" w:space="0" w:color="000000"/>
            </w:tcBorders>
            <w:hideMark/>
          </w:tcPr>
          <w:p w14:paraId="08494AD9" w14:textId="7277777B" w:rsidR="006E16FD" w:rsidRPr="005B6E22" w:rsidRDefault="00543D53" w:rsidP="00816346">
            <w:pPr>
              <w:spacing w:before="37" w:after="0" w:line="276" w:lineRule="auto"/>
              <w:ind w:left="102" w:right="-20"/>
              <w:rPr>
                <w:rFonts w:eastAsia="Arial"/>
                <w:spacing w:val="1"/>
                <w:szCs w:val="20"/>
              </w:rPr>
            </w:pPr>
            <w:r>
              <w:rPr>
                <w:rFonts w:eastAsia="Arial"/>
                <w:spacing w:val="1"/>
                <w:szCs w:val="20"/>
              </w:rPr>
              <w:t>VU23262</w:t>
            </w:r>
          </w:p>
        </w:tc>
        <w:tc>
          <w:tcPr>
            <w:tcW w:w="6377" w:type="dxa"/>
            <w:tcBorders>
              <w:top w:val="single" w:sz="4" w:space="0" w:color="000000"/>
              <w:left w:val="single" w:sz="4" w:space="0" w:color="000000"/>
              <w:bottom w:val="single" w:sz="4" w:space="0" w:color="000000"/>
              <w:right w:val="single" w:sz="4" w:space="0" w:color="000000"/>
            </w:tcBorders>
            <w:hideMark/>
          </w:tcPr>
          <w:p w14:paraId="7EC92864"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Respond to an advertised job</w:t>
            </w:r>
          </w:p>
        </w:tc>
        <w:tc>
          <w:tcPr>
            <w:tcW w:w="1195" w:type="dxa"/>
            <w:tcBorders>
              <w:top w:val="single" w:sz="4" w:space="0" w:color="000000"/>
              <w:left w:val="single" w:sz="4" w:space="0" w:color="000000"/>
              <w:bottom w:val="single" w:sz="4" w:space="0" w:color="000000"/>
              <w:right w:val="single" w:sz="4" w:space="0" w:color="000000"/>
            </w:tcBorders>
            <w:hideMark/>
          </w:tcPr>
          <w:p w14:paraId="061F8210" w14:textId="77777777" w:rsidR="006E16FD" w:rsidRPr="005B6E22" w:rsidRDefault="006E16FD" w:rsidP="00816346">
            <w:pPr>
              <w:spacing w:before="37" w:after="0" w:line="276" w:lineRule="auto"/>
              <w:ind w:left="102" w:right="-20"/>
              <w:jc w:val="center"/>
              <w:rPr>
                <w:rFonts w:eastAsia="Arial"/>
                <w:spacing w:val="1"/>
                <w:szCs w:val="20"/>
              </w:rPr>
            </w:pPr>
            <w:r w:rsidRPr="005B6E22">
              <w:rPr>
                <w:rFonts w:eastAsia="Arial"/>
                <w:spacing w:val="1"/>
                <w:szCs w:val="20"/>
              </w:rPr>
              <w:t>20</w:t>
            </w:r>
          </w:p>
        </w:tc>
      </w:tr>
      <w:tr w:rsidR="00FF1D68" w:rsidRPr="002D3744" w14:paraId="05D30E0A" w14:textId="77777777" w:rsidTr="00036094">
        <w:trPr>
          <w:trHeight w:hRule="exact" w:val="319"/>
        </w:trPr>
        <w:tc>
          <w:tcPr>
            <w:tcW w:w="8047" w:type="dxa"/>
            <w:gridSpan w:val="2"/>
            <w:tcBorders>
              <w:top w:val="single" w:sz="4" w:space="0" w:color="000000"/>
              <w:left w:val="single" w:sz="4" w:space="0" w:color="000000"/>
              <w:bottom w:val="single" w:sz="4" w:space="0" w:color="000000"/>
              <w:right w:val="single" w:sz="4" w:space="0" w:color="000000"/>
            </w:tcBorders>
          </w:tcPr>
          <w:p w14:paraId="20238F5A" w14:textId="77777777" w:rsidR="00FF1D68" w:rsidRPr="005B6E22" w:rsidRDefault="00FF1D68" w:rsidP="00FF1D68">
            <w:pPr>
              <w:spacing w:before="34" w:after="0" w:line="276" w:lineRule="auto"/>
              <w:ind w:left="102" w:right="207"/>
              <w:jc w:val="right"/>
              <w:rPr>
                <w:rFonts w:eastAsia="Arial"/>
                <w:b/>
                <w:bCs/>
                <w:szCs w:val="20"/>
              </w:rPr>
            </w:pPr>
            <w:r w:rsidRPr="005B6E22">
              <w:rPr>
                <w:rFonts w:eastAsia="Arial"/>
                <w:b/>
                <w:bCs/>
                <w:szCs w:val="20"/>
              </w:rPr>
              <w:t>Total</w:t>
            </w:r>
          </w:p>
        </w:tc>
        <w:tc>
          <w:tcPr>
            <w:tcW w:w="1195" w:type="dxa"/>
            <w:tcBorders>
              <w:top w:val="single" w:sz="4" w:space="0" w:color="000000"/>
              <w:left w:val="single" w:sz="4" w:space="0" w:color="000000"/>
              <w:bottom w:val="single" w:sz="4" w:space="0" w:color="000000"/>
              <w:right w:val="single" w:sz="4" w:space="0" w:color="000000"/>
            </w:tcBorders>
            <w:hideMark/>
          </w:tcPr>
          <w:p w14:paraId="0F3F2DF7" w14:textId="77777777" w:rsidR="00FF1D68" w:rsidRPr="005B6E22" w:rsidRDefault="00FF1D68" w:rsidP="00816346">
            <w:pPr>
              <w:spacing w:before="34" w:after="0" w:line="276" w:lineRule="auto"/>
              <w:ind w:left="102" w:right="-20"/>
              <w:jc w:val="center"/>
              <w:rPr>
                <w:rFonts w:eastAsia="Arial"/>
                <w:b/>
                <w:bCs/>
                <w:szCs w:val="20"/>
              </w:rPr>
            </w:pPr>
            <w:r w:rsidRPr="005B6E22">
              <w:rPr>
                <w:rFonts w:eastAsia="Arial"/>
                <w:b/>
                <w:bCs/>
                <w:szCs w:val="20"/>
              </w:rPr>
              <w:t>70</w:t>
            </w:r>
          </w:p>
        </w:tc>
      </w:tr>
    </w:tbl>
    <w:p w14:paraId="0CCE36AE" w14:textId="77777777" w:rsidR="006E16FD" w:rsidRDefault="006E16FD" w:rsidP="006E16FD"/>
    <w:tbl>
      <w:tblPr>
        <w:tblW w:w="0" w:type="auto"/>
        <w:tblInd w:w="94" w:type="dxa"/>
        <w:tblLayout w:type="fixed"/>
        <w:tblCellMar>
          <w:left w:w="0" w:type="dxa"/>
          <w:right w:w="0" w:type="dxa"/>
        </w:tblCellMar>
        <w:tblLook w:val="01E0" w:firstRow="1" w:lastRow="1" w:firstColumn="1" w:lastColumn="1" w:noHBand="0" w:noVBand="0"/>
        <w:tblCaption w:val="sample group"/>
        <w:tblDescription w:val="ACSF Level 3 Numeracy"/>
      </w:tblPr>
      <w:tblGrid>
        <w:gridCol w:w="1670"/>
        <w:gridCol w:w="6377"/>
        <w:gridCol w:w="1195"/>
      </w:tblGrid>
      <w:tr w:rsidR="006E16FD" w:rsidRPr="002D3744" w14:paraId="4FFFDEC1" w14:textId="77777777" w:rsidTr="00816346">
        <w:trPr>
          <w:trHeight w:val="322"/>
        </w:trPr>
        <w:tc>
          <w:tcPr>
            <w:tcW w:w="9242" w:type="dxa"/>
            <w:gridSpan w:val="3"/>
            <w:tcBorders>
              <w:top w:val="single" w:sz="4" w:space="0" w:color="000000"/>
              <w:left w:val="single" w:sz="4" w:space="0" w:color="000000"/>
              <w:bottom w:val="single" w:sz="4" w:space="0" w:color="000000"/>
              <w:right w:val="single" w:sz="4" w:space="0" w:color="000000"/>
            </w:tcBorders>
            <w:shd w:val="clear" w:color="auto" w:fill="C0C0C0"/>
            <w:hideMark/>
          </w:tcPr>
          <w:p w14:paraId="5E1468A8" w14:textId="77777777" w:rsidR="006E16FD" w:rsidRPr="00D0063C" w:rsidRDefault="006E16FD" w:rsidP="006E16FD">
            <w:pPr>
              <w:pStyle w:val="ListParagraph"/>
              <w:numPr>
                <w:ilvl w:val="0"/>
                <w:numId w:val="16"/>
              </w:numPr>
              <w:rPr>
                <w:b/>
                <w:i/>
                <w:spacing w:val="1"/>
                <w:szCs w:val="20"/>
              </w:rPr>
            </w:pPr>
            <w:r w:rsidRPr="00D0063C">
              <w:rPr>
                <w:b/>
                <w:bCs/>
                <w:i/>
                <w:spacing w:val="1"/>
                <w:szCs w:val="20"/>
              </w:rPr>
              <w:t>ACSF Level 3 Language, Literacy and Numeracy</w:t>
            </w:r>
          </w:p>
        </w:tc>
      </w:tr>
      <w:tr w:rsidR="006E16FD" w:rsidRPr="002D3744" w14:paraId="07194DCA" w14:textId="77777777" w:rsidTr="00816346">
        <w:trPr>
          <w:trHeight w:val="550"/>
        </w:trPr>
        <w:tc>
          <w:tcPr>
            <w:tcW w:w="9242" w:type="dxa"/>
            <w:gridSpan w:val="3"/>
            <w:tcBorders>
              <w:top w:val="single" w:sz="4" w:space="0" w:color="000000"/>
              <w:left w:val="single" w:sz="4" w:space="0" w:color="000000"/>
              <w:bottom w:val="single" w:sz="4" w:space="0" w:color="000000"/>
              <w:right w:val="single" w:sz="4" w:space="0" w:color="000000"/>
            </w:tcBorders>
            <w:hideMark/>
          </w:tcPr>
          <w:p w14:paraId="26117745" w14:textId="77777777" w:rsidR="006E16FD" w:rsidRPr="002D3744" w:rsidRDefault="006E16FD" w:rsidP="00816346">
            <w:pPr>
              <w:ind w:right="526"/>
              <w:rPr>
                <w:b/>
                <w:i/>
                <w:spacing w:val="1"/>
              </w:rPr>
            </w:pPr>
            <w:r w:rsidRPr="00404D17">
              <w:rPr>
                <w:rFonts w:eastAsia="Arial"/>
                <w:spacing w:val="2"/>
              </w:rPr>
              <w:t>The following sample skills group is designed for learners who require language, literacy and numeracy skills at ACSF Level 3 to undertake general work related activities</w:t>
            </w:r>
          </w:p>
        </w:tc>
      </w:tr>
      <w:tr w:rsidR="006E16FD" w:rsidRPr="002D3744" w14:paraId="6EF06CA3" w14:textId="77777777" w:rsidTr="00816346">
        <w:trPr>
          <w:trHeight w:hRule="exact" w:val="319"/>
        </w:trPr>
        <w:tc>
          <w:tcPr>
            <w:tcW w:w="1670" w:type="dxa"/>
            <w:tcBorders>
              <w:top w:val="single" w:sz="4" w:space="0" w:color="000000"/>
              <w:left w:val="single" w:sz="4" w:space="0" w:color="000000"/>
              <w:bottom w:val="single" w:sz="4" w:space="0" w:color="000000"/>
              <w:right w:val="single" w:sz="4" w:space="0" w:color="000000"/>
            </w:tcBorders>
            <w:hideMark/>
          </w:tcPr>
          <w:p w14:paraId="70C9E8F0" w14:textId="77777777" w:rsidR="006E16FD" w:rsidRPr="00404D17" w:rsidRDefault="006E16FD" w:rsidP="00816346">
            <w:pPr>
              <w:spacing w:before="34" w:after="0" w:line="276" w:lineRule="auto"/>
              <w:ind w:left="102" w:right="-20"/>
              <w:rPr>
                <w:rFonts w:eastAsia="Arial"/>
                <w:b/>
                <w:bCs/>
                <w:szCs w:val="20"/>
              </w:rPr>
            </w:pPr>
            <w:r w:rsidRPr="00404D17">
              <w:rPr>
                <w:rFonts w:eastAsia="Arial"/>
                <w:b/>
                <w:bCs/>
                <w:szCs w:val="20"/>
              </w:rPr>
              <w:t>Code</w:t>
            </w:r>
          </w:p>
        </w:tc>
        <w:tc>
          <w:tcPr>
            <w:tcW w:w="6377" w:type="dxa"/>
            <w:tcBorders>
              <w:top w:val="single" w:sz="4" w:space="0" w:color="000000"/>
              <w:left w:val="single" w:sz="4" w:space="0" w:color="000000"/>
              <w:bottom w:val="single" w:sz="4" w:space="0" w:color="000000"/>
              <w:right w:val="single" w:sz="4" w:space="0" w:color="000000"/>
            </w:tcBorders>
            <w:hideMark/>
          </w:tcPr>
          <w:p w14:paraId="0CFA45FD" w14:textId="77777777" w:rsidR="006E16FD" w:rsidRPr="00404D17" w:rsidRDefault="006E16FD" w:rsidP="00816346">
            <w:pPr>
              <w:spacing w:before="34" w:after="0" w:line="276" w:lineRule="auto"/>
              <w:ind w:left="102" w:right="-20"/>
              <w:rPr>
                <w:rFonts w:eastAsia="Arial"/>
                <w:b/>
                <w:bCs/>
                <w:szCs w:val="20"/>
              </w:rPr>
            </w:pPr>
            <w:r w:rsidRPr="00404D17">
              <w:rPr>
                <w:rFonts w:eastAsia="Arial"/>
                <w:b/>
                <w:bCs/>
                <w:szCs w:val="20"/>
              </w:rPr>
              <w:t>Title</w:t>
            </w:r>
          </w:p>
        </w:tc>
        <w:tc>
          <w:tcPr>
            <w:tcW w:w="1195" w:type="dxa"/>
            <w:tcBorders>
              <w:top w:val="single" w:sz="4" w:space="0" w:color="000000"/>
              <w:left w:val="single" w:sz="4" w:space="0" w:color="000000"/>
              <w:bottom w:val="single" w:sz="4" w:space="0" w:color="000000"/>
              <w:right w:val="single" w:sz="4" w:space="0" w:color="000000"/>
            </w:tcBorders>
            <w:hideMark/>
          </w:tcPr>
          <w:p w14:paraId="785BA5B1" w14:textId="77777777" w:rsidR="006E16FD" w:rsidRPr="00404D17" w:rsidRDefault="006E16FD" w:rsidP="00816346">
            <w:pPr>
              <w:spacing w:before="34" w:after="0" w:line="276" w:lineRule="auto"/>
              <w:ind w:left="102" w:right="-20"/>
              <w:jc w:val="center"/>
              <w:rPr>
                <w:rFonts w:eastAsia="Arial"/>
                <w:b/>
                <w:bCs/>
                <w:szCs w:val="20"/>
              </w:rPr>
            </w:pPr>
            <w:r w:rsidRPr="00404D17">
              <w:rPr>
                <w:rFonts w:eastAsia="Arial"/>
                <w:b/>
                <w:bCs/>
                <w:szCs w:val="20"/>
              </w:rPr>
              <w:t>Nom Hrs</w:t>
            </w:r>
          </w:p>
        </w:tc>
      </w:tr>
      <w:tr w:rsidR="006E16FD" w:rsidRPr="002D3744" w14:paraId="6F1FD3CE" w14:textId="77777777" w:rsidTr="00816346">
        <w:trPr>
          <w:trHeight w:hRule="exact" w:val="550"/>
        </w:trPr>
        <w:tc>
          <w:tcPr>
            <w:tcW w:w="1670" w:type="dxa"/>
            <w:tcBorders>
              <w:top w:val="single" w:sz="4" w:space="0" w:color="000000"/>
              <w:left w:val="single" w:sz="4" w:space="0" w:color="000000"/>
              <w:bottom w:val="single" w:sz="4" w:space="0" w:color="000000"/>
              <w:right w:val="single" w:sz="4" w:space="0" w:color="000000"/>
            </w:tcBorders>
            <w:hideMark/>
          </w:tcPr>
          <w:p w14:paraId="18849471"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FSKNUM014</w:t>
            </w:r>
          </w:p>
        </w:tc>
        <w:tc>
          <w:tcPr>
            <w:tcW w:w="6377" w:type="dxa"/>
            <w:tcBorders>
              <w:top w:val="single" w:sz="4" w:space="0" w:color="000000"/>
              <w:left w:val="single" w:sz="4" w:space="0" w:color="000000"/>
              <w:bottom w:val="single" w:sz="4" w:space="0" w:color="000000"/>
              <w:right w:val="single" w:sz="4" w:space="0" w:color="000000"/>
            </w:tcBorders>
            <w:hideMark/>
          </w:tcPr>
          <w:p w14:paraId="313F63D5"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Calculate with whole numbers and familiar fractions, decimals and percentages for work</w:t>
            </w:r>
          </w:p>
        </w:tc>
        <w:tc>
          <w:tcPr>
            <w:tcW w:w="1195" w:type="dxa"/>
            <w:tcBorders>
              <w:top w:val="single" w:sz="4" w:space="0" w:color="000000"/>
              <w:left w:val="single" w:sz="4" w:space="0" w:color="000000"/>
              <w:bottom w:val="single" w:sz="4" w:space="0" w:color="000000"/>
              <w:right w:val="single" w:sz="4" w:space="0" w:color="000000"/>
            </w:tcBorders>
            <w:hideMark/>
          </w:tcPr>
          <w:p w14:paraId="67E59F5E" w14:textId="77777777" w:rsidR="006E16FD" w:rsidRPr="005B6E22" w:rsidRDefault="006E16FD" w:rsidP="00816346">
            <w:pPr>
              <w:spacing w:before="37" w:after="0" w:line="276" w:lineRule="auto"/>
              <w:ind w:left="102" w:right="-20"/>
              <w:jc w:val="center"/>
              <w:rPr>
                <w:rFonts w:eastAsia="Arial"/>
                <w:spacing w:val="1"/>
                <w:szCs w:val="20"/>
              </w:rPr>
            </w:pPr>
            <w:r w:rsidRPr="005B6E22">
              <w:rPr>
                <w:rFonts w:eastAsia="Arial"/>
                <w:spacing w:val="1"/>
                <w:szCs w:val="20"/>
              </w:rPr>
              <w:t>15</w:t>
            </w:r>
          </w:p>
        </w:tc>
      </w:tr>
      <w:tr w:rsidR="006E16FD" w:rsidRPr="002D3744" w14:paraId="0789B5DF" w14:textId="77777777" w:rsidTr="00816346">
        <w:trPr>
          <w:trHeight w:hRule="exact" w:val="322"/>
        </w:trPr>
        <w:tc>
          <w:tcPr>
            <w:tcW w:w="1670" w:type="dxa"/>
            <w:tcBorders>
              <w:top w:val="single" w:sz="4" w:space="0" w:color="000000"/>
              <w:left w:val="single" w:sz="4" w:space="0" w:color="000000"/>
              <w:bottom w:val="single" w:sz="4" w:space="0" w:color="000000"/>
              <w:right w:val="single" w:sz="4" w:space="0" w:color="000000"/>
            </w:tcBorders>
            <w:hideMark/>
          </w:tcPr>
          <w:p w14:paraId="330D6CF0"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FSKOCM004</w:t>
            </w:r>
          </w:p>
        </w:tc>
        <w:tc>
          <w:tcPr>
            <w:tcW w:w="6377" w:type="dxa"/>
            <w:tcBorders>
              <w:top w:val="single" w:sz="4" w:space="0" w:color="000000"/>
              <w:left w:val="single" w:sz="4" w:space="0" w:color="000000"/>
              <w:bottom w:val="single" w:sz="4" w:space="0" w:color="000000"/>
              <w:right w:val="single" w:sz="4" w:space="0" w:color="000000"/>
            </w:tcBorders>
            <w:hideMark/>
          </w:tcPr>
          <w:p w14:paraId="25190AA1"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Use oral communication skills to participate in workplace meetings</w:t>
            </w:r>
          </w:p>
        </w:tc>
        <w:tc>
          <w:tcPr>
            <w:tcW w:w="1195" w:type="dxa"/>
            <w:tcBorders>
              <w:top w:val="single" w:sz="4" w:space="0" w:color="000000"/>
              <w:left w:val="single" w:sz="4" w:space="0" w:color="000000"/>
              <w:bottom w:val="single" w:sz="4" w:space="0" w:color="000000"/>
              <w:right w:val="single" w:sz="4" w:space="0" w:color="000000"/>
            </w:tcBorders>
            <w:hideMark/>
          </w:tcPr>
          <w:p w14:paraId="4CB99B5A" w14:textId="77777777" w:rsidR="006E16FD" w:rsidRPr="005B6E22" w:rsidRDefault="006E16FD" w:rsidP="00816346">
            <w:pPr>
              <w:spacing w:before="37" w:after="0" w:line="276" w:lineRule="auto"/>
              <w:ind w:left="102" w:right="-20"/>
              <w:jc w:val="center"/>
              <w:rPr>
                <w:rFonts w:eastAsia="Arial"/>
                <w:spacing w:val="1"/>
                <w:szCs w:val="20"/>
              </w:rPr>
            </w:pPr>
            <w:r w:rsidRPr="005B6E22">
              <w:rPr>
                <w:rFonts w:eastAsia="Arial"/>
                <w:spacing w:val="1"/>
                <w:szCs w:val="20"/>
              </w:rPr>
              <w:t>10</w:t>
            </w:r>
          </w:p>
        </w:tc>
      </w:tr>
      <w:tr w:rsidR="006E16FD" w:rsidRPr="002D3744" w14:paraId="1BE5F924" w14:textId="77777777" w:rsidTr="00816346">
        <w:trPr>
          <w:trHeight w:hRule="exact" w:val="319"/>
        </w:trPr>
        <w:tc>
          <w:tcPr>
            <w:tcW w:w="1670" w:type="dxa"/>
            <w:tcBorders>
              <w:top w:val="single" w:sz="4" w:space="0" w:color="000000"/>
              <w:left w:val="single" w:sz="4" w:space="0" w:color="000000"/>
              <w:bottom w:val="single" w:sz="4" w:space="0" w:color="000000"/>
              <w:right w:val="single" w:sz="4" w:space="0" w:color="000000"/>
            </w:tcBorders>
            <w:hideMark/>
          </w:tcPr>
          <w:p w14:paraId="4912EE40"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FSKRDG009</w:t>
            </w:r>
          </w:p>
        </w:tc>
        <w:tc>
          <w:tcPr>
            <w:tcW w:w="6377" w:type="dxa"/>
            <w:tcBorders>
              <w:top w:val="single" w:sz="4" w:space="0" w:color="000000"/>
              <w:left w:val="single" w:sz="4" w:space="0" w:color="000000"/>
              <w:bottom w:val="single" w:sz="4" w:space="0" w:color="000000"/>
              <w:right w:val="single" w:sz="4" w:space="0" w:color="000000"/>
            </w:tcBorders>
            <w:hideMark/>
          </w:tcPr>
          <w:p w14:paraId="764AD69A"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Read and respond to routine standard operating procedures</w:t>
            </w:r>
          </w:p>
        </w:tc>
        <w:tc>
          <w:tcPr>
            <w:tcW w:w="1195" w:type="dxa"/>
            <w:tcBorders>
              <w:top w:val="single" w:sz="4" w:space="0" w:color="000000"/>
              <w:left w:val="single" w:sz="4" w:space="0" w:color="000000"/>
              <w:bottom w:val="single" w:sz="4" w:space="0" w:color="000000"/>
              <w:right w:val="single" w:sz="4" w:space="0" w:color="000000"/>
            </w:tcBorders>
            <w:hideMark/>
          </w:tcPr>
          <w:p w14:paraId="3017CB7B" w14:textId="77777777" w:rsidR="006E16FD" w:rsidRPr="005B6E22" w:rsidRDefault="006E16FD" w:rsidP="00816346">
            <w:pPr>
              <w:spacing w:before="37" w:after="0" w:line="276" w:lineRule="auto"/>
              <w:ind w:left="102" w:right="-20"/>
              <w:jc w:val="center"/>
              <w:rPr>
                <w:rFonts w:eastAsia="Arial"/>
                <w:spacing w:val="1"/>
                <w:szCs w:val="20"/>
              </w:rPr>
            </w:pPr>
            <w:r w:rsidRPr="005B6E22">
              <w:rPr>
                <w:rFonts w:eastAsia="Arial"/>
                <w:spacing w:val="1"/>
                <w:szCs w:val="20"/>
              </w:rPr>
              <w:t>10</w:t>
            </w:r>
          </w:p>
        </w:tc>
      </w:tr>
      <w:tr w:rsidR="006E16FD" w:rsidRPr="002D3744" w14:paraId="3F45D640" w14:textId="77777777" w:rsidTr="00816346">
        <w:trPr>
          <w:trHeight w:hRule="exact" w:val="319"/>
        </w:trPr>
        <w:tc>
          <w:tcPr>
            <w:tcW w:w="1670" w:type="dxa"/>
            <w:tcBorders>
              <w:top w:val="single" w:sz="4" w:space="0" w:color="000000"/>
              <w:left w:val="single" w:sz="4" w:space="0" w:color="000000"/>
              <w:bottom w:val="single" w:sz="4" w:space="0" w:color="000000"/>
              <w:right w:val="single" w:sz="4" w:space="0" w:color="000000"/>
            </w:tcBorders>
            <w:hideMark/>
          </w:tcPr>
          <w:p w14:paraId="60938A2E"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FSKWTG008</w:t>
            </w:r>
          </w:p>
        </w:tc>
        <w:tc>
          <w:tcPr>
            <w:tcW w:w="6377" w:type="dxa"/>
            <w:tcBorders>
              <w:top w:val="single" w:sz="4" w:space="0" w:color="000000"/>
              <w:left w:val="single" w:sz="4" w:space="0" w:color="000000"/>
              <w:bottom w:val="single" w:sz="4" w:space="0" w:color="000000"/>
              <w:right w:val="single" w:sz="4" w:space="0" w:color="000000"/>
            </w:tcBorders>
            <w:hideMark/>
          </w:tcPr>
          <w:p w14:paraId="1728F815"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Complete routine workplace formatted texts</w:t>
            </w:r>
          </w:p>
        </w:tc>
        <w:tc>
          <w:tcPr>
            <w:tcW w:w="1195" w:type="dxa"/>
            <w:tcBorders>
              <w:top w:val="single" w:sz="4" w:space="0" w:color="000000"/>
              <w:left w:val="single" w:sz="4" w:space="0" w:color="000000"/>
              <w:bottom w:val="single" w:sz="4" w:space="0" w:color="000000"/>
              <w:right w:val="single" w:sz="4" w:space="0" w:color="000000"/>
            </w:tcBorders>
            <w:hideMark/>
          </w:tcPr>
          <w:p w14:paraId="19C1EA4A" w14:textId="77777777" w:rsidR="006E16FD" w:rsidRPr="005B6E22" w:rsidRDefault="006E16FD" w:rsidP="00816346">
            <w:pPr>
              <w:spacing w:before="37" w:after="0" w:line="276" w:lineRule="auto"/>
              <w:ind w:left="102" w:right="-20"/>
              <w:jc w:val="center"/>
              <w:rPr>
                <w:rFonts w:eastAsia="Arial"/>
                <w:spacing w:val="1"/>
                <w:szCs w:val="20"/>
              </w:rPr>
            </w:pPr>
            <w:r w:rsidRPr="005B6E22">
              <w:rPr>
                <w:rFonts w:eastAsia="Arial"/>
                <w:spacing w:val="1"/>
                <w:szCs w:val="20"/>
              </w:rPr>
              <w:t>10</w:t>
            </w:r>
          </w:p>
        </w:tc>
      </w:tr>
      <w:tr w:rsidR="00FF1D68" w:rsidRPr="002D3744" w14:paraId="21FB1663" w14:textId="77777777" w:rsidTr="009F3D11">
        <w:trPr>
          <w:trHeight w:hRule="exact" w:val="322"/>
        </w:trPr>
        <w:tc>
          <w:tcPr>
            <w:tcW w:w="8047" w:type="dxa"/>
            <w:gridSpan w:val="2"/>
            <w:tcBorders>
              <w:top w:val="single" w:sz="4" w:space="0" w:color="000000"/>
              <w:left w:val="single" w:sz="4" w:space="0" w:color="000000"/>
              <w:bottom w:val="single" w:sz="4" w:space="0" w:color="000000"/>
              <w:right w:val="single" w:sz="4" w:space="0" w:color="000000"/>
            </w:tcBorders>
          </w:tcPr>
          <w:p w14:paraId="2C7486AD" w14:textId="77777777" w:rsidR="00FF1D68" w:rsidRPr="005B6E22" w:rsidRDefault="00FF1D68" w:rsidP="00FF1D68">
            <w:pPr>
              <w:spacing w:before="34" w:after="0" w:line="276" w:lineRule="auto"/>
              <w:ind w:left="102" w:right="65"/>
              <w:jc w:val="right"/>
              <w:rPr>
                <w:rFonts w:eastAsia="Arial"/>
                <w:b/>
                <w:bCs/>
                <w:szCs w:val="20"/>
              </w:rPr>
            </w:pPr>
            <w:r w:rsidRPr="005B6E22">
              <w:rPr>
                <w:rFonts w:eastAsia="Arial"/>
                <w:b/>
                <w:bCs/>
                <w:szCs w:val="20"/>
              </w:rPr>
              <w:t>Total</w:t>
            </w:r>
          </w:p>
        </w:tc>
        <w:tc>
          <w:tcPr>
            <w:tcW w:w="1195" w:type="dxa"/>
            <w:tcBorders>
              <w:top w:val="single" w:sz="4" w:space="0" w:color="000000"/>
              <w:left w:val="single" w:sz="4" w:space="0" w:color="000000"/>
              <w:bottom w:val="single" w:sz="4" w:space="0" w:color="000000"/>
              <w:right w:val="single" w:sz="4" w:space="0" w:color="000000"/>
            </w:tcBorders>
            <w:hideMark/>
          </w:tcPr>
          <w:p w14:paraId="0D5F743E" w14:textId="77777777" w:rsidR="00FF1D68" w:rsidRPr="005B6E22" w:rsidRDefault="00FF1D68" w:rsidP="00816346">
            <w:pPr>
              <w:spacing w:before="34" w:after="0" w:line="276" w:lineRule="auto"/>
              <w:ind w:left="102" w:right="-20"/>
              <w:jc w:val="center"/>
              <w:rPr>
                <w:rFonts w:eastAsia="Arial"/>
                <w:b/>
                <w:bCs/>
                <w:szCs w:val="20"/>
              </w:rPr>
            </w:pPr>
            <w:r w:rsidRPr="005B6E22">
              <w:rPr>
                <w:rFonts w:eastAsia="Arial"/>
                <w:b/>
                <w:bCs/>
                <w:szCs w:val="20"/>
              </w:rPr>
              <w:t>45</w:t>
            </w:r>
          </w:p>
        </w:tc>
      </w:tr>
    </w:tbl>
    <w:p w14:paraId="38969FB8" w14:textId="77777777" w:rsidR="006E16FD" w:rsidRDefault="006E16FD" w:rsidP="006E16FD"/>
    <w:tbl>
      <w:tblPr>
        <w:tblW w:w="0" w:type="auto"/>
        <w:tblInd w:w="94" w:type="dxa"/>
        <w:tblLayout w:type="fixed"/>
        <w:tblCellMar>
          <w:left w:w="0" w:type="dxa"/>
          <w:right w:w="0" w:type="dxa"/>
        </w:tblCellMar>
        <w:tblLook w:val="01E0" w:firstRow="1" w:lastRow="1" w:firstColumn="1" w:lastColumn="1" w:noHBand="0" w:noVBand="0"/>
        <w:tblCaption w:val="sample group"/>
        <w:tblDescription w:val="ACSF Level 3 Numeracy"/>
      </w:tblPr>
      <w:tblGrid>
        <w:gridCol w:w="1670"/>
        <w:gridCol w:w="6377"/>
        <w:gridCol w:w="1195"/>
      </w:tblGrid>
      <w:tr w:rsidR="006E16FD" w:rsidRPr="002D3744" w14:paraId="3970562C" w14:textId="77777777" w:rsidTr="00816346">
        <w:trPr>
          <w:trHeight w:val="319"/>
        </w:trPr>
        <w:tc>
          <w:tcPr>
            <w:tcW w:w="9242" w:type="dxa"/>
            <w:gridSpan w:val="3"/>
            <w:tcBorders>
              <w:top w:val="single" w:sz="4" w:space="0" w:color="000000"/>
              <w:left w:val="single" w:sz="4" w:space="0" w:color="000000"/>
              <w:bottom w:val="single" w:sz="4" w:space="0" w:color="000000"/>
              <w:right w:val="single" w:sz="4" w:space="0" w:color="000000"/>
            </w:tcBorders>
            <w:shd w:val="clear" w:color="auto" w:fill="C0C0C0"/>
            <w:hideMark/>
          </w:tcPr>
          <w:p w14:paraId="057A21D3" w14:textId="77777777" w:rsidR="006E16FD" w:rsidRPr="00D0063C" w:rsidRDefault="006E16FD" w:rsidP="006E16FD">
            <w:pPr>
              <w:pStyle w:val="ListParagraph"/>
              <w:numPr>
                <w:ilvl w:val="0"/>
                <w:numId w:val="16"/>
              </w:numPr>
              <w:rPr>
                <w:b/>
                <w:i/>
                <w:spacing w:val="1"/>
                <w:szCs w:val="20"/>
              </w:rPr>
            </w:pPr>
            <w:r w:rsidRPr="00D0063C">
              <w:rPr>
                <w:b/>
                <w:bCs/>
                <w:i/>
                <w:spacing w:val="1"/>
                <w:szCs w:val="20"/>
              </w:rPr>
              <w:t>ACSF Level 4 Numeracy</w:t>
            </w:r>
          </w:p>
        </w:tc>
      </w:tr>
      <w:tr w:rsidR="006E16FD" w:rsidRPr="002D3744" w14:paraId="05E7EC83" w14:textId="77777777" w:rsidTr="00816346">
        <w:trPr>
          <w:trHeight w:val="550"/>
        </w:trPr>
        <w:tc>
          <w:tcPr>
            <w:tcW w:w="9242" w:type="dxa"/>
            <w:gridSpan w:val="3"/>
            <w:tcBorders>
              <w:top w:val="single" w:sz="4" w:space="0" w:color="000000"/>
              <w:left w:val="single" w:sz="4" w:space="0" w:color="000000"/>
              <w:bottom w:val="single" w:sz="4" w:space="0" w:color="000000"/>
              <w:right w:val="single" w:sz="4" w:space="0" w:color="000000"/>
            </w:tcBorders>
            <w:hideMark/>
          </w:tcPr>
          <w:p w14:paraId="25A6AA81" w14:textId="77777777" w:rsidR="006E16FD" w:rsidRPr="002D3744" w:rsidRDefault="006E16FD" w:rsidP="00816346">
            <w:pPr>
              <w:ind w:right="526"/>
              <w:rPr>
                <w:b/>
                <w:i/>
                <w:spacing w:val="1"/>
              </w:rPr>
            </w:pPr>
            <w:r w:rsidRPr="00404D17">
              <w:rPr>
                <w:rFonts w:eastAsia="Arial"/>
                <w:spacing w:val="2"/>
              </w:rPr>
              <w:t>The following sample skills group is designed for learners who require numeracy skills at ACSF Level 4 to undertake specialised work involving calculations</w:t>
            </w:r>
          </w:p>
        </w:tc>
      </w:tr>
      <w:tr w:rsidR="006E16FD" w:rsidRPr="002D3744" w14:paraId="21D920FD" w14:textId="77777777" w:rsidTr="00816346">
        <w:trPr>
          <w:trHeight w:hRule="exact" w:val="322"/>
        </w:trPr>
        <w:tc>
          <w:tcPr>
            <w:tcW w:w="1670" w:type="dxa"/>
            <w:tcBorders>
              <w:top w:val="single" w:sz="4" w:space="0" w:color="000000"/>
              <w:left w:val="single" w:sz="4" w:space="0" w:color="000000"/>
              <w:bottom w:val="single" w:sz="4" w:space="0" w:color="000000"/>
              <w:right w:val="single" w:sz="4" w:space="0" w:color="000000"/>
            </w:tcBorders>
            <w:hideMark/>
          </w:tcPr>
          <w:p w14:paraId="2D69024E" w14:textId="77777777" w:rsidR="006E16FD" w:rsidRPr="00404D17" w:rsidRDefault="006E16FD" w:rsidP="00816346">
            <w:pPr>
              <w:spacing w:before="34" w:after="0" w:line="276" w:lineRule="auto"/>
              <w:ind w:left="102" w:right="-20"/>
              <w:rPr>
                <w:rFonts w:eastAsia="Arial"/>
                <w:b/>
                <w:bCs/>
                <w:szCs w:val="20"/>
              </w:rPr>
            </w:pPr>
            <w:r w:rsidRPr="00404D17">
              <w:rPr>
                <w:rFonts w:eastAsia="Arial"/>
                <w:b/>
                <w:bCs/>
                <w:szCs w:val="20"/>
              </w:rPr>
              <w:t>Code</w:t>
            </w:r>
          </w:p>
        </w:tc>
        <w:tc>
          <w:tcPr>
            <w:tcW w:w="6377" w:type="dxa"/>
            <w:tcBorders>
              <w:top w:val="single" w:sz="4" w:space="0" w:color="000000"/>
              <w:left w:val="single" w:sz="4" w:space="0" w:color="000000"/>
              <w:bottom w:val="single" w:sz="4" w:space="0" w:color="000000"/>
              <w:right w:val="single" w:sz="4" w:space="0" w:color="000000"/>
            </w:tcBorders>
            <w:hideMark/>
          </w:tcPr>
          <w:p w14:paraId="308A4453" w14:textId="77777777" w:rsidR="006E16FD" w:rsidRPr="00404D17" w:rsidRDefault="006E16FD" w:rsidP="00816346">
            <w:pPr>
              <w:spacing w:before="34" w:after="0" w:line="276" w:lineRule="auto"/>
              <w:ind w:left="102" w:right="-20"/>
              <w:rPr>
                <w:rFonts w:eastAsia="Arial"/>
                <w:b/>
                <w:bCs/>
                <w:szCs w:val="20"/>
              </w:rPr>
            </w:pPr>
            <w:r w:rsidRPr="00404D17">
              <w:rPr>
                <w:rFonts w:eastAsia="Arial"/>
                <w:b/>
                <w:bCs/>
                <w:szCs w:val="20"/>
              </w:rPr>
              <w:t>Title</w:t>
            </w:r>
          </w:p>
        </w:tc>
        <w:tc>
          <w:tcPr>
            <w:tcW w:w="1195" w:type="dxa"/>
            <w:tcBorders>
              <w:top w:val="single" w:sz="4" w:space="0" w:color="000000"/>
              <w:left w:val="single" w:sz="4" w:space="0" w:color="000000"/>
              <w:bottom w:val="single" w:sz="4" w:space="0" w:color="000000"/>
              <w:right w:val="single" w:sz="4" w:space="0" w:color="000000"/>
            </w:tcBorders>
            <w:hideMark/>
          </w:tcPr>
          <w:p w14:paraId="436C03C3" w14:textId="77777777" w:rsidR="006E16FD" w:rsidRPr="00404D17" w:rsidRDefault="006E16FD" w:rsidP="00816346">
            <w:pPr>
              <w:spacing w:before="34" w:after="0" w:line="276" w:lineRule="auto"/>
              <w:ind w:left="102" w:right="-20"/>
              <w:jc w:val="center"/>
              <w:rPr>
                <w:rFonts w:eastAsia="Arial"/>
                <w:b/>
                <w:bCs/>
                <w:szCs w:val="20"/>
              </w:rPr>
            </w:pPr>
            <w:r w:rsidRPr="00404D17">
              <w:rPr>
                <w:rFonts w:eastAsia="Arial"/>
                <w:b/>
                <w:bCs/>
                <w:szCs w:val="20"/>
              </w:rPr>
              <w:t>Nom Hrs</w:t>
            </w:r>
          </w:p>
        </w:tc>
      </w:tr>
      <w:tr w:rsidR="006E16FD" w:rsidRPr="002D3744" w14:paraId="7E42C0F2" w14:textId="77777777" w:rsidTr="00816346">
        <w:trPr>
          <w:trHeight w:hRule="exact" w:val="319"/>
        </w:trPr>
        <w:tc>
          <w:tcPr>
            <w:tcW w:w="1670" w:type="dxa"/>
            <w:tcBorders>
              <w:top w:val="single" w:sz="4" w:space="0" w:color="000000"/>
              <w:left w:val="single" w:sz="4" w:space="0" w:color="000000"/>
              <w:bottom w:val="single" w:sz="4" w:space="0" w:color="000000"/>
              <w:right w:val="single" w:sz="4" w:space="0" w:color="000000"/>
            </w:tcBorders>
            <w:hideMark/>
          </w:tcPr>
          <w:p w14:paraId="21D358E3"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FSKNUM021</w:t>
            </w:r>
          </w:p>
        </w:tc>
        <w:tc>
          <w:tcPr>
            <w:tcW w:w="6377" w:type="dxa"/>
            <w:tcBorders>
              <w:top w:val="single" w:sz="4" w:space="0" w:color="000000"/>
              <w:left w:val="single" w:sz="4" w:space="0" w:color="000000"/>
              <w:bottom w:val="single" w:sz="4" w:space="0" w:color="000000"/>
              <w:right w:val="single" w:sz="4" w:space="0" w:color="000000"/>
            </w:tcBorders>
            <w:hideMark/>
          </w:tcPr>
          <w:p w14:paraId="4405C12D"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Apply an expanding range of arithmetical calculations for work</w:t>
            </w:r>
          </w:p>
        </w:tc>
        <w:tc>
          <w:tcPr>
            <w:tcW w:w="1195" w:type="dxa"/>
            <w:tcBorders>
              <w:top w:val="single" w:sz="4" w:space="0" w:color="000000"/>
              <w:left w:val="single" w:sz="4" w:space="0" w:color="000000"/>
              <w:bottom w:val="single" w:sz="4" w:space="0" w:color="000000"/>
              <w:right w:val="single" w:sz="4" w:space="0" w:color="000000"/>
            </w:tcBorders>
            <w:hideMark/>
          </w:tcPr>
          <w:p w14:paraId="2BD0A47B" w14:textId="77777777" w:rsidR="006E16FD" w:rsidRPr="005B6E22" w:rsidRDefault="006E16FD" w:rsidP="00816346">
            <w:pPr>
              <w:spacing w:before="37" w:after="0" w:line="276" w:lineRule="auto"/>
              <w:ind w:left="102" w:right="-20"/>
              <w:jc w:val="center"/>
              <w:rPr>
                <w:rFonts w:eastAsia="Arial"/>
                <w:spacing w:val="1"/>
                <w:szCs w:val="20"/>
              </w:rPr>
            </w:pPr>
            <w:r w:rsidRPr="005B6E22">
              <w:rPr>
                <w:rFonts w:eastAsia="Arial"/>
                <w:spacing w:val="1"/>
                <w:szCs w:val="20"/>
              </w:rPr>
              <w:t>15</w:t>
            </w:r>
          </w:p>
        </w:tc>
      </w:tr>
      <w:tr w:rsidR="006E16FD" w:rsidRPr="002D3744" w14:paraId="54BB7E3C" w14:textId="77777777" w:rsidTr="00816346">
        <w:trPr>
          <w:trHeight w:hRule="exact" w:val="319"/>
        </w:trPr>
        <w:tc>
          <w:tcPr>
            <w:tcW w:w="1670" w:type="dxa"/>
            <w:tcBorders>
              <w:top w:val="single" w:sz="4" w:space="0" w:color="000000"/>
              <w:left w:val="single" w:sz="4" w:space="0" w:color="000000"/>
              <w:bottom w:val="single" w:sz="4" w:space="0" w:color="000000"/>
              <w:right w:val="single" w:sz="4" w:space="0" w:color="000000"/>
            </w:tcBorders>
            <w:hideMark/>
          </w:tcPr>
          <w:p w14:paraId="61F101F1"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FSKNUM022</w:t>
            </w:r>
          </w:p>
        </w:tc>
        <w:tc>
          <w:tcPr>
            <w:tcW w:w="6377" w:type="dxa"/>
            <w:tcBorders>
              <w:top w:val="single" w:sz="4" w:space="0" w:color="000000"/>
              <w:left w:val="single" w:sz="4" w:space="0" w:color="000000"/>
              <w:bottom w:val="single" w:sz="4" w:space="0" w:color="000000"/>
              <w:right w:val="single" w:sz="4" w:space="0" w:color="000000"/>
            </w:tcBorders>
            <w:hideMark/>
          </w:tcPr>
          <w:p w14:paraId="75E46878"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Use ratios, rates and proportions for complex workplace tasks</w:t>
            </w:r>
          </w:p>
        </w:tc>
        <w:tc>
          <w:tcPr>
            <w:tcW w:w="1195" w:type="dxa"/>
            <w:tcBorders>
              <w:top w:val="single" w:sz="4" w:space="0" w:color="000000"/>
              <w:left w:val="single" w:sz="4" w:space="0" w:color="000000"/>
              <w:bottom w:val="single" w:sz="4" w:space="0" w:color="000000"/>
              <w:right w:val="single" w:sz="4" w:space="0" w:color="000000"/>
            </w:tcBorders>
            <w:hideMark/>
          </w:tcPr>
          <w:p w14:paraId="5688AF57" w14:textId="77777777" w:rsidR="006E16FD" w:rsidRPr="005B6E22" w:rsidRDefault="006E16FD" w:rsidP="00816346">
            <w:pPr>
              <w:spacing w:before="37" w:after="0" w:line="276" w:lineRule="auto"/>
              <w:ind w:left="102" w:right="-20"/>
              <w:jc w:val="center"/>
              <w:rPr>
                <w:rFonts w:eastAsia="Arial"/>
                <w:spacing w:val="1"/>
                <w:szCs w:val="20"/>
              </w:rPr>
            </w:pPr>
            <w:r w:rsidRPr="005B6E22">
              <w:rPr>
                <w:rFonts w:eastAsia="Arial"/>
                <w:spacing w:val="1"/>
                <w:szCs w:val="20"/>
              </w:rPr>
              <w:t>15</w:t>
            </w:r>
          </w:p>
        </w:tc>
      </w:tr>
      <w:tr w:rsidR="006E16FD" w:rsidRPr="002D3744" w14:paraId="229F5E25" w14:textId="77777777" w:rsidTr="00816346">
        <w:trPr>
          <w:trHeight w:hRule="exact" w:val="322"/>
        </w:trPr>
        <w:tc>
          <w:tcPr>
            <w:tcW w:w="1670" w:type="dxa"/>
            <w:tcBorders>
              <w:top w:val="single" w:sz="4" w:space="0" w:color="000000"/>
              <w:left w:val="single" w:sz="4" w:space="0" w:color="000000"/>
              <w:bottom w:val="single" w:sz="4" w:space="0" w:color="000000"/>
              <w:right w:val="single" w:sz="4" w:space="0" w:color="000000"/>
            </w:tcBorders>
            <w:hideMark/>
          </w:tcPr>
          <w:p w14:paraId="37E6B7A3"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FSKNUM028</w:t>
            </w:r>
          </w:p>
        </w:tc>
        <w:tc>
          <w:tcPr>
            <w:tcW w:w="6377" w:type="dxa"/>
            <w:tcBorders>
              <w:top w:val="single" w:sz="4" w:space="0" w:color="000000"/>
              <w:left w:val="single" w:sz="4" w:space="0" w:color="000000"/>
              <w:bottom w:val="single" w:sz="4" w:space="0" w:color="000000"/>
              <w:right w:val="single" w:sz="4" w:space="0" w:color="000000"/>
            </w:tcBorders>
            <w:hideMark/>
          </w:tcPr>
          <w:p w14:paraId="291FBB03"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Use routine formulas and algebraic expressions for work</w:t>
            </w:r>
          </w:p>
        </w:tc>
        <w:tc>
          <w:tcPr>
            <w:tcW w:w="1195" w:type="dxa"/>
            <w:tcBorders>
              <w:top w:val="single" w:sz="4" w:space="0" w:color="000000"/>
              <w:left w:val="single" w:sz="4" w:space="0" w:color="000000"/>
              <w:bottom w:val="single" w:sz="4" w:space="0" w:color="000000"/>
              <w:right w:val="single" w:sz="4" w:space="0" w:color="000000"/>
            </w:tcBorders>
            <w:hideMark/>
          </w:tcPr>
          <w:p w14:paraId="415630EA" w14:textId="77777777" w:rsidR="006E16FD" w:rsidRPr="005B6E22" w:rsidRDefault="006E16FD" w:rsidP="00816346">
            <w:pPr>
              <w:spacing w:before="37" w:after="0" w:line="276" w:lineRule="auto"/>
              <w:ind w:left="102" w:right="-20"/>
              <w:jc w:val="center"/>
              <w:rPr>
                <w:rFonts w:eastAsia="Arial"/>
                <w:spacing w:val="1"/>
                <w:szCs w:val="20"/>
              </w:rPr>
            </w:pPr>
            <w:r w:rsidRPr="005B6E22">
              <w:rPr>
                <w:rFonts w:eastAsia="Arial"/>
                <w:spacing w:val="1"/>
                <w:szCs w:val="20"/>
              </w:rPr>
              <w:t>15</w:t>
            </w:r>
          </w:p>
        </w:tc>
      </w:tr>
      <w:tr w:rsidR="006E16FD" w:rsidRPr="002D3744" w14:paraId="453FCD18" w14:textId="77777777" w:rsidTr="00816346">
        <w:trPr>
          <w:trHeight w:hRule="exact" w:val="319"/>
        </w:trPr>
        <w:tc>
          <w:tcPr>
            <w:tcW w:w="1670" w:type="dxa"/>
            <w:tcBorders>
              <w:top w:val="single" w:sz="4" w:space="0" w:color="000000"/>
              <w:left w:val="single" w:sz="4" w:space="0" w:color="000000"/>
              <w:bottom w:val="single" w:sz="4" w:space="0" w:color="000000"/>
              <w:right w:val="single" w:sz="4" w:space="0" w:color="000000"/>
            </w:tcBorders>
            <w:hideMark/>
          </w:tcPr>
          <w:p w14:paraId="56EB82D0"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FSKNUM030</w:t>
            </w:r>
          </w:p>
        </w:tc>
        <w:tc>
          <w:tcPr>
            <w:tcW w:w="6377" w:type="dxa"/>
            <w:tcBorders>
              <w:top w:val="single" w:sz="4" w:space="0" w:color="000000"/>
              <w:left w:val="single" w:sz="4" w:space="0" w:color="000000"/>
              <w:bottom w:val="single" w:sz="4" w:space="0" w:color="000000"/>
              <w:right w:val="single" w:sz="4" w:space="0" w:color="000000"/>
            </w:tcBorders>
            <w:hideMark/>
          </w:tcPr>
          <w:p w14:paraId="24064972"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Use common functions of a scientific calculator for work</w:t>
            </w:r>
          </w:p>
        </w:tc>
        <w:tc>
          <w:tcPr>
            <w:tcW w:w="1195" w:type="dxa"/>
            <w:tcBorders>
              <w:top w:val="single" w:sz="4" w:space="0" w:color="000000"/>
              <w:left w:val="single" w:sz="4" w:space="0" w:color="000000"/>
              <w:bottom w:val="single" w:sz="4" w:space="0" w:color="000000"/>
              <w:right w:val="single" w:sz="4" w:space="0" w:color="000000"/>
            </w:tcBorders>
            <w:hideMark/>
          </w:tcPr>
          <w:p w14:paraId="203C52C3" w14:textId="77777777" w:rsidR="006E16FD" w:rsidRPr="005B6E22" w:rsidRDefault="006E16FD" w:rsidP="00816346">
            <w:pPr>
              <w:spacing w:before="37" w:after="0" w:line="276" w:lineRule="auto"/>
              <w:ind w:left="102" w:right="-20"/>
              <w:jc w:val="center"/>
              <w:rPr>
                <w:rFonts w:eastAsia="Arial"/>
                <w:spacing w:val="1"/>
                <w:szCs w:val="20"/>
              </w:rPr>
            </w:pPr>
            <w:r w:rsidRPr="005B6E22">
              <w:rPr>
                <w:rFonts w:eastAsia="Arial"/>
                <w:spacing w:val="1"/>
                <w:szCs w:val="20"/>
              </w:rPr>
              <w:t>10</w:t>
            </w:r>
          </w:p>
        </w:tc>
      </w:tr>
      <w:tr w:rsidR="006057CE" w:rsidRPr="002D3744" w14:paraId="35527E01" w14:textId="77777777" w:rsidTr="00EE4269">
        <w:trPr>
          <w:trHeight w:hRule="exact" w:val="319"/>
        </w:trPr>
        <w:tc>
          <w:tcPr>
            <w:tcW w:w="8047" w:type="dxa"/>
            <w:gridSpan w:val="2"/>
            <w:tcBorders>
              <w:top w:val="single" w:sz="4" w:space="0" w:color="000000"/>
              <w:left w:val="single" w:sz="4" w:space="0" w:color="000000"/>
              <w:bottom w:val="single" w:sz="4" w:space="0" w:color="000000"/>
              <w:right w:val="single" w:sz="4" w:space="0" w:color="000000"/>
            </w:tcBorders>
          </w:tcPr>
          <w:p w14:paraId="4D813E3C" w14:textId="77777777" w:rsidR="006057CE" w:rsidRPr="005B6E22" w:rsidRDefault="006057CE" w:rsidP="006057CE">
            <w:pPr>
              <w:spacing w:before="34" w:after="0" w:line="276" w:lineRule="auto"/>
              <w:ind w:left="102" w:right="207"/>
              <w:jc w:val="right"/>
              <w:rPr>
                <w:rFonts w:eastAsia="Arial"/>
                <w:b/>
                <w:bCs/>
                <w:szCs w:val="20"/>
              </w:rPr>
            </w:pPr>
            <w:r w:rsidRPr="005B6E22">
              <w:rPr>
                <w:rFonts w:eastAsia="Arial"/>
                <w:b/>
                <w:bCs/>
                <w:szCs w:val="20"/>
              </w:rPr>
              <w:t>Total</w:t>
            </w:r>
          </w:p>
        </w:tc>
        <w:tc>
          <w:tcPr>
            <w:tcW w:w="1195" w:type="dxa"/>
            <w:tcBorders>
              <w:top w:val="single" w:sz="4" w:space="0" w:color="000000"/>
              <w:left w:val="single" w:sz="4" w:space="0" w:color="000000"/>
              <w:bottom w:val="single" w:sz="4" w:space="0" w:color="000000"/>
              <w:right w:val="single" w:sz="4" w:space="0" w:color="000000"/>
            </w:tcBorders>
            <w:hideMark/>
          </w:tcPr>
          <w:p w14:paraId="723D50D2" w14:textId="77777777" w:rsidR="006057CE" w:rsidRPr="005B6E22" w:rsidRDefault="006057CE" w:rsidP="00816346">
            <w:pPr>
              <w:spacing w:before="34" w:after="0" w:line="276" w:lineRule="auto"/>
              <w:ind w:left="102" w:right="-20"/>
              <w:jc w:val="center"/>
              <w:rPr>
                <w:rFonts w:eastAsia="Arial"/>
                <w:b/>
                <w:bCs/>
                <w:szCs w:val="20"/>
              </w:rPr>
            </w:pPr>
            <w:r w:rsidRPr="005B6E22">
              <w:rPr>
                <w:rFonts w:eastAsia="Arial"/>
                <w:b/>
                <w:bCs/>
                <w:szCs w:val="20"/>
              </w:rPr>
              <w:t>55</w:t>
            </w:r>
          </w:p>
        </w:tc>
      </w:tr>
    </w:tbl>
    <w:p w14:paraId="38B8ADA0" w14:textId="77777777" w:rsidR="006E16FD" w:rsidRDefault="006E16FD" w:rsidP="006E16FD"/>
    <w:tbl>
      <w:tblPr>
        <w:tblW w:w="0" w:type="auto"/>
        <w:tblInd w:w="94" w:type="dxa"/>
        <w:tblLayout w:type="fixed"/>
        <w:tblCellMar>
          <w:left w:w="0" w:type="dxa"/>
          <w:right w:w="0" w:type="dxa"/>
        </w:tblCellMar>
        <w:tblLook w:val="01E0" w:firstRow="1" w:lastRow="1" w:firstColumn="1" w:lastColumn="1" w:noHBand="0" w:noVBand="0"/>
        <w:tblCaption w:val="sample group"/>
        <w:tblDescription w:val="ACSF Level 3 Language, Literacy and Numeracy"/>
      </w:tblPr>
      <w:tblGrid>
        <w:gridCol w:w="1670"/>
        <w:gridCol w:w="6377"/>
        <w:gridCol w:w="1195"/>
      </w:tblGrid>
      <w:tr w:rsidR="006E16FD" w:rsidRPr="002D3744" w14:paraId="63D0E390" w14:textId="77777777" w:rsidTr="00816346">
        <w:trPr>
          <w:trHeight w:val="319"/>
        </w:trPr>
        <w:tc>
          <w:tcPr>
            <w:tcW w:w="9242" w:type="dxa"/>
            <w:gridSpan w:val="3"/>
            <w:tcBorders>
              <w:top w:val="single" w:sz="4" w:space="0" w:color="000000"/>
              <w:left w:val="single" w:sz="4" w:space="0" w:color="000000"/>
              <w:bottom w:val="single" w:sz="4" w:space="0" w:color="000000"/>
              <w:right w:val="single" w:sz="4" w:space="0" w:color="000000"/>
            </w:tcBorders>
            <w:shd w:val="clear" w:color="auto" w:fill="C0C0C0"/>
            <w:hideMark/>
          </w:tcPr>
          <w:p w14:paraId="1FE9B4FC" w14:textId="77777777" w:rsidR="006E16FD" w:rsidRPr="00D0063C" w:rsidRDefault="006E16FD" w:rsidP="006E16FD">
            <w:pPr>
              <w:pStyle w:val="ListParagraph"/>
              <w:numPr>
                <w:ilvl w:val="0"/>
                <w:numId w:val="16"/>
              </w:numPr>
              <w:rPr>
                <w:b/>
                <w:i/>
                <w:spacing w:val="1"/>
                <w:szCs w:val="20"/>
              </w:rPr>
            </w:pPr>
            <w:r w:rsidRPr="00D0063C">
              <w:rPr>
                <w:b/>
                <w:bCs/>
                <w:i/>
                <w:spacing w:val="1"/>
                <w:szCs w:val="20"/>
              </w:rPr>
              <w:t>ACSF Level 4 Language and Literacy</w:t>
            </w:r>
          </w:p>
        </w:tc>
      </w:tr>
      <w:tr w:rsidR="006E16FD" w:rsidRPr="002D3744" w14:paraId="09591A20" w14:textId="77777777" w:rsidTr="00816346">
        <w:trPr>
          <w:trHeight w:val="550"/>
        </w:trPr>
        <w:tc>
          <w:tcPr>
            <w:tcW w:w="9242" w:type="dxa"/>
            <w:gridSpan w:val="3"/>
            <w:tcBorders>
              <w:top w:val="single" w:sz="4" w:space="0" w:color="000000"/>
              <w:left w:val="single" w:sz="4" w:space="0" w:color="000000"/>
              <w:bottom w:val="single" w:sz="4" w:space="0" w:color="000000"/>
              <w:right w:val="single" w:sz="4" w:space="0" w:color="000000"/>
            </w:tcBorders>
            <w:hideMark/>
          </w:tcPr>
          <w:p w14:paraId="5FB6F81B" w14:textId="77777777" w:rsidR="006E16FD" w:rsidRPr="002D3744" w:rsidRDefault="006E16FD" w:rsidP="00816346">
            <w:pPr>
              <w:ind w:right="526"/>
              <w:rPr>
                <w:b/>
                <w:i/>
                <w:spacing w:val="1"/>
              </w:rPr>
            </w:pPr>
            <w:r w:rsidRPr="00404D17">
              <w:rPr>
                <w:rFonts w:eastAsia="Arial"/>
                <w:spacing w:val="2"/>
              </w:rPr>
              <w:t>The following sample skills group is designed for learners who require language and literacy skills at ACSF Level 4 to access further learning opportunities</w:t>
            </w:r>
          </w:p>
        </w:tc>
      </w:tr>
      <w:tr w:rsidR="006E16FD" w:rsidRPr="002D3744" w14:paraId="7E88DD70" w14:textId="77777777" w:rsidTr="00816346">
        <w:trPr>
          <w:trHeight w:hRule="exact" w:val="319"/>
        </w:trPr>
        <w:tc>
          <w:tcPr>
            <w:tcW w:w="1670" w:type="dxa"/>
            <w:tcBorders>
              <w:top w:val="single" w:sz="4" w:space="0" w:color="000000"/>
              <w:left w:val="single" w:sz="4" w:space="0" w:color="000000"/>
              <w:bottom w:val="single" w:sz="4" w:space="0" w:color="000000"/>
              <w:right w:val="single" w:sz="4" w:space="0" w:color="000000"/>
            </w:tcBorders>
            <w:hideMark/>
          </w:tcPr>
          <w:p w14:paraId="3A4BE9D5" w14:textId="77777777" w:rsidR="006E16FD" w:rsidRPr="00404D17" w:rsidRDefault="006E16FD" w:rsidP="00816346">
            <w:pPr>
              <w:spacing w:before="34" w:after="0" w:line="276" w:lineRule="auto"/>
              <w:ind w:left="102" w:right="-20"/>
              <w:rPr>
                <w:rFonts w:eastAsia="Arial"/>
                <w:b/>
                <w:bCs/>
                <w:szCs w:val="20"/>
              </w:rPr>
            </w:pPr>
            <w:r w:rsidRPr="00404D17">
              <w:rPr>
                <w:rFonts w:eastAsia="Arial"/>
                <w:b/>
                <w:bCs/>
                <w:szCs w:val="20"/>
              </w:rPr>
              <w:t>Code</w:t>
            </w:r>
          </w:p>
        </w:tc>
        <w:tc>
          <w:tcPr>
            <w:tcW w:w="6377" w:type="dxa"/>
            <w:tcBorders>
              <w:top w:val="single" w:sz="4" w:space="0" w:color="000000"/>
              <w:left w:val="single" w:sz="4" w:space="0" w:color="000000"/>
              <w:bottom w:val="single" w:sz="4" w:space="0" w:color="000000"/>
              <w:right w:val="single" w:sz="4" w:space="0" w:color="000000"/>
            </w:tcBorders>
            <w:hideMark/>
          </w:tcPr>
          <w:p w14:paraId="0D5670AA" w14:textId="77777777" w:rsidR="006E16FD" w:rsidRPr="00404D17" w:rsidRDefault="006E16FD" w:rsidP="00816346">
            <w:pPr>
              <w:spacing w:before="34" w:after="0" w:line="276" w:lineRule="auto"/>
              <w:ind w:left="102" w:right="-20"/>
              <w:rPr>
                <w:rFonts w:eastAsia="Arial"/>
                <w:b/>
                <w:bCs/>
                <w:szCs w:val="20"/>
              </w:rPr>
            </w:pPr>
            <w:r w:rsidRPr="00404D17">
              <w:rPr>
                <w:rFonts w:eastAsia="Arial"/>
                <w:b/>
                <w:bCs/>
                <w:szCs w:val="20"/>
              </w:rPr>
              <w:t>Title</w:t>
            </w:r>
          </w:p>
        </w:tc>
        <w:tc>
          <w:tcPr>
            <w:tcW w:w="1195" w:type="dxa"/>
            <w:tcBorders>
              <w:top w:val="single" w:sz="4" w:space="0" w:color="000000"/>
              <w:left w:val="single" w:sz="4" w:space="0" w:color="000000"/>
              <w:bottom w:val="single" w:sz="4" w:space="0" w:color="000000"/>
              <w:right w:val="single" w:sz="4" w:space="0" w:color="000000"/>
            </w:tcBorders>
            <w:hideMark/>
          </w:tcPr>
          <w:p w14:paraId="482CECE5" w14:textId="77777777" w:rsidR="006E16FD" w:rsidRPr="00404D17" w:rsidRDefault="006E16FD" w:rsidP="00816346">
            <w:pPr>
              <w:spacing w:before="34" w:after="0" w:line="276" w:lineRule="auto"/>
              <w:ind w:left="102" w:right="-20"/>
              <w:jc w:val="center"/>
              <w:rPr>
                <w:rFonts w:eastAsia="Arial"/>
                <w:b/>
                <w:bCs/>
                <w:szCs w:val="20"/>
              </w:rPr>
            </w:pPr>
            <w:r w:rsidRPr="00404D17">
              <w:rPr>
                <w:rFonts w:eastAsia="Arial"/>
                <w:b/>
                <w:bCs/>
                <w:szCs w:val="20"/>
              </w:rPr>
              <w:t>Nom Hrs</w:t>
            </w:r>
          </w:p>
        </w:tc>
      </w:tr>
      <w:tr w:rsidR="006E16FD" w:rsidRPr="002D3744" w14:paraId="342E48C8" w14:textId="77777777" w:rsidTr="00816346">
        <w:trPr>
          <w:trHeight w:hRule="exact" w:val="322"/>
        </w:trPr>
        <w:tc>
          <w:tcPr>
            <w:tcW w:w="1670" w:type="dxa"/>
            <w:tcBorders>
              <w:top w:val="single" w:sz="4" w:space="0" w:color="000000"/>
              <w:left w:val="single" w:sz="4" w:space="0" w:color="000000"/>
              <w:bottom w:val="single" w:sz="4" w:space="0" w:color="000000"/>
              <w:right w:val="single" w:sz="4" w:space="0" w:color="000000"/>
            </w:tcBorders>
            <w:hideMark/>
          </w:tcPr>
          <w:p w14:paraId="63A40021"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VU22414</w:t>
            </w:r>
          </w:p>
        </w:tc>
        <w:tc>
          <w:tcPr>
            <w:tcW w:w="6377" w:type="dxa"/>
            <w:tcBorders>
              <w:top w:val="single" w:sz="4" w:space="0" w:color="000000"/>
              <w:left w:val="single" w:sz="4" w:space="0" w:color="000000"/>
              <w:bottom w:val="single" w:sz="4" w:space="0" w:color="000000"/>
              <w:right w:val="single" w:sz="4" w:space="0" w:color="000000"/>
            </w:tcBorders>
            <w:hideMark/>
          </w:tcPr>
          <w:p w14:paraId="25A5E84D"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Engage with a range of complex texts for learning purposes</w:t>
            </w:r>
          </w:p>
        </w:tc>
        <w:tc>
          <w:tcPr>
            <w:tcW w:w="1195" w:type="dxa"/>
            <w:tcBorders>
              <w:top w:val="single" w:sz="4" w:space="0" w:color="000000"/>
              <w:left w:val="single" w:sz="4" w:space="0" w:color="000000"/>
              <w:bottom w:val="single" w:sz="4" w:space="0" w:color="000000"/>
              <w:right w:val="single" w:sz="4" w:space="0" w:color="000000"/>
            </w:tcBorders>
            <w:hideMark/>
          </w:tcPr>
          <w:p w14:paraId="68CDA48B" w14:textId="77777777" w:rsidR="006E16FD" w:rsidRPr="005B6E22" w:rsidRDefault="006E16FD" w:rsidP="00816346">
            <w:pPr>
              <w:spacing w:before="37" w:after="0" w:line="276" w:lineRule="auto"/>
              <w:ind w:left="102" w:right="-20"/>
              <w:jc w:val="center"/>
              <w:rPr>
                <w:rFonts w:eastAsia="Arial"/>
                <w:spacing w:val="1"/>
                <w:szCs w:val="20"/>
              </w:rPr>
            </w:pPr>
            <w:r w:rsidRPr="005B6E22">
              <w:rPr>
                <w:rFonts w:eastAsia="Arial"/>
                <w:spacing w:val="1"/>
                <w:szCs w:val="20"/>
              </w:rPr>
              <w:t>30</w:t>
            </w:r>
          </w:p>
        </w:tc>
      </w:tr>
      <w:tr w:rsidR="006E16FD" w:rsidRPr="002D3744" w14:paraId="16944A84" w14:textId="77777777" w:rsidTr="00816346">
        <w:trPr>
          <w:trHeight w:hRule="exact" w:val="319"/>
        </w:trPr>
        <w:tc>
          <w:tcPr>
            <w:tcW w:w="1670" w:type="dxa"/>
            <w:tcBorders>
              <w:top w:val="single" w:sz="4" w:space="0" w:color="000000"/>
              <w:left w:val="single" w:sz="4" w:space="0" w:color="000000"/>
              <w:bottom w:val="single" w:sz="4" w:space="0" w:color="000000"/>
              <w:right w:val="single" w:sz="4" w:space="0" w:color="000000"/>
            </w:tcBorders>
            <w:hideMark/>
          </w:tcPr>
          <w:p w14:paraId="6EAAE3CA"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VU22419</w:t>
            </w:r>
          </w:p>
        </w:tc>
        <w:tc>
          <w:tcPr>
            <w:tcW w:w="6377" w:type="dxa"/>
            <w:tcBorders>
              <w:top w:val="single" w:sz="4" w:space="0" w:color="000000"/>
              <w:left w:val="single" w:sz="4" w:space="0" w:color="000000"/>
              <w:bottom w:val="single" w:sz="4" w:space="0" w:color="000000"/>
              <w:right w:val="single" w:sz="4" w:space="0" w:color="000000"/>
            </w:tcBorders>
            <w:hideMark/>
          </w:tcPr>
          <w:p w14:paraId="2CF1B2FF"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Create a range of complex texts for learning purposes</w:t>
            </w:r>
          </w:p>
        </w:tc>
        <w:tc>
          <w:tcPr>
            <w:tcW w:w="1195" w:type="dxa"/>
            <w:tcBorders>
              <w:top w:val="single" w:sz="4" w:space="0" w:color="000000"/>
              <w:left w:val="single" w:sz="4" w:space="0" w:color="000000"/>
              <w:bottom w:val="single" w:sz="4" w:space="0" w:color="000000"/>
              <w:right w:val="single" w:sz="4" w:space="0" w:color="000000"/>
            </w:tcBorders>
            <w:hideMark/>
          </w:tcPr>
          <w:p w14:paraId="4F6CA8CB" w14:textId="77777777" w:rsidR="006E16FD" w:rsidRPr="005B6E22" w:rsidRDefault="006E16FD" w:rsidP="00816346">
            <w:pPr>
              <w:spacing w:before="37" w:after="0" w:line="276" w:lineRule="auto"/>
              <w:ind w:left="102" w:right="-20"/>
              <w:jc w:val="center"/>
              <w:rPr>
                <w:rFonts w:eastAsia="Arial"/>
                <w:spacing w:val="1"/>
                <w:szCs w:val="20"/>
              </w:rPr>
            </w:pPr>
            <w:r w:rsidRPr="005B6E22">
              <w:rPr>
                <w:rFonts w:eastAsia="Arial"/>
                <w:spacing w:val="1"/>
                <w:szCs w:val="20"/>
              </w:rPr>
              <w:t>30</w:t>
            </w:r>
          </w:p>
        </w:tc>
      </w:tr>
      <w:tr w:rsidR="006E16FD" w:rsidRPr="002D3744" w14:paraId="389C8208" w14:textId="77777777" w:rsidTr="00816346">
        <w:trPr>
          <w:trHeight w:hRule="exact" w:val="319"/>
        </w:trPr>
        <w:tc>
          <w:tcPr>
            <w:tcW w:w="1670" w:type="dxa"/>
            <w:tcBorders>
              <w:top w:val="single" w:sz="4" w:space="0" w:color="000000"/>
              <w:left w:val="single" w:sz="4" w:space="0" w:color="000000"/>
              <w:bottom w:val="single" w:sz="4" w:space="0" w:color="000000"/>
              <w:right w:val="single" w:sz="4" w:space="0" w:color="000000"/>
            </w:tcBorders>
            <w:hideMark/>
          </w:tcPr>
          <w:p w14:paraId="51FB6A77"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FSKLRG015</w:t>
            </w:r>
          </w:p>
        </w:tc>
        <w:tc>
          <w:tcPr>
            <w:tcW w:w="6377" w:type="dxa"/>
            <w:tcBorders>
              <w:top w:val="single" w:sz="4" w:space="0" w:color="000000"/>
              <w:left w:val="single" w:sz="4" w:space="0" w:color="000000"/>
              <w:bottom w:val="single" w:sz="4" w:space="0" w:color="000000"/>
              <w:right w:val="single" w:sz="4" w:space="0" w:color="000000"/>
            </w:tcBorders>
            <w:hideMark/>
          </w:tcPr>
          <w:p w14:paraId="35304022"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Manage own work-related learning</w:t>
            </w:r>
          </w:p>
        </w:tc>
        <w:tc>
          <w:tcPr>
            <w:tcW w:w="1195" w:type="dxa"/>
            <w:tcBorders>
              <w:top w:val="single" w:sz="4" w:space="0" w:color="000000"/>
              <w:left w:val="single" w:sz="4" w:space="0" w:color="000000"/>
              <w:bottom w:val="single" w:sz="4" w:space="0" w:color="000000"/>
              <w:right w:val="single" w:sz="4" w:space="0" w:color="000000"/>
            </w:tcBorders>
            <w:hideMark/>
          </w:tcPr>
          <w:p w14:paraId="17191738" w14:textId="77777777" w:rsidR="006E16FD" w:rsidRPr="005B6E22" w:rsidRDefault="006E16FD" w:rsidP="00816346">
            <w:pPr>
              <w:spacing w:before="37" w:after="0" w:line="276" w:lineRule="auto"/>
              <w:ind w:left="102" w:right="-20"/>
              <w:jc w:val="center"/>
              <w:rPr>
                <w:rFonts w:eastAsia="Arial"/>
                <w:spacing w:val="1"/>
                <w:szCs w:val="20"/>
              </w:rPr>
            </w:pPr>
            <w:r w:rsidRPr="005B6E22">
              <w:rPr>
                <w:rFonts w:eastAsia="Arial"/>
                <w:spacing w:val="1"/>
                <w:szCs w:val="20"/>
              </w:rPr>
              <w:t>20</w:t>
            </w:r>
          </w:p>
        </w:tc>
      </w:tr>
      <w:tr w:rsidR="006057CE" w:rsidRPr="002D3744" w14:paraId="7F0B521F" w14:textId="77777777" w:rsidTr="00253BCD">
        <w:trPr>
          <w:trHeight w:hRule="exact" w:val="322"/>
        </w:trPr>
        <w:tc>
          <w:tcPr>
            <w:tcW w:w="8047" w:type="dxa"/>
            <w:gridSpan w:val="2"/>
            <w:tcBorders>
              <w:top w:val="single" w:sz="4" w:space="0" w:color="000000"/>
              <w:left w:val="single" w:sz="4" w:space="0" w:color="000000"/>
              <w:bottom w:val="single" w:sz="4" w:space="0" w:color="000000"/>
              <w:right w:val="single" w:sz="4" w:space="0" w:color="000000"/>
            </w:tcBorders>
          </w:tcPr>
          <w:p w14:paraId="7FF3B58F" w14:textId="77777777" w:rsidR="006057CE" w:rsidRPr="005B6E22" w:rsidRDefault="006057CE" w:rsidP="006057CE">
            <w:pPr>
              <w:spacing w:before="34" w:after="0" w:line="276" w:lineRule="auto"/>
              <w:ind w:left="102" w:right="207"/>
              <w:jc w:val="right"/>
              <w:rPr>
                <w:rFonts w:eastAsia="Arial"/>
                <w:b/>
                <w:bCs/>
                <w:szCs w:val="20"/>
              </w:rPr>
            </w:pPr>
            <w:r w:rsidRPr="005B6E22">
              <w:rPr>
                <w:rFonts w:eastAsia="Arial"/>
                <w:b/>
                <w:bCs/>
                <w:szCs w:val="20"/>
              </w:rPr>
              <w:t>Total</w:t>
            </w:r>
          </w:p>
        </w:tc>
        <w:tc>
          <w:tcPr>
            <w:tcW w:w="1195" w:type="dxa"/>
            <w:tcBorders>
              <w:top w:val="single" w:sz="4" w:space="0" w:color="000000"/>
              <w:left w:val="single" w:sz="4" w:space="0" w:color="000000"/>
              <w:bottom w:val="single" w:sz="4" w:space="0" w:color="000000"/>
              <w:right w:val="single" w:sz="4" w:space="0" w:color="000000"/>
            </w:tcBorders>
            <w:hideMark/>
          </w:tcPr>
          <w:p w14:paraId="438922DD" w14:textId="77777777" w:rsidR="006057CE" w:rsidRPr="005B6E22" w:rsidRDefault="006057CE" w:rsidP="00816346">
            <w:pPr>
              <w:spacing w:before="34" w:after="0" w:line="276" w:lineRule="auto"/>
              <w:ind w:left="102" w:right="-20"/>
              <w:jc w:val="center"/>
              <w:rPr>
                <w:rFonts w:eastAsia="Arial"/>
                <w:b/>
                <w:bCs/>
                <w:szCs w:val="20"/>
              </w:rPr>
            </w:pPr>
            <w:r w:rsidRPr="005B6E22">
              <w:rPr>
                <w:rFonts w:eastAsia="Arial"/>
                <w:b/>
                <w:bCs/>
                <w:szCs w:val="20"/>
              </w:rPr>
              <w:t>80</w:t>
            </w:r>
          </w:p>
        </w:tc>
      </w:tr>
    </w:tbl>
    <w:p w14:paraId="705A674B" w14:textId="77777777" w:rsidR="006E16FD" w:rsidRDefault="006E16FD" w:rsidP="006E16FD"/>
    <w:tbl>
      <w:tblPr>
        <w:tblW w:w="0" w:type="auto"/>
        <w:tblInd w:w="94" w:type="dxa"/>
        <w:tblLayout w:type="fixed"/>
        <w:tblCellMar>
          <w:left w:w="0" w:type="dxa"/>
          <w:right w:w="0" w:type="dxa"/>
        </w:tblCellMar>
        <w:tblLook w:val="01E0" w:firstRow="1" w:lastRow="1" w:firstColumn="1" w:lastColumn="1" w:noHBand="0" w:noVBand="0"/>
        <w:tblCaption w:val="sample group"/>
        <w:tblDescription w:val="ACSF Level 3 Language, Literacy and Numeracy"/>
      </w:tblPr>
      <w:tblGrid>
        <w:gridCol w:w="1670"/>
        <w:gridCol w:w="6377"/>
        <w:gridCol w:w="1195"/>
      </w:tblGrid>
      <w:tr w:rsidR="006E16FD" w:rsidRPr="002D3744" w14:paraId="59F4960A" w14:textId="77777777" w:rsidTr="00816346">
        <w:trPr>
          <w:trHeight w:val="319"/>
        </w:trPr>
        <w:tc>
          <w:tcPr>
            <w:tcW w:w="9242" w:type="dxa"/>
            <w:gridSpan w:val="3"/>
            <w:tcBorders>
              <w:top w:val="single" w:sz="4" w:space="0" w:color="000000"/>
              <w:left w:val="single" w:sz="4" w:space="0" w:color="000000"/>
              <w:bottom w:val="single" w:sz="4" w:space="0" w:color="000000"/>
              <w:right w:val="single" w:sz="4" w:space="0" w:color="000000"/>
            </w:tcBorders>
            <w:shd w:val="clear" w:color="auto" w:fill="C0C0C0"/>
            <w:hideMark/>
          </w:tcPr>
          <w:p w14:paraId="5739A826" w14:textId="77777777" w:rsidR="006E16FD" w:rsidRPr="002D3744" w:rsidRDefault="006E16FD" w:rsidP="006E16FD">
            <w:pPr>
              <w:pStyle w:val="ListParagraph"/>
              <w:numPr>
                <w:ilvl w:val="0"/>
                <w:numId w:val="16"/>
              </w:numPr>
              <w:rPr>
                <w:b/>
                <w:i/>
                <w:spacing w:val="1"/>
              </w:rPr>
            </w:pPr>
            <w:r w:rsidRPr="00D0063C">
              <w:rPr>
                <w:b/>
                <w:bCs/>
                <w:i/>
                <w:spacing w:val="1"/>
                <w:szCs w:val="20"/>
              </w:rPr>
              <w:t>ACSF Level 4 Language and Literacy</w:t>
            </w:r>
          </w:p>
        </w:tc>
      </w:tr>
      <w:tr w:rsidR="006E16FD" w:rsidRPr="002D3744" w14:paraId="31C586ED" w14:textId="77777777" w:rsidTr="00816346">
        <w:trPr>
          <w:trHeight w:val="552"/>
        </w:trPr>
        <w:tc>
          <w:tcPr>
            <w:tcW w:w="9242" w:type="dxa"/>
            <w:gridSpan w:val="3"/>
            <w:tcBorders>
              <w:top w:val="single" w:sz="4" w:space="0" w:color="000000"/>
              <w:left w:val="single" w:sz="4" w:space="0" w:color="000000"/>
              <w:bottom w:val="single" w:sz="4" w:space="0" w:color="000000"/>
              <w:right w:val="single" w:sz="4" w:space="0" w:color="000000"/>
            </w:tcBorders>
            <w:hideMark/>
          </w:tcPr>
          <w:p w14:paraId="172CEE7A" w14:textId="77777777" w:rsidR="006E16FD" w:rsidRPr="002D3744" w:rsidRDefault="006E16FD" w:rsidP="00816346">
            <w:pPr>
              <w:ind w:right="526"/>
              <w:rPr>
                <w:b/>
                <w:i/>
                <w:spacing w:val="1"/>
              </w:rPr>
            </w:pPr>
            <w:r w:rsidRPr="00404D17">
              <w:rPr>
                <w:rFonts w:eastAsia="Arial"/>
                <w:spacing w:val="2"/>
              </w:rPr>
              <w:t>The following sample skills group is designed for learners who require language and literacy skills at ACSF Level 4</w:t>
            </w:r>
          </w:p>
        </w:tc>
      </w:tr>
      <w:tr w:rsidR="006E16FD" w:rsidRPr="002D3744" w14:paraId="3FFC9F4C" w14:textId="77777777" w:rsidTr="00816346">
        <w:trPr>
          <w:trHeight w:hRule="exact" w:val="319"/>
        </w:trPr>
        <w:tc>
          <w:tcPr>
            <w:tcW w:w="1670" w:type="dxa"/>
            <w:tcBorders>
              <w:top w:val="single" w:sz="4" w:space="0" w:color="000000"/>
              <w:left w:val="single" w:sz="4" w:space="0" w:color="000000"/>
              <w:bottom w:val="single" w:sz="4" w:space="0" w:color="000000"/>
              <w:right w:val="single" w:sz="4" w:space="0" w:color="000000"/>
            </w:tcBorders>
            <w:hideMark/>
          </w:tcPr>
          <w:p w14:paraId="01D60C51" w14:textId="77777777" w:rsidR="006E16FD" w:rsidRPr="00404D17" w:rsidRDefault="006E16FD" w:rsidP="00816346">
            <w:pPr>
              <w:spacing w:before="34" w:after="0" w:line="276" w:lineRule="auto"/>
              <w:ind w:left="102" w:right="-20"/>
              <w:rPr>
                <w:rFonts w:eastAsia="Arial"/>
                <w:b/>
                <w:bCs/>
                <w:szCs w:val="20"/>
              </w:rPr>
            </w:pPr>
            <w:r w:rsidRPr="00404D17">
              <w:rPr>
                <w:rFonts w:eastAsia="Arial"/>
                <w:b/>
                <w:bCs/>
                <w:szCs w:val="20"/>
              </w:rPr>
              <w:t>Code</w:t>
            </w:r>
          </w:p>
        </w:tc>
        <w:tc>
          <w:tcPr>
            <w:tcW w:w="6377" w:type="dxa"/>
            <w:tcBorders>
              <w:top w:val="single" w:sz="4" w:space="0" w:color="000000"/>
              <w:left w:val="single" w:sz="4" w:space="0" w:color="000000"/>
              <w:bottom w:val="single" w:sz="4" w:space="0" w:color="000000"/>
              <w:right w:val="single" w:sz="4" w:space="0" w:color="000000"/>
            </w:tcBorders>
            <w:hideMark/>
          </w:tcPr>
          <w:p w14:paraId="0BA32737" w14:textId="77777777" w:rsidR="006E16FD" w:rsidRPr="00404D17" w:rsidRDefault="006E16FD" w:rsidP="00816346">
            <w:pPr>
              <w:spacing w:before="34" w:after="0" w:line="276" w:lineRule="auto"/>
              <w:ind w:left="102" w:right="-20"/>
              <w:rPr>
                <w:rFonts w:eastAsia="Arial"/>
                <w:b/>
                <w:bCs/>
                <w:szCs w:val="20"/>
              </w:rPr>
            </w:pPr>
            <w:r w:rsidRPr="00404D17">
              <w:rPr>
                <w:rFonts w:eastAsia="Arial"/>
                <w:b/>
                <w:bCs/>
                <w:szCs w:val="20"/>
              </w:rPr>
              <w:t>Title</w:t>
            </w:r>
          </w:p>
        </w:tc>
        <w:tc>
          <w:tcPr>
            <w:tcW w:w="1195" w:type="dxa"/>
            <w:tcBorders>
              <w:top w:val="single" w:sz="4" w:space="0" w:color="000000"/>
              <w:left w:val="single" w:sz="4" w:space="0" w:color="000000"/>
              <w:bottom w:val="single" w:sz="4" w:space="0" w:color="000000"/>
              <w:right w:val="single" w:sz="4" w:space="0" w:color="000000"/>
            </w:tcBorders>
            <w:hideMark/>
          </w:tcPr>
          <w:p w14:paraId="0D242DC5" w14:textId="77777777" w:rsidR="006E16FD" w:rsidRPr="00404D17" w:rsidRDefault="006E16FD" w:rsidP="00816346">
            <w:pPr>
              <w:spacing w:before="34" w:after="0" w:line="276" w:lineRule="auto"/>
              <w:ind w:left="102" w:right="-20"/>
              <w:jc w:val="center"/>
              <w:rPr>
                <w:rFonts w:eastAsia="Arial"/>
                <w:b/>
                <w:bCs/>
                <w:szCs w:val="20"/>
              </w:rPr>
            </w:pPr>
            <w:r w:rsidRPr="00404D17">
              <w:rPr>
                <w:rFonts w:eastAsia="Arial"/>
                <w:b/>
                <w:bCs/>
                <w:szCs w:val="20"/>
              </w:rPr>
              <w:t>Nom Hrs</w:t>
            </w:r>
          </w:p>
        </w:tc>
      </w:tr>
      <w:tr w:rsidR="006E16FD" w:rsidRPr="002D3744" w14:paraId="0D53914F" w14:textId="77777777" w:rsidTr="00816346">
        <w:trPr>
          <w:trHeight w:hRule="exact" w:val="319"/>
        </w:trPr>
        <w:tc>
          <w:tcPr>
            <w:tcW w:w="1670" w:type="dxa"/>
            <w:tcBorders>
              <w:top w:val="single" w:sz="4" w:space="0" w:color="000000"/>
              <w:left w:val="single" w:sz="4" w:space="0" w:color="000000"/>
              <w:bottom w:val="single" w:sz="4" w:space="0" w:color="000000"/>
              <w:right w:val="single" w:sz="4" w:space="0" w:color="000000"/>
            </w:tcBorders>
            <w:hideMark/>
          </w:tcPr>
          <w:p w14:paraId="5977EECB"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FSKOCM010</w:t>
            </w:r>
          </w:p>
        </w:tc>
        <w:tc>
          <w:tcPr>
            <w:tcW w:w="6377" w:type="dxa"/>
            <w:tcBorders>
              <w:top w:val="single" w:sz="4" w:space="0" w:color="000000"/>
              <w:left w:val="single" w:sz="4" w:space="0" w:color="000000"/>
              <w:bottom w:val="single" w:sz="4" w:space="0" w:color="000000"/>
              <w:right w:val="single" w:sz="4" w:space="0" w:color="000000"/>
            </w:tcBorders>
            <w:hideMark/>
          </w:tcPr>
          <w:p w14:paraId="6910BFEE"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Use oral communication skills for complex workplace presentations</w:t>
            </w:r>
          </w:p>
        </w:tc>
        <w:tc>
          <w:tcPr>
            <w:tcW w:w="1195" w:type="dxa"/>
            <w:tcBorders>
              <w:top w:val="single" w:sz="4" w:space="0" w:color="000000"/>
              <w:left w:val="single" w:sz="4" w:space="0" w:color="000000"/>
              <w:bottom w:val="single" w:sz="4" w:space="0" w:color="000000"/>
              <w:right w:val="single" w:sz="4" w:space="0" w:color="000000"/>
            </w:tcBorders>
            <w:hideMark/>
          </w:tcPr>
          <w:p w14:paraId="429FF3AA" w14:textId="77777777" w:rsidR="006E16FD" w:rsidRPr="005B6E22" w:rsidRDefault="006E16FD" w:rsidP="00816346">
            <w:pPr>
              <w:spacing w:before="37" w:after="0" w:line="276" w:lineRule="auto"/>
              <w:ind w:left="102" w:right="-20"/>
              <w:jc w:val="center"/>
              <w:rPr>
                <w:rFonts w:eastAsia="Arial"/>
                <w:spacing w:val="1"/>
                <w:szCs w:val="20"/>
              </w:rPr>
            </w:pPr>
            <w:r w:rsidRPr="005B6E22">
              <w:rPr>
                <w:rFonts w:eastAsia="Arial"/>
                <w:spacing w:val="1"/>
                <w:szCs w:val="20"/>
              </w:rPr>
              <w:t>15</w:t>
            </w:r>
          </w:p>
        </w:tc>
      </w:tr>
      <w:tr w:rsidR="006E16FD" w:rsidRPr="002D3744" w14:paraId="6680C2DA" w14:textId="77777777" w:rsidTr="00816346">
        <w:trPr>
          <w:trHeight w:hRule="exact" w:val="322"/>
        </w:trPr>
        <w:tc>
          <w:tcPr>
            <w:tcW w:w="1670" w:type="dxa"/>
            <w:tcBorders>
              <w:top w:val="single" w:sz="4" w:space="0" w:color="000000"/>
              <w:left w:val="single" w:sz="4" w:space="0" w:color="000000"/>
              <w:bottom w:val="single" w:sz="4" w:space="0" w:color="000000"/>
              <w:right w:val="single" w:sz="4" w:space="0" w:color="000000"/>
            </w:tcBorders>
            <w:hideMark/>
          </w:tcPr>
          <w:p w14:paraId="59FA414A"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FSKOCM009</w:t>
            </w:r>
          </w:p>
        </w:tc>
        <w:tc>
          <w:tcPr>
            <w:tcW w:w="6377" w:type="dxa"/>
            <w:tcBorders>
              <w:top w:val="single" w:sz="4" w:space="0" w:color="000000"/>
              <w:left w:val="single" w:sz="4" w:space="0" w:color="000000"/>
              <w:bottom w:val="single" w:sz="4" w:space="0" w:color="000000"/>
              <w:right w:val="single" w:sz="4" w:space="0" w:color="000000"/>
            </w:tcBorders>
            <w:hideMark/>
          </w:tcPr>
          <w:p w14:paraId="70A7998F"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Use oral communication skills to facilitate workplace meetings</w:t>
            </w:r>
          </w:p>
        </w:tc>
        <w:tc>
          <w:tcPr>
            <w:tcW w:w="1195" w:type="dxa"/>
            <w:tcBorders>
              <w:top w:val="single" w:sz="4" w:space="0" w:color="000000"/>
              <w:left w:val="single" w:sz="4" w:space="0" w:color="000000"/>
              <w:bottom w:val="single" w:sz="4" w:space="0" w:color="000000"/>
              <w:right w:val="single" w:sz="4" w:space="0" w:color="000000"/>
            </w:tcBorders>
            <w:hideMark/>
          </w:tcPr>
          <w:p w14:paraId="68BAEF71" w14:textId="77777777" w:rsidR="006E16FD" w:rsidRPr="005B6E22" w:rsidRDefault="006E16FD" w:rsidP="00816346">
            <w:pPr>
              <w:spacing w:before="37" w:after="0" w:line="276" w:lineRule="auto"/>
              <w:ind w:left="102" w:right="-20"/>
              <w:jc w:val="center"/>
              <w:rPr>
                <w:rFonts w:eastAsia="Arial"/>
                <w:spacing w:val="1"/>
                <w:szCs w:val="20"/>
              </w:rPr>
            </w:pPr>
            <w:r w:rsidRPr="005B6E22">
              <w:rPr>
                <w:rFonts w:eastAsia="Arial"/>
                <w:spacing w:val="1"/>
                <w:szCs w:val="20"/>
              </w:rPr>
              <w:t>15</w:t>
            </w:r>
          </w:p>
        </w:tc>
      </w:tr>
      <w:tr w:rsidR="006E16FD" w:rsidRPr="002D3744" w14:paraId="5344A796" w14:textId="77777777" w:rsidTr="00816346">
        <w:trPr>
          <w:trHeight w:hRule="exact" w:val="319"/>
        </w:trPr>
        <w:tc>
          <w:tcPr>
            <w:tcW w:w="1670" w:type="dxa"/>
            <w:tcBorders>
              <w:top w:val="single" w:sz="4" w:space="0" w:color="000000"/>
              <w:left w:val="single" w:sz="4" w:space="0" w:color="000000"/>
              <w:bottom w:val="single" w:sz="4" w:space="0" w:color="000000"/>
              <w:right w:val="single" w:sz="4" w:space="0" w:color="000000"/>
            </w:tcBorders>
            <w:hideMark/>
          </w:tcPr>
          <w:p w14:paraId="74C0083F"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VU22420</w:t>
            </w:r>
          </w:p>
        </w:tc>
        <w:tc>
          <w:tcPr>
            <w:tcW w:w="6377" w:type="dxa"/>
            <w:tcBorders>
              <w:top w:val="single" w:sz="4" w:space="0" w:color="000000"/>
              <w:left w:val="single" w:sz="4" w:space="0" w:color="000000"/>
              <w:bottom w:val="single" w:sz="4" w:space="0" w:color="000000"/>
              <w:right w:val="single" w:sz="4" w:space="0" w:color="000000"/>
            </w:tcBorders>
            <w:hideMark/>
          </w:tcPr>
          <w:p w14:paraId="06095E0A"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Create a range of complex texts to participate in the workplace</w:t>
            </w:r>
          </w:p>
        </w:tc>
        <w:tc>
          <w:tcPr>
            <w:tcW w:w="1195" w:type="dxa"/>
            <w:tcBorders>
              <w:top w:val="single" w:sz="4" w:space="0" w:color="000000"/>
              <w:left w:val="single" w:sz="4" w:space="0" w:color="000000"/>
              <w:bottom w:val="single" w:sz="4" w:space="0" w:color="000000"/>
              <w:right w:val="single" w:sz="4" w:space="0" w:color="000000"/>
            </w:tcBorders>
            <w:hideMark/>
          </w:tcPr>
          <w:p w14:paraId="30695091" w14:textId="77777777" w:rsidR="006E16FD" w:rsidRPr="005B6E22" w:rsidRDefault="006E16FD" w:rsidP="00816346">
            <w:pPr>
              <w:spacing w:before="37" w:after="0" w:line="276" w:lineRule="auto"/>
              <w:ind w:left="102" w:right="-20"/>
              <w:jc w:val="center"/>
              <w:rPr>
                <w:rFonts w:eastAsia="Arial"/>
                <w:spacing w:val="1"/>
                <w:szCs w:val="20"/>
              </w:rPr>
            </w:pPr>
            <w:r w:rsidRPr="005B6E22">
              <w:rPr>
                <w:rFonts w:eastAsia="Arial"/>
                <w:spacing w:val="1"/>
                <w:szCs w:val="20"/>
              </w:rPr>
              <w:t>30</w:t>
            </w:r>
          </w:p>
        </w:tc>
      </w:tr>
      <w:tr w:rsidR="006E16FD" w:rsidRPr="002D3744" w14:paraId="7BD23897" w14:textId="77777777" w:rsidTr="00816346">
        <w:trPr>
          <w:trHeight w:hRule="exact" w:val="319"/>
        </w:trPr>
        <w:tc>
          <w:tcPr>
            <w:tcW w:w="1670" w:type="dxa"/>
            <w:tcBorders>
              <w:top w:val="single" w:sz="4" w:space="0" w:color="000000"/>
              <w:left w:val="single" w:sz="4" w:space="0" w:color="000000"/>
              <w:bottom w:val="single" w:sz="4" w:space="0" w:color="000000"/>
              <w:right w:val="single" w:sz="4" w:space="0" w:color="000000"/>
            </w:tcBorders>
            <w:hideMark/>
          </w:tcPr>
          <w:p w14:paraId="0BDE0853"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VU22415</w:t>
            </w:r>
          </w:p>
        </w:tc>
        <w:tc>
          <w:tcPr>
            <w:tcW w:w="6377" w:type="dxa"/>
            <w:tcBorders>
              <w:top w:val="single" w:sz="4" w:space="0" w:color="000000"/>
              <w:left w:val="single" w:sz="4" w:space="0" w:color="000000"/>
              <w:bottom w:val="single" w:sz="4" w:space="0" w:color="000000"/>
              <w:right w:val="single" w:sz="4" w:space="0" w:color="000000"/>
            </w:tcBorders>
            <w:hideMark/>
          </w:tcPr>
          <w:p w14:paraId="5FF22208"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Engage with a range of complex texts for employment purposes</w:t>
            </w:r>
          </w:p>
        </w:tc>
        <w:tc>
          <w:tcPr>
            <w:tcW w:w="1195" w:type="dxa"/>
            <w:tcBorders>
              <w:top w:val="single" w:sz="4" w:space="0" w:color="000000"/>
              <w:left w:val="single" w:sz="4" w:space="0" w:color="000000"/>
              <w:bottom w:val="single" w:sz="4" w:space="0" w:color="000000"/>
              <w:right w:val="single" w:sz="4" w:space="0" w:color="000000"/>
            </w:tcBorders>
            <w:hideMark/>
          </w:tcPr>
          <w:p w14:paraId="67106A7D" w14:textId="77777777" w:rsidR="006E16FD" w:rsidRPr="005B6E22" w:rsidRDefault="006E16FD" w:rsidP="00816346">
            <w:pPr>
              <w:spacing w:before="37" w:after="0" w:line="276" w:lineRule="auto"/>
              <w:ind w:left="102" w:right="-20"/>
              <w:jc w:val="center"/>
              <w:rPr>
                <w:rFonts w:eastAsia="Arial"/>
                <w:spacing w:val="1"/>
                <w:szCs w:val="20"/>
              </w:rPr>
            </w:pPr>
            <w:r w:rsidRPr="005B6E22">
              <w:rPr>
                <w:rFonts w:eastAsia="Arial"/>
                <w:spacing w:val="1"/>
                <w:szCs w:val="20"/>
              </w:rPr>
              <w:t>30</w:t>
            </w:r>
          </w:p>
        </w:tc>
      </w:tr>
      <w:tr w:rsidR="006057CE" w:rsidRPr="002D3744" w14:paraId="3A10D331" w14:textId="77777777" w:rsidTr="00D5727E">
        <w:trPr>
          <w:trHeight w:hRule="exact" w:val="322"/>
        </w:trPr>
        <w:tc>
          <w:tcPr>
            <w:tcW w:w="8047" w:type="dxa"/>
            <w:gridSpan w:val="2"/>
            <w:tcBorders>
              <w:top w:val="single" w:sz="4" w:space="0" w:color="000000"/>
              <w:left w:val="single" w:sz="4" w:space="0" w:color="000000"/>
              <w:bottom w:val="single" w:sz="4" w:space="0" w:color="000000"/>
              <w:right w:val="single" w:sz="4" w:space="0" w:color="000000"/>
            </w:tcBorders>
          </w:tcPr>
          <w:p w14:paraId="72191F8B" w14:textId="77777777" w:rsidR="006057CE" w:rsidRPr="005B6E22" w:rsidRDefault="006057CE" w:rsidP="006057CE">
            <w:pPr>
              <w:spacing w:before="34" w:after="0" w:line="276" w:lineRule="auto"/>
              <w:ind w:left="102" w:right="65"/>
              <w:jc w:val="right"/>
              <w:rPr>
                <w:rFonts w:eastAsia="Arial"/>
                <w:b/>
                <w:bCs/>
                <w:szCs w:val="20"/>
              </w:rPr>
            </w:pPr>
            <w:r w:rsidRPr="005B6E22">
              <w:rPr>
                <w:rFonts w:eastAsia="Arial"/>
                <w:b/>
                <w:bCs/>
                <w:szCs w:val="20"/>
              </w:rPr>
              <w:t>Total</w:t>
            </w:r>
          </w:p>
        </w:tc>
        <w:tc>
          <w:tcPr>
            <w:tcW w:w="1195" w:type="dxa"/>
            <w:tcBorders>
              <w:top w:val="single" w:sz="4" w:space="0" w:color="000000"/>
              <w:left w:val="single" w:sz="4" w:space="0" w:color="000000"/>
              <w:bottom w:val="single" w:sz="4" w:space="0" w:color="000000"/>
              <w:right w:val="single" w:sz="4" w:space="0" w:color="000000"/>
            </w:tcBorders>
            <w:hideMark/>
          </w:tcPr>
          <w:p w14:paraId="48DBF9F4" w14:textId="77777777" w:rsidR="006057CE" w:rsidRPr="005B6E22" w:rsidRDefault="006057CE" w:rsidP="00816346">
            <w:pPr>
              <w:spacing w:before="34" w:after="0" w:line="276" w:lineRule="auto"/>
              <w:ind w:left="102" w:right="-20"/>
              <w:jc w:val="center"/>
              <w:rPr>
                <w:rFonts w:eastAsia="Arial"/>
                <w:b/>
                <w:bCs/>
                <w:szCs w:val="20"/>
              </w:rPr>
            </w:pPr>
            <w:r w:rsidRPr="005B6E22">
              <w:rPr>
                <w:rFonts w:eastAsia="Arial"/>
                <w:b/>
                <w:bCs/>
                <w:szCs w:val="20"/>
              </w:rPr>
              <w:t>90</w:t>
            </w:r>
          </w:p>
        </w:tc>
      </w:tr>
    </w:tbl>
    <w:p w14:paraId="3282D891" w14:textId="77777777" w:rsidR="006E16FD" w:rsidRDefault="006E16FD" w:rsidP="006E16FD"/>
    <w:tbl>
      <w:tblPr>
        <w:tblW w:w="0" w:type="auto"/>
        <w:tblInd w:w="94" w:type="dxa"/>
        <w:tblLayout w:type="fixed"/>
        <w:tblCellMar>
          <w:left w:w="0" w:type="dxa"/>
          <w:right w:w="0" w:type="dxa"/>
        </w:tblCellMar>
        <w:tblLook w:val="01E0" w:firstRow="1" w:lastRow="1" w:firstColumn="1" w:lastColumn="1" w:noHBand="0" w:noVBand="0"/>
        <w:tblCaption w:val="sample group"/>
        <w:tblDescription w:val="ACSF Level 3 Language, Literacy and Numeracy"/>
      </w:tblPr>
      <w:tblGrid>
        <w:gridCol w:w="1670"/>
        <w:gridCol w:w="6377"/>
        <w:gridCol w:w="1195"/>
      </w:tblGrid>
      <w:tr w:rsidR="006E16FD" w:rsidRPr="002D3744" w14:paraId="00974FC1" w14:textId="77777777" w:rsidTr="00816346">
        <w:trPr>
          <w:trHeight w:val="319"/>
        </w:trPr>
        <w:tc>
          <w:tcPr>
            <w:tcW w:w="9242" w:type="dxa"/>
            <w:gridSpan w:val="3"/>
            <w:tcBorders>
              <w:top w:val="single" w:sz="4" w:space="0" w:color="000000"/>
              <w:left w:val="single" w:sz="4" w:space="0" w:color="000000"/>
              <w:bottom w:val="single" w:sz="4" w:space="0" w:color="000000"/>
              <w:right w:val="single" w:sz="4" w:space="0" w:color="000000"/>
            </w:tcBorders>
            <w:shd w:val="clear" w:color="auto" w:fill="C0C0C0"/>
            <w:hideMark/>
          </w:tcPr>
          <w:p w14:paraId="60BAFD61" w14:textId="77777777" w:rsidR="006E16FD" w:rsidRPr="002D3744" w:rsidRDefault="006E16FD" w:rsidP="006E16FD">
            <w:pPr>
              <w:pStyle w:val="ListParagraph"/>
              <w:numPr>
                <w:ilvl w:val="0"/>
                <w:numId w:val="16"/>
              </w:numPr>
              <w:rPr>
                <w:b/>
                <w:i/>
                <w:spacing w:val="1"/>
              </w:rPr>
            </w:pPr>
            <w:r w:rsidRPr="00D0063C">
              <w:rPr>
                <w:b/>
                <w:bCs/>
                <w:i/>
                <w:spacing w:val="1"/>
                <w:szCs w:val="20"/>
              </w:rPr>
              <w:t xml:space="preserve"> ACSF Level 5 Language and Literacy</w:t>
            </w:r>
          </w:p>
        </w:tc>
      </w:tr>
      <w:tr w:rsidR="006E16FD" w:rsidRPr="002D3744" w14:paraId="42305139" w14:textId="77777777" w:rsidTr="00816346">
        <w:trPr>
          <w:trHeight w:val="550"/>
        </w:trPr>
        <w:tc>
          <w:tcPr>
            <w:tcW w:w="9242" w:type="dxa"/>
            <w:gridSpan w:val="3"/>
            <w:tcBorders>
              <w:top w:val="single" w:sz="4" w:space="0" w:color="000000"/>
              <w:left w:val="single" w:sz="4" w:space="0" w:color="000000"/>
              <w:bottom w:val="single" w:sz="4" w:space="0" w:color="000000"/>
              <w:right w:val="single" w:sz="4" w:space="0" w:color="000000"/>
            </w:tcBorders>
            <w:hideMark/>
          </w:tcPr>
          <w:p w14:paraId="47DB469A" w14:textId="77777777" w:rsidR="006E16FD" w:rsidRPr="002D3744" w:rsidRDefault="006E16FD" w:rsidP="00816346">
            <w:pPr>
              <w:ind w:right="526"/>
              <w:rPr>
                <w:b/>
                <w:i/>
                <w:spacing w:val="1"/>
              </w:rPr>
            </w:pPr>
            <w:r w:rsidRPr="00404D17">
              <w:rPr>
                <w:rFonts w:eastAsia="Arial"/>
                <w:spacing w:val="2"/>
              </w:rPr>
              <w:t>The following sample skills group is designed for learners who require general literacy skills at ACSF Level 5</w:t>
            </w:r>
          </w:p>
        </w:tc>
      </w:tr>
      <w:tr w:rsidR="006E16FD" w:rsidRPr="002D3744" w14:paraId="26626CCB" w14:textId="77777777" w:rsidTr="00816346">
        <w:trPr>
          <w:trHeight w:hRule="exact" w:val="322"/>
        </w:trPr>
        <w:tc>
          <w:tcPr>
            <w:tcW w:w="1670" w:type="dxa"/>
            <w:tcBorders>
              <w:top w:val="single" w:sz="4" w:space="0" w:color="000000"/>
              <w:left w:val="single" w:sz="4" w:space="0" w:color="000000"/>
              <w:bottom w:val="single" w:sz="4" w:space="0" w:color="000000"/>
              <w:right w:val="single" w:sz="4" w:space="0" w:color="000000"/>
            </w:tcBorders>
            <w:hideMark/>
          </w:tcPr>
          <w:p w14:paraId="52A8BD64" w14:textId="77777777" w:rsidR="006E16FD" w:rsidRPr="00404D17" w:rsidRDefault="006E16FD" w:rsidP="00816346">
            <w:pPr>
              <w:spacing w:before="34" w:after="0" w:line="276" w:lineRule="auto"/>
              <w:ind w:left="102" w:right="-20"/>
              <w:rPr>
                <w:rFonts w:eastAsia="Arial"/>
                <w:b/>
                <w:bCs/>
                <w:szCs w:val="20"/>
              </w:rPr>
            </w:pPr>
            <w:r w:rsidRPr="00404D17">
              <w:rPr>
                <w:rFonts w:eastAsia="Arial"/>
                <w:b/>
                <w:bCs/>
                <w:szCs w:val="20"/>
              </w:rPr>
              <w:t>Code</w:t>
            </w:r>
          </w:p>
        </w:tc>
        <w:tc>
          <w:tcPr>
            <w:tcW w:w="6377" w:type="dxa"/>
            <w:tcBorders>
              <w:top w:val="single" w:sz="4" w:space="0" w:color="000000"/>
              <w:left w:val="single" w:sz="4" w:space="0" w:color="000000"/>
              <w:bottom w:val="single" w:sz="4" w:space="0" w:color="000000"/>
              <w:right w:val="single" w:sz="4" w:space="0" w:color="000000"/>
            </w:tcBorders>
            <w:hideMark/>
          </w:tcPr>
          <w:p w14:paraId="2E767C52" w14:textId="77777777" w:rsidR="006E16FD" w:rsidRPr="00404D17" w:rsidRDefault="006E16FD" w:rsidP="00816346">
            <w:pPr>
              <w:spacing w:before="34" w:after="0" w:line="276" w:lineRule="auto"/>
              <w:ind w:left="102" w:right="-20"/>
              <w:rPr>
                <w:rFonts w:eastAsia="Arial"/>
                <w:b/>
                <w:bCs/>
                <w:szCs w:val="20"/>
              </w:rPr>
            </w:pPr>
            <w:r w:rsidRPr="00404D17">
              <w:rPr>
                <w:rFonts w:eastAsia="Arial"/>
                <w:b/>
                <w:bCs/>
                <w:szCs w:val="20"/>
              </w:rPr>
              <w:t>Title</w:t>
            </w:r>
          </w:p>
        </w:tc>
        <w:tc>
          <w:tcPr>
            <w:tcW w:w="1195" w:type="dxa"/>
            <w:tcBorders>
              <w:top w:val="single" w:sz="4" w:space="0" w:color="000000"/>
              <w:left w:val="single" w:sz="4" w:space="0" w:color="000000"/>
              <w:bottom w:val="single" w:sz="4" w:space="0" w:color="000000"/>
              <w:right w:val="single" w:sz="4" w:space="0" w:color="000000"/>
            </w:tcBorders>
            <w:hideMark/>
          </w:tcPr>
          <w:p w14:paraId="128C2B36" w14:textId="77777777" w:rsidR="006E16FD" w:rsidRPr="00404D17" w:rsidRDefault="006E16FD" w:rsidP="00816346">
            <w:pPr>
              <w:spacing w:before="34" w:after="0" w:line="276" w:lineRule="auto"/>
              <w:ind w:left="102" w:right="-20"/>
              <w:jc w:val="center"/>
              <w:rPr>
                <w:rFonts w:eastAsia="Arial"/>
                <w:b/>
                <w:bCs/>
                <w:szCs w:val="20"/>
              </w:rPr>
            </w:pPr>
            <w:r w:rsidRPr="00404D17">
              <w:rPr>
                <w:rFonts w:eastAsia="Arial"/>
                <w:b/>
                <w:bCs/>
                <w:szCs w:val="20"/>
              </w:rPr>
              <w:t>Nom Hrs</w:t>
            </w:r>
          </w:p>
        </w:tc>
      </w:tr>
      <w:tr w:rsidR="006E16FD" w:rsidRPr="002D3744" w14:paraId="0CFADD94" w14:textId="77777777" w:rsidTr="00816346">
        <w:trPr>
          <w:trHeight w:hRule="exact" w:val="550"/>
        </w:trPr>
        <w:tc>
          <w:tcPr>
            <w:tcW w:w="1670" w:type="dxa"/>
            <w:tcBorders>
              <w:top w:val="single" w:sz="4" w:space="0" w:color="000000"/>
              <w:left w:val="single" w:sz="4" w:space="0" w:color="000000"/>
              <w:bottom w:val="single" w:sz="4" w:space="0" w:color="000000"/>
              <w:right w:val="single" w:sz="4" w:space="0" w:color="000000"/>
            </w:tcBorders>
            <w:hideMark/>
          </w:tcPr>
          <w:p w14:paraId="28F467BD"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VU22437</w:t>
            </w:r>
          </w:p>
        </w:tc>
        <w:tc>
          <w:tcPr>
            <w:tcW w:w="6377" w:type="dxa"/>
            <w:tcBorders>
              <w:top w:val="single" w:sz="4" w:space="0" w:color="000000"/>
              <w:left w:val="single" w:sz="4" w:space="0" w:color="000000"/>
              <w:bottom w:val="single" w:sz="4" w:space="0" w:color="000000"/>
              <w:right w:val="single" w:sz="4" w:space="0" w:color="000000"/>
            </w:tcBorders>
            <w:hideMark/>
          </w:tcPr>
          <w:p w14:paraId="433C75C8"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Engage with a range of highly complex texts for employment purposes</w:t>
            </w:r>
          </w:p>
        </w:tc>
        <w:tc>
          <w:tcPr>
            <w:tcW w:w="1195" w:type="dxa"/>
            <w:tcBorders>
              <w:top w:val="single" w:sz="4" w:space="0" w:color="000000"/>
              <w:left w:val="single" w:sz="4" w:space="0" w:color="000000"/>
              <w:bottom w:val="single" w:sz="4" w:space="0" w:color="000000"/>
              <w:right w:val="single" w:sz="4" w:space="0" w:color="000000"/>
            </w:tcBorders>
            <w:hideMark/>
          </w:tcPr>
          <w:p w14:paraId="017F555F" w14:textId="77777777" w:rsidR="006E16FD" w:rsidRPr="005B6E22" w:rsidRDefault="006E16FD" w:rsidP="00816346">
            <w:pPr>
              <w:spacing w:before="37" w:after="0" w:line="276" w:lineRule="auto"/>
              <w:ind w:left="102" w:right="-20"/>
              <w:jc w:val="center"/>
              <w:rPr>
                <w:rFonts w:eastAsia="Arial"/>
                <w:spacing w:val="1"/>
                <w:szCs w:val="20"/>
              </w:rPr>
            </w:pPr>
            <w:r w:rsidRPr="005B6E22">
              <w:rPr>
                <w:rFonts w:eastAsia="Arial"/>
                <w:spacing w:val="1"/>
                <w:szCs w:val="20"/>
              </w:rPr>
              <w:t>30</w:t>
            </w:r>
          </w:p>
        </w:tc>
      </w:tr>
      <w:tr w:rsidR="006E16FD" w:rsidRPr="002D3744" w14:paraId="72148C7E" w14:textId="77777777" w:rsidTr="00816346">
        <w:trPr>
          <w:trHeight w:hRule="exact" w:val="319"/>
        </w:trPr>
        <w:tc>
          <w:tcPr>
            <w:tcW w:w="1670" w:type="dxa"/>
            <w:tcBorders>
              <w:top w:val="single" w:sz="4" w:space="0" w:color="000000"/>
              <w:left w:val="single" w:sz="4" w:space="0" w:color="000000"/>
              <w:bottom w:val="single" w:sz="4" w:space="0" w:color="000000"/>
              <w:right w:val="single" w:sz="4" w:space="0" w:color="000000"/>
            </w:tcBorders>
            <w:hideMark/>
          </w:tcPr>
          <w:p w14:paraId="0F1335DC"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BSBWRT411</w:t>
            </w:r>
          </w:p>
        </w:tc>
        <w:tc>
          <w:tcPr>
            <w:tcW w:w="6377" w:type="dxa"/>
            <w:tcBorders>
              <w:top w:val="single" w:sz="4" w:space="0" w:color="000000"/>
              <w:left w:val="single" w:sz="4" w:space="0" w:color="000000"/>
              <w:bottom w:val="single" w:sz="4" w:space="0" w:color="000000"/>
              <w:right w:val="single" w:sz="4" w:space="0" w:color="000000"/>
            </w:tcBorders>
            <w:hideMark/>
          </w:tcPr>
          <w:p w14:paraId="6F05F5A6"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Write complex documents</w:t>
            </w:r>
          </w:p>
        </w:tc>
        <w:tc>
          <w:tcPr>
            <w:tcW w:w="1195" w:type="dxa"/>
            <w:tcBorders>
              <w:top w:val="single" w:sz="4" w:space="0" w:color="000000"/>
              <w:left w:val="single" w:sz="4" w:space="0" w:color="000000"/>
              <w:bottom w:val="single" w:sz="4" w:space="0" w:color="000000"/>
              <w:right w:val="single" w:sz="4" w:space="0" w:color="000000"/>
            </w:tcBorders>
            <w:hideMark/>
          </w:tcPr>
          <w:p w14:paraId="52ADD6C1" w14:textId="77777777" w:rsidR="006E16FD" w:rsidRPr="005B6E22" w:rsidRDefault="006E16FD" w:rsidP="00816346">
            <w:pPr>
              <w:spacing w:before="37" w:after="0" w:line="276" w:lineRule="auto"/>
              <w:ind w:left="102" w:right="-20"/>
              <w:jc w:val="center"/>
              <w:rPr>
                <w:rFonts w:eastAsia="Arial"/>
                <w:spacing w:val="1"/>
                <w:szCs w:val="20"/>
              </w:rPr>
            </w:pPr>
            <w:r w:rsidRPr="005B6E22">
              <w:rPr>
                <w:rFonts w:eastAsia="Arial"/>
                <w:spacing w:val="1"/>
                <w:szCs w:val="20"/>
              </w:rPr>
              <w:t>50</w:t>
            </w:r>
          </w:p>
        </w:tc>
      </w:tr>
      <w:tr w:rsidR="00004899" w:rsidRPr="002D3744" w14:paraId="504B1CF7" w14:textId="77777777" w:rsidTr="002920E0">
        <w:trPr>
          <w:trHeight w:hRule="exact" w:val="322"/>
        </w:trPr>
        <w:tc>
          <w:tcPr>
            <w:tcW w:w="8047" w:type="dxa"/>
            <w:gridSpan w:val="2"/>
            <w:tcBorders>
              <w:top w:val="single" w:sz="4" w:space="0" w:color="000000"/>
              <w:left w:val="single" w:sz="4" w:space="0" w:color="000000"/>
              <w:bottom w:val="single" w:sz="4" w:space="0" w:color="000000"/>
              <w:right w:val="single" w:sz="4" w:space="0" w:color="000000"/>
            </w:tcBorders>
          </w:tcPr>
          <w:p w14:paraId="5FC272FC" w14:textId="77777777" w:rsidR="00004899" w:rsidRPr="005B6E22" w:rsidRDefault="00004899" w:rsidP="00004899">
            <w:pPr>
              <w:spacing w:before="34" w:after="0" w:line="276" w:lineRule="auto"/>
              <w:ind w:left="102" w:right="207"/>
              <w:jc w:val="right"/>
              <w:rPr>
                <w:rFonts w:eastAsia="Arial"/>
                <w:b/>
                <w:bCs/>
                <w:szCs w:val="20"/>
              </w:rPr>
            </w:pPr>
            <w:r w:rsidRPr="005B6E22">
              <w:rPr>
                <w:rFonts w:eastAsia="Arial"/>
                <w:b/>
                <w:bCs/>
                <w:szCs w:val="20"/>
              </w:rPr>
              <w:t>Total</w:t>
            </w:r>
          </w:p>
        </w:tc>
        <w:tc>
          <w:tcPr>
            <w:tcW w:w="1195" w:type="dxa"/>
            <w:tcBorders>
              <w:top w:val="single" w:sz="4" w:space="0" w:color="000000"/>
              <w:left w:val="single" w:sz="4" w:space="0" w:color="000000"/>
              <w:bottom w:val="single" w:sz="4" w:space="0" w:color="000000"/>
              <w:right w:val="single" w:sz="4" w:space="0" w:color="000000"/>
            </w:tcBorders>
            <w:hideMark/>
          </w:tcPr>
          <w:p w14:paraId="41C2267B" w14:textId="77777777" w:rsidR="00004899" w:rsidRPr="005B6E22" w:rsidRDefault="00004899" w:rsidP="00816346">
            <w:pPr>
              <w:spacing w:before="34" w:after="0" w:line="276" w:lineRule="auto"/>
              <w:ind w:left="102" w:right="-20"/>
              <w:jc w:val="center"/>
              <w:rPr>
                <w:rFonts w:eastAsia="Arial"/>
                <w:b/>
                <w:bCs/>
                <w:szCs w:val="20"/>
              </w:rPr>
            </w:pPr>
            <w:r w:rsidRPr="005B6E22">
              <w:rPr>
                <w:rFonts w:eastAsia="Arial"/>
                <w:b/>
                <w:bCs/>
                <w:szCs w:val="20"/>
              </w:rPr>
              <w:t>80</w:t>
            </w:r>
          </w:p>
        </w:tc>
      </w:tr>
    </w:tbl>
    <w:p w14:paraId="6CA3193A" w14:textId="77777777" w:rsidR="006E16FD" w:rsidRDefault="006E16FD" w:rsidP="006E16FD"/>
    <w:tbl>
      <w:tblPr>
        <w:tblW w:w="0" w:type="auto"/>
        <w:tblInd w:w="94" w:type="dxa"/>
        <w:tblLayout w:type="fixed"/>
        <w:tblCellMar>
          <w:left w:w="0" w:type="dxa"/>
          <w:right w:w="0" w:type="dxa"/>
        </w:tblCellMar>
        <w:tblLook w:val="01E0" w:firstRow="1" w:lastRow="1" w:firstColumn="1" w:lastColumn="1" w:noHBand="0" w:noVBand="0"/>
        <w:tblCaption w:val="sample group"/>
        <w:tblDescription w:val="ACSF Level 3 Language, Literacy and Numeracy"/>
      </w:tblPr>
      <w:tblGrid>
        <w:gridCol w:w="1670"/>
        <w:gridCol w:w="6377"/>
        <w:gridCol w:w="1195"/>
      </w:tblGrid>
      <w:tr w:rsidR="006E16FD" w:rsidRPr="002D3744" w14:paraId="05524DBC" w14:textId="77777777" w:rsidTr="00816346">
        <w:trPr>
          <w:trHeight w:val="319"/>
        </w:trPr>
        <w:tc>
          <w:tcPr>
            <w:tcW w:w="9242" w:type="dxa"/>
            <w:gridSpan w:val="3"/>
            <w:tcBorders>
              <w:top w:val="single" w:sz="4" w:space="0" w:color="000000"/>
              <w:left w:val="single" w:sz="4" w:space="0" w:color="000000"/>
              <w:bottom w:val="single" w:sz="4" w:space="0" w:color="000000"/>
              <w:right w:val="single" w:sz="4" w:space="0" w:color="000000"/>
            </w:tcBorders>
            <w:shd w:val="clear" w:color="auto" w:fill="C0C0C0"/>
            <w:hideMark/>
          </w:tcPr>
          <w:p w14:paraId="480BBCAE" w14:textId="77777777" w:rsidR="006E16FD" w:rsidRPr="002D3744" w:rsidRDefault="006E16FD" w:rsidP="006E16FD">
            <w:pPr>
              <w:pStyle w:val="ListParagraph"/>
              <w:numPr>
                <w:ilvl w:val="0"/>
                <w:numId w:val="16"/>
              </w:numPr>
              <w:rPr>
                <w:b/>
                <w:i/>
                <w:spacing w:val="1"/>
              </w:rPr>
            </w:pPr>
            <w:r w:rsidRPr="00D0063C">
              <w:rPr>
                <w:b/>
                <w:bCs/>
                <w:i/>
                <w:spacing w:val="1"/>
                <w:szCs w:val="20"/>
              </w:rPr>
              <w:lastRenderedPageBreak/>
              <w:t xml:space="preserve"> ACSF Level 5 Language, Literacy and Numeracy</w:t>
            </w:r>
          </w:p>
        </w:tc>
      </w:tr>
      <w:tr w:rsidR="006E16FD" w:rsidRPr="002D3744" w14:paraId="6D1F1AE7" w14:textId="77777777" w:rsidTr="00816346">
        <w:trPr>
          <w:trHeight w:val="550"/>
        </w:trPr>
        <w:tc>
          <w:tcPr>
            <w:tcW w:w="9242" w:type="dxa"/>
            <w:gridSpan w:val="3"/>
            <w:tcBorders>
              <w:top w:val="single" w:sz="4" w:space="0" w:color="000000"/>
              <w:left w:val="single" w:sz="4" w:space="0" w:color="000000"/>
              <w:bottom w:val="single" w:sz="4" w:space="0" w:color="000000"/>
              <w:right w:val="single" w:sz="4" w:space="0" w:color="000000"/>
            </w:tcBorders>
            <w:hideMark/>
          </w:tcPr>
          <w:p w14:paraId="417CD5B3" w14:textId="77777777" w:rsidR="006E16FD" w:rsidRPr="002D3744" w:rsidRDefault="006E16FD" w:rsidP="00816346">
            <w:pPr>
              <w:ind w:right="526"/>
              <w:rPr>
                <w:b/>
                <w:i/>
                <w:spacing w:val="1"/>
              </w:rPr>
            </w:pPr>
            <w:r w:rsidRPr="00404D17">
              <w:rPr>
                <w:rFonts w:eastAsia="Arial"/>
                <w:spacing w:val="2"/>
              </w:rPr>
              <w:t>The following sample skills group is designed for learners who require broad language, literacy and numeracy skills at ACSF Level 5</w:t>
            </w:r>
          </w:p>
        </w:tc>
      </w:tr>
      <w:tr w:rsidR="006E16FD" w:rsidRPr="002D3744" w14:paraId="31555525" w14:textId="77777777" w:rsidTr="00816346">
        <w:trPr>
          <w:trHeight w:hRule="exact" w:val="322"/>
        </w:trPr>
        <w:tc>
          <w:tcPr>
            <w:tcW w:w="1670" w:type="dxa"/>
            <w:tcBorders>
              <w:top w:val="single" w:sz="4" w:space="0" w:color="000000"/>
              <w:left w:val="single" w:sz="4" w:space="0" w:color="000000"/>
              <w:bottom w:val="single" w:sz="4" w:space="0" w:color="000000"/>
              <w:right w:val="single" w:sz="4" w:space="0" w:color="000000"/>
            </w:tcBorders>
            <w:hideMark/>
          </w:tcPr>
          <w:p w14:paraId="5D57F8D1" w14:textId="77777777" w:rsidR="006E16FD" w:rsidRPr="00404D17" w:rsidRDefault="006E16FD" w:rsidP="00816346">
            <w:pPr>
              <w:spacing w:before="34" w:after="0" w:line="276" w:lineRule="auto"/>
              <w:ind w:left="102" w:right="-20"/>
              <w:rPr>
                <w:rFonts w:eastAsia="Arial"/>
                <w:b/>
                <w:bCs/>
                <w:szCs w:val="20"/>
              </w:rPr>
            </w:pPr>
            <w:r w:rsidRPr="00404D17">
              <w:rPr>
                <w:rFonts w:eastAsia="Arial"/>
                <w:b/>
                <w:bCs/>
                <w:szCs w:val="20"/>
              </w:rPr>
              <w:t>Code</w:t>
            </w:r>
          </w:p>
        </w:tc>
        <w:tc>
          <w:tcPr>
            <w:tcW w:w="6377" w:type="dxa"/>
            <w:tcBorders>
              <w:top w:val="single" w:sz="4" w:space="0" w:color="000000"/>
              <w:left w:val="single" w:sz="4" w:space="0" w:color="000000"/>
              <w:bottom w:val="single" w:sz="4" w:space="0" w:color="000000"/>
              <w:right w:val="single" w:sz="4" w:space="0" w:color="000000"/>
            </w:tcBorders>
            <w:hideMark/>
          </w:tcPr>
          <w:p w14:paraId="12F14F28" w14:textId="77777777" w:rsidR="006E16FD" w:rsidRPr="00404D17" w:rsidRDefault="006E16FD" w:rsidP="00816346">
            <w:pPr>
              <w:spacing w:before="34" w:after="0" w:line="276" w:lineRule="auto"/>
              <w:ind w:left="102" w:right="-20"/>
              <w:rPr>
                <w:rFonts w:eastAsia="Arial"/>
                <w:b/>
                <w:bCs/>
                <w:szCs w:val="20"/>
              </w:rPr>
            </w:pPr>
            <w:r w:rsidRPr="00404D17">
              <w:rPr>
                <w:rFonts w:eastAsia="Arial"/>
                <w:b/>
                <w:bCs/>
                <w:szCs w:val="20"/>
              </w:rPr>
              <w:t>Title</w:t>
            </w:r>
          </w:p>
        </w:tc>
        <w:tc>
          <w:tcPr>
            <w:tcW w:w="1195" w:type="dxa"/>
            <w:tcBorders>
              <w:top w:val="single" w:sz="4" w:space="0" w:color="000000"/>
              <w:left w:val="single" w:sz="4" w:space="0" w:color="000000"/>
              <w:bottom w:val="single" w:sz="4" w:space="0" w:color="000000"/>
              <w:right w:val="single" w:sz="4" w:space="0" w:color="000000"/>
            </w:tcBorders>
            <w:hideMark/>
          </w:tcPr>
          <w:p w14:paraId="4E767438" w14:textId="77777777" w:rsidR="006E16FD" w:rsidRPr="00404D17" w:rsidRDefault="006E16FD" w:rsidP="00816346">
            <w:pPr>
              <w:spacing w:before="34" w:after="0" w:line="276" w:lineRule="auto"/>
              <w:ind w:left="102" w:right="-20"/>
              <w:jc w:val="center"/>
              <w:rPr>
                <w:rFonts w:eastAsia="Arial"/>
                <w:b/>
                <w:bCs/>
                <w:szCs w:val="20"/>
              </w:rPr>
            </w:pPr>
            <w:r w:rsidRPr="00404D17">
              <w:rPr>
                <w:rFonts w:eastAsia="Arial"/>
                <w:b/>
                <w:bCs/>
                <w:szCs w:val="20"/>
              </w:rPr>
              <w:t>Nom Hrs</w:t>
            </w:r>
          </w:p>
        </w:tc>
      </w:tr>
      <w:tr w:rsidR="006E16FD" w:rsidRPr="002D3744" w14:paraId="0597FDDE" w14:textId="77777777" w:rsidTr="00816346">
        <w:trPr>
          <w:trHeight w:hRule="exact" w:val="319"/>
        </w:trPr>
        <w:tc>
          <w:tcPr>
            <w:tcW w:w="1670" w:type="dxa"/>
            <w:tcBorders>
              <w:top w:val="single" w:sz="4" w:space="0" w:color="000000"/>
              <w:left w:val="single" w:sz="4" w:space="0" w:color="000000"/>
              <w:bottom w:val="single" w:sz="4" w:space="0" w:color="000000"/>
              <w:right w:val="single" w:sz="4" w:space="0" w:color="000000"/>
            </w:tcBorders>
            <w:hideMark/>
          </w:tcPr>
          <w:p w14:paraId="31B04D40"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FSKRDG012</w:t>
            </w:r>
          </w:p>
        </w:tc>
        <w:tc>
          <w:tcPr>
            <w:tcW w:w="6377" w:type="dxa"/>
            <w:tcBorders>
              <w:top w:val="single" w:sz="4" w:space="0" w:color="000000"/>
              <w:left w:val="single" w:sz="4" w:space="0" w:color="000000"/>
              <w:bottom w:val="single" w:sz="4" w:space="0" w:color="000000"/>
              <w:right w:val="single" w:sz="4" w:space="0" w:color="000000"/>
            </w:tcBorders>
            <w:hideMark/>
          </w:tcPr>
          <w:p w14:paraId="53905DCD"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Read and respond to highly complex workplace information</w:t>
            </w:r>
          </w:p>
        </w:tc>
        <w:tc>
          <w:tcPr>
            <w:tcW w:w="1195" w:type="dxa"/>
            <w:tcBorders>
              <w:top w:val="single" w:sz="4" w:space="0" w:color="000000"/>
              <w:left w:val="single" w:sz="4" w:space="0" w:color="000000"/>
              <w:bottom w:val="single" w:sz="4" w:space="0" w:color="000000"/>
              <w:right w:val="single" w:sz="4" w:space="0" w:color="000000"/>
            </w:tcBorders>
            <w:hideMark/>
          </w:tcPr>
          <w:p w14:paraId="646B5B3C" w14:textId="77777777" w:rsidR="006E16FD" w:rsidRPr="005B6E22" w:rsidRDefault="006E16FD" w:rsidP="00816346">
            <w:pPr>
              <w:spacing w:before="37" w:after="0" w:line="276" w:lineRule="auto"/>
              <w:ind w:left="102" w:right="-20"/>
              <w:jc w:val="center"/>
              <w:rPr>
                <w:rFonts w:eastAsia="Arial"/>
                <w:spacing w:val="1"/>
                <w:szCs w:val="20"/>
              </w:rPr>
            </w:pPr>
            <w:r w:rsidRPr="005B6E22">
              <w:rPr>
                <w:rFonts w:eastAsia="Arial"/>
                <w:spacing w:val="1"/>
                <w:szCs w:val="20"/>
              </w:rPr>
              <w:t>20</w:t>
            </w:r>
          </w:p>
        </w:tc>
      </w:tr>
      <w:tr w:rsidR="006E16FD" w:rsidRPr="002D3744" w14:paraId="43C7FB29" w14:textId="77777777" w:rsidTr="00816346">
        <w:trPr>
          <w:trHeight w:hRule="exact" w:val="319"/>
        </w:trPr>
        <w:tc>
          <w:tcPr>
            <w:tcW w:w="1670" w:type="dxa"/>
            <w:tcBorders>
              <w:top w:val="single" w:sz="4" w:space="0" w:color="000000"/>
              <w:left w:val="single" w:sz="4" w:space="0" w:color="000000"/>
              <w:bottom w:val="single" w:sz="4" w:space="0" w:color="000000"/>
              <w:right w:val="single" w:sz="4" w:space="0" w:color="000000"/>
            </w:tcBorders>
            <w:hideMark/>
          </w:tcPr>
          <w:p w14:paraId="32F2E4CC"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FSKWTG011</w:t>
            </w:r>
          </w:p>
        </w:tc>
        <w:tc>
          <w:tcPr>
            <w:tcW w:w="6377" w:type="dxa"/>
            <w:tcBorders>
              <w:top w:val="single" w:sz="4" w:space="0" w:color="000000"/>
              <w:left w:val="single" w:sz="4" w:space="0" w:color="000000"/>
              <w:bottom w:val="single" w:sz="4" w:space="0" w:color="000000"/>
              <w:right w:val="single" w:sz="4" w:space="0" w:color="000000"/>
            </w:tcBorders>
            <w:hideMark/>
          </w:tcPr>
          <w:p w14:paraId="2B4033F6"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Write highly complex workplace texts</w:t>
            </w:r>
          </w:p>
        </w:tc>
        <w:tc>
          <w:tcPr>
            <w:tcW w:w="1195" w:type="dxa"/>
            <w:tcBorders>
              <w:top w:val="single" w:sz="4" w:space="0" w:color="000000"/>
              <w:left w:val="single" w:sz="4" w:space="0" w:color="000000"/>
              <w:bottom w:val="single" w:sz="4" w:space="0" w:color="000000"/>
              <w:right w:val="single" w:sz="4" w:space="0" w:color="000000"/>
            </w:tcBorders>
            <w:hideMark/>
          </w:tcPr>
          <w:p w14:paraId="591633A4" w14:textId="77777777" w:rsidR="006E16FD" w:rsidRPr="005B6E22" w:rsidRDefault="006E16FD" w:rsidP="00816346">
            <w:pPr>
              <w:spacing w:before="37" w:after="0" w:line="276" w:lineRule="auto"/>
              <w:ind w:left="102" w:right="-20"/>
              <w:jc w:val="center"/>
              <w:rPr>
                <w:rFonts w:eastAsia="Arial"/>
                <w:spacing w:val="1"/>
                <w:szCs w:val="20"/>
              </w:rPr>
            </w:pPr>
            <w:r w:rsidRPr="005B6E22">
              <w:rPr>
                <w:rFonts w:eastAsia="Arial"/>
                <w:spacing w:val="1"/>
                <w:szCs w:val="20"/>
              </w:rPr>
              <w:t>25</w:t>
            </w:r>
          </w:p>
        </w:tc>
      </w:tr>
      <w:tr w:rsidR="006E16FD" w:rsidRPr="002D3744" w14:paraId="09559E44" w14:textId="77777777" w:rsidTr="00816346">
        <w:trPr>
          <w:trHeight w:hRule="exact" w:val="322"/>
        </w:trPr>
        <w:tc>
          <w:tcPr>
            <w:tcW w:w="1670" w:type="dxa"/>
            <w:tcBorders>
              <w:top w:val="single" w:sz="4" w:space="0" w:color="000000"/>
              <w:left w:val="single" w:sz="4" w:space="0" w:color="000000"/>
              <w:bottom w:val="single" w:sz="4" w:space="0" w:color="000000"/>
              <w:right w:val="single" w:sz="4" w:space="0" w:color="000000"/>
            </w:tcBorders>
            <w:hideMark/>
          </w:tcPr>
          <w:p w14:paraId="69FB32E7"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FSKNUM033</w:t>
            </w:r>
          </w:p>
        </w:tc>
        <w:tc>
          <w:tcPr>
            <w:tcW w:w="6377" w:type="dxa"/>
            <w:tcBorders>
              <w:top w:val="single" w:sz="4" w:space="0" w:color="000000"/>
              <w:left w:val="single" w:sz="4" w:space="0" w:color="000000"/>
              <w:bottom w:val="single" w:sz="4" w:space="0" w:color="000000"/>
              <w:right w:val="single" w:sz="4" w:space="0" w:color="000000"/>
            </w:tcBorders>
            <w:hideMark/>
          </w:tcPr>
          <w:p w14:paraId="64DCAE0B"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Collect, organise and analyse statistical data for work</w:t>
            </w:r>
          </w:p>
        </w:tc>
        <w:tc>
          <w:tcPr>
            <w:tcW w:w="1195" w:type="dxa"/>
            <w:tcBorders>
              <w:top w:val="single" w:sz="4" w:space="0" w:color="000000"/>
              <w:left w:val="single" w:sz="4" w:space="0" w:color="000000"/>
              <w:bottom w:val="single" w:sz="4" w:space="0" w:color="000000"/>
              <w:right w:val="single" w:sz="4" w:space="0" w:color="000000"/>
            </w:tcBorders>
            <w:hideMark/>
          </w:tcPr>
          <w:p w14:paraId="010DCBF1" w14:textId="77777777" w:rsidR="006E16FD" w:rsidRPr="005B6E22" w:rsidRDefault="006E16FD" w:rsidP="00816346">
            <w:pPr>
              <w:spacing w:before="37" w:after="0" w:line="276" w:lineRule="auto"/>
              <w:ind w:left="102" w:right="-20"/>
              <w:jc w:val="center"/>
              <w:rPr>
                <w:rFonts w:eastAsia="Arial"/>
                <w:spacing w:val="1"/>
                <w:szCs w:val="20"/>
              </w:rPr>
            </w:pPr>
            <w:r w:rsidRPr="005B6E22">
              <w:rPr>
                <w:rFonts w:eastAsia="Arial"/>
                <w:spacing w:val="1"/>
                <w:szCs w:val="20"/>
              </w:rPr>
              <w:t>20</w:t>
            </w:r>
          </w:p>
        </w:tc>
      </w:tr>
      <w:tr w:rsidR="006E16FD" w:rsidRPr="002D3744" w14:paraId="631A0BB3" w14:textId="77777777" w:rsidTr="00816346">
        <w:trPr>
          <w:trHeight w:hRule="exact" w:val="319"/>
        </w:trPr>
        <w:tc>
          <w:tcPr>
            <w:tcW w:w="1670" w:type="dxa"/>
            <w:tcBorders>
              <w:top w:val="single" w:sz="4" w:space="0" w:color="000000"/>
              <w:left w:val="single" w:sz="4" w:space="0" w:color="000000"/>
              <w:bottom w:val="single" w:sz="4" w:space="0" w:color="000000"/>
              <w:right w:val="single" w:sz="4" w:space="0" w:color="000000"/>
            </w:tcBorders>
            <w:hideMark/>
          </w:tcPr>
          <w:p w14:paraId="34A555A5"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FSKNUM034</w:t>
            </w:r>
          </w:p>
        </w:tc>
        <w:tc>
          <w:tcPr>
            <w:tcW w:w="6377" w:type="dxa"/>
            <w:tcBorders>
              <w:top w:val="single" w:sz="4" w:space="0" w:color="000000"/>
              <w:left w:val="single" w:sz="4" w:space="0" w:color="000000"/>
              <w:bottom w:val="single" w:sz="4" w:space="0" w:color="000000"/>
              <w:right w:val="single" w:sz="4" w:space="0" w:color="000000"/>
            </w:tcBorders>
            <w:hideMark/>
          </w:tcPr>
          <w:p w14:paraId="45D37019"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Use and apply concepts of probability for work</w:t>
            </w:r>
          </w:p>
        </w:tc>
        <w:tc>
          <w:tcPr>
            <w:tcW w:w="1195" w:type="dxa"/>
            <w:tcBorders>
              <w:top w:val="single" w:sz="4" w:space="0" w:color="000000"/>
              <w:left w:val="single" w:sz="4" w:space="0" w:color="000000"/>
              <w:bottom w:val="single" w:sz="4" w:space="0" w:color="000000"/>
              <w:right w:val="single" w:sz="4" w:space="0" w:color="000000"/>
            </w:tcBorders>
            <w:hideMark/>
          </w:tcPr>
          <w:p w14:paraId="5B804669" w14:textId="77777777" w:rsidR="006E16FD" w:rsidRPr="005B6E22" w:rsidRDefault="006E16FD" w:rsidP="00816346">
            <w:pPr>
              <w:spacing w:before="37" w:after="0" w:line="276" w:lineRule="auto"/>
              <w:ind w:left="102" w:right="-20"/>
              <w:jc w:val="center"/>
              <w:rPr>
                <w:rFonts w:eastAsia="Arial"/>
                <w:spacing w:val="1"/>
                <w:szCs w:val="20"/>
              </w:rPr>
            </w:pPr>
            <w:r w:rsidRPr="005B6E22">
              <w:rPr>
                <w:rFonts w:eastAsia="Arial"/>
                <w:spacing w:val="1"/>
                <w:szCs w:val="20"/>
              </w:rPr>
              <w:t>20</w:t>
            </w:r>
          </w:p>
        </w:tc>
      </w:tr>
      <w:tr w:rsidR="009571E4" w:rsidRPr="002D3744" w14:paraId="48629A70" w14:textId="77777777" w:rsidTr="00031F63">
        <w:trPr>
          <w:trHeight w:hRule="exact" w:val="319"/>
        </w:trPr>
        <w:tc>
          <w:tcPr>
            <w:tcW w:w="8047" w:type="dxa"/>
            <w:gridSpan w:val="2"/>
            <w:tcBorders>
              <w:top w:val="single" w:sz="4" w:space="0" w:color="000000"/>
              <w:left w:val="single" w:sz="4" w:space="0" w:color="000000"/>
              <w:bottom w:val="single" w:sz="4" w:space="0" w:color="000000"/>
              <w:right w:val="single" w:sz="4" w:space="0" w:color="000000"/>
            </w:tcBorders>
          </w:tcPr>
          <w:p w14:paraId="1D8B5479" w14:textId="77777777" w:rsidR="009571E4" w:rsidRPr="005B6E22" w:rsidRDefault="009571E4" w:rsidP="00764DA3">
            <w:pPr>
              <w:spacing w:before="34" w:after="0" w:line="276" w:lineRule="auto"/>
              <w:ind w:left="102" w:right="207"/>
              <w:jc w:val="right"/>
              <w:rPr>
                <w:rFonts w:eastAsia="Arial"/>
                <w:b/>
                <w:bCs/>
                <w:szCs w:val="20"/>
              </w:rPr>
            </w:pPr>
            <w:r w:rsidRPr="005B6E22">
              <w:rPr>
                <w:rFonts w:eastAsia="Arial"/>
                <w:b/>
                <w:bCs/>
                <w:szCs w:val="20"/>
              </w:rPr>
              <w:t>Total</w:t>
            </w:r>
          </w:p>
        </w:tc>
        <w:tc>
          <w:tcPr>
            <w:tcW w:w="1195" w:type="dxa"/>
            <w:tcBorders>
              <w:top w:val="single" w:sz="4" w:space="0" w:color="000000"/>
              <w:left w:val="single" w:sz="4" w:space="0" w:color="000000"/>
              <w:bottom w:val="single" w:sz="4" w:space="0" w:color="000000"/>
              <w:right w:val="single" w:sz="4" w:space="0" w:color="000000"/>
            </w:tcBorders>
            <w:hideMark/>
          </w:tcPr>
          <w:p w14:paraId="05347469" w14:textId="77777777" w:rsidR="009571E4" w:rsidRPr="005B6E22" w:rsidRDefault="009571E4" w:rsidP="00816346">
            <w:pPr>
              <w:spacing w:before="34" w:after="0" w:line="276" w:lineRule="auto"/>
              <w:ind w:left="102" w:right="-20"/>
              <w:jc w:val="center"/>
              <w:rPr>
                <w:rFonts w:eastAsia="Arial"/>
                <w:b/>
                <w:bCs/>
                <w:szCs w:val="20"/>
              </w:rPr>
            </w:pPr>
            <w:r w:rsidRPr="005B6E22">
              <w:rPr>
                <w:rFonts w:eastAsia="Arial"/>
                <w:b/>
                <w:bCs/>
                <w:szCs w:val="20"/>
              </w:rPr>
              <w:t>85</w:t>
            </w:r>
          </w:p>
        </w:tc>
      </w:tr>
    </w:tbl>
    <w:p w14:paraId="09CBA0AB" w14:textId="77777777" w:rsidR="006E16FD" w:rsidRPr="002D3744" w:rsidRDefault="006E16FD" w:rsidP="006E16FD">
      <w:pPr>
        <w:spacing w:after="0"/>
        <w:ind w:left="253" w:right="526"/>
        <w:rPr>
          <w:b/>
          <w:i/>
          <w:spacing w:val="1"/>
        </w:rPr>
      </w:pPr>
    </w:p>
    <w:tbl>
      <w:tblPr>
        <w:tblW w:w="0" w:type="auto"/>
        <w:tblInd w:w="98" w:type="dxa"/>
        <w:tblLayout w:type="fixed"/>
        <w:tblCellMar>
          <w:left w:w="0" w:type="dxa"/>
          <w:right w:w="0" w:type="dxa"/>
        </w:tblCellMar>
        <w:tblLook w:val="01E0" w:firstRow="1" w:lastRow="1" w:firstColumn="1" w:lastColumn="1" w:noHBand="0" w:noVBand="0"/>
        <w:tblCaption w:val="sample group"/>
        <w:tblDescription w:val="ACSF Level 5 Numeracy"/>
      </w:tblPr>
      <w:tblGrid>
        <w:gridCol w:w="1670"/>
        <w:gridCol w:w="6377"/>
        <w:gridCol w:w="1195"/>
      </w:tblGrid>
      <w:tr w:rsidR="006E16FD" w:rsidRPr="002D3744" w14:paraId="0F9BD829" w14:textId="77777777" w:rsidTr="00816346">
        <w:trPr>
          <w:trHeight w:val="319"/>
        </w:trPr>
        <w:tc>
          <w:tcPr>
            <w:tcW w:w="9242" w:type="dxa"/>
            <w:gridSpan w:val="3"/>
            <w:tcBorders>
              <w:top w:val="single" w:sz="4" w:space="0" w:color="000000"/>
              <w:left w:val="single" w:sz="4" w:space="0" w:color="000000"/>
              <w:bottom w:val="single" w:sz="4" w:space="0" w:color="000000"/>
              <w:right w:val="single" w:sz="4" w:space="0" w:color="000000"/>
            </w:tcBorders>
            <w:shd w:val="clear" w:color="auto" w:fill="C0C0C0"/>
            <w:hideMark/>
          </w:tcPr>
          <w:p w14:paraId="63DF7BC3" w14:textId="77777777" w:rsidR="006E16FD" w:rsidRPr="002D3744" w:rsidRDefault="006E16FD" w:rsidP="006E16FD">
            <w:pPr>
              <w:pStyle w:val="ListParagraph"/>
              <w:numPr>
                <w:ilvl w:val="0"/>
                <w:numId w:val="16"/>
              </w:numPr>
              <w:rPr>
                <w:b/>
                <w:i/>
                <w:spacing w:val="1"/>
              </w:rPr>
            </w:pPr>
            <w:r w:rsidRPr="00D0063C">
              <w:rPr>
                <w:b/>
                <w:bCs/>
                <w:i/>
                <w:spacing w:val="1"/>
                <w:szCs w:val="20"/>
              </w:rPr>
              <w:t xml:space="preserve"> ACSF Level 5 Numeracy</w:t>
            </w:r>
          </w:p>
        </w:tc>
      </w:tr>
      <w:tr w:rsidR="006E16FD" w:rsidRPr="002D3744" w14:paraId="36732BB1" w14:textId="77777777" w:rsidTr="00816346">
        <w:trPr>
          <w:trHeight w:val="550"/>
        </w:trPr>
        <w:tc>
          <w:tcPr>
            <w:tcW w:w="9242" w:type="dxa"/>
            <w:gridSpan w:val="3"/>
            <w:tcBorders>
              <w:top w:val="single" w:sz="4" w:space="0" w:color="000000"/>
              <w:left w:val="single" w:sz="4" w:space="0" w:color="000000"/>
              <w:bottom w:val="single" w:sz="4" w:space="0" w:color="000000"/>
              <w:right w:val="single" w:sz="4" w:space="0" w:color="000000"/>
            </w:tcBorders>
            <w:hideMark/>
          </w:tcPr>
          <w:p w14:paraId="68C05B15" w14:textId="77777777" w:rsidR="006E16FD" w:rsidRPr="002D3744" w:rsidRDefault="006E16FD" w:rsidP="00816346">
            <w:pPr>
              <w:ind w:right="526"/>
              <w:rPr>
                <w:b/>
                <w:i/>
                <w:spacing w:val="1"/>
              </w:rPr>
            </w:pPr>
            <w:r w:rsidRPr="00404D17">
              <w:rPr>
                <w:rFonts w:eastAsia="Arial"/>
                <w:spacing w:val="2"/>
              </w:rPr>
              <w:t>The following sample skills group is designed for learners who require numeracy skills at ACSF Level 5 to undertake specialised functions</w:t>
            </w:r>
          </w:p>
        </w:tc>
      </w:tr>
      <w:tr w:rsidR="006E16FD" w:rsidRPr="002D3744" w14:paraId="43206072" w14:textId="77777777" w:rsidTr="00816346">
        <w:trPr>
          <w:trHeight w:hRule="exact" w:val="319"/>
        </w:trPr>
        <w:tc>
          <w:tcPr>
            <w:tcW w:w="1670" w:type="dxa"/>
            <w:tcBorders>
              <w:top w:val="single" w:sz="4" w:space="0" w:color="000000"/>
              <w:left w:val="single" w:sz="4" w:space="0" w:color="000000"/>
              <w:bottom w:val="single" w:sz="4" w:space="0" w:color="000000"/>
              <w:right w:val="single" w:sz="4" w:space="0" w:color="000000"/>
            </w:tcBorders>
            <w:hideMark/>
          </w:tcPr>
          <w:p w14:paraId="7B5FF0D3" w14:textId="77777777" w:rsidR="006E16FD" w:rsidRPr="00404D17" w:rsidRDefault="006E16FD" w:rsidP="00816346">
            <w:pPr>
              <w:spacing w:before="34" w:after="0" w:line="276" w:lineRule="auto"/>
              <w:ind w:left="102" w:right="-20"/>
              <w:rPr>
                <w:rFonts w:eastAsia="Arial"/>
                <w:b/>
                <w:bCs/>
                <w:szCs w:val="20"/>
              </w:rPr>
            </w:pPr>
            <w:r w:rsidRPr="00404D17">
              <w:rPr>
                <w:rFonts w:eastAsia="Arial"/>
                <w:b/>
                <w:bCs/>
                <w:szCs w:val="20"/>
              </w:rPr>
              <w:t>Code</w:t>
            </w:r>
          </w:p>
        </w:tc>
        <w:tc>
          <w:tcPr>
            <w:tcW w:w="6377" w:type="dxa"/>
            <w:tcBorders>
              <w:top w:val="single" w:sz="4" w:space="0" w:color="000000"/>
              <w:left w:val="single" w:sz="4" w:space="0" w:color="000000"/>
              <w:bottom w:val="single" w:sz="4" w:space="0" w:color="000000"/>
              <w:right w:val="single" w:sz="4" w:space="0" w:color="000000"/>
            </w:tcBorders>
            <w:hideMark/>
          </w:tcPr>
          <w:p w14:paraId="2AA6D274" w14:textId="77777777" w:rsidR="006E16FD" w:rsidRPr="00404D17" w:rsidRDefault="006E16FD" w:rsidP="00816346">
            <w:pPr>
              <w:spacing w:before="34" w:after="0" w:line="276" w:lineRule="auto"/>
              <w:ind w:left="102" w:right="-20"/>
              <w:rPr>
                <w:rFonts w:eastAsia="Arial"/>
                <w:b/>
                <w:bCs/>
                <w:szCs w:val="20"/>
              </w:rPr>
            </w:pPr>
            <w:r w:rsidRPr="00404D17">
              <w:rPr>
                <w:rFonts w:eastAsia="Arial"/>
                <w:b/>
                <w:bCs/>
                <w:szCs w:val="20"/>
              </w:rPr>
              <w:t>Title</w:t>
            </w:r>
          </w:p>
        </w:tc>
        <w:tc>
          <w:tcPr>
            <w:tcW w:w="1195" w:type="dxa"/>
            <w:tcBorders>
              <w:top w:val="single" w:sz="4" w:space="0" w:color="000000"/>
              <w:left w:val="single" w:sz="4" w:space="0" w:color="000000"/>
              <w:bottom w:val="single" w:sz="4" w:space="0" w:color="000000"/>
              <w:right w:val="single" w:sz="4" w:space="0" w:color="000000"/>
            </w:tcBorders>
            <w:hideMark/>
          </w:tcPr>
          <w:p w14:paraId="5CE47319" w14:textId="77777777" w:rsidR="006E16FD" w:rsidRPr="00404D17" w:rsidRDefault="006E16FD" w:rsidP="00816346">
            <w:pPr>
              <w:spacing w:before="34" w:after="0" w:line="276" w:lineRule="auto"/>
              <w:ind w:left="102" w:right="-20"/>
              <w:jc w:val="center"/>
              <w:rPr>
                <w:rFonts w:eastAsia="Arial"/>
                <w:b/>
                <w:bCs/>
                <w:szCs w:val="20"/>
              </w:rPr>
            </w:pPr>
            <w:r w:rsidRPr="00404D17">
              <w:rPr>
                <w:rFonts w:eastAsia="Arial"/>
                <w:b/>
                <w:bCs/>
                <w:szCs w:val="20"/>
              </w:rPr>
              <w:t>Nom Hrs</w:t>
            </w:r>
          </w:p>
        </w:tc>
      </w:tr>
      <w:tr w:rsidR="006E16FD" w:rsidRPr="002D3744" w14:paraId="364075F4" w14:textId="77777777" w:rsidTr="00816346">
        <w:trPr>
          <w:trHeight w:hRule="exact" w:val="322"/>
        </w:trPr>
        <w:tc>
          <w:tcPr>
            <w:tcW w:w="1670" w:type="dxa"/>
            <w:tcBorders>
              <w:top w:val="single" w:sz="4" w:space="0" w:color="000000"/>
              <w:left w:val="single" w:sz="4" w:space="0" w:color="000000"/>
              <w:bottom w:val="single" w:sz="4" w:space="0" w:color="000000"/>
              <w:right w:val="single" w:sz="4" w:space="0" w:color="000000"/>
            </w:tcBorders>
            <w:hideMark/>
          </w:tcPr>
          <w:p w14:paraId="4C20D180"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FSKNUM031</w:t>
            </w:r>
          </w:p>
        </w:tc>
        <w:tc>
          <w:tcPr>
            <w:tcW w:w="6377" w:type="dxa"/>
            <w:tcBorders>
              <w:top w:val="single" w:sz="4" w:space="0" w:color="000000"/>
              <w:left w:val="single" w:sz="4" w:space="0" w:color="000000"/>
              <w:bottom w:val="single" w:sz="4" w:space="0" w:color="000000"/>
              <w:right w:val="single" w:sz="4" w:space="0" w:color="000000"/>
            </w:tcBorders>
            <w:hideMark/>
          </w:tcPr>
          <w:p w14:paraId="2211FE68"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Apply specialised mathematical calculations for work</w:t>
            </w:r>
          </w:p>
        </w:tc>
        <w:tc>
          <w:tcPr>
            <w:tcW w:w="1195" w:type="dxa"/>
            <w:tcBorders>
              <w:top w:val="single" w:sz="4" w:space="0" w:color="000000"/>
              <w:left w:val="single" w:sz="4" w:space="0" w:color="000000"/>
              <w:bottom w:val="single" w:sz="4" w:space="0" w:color="000000"/>
              <w:right w:val="single" w:sz="4" w:space="0" w:color="000000"/>
            </w:tcBorders>
            <w:hideMark/>
          </w:tcPr>
          <w:p w14:paraId="2759ACA1" w14:textId="77777777" w:rsidR="006E16FD" w:rsidRPr="005B6E22" w:rsidRDefault="006E16FD" w:rsidP="00816346">
            <w:pPr>
              <w:spacing w:before="37" w:after="0" w:line="276" w:lineRule="auto"/>
              <w:ind w:left="102" w:right="-20"/>
              <w:jc w:val="center"/>
              <w:rPr>
                <w:rFonts w:eastAsia="Arial"/>
                <w:spacing w:val="1"/>
                <w:szCs w:val="20"/>
              </w:rPr>
            </w:pPr>
            <w:r w:rsidRPr="005B6E22">
              <w:rPr>
                <w:rFonts w:eastAsia="Arial"/>
                <w:spacing w:val="1"/>
                <w:szCs w:val="20"/>
              </w:rPr>
              <w:t>20</w:t>
            </w:r>
          </w:p>
        </w:tc>
      </w:tr>
      <w:tr w:rsidR="006E16FD" w:rsidRPr="002D3744" w14:paraId="0DEC806F" w14:textId="77777777" w:rsidTr="00816346">
        <w:trPr>
          <w:trHeight w:hRule="exact" w:val="319"/>
        </w:trPr>
        <w:tc>
          <w:tcPr>
            <w:tcW w:w="1670" w:type="dxa"/>
            <w:tcBorders>
              <w:top w:val="single" w:sz="4" w:space="0" w:color="000000"/>
              <w:left w:val="single" w:sz="4" w:space="0" w:color="000000"/>
              <w:bottom w:val="single" w:sz="4" w:space="0" w:color="000000"/>
              <w:right w:val="single" w:sz="4" w:space="0" w:color="000000"/>
            </w:tcBorders>
            <w:hideMark/>
          </w:tcPr>
          <w:p w14:paraId="61F9E6D5"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FSKNUM032</w:t>
            </w:r>
          </w:p>
        </w:tc>
        <w:tc>
          <w:tcPr>
            <w:tcW w:w="6377" w:type="dxa"/>
            <w:tcBorders>
              <w:top w:val="single" w:sz="4" w:space="0" w:color="000000"/>
              <w:left w:val="single" w:sz="4" w:space="0" w:color="000000"/>
              <w:bottom w:val="single" w:sz="4" w:space="0" w:color="000000"/>
              <w:right w:val="single" w:sz="4" w:space="0" w:color="000000"/>
            </w:tcBorders>
            <w:hideMark/>
          </w:tcPr>
          <w:p w14:paraId="4B196760"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Use and calculate with complex measurements for work</w:t>
            </w:r>
          </w:p>
        </w:tc>
        <w:tc>
          <w:tcPr>
            <w:tcW w:w="1195" w:type="dxa"/>
            <w:tcBorders>
              <w:top w:val="single" w:sz="4" w:space="0" w:color="000000"/>
              <w:left w:val="single" w:sz="4" w:space="0" w:color="000000"/>
              <w:bottom w:val="single" w:sz="4" w:space="0" w:color="000000"/>
              <w:right w:val="single" w:sz="4" w:space="0" w:color="000000"/>
            </w:tcBorders>
            <w:hideMark/>
          </w:tcPr>
          <w:p w14:paraId="289F9A3B" w14:textId="77777777" w:rsidR="006E16FD" w:rsidRPr="005B6E22" w:rsidRDefault="006E16FD" w:rsidP="00816346">
            <w:pPr>
              <w:spacing w:before="37" w:after="0" w:line="276" w:lineRule="auto"/>
              <w:ind w:left="102" w:right="-20"/>
              <w:jc w:val="center"/>
              <w:rPr>
                <w:rFonts w:eastAsia="Arial"/>
                <w:spacing w:val="1"/>
                <w:szCs w:val="20"/>
              </w:rPr>
            </w:pPr>
            <w:r w:rsidRPr="005B6E22">
              <w:rPr>
                <w:rFonts w:eastAsia="Arial"/>
                <w:spacing w:val="1"/>
                <w:szCs w:val="20"/>
              </w:rPr>
              <w:t>20</w:t>
            </w:r>
          </w:p>
        </w:tc>
      </w:tr>
      <w:tr w:rsidR="006E16FD" w:rsidRPr="002D3744" w14:paraId="45CF9243" w14:textId="77777777" w:rsidTr="00816346">
        <w:trPr>
          <w:trHeight w:hRule="exact" w:val="319"/>
        </w:trPr>
        <w:tc>
          <w:tcPr>
            <w:tcW w:w="1670" w:type="dxa"/>
            <w:tcBorders>
              <w:top w:val="single" w:sz="4" w:space="0" w:color="000000"/>
              <w:left w:val="single" w:sz="4" w:space="0" w:color="000000"/>
              <w:bottom w:val="single" w:sz="4" w:space="0" w:color="000000"/>
              <w:right w:val="single" w:sz="4" w:space="0" w:color="000000"/>
            </w:tcBorders>
            <w:hideMark/>
          </w:tcPr>
          <w:p w14:paraId="4507E23D"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FSKNUM036</w:t>
            </w:r>
          </w:p>
        </w:tc>
        <w:tc>
          <w:tcPr>
            <w:tcW w:w="6377" w:type="dxa"/>
            <w:tcBorders>
              <w:top w:val="single" w:sz="4" w:space="0" w:color="000000"/>
              <w:left w:val="single" w:sz="4" w:space="0" w:color="000000"/>
              <w:bottom w:val="single" w:sz="4" w:space="0" w:color="000000"/>
              <w:right w:val="single" w:sz="4" w:space="0" w:color="000000"/>
            </w:tcBorders>
            <w:hideMark/>
          </w:tcPr>
          <w:p w14:paraId="5A7F15AD"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Use trigonometry for work</w:t>
            </w:r>
          </w:p>
        </w:tc>
        <w:tc>
          <w:tcPr>
            <w:tcW w:w="1195" w:type="dxa"/>
            <w:tcBorders>
              <w:top w:val="single" w:sz="4" w:space="0" w:color="000000"/>
              <w:left w:val="single" w:sz="4" w:space="0" w:color="000000"/>
              <w:bottom w:val="single" w:sz="4" w:space="0" w:color="000000"/>
              <w:right w:val="single" w:sz="4" w:space="0" w:color="000000"/>
            </w:tcBorders>
            <w:hideMark/>
          </w:tcPr>
          <w:p w14:paraId="586F6DAE" w14:textId="77777777" w:rsidR="006E16FD" w:rsidRPr="005B6E22" w:rsidRDefault="006E16FD" w:rsidP="00816346">
            <w:pPr>
              <w:spacing w:before="37" w:after="0" w:line="276" w:lineRule="auto"/>
              <w:ind w:left="102" w:right="-20"/>
              <w:jc w:val="center"/>
              <w:rPr>
                <w:rFonts w:eastAsia="Arial"/>
                <w:spacing w:val="1"/>
                <w:szCs w:val="20"/>
              </w:rPr>
            </w:pPr>
            <w:r w:rsidRPr="005B6E22">
              <w:rPr>
                <w:rFonts w:eastAsia="Arial"/>
                <w:spacing w:val="1"/>
                <w:szCs w:val="20"/>
              </w:rPr>
              <w:t>20</w:t>
            </w:r>
          </w:p>
        </w:tc>
      </w:tr>
      <w:tr w:rsidR="006E16FD" w:rsidRPr="002D3744" w14:paraId="56391B75" w14:textId="77777777" w:rsidTr="00816346">
        <w:trPr>
          <w:trHeight w:hRule="exact" w:val="322"/>
        </w:trPr>
        <w:tc>
          <w:tcPr>
            <w:tcW w:w="1670" w:type="dxa"/>
            <w:tcBorders>
              <w:top w:val="single" w:sz="4" w:space="0" w:color="000000"/>
              <w:left w:val="single" w:sz="4" w:space="0" w:color="000000"/>
              <w:bottom w:val="single" w:sz="4" w:space="0" w:color="000000"/>
              <w:right w:val="single" w:sz="4" w:space="0" w:color="000000"/>
            </w:tcBorders>
            <w:hideMark/>
          </w:tcPr>
          <w:p w14:paraId="472AFD50" w14:textId="55B51C06" w:rsidR="006E16FD" w:rsidRPr="005B6E22" w:rsidRDefault="00E31579" w:rsidP="00816346">
            <w:pPr>
              <w:spacing w:before="37" w:after="0" w:line="276" w:lineRule="auto"/>
              <w:ind w:left="102" w:right="-20"/>
              <w:rPr>
                <w:rFonts w:eastAsia="Arial"/>
                <w:spacing w:val="1"/>
                <w:szCs w:val="20"/>
              </w:rPr>
            </w:pPr>
            <w:r>
              <w:rPr>
                <w:rFonts w:eastAsia="Arial"/>
                <w:spacing w:val="1"/>
                <w:szCs w:val="20"/>
              </w:rPr>
              <w:t>TLIE0007</w:t>
            </w:r>
            <w:r w:rsidR="006E16FD" w:rsidRPr="005B6E22">
              <w:rPr>
                <w:rFonts w:eastAsia="Arial"/>
                <w:spacing w:val="1"/>
                <w:szCs w:val="20"/>
              </w:rPr>
              <w:t xml:space="preserve"> </w:t>
            </w:r>
          </w:p>
        </w:tc>
        <w:tc>
          <w:tcPr>
            <w:tcW w:w="6377" w:type="dxa"/>
            <w:tcBorders>
              <w:top w:val="single" w:sz="4" w:space="0" w:color="000000"/>
              <w:left w:val="single" w:sz="4" w:space="0" w:color="000000"/>
              <w:bottom w:val="single" w:sz="4" w:space="0" w:color="000000"/>
              <w:right w:val="single" w:sz="4" w:space="0" w:color="000000"/>
            </w:tcBorders>
            <w:hideMark/>
          </w:tcPr>
          <w:p w14:paraId="5744D242" w14:textId="77777777" w:rsidR="006E16FD" w:rsidRPr="005B6E22" w:rsidRDefault="006E16FD" w:rsidP="00816346">
            <w:pPr>
              <w:spacing w:before="37" w:after="0" w:line="276" w:lineRule="auto"/>
              <w:ind w:left="102" w:right="-20"/>
              <w:rPr>
                <w:rFonts w:eastAsia="Arial"/>
                <w:spacing w:val="1"/>
                <w:szCs w:val="20"/>
              </w:rPr>
            </w:pPr>
            <w:r w:rsidRPr="005B6E22">
              <w:rPr>
                <w:rFonts w:eastAsia="Arial"/>
                <w:spacing w:val="1"/>
                <w:szCs w:val="20"/>
              </w:rPr>
              <w:t>Apply workplace statistics</w:t>
            </w:r>
          </w:p>
        </w:tc>
        <w:tc>
          <w:tcPr>
            <w:tcW w:w="1195" w:type="dxa"/>
            <w:tcBorders>
              <w:top w:val="single" w:sz="4" w:space="0" w:color="000000"/>
              <w:left w:val="single" w:sz="4" w:space="0" w:color="000000"/>
              <w:bottom w:val="single" w:sz="4" w:space="0" w:color="000000"/>
              <w:right w:val="single" w:sz="4" w:space="0" w:color="000000"/>
            </w:tcBorders>
            <w:hideMark/>
          </w:tcPr>
          <w:p w14:paraId="064312E9" w14:textId="77777777" w:rsidR="006E16FD" w:rsidRPr="005B6E22" w:rsidRDefault="006E16FD" w:rsidP="00816346">
            <w:pPr>
              <w:spacing w:before="37" w:after="0" w:line="276" w:lineRule="auto"/>
              <w:ind w:left="102" w:right="-20"/>
              <w:jc w:val="center"/>
              <w:rPr>
                <w:rFonts w:eastAsia="Arial"/>
                <w:spacing w:val="1"/>
                <w:szCs w:val="20"/>
              </w:rPr>
            </w:pPr>
            <w:r w:rsidRPr="005B6E22">
              <w:rPr>
                <w:rFonts w:eastAsia="Arial"/>
                <w:spacing w:val="1"/>
                <w:szCs w:val="20"/>
              </w:rPr>
              <w:t>20</w:t>
            </w:r>
          </w:p>
        </w:tc>
      </w:tr>
      <w:tr w:rsidR="00764DA3" w:rsidRPr="002D3744" w14:paraId="1F545BB9" w14:textId="77777777" w:rsidTr="002A3DEA">
        <w:trPr>
          <w:trHeight w:hRule="exact" w:val="319"/>
        </w:trPr>
        <w:tc>
          <w:tcPr>
            <w:tcW w:w="8047" w:type="dxa"/>
            <w:gridSpan w:val="2"/>
            <w:tcBorders>
              <w:top w:val="single" w:sz="4" w:space="0" w:color="000000"/>
              <w:left w:val="single" w:sz="4" w:space="0" w:color="000000"/>
              <w:bottom w:val="single" w:sz="4" w:space="0" w:color="000000"/>
              <w:right w:val="single" w:sz="4" w:space="0" w:color="000000"/>
            </w:tcBorders>
          </w:tcPr>
          <w:p w14:paraId="78F908B0" w14:textId="77777777" w:rsidR="00764DA3" w:rsidRPr="005B6E22" w:rsidRDefault="00764DA3" w:rsidP="00764DA3">
            <w:pPr>
              <w:spacing w:before="34" w:after="0" w:line="276" w:lineRule="auto"/>
              <w:ind w:left="102" w:right="207"/>
              <w:jc w:val="right"/>
              <w:rPr>
                <w:rFonts w:eastAsia="Arial"/>
                <w:b/>
                <w:bCs/>
                <w:szCs w:val="20"/>
              </w:rPr>
            </w:pPr>
            <w:r w:rsidRPr="005B6E22">
              <w:rPr>
                <w:rFonts w:eastAsia="Arial"/>
                <w:b/>
                <w:bCs/>
                <w:szCs w:val="20"/>
              </w:rPr>
              <w:t>Total</w:t>
            </w:r>
          </w:p>
        </w:tc>
        <w:tc>
          <w:tcPr>
            <w:tcW w:w="1195" w:type="dxa"/>
            <w:tcBorders>
              <w:top w:val="single" w:sz="4" w:space="0" w:color="000000"/>
              <w:left w:val="single" w:sz="4" w:space="0" w:color="000000"/>
              <w:bottom w:val="single" w:sz="4" w:space="0" w:color="000000"/>
              <w:right w:val="single" w:sz="4" w:space="0" w:color="000000"/>
            </w:tcBorders>
            <w:hideMark/>
          </w:tcPr>
          <w:p w14:paraId="04CF49F1" w14:textId="77777777" w:rsidR="00764DA3" w:rsidRPr="005B6E22" w:rsidRDefault="00764DA3" w:rsidP="00816346">
            <w:pPr>
              <w:spacing w:before="34" w:after="0" w:line="276" w:lineRule="auto"/>
              <w:ind w:left="102" w:right="-20"/>
              <w:jc w:val="center"/>
              <w:rPr>
                <w:rFonts w:eastAsia="Arial"/>
                <w:b/>
                <w:bCs/>
                <w:szCs w:val="20"/>
              </w:rPr>
            </w:pPr>
            <w:r w:rsidRPr="005B6E22">
              <w:rPr>
                <w:rFonts w:eastAsia="Arial"/>
                <w:b/>
                <w:bCs/>
                <w:szCs w:val="20"/>
              </w:rPr>
              <w:t>80</w:t>
            </w:r>
          </w:p>
        </w:tc>
      </w:tr>
    </w:tbl>
    <w:p w14:paraId="024F9264" w14:textId="77777777" w:rsidR="006E16FD" w:rsidRDefault="006E16FD" w:rsidP="006E16FD">
      <w:pPr>
        <w:spacing w:after="0"/>
        <w:sectPr w:rsidR="006E16FD" w:rsidSect="00C45040">
          <w:pgSz w:w="11920" w:h="16860"/>
          <w:pgMar w:top="1080" w:right="1060" w:bottom="680" w:left="920" w:header="709" w:footer="1023" w:gutter="0"/>
          <w:cols w:space="720"/>
          <w:docGrid w:linePitch="299"/>
        </w:sectPr>
      </w:pPr>
    </w:p>
    <w:tbl>
      <w:tblPr>
        <w:tblpPr w:leftFromText="180" w:rightFromText="180" w:horzAnchor="margin" w:tblpY="-465"/>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370"/>
        <w:gridCol w:w="2599"/>
        <w:gridCol w:w="756"/>
        <w:gridCol w:w="3355"/>
      </w:tblGrid>
      <w:tr w:rsidR="006E16FD" w:rsidRPr="00483FA0" w14:paraId="0C753127" w14:textId="77777777" w:rsidTr="00816346">
        <w:tc>
          <w:tcPr>
            <w:tcW w:w="10065" w:type="dxa"/>
            <w:gridSpan w:val="5"/>
            <w:tcBorders>
              <w:top w:val="nil"/>
              <w:left w:val="nil"/>
              <w:bottom w:val="single" w:sz="4" w:space="0" w:color="auto"/>
              <w:right w:val="nil"/>
            </w:tcBorders>
            <w:shd w:val="clear" w:color="auto" w:fill="auto"/>
            <w:vAlign w:val="center"/>
          </w:tcPr>
          <w:p w14:paraId="41AFB30F" w14:textId="77777777" w:rsidR="006E16FD" w:rsidRPr="000B70D0" w:rsidRDefault="006E16FD" w:rsidP="00816346">
            <w:pPr>
              <w:keepLines/>
              <w:rPr>
                <w:rFonts w:eastAsia="Arial"/>
                <w:b/>
                <w:spacing w:val="-1"/>
              </w:rPr>
            </w:pPr>
            <w:bookmarkStart w:id="22" w:name="_Toc515369931"/>
            <w:r w:rsidRPr="000B70D0">
              <w:rPr>
                <w:rFonts w:eastAsia="Arial"/>
                <w:b/>
                <w:spacing w:val="-1"/>
              </w:rPr>
              <w:lastRenderedPageBreak/>
              <w:t>C</w:t>
            </w:r>
            <w:r w:rsidRPr="000B70D0">
              <w:rPr>
                <w:rFonts w:eastAsia="Arial"/>
                <w:b/>
                <w:spacing w:val="1"/>
              </w:rPr>
              <w:t>O</w:t>
            </w:r>
            <w:r w:rsidRPr="000B70D0">
              <w:rPr>
                <w:rFonts w:eastAsia="Arial"/>
                <w:b/>
                <w:spacing w:val="-1"/>
              </w:rPr>
              <w:t>N</w:t>
            </w:r>
            <w:r w:rsidRPr="000B70D0">
              <w:rPr>
                <w:rFonts w:eastAsia="Arial"/>
                <w:b/>
                <w:spacing w:val="2"/>
              </w:rPr>
              <w:t>T</w:t>
            </w:r>
            <w:r w:rsidRPr="000B70D0">
              <w:rPr>
                <w:rFonts w:eastAsia="Arial"/>
                <w:b/>
                <w:spacing w:val="-6"/>
              </w:rPr>
              <w:t>A</w:t>
            </w:r>
            <w:r w:rsidRPr="000B70D0">
              <w:rPr>
                <w:rFonts w:eastAsia="Arial"/>
                <w:b/>
                <w:spacing w:val="1"/>
              </w:rPr>
              <w:t>C</w:t>
            </w:r>
            <w:r w:rsidRPr="000B70D0">
              <w:rPr>
                <w:rFonts w:eastAsia="Arial"/>
                <w:b/>
                <w:spacing w:val="-3"/>
              </w:rPr>
              <w:t>T</w:t>
            </w:r>
            <w:r w:rsidRPr="000B70D0">
              <w:rPr>
                <w:rFonts w:eastAsia="Arial"/>
                <w:b/>
              </w:rPr>
              <w:t>S</w:t>
            </w:r>
            <w:r w:rsidRPr="000B70D0">
              <w:rPr>
                <w:rFonts w:eastAsia="Arial"/>
                <w:b/>
                <w:spacing w:val="5"/>
              </w:rPr>
              <w:t xml:space="preserve"> </w:t>
            </w:r>
            <w:r w:rsidRPr="000B70D0">
              <w:rPr>
                <w:rFonts w:eastAsia="Arial"/>
                <w:b/>
                <w:spacing w:val="-6"/>
              </w:rPr>
              <w:t>A</w:t>
            </w:r>
            <w:r w:rsidRPr="000B70D0">
              <w:rPr>
                <w:rFonts w:eastAsia="Arial"/>
                <w:b/>
                <w:spacing w:val="-1"/>
              </w:rPr>
              <w:t>N</w:t>
            </w:r>
            <w:r w:rsidRPr="000B70D0">
              <w:rPr>
                <w:rFonts w:eastAsia="Arial"/>
                <w:b/>
              </w:rPr>
              <w:t>D L</w:t>
            </w:r>
            <w:r w:rsidRPr="000B70D0">
              <w:rPr>
                <w:rFonts w:eastAsia="Arial"/>
                <w:b/>
                <w:spacing w:val="1"/>
              </w:rPr>
              <w:t>I</w:t>
            </w:r>
            <w:r w:rsidRPr="000B70D0">
              <w:rPr>
                <w:rFonts w:eastAsia="Arial"/>
                <w:b/>
                <w:spacing w:val="-1"/>
              </w:rPr>
              <w:t>N</w:t>
            </w:r>
            <w:r w:rsidRPr="000B70D0">
              <w:rPr>
                <w:rFonts w:eastAsia="Arial"/>
                <w:b/>
                <w:spacing w:val="1"/>
              </w:rPr>
              <w:t>K</w:t>
            </w:r>
            <w:r w:rsidRPr="000B70D0">
              <w:rPr>
                <w:rFonts w:eastAsia="Arial"/>
                <w:b/>
              </w:rPr>
              <w:t>S</w:t>
            </w:r>
            <w:bookmarkEnd w:id="22"/>
          </w:p>
        </w:tc>
      </w:tr>
      <w:tr w:rsidR="006E16FD" w:rsidRPr="00483FA0" w14:paraId="0F2D12AD" w14:textId="77777777" w:rsidTr="00816346">
        <w:trPr>
          <w:trHeight w:val="344"/>
        </w:trPr>
        <w:tc>
          <w:tcPr>
            <w:tcW w:w="10065" w:type="dxa"/>
            <w:gridSpan w:val="5"/>
            <w:tcBorders>
              <w:top w:val="single" w:sz="4" w:space="0" w:color="auto"/>
            </w:tcBorders>
            <w:shd w:val="clear" w:color="auto" w:fill="F2F2F2"/>
            <w:vAlign w:val="center"/>
          </w:tcPr>
          <w:p w14:paraId="06EB6277" w14:textId="77777777" w:rsidR="006E16FD" w:rsidRPr="00A96292" w:rsidRDefault="006E16FD" w:rsidP="00816346">
            <w:pPr>
              <w:keepLines/>
              <w:rPr>
                <w:b/>
                <w:szCs w:val="20"/>
              </w:rPr>
            </w:pPr>
            <w:r w:rsidRPr="00A96292">
              <w:rPr>
                <w:b/>
                <w:szCs w:val="20"/>
              </w:rPr>
              <w:t>Curriculum Maintenance Manager (CMM)</w:t>
            </w:r>
          </w:p>
        </w:tc>
      </w:tr>
      <w:tr w:rsidR="006E16FD" w:rsidRPr="007C24B1" w14:paraId="341EDADE" w14:textId="77777777" w:rsidTr="00816346">
        <w:trPr>
          <w:trHeight w:val="1457"/>
        </w:trPr>
        <w:tc>
          <w:tcPr>
            <w:tcW w:w="1985" w:type="dxa"/>
            <w:tcBorders>
              <w:bottom w:val="nil"/>
            </w:tcBorders>
          </w:tcPr>
          <w:p w14:paraId="4F32271A" w14:textId="77777777" w:rsidR="006E16FD" w:rsidRPr="00A96292" w:rsidRDefault="006E16FD" w:rsidP="00816346">
            <w:pPr>
              <w:keepLines/>
              <w:jc w:val="both"/>
              <w:rPr>
                <w:szCs w:val="20"/>
              </w:rPr>
            </w:pPr>
            <w:r w:rsidRPr="00A96292">
              <w:rPr>
                <w:szCs w:val="20"/>
              </w:rPr>
              <w:t>Service Industries</w:t>
            </w:r>
          </w:p>
        </w:tc>
        <w:tc>
          <w:tcPr>
            <w:tcW w:w="3969" w:type="dxa"/>
            <w:gridSpan w:val="2"/>
            <w:tcBorders>
              <w:bottom w:val="nil"/>
            </w:tcBorders>
          </w:tcPr>
          <w:p w14:paraId="5212E962" w14:textId="77777777" w:rsidR="006E16FD" w:rsidRPr="00A96292" w:rsidRDefault="006E16FD" w:rsidP="00816346">
            <w:pPr>
              <w:keepLines/>
              <w:rPr>
                <w:szCs w:val="20"/>
              </w:rPr>
            </w:pPr>
            <w:r w:rsidRPr="00A96292">
              <w:rPr>
                <w:szCs w:val="20"/>
              </w:rPr>
              <w:t>The CMM Service is provided on behalf of Higher Education and Skills.</w:t>
            </w:r>
          </w:p>
          <w:p w14:paraId="3A9045BE" w14:textId="77777777" w:rsidR="006E16FD" w:rsidRPr="00A96292" w:rsidRDefault="006E16FD" w:rsidP="00816346">
            <w:pPr>
              <w:keepLines/>
              <w:rPr>
                <w:szCs w:val="20"/>
              </w:rPr>
            </w:pPr>
            <w:r w:rsidRPr="00A96292">
              <w:rPr>
                <w:szCs w:val="20"/>
              </w:rPr>
              <w:t>CMM Service Executive Officers can assist with questions on payable and nominal hours.</w:t>
            </w:r>
          </w:p>
        </w:tc>
        <w:tc>
          <w:tcPr>
            <w:tcW w:w="4111" w:type="dxa"/>
            <w:gridSpan w:val="2"/>
            <w:tcBorders>
              <w:bottom w:val="nil"/>
            </w:tcBorders>
          </w:tcPr>
          <w:p w14:paraId="4BD06E80" w14:textId="77777777" w:rsidR="006E16FD" w:rsidRPr="00A96292" w:rsidRDefault="006E16FD" w:rsidP="00816346">
            <w:pPr>
              <w:keepLines/>
              <w:jc w:val="both"/>
              <w:rPr>
                <w:szCs w:val="20"/>
              </w:rPr>
            </w:pPr>
            <w:r w:rsidRPr="00A96292">
              <w:rPr>
                <w:szCs w:val="20"/>
              </w:rPr>
              <w:t>Name:  Nadia Casarotto</w:t>
            </w:r>
            <w:r>
              <w:rPr>
                <w:szCs w:val="20"/>
              </w:rPr>
              <w:t>/Mandy Penton</w:t>
            </w:r>
            <w:r w:rsidRPr="00A96292">
              <w:rPr>
                <w:szCs w:val="20"/>
              </w:rPr>
              <w:br/>
              <w:t xml:space="preserve">Phone: (03) </w:t>
            </w:r>
            <w:r w:rsidRPr="00A96292">
              <w:rPr>
                <w:color w:val="0B0C1D"/>
                <w:szCs w:val="20"/>
                <w:shd w:val="clear" w:color="auto" w:fill="FFFFFF"/>
              </w:rPr>
              <w:t>9919 530</w:t>
            </w:r>
            <w:r>
              <w:rPr>
                <w:color w:val="0B0C1D"/>
                <w:szCs w:val="20"/>
                <w:shd w:val="clear" w:color="auto" w:fill="FFFFFF"/>
              </w:rPr>
              <w:t>0</w:t>
            </w:r>
            <w:r w:rsidRPr="00A96292">
              <w:rPr>
                <w:color w:val="0B0C1D"/>
                <w:szCs w:val="20"/>
                <w:shd w:val="clear" w:color="auto" w:fill="FFFFFF"/>
              </w:rPr>
              <w:t>/530</w:t>
            </w:r>
            <w:r>
              <w:rPr>
                <w:color w:val="0B0C1D"/>
                <w:szCs w:val="20"/>
                <w:shd w:val="clear" w:color="auto" w:fill="FFFFFF"/>
              </w:rPr>
              <w:t>2</w:t>
            </w:r>
          </w:p>
          <w:p w14:paraId="162C1498" w14:textId="77777777" w:rsidR="006E16FD" w:rsidRPr="00A96292" w:rsidRDefault="006E16FD" w:rsidP="00816346">
            <w:pPr>
              <w:keepLines/>
              <w:jc w:val="both"/>
              <w:rPr>
                <w:szCs w:val="20"/>
              </w:rPr>
            </w:pPr>
            <w:r w:rsidRPr="00A96292">
              <w:rPr>
                <w:szCs w:val="20"/>
              </w:rPr>
              <w:t xml:space="preserve">Email: </w:t>
            </w:r>
            <w:hyperlink r:id="rId28" w:history="1">
              <w:r w:rsidRPr="00A96292">
                <w:rPr>
                  <w:rStyle w:val="Hyperlink"/>
                  <w:szCs w:val="20"/>
                </w:rPr>
                <w:t>sicmm.generalstudies@vu.edu.au</w:t>
              </w:r>
            </w:hyperlink>
            <w:r w:rsidRPr="00A96292">
              <w:rPr>
                <w:szCs w:val="20"/>
              </w:rPr>
              <w:t xml:space="preserve"> </w:t>
            </w:r>
          </w:p>
        </w:tc>
      </w:tr>
      <w:tr w:rsidR="006E16FD" w:rsidRPr="00483FA0" w14:paraId="775D3227" w14:textId="77777777" w:rsidTr="00816346">
        <w:tc>
          <w:tcPr>
            <w:tcW w:w="10065" w:type="dxa"/>
            <w:gridSpan w:val="5"/>
            <w:shd w:val="clear" w:color="auto" w:fill="F2F2F2"/>
            <w:vAlign w:val="center"/>
          </w:tcPr>
          <w:p w14:paraId="66557458" w14:textId="77777777" w:rsidR="006E16FD" w:rsidRPr="00A96292" w:rsidRDefault="006E16FD" w:rsidP="00816346">
            <w:pPr>
              <w:keepLines/>
              <w:rPr>
                <w:b/>
                <w:szCs w:val="20"/>
              </w:rPr>
            </w:pPr>
            <w:r w:rsidRPr="00A96292">
              <w:rPr>
                <w:b/>
                <w:szCs w:val="20"/>
              </w:rPr>
              <w:t>National Register for VET in Australia</w:t>
            </w:r>
          </w:p>
        </w:tc>
      </w:tr>
      <w:tr w:rsidR="006E16FD" w:rsidRPr="00483FA0" w14:paraId="1AA5C919" w14:textId="77777777" w:rsidTr="00816346">
        <w:tc>
          <w:tcPr>
            <w:tcW w:w="1985" w:type="dxa"/>
          </w:tcPr>
          <w:p w14:paraId="4D59E85F" w14:textId="77777777" w:rsidR="006E16FD" w:rsidRPr="00A96292" w:rsidRDefault="006E16FD" w:rsidP="00816346">
            <w:pPr>
              <w:keepLines/>
              <w:rPr>
                <w:szCs w:val="20"/>
              </w:rPr>
            </w:pPr>
            <w:r w:rsidRPr="00A96292">
              <w:rPr>
                <w:szCs w:val="20"/>
              </w:rPr>
              <w:t>Training.gov.au (TGA)</w:t>
            </w:r>
          </w:p>
        </w:tc>
        <w:tc>
          <w:tcPr>
            <w:tcW w:w="3969" w:type="dxa"/>
            <w:gridSpan w:val="2"/>
          </w:tcPr>
          <w:p w14:paraId="0D345510" w14:textId="77777777" w:rsidR="006E16FD" w:rsidRPr="00A96292" w:rsidRDefault="006E16FD" w:rsidP="00816346">
            <w:pPr>
              <w:keepLines/>
              <w:rPr>
                <w:szCs w:val="20"/>
              </w:rPr>
            </w:pPr>
            <w:r w:rsidRPr="00A96292">
              <w:rPr>
                <w:szCs w:val="20"/>
              </w:rPr>
              <w:t>TGA is the Australian government’s official National Register of information on Training Packages, qualifications, courses, units of competency and RTOs.</w:t>
            </w:r>
          </w:p>
        </w:tc>
        <w:tc>
          <w:tcPr>
            <w:tcW w:w="4111" w:type="dxa"/>
            <w:gridSpan w:val="2"/>
          </w:tcPr>
          <w:p w14:paraId="2BB00468" w14:textId="77777777" w:rsidR="006E16FD" w:rsidRPr="00A96292" w:rsidRDefault="006E16FD" w:rsidP="00816346">
            <w:pPr>
              <w:keepLines/>
              <w:rPr>
                <w:szCs w:val="20"/>
              </w:rPr>
            </w:pPr>
            <w:r w:rsidRPr="00A96292">
              <w:rPr>
                <w:szCs w:val="20"/>
              </w:rPr>
              <w:t xml:space="preserve">See the </w:t>
            </w:r>
            <w:hyperlink r:id="rId29" w:history="1">
              <w:r w:rsidRPr="00A96292">
                <w:rPr>
                  <w:rStyle w:val="Hyperlink"/>
                  <w:szCs w:val="20"/>
                </w:rPr>
                <w:t>National Register</w:t>
              </w:r>
            </w:hyperlink>
            <w:r w:rsidRPr="00A96292">
              <w:rPr>
                <w:szCs w:val="20"/>
              </w:rPr>
              <w:t xml:space="preserve"> for more information.</w:t>
            </w:r>
          </w:p>
        </w:tc>
      </w:tr>
      <w:tr w:rsidR="006E16FD" w:rsidRPr="00483FA0" w14:paraId="2C633A6C" w14:textId="77777777" w:rsidTr="00816346">
        <w:tc>
          <w:tcPr>
            <w:tcW w:w="10065" w:type="dxa"/>
            <w:gridSpan w:val="5"/>
            <w:shd w:val="clear" w:color="auto" w:fill="F2F2F2"/>
            <w:vAlign w:val="center"/>
          </w:tcPr>
          <w:p w14:paraId="65208A37" w14:textId="77777777" w:rsidR="006E16FD" w:rsidRPr="00A96292" w:rsidRDefault="006E16FD" w:rsidP="00816346">
            <w:pPr>
              <w:keepLines/>
              <w:rPr>
                <w:b/>
                <w:szCs w:val="20"/>
              </w:rPr>
            </w:pPr>
            <w:r w:rsidRPr="00A96292">
              <w:rPr>
                <w:b/>
                <w:szCs w:val="20"/>
              </w:rPr>
              <w:t>Australian Government</w:t>
            </w:r>
          </w:p>
        </w:tc>
      </w:tr>
      <w:tr w:rsidR="006E16FD" w14:paraId="51E39BF7" w14:textId="77777777" w:rsidTr="00816346">
        <w:tc>
          <w:tcPr>
            <w:tcW w:w="1985" w:type="dxa"/>
          </w:tcPr>
          <w:p w14:paraId="75C4FDEC" w14:textId="64A5194B" w:rsidR="006E16FD" w:rsidRPr="00A96292" w:rsidRDefault="006E16FD" w:rsidP="00816346">
            <w:pPr>
              <w:keepLines/>
              <w:rPr>
                <w:szCs w:val="20"/>
              </w:rPr>
            </w:pPr>
            <w:r w:rsidRPr="00A96292">
              <w:rPr>
                <w:szCs w:val="20"/>
              </w:rPr>
              <w:t xml:space="preserve">Department of </w:t>
            </w:r>
            <w:r w:rsidR="00E65084">
              <w:rPr>
                <w:szCs w:val="20"/>
              </w:rPr>
              <w:t>Employment and Workplace Relations</w:t>
            </w:r>
            <w:r w:rsidRPr="00A96292">
              <w:rPr>
                <w:szCs w:val="20"/>
              </w:rPr>
              <w:t xml:space="preserve"> </w:t>
            </w:r>
          </w:p>
        </w:tc>
        <w:tc>
          <w:tcPr>
            <w:tcW w:w="3969" w:type="dxa"/>
            <w:gridSpan w:val="2"/>
          </w:tcPr>
          <w:p w14:paraId="214E4BE2" w14:textId="77777777" w:rsidR="006E16FD" w:rsidRPr="005A2798" w:rsidRDefault="006E16FD" w:rsidP="00816346">
            <w:pPr>
              <w:keepLines/>
              <w:rPr>
                <w:szCs w:val="20"/>
              </w:rPr>
            </w:pPr>
            <w:r w:rsidRPr="005A2798">
              <w:rPr>
                <w:szCs w:val="20"/>
              </w:rPr>
              <w:t xml:space="preserve">The Commonwealth Department is responsible for national policies and programmes that help Australians access quality vocational education and training. </w:t>
            </w:r>
          </w:p>
        </w:tc>
        <w:tc>
          <w:tcPr>
            <w:tcW w:w="4111" w:type="dxa"/>
            <w:gridSpan w:val="2"/>
          </w:tcPr>
          <w:p w14:paraId="53C1EE66" w14:textId="6FDAC102" w:rsidR="007244F3" w:rsidRPr="007244F3" w:rsidRDefault="006E16FD" w:rsidP="00816346">
            <w:pPr>
              <w:pStyle w:val="Default"/>
              <w:keepLines/>
              <w:spacing w:before="80"/>
              <w:rPr>
                <w:rFonts w:ascii="Arial" w:eastAsia="Times New Roman" w:hAnsi="Arial" w:cs="Arial"/>
                <w:color w:val="auto"/>
                <w:sz w:val="20"/>
                <w:szCs w:val="20"/>
              </w:rPr>
            </w:pPr>
            <w:r w:rsidRPr="00A96292">
              <w:rPr>
                <w:rFonts w:ascii="Arial" w:eastAsia="Times New Roman" w:hAnsi="Arial" w:cs="Arial"/>
                <w:color w:val="auto"/>
                <w:sz w:val="20"/>
                <w:szCs w:val="20"/>
              </w:rPr>
              <w:t>See</w:t>
            </w:r>
            <w:r w:rsidR="007244F3">
              <w:rPr>
                <w:rFonts w:ascii="Arial" w:eastAsia="Times New Roman" w:hAnsi="Arial" w:cs="Arial"/>
                <w:color w:val="auto"/>
                <w:sz w:val="20"/>
                <w:szCs w:val="20"/>
              </w:rPr>
              <w:t xml:space="preserve"> the Department of Employment and Workplace Relations </w:t>
            </w:r>
            <w:hyperlink r:id="rId30" w:history="1">
              <w:r w:rsidR="007244F3" w:rsidRPr="007244F3">
                <w:rPr>
                  <w:rStyle w:val="Hyperlink"/>
                  <w:rFonts w:ascii="Arial" w:eastAsia="Times New Roman" w:hAnsi="Arial" w:cs="Arial"/>
                  <w:sz w:val="20"/>
                  <w:szCs w:val="20"/>
                </w:rPr>
                <w:t>website</w:t>
              </w:r>
            </w:hyperlink>
            <w:r w:rsidR="007244F3">
              <w:rPr>
                <w:rFonts w:ascii="Arial" w:eastAsia="Times New Roman" w:hAnsi="Arial" w:cs="Arial"/>
                <w:color w:val="auto"/>
                <w:sz w:val="20"/>
                <w:szCs w:val="20"/>
              </w:rPr>
              <w:t xml:space="preserve"> </w:t>
            </w:r>
            <w:r w:rsidRPr="00A96292">
              <w:rPr>
                <w:rFonts w:ascii="Arial" w:eastAsia="Times New Roman" w:hAnsi="Arial" w:cs="Arial"/>
                <w:color w:val="auto"/>
                <w:sz w:val="20"/>
                <w:szCs w:val="20"/>
              </w:rPr>
              <w:t>for more information</w:t>
            </w:r>
          </w:p>
        </w:tc>
      </w:tr>
      <w:tr w:rsidR="006E16FD" w:rsidRPr="00483FA0" w14:paraId="5E8A9F31" w14:textId="77777777" w:rsidTr="00816346">
        <w:tc>
          <w:tcPr>
            <w:tcW w:w="10065" w:type="dxa"/>
            <w:gridSpan w:val="5"/>
            <w:shd w:val="clear" w:color="auto" w:fill="F2F2F2"/>
            <w:vAlign w:val="center"/>
          </w:tcPr>
          <w:p w14:paraId="23E33590" w14:textId="77777777" w:rsidR="006E16FD" w:rsidRPr="00A96292" w:rsidRDefault="006E16FD" w:rsidP="00816346">
            <w:pPr>
              <w:keepLines/>
              <w:rPr>
                <w:b/>
                <w:szCs w:val="20"/>
              </w:rPr>
            </w:pPr>
            <w:r w:rsidRPr="00A96292">
              <w:rPr>
                <w:b/>
                <w:szCs w:val="20"/>
              </w:rPr>
              <w:t>State Government</w:t>
            </w:r>
          </w:p>
        </w:tc>
      </w:tr>
      <w:tr w:rsidR="006E16FD" w:rsidRPr="00334603" w14:paraId="72CD152F" w14:textId="77777777" w:rsidTr="00422996">
        <w:trPr>
          <w:trHeight w:val="1047"/>
        </w:trPr>
        <w:tc>
          <w:tcPr>
            <w:tcW w:w="1985" w:type="dxa"/>
          </w:tcPr>
          <w:p w14:paraId="0709F864" w14:textId="77777777" w:rsidR="006E16FD" w:rsidRPr="00A96292" w:rsidRDefault="006E16FD" w:rsidP="00816346">
            <w:pPr>
              <w:keepLines/>
              <w:rPr>
                <w:szCs w:val="20"/>
              </w:rPr>
            </w:pPr>
            <w:r>
              <w:rPr>
                <w:szCs w:val="20"/>
              </w:rPr>
              <w:t>Department of Jobs, Skills, Industry and Regions</w:t>
            </w:r>
            <w:r w:rsidRPr="00A96292">
              <w:rPr>
                <w:szCs w:val="20"/>
              </w:rPr>
              <w:t xml:space="preserve"> (</w:t>
            </w:r>
            <w:r>
              <w:rPr>
                <w:szCs w:val="20"/>
              </w:rPr>
              <w:t>DJSIR</w:t>
            </w:r>
            <w:r w:rsidRPr="00A96292">
              <w:rPr>
                <w:szCs w:val="20"/>
              </w:rPr>
              <w:t xml:space="preserve">) </w:t>
            </w:r>
          </w:p>
        </w:tc>
        <w:tc>
          <w:tcPr>
            <w:tcW w:w="3969" w:type="dxa"/>
            <w:gridSpan w:val="2"/>
            <w:vAlign w:val="center"/>
          </w:tcPr>
          <w:p w14:paraId="248AC2C9" w14:textId="77777777" w:rsidR="006E16FD" w:rsidRPr="00A96292" w:rsidRDefault="006E16FD" w:rsidP="00422996">
            <w:pPr>
              <w:keepLines/>
              <w:rPr>
                <w:szCs w:val="20"/>
              </w:rPr>
            </w:pPr>
            <w:r>
              <w:rPr>
                <w:szCs w:val="20"/>
              </w:rPr>
              <w:t>DJSIR</w:t>
            </w:r>
            <w:r w:rsidRPr="00A96292">
              <w:rPr>
                <w:szCs w:val="20"/>
              </w:rPr>
              <w:t xml:space="preserve"> is the State Training Authority responsible for supporting implementation of Vocational Education and Training (VET) in Victoria. </w:t>
            </w:r>
          </w:p>
        </w:tc>
        <w:tc>
          <w:tcPr>
            <w:tcW w:w="4111" w:type="dxa"/>
            <w:gridSpan w:val="2"/>
          </w:tcPr>
          <w:p w14:paraId="7A5F642B" w14:textId="1005C027" w:rsidR="006E16FD" w:rsidRPr="00A96292" w:rsidRDefault="006E16FD" w:rsidP="00816346">
            <w:pPr>
              <w:keepLines/>
              <w:rPr>
                <w:szCs w:val="20"/>
              </w:rPr>
            </w:pPr>
            <w:r>
              <w:rPr>
                <w:szCs w:val="20"/>
              </w:rPr>
              <w:t xml:space="preserve">Phone: </w:t>
            </w:r>
            <w:r w:rsidR="00FA50BE">
              <w:rPr>
                <w:szCs w:val="20"/>
              </w:rPr>
              <w:t>131 823</w:t>
            </w:r>
          </w:p>
          <w:p w14:paraId="3892CCF1" w14:textId="77777777" w:rsidR="006E16FD" w:rsidRPr="00F945F1" w:rsidRDefault="006E16FD" w:rsidP="00816346">
            <w:pPr>
              <w:keepLines/>
              <w:rPr>
                <w:szCs w:val="20"/>
              </w:rPr>
            </w:pPr>
            <w:r w:rsidRPr="00F945F1">
              <w:rPr>
                <w:szCs w:val="20"/>
              </w:rPr>
              <w:t xml:space="preserve">See the </w:t>
            </w:r>
            <w:hyperlink r:id="rId31" w:history="1">
              <w:r w:rsidRPr="00F945F1">
                <w:rPr>
                  <w:rStyle w:val="Hyperlink"/>
                  <w:szCs w:val="20"/>
                </w:rPr>
                <w:t xml:space="preserve">Victorian </w:t>
              </w:r>
              <w:r>
                <w:rPr>
                  <w:rStyle w:val="Hyperlink"/>
                  <w:szCs w:val="20"/>
                </w:rPr>
                <w:t>Department of Jobs, Skills, Industry and Regions</w:t>
              </w:r>
              <w:r w:rsidRPr="00F945F1">
                <w:rPr>
                  <w:rStyle w:val="Hyperlink"/>
                  <w:szCs w:val="20"/>
                </w:rPr>
                <w:t xml:space="preserve"> website</w:t>
              </w:r>
            </w:hyperlink>
            <w:r w:rsidRPr="00F945F1">
              <w:rPr>
                <w:szCs w:val="20"/>
              </w:rPr>
              <w:t xml:space="preserve"> for more information.</w:t>
            </w:r>
          </w:p>
        </w:tc>
      </w:tr>
      <w:tr w:rsidR="006E16FD" w:rsidRPr="00483FA0" w14:paraId="225F87EB" w14:textId="77777777" w:rsidTr="00816346">
        <w:tc>
          <w:tcPr>
            <w:tcW w:w="10065" w:type="dxa"/>
            <w:gridSpan w:val="5"/>
            <w:shd w:val="clear" w:color="auto" w:fill="F2F2F2"/>
            <w:vAlign w:val="center"/>
          </w:tcPr>
          <w:p w14:paraId="40B2B1E5" w14:textId="77777777" w:rsidR="006E16FD" w:rsidRPr="00A96292" w:rsidRDefault="006E16FD" w:rsidP="00816346">
            <w:pPr>
              <w:keepLines/>
              <w:rPr>
                <w:b/>
                <w:szCs w:val="20"/>
              </w:rPr>
            </w:pPr>
            <w:r w:rsidRPr="00A96292">
              <w:rPr>
                <w:b/>
                <w:szCs w:val="20"/>
              </w:rPr>
              <w:t>National VET Regulatory Authority</w:t>
            </w:r>
          </w:p>
        </w:tc>
      </w:tr>
      <w:tr w:rsidR="006E16FD" w:rsidRPr="00334603" w14:paraId="5E035C93" w14:textId="77777777" w:rsidTr="00816346">
        <w:trPr>
          <w:trHeight w:val="898"/>
        </w:trPr>
        <w:tc>
          <w:tcPr>
            <w:tcW w:w="1985" w:type="dxa"/>
          </w:tcPr>
          <w:p w14:paraId="45EE0129" w14:textId="77777777" w:rsidR="006E16FD" w:rsidRPr="00A96292" w:rsidRDefault="006E16FD" w:rsidP="00816346">
            <w:pPr>
              <w:keepLines/>
              <w:rPr>
                <w:szCs w:val="20"/>
              </w:rPr>
            </w:pPr>
            <w:r w:rsidRPr="00A96292">
              <w:rPr>
                <w:szCs w:val="20"/>
              </w:rPr>
              <w:t>Australian Skills Quality Authority (ASQA)</w:t>
            </w:r>
          </w:p>
        </w:tc>
        <w:tc>
          <w:tcPr>
            <w:tcW w:w="3969" w:type="dxa"/>
            <w:gridSpan w:val="2"/>
          </w:tcPr>
          <w:p w14:paraId="56AF63F9" w14:textId="77777777" w:rsidR="006E16FD" w:rsidRPr="00A96292" w:rsidRDefault="006E16FD" w:rsidP="00816346">
            <w:pPr>
              <w:keepLines/>
              <w:rPr>
                <w:szCs w:val="20"/>
              </w:rPr>
            </w:pPr>
            <w:r w:rsidRPr="00A96292">
              <w:rPr>
                <w:szCs w:val="20"/>
              </w:rPr>
              <w:t xml:space="preserve">ASQA is the national regulator for Australia’s VET sector. </w:t>
            </w:r>
          </w:p>
        </w:tc>
        <w:tc>
          <w:tcPr>
            <w:tcW w:w="4111" w:type="dxa"/>
            <w:gridSpan w:val="2"/>
          </w:tcPr>
          <w:p w14:paraId="219B3EBF" w14:textId="77777777" w:rsidR="006E16FD" w:rsidRPr="00A96292" w:rsidRDefault="006E16FD" w:rsidP="00816346">
            <w:pPr>
              <w:keepLines/>
              <w:rPr>
                <w:szCs w:val="20"/>
              </w:rPr>
            </w:pPr>
            <w:r w:rsidRPr="00A96292">
              <w:rPr>
                <w:szCs w:val="20"/>
              </w:rPr>
              <w:t xml:space="preserve">Info line: 1300 701 801 </w:t>
            </w:r>
          </w:p>
          <w:p w14:paraId="5BC2DF74" w14:textId="77777777" w:rsidR="006E16FD" w:rsidRPr="00A96292" w:rsidRDefault="006E16FD" w:rsidP="00816346">
            <w:pPr>
              <w:keepLines/>
              <w:rPr>
                <w:szCs w:val="20"/>
              </w:rPr>
            </w:pPr>
            <w:r w:rsidRPr="00A96292">
              <w:rPr>
                <w:szCs w:val="20"/>
              </w:rPr>
              <w:t xml:space="preserve">See the </w:t>
            </w:r>
            <w:hyperlink r:id="rId32" w:history="1">
              <w:r w:rsidRPr="00A96292">
                <w:rPr>
                  <w:rStyle w:val="Hyperlink"/>
                  <w:szCs w:val="20"/>
                </w:rPr>
                <w:t>ASQA website</w:t>
              </w:r>
            </w:hyperlink>
            <w:r w:rsidRPr="00A96292">
              <w:rPr>
                <w:szCs w:val="20"/>
              </w:rPr>
              <w:t xml:space="preserve"> for more information</w:t>
            </w:r>
          </w:p>
        </w:tc>
      </w:tr>
      <w:tr w:rsidR="006E16FD" w:rsidRPr="00483FA0" w14:paraId="16CAB1C3" w14:textId="77777777" w:rsidTr="00816346">
        <w:tc>
          <w:tcPr>
            <w:tcW w:w="10065" w:type="dxa"/>
            <w:gridSpan w:val="5"/>
            <w:shd w:val="clear" w:color="auto" w:fill="F2F2F2"/>
            <w:vAlign w:val="center"/>
          </w:tcPr>
          <w:p w14:paraId="420361C6" w14:textId="77777777" w:rsidR="006E16FD" w:rsidRPr="00A96292" w:rsidRDefault="006E16FD" w:rsidP="00816346">
            <w:pPr>
              <w:keepLines/>
              <w:rPr>
                <w:b/>
                <w:szCs w:val="20"/>
              </w:rPr>
            </w:pPr>
            <w:r w:rsidRPr="00A96292">
              <w:rPr>
                <w:b/>
                <w:szCs w:val="20"/>
              </w:rPr>
              <w:t>Victorian VET Regulatory Authority</w:t>
            </w:r>
          </w:p>
        </w:tc>
      </w:tr>
      <w:tr w:rsidR="006E16FD" w:rsidRPr="00334603" w14:paraId="6EE07166" w14:textId="77777777" w:rsidTr="00816346">
        <w:trPr>
          <w:trHeight w:val="557"/>
        </w:trPr>
        <w:tc>
          <w:tcPr>
            <w:tcW w:w="1985" w:type="dxa"/>
          </w:tcPr>
          <w:p w14:paraId="79124E98" w14:textId="77777777" w:rsidR="006E16FD" w:rsidRPr="00A96292" w:rsidRDefault="006E16FD" w:rsidP="00816346">
            <w:pPr>
              <w:keepLines/>
              <w:rPr>
                <w:szCs w:val="20"/>
              </w:rPr>
            </w:pPr>
            <w:r w:rsidRPr="00A96292">
              <w:rPr>
                <w:szCs w:val="20"/>
              </w:rPr>
              <w:t>Victorian Registration and Qualifications Authority (VRQA)</w:t>
            </w:r>
          </w:p>
        </w:tc>
        <w:tc>
          <w:tcPr>
            <w:tcW w:w="3969" w:type="dxa"/>
            <w:gridSpan w:val="2"/>
          </w:tcPr>
          <w:p w14:paraId="4E5E055E" w14:textId="77777777" w:rsidR="006E16FD" w:rsidRPr="00A96292" w:rsidRDefault="006E16FD" w:rsidP="00816346">
            <w:pPr>
              <w:keepLines/>
              <w:rPr>
                <w:szCs w:val="20"/>
              </w:rPr>
            </w:pPr>
            <w:r w:rsidRPr="00A96292">
              <w:rPr>
                <w:szCs w:val="20"/>
              </w:rPr>
              <w:t>The VRQA is a statutory authority responsible for the registration and regulation of Victorian RTOs and for the regulation of apprenticeships and traineeships in Victoria.</w:t>
            </w:r>
          </w:p>
        </w:tc>
        <w:tc>
          <w:tcPr>
            <w:tcW w:w="4111" w:type="dxa"/>
            <w:gridSpan w:val="2"/>
          </w:tcPr>
          <w:p w14:paraId="0800D393" w14:textId="77777777" w:rsidR="006E16FD" w:rsidRPr="00A96292" w:rsidRDefault="006E16FD" w:rsidP="00816346">
            <w:pPr>
              <w:keepLines/>
              <w:rPr>
                <w:szCs w:val="20"/>
              </w:rPr>
            </w:pPr>
            <w:r w:rsidRPr="00A96292">
              <w:rPr>
                <w:szCs w:val="20"/>
              </w:rPr>
              <w:t xml:space="preserve">(03) 9637 2806 </w:t>
            </w:r>
          </w:p>
          <w:p w14:paraId="22C15B83" w14:textId="77777777" w:rsidR="006E16FD" w:rsidRPr="00A96292" w:rsidRDefault="006E16FD" w:rsidP="00816346">
            <w:pPr>
              <w:keepLines/>
              <w:rPr>
                <w:szCs w:val="20"/>
              </w:rPr>
            </w:pPr>
            <w:r w:rsidRPr="00A96292">
              <w:rPr>
                <w:szCs w:val="20"/>
              </w:rPr>
              <w:t xml:space="preserve">See the </w:t>
            </w:r>
            <w:hyperlink r:id="rId33" w:history="1">
              <w:r w:rsidRPr="00A96292">
                <w:rPr>
                  <w:rStyle w:val="Hyperlink"/>
                  <w:szCs w:val="20"/>
                </w:rPr>
                <w:t>VRQA website</w:t>
              </w:r>
            </w:hyperlink>
            <w:r w:rsidRPr="00A96292">
              <w:rPr>
                <w:szCs w:val="20"/>
              </w:rPr>
              <w:t xml:space="preserve"> for more information.</w:t>
            </w:r>
          </w:p>
        </w:tc>
      </w:tr>
      <w:tr w:rsidR="006E16FD" w:rsidRPr="00483FA0" w14:paraId="38884BC3" w14:textId="77777777" w:rsidTr="00816346">
        <w:tc>
          <w:tcPr>
            <w:tcW w:w="10065" w:type="dxa"/>
            <w:gridSpan w:val="5"/>
            <w:shd w:val="clear" w:color="auto" w:fill="F2F2F2"/>
            <w:vAlign w:val="center"/>
          </w:tcPr>
          <w:p w14:paraId="336B5AD4" w14:textId="77777777" w:rsidR="006E16FD" w:rsidRPr="00A96292" w:rsidRDefault="006E16FD" w:rsidP="00816346">
            <w:pPr>
              <w:keepLines/>
              <w:rPr>
                <w:szCs w:val="20"/>
              </w:rPr>
            </w:pPr>
            <w:r w:rsidRPr="00A96292">
              <w:rPr>
                <w:b/>
                <w:szCs w:val="20"/>
              </w:rPr>
              <w:t>Industry Regulatory Bodies</w:t>
            </w:r>
          </w:p>
        </w:tc>
      </w:tr>
      <w:tr w:rsidR="006E16FD" w:rsidRPr="00483FA0" w14:paraId="6E4D3966" w14:textId="77777777" w:rsidTr="00816346">
        <w:tc>
          <w:tcPr>
            <w:tcW w:w="3355" w:type="dxa"/>
            <w:gridSpan w:val="2"/>
            <w:shd w:val="clear" w:color="auto" w:fill="auto"/>
            <w:vAlign w:val="center"/>
          </w:tcPr>
          <w:p w14:paraId="5FCF3C06" w14:textId="77777777" w:rsidR="006E16FD" w:rsidRPr="00A96292" w:rsidRDefault="006E16FD" w:rsidP="00816346">
            <w:pPr>
              <w:keepLines/>
              <w:rPr>
                <w:b/>
                <w:szCs w:val="20"/>
              </w:rPr>
            </w:pPr>
            <w:r>
              <w:rPr>
                <w:b/>
                <w:szCs w:val="20"/>
              </w:rPr>
              <w:t>N/A</w:t>
            </w:r>
          </w:p>
        </w:tc>
        <w:tc>
          <w:tcPr>
            <w:tcW w:w="3355" w:type="dxa"/>
            <w:gridSpan w:val="2"/>
            <w:shd w:val="clear" w:color="auto" w:fill="auto"/>
            <w:vAlign w:val="center"/>
          </w:tcPr>
          <w:p w14:paraId="2C3E9742" w14:textId="77777777" w:rsidR="006E16FD" w:rsidRPr="00A96292" w:rsidRDefault="006E16FD" w:rsidP="00816346">
            <w:pPr>
              <w:keepLines/>
              <w:rPr>
                <w:b/>
                <w:szCs w:val="20"/>
              </w:rPr>
            </w:pPr>
          </w:p>
        </w:tc>
        <w:tc>
          <w:tcPr>
            <w:tcW w:w="3355" w:type="dxa"/>
            <w:shd w:val="clear" w:color="auto" w:fill="auto"/>
            <w:vAlign w:val="center"/>
          </w:tcPr>
          <w:p w14:paraId="783D9A16" w14:textId="77777777" w:rsidR="006E16FD" w:rsidRPr="00A96292" w:rsidRDefault="006E16FD" w:rsidP="00816346">
            <w:pPr>
              <w:keepLines/>
              <w:rPr>
                <w:b/>
                <w:szCs w:val="20"/>
              </w:rPr>
            </w:pPr>
          </w:p>
        </w:tc>
      </w:tr>
    </w:tbl>
    <w:p w14:paraId="239FDE31" w14:textId="77777777" w:rsidR="006E16FD" w:rsidRPr="00A96292" w:rsidRDefault="006E16FD" w:rsidP="006E16FD"/>
    <w:p w14:paraId="471BB313" w14:textId="77777777" w:rsidR="006E16FD" w:rsidRDefault="006E16FD" w:rsidP="006E16FD">
      <w:pPr>
        <w:spacing w:after="0"/>
        <w:sectPr w:rsidR="006E16FD" w:rsidSect="00816346">
          <w:headerReference w:type="default" r:id="rId34"/>
          <w:pgSz w:w="11920" w:h="16860"/>
          <w:pgMar w:top="1418" w:right="1021" w:bottom="680" w:left="919" w:header="1202" w:footer="423" w:gutter="0"/>
          <w:cols w:space="720"/>
          <w:docGrid w:linePitch="299"/>
        </w:sectPr>
      </w:pPr>
    </w:p>
    <w:tbl>
      <w:tblPr>
        <w:tblpPr w:leftFromText="180" w:rightFromText="180" w:vertAnchor="text" w:horzAnchor="margin" w:tblpY="433"/>
        <w:tblW w:w="0" w:type="auto"/>
        <w:tblLayout w:type="fixed"/>
        <w:tblCellMar>
          <w:left w:w="0" w:type="dxa"/>
          <w:right w:w="0" w:type="dxa"/>
        </w:tblCellMar>
        <w:tblLook w:val="01E0" w:firstRow="1" w:lastRow="1" w:firstColumn="1" w:lastColumn="1" w:noHBand="0" w:noVBand="0"/>
      </w:tblPr>
      <w:tblGrid>
        <w:gridCol w:w="2803"/>
        <w:gridCol w:w="6943"/>
      </w:tblGrid>
      <w:tr w:rsidR="006E16FD" w14:paraId="1CE3AEDB" w14:textId="77777777" w:rsidTr="00A72A05">
        <w:trPr>
          <w:trHeight w:hRule="exact" w:val="710"/>
        </w:trPr>
        <w:tc>
          <w:tcPr>
            <w:tcW w:w="280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B1BF5D" w14:textId="77777777" w:rsidR="006E16FD" w:rsidRDefault="006E16FD" w:rsidP="00A72A05">
            <w:pPr>
              <w:spacing w:after="0"/>
              <w:ind w:left="102" w:right="-20"/>
              <w:rPr>
                <w:rFonts w:eastAsia="Arial"/>
                <w:szCs w:val="20"/>
              </w:rPr>
            </w:pPr>
            <w:bookmarkStart w:id="23" w:name="_Toc515369932"/>
            <w:r>
              <w:rPr>
                <w:rFonts w:eastAsia="Arial"/>
                <w:b/>
                <w:bCs/>
                <w:szCs w:val="20"/>
              </w:rPr>
              <w:lastRenderedPageBreak/>
              <w:t>C</w:t>
            </w:r>
            <w:r>
              <w:rPr>
                <w:rFonts w:eastAsia="Arial"/>
                <w:b/>
                <w:bCs/>
                <w:spacing w:val="1"/>
                <w:szCs w:val="20"/>
              </w:rPr>
              <w:t>od</w:t>
            </w:r>
            <w:r>
              <w:rPr>
                <w:rFonts w:eastAsia="Arial"/>
                <w:b/>
                <w:bCs/>
                <w:szCs w:val="20"/>
              </w:rPr>
              <w:t>e</w:t>
            </w:r>
          </w:p>
        </w:tc>
        <w:tc>
          <w:tcPr>
            <w:tcW w:w="6943" w:type="dxa"/>
            <w:tcBorders>
              <w:top w:val="single" w:sz="4" w:space="0" w:color="000000"/>
              <w:left w:val="single" w:sz="4" w:space="0" w:color="000000"/>
              <w:bottom w:val="single" w:sz="4" w:space="0" w:color="000000"/>
              <w:right w:val="single" w:sz="4" w:space="0" w:color="000000"/>
            </w:tcBorders>
            <w:vAlign w:val="center"/>
          </w:tcPr>
          <w:p w14:paraId="1A071600" w14:textId="77777777" w:rsidR="006E16FD" w:rsidRDefault="006E16FD" w:rsidP="00A72A05">
            <w:pPr>
              <w:spacing w:after="0"/>
              <w:ind w:left="102" w:right="48"/>
              <w:rPr>
                <w:rFonts w:eastAsia="Arial"/>
                <w:szCs w:val="20"/>
              </w:rPr>
            </w:pPr>
            <w:r>
              <w:rPr>
                <w:rFonts w:eastAsia="Arial"/>
                <w:szCs w:val="20"/>
              </w:rPr>
              <w:t>Nat</w:t>
            </w:r>
            <w:r>
              <w:rPr>
                <w:rFonts w:eastAsia="Arial"/>
                <w:spacing w:val="1"/>
                <w:szCs w:val="20"/>
              </w:rPr>
              <w:t>i</w:t>
            </w:r>
            <w:r>
              <w:rPr>
                <w:rFonts w:eastAsia="Arial"/>
                <w:szCs w:val="20"/>
              </w:rPr>
              <w:t>on</w:t>
            </w:r>
            <w:r>
              <w:rPr>
                <w:rFonts w:eastAsia="Arial"/>
                <w:spacing w:val="2"/>
                <w:szCs w:val="20"/>
              </w:rPr>
              <w:t>a</w:t>
            </w:r>
            <w:r>
              <w:rPr>
                <w:rFonts w:eastAsia="Arial"/>
                <w:spacing w:val="-1"/>
                <w:szCs w:val="20"/>
              </w:rPr>
              <w:t>l</w:t>
            </w:r>
            <w:r>
              <w:rPr>
                <w:rFonts w:eastAsia="Arial"/>
                <w:spacing w:val="4"/>
                <w:szCs w:val="20"/>
              </w:rPr>
              <w:t>l</w:t>
            </w:r>
            <w:r>
              <w:rPr>
                <w:rFonts w:eastAsia="Arial"/>
                <w:szCs w:val="20"/>
              </w:rPr>
              <w:t>y</w:t>
            </w:r>
            <w:r>
              <w:rPr>
                <w:rFonts w:eastAsia="Arial"/>
                <w:spacing w:val="33"/>
                <w:szCs w:val="20"/>
              </w:rPr>
              <w:t xml:space="preserve"> </w:t>
            </w:r>
            <w:r>
              <w:rPr>
                <w:rFonts w:eastAsia="Arial"/>
                <w:szCs w:val="20"/>
              </w:rPr>
              <w:t>en</w:t>
            </w:r>
            <w:r>
              <w:rPr>
                <w:rFonts w:eastAsia="Arial"/>
                <w:spacing w:val="2"/>
                <w:szCs w:val="20"/>
              </w:rPr>
              <w:t>d</w:t>
            </w:r>
            <w:r>
              <w:rPr>
                <w:rFonts w:eastAsia="Arial"/>
                <w:szCs w:val="20"/>
              </w:rPr>
              <w:t>o</w:t>
            </w:r>
            <w:r>
              <w:rPr>
                <w:rFonts w:eastAsia="Arial"/>
                <w:spacing w:val="1"/>
                <w:szCs w:val="20"/>
              </w:rPr>
              <w:t>rs</w:t>
            </w:r>
            <w:r>
              <w:rPr>
                <w:rFonts w:eastAsia="Arial"/>
                <w:szCs w:val="20"/>
              </w:rPr>
              <w:t>ed</w:t>
            </w:r>
            <w:r>
              <w:rPr>
                <w:rFonts w:eastAsia="Arial"/>
                <w:spacing w:val="34"/>
                <w:szCs w:val="20"/>
              </w:rPr>
              <w:t xml:space="preserve"> </w:t>
            </w:r>
            <w:r>
              <w:rPr>
                <w:rFonts w:eastAsia="Arial"/>
                <w:spacing w:val="3"/>
                <w:szCs w:val="20"/>
              </w:rPr>
              <w:t>T</w:t>
            </w:r>
            <w:r>
              <w:rPr>
                <w:rFonts w:eastAsia="Arial"/>
                <w:spacing w:val="1"/>
                <w:szCs w:val="20"/>
              </w:rPr>
              <w:t>r</w:t>
            </w:r>
            <w:r>
              <w:rPr>
                <w:rFonts w:eastAsia="Arial"/>
                <w:szCs w:val="20"/>
              </w:rPr>
              <w:t>a</w:t>
            </w:r>
            <w:r>
              <w:rPr>
                <w:rFonts w:eastAsia="Arial"/>
                <w:spacing w:val="-1"/>
                <w:szCs w:val="20"/>
              </w:rPr>
              <w:t>i</w:t>
            </w:r>
            <w:r>
              <w:rPr>
                <w:rFonts w:eastAsia="Arial"/>
                <w:szCs w:val="20"/>
              </w:rPr>
              <w:t>n</w:t>
            </w:r>
            <w:r>
              <w:rPr>
                <w:rFonts w:eastAsia="Arial"/>
                <w:spacing w:val="1"/>
                <w:szCs w:val="20"/>
              </w:rPr>
              <w:t>i</w:t>
            </w:r>
            <w:r>
              <w:rPr>
                <w:rFonts w:eastAsia="Arial"/>
                <w:szCs w:val="20"/>
              </w:rPr>
              <w:t>ng</w:t>
            </w:r>
            <w:r>
              <w:rPr>
                <w:rFonts w:eastAsia="Arial"/>
                <w:spacing w:val="35"/>
                <w:szCs w:val="20"/>
              </w:rPr>
              <w:t xml:space="preserve"> </w:t>
            </w:r>
            <w:r>
              <w:rPr>
                <w:rFonts w:eastAsia="Arial"/>
                <w:spacing w:val="2"/>
                <w:szCs w:val="20"/>
              </w:rPr>
              <w:t>P</w:t>
            </w:r>
            <w:r>
              <w:rPr>
                <w:rFonts w:eastAsia="Arial"/>
                <w:szCs w:val="20"/>
              </w:rPr>
              <w:t>a</w:t>
            </w:r>
            <w:r>
              <w:rPr>
                <w:rFonts w:eastAsia="Arial"/>
                <w:spacing w:val="1"/>
                <w:szCs w:val="20"/>
              </w:rPr>
              <w:t>c</w:t>
            </w:r>
            <w:r>
              <w:rPr>
                <w:rFonts w:eastAsia="Arial"/>
                <w:spacing w:val="4"/>
                <w:szCs w:val="20"/>
              </w:rPr>
              <w:t>k</w:t>
            </w:r>
            <w:r>
              <w:rPr>
                <w:rFonts w:eastAsia="Arial"/>
                <w:szCs w:val="20"/>
              </w:rPr>
              <w:t>age</w:t>
            </w:r>
            <w:r>
              <w:rPr>
                <w:rFonts w:eastAsia="Arial"/>
                <w:spacing w:val="35"/>
                <w:szCs w:val="20"/>
              </w:rPr>
              <w:t xml:space="preserve"> </w:t>
            </w:r>
            <w:r>
              <w:rPr>
                <w:rFonts w:eastAsia="Arial"/>
                <w:szCs w:val="20"/>
              </w:rPr>
              <w:t>qu</w:t>
            </w:r>
            <w:r>
              <w:rPr>
                <w:rFonts w:eastAsia="Arial"/>
                <w:spacing w:val="2"/>
                <w:szCs w:val="20"/>
              </w:rPr>
              <w:t>a</w:t>
            </w:r>
            <w:r>
              <w:rPr>
                <w:rFonts w:eastAsia="Arial"/>
                <w:spacing w:val="1"/>
                <w:szCs w:val="20"/>
              </w:rPr>
              <w:t>l</w:t>
            </w:r>
            <w:r>
              <w:rPr>
                <w:rFonts w:eastAsia="Arial"/>
                <w:spacing w:val="-1"/>
                <w:szCs w:val="20"/>
              </w:rPr>
              <w:t>i</w:t>
            </w:r>
            <w:r>
              <w:rPr>
                <w:rFonts w:eastAsia="Arial"/>
                <w:spacing w:val="2"/>
                <w:szCs w:val="20"/>
              </w:rPr>
              <w:t>f</w:t>
            </w:r>
            <w:r>
              <w:rPr>
                <w:rFonts w:eastAsia="Arial"/>
                <w:spacing w:val="-1"/>
                <w:szCs w:val="20"/>
              </w:rPr>
              <w:t>i</w:t>
            </w:r>
            <w:r>
              <w:rPr>
                <w:rFonts w:eastAsia="Arial"/>
                <w:spacing w:val="1"/>
                <w:szCs w:val="20"/>
              </w:rPr>
              <w:t>c</w:t>
            </w:r>
            <w:r>
              <w:rPr>
                <w:rFonts w:eastAsia="Arial"/>
                <w:szCs w:val="20"/>
              </w:rPr>
              <w:t>at</w:t>
            </w:r>
            <w:r>
              <w:rPr>
                <w:rFonts w:eastAsia="Arial"/>
                <w:spacing w:val="-1"/>
                <w:szCs w:val="20"/>
              </w:rPr>
              <w:t>i</w:t>
            </w:r>
            <w:r>
              <w:rPr>
                <w:rFonts w:eastAsia="Arial"/>
                <w:spacing w:val="2"/>
                <w:szCs w:val="20"/>
              </w:rPr>
              <w:t>o</w:t>
            </w:r>
            <w:r>
              <w:rPr>
                <w:rFonts w:eastAsia="Arial"/>
                <w:szCs w:val="20"/>
              </w:rPr>
              <w:t>n</w:t>
            </w:r>
            <w:r>
              <w:rPr>
                <w:rFonts w:eastAsia="Arial"/>
                <w:spacing w:val="35"/>
                <w:szCs w:val="20"/>
              </w:rPr>
              <w:t xml:space="preserve"> </w:t>
            </w:r>
            <w:r>
              <w:rPr>
                <w:rFonts w:eastAsia="Arial"/>
                <w:szCs w:val="20"/>
              </w:rPr>
              <w:t>or</w:t>
            </w:r>
            <w:r>
              <w:rPr>
                <w:rFonts w:eastAsia="Arial"/>
                <w:spacing w:val="42"/>
                <w:szCs w:val="20"/>
              </w:rPr>
              <w:t xml:space="preserve"> </w:t>
            </w:r>
            <w:r>
              <w:rPr>
                <w:rFonts w:eastAsia="Arial"/>
                <w:spacing w:val="-1"/>
                <w:szCs w:val="20"/>
              </w:rPr>
              <w:t>A</w:t>
            </w:r>
            <w:r>
              <w:rPr>
                <w:rFonts w:eastAsia="Arial"/>
                <w:spacing w:val="1"/>
                <w:szCs w:val="20"/>
              </w:rPr>
              <w:t>ccr</w:t>
            </w:r>
            <w:r>
              <w:rPr>
                <w:rFonts w:eastAsia="Arial"/>
                <w:szCs w:val="20"/>
              </w:rPr>
              <w:t>ed</w:t>
            </w:r>
            <w:r>
              <w:rPr>
                <w:rFonts w:eastAsia="Arial"/>
                <w:spacing w:val="-1"/>
                <w:szCs w:val="20"/>
              </w:rPr>
              <w:t>i</w:t>
            </w:r>
            <w:r>
              <w:rPr>
                <w:rFonts w:eastAsia="Arial"/>
                <w:spacing w:val="2"/>
                <w:szCs w:val="20"/>
              </w:rPr>
              <w:t>t</w:t>
            </w:r>
            <w:r>
              <w:rPr>
                <w:rFonts w:eastAsia="Arial"/>
                <w:szCs w:val="20"/>
              </w:rPr>
              <w:t>ed</w:t>
            </w:r>
            <w:r>
              <w:rPr>
                <w:rFonts w:eastAsia="Arial"/>
                <w:spacing w:val="33"/>
                <w:szCs w:val="20"/>
              </w:rPr>
              <w:t xml:space="preserve"> </w:t>
            </w:r>
            <w:r>
              <w:rPr>
                <w:rFonts w:eastAsia="Arial"/>
                <w:spacing w:val="3"/>
                <w:szCs w:val="20"/>
              </w:rPr>
              <w:t>C</w:t>
            </w:r>
            <w:r>
              <w:rPr>
                <w:rFonts w:eastAsia="Arial"/>
                <w:szCs w:val="20"/>
              </w:rPr>
              <w:t>ou</w:t>
            </w:r>
            <w:r>
              <w:rPr>
                <w:rFonts w:eastAsia="Arial"/>
                <w:spacing w:val="1"/>
                <w:szCs w:val="20"/>
              </w:rPr>
              <w:t>rs</w:t>
            </w:r>
            <w:r>
              <w:rPr>
                <w:rFonts w:eastAsia="Arial"/>
                <w:szCs w:val="20"/>
              </w:rPr>
              <w:t xml:space="preserve">e </w:t>
            </w:r>
            <w:r>
              <w:rPr>
                <w:rFonts w:eastAsia="Arial"/>
                <w:spacing w:val="1"/>
                <w:szCs w:val="20"/>
              </w:rPr>
              <w:t>c</w:t>
            </w:r>
            <w:r>
              <w:rPr>
                <w:rFonts w:eastAsia="Arial"/>
                <w:szCs w:val="20"/>
              </w:rPr>
              <w:t>ode.</w:t>
            </w:r>
          </w:p>
        </w:tc>
      </w:tr>
      <w:tr w:rsidR="006E16FD" w14:paraId="55660BE3" w14:textId="77777777" w:rsidTr="00A72A05">
        <w:trPr>
          <w:trHeight w:hRule="exact" w:val="710"/>
        </w:trPr>
        <w:tc>
          <w:tcPr>
            <w:tcW w:w="280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5B7CB84" w14:textId="77777777" w:rsidR="006E16FD" w:rsidRDefault="006E16FD" w:rsidP="00A72A05">
            <w:pPr>
              <w:spacing w:after="0"/>
              <w:ind w:left="102" w:right="-20"/>
              <w:rPr>
                <w:rFonts w:eastAsia="Arial"/>
                <w:szCs w:val="20"/>
              </w:rPr>
            </w:pPr>
            <w:r>
              <w:rPr>
                <w:rFonts w:eastAsia="Arial"/>
                <w:b/>
                <w:bCs/>
                <w:spacing w:val="3"/>
                <w:szCs w:val="20"/>
              </w:rPr>
              <w:t>T</w:t>
            </w:r>
            <w:r>
              <w:rPr>
                <w:rFonts w:eastAsia="Arial"/>
                <w:b/>
                <w:bCs/>
                <w:szCs w:val="20"/>
              </w:rPr>
              <w:t>i</w:t>
            </w:r>
            <w:r>
              <w:rPr>
                <w:rFonts w:eastAsia="Arial"/>
                <w:b/>
                <w:bCs/>
                <w:spacing w:val="1"/>
                <w:szCs w:val="20"/>
              </w:rPr>
              <w:t>t</w:t>
            </w:r>
            <w:r>
              <w:rPr>
                <w:rFonts w:eastAsia="Arial"/>
                <w:b/>
                <w:bCs/>
                <w:szCs w:val="20"/>
              </w:rPr>
              <w:t>le</w:t>
            </w:r>
          </w:p>
        </w:tc>
        <w:tc>
          <w:tcPr>
            <w:tcW w:w="6943" w:type="dxa"/>
            <w:tcBorders>
              <w:top w:val="single" w:sz="4" w:space="0" w:color="000000"/>
              <w:left w:val="single" w:sz="4" w:space="0" w:color="000000"/>
              <w:bottom w:val="single" w:sz="4" w:space="0" w:color="000000"/>
              <w:right w:val="single" w:sz="4" w:space="0" w:color="000000"/>
            </w:tcBorders>
            <w:vAlign w:val="center"/>
          </w:tcPr>
          <w:p w14:paraId="57077D7D" w14:textId="77777777" w:rsidR="006E16FD" w:rsidRDefault="006E16FD" w:rsidP="00A72A05">
            <w:pPr>
              <w:spacing w:after="0"/>
              <w:ind w:left="102" w:right="48"/>
              <w:rPr>
                <w:rFonts w:eastAsia="Arial"/>
                <w:szCs w:val="20"/>
              </w:rPr>
            </w:pPr>
            <w:r>
              <w:rPr>
                <w:rFonts w:eastAsia="Arial"/>
                <w:szCs w:val="20"/>
              </w:rPr>
              <w:t>Nat</w:t>
            </w:r>
            <w:r>
              <w:rPr>
                <w:rFonts w:eastAsia="Arial"/>
                <w:spacing w:val="1"/>
                <w:szCs w:val="20"/>
              </w:rPr>
              <w:t>i</w:t>
            </w:r>
            <w:r>
              <w:rPr>
                <w:rFonts w:eastAsia="Arial"/>
                <w:szCs w:val="20"/>
              </w:rPr>
              <w:t>on</w:t>
            </w:r>
            <w:r>
              <w:rPr>
                <w:rFonts w:eastAsia="Arial"/>
                <w:spacing w:val="2"/>
                <w:szCs w:val="20"/>
              </w:rPr>
              <w:t>a</w:t>
            </w:r>
            <w:r>
              <w:rPr>
                <w:rFonts w:eastAsia="Arial"/>
                <w:spacing w:val="-1"/>
                <w:szCs w:val="20"/>
              </w:rPr>
              <w:t>l</w:t>
            </w:r>
            <w:r>
              <w:rPr>
                <w:rFonts w:eastAsia="Arial"/>
                <w:spacing w:val="4"/>
                <w:szCs w:val="20"/>
              </w:rPr>
              <w:t>l</w:t>
            </w:r>
            <w:r>
              <w:rPr>
                <w:rFonts w:eastAsia="Arial"/>
                <w:szCs w:val="20"/>
              </w:rPr>
              <w:t>y</w:t>
            </w:r>
            <w:r>
              <w:rPr>
                <w:rFonts w:eastAsia="Arial"/>
                <w:spacing w:val="33"/>
                <w:szCs w:val="20"/>
              </w:rPr>
              <w:t xml:space="preserve"> </w:t>
            </w:r>
            <w:r>
              <w:rPr>
                <w:rFonts w:eastAsia="Arial"/>
                <w:szCs w:val="20"/>
              </w:rPr>
              <w:t>en</w:t>
            </w:r>
            <w:r>
              <w:rPr>
                <w:rFonts w:eastAsia="Arial"/>
                <w:spacing w:val="2"/>
                <w:szCs w:val="20"/>
              </w:rPr>
              <w:t>d</w:t>
            </w:r>
            <w:r>
              <w:rPr>
                <w:rFonts w:eastAsia="Arial"/>
                <w:szCs w:val="20"/>
              </w:rPr>
              <w:t>o</w:t>
            </w:r>
            <w:r>
              <w:rPr>
                <w:rFonts w:eastAsia="Arial"/>
                <w:spacing w:val="1"/>
                <w:szCs w:val="20"/>
              </w:rPr>
              <w:t>rs</w:t>
            </w:r>
            <w:r>
              <w:rPr>
                <w:rFonts w:eastAsia="Arial"/>
                <w:szCs w:val="20"/>
              </w:rPr>
              <w:t>ed</w:t>
            </w:r>
            <w:r>
              <w:rPr>
                <w:rFonts w:eastAsia="Arial"/>
                <w:spacing w:val="34"/>
                <w:szCs w:val="20"/>
              </w:rPr>
              <w:t xml:space="preserve"> </w:t>
            </w:r>
            <w:r>
              <w:rPr>
                <w:rFonts w:eastAsia="Arial"/>
                <w:spacing w:val="3"/>
                <w:szCs w:val="20"/>
              </w:rPr>
              <w:t>T</w:t>
            </w:r>
            <w:r>
              <w:rPr>
                <w:rFonts w:eastAsia="Arial"/>
                <w:spacing w:val="1"/>
                <w:szCs w:val="20"/>
              </w:rPr>
              <w:t>r</w:t>
            </w:r>
            <w:r>
              <w:rPr>
                <w:rFonts w:eastAsia="Arial"/>
                <w:szCs w:val="20"/>
              </w:rPr>
              <w:t>a</w:t>
            </w:r>
            <w:r>
              <w:rPr>
                <w:rFonts w:eastAsia="Arial"/>
                <w:spacing w:val="-1"/>
                <w:szCs w:val="20"/>
              </w:rPr>
              <w:t>i</w:t>
            </w:r>
            <w:r>
              <w:rPr>
                <w:rFonts w:eastAsia="Arial"/>
                <w:szCs w:val="20"/>
              </w:rPr>
              <w:t>n</w:t>
            </w:r>
            <w:r>
              <w:rPr>
                <w:rFonts w:eastAsia="Arial"/>
                <w:spacing w:val="1"/>
                <w:szCs w:val="20"/>
              </w:rPr>
              <w:t>i</w:t>
            </w:r>
            <w:r>
              <w:rPr>
                <w:rFonts w:eastAsia="Arial"/>
                <w:szCs w:val="20"/>
              </w:rPr>
              <w:t>ng</w:t>
            </w:r>
            <w:r>
              <w:rPr>
                <w:rFonts w:eastAsia="Arial"/>
                <w:spacing w:val="35"/>
                <w:szCs w:val="20"/>
              </w:rPr>
              <w:t xml:space="preserve"> </w:t>
            </w:r>
            <w:r>
              <w:rPr>
                <w:rFonts w:eastAsia="Arial"/>
                <w:spacing w:val="2"/>
                <w:szCs w:val="20"/>
              </w:rPr>
              <w:t>P</w:t>
            </w:r>
            <w:r>
              <w:rPr>
                <w:rFonts w:eastAsia="Arial"/>
                <w:szCs w:val="20"/>
              </w:rPr>
              <w:t>a</w:t>
            </w:r>
            <w:r>
              <w:rPr>
                <w:rFonts w:eastAsia="Arial"/>
                <w:spacing w:val="1"/>
                <w:szCs w:val="20"/>
              </w:rPr>
              <w:t>c</w:t>
            </w:r>
            <w:r>
              <w:rPr>
                <w:rFonts w:eastAsia="Arial"/>
                <w:spacing w:val="4"/>
                <w:szCs w:val="20"/>
              </w:rPr>
              <w:t>k</w:t>
            </w:r>
            <w:r>
              <w:rPr>
                <w:rFonts w:eastAsia="Arial"/>
                <w:szCs w:val="20"/>
              </w:rPr>
              <w:t>age</w:t>
            </w:r>
            <w:r>
              <w:rPr>
                <w:rFonts w:eastAsia="Arial"/>
                <w:spacing w:val="35"/>
                <w:szCs w:val="20"/>
              </w:rPr>
              <w:t xml:space="preserve"> </w:t>
            </w:r>
            <w:r>
              <w:rPr>
                <w:rFonts w:eastAsia="Arial"/>
                <w:szCs w:val="20"/>
              </w:rPr>
              <w:t>qu</w:t>
            </w:r>
            <w:r>
              <w:rPr>
                <w:rFonts w:eastAsia="Arial"/>
                <w:spacing w:val="2"/>
                <w:szCs w:val="20"/>
              </w:rPr>
              <w:t>a</w:t>
            </w:r>
            <w:r>
              <w:rPr>
                <w:rFonts w:eastAsia="Arial"/>
                <w:spacing w:val="1"/>
                <w:szCs w:val="20"/>
              </w:rPr>
              <w:t>l</w:t>
            </w:r>
            <w:r>
              <w:rPr>
                <w:rFonts w:eastAsia="Arial"/>
                <w:spacing w:val="-1"/>
                <w:szCs w:val="20"/>
              </w:rPr>
              <w:t>i</w:t>
            </w:r>
            <w:r>
              <w:rPr>
                <w:rFonts w:eastAsia="Arial"/>
                <w:spacing w:val="2"/>
                <w:szCs w:val="20"/>
              </w:rPr>
              <w:t>f</w:t>
            </w:r>
            <w:r>
              <w:rPr>
                <w:rFonts w:eastAsia="Arial"/>
                <w:spacing w:val="-1"/>
                <w:szCs w:val="20"/>
              </w:rPr>
              <w:t>i</w:t>
            </w:r>
            <w:r>
              <w:rPr>
                <w:rFonts w:eastAsia="Arial"/>
                <w:spacing w:val="1"/>
                <w:szCs w:val="20"/>
              </w:rPr>
              <w:t>c</w:t>
            </w:r>
            <w:r>
              <w:rPr>
                <w:rFonts w:eastAsia="Arial"/>
                <w:szCs w:val="20"/>
              </w:rPr>
              <w:t>at</w:t>
            </w:r>
            <w:r>
              <w:rPr>
                <w:rFonts w:eastAsia="Arial"/>
                <w:spacing w:val="-1"/>
                <w:szCs w:val="20"/>
              </w:rPr>
              <w:t>i</w:t>
            </w:r>
            <w:r>
              <w:rPr>
                <w:rFonts w:eastAsia="Arial"/>
                <w:spacing w:val="2"/>
                <w:szCs w:val="20"/>
              </w:rPr>
              <w:t>o</w:t>
            </w:r>
            <w:r>
              <w:rPr>
                <w:rFonts w:eastAsia="Arial"/>
                <w:szCs w:val="20"/>
              </w:rPr>
              <w:t>n</w:t>
            </w:r>
            <w:r>
              <w:rPr>
                <w:rFonts w:eastAsia="Arial"/>
                <w:spacing w:val="35"/>
                <w:szCs w:val="20"/>
              </w:rPr>
              <w:t xml:space="preserve"> </w:t>
            </w:r>
            <w:r>
              <w:rPr>
                <w:rFonts w:eastAsia="Arial"/>
                <w:szCs w:val="20"/>
              </w:rPr>
              <w:t>or</w:t>
            </w:r>
            <w:r>
              <w:rPr>
                <w:rFonts w:eastAsia="Arial"/>
                <w:spacing w:val="42"/>
                <w:szCs w:val="20"/>
              </w:rPr>
              <w:t xml:space="preserve"> </w:t>
            </w:r>
            <w:r>
              <w:rPr>
                <w:rFonts w:eastAsia="Arial"/>
                <w:spacing w:val="-1"/>
                <w:szCs w:val="20"/>
              </w:rPr>
              <w:t>A</w:t>
            </w:r>
            <w:r>
              <w:rPr>
                <w:rFonts w:eastAsia="Arial"/>
                <w:spacing w:val="1"/>
                <w:szCs w:val="20"/>
              </w:rPr>
              <w:t>ccr</w:t>
            </w:r>
            <w:r>
              <w:rPr>
                <w:rFonts w:eastAsia="Arial"/>
                <w:szCs w:val="20"/>
              </w:rPr>
              <w:t>ed</w:t>
            </w:r>
            <w:r>
              <w:rPr>
                <w:rFonts w:eastAsia="Arial"/>
                <w:spacing w:val="-1"/>
                <w:szCs w:val="20"/>
              </w:rPr>
              <w:t>i</w:t>
            </w:r>
            <w:r>
              <w:rPr>
                <w:rFonts w:eastAsia="Arial"/>
                <w:spacing w:val="2"/>
                <w:szCs w:val="20"/>
              </w:rPr>
              <w:t>t</w:t>
            </w:r>
            <w:r>
              <w:rPr>
                <w:rFonts w:eastAsia="Arial"/>
                <w:szCs w:val="20"/>
              </w:rPr>
              <w:t>ed</w:t>
            </w:r>
            <w:r>
              <w:rPr>
                <w:rFonts w:eastAsia="Arial"/>
                <w:spacing w:val="33"/>
                <w:szCs w:val="20"/>
              </w:rPr>
              <w:t xml:space="preserve"> </w:t>
            </w:r>
            <w:r>
              <w:rPr>
                <w:rFonts w:eastAsia="Arial"/>
                <w:spacing w:val="3"/>
                <w:szCs w:val="20"/>
              </w:rPr>
              <w:t>C</w:t>
            </w:r>
            <w:r>
              <w:rPr>
                <w:rFonts w:eastAsia="Arial"/>
                <w:szCs w:val="20"/>
              </w:rPr>
              <w:t>ou</w:t>
            </w:r>
            <w:r>
              <w:rPr>
                <w:rFonts w:eastAsia="Arial"/>
                <w:spacing w:val="1"/>
                <w:szCs w:val="20"/>
              </w:rPr>
              <w:t>rs</w:t>
            </w:r>
            <w:r>
              <w:rPr>
                <w:rFonts w:eastAsia="Arial"/>
                <w:szCs w:val="20"/>
              </w:rPr>
              <w:t>e t</w:t>
            </w:r>
            <w:r>
              <w:rPr>
                <w:rFonts w:eastAsia="Arial"/>
                <w:spacing w:val="-1"/>
                <w:szCs w:val="20"/>
              </w:rPr>
              <w:t>i</w:t>
            </w:r>
            <w:r>
              <w:rPr>
                <w:rFonts w:eastAsia="Arial"/>
                <w:szCs w:val="20"/>
              </w:rPr>
              <w:t>t</w:t>
            </w:r>
            <w:r>
              <w:rPr>
                <w:rFonts w:eastAsia="Arial"/>
                <w:spacing w:val="1"/>
                <w:szCs w:val="20"/>
              </w:rPr>
              <w:t>l</w:t>
            </w:r>
            <w:r>
              <w:rPr>
                <w:rFonts w:eastAsia="Arial"/>
                <w:szCs w:val="20"/>
              </w:rPr>
              <w:t>e.</w:t>
            </w:r>
          </w:p>
        </w:tc>
      </w:tr>
      <w:tr w:rsidR="006E16FD" w14:paraId="16CE37C2" w14:textId="77777777" w:rsidTr="00A72A05">
        <w:trPr>
          <w:trHeight w:hRule="exact" w:val="480"/>
        </w:trPr>
        <w:tc>
          <w:tcPr>
            <w:tcW w:w="280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6E2D762" w14:textId="77777777" w:rsidR="006E16FD" w:rsidRDefault="006E16FD" w:rsidP="00A72A05">
            <w:pPr>
              <w:spacing w:after="0"/>
              <w:ind w:left="102" w:right="-20"/>
              <w:rPr>
                <w:rFonts w:eastAsia="Arial"/>
                <w:szCs w:val="20"/>
              </w:rPr>
            </w:pPr>
            <w:r>
              <w:rPr>
                <w:rFonts w:eastAsia="Arial"/>
                <w:b/>
                <w:bCs/>
                <w:szCs w:val="20"/>
              </w:rPr>
              <w:t>U</w:t>
            </w:r>
            <w:r>
              <w:rPr>
                <w:rFonts w:eastAsia="Arial"/>
                <w:b/>
                <w:bCs/>
                <w:spacing w:val="1"/>
                <w:szCs w:val="20"/>
              </w:rPr>
              <w:t>n</w:t>
            </w:r>
            <w:r>
              <w:rPr>
                <w:rFonts w:eastAsia="Arial"/>
                <w:b/>
                <w:bCs/>
                <w:szCs w:val="20"/>
              </w:rPr>
              <w:t>it</w:t>
            </w:r>
            <w:r>
              <w:rPr>
                <w:rFonts w:eastAsia="Arial"/>
                <w:b/>
                <w:bCs/>
                <w:spacing w:val="-4"/>
                <w:szCs w:val="20"/>
              </w:rPr>
              <w:t xml:space="preserve"> </w:t>
            </w:r>
            <w:r>
              <w:rPr>
                <w:rFonts w:eastAsia="Arial"/>
                <w:b/>
                <w:bCs/>
                <w:szCs w:val="20"/>
              </w:rPr>
              <w:t>C</w:t>
            </w:r>
            <w:r>
              <w:rPr>
                <w:rFonts w:eastAsia="Arial"/>
                <w:b/>
                <w:bCs/>
                <w:spacing w:val="1"/>
                <w:szCs w:val="20"/>
              </w:rPr>
              <w:t>od</w:t>
            </w:r>
            <w:r>
              <w:rPr>
                <w:rFonts w:eastAsia="Arial"/>
                <w:b/>
                <w:bCs/>
                <w:szCs w:val="20"/>
              </w:rPr>
              <w:t>e</w:t>
            </w:r>
          </w:p>
        </w:tc>
        <w:tc>
          <w:tcPr>
            <w:tcW w:w="6943" w:type="dxa"/>
            <w:tcBorders>
              <w:top w:val="single" w:sz="4" w:space="0" w:color="000000"/>
              <w:left w:val="single" w:sz="4" w:space="0" w:color="000000"/>
              <w:bottom w:val="single" w:sz="4" w:space="0" w:color="000000"/>
              <w:right w:val="single" w:sz="4" w:space="0" w:color="000000"/>
            </w:tcBorders>
            <w:vAlign w:val="center"/>
          </w:tcPr>
          <w:p w14:paraId="076DB53A" w14:textId="77777777" w:rsidR="006E16FD" w:rsidRDefault="006E16FD" w:rsidP="00A72A05">
            <w:pPr>
              <w:spacing w:after="0"/>
              <w:ind w:left="102" w:right="-20"/>
              <w:rPr>
                <w:rFonts w:eastAsia="Arial"/>
                <w:szCs w:val="20"/>
              </w:rPr>
            </w:pPr>
            <w:r>
              <w:rPr>
                <w:rFonts w:eastAsia="Arial"/>
                <w:szCs w:val="20"/>
              </w:rPr>
              <w:t>Nat</w:t>
            </w:r>
            <w:r>
              <w:rPr>
                <w:rFonts w:eastAsia="Arial"/>
                <w:spacing w:val="1"/>
                <w:szCs w:val="20"/>
              </w:rPr>
              <w:t>i</w:t>
            </w:r>
            <w:r>
              <w:rPr>
                <w:rFonts w:eastAsia="Arial"/>
                <w:szCs w:val="20"/>
              </w:rPr>
              <w:t>on</w:t>
            </w:r>
            <w:r>
              <w:rPr>
                <w:rFonts w:eastAsia="Arial"/>
                <w:spacing w:val="2"/>
                <w:szCs w:val="20"/>
              </w:rPr>
              <w:t>a</w:t>
            </w:r>
            <w:r>
              <w:rPr>
                <w:rFonts w:eastAsia="Arial"/>
                <w:spacing w:val="-1"/>
                <w:szCs w:val="20"/>
              </w:rPr>
              <w:t>l</w:t>
            </w:r>
            <w:r>
              <w:rPr>
                <w:rFonts w:eastAsia="Arial"/>
                <w:spacing w:val="4"/>
                <w:szCs w:val="20"/>
              </w:rPr>
              <w:t>l</w:t>
            </w:r>
            <w:r>
              <w:rPr>
                <w:rFonts w:eastAsia="Arial"/>
                <w:szCs w:val="20"/>
              </w:rPr>
              <w:t>y</w:t>
            </w:r>
            <w:r>
              <w:rPr>
                <w:rFonts w:eastAsia="Arial"/>
                <w:spacing w:val="-13"/>
                <w:szCs w:val="20"/>
              </w:rPr>
              <w:t xml:space="preserve"> </w:t>
            </w:r>
            <w:r>
              <w:rPr>
                <w:rFonts w:eastAsia="Arial"/>
                <w:spacing w:val="2"/>
                <w:szCs w:val="20"/>
              </w:rPr>
              <w:t>e</w:t>
            </w:r>
            <w:r>
              <w:rPr>
                <w:rFonts w:eastAsia="Arial"/>
                <w:szCs w:val="20"/>
              </w:rPr>
              <w:t>n</w:t>
            </w:r>
            <w:r>
              <w:rPr>
                <w:rFonts w:eastAsia="Arial"/>
                <w:spacing w:val="2"/>
                <w:szCs w:val="20"/>
              </w:rPr>
              <w:t>d</w:t>
            </w:r>
            <w:r>
              <w:rPr>
                <w:rFonts w:eastAsia="Arial"/>
                <w:szCs w:val="20"/>
              </w:rPr>
              <w:t>o</w:t>
            </w:r>
            <w:r>
              <w:rPr>
                <w:rFonts w:eastAsia="Arial"/>
                <w:spacing w:val="1"/>
                <w:szCs w:val="20"/>
              </w:rPr>
              <w:t>rs</w:t>
            </w:r>
            <w:r>
              <w:rPr>
                <w:rFonts w:eastAsia="Arial"/>
                <w:szCs w:val="20"/>
              </w:rPr>
              <w:t>ed</w:t>
            </w:r>
            <w:r>
              <w:rPr>
                <w:rFonts w:eastAsia="Arial"/>
                <w:spacing w:val="-9"/>
                <w:szCs w:val="20"/>
              </w:rPr>
              <w:t xml:space="preserve"> </w:t>
            </w:r>
            <w:r>
              <w:rPr>
                <w:rFonts w:eastAsia="Arial"/>
                <w:spacing w:val="3"/>
                <w:szCs w:val="20"/>
              </w:rPr>
              <w:t>T</w:t>
            </w:r>
            <w:r>
              <w:rPr>
                <w:rFonts w:eastAsia="Arial"/>
                <w:spacing w:val="1"/>
                <w:szCs w:val="20"/>
              </w:rPr>
              <w:t>r</w:t>
            </w:r>
            <w:r>
              <w:rPr>
                <w:rFonts w:eastAsia="Arial"/>
                <w:szCs w:val="20"/>
              </w:rPr>
              <w:t>a</w:t>
            </w:r>
            <w:r>
              <w:rPr>
                <w:rFonts w:eastAsia="Arial"/>
                <w:spacing w:val="-1"/>
                <w:szCs w:val="20"/>
              </w:rPr>
              <w:t>i</w:t>
            </w:r>
            <w:r>
              <w:rPr>
                <w:rFonts w:eastAsia="Arial"/>
                <w:szCs w:val="20"/>
              </w:rPr>
              <w:t>n</w:t>
            </w:r>
            <w:r>
              <w:rPr>
                <w:rFonts w:eastAsia="Arial"/>
                <w:spacing w:val="1"/>
                <w:szCs w:val="20"/>
              </w:rPr>
              <w:t>i</w:t>
            </w:r>
            <w:r>
              <w:rPr>
                <w:rFonts w:eastAsia="Arial"/>
                <w:spacing w:val="2"/>
                <w:szCs w:val="20"/>
              </w:rPr>
              <w:t>n</w:t>
            </w:r>
            <w:r>
              <w:rPr>
                <w:rFonts w:eastAsia="Arial"/>
                <w:szCs w:val="20"/>
              </w:rPr>
              <w:t>g</w:t>
            </w:r>
            <w:r>
              <w:rPr>
                <w:rFonts w:eastAsia="Arial"/>
                <w:spacing w:val="-8"/>
                <w:szCs w:val="20"/>
              </w:rPr>
              <w:t xml:space="preserve"> </w:t>
            </w:r>
            <w:r>
              <w:rPr>
                <w:rFonts w:eastAsia="Arial"/>
                <w:spacing w:val="-1"/>
                <w:szCs w:val="20"/>
              </w:rPr>
              <w:t>P</w:t>
            </w:r>
            <w:r>
              <w:rPr>
                <w:rFonts w:eastAsia="Arial"/>
                <w:szCs w:val="20"/>
              </w:rPr>
              <w:t>a</w:t>
            </w:r>
            <w:r>
              <w:rPr>
                <w:rFonts w:eastAsia="Arial"/>
                <w:spacing w:val="1"/>
                <w:szCs w:val="20"/>
              </w:rPr>
              <w:t>c</w:t>
            </w:r>
            <w:r>
              <w:rPr>
                <w:rFonts w:eastAsia="Arial"/>
                <w:spacing w:val="4"/>
                <w:szCs w:val="20"/>
              </w:rPr>
              <w:t>k</w:t>
            </w:r>
            <w:r>
              <w:rPr>
                <w:rFonts w:eastAsia="Arial"/>
                <w:szCs w:val="20"/>
              </w:rPr>
              <w:t>age</w:t>
            </w:r>
            <w:r>
              <w:rPr>
                <w:rFonts w:eastAsia="Arial"/>
                <w:spacing w:val="-9"/>
                <w:szCs w:val="20"/>
              </w:rPr>
              <w:t xml:space="preserve"> </w:t>
            </w:r>
            <w:r>
              <w:rPr>
                <w:rFonts w:eastAsia="Arial"/>
                <w:szCs w:val="20"/>
              </w:rPr>
              <w:t>or</w:t>
            </w:r>
            <w:r>
              <w:rPr>
                <w:rFonts w:eastAsia="Arial"/>
                <w:spacing w:val="1"/>
                <w:szCs w:val="20"/>
              </w:rPr>
              <w:t xml:space="preserve"> </w:t>
            </w:r>
            <w:r>
              <w:rPr>
                <w:rFonts w:eastAsia="Arial"/>
                <w:spacing w:val="-1"/>
                <w:szCs w:val="20"/>
              </w:rPr>
              <w:t>A</w:t>
            </w:r>
            <w:r>
              <w:rPr>
                <w:rFonts w:eastAsia="Arial"/>
                <w:spacing w:val="1"/>
                <w:szCs w:val="20"/>
              </w:rPr>
              <w:t>ccr</w:t>
            </w:r>
            <w:r>
              <w:rPr>
                <w:rFonts w:eastAsia="Arial"/>
                <w:szCs w:val="20"/>
              </w:rPr>
              <w:t>ed</w:t>
            </w:r>
            <w:r>
              <w:rPr>
                <w:rFonts w:eastAsia="Arial"/>
                <w:spacing w:val="-1"/>
                <w:szCs w:val="20"/>
              </w:rPr>
              <w:t>i</w:t>
            </w:r>
            <w:r>
              <w:rPr>
                <w:rFonts w:eastAsia="Arial"/>
                <w:spacing w:val="2"/>
                <w:szCs w:val="20"/>
              </w:rPr>
              <w:t>t</w:t>
            </w:r>
            <w:r>
              <w:rPr>
                <w:rFonts w:eastAsia="Arial"/>
                <w:szCs w:val="20"/>
              </w:rPr>
              <w:t>ed</w:t>
            </w:r>
            <w:r>
              <w:rPr>
                <w:rFonts w:eastAsia="Arial"/>
                <w:spacing w:val="-10"/>
                <w:szCs w:val="20"/>
              </w:rPr>
              <w:t xml:space="preserve"> </w:t>
            </w:r>
            <w:r>
              <w:rPr>
                <w:rFonts w:eastAsia="Arial"/>
                <w:spacing w:val="3"/>
                <w:szCs w:val="20"/>
              </w:rPr>
              <w:t>C</w:t>
            </w:r>
            <w:r>
              <w:rPr>
                <w:rFonts w:eastAsia="Arial"/>
                <w:szCs w:val="20"/>
              </w:rPr>
              <w:t>ou</w:t>
            </w:r>
            <w:r>
              <w:rPr>
                <w:rFonts w:eastAsia="Arial"/>
                <w:spacing w:val="1"/>
                <w:szCs w:val="20"/>
              </w:rPr>
              <w:t>rs</w:t>
            </w:r>
            <w:r>
              <w:rPr>
                <w:rFonts w:eastAsia="Arial"/>
                <w:szCs w:val="20"/>
              </w:rPr>
              <w:t>e</w:t>
            </w:r>
            <w:r>
              <w:rPr>
                <w:rFonts w:eastAsia="Arial"/>
                <w:spacing w:val="-7"/>
                <w:szCs w:val="20"/>
              </w:rPr>
              <w:t xml:space="preserve"> </w:t>
            </w:r>
            <w:r>
              <w:rPr>
                <w:rFonts w:eastAsia="Arial"/>
                <w:szCs w:val="20"/>
              </w:rPr>
              <w:t>u</w:t>
            </w:r>
            <w:r>
              <w:rPr>
                <w:rFonts w:eastAsia="Arial"/>
                <w:spacing w:val="2"/>
                <w:szCs w:val="20"/>
              </w:rPr>
              <w:t>n</w:t>
            </w:r>
            <w:r>
              <w:rPr>
                <w:rFonts w:eastAsia="Arial"/>
                <w:spacing w:val="-1"/>
                <w:szCs w:val="20"/>
              </w:rPr>
              <w:t>i</w:t>
            </w:r>
            <w:r>
              <w:rPr>
                <w:rFonts w:eastAsia="Arial"/>
                <w:szCs w:val="20"/>
              </w:rPr>
              <w:t>t</w:t>
            </w:r>
            <w:r>
              <w:rPr>
                <w:rFonts w:eastAsia="Arial"/>
                <w:spacing w:val="-4"/>
                <w:szCs w:val="20"/>
              </w:rPr>
              <w:t xml:space="preserve"> </w:t>
            </w:r>
            <w:r>
              <w:rPr>
                <w:rFonts w:eastAsia="Arial"/>
                <w:spacing w:val="1"/>
                <w:szCs w:val="20"/>
              </w:rPr>
              <w:t>c</w:t>
            </w:r>
            <w:r>
              <w:rPr>
                <w:rFonts w:eastAsia="Arial"/>
                <w:spacing w:val="2"/>
                <w:szCs w:val="20"/>
              </w:rPr>
              <w:t>o</w:t>
            </w:r>
            <w:r>
              <w:rPr>
                <w:rFonts w:eastAsia="Arial"/>
                <w:szCs w:val="20"/>
              </w:rPr>
              <w:t>de.</w:t>
            </w:r>
          </w:p>
        </w:tc>
      </w:tr>
      <w:tr w:rsidR="006E16FD" w14:paraId="795D789B" w14:textId="77777777" w:rsidTr="00A72A05">
        <w:trPr>
          <w:trHeight w:hRule="exact" w:val="480"/>
        </w:trPr>
        <w:tc>
          <w:tcPr>
            <w:tcW w:w="280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3DBE1C" w14:textId="77777777" w:rsidR="006E16FD" w:rsidRDefault="006E16FD" w:rsidP="00A72A05">
            <w:pPr>
              <w:spacing w:after="0"/>
              <w:ind w:left="102" w:right="-20"/>
              <w:rPr>
                <w:rFonts w:eastAsia="Arial"/>
                <w:szCs w:val="20"/>
              </w:rPr>
            </w:pPr>
            <w:r>
              <w:rPr>
                <w:rFonts w:eastAsia="Arial"/>
                <w:b/>
                <w:bCs/>
                <w:szCs w:val="20"/>
              </w:rPr>
              <w:t>U</w:t>
            </w:r>
            <w:r>
              <w:rPr>
                <w:rFonts w:eastAsia="Arial"/>
                <w:b/>
                <w:bCs/>
                <w:spacing w:val="1"/>
                <w:szCs w:val="20"/>
              </w:rPr>
              <w:t>n</w:t>
            </w:r>
            <w:r>
              <w:rPr>
                <w:rFonts w:eastAsia="Arial"/>
                <w:b/>
                <w:bCs/>
                <w:szCs w:val="20"/>
              </w:rPr>
              <w:t>it</w:t>
            </w:r>
            <w:r>
              <w:rPr>
                <w:rFonts w:eastAsia="Arial"/>
                <w:b/>
                <w:bCs/>
                <w:spacing w:val="-4"/>
                <w:szCs w:val="20"/>
              </w:rPr>
              <w:t xml:space="preserve"> </w:t>
            </w:r>
            <w:r>
              <w:rPr>
                <w:rFonts w:eastAsia="Arial"/>
                <w:b/>
                <w:bCs/>
                <w:spacing w:val="3"/>
                <w:szCs w:val="20"/>
              </w:rPr>
              <w:t>T</w:t>
            </w:r>
            <w:r>
              <w:rPr>
                <w:rFonts w:eastAsia="Arial"/>
                <w:b/>
                <w:bCs/>
                <w:szCs w:val="20"/>
              </w:rPr>
              <w:t>i</w:t>
            </w:r>
            <w:r>
              <w:rPr>
                <w:rFonts w:eastAsia="Arial"/>
                <w:b/>
                <w:bCs/>
                <w:spacing w:val="1"/>
                <w:szCs w:val="20"/>
              </w:rPr>
              <w:t>t</w:t>
            </w:r>
            <w:r>
              <w:rPr>
                <w:rFonts w:eastAsia="Arial"/>
                <w:b/>
                <w:bCs/>
                <w:szCs w:val="20"/>
              </w:rPr>
              <w:t>le</w:t>
            </w:r>
          </w:p>
        </w:tc>
        <w:tc>
          <w:tcPr>
            <w:tcW w:w="6943" w:type="dxa"/>
            <w:tcBorders>
              <w:top w:val="single" w:sz="4" w:space="0" w:color="000000"/>
              <w:left w:val="single" w:sz="4" w:space="0" w:color="000000"/>
              <w:bottom w:val="single" w:sz="4" w:space="0" w:color="000000"/>
              <w:right w:val="single" w:sz="4" w:space="0" w:color="000000"/>
            </w:tcBorders>
            <w:vAlign w:val="center"/>
          </w:tcPr>
          <w:p w14:paraId="5BB2E73A" w14:textId="77777777" w:rsidR="006E16FD" w:rsidRDefault="006E16FD" w:rsidP="00A72A05">
            <w:pPr>
              <w:spacing w:after="0"/>
              <w:ind w:left="102" w:right="-20"/>
              <w:rPr>
                <w:rFonts w:eastAsia="Arial"/>
                <w:szCs w:val="20"/>
              </w:rPr>
            </w:pPr>
            <w:r>
              <w:rPr>
                <w:rFonts w:eastAsia="Arial"/>
                <w:szCs w:val="20"/>
              </w:rPr>
              <w:t>Nat</w:t>
            </w:r>
            <w:r>
              <w:rPr>
                <w:rFonts w:eastAsia="Arial"/>
                <w:spacing w:val="1"/>
                <w:szCs w:val="20"/>
              </w:rPr>
              <w:t>i</w:t>
            </w:r>
            <w:r>
              <w:rPr>
                <w:rFonts w:eastAsia="Arial"/>
                <w:szCs w:val="20"/>
              </w:rPr>
              <w:t>on</w:t>
            </w:r>
            <w:r>
              <w:rPr>
                <w:rFonts w:eastAsia="Arial"/>
                <w:spacing w:val="2"/>
                <w:szCs w:val="20"/>
              </w:rPr>
              <w:t>a</w:t>
            </w:r>
            <w:r>
              <w:rPr>
                <w:rFonts w:eastAsia="Arial"/>
                <w:spacing w:val="-1"/>
                <w:szCs w:val="20"/>
              </w:rPr>
              <w:t>l</w:t>
            </w:r>
            <w:r>
              <w:rPr>
                <w:rFonts w:eastAsia="Arial"/>
                <w:spacing w:val="4"/>
                <w:szCs w:val="20"/>
              </w:rPr>
              <w:t>l</w:t>
            </w:r>
            <w:r>
              <w:rPr>
                <w:rFonts w:eastAsia="Arial"/>
                <w:szCs w:val="20"/>
              </w:rPr>
              <w:t>y</w:t>
            </w:r>
            <w:r>
              <w:rPr>
                <w:rFonts w:eastAsia="Arial"/>
                <w:spacing w:val="-13"/>
                <w:szCs w:val="20"/>
              </w:rPr>
              <w:t xml:space="preserve"> </w:t>
            </w:r>
            <w:r>
              <w:rPr>
                <w:rFonts w:eastAsia="Arial"/>
                <w:spacing w:val="2"/>
                <w:szCs w:val="20"/>
              </w:rPr>
              <w:t>e</w:t>
            </w:r>
            <w:r>
              <w:rPr>
                <w:rFonts w:eastAsia="Arial"/>
                <w:szCs w:val="20"/>
              </w:rPr>
              <w:t>n</w:t>
            </w:r>
            <w:r>
              <w:rPr>
                <w:rFonts w:eastAsia="Arial"/>
                <w:spacing w:val="2"/>
                <w:szCs w:val="20"/>
              </w:rPr>
              <w:t>d</w:t>
            </w:r>
            <w:r>
              <w:rPr>
                <w:rFonts w:eastAsia="Arial"/>
                <w:szCs w:val="20"/>
              </w:rPr>
              <w:t>o</w:t>
            </w:r>
            <w:r>
              <w:rPr>
                <w:rFonts w:eastAsia="Arial"/>
                <w:spacing w:val="1"/>
                <w:szCs w:val="20"/>
              </w:rPr>
              <w:t>rs</w:t>
            </w:r>
            <w:r>
              <w:rPr>
                <w:rFonts w:eastAsia="Arial"/>
                <w:szCs w:val="20"/>
              </w:rPr>
              <w:t>ed</w:t>
            </w:r>
            <w:r>
              <w:rPr>
                <w:rFonts w:eastAsia="Arial"/>
                <w:spacing w:val="-9"/>
                <w:szCs w:val="20"/>
              </w:rPr>
              <w:t xml:space="preserve"> </w:t>
            </w:r>
            <w:r>
              <w:rPr>
                <w:rFonts w:eastAsia="Arial"/>
                <w:spacing w:val="3"/>
                <w:szCs w:val="20"/>
              </w:rPr>
              <w:t>T</w:t>
            </w:r>
            <w:r>
              <w:rPr>
                <w:rFonts w:eastAsia="Arial"/>
                <w:spacing w:val="1"/>
                <w:szCs w:val="20"/>
              </w:rPr>
              <w:t>r</w:t>
            </w:r>
            <w:r>
              <w:rPr>
                <w:rFonts w:eastAsia="Arial"/>
                <w:szCs w:val="20"/>
              </w:rPr>
              <w:t>a</w:t>
            </w:r>
            <w:r>
              <w:rPr>
                <w:rFonts w:eastAsia="Arial"/>
                <w:spacing w:val="-1"/>
                <w:szCs w:val="20"/>
              </w:rPr>
              <w:t>i</w:t>
            </w:r>
            <w:r>
              <w:rPr>
                <w:rFonts w:eastAsia="Arial"/>
                <w:szCs w:val="20"/>
              </w:rPr>
              <w:t>n</w:t>
            </w:r>
            <w:r>
              <w:rPr>
                <w:rFonts w:eastAsia="Arial"/>
                <w:spacing w:val="1"/>
                <w:szCs w:val="20"/>
              </w:rPr>
              <w:t>i</w:t>
            </w:r>
            <w:r>
              <w:rPr>
                <w:rFonts w:eastAsia="Arial"/>
                <w:spacing w:val="2"/>
                <w:szCs w:val="20"/>
              </w:rPr>
              <w:t>n</w:t>
            </w:r>
            <w:r>
              <w:rPr>
                <w:rFonts w:eastAsia="Arial"/>
                <w:szCs w:val="20"/>
              </w:rPr>
              <w:t>g</w:t>
            </w:r>
            <w:r>
              <w:rPr>
                <w:rFonts w:eastAsia="Arial"/>
                <w:spacing w:val="-8"/>
                <w:szCs w:val="20"/>
              </w:rPr>
              <w:t xml:space="preserve"> </w:t>
            </w:r>
            <w:r>
              <w:rPr>
                <w:rFonts w:eastAsia="Arial"/>
                <w:spacing w:val="-1"/>
                <w:szCs w:val="20"/>
              </w:rPr>
              <w:t>P</w:t>
            </w:r>
            <w:r>
              <w:rPr>
                <w:rFonts w:eastAsia="Arial"/>
                <w:szCs w:val="20"/>
              </w:rPr>
              <w:t>a</w:t>
            </w:r>
            <w:r>
              <w:rPr>
                <w:rFonts w:eastAsia="Arial"/>
                <w:spacing w:val="1"/>
                <w:szCs w:val="20"/>
              </w:rPr>
              <w:t>c</w:t>
            </w:r>
            <w:r>
              <w:rPr>
                <w:rFonts w:eastAsia="Arial"/>
                <w:spacing w:val="4"/>
                <w:szCs w:val="20"/>
              </w:rPr>
              <w:t>k</w:t>
            </w:r>
            <w:r>
              <w:rPr>
                <w:rFonts w:eastAsia="Arial"/>
                <w:szCs w:val="20"/>
              </w:rPr>
              <w:t>age</w:t>
            </w:r>
            <w:r>
              <w:rPr>
                <w:rFonts w:eastAsia="Arial"/>
                <w:spacing w:val="-9"/>
                <w:szCs w:val="20"/>
              </w:rPr>
              <w:t xml:space="preserve"> </w:t>
            </w:r>
            <w:r>
              <w:rPr>
                <w:rFonts w:eastAsia="Arial"/>
                <w:szCs w:val="20"/>
              </w:rPr>
              <w:t>or</w:t>
            </w:r>
            <w:r>
              <w:rPr>
                <w:rFonts w:eastAsia="Arial"/>
                <w:spacing w:val="1"/>
                <w:szCs w:val="20"/>
              </w:rPr>
              <w:t xml:space="preserve"> </w:t>
            </w:r>
            <w:r>
              <w:rPr>
                <w:rFonts w:eastAsia="Arial"/>
                <w:spacing w:val="-1"/>
                <w:szCs w:val="20"/>
              </w:rPr>
              <w:t>A</w:t>
            </w:r>
            <w:r>
              <w:rPr>
                <w:rFonts w:eastAsia="Arial"/>
                <w:spacing w:val="1"/>
                <w:szCs w:val="20"/>
              </w:rPr>
              <w:t>ccr</w:t>
            </w:r>
            <w:r>
              <w:rPr>
                <w:rFonts w:eastAsia="Arial"/>
                <w:szCs w:val="20"/>
              </w:rPr>
              <w:t>ed</w:t>
            </w:r>
            <w:r>
              <w:rPr>
                <w:rFonts w:eastAsia="Arial"/>
                <w:spacing w:val="-1"/>
                <w:szCs w:val="20"/>
              </w:rPr>
              <w:t>i</w:t>
            </w:r>
            <w:r>
              <w:rPr>
                <w:rFonts w:eastAsia="Arial"/>
                <w:spacing w:val="2"/>
                <w:szCs w:val="20"/>
              </w:rPr>
              <w:t>t</w:t>
            </w:r>
            <w:r>
              <w:rPr>
                <w:rFonts w:eastAsia="Arial"/>
                <w:szCs w:val="20"/>
              </w:rPr>
              <w:t>ed</w:t>
            </w:r>
            <w:r>
              <w:rPr>
                <w:rFonts w:eastAsia="Arial"/>
                <w:spacing w:val="-10"/>
                <w:szCs w:val="20"/>
              </w:rPr>
              <w:t xml:space="preserve"> </w:t>
            </w:r>
            <w:r>
              <w:rPr>
                <w:rFonts w:eastAsia="Arial"/>
                <w:spacing w:val="3"/>
                <w:szCs w:val="20"/>
              </w:rPr>
              <w:t>C</w:t>
            </w:r>
            <w:r>
              <w:rPr>
                <w:rFonts w:eastAsia="Arial"/>
                <w:szCs w:val="20"/>
              </w:rPr>
              <w:t>ou</w:t>
            </w:r>
            <w:r>
              <w:rPr>
                <w:rFonts w:eastAsia="Arial"/>
                <w:spacing w:val="1"/>
                <w:szCs w:val="20"/>
              </w:rPr>
              <w:t>rs</w:t>
            </w:r>
            <w:r>
              <w:rPr>
                <w:rFonts w:eastAsia="Arial"/>
                <w:szCs w:val="20"/>
              </w:rPr>
              <w:t>e</w:t>
            </w:r>
            <w:r>
              <w:rPr>
                <w:rFonts w:eastAsia="Arial"/>
                <w:spacing w:val="-7"/>
                <w:szCs w:val="20"/>
              </w:rPr>
              <w:t xml:space="preserve"> </w:t>
            </w:r>
            <w:r>
              <w:rPr>
                <w:rFonts w:eastAsia="Arial"/>
                <w:szCs w:val="20"/>
              </w:rPr>
              <w:t>u</w:t>
            </w:r>
            <w:r>
              <w:rPr>
                <w:rFonts w:eastAsia="Arial"/>
                <w:spacing w:val="2"/>
                <w:szCs w:val="20"/>
              </w:rPr>
              <w:t>n</w:t>
            </w:r>
            <w:r>
              <w:rPr>
                <w:rFonts w:eastAsia="Arial"/>
                <w:spacing w:val="-1"/>
                <w:szCs w:val="20"/>
              </w:rPr>
              <w:t>i</w:t>
            </w:r>
            <w:r>
              <w:rPr>
                <w:rFonts w:eastAsia="Arial"/>
                <w:szCs w:val="20"/>
              </w:rPr>
              <w:t>t</w:t>
            </w:r>
            <w:r>
              <w:rPr>
                <w:rFonts w:eastAsia="Arial"/>
                <w:spacing w:val="-4"/>
                <w:szCs w:val="20"/>
              </w:rPr>
              <w:t xml:space="preserve"> </w:t>
            </w:r>
            <w:r>
              <w:rPr>
                <w:rFonts w:eastAsia="Arial"/>
                <w:spacing w:val="2"/>
                <w:szCs w:val="20"/>
              </w:rPr>
              <w:t>t</w:t>
            </w:r>
            <w:r>
              <w:rPr>
                <w:rFonts w:eastAsia="Arial"/>
                <w:spacing w:val="-1"/>
                <w:szCs w:val="20"/>
              </w:rPr>
              <w:t>i</w:t>
            </w:r>
            <w:r>
              <w:rPr>
                <w:rFonts w:eastAsia="Arial"/>
                <w:szCs w:val="20"/>
              </w:rPr>
              <w:t>t</w:t>
            </w:r>
            <w:r>
              <w:rPr>
                <w:rFonts w:eastAsia="Arial"/>
                <w:spacing w:val="1"/>
                <w:szCs w:val="20"/>
              </w:rPr>
              <w:t>l</w:t>
            </w:r>
            <w:r>
              <w:rPr>
                <w:rFonts w:eastAsia="Arial"/>
                <w:szCs w:val="20"/>
              </w:rPr>
              <w:t>e.</w:t>
            </w:r>
          </w:p>
        </w:tc>
      </w:tr>
      <w:tr w:rsidR="006E16FD" w14:paraId="7FBA0332" w14:textId="77777777" w:rsidTr="00A72A05">
        <w:trPr>
          <w:trHeight w:hRule="exact" w:val="1735"/>
        </w:trPr>
        <w:tc>
          <w:tcPr>
            <w:tcW w:w="280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1E8C70D" w14:textId="77777777" w:rsidR="006E16FD" w:rsidRDefault="006E16FD" w:rsidP="00A72A05">
            <w:pPr>
              <w:spacing w:after="0"/>
              <w:ind w:left="102" w:right="-20"/>
              <w:rPr>
                <w:rFonts w:eastAsia="Arial"/>
                <w:szCs w:val="20"/>
              </w:rPr>
            </w:pPr>
            <w:r>
              <w:rPr>
                <w:rFonts w:eastAsia="Arial"/>
                <w:b/>
                <w:bCs/>
                <w:szCs w:val="20"/>
              </w:rPr>
              <w:t>N</w:t>
            </w:r>
            <w:r>
              <w:rPr>
                <w:rFonts w:eastAsia="Arial"/>
                <w:b/>
                <w:bCs/>
                <w:spacing w:val="1"/>
                <w:szCs w:val="20"/>
              </w:rPr>
              <w:t>om</w:t>
            </w:r>
            <w:r>
              <w:rPr>
                <w:rFonts w:eastAsia="Arial"/>
                <w:b/>
                <w:bCs/>
                <w:szCs w:val="20"/>
              </w:rPr>
              <w:t>i</w:t>
            </w:r>
            <w:r>
              <w:rPr>
                <w:rFonts w:eastAsia="Arial"/>
                <w:b/>
                <w:bCs/>
                <w:spacing w:val="1"/>
                <w:szCs w:val="20"/>
              </w:rPr>
              <w:t>n</w:t>
            </w:r>
            <w:r>
              <w:rPr>
                <w:rFonts w:eastAsia="Arial"/>
                <w:b/>
                <w:bCs/>
                <w:szCs w:val="20"/>
              </w:rPr>
              <w:t>al</w:t>
            </w:r>
            <w:r>
              <w:rPr>
                <w:rFonts w:eastAsia="Arial"/>
                <w:b/>
                <w:bCs/>
                <w:spacing w:val="-9"/>
                <w:szCs w:val="20"/>
              </w:rPr>
              <w:t xml:space="preserve"> </w:t>
            </w:r>
            <w:r>
              <w:rPr>
                <w:rFonts w:eastAsia="Arial"/>
                <w:b/>
                <w:bCs/>
                <w:szCs w:val="20"/>
              </w:rPr>
              <w:t>H</w:t>
            </w:r>
            <w:r>
              <w:rPr>
                <w:rFonts w:eastAsia="Arial"/>
                <w:b/>
                <w:bCs/>
                <w:spacing w:val="1"/>
                <w:szCs w:val="20"/>
              </w:rPr>
              <w:t>ou</w:t>
            </w:r>
            <w:r>
              <w:rPr>
                <w:rFonts w:eastAsia="Arial"/>
                <w:b/>
                <w:bCs/>
                <w:spacing w:val="2"/>
                <w:szCs w:val="20"/>
              </w:rPr>
              <w:t>r</w:t>
            </w:r>
            <w:r>
              <w:rPr>
                <w:rFonts w:eastAsia="Arial"/>
                <w:b/>
                <w:bCs/>
                <w:szCs w:val="20"/>
              </w:rPr>
              <w:t>s</w:t>
            </w:r>
          </w:p>
        </w:tc>
        <w:tc>
          <w:tcPr>
            <w:tcW w:w="6943" w:type="dxa"/>
            <w:tcBorders>
              <w:top w:val="single" w:sz="4" w:space="0" w:color="000000"/>
              <w:left w:val="single" w:sz="4" w:space="0" w:color="000000"/>
              <w:bottom w:val="single" w:sz="4" w:space="0" w:color="000000"/>
              <w:right w:val="single" w:sz="4" w:space="0" w:color="000000"/>
            </w:tcBorders>
            <w:vAlign w:val="center"/>
          </w:tcPr>
          <w:p w14:paraId="2A28F133" w14:textId="77777777" w:rsidR="006E16FD" w:rsidRDefault="006E16FD" w:rsidP="00A72A05">
            <w:pPr>
              <w:ind w:left="102" w:right="253"/>
              <w:rPr>
                <w:rFonts w:eastAsia="Arial"/>
                <w:szCs w:val="20"/>
              </w:rPr>
            </w:pPr>
            <w:r w:rsidRPr="00C53A7E">
              <w:rPr>
                <w:rFonts w:eastAsia="Arial"/>
                <w:spacing w:val="-1"/>
                <w:szCs w:val="20"/>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w:t>
            </w:r>
            <w:r>
              <w:rPr>
                <w:rFonts w:eastAsia="Arial"/>
                <w:spacing w:val="-1"/>
                <w:szCs w:val="20"/>
              </w:rPr>
              <w:t>DJSIR</w:t>
            </w:r>
            <w:r w:rsidRPr="00C53A7E">
              <w:rPr>
                <w:rFonts w:eastAsia="Arial"/>
                <w:spacing w:val="-1"/>
                <w:szCs w:val="20"/>
              </w:rPr>
              <w:t>) and are primarily developed for funding purposes in Victoria.</w:t>
            </w:r>
          </w:p>
        </w:tc>
      </w:tr>
      <w:tr w:rsidR="006E16FD" w14:paraId="0CAF9E35" w14:textId="77777777" w:rsidTr="00A72A05">
        <w:trPr>
          <w:trHeight w:hRule="exact" w:val="1137"/>
        </w:trPr>
        <w:tc>
          <w:tcPr>
            <w:tcW w:w="280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E1994EB" w14:textId="77777777" w:rsidR="006E16FD" w:rsidRDefault="006E16FD" w:rsidP="00A72A05">
            <w:pPr>
              <w:spacing w:after="0"/>
              <w:ind w:left="102" w:right="-20"/>
              <w:rPr>
                <w:rFonts w:eastAsia="Arial"/>
                <w:szCs w:val="20"/>
              </w:rPr>
            </w:pPr>
            <w:r>
              <w:rPr>
                <w:rFonts w:eastAsia="Arial"/>
                <w:b/>
                <w:bCs/>
                <w:spacing w:val="-1"/>
                <w:szCs w:val="20"/>
              </w:rPr>
              <w:t>S</w:t>
            </w:r>
            <w:r>
              <w:rPr>
                <w:rFonts w:eastAsia="Arial"/>
                <w:b/>
                <w:bCs/>
                <w:szCs w:val="20"/>
              </w:rPr>
              <w:t>c</w:t>
            </w:r>
            <w:r>
              <w:rPr>
                <w:rFonts w:eastAsia="Arial"/>
                <w:b/>
                <w:bCs/>
                <w:spacing w:val="1"/>
                <w:szCs w:val="20"/>
              </w:rPr>
              <w:t>op</w:t>
            </w:r>
            <w:r>
              <w:rPr>
                <w:rFonts w:eastAsia="Arial"/>
                <w:b/>
                <w:bCs/>
                <w:szCs w:val="20"/>
              </w:rPr>
              <w:t>e</w:t>
            </w:r>
            <w:r>
              <w:rPr>
                <w:rFonts w:eastAsia="Arial"/>
                <w:b/>
                <w:bCs/>
                <w:spacing w:val="-7"/>
                <w:szCs w:val="20"/>
              </w:rPr>
              <w:t xml:space="preserve"> </w:t>
            </w:r>
            <w:r>
              <w:rPr>
                <w:rFonts w:eastAsia="Arial"/>
                <w:b/>
                <w:bCs/>
                <w:spacing w:val="1"/>
                <w:szCs w:val="20"/>
              </w:rPr>
              <w:t>o</w:t>
            </w:r>
            <w:r>
              <w:rPr>
                <w:rFonts w:eastAsia="Arial"/>
                <w:b/>
                <w:bCs/>
                <w:szCs w:val="20"/>
              </w:rPr>
              <w:t>f</w:t>
            </w:r>
            <w:r>
              <w:rPr>
                <w:rFonts w:eastAsia="Arial"/>
                <w:b/>
                <w:bCs/>
                <w:spacing w:val="-2"/>
                <w:szCs w:val="20"/>
              </w:rPr>
              <w:t xml:space="preserve"> </w:t>
            </w:r>
            <w:r>
              <w:rPr>
                <w:rFonts w:eastAsia="Arial"/>
                <w:b/>
                <w:bCs/>
                <w:spacing w:val="3"/>
                <w:szCs w:val="20"/>
              </w:rPr>
              <w:t>R</w:t>
            </w:r>
            <w:r>
              <w:rPr>
                <w:rFonts w:eastAsia="Arial"/>
                <w:b/>
                <w:bCs/>
                <w:szCs w:val="20"/>
              </w:rPr>
              <w:t>e</w:t>
            </w:r>
            <w:r>
              <w:rPr>
                <w:rFonts w:eastAsia="Arial"/>
                <w:b/>
                <w:bCs/>
                <w:spacing w:val="1"/>
                <w:szCs w:val="20"/>
              </w:rPr>
              <w:t>g</w:t>
            </w:r>
            <w:r>
              <w:rPr>
                <w:rFonts w:eastAsia="Arial"/>
                <w:b/>
                <w:bCs/>
                <w:szCs w:val="20"/>
              </w:rPr>
              <w:t>is</w:t>
            </w:r>
            <w:r>
              <w:rPr>
                <w:rFonts w:eastAsia="Arial"/>
                <w:b/>
                <w:bCs/>
                <w:spacing w:val="1"/>
                <w:szCs w:val="20"/>
              </w:rPr>
              <w:t>t</w:t>
            </w:r>
            <w:r>
              <w:rPr>
                <w:rFonts w:eastAsia="Arial"/>
                <w:b/>
                <w:bCs/>
                <w:spacing w:val="2"/>
                <w:szCs w:val="20"/>
              </w:rPr>
              <w:t>r</w:t>
            </w:r>
            <w:r>
              <w:rPr>
                <w:rFonts w:eastAsia="Arial"/>
                <w:b/>
                <w:bCs/>
                <w:szCs w:val="20"/>
              </w:rPr>
              <w:t>a</w:t>
            </w:r>
            <w:r>
              <w:rPr>
                <w:rFonts w:eastAsia="Arial"/>
                <w:b/>
                <w:bCs/>
                <w:spacing w:val="1"/>
                <w:szCs w:val="20"/>
              </w:rPr>
              <w:t>t</w:t>
            </w:r>
            <w:r>
              <w:rPr>
                <w:rFonts w:eastAsia="Arial"/>
                <w:b/>
                <w:bCs/>
                <w:szCs w:val="20"/>
              </w:rPr>
              <w:t>i</w:t>
            </w:r>
            <w:r>
              <w:rPr>
                <w:rFonts w:eastAsia="Arial"/>
                <w:b/>
                <w:bCs/>
                <w:spacing w:val="1"/>
                <w:szCs w:val="20"/>
              </w:rPr>
              <w:t>o</w:t>
            </w:r>
            <w:r>
              <w:rPr>
                <w:rFonts w:eastAsia="Arial"/>
                <w:b/>
                <w:bCs/>
                <w:szCs w:val="20"/>
              </w:rPr>
              <w:t>n</w:t>
            </w:r>
          </w:p>
        </w:tc>
        <w:tc>
          <w:tcPr>
            <w:tcW w:w="6943" w:type="dxa"/>
            <w:tcBorders>
              <w:top w:val="single" w:sz="4" w:space="0" w:color="000000"/>
              <w:left w:val="single" w:sz="4" w:space="0" w:color="000000"/>
              <w:bottom w:val="single" w:sz="4" w:space="0" w:color="000000"/>
              <w:right w:val="single" w:sz="4" w:space="0" w:color="000000"/>
            </w:tcBorders>
            <w:vAlign w:val="center"/>
          </w:tcPr>
          <w:p w14:paraId="5672C9AC" w14:textId="77777777" w:rsidR="006E16FD" w:rsidRPr="004D605A" w:rsidRDefault="006E16FD" w:rsidP="00A72A05">
            <w:pPr>
              <w:spacing w:after="0"/>
              <w:ind w:left="102" w:right="253"/>
              <w:rPr>
                <w:rFonts w:eastAsia="Arial"/>
                <w:szCs w:val="20"/>
              </w:rPr>
            </w:pPr>
            <w:r w:rsidRPr="00275378">
              <w:rPr>
                <w:rFonts w:eastAsia="Arial"/>
                <w:spacing w:val="-1"/>
                <w:szCs w:val="20"/>
              </w:rPr>
              <w:t>Scope of registration specifies the AQF qualifications and/or units of competency the training organisation is registered to issue and the industry training and/or assessment services it is registered to provide.</w:t>
            </w:r>
          </w:p>
        </w:tc>
      </w:tr>
    </w:tbl>
    <w:p w14:paraId="48551F1C" w14:textId="77777777" w:rsidR="006E16FD" w:rsidRDefault="006E16FD" w:rsidP="006E16FD">
      <w:pPr>
        <w:pStyle w:val="Heading1"/>
      </w:pPr>
      <w:bookmarkStart w:id="24" w:name="_Toc140138186"/>
      <w:r>
        <w:t>Glossary</w:t>
      </w:r>
      <w:bookmarkEnd w:id="23"/>
      <w:bookmarkEnd w:id="24"/>
    </w:p>
    <w:p w14:paraId="0497566F" w14:textId="77777777" w:rsidR="006E16FD" w:rsidRPr="00A25799" w:rsidRDefault="006E16FD" w:rsidP="006E16FD"/>
    <w:p w14:paraId="3CDB8AF5" w14:textId="77777777" w:rsidR="006E16FD" w:rsidRPr="00A25799" w:rsidRDefault="006E16FD" w:rsidP="006E16FD">
      <w:pPr>
        <w:sectPr w:rsidR="006E16FD" w:rsidRPr="00A25799" w:rsidSect="00816346">
          <w:headerReference w:type="default" r:id="rId35"/>
          <w:pgSz w:w="11920" w:h="16860"/>
          <w:pgMar w:top="2104" w:right="1020" w:bottom="680" w:left="920" w:header="0" w:footer="944" w:gutter="0"/>
          <w:cols w:space="720"/>
          <w:docGrid w:linePitch="299"/>
        </w:sectPr>
      </w:pPr>
    </w:p>
    <w:p w14:paraId="4D6EC068" w14:textId="2F914DE4" w:rsidR="006E16FD" w:rsidRDefault="006E16FD" w:rsidP="006E16FD">
      <w:pPr>
        <w:pStyle w:val="Heading1"/>
        <w:rPr>
          <w:rFonts w:eastAsia="Arial"/>
        </w:rPr>
      </w:pPr>
      <w:bookmarkStart w:id="25" w:name="_Toc515369933"/>
      <w:bookmarkStart w:id="26" w:name="_Toc140138187"/>
      <w:r>
        <w:rPr>
          <w:rFonts w:eastAsia="Arial"/>
          <w:spacing w:val="-6"/>
        </w:rPr>
        <w:lastRenderedPageBreak/>
        <w:t>A</w:t>
      </w:r>
      <w:r>
        <w:rPr>
          <w:rFonts w:eastAsia="Arial"/>
          <w:spacing w:val="2"/>
        </w:rPr>
        <w:t>PP</w:t>
      </w:r>
      <w:r>
        <w:rPr>
          <w:rFonts w:eastAsia="Arial"/>
          <w:spacing w:val="-1"/>
        </w:rPr>
        <w:t>END</w:t>
      </w:r>
      <w:r>
        <w:rPr>
          <w:rFonts w:eastAsia="Arial"/>
          <w:spacing w:val="1"/>
        </w:rPr>
        <w:t>I</w:t>
      </w:r>
      <w:r>
        <w:rPr>
          <w:rFonts w:eastAsia="Arial"/>
        </w:rPr>
        <w:t>X 1</w:t>
      </w:r>
      <w:bookmarkEnd w:id="25"/>
      <w:r>
        <w:rPr>
          <w:rFonts w:eastAsia="Arial"/>
        </w:rPr>
        <w:t xml:space="preserve"> – Accredited </w:t>
      </w:r>
      <w:r w:rsidR="00D85735">
        <w:rPr>
          <w:rFonts w:eastAsia="Arial"/>
        </w:rPr>
        <w:t>Course</w:t>
      </w:r>
      <w:r>
        <w:rPr>
          <w:rFonts w:eastAsia="Arial"/>
        </w:rPr>
        <w:t xml:space="preserve"> Units of Competency</w:t>
      </w:r>
      <w:bookmarkEnd w:id="26"/>
    </w:p>
    <w:p w14:paraId="2CD822BC" w14:textId="77777777" w:rsidR="006E16FD" w:rsidRDefault="006E16FD" w:rsidP="006E16FD">
      <w:pPr>
        <w:spacing w:before="5" w:after="0" w:line="240" w:lineRule="exact"/>
        <w:rPr>
          <w:sz w:val="24"/>
          <w:szCs w:val="24"/>
        </w:rPr>
      </w:pPr>
    </w:p>
    <w:p w14:paraId="7AB94EAD" w14:textId="77777777" w:rsidR="006E16FD" w:rsidRDefault="006E16FD" w:rsidP="006E16FD">
      <w:pPr>
        <w:spacing w:after="0"/>
        <w:ind w:left="1022" w:right="-20"/>
        <w:rPr>
          <w:rFonts w:eastAsia="Arial"/>
        </w:rPr>
      </w:pPr>
      <w:r>
        <w:rPr>
          <w:rFonts w:eastAsia="Arial"/>
          <w:spacing w:val="-1"/>
        </w:rPr>
        <w:t>Department of Jobs, Skills, Industry and Regions</w:t>
      </w:r>
      <w:r>
        <w:rPr>
          <w:rFonts w:eastAsia="Arial"/>
        </w:rPr>
        <w:t xml:space="preserve"> </w:t>
      </w:r>
      <w:r>
        <w:rPr>
          <w:rFonts w:eastAsia="Arial"/>
          <w:spacing w:val="1"/>
        </w:rPr>
        <w:t>(</w:t>
      </w:r>
      <w:r>
        <w:rPr>
          <w:rFonts w:eastAsia="Arial"/>
          <w:spacing w:val="-1"/>
        </w:rPr>
        <w:t>DJSIR</w:t>
      </w:r>
      <w:r>
        <w:rPr>
          <w:rFonts w:eastAsia="Arial"/>
        </w:rPr>
        <w:t>)</w:t>
      </w:r>
    </w:p>
    <w:p w14:paraId="320C2E85" w14:textId="77777777" w:rsidR="006E16FD" w:rsidRDefault="006E16FD" w:rsidP="006E16FD">
      <w:pPr>
        <w:spacing w:before="14" w:after="0" w:line="200" w:lineRule="exact"/>
        <w:rPr>
          <w:szCs w:val="20"/>
        </w:rPr>
      </w:pPr>
    </w:p>
    <w:p w14:paraId="18617EE8" w14:textId="473A1290" w:rsidR="006E16FD" w:rsidRDefault="006E16FD" w:rsidP="006E16FD">
      <w:pPr>
        <w:spacing w:after="0" w:line="630" w:lineRule="atLeast"/>
        <w:ind w:left="1014" w:right="2083"/>
        <w:rPr>
          <w:rFonts w:eastAsia="Arial"/>
          <w:sz w:val="36"/>
          <w:szCs w:val="36"/>
        </w:rPr>
      </w:pPr>
      <w:r>
        <w:rPr>
          <w:rFonts w:eastAsia="Arial"/>
          <w:spacing w:val="1"/>
          <w:sz w:val="72"/>
          <w:szCs w:val="72"/>
        </w:rPr>
        <w:t>Li</w:t>
      </w:r>
      <w:r>
        <w:rPr>
          <w:rFonts w:eastAsia="Arial"/>
          <w:spacing w:val="-1"/>
          <w:sz w:val="72"/>
          <w:szCs w:val="72"/>
        </w:rPr>
        <w:t>t</w:t>
      </w:r>
      <w:r>
        <w:rPr>
          <w:rFonts w:eastAsia="Arial"/>
          <w:spacing w:val="1"/>
          <w:sz w:val="72"/>
          <w:szCs w:val="72"/>
        </w:rPr>
        <w:t>e</w:t>
      </w:r>
      <w:r>
        <w:rPr>
          <w:rFonts w:eastAsia="Arial"/>
          <w:sz w:val="72"/>
          <w:szCs w:val="72"/>
        </w:rPr>
        <w:t>r</w:t>
      </w:r>
      <w:r>
        <w:rPr>
          <w:rFonts w:eastAsia="Arial"/>
          <w:spacing w:val="1"/>
          <w:sz w:val="72"/>
          <w:szCs w:val="72"/>
        </w:rPr>
        <w:t>a</w:t>
      </w:r>
      <w:r>
        <w:rPr>
          <w:rFonts w:eastAsia="Arial"/>
          <w:sz w:val="72"/>
          <w:szCs w:val="72"/>
        </w:rPr>
        <w:t xml:space="preserve">cy </w:t>
      </w:r>
      <w:r>
        <w:rPr>
          <w:rFonts w:eastAsia="Arial"/>
          <w:spacing w:val="1"/>
          <w:sz w:val="72"/>
          <w:szCs w:val="72"/>
        </w:rPr>
        <w:t>and Nu</w:t>
      </w:r>
      <w:r>
        <w:rPr>
          <w:rFonts w:eastAsia="Arial"/>
          <w:sz w:val="72"/>
          <w:szCs w:val="72"/>
        </w:rPr>
        <w:t>m</w:t>
      </w:r>
      <w:r>
        <w:rPr>
          <w:rFonts w:eastAsia="Arial"/>
          <w:spacing w:val="1"/>
          <w:sz w:val="72"/>
          <w:szCs w:val="72"/>
        </w:rPr>
        <w:t>e</w:t>
      </w:r>
      <w:r>
        <w:rPr>
          <w:rFonts w:eastAsia="Arial"/>
          <w:spacing w:val="-2"/>
          <w:sz w:val="72"/>
          <w:szCs w:val="72"/>
        </w:rPr>
        <w:t>r</w:t>
      </w:r>
      <w:r>
        <w:rPr>
          <w:rFonts w:eastAsia="Arial"/>
          <w:spacing w:val="1"/>
          <w:sz w:val="72"/>
          <w:szCs w:val="72"/>
        </w:rPr>
        <w:t>a</w:t>
      </w:r>
      <w:r>
        <w:rPr>
          <w:rFonts w:eastAsia="Arial"/>
          <w:sz w:val="72"/>
          <w:szCs w:val="72"/>
        </w:rPr>
        <w:t>cy S</w:t>
      </w:r>
      <w:r>
        <w:rPr>
          <w:rFonts w:eastAsia="Arial"/>
          <w:spacing w:val="1"/>
          <w:sz w:val="72"/>
          <w:szCs w:val="72"/>
        </w:rPr>
        <w:t>uppo</w:t>
      </w:r>
      <w:r>
        <w:rPr>
          <w:rFonts w:eastAsia="Arial"/>
          <w:sz w:val="72"/>
          <w:szCs w:val="72"/>
        </w:rPr>
        <w:t xml:space="preserve">rt </w:t>
      </w:r>
      <w:r>
        <w:rPr>
          <w:rFonts w:eastAsia="Arial"/>
          <w:spacing w:val="-1"/>
          <w:sz w:val="36"/>
          <w:szCs w:val="36"/>
        </w:rPr>
        <w:t>Uni</w:t>
      </w:r>
      <w:r>
        <w:rPr>
          <w:rFonts w:eastAsia="Arial"/>
          <w:spacing w:val="1"/>
          <w:sz w:val="36"/>
          <w:szCs w:val="36"/>
        </w:rPr>
        <w:t>t</w:t>
      </w:r>
      <w:r>
        <w:rPr>
          <w:rFonts w:eastAsia="Arial"/>
          <w:sz w:val="36"/>
          <w:szCs w:val="36"/>
        </w:rPr>
        <w:t xml:space="preserve">s </w:t>
      </w:r>
      <w:r>
        <w:rPr>
          <w:rFonts w:eastAsia="Arial"/>
          <w:spacing w:val="-1"/>
          <w:sz w:val="36"/>
          <w:szCs w:val="36"/>
        </w:rPr>
        <w:t>o</w:t>
      </w:r>
      <w:r>
        <w:rPr>
          <w:rFonts w:eastAsia="Arial"/>
          <w:sz w:val="36"/>
          <w:szCs w:val="36"/>
        </w:rPr>
        <w:t>f</w:t>
      </w:r>
      <w:r>
        <w:rPr>
          <w:rFonts w:eastAsia="Arial"/>
          <w:spacing w:val="1"/>
          <w:sz w:val="36"/>
          <w:szCs w:val="36"/>
        </w:rPr>
        <w:t xml:space="preserve"> </w:t>
      </w:r>
      <w:r>
        <w:rPr>
          <w:rFonts w:eastAsia="Arial"/>
          <w:spacing w:val="-1"/>
          <w:sz w:val="36"/>
          <w:szCs w:val="36"/>
        </w:rPr>
        <w:t>Co</w:t>
      </w:r>
      <w:r>
        <w:rPr>
          <w:rFonts w:eastAsia="Arial"/>
          <w:sz w:val="36"/>
          <w:szCs w:val="36"/>
        </w:rPr>
        <w:t>m</w:t>
      </w:r>
      <w:r>
        <w:rPr>
          <w:rFonts w:eastAsia="Arial"/>
          <w:spacing w:val="1"/>
          <w:sz w:val="36"/>
          <w:szCs w:val="36"/>
        </w:rPr>
        <w:t>p</w:t>
      </w:r>
      <w:r>
        <w:rPr>
          <w:rFonts w:eastAsia="Arial"/>
          <w:spacing w:val="-1"/>
          <w:sz w:val="36"/>
          <w:szCs w:val="36"/>
        </w:rPr>
        <w:t>e</w:t>
      </w:r>
      <w:r>
        <w:rPr>
          <w:rFonts w:eastAsia="Arial"/>
          <w:spacing w:val="1"/>
          <w:sz w:val="36"/>
          <w:szCs w:val="36"/>
        </w:rPr>
        <w:t>t</w:t>
      </w:r>
      <w:r>
        <w:rPr>
          <w:rFonts w:eastAsia="Arial"/>
          <w:spacing w:val="-1"/>
          <w:sz w:val="36"/>
          <w:szCs w:val="36"/>
        </w:rPr>
        <w:t>en</w:t>
      </w:r>
      <w:r>
        <w:rPr>
          <w:rFonts w:eastAsia="Arial"/>
          <w:spacing w:val="3"/>
          <w:sz w:val="36"/>
          <w:szCs w:val="36"/>
        </w:rPr>
        <w:t>c</w:t>
      </w:r>
      <w:r>
        <w:rPr>
          <w:rFonts w:eastAsia="Arial"/>
          <w:sz w:val="36"/>
          <w:szCs w:val="36"/>
        </w:rPr>
        <w:t>y – V</w:t>
      </w:r>
      <w:r>
        <w:rPr>
          <w:rFonts w:eastAsia="Arial"/>
          <w:spacing w:val="-1"/>
          <w:sz w:val="36"/>
          <w:szCs w:val="36"/>
        </w:rPr>
        <w:t>e</w:t>
      </w:r>
      <w:r>
        <w:rPr>
          <w:rFonts w:eastAsia="Arial"/>
          <w:sz w:val="36"/>
          <w:szCs w:val="36"/>
        </w:rPr>
        <w:t>r</w:t>
      </w:r>
      <w:r>
        <w:rPr>
          <w:rFonts w:eastAsia="Arial"/>
          <w:spacing w:val="3"/>
          <w:sz w:val="36"/>
          <w:szCs w:val="36"/>
        </w:rPr>
        <w:t>s</w:t>
      </w:r>
      <w:r>
        <w:rPr>
          <w:rFonts w:eastAsia="Arial"/>
          <w:spacing w:val="2"/>
          <w:sz w:val="36"/>
          <w:szCs w:val="36"/>
        </w:rPr>
        <w:t>i</w:t>
      </w:r>
      <w:r>
        <w:rPr>
          <w:rFonts w:eastAsia="Arial"/>
          <w:spacing w:val="-1"/>
          <w:sz w:val="36"/>
          <w:szCs w:val="36"/>
        </w:rPr>
        <w:t>o</w:t>
      </w:r>
      <w:r>
        <w:rPr>
          <w:rFonts w:eastAsia="Arial"/>
          <w:sz w:val="36"/>
          <w:szCs w:val="36"/>
        </w:rPr>
        <w:t xml:space="preserve">n </w:t>
      </w:r>
      <w:r w:rsidR="00324D7F">
        <w:rPr>
          <w:rFonts w:eastAsia="Arial"/>
          <w:sz w:val="36"/>
          <w:szCs w:val="36"/>
        </w:rPr>
        <w:t>5</w:t>
      </w:r>
    </w:p>
    <w:p w14:paraId="23F25DAD" w14:textId="77777777" w:rsidR="008C2EAD" w:rsidRDefault="006E16FD" w:rsidP="00324D7F">
      <w:pPr>
        <w:spacing w:before="360" w:after="0"/>
        <w:ind w:left="1026" w:right="1349"/>
        <w:rPr>
          <w:rFonts w:eastAsia="Arial"/>
        </w:rPr>
        <w:sectPr w:rsidR="008C2EAD" w:rsidSect="00BE36A0">
          <w:headerReference w:type="default" r:id="rId36"/>
          <w:pgSz w:w="11920" w:h="16840"/>
          <w:pgMar w:top="1340" w:right="1005" w:bottom="680" w:left="1320" w:header="709" w:footer="709" w:gutter="0"/>
          <w:cols w:space="720"/>
          <w:docGrid w:linePitch="299"/>
        </w:sectPr>
      </w:pPr>
      <w:r>
        <w:rPr>
          <w:rFonts w:eastAsia="Arial"/>
          <w:spacing w:val="-1"/>
        </w:rPr>
        <w:t>Department of Jobs, Skills, Industry and Regions</w:t>
      </w:r>
      <w:r>
        <w:rPr>
          <w:rFonts w:eastAsia="Arial"/>
          <w:spacing w:val="2"/>
        </w:rPr>
        <w:t xml:space="preserve"> </w:t>
      </w:r>
      <w:r>
        <w:rPr>
          <w:rFonts w:eastAsia="Arial"/>
          <w:spacing w:val="1"/>
        </w:rPr>
        <w:t>(</w:t>
      </w:r>
      <w:r>
        <w:rPr>
          <w:rFonts w:eastAsia="Arial"/>
          <w:spacing w:val="-1"/>
        </w:rPr>
        <w:t>DJSIR</w:t>
      </w:r>
      <w:r>
        <w:rPr>
          <w:rFonts w:eastAsia="Arial"/>
        </w:rPr>
        <w:t xml:space="preserve">) </w:t>
      </w:r>
      <w:r w:rsidR="00324D7F">
        <w:rPr>
          <w:rFonts w:eastAsia="Arial"/>
        </w:rPr>
        <w:t>July 2023</w:t>
      </w:r>
    </w:p>
    <w:p w14:paraId="372BC341" w14:textId="77777777" w:rsidR="00F03AF0" w:rsidRDefault="00F03AF0" w:rsidP="00F03AF0">
      <w:pPr>
        <w:spacing w:before="120" w:after="120" w:line="276" w:lineRule="auto"/>
        <w:ind w:left="142"/>
        <w:textAlignment w:val="top"/>
        <w:rPr>
          <w:color w:val="auto"/>
          <w:szCs w:val="22"/>
          <w:lang w:val="en-AU"/>
        </w:rPr>
      </w:pPr>
      <w:r>
        <w:lastRenderedPageBreak/>
        <w:t>© State of Victoria (Department Jobs, Skills, Industry and Regions) 2023.</w:t>
      </w:r>
    </w:p>
    <w:p w14:paraId="24EE5940" w14:textId="1E2B9710" w:rsidR="00F03AF0" w:rsidRDefault="00F03AF0" w:rsidP="00F03AF0">
      <w:pPr>
        <w:spacing w:before="120" w:after="120" w:line="276" w:lineRule="auto"/>
        <w:ind w:left="142"/>
        <w:textAlignment w:val="top"/>
      </w:pPr>
      <w:r>
        <w:rPr>
          <w:noProof/>
          <w:lang w:eastAsia="en-AU"/>
        </w:rPr>
        <w:drawing>
          <wp:inline distT="0" distB="0" distL="0" distR="0" wp14:anchorId="36BE2204" wp14:editId="044D225A">
            <wp:extent cx="847725" cy="295275"/>
            <wp:effectExtent l="0" t="0" r="9525" b="9525"/>
            <wp:docPr id="2" name="Picture 2" descr="Title: Creative Commons logo - Description: 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itle: Creative Commons logo - Description: Creative Commons logo"/>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p>
    <w:p w14:paraId="66E2AE69" w14:textId="77777777" w:rsidR="00F03AF0" w:rsidRDefault="00F03AF0" w:rsidP="00F03AF0">
      <w:pPr>
        <w:spacing w:before="120" w:after="120" w:line="276" w:lineRule="auto"/>
        <w:ind w:left="142"/>
        <w:textAlignment w:val="top"/>
        <w:rPr>
          <w:color w:val="auto"/>
          <w:lang w:eastAsia="en-GB"/>
        </w:rPr>
      </w:pPr>
      <w:r>
        <w:t xml:space="preserve">Copyright of this material is reserved to the Crown in the right of the State of Victoria. This work is provided under a Creative Commons Attribution-No Derivatives 4.0 International licence. You are free to re-use the work under that licence, on the condition that you credit the State of Victoria (Department of Jobs, Skills, Industry and Regions), provide a link to the licence, indicate if changes were made, and comply with all other licence terms. You must not distribute modified material. See: </w:t>
      </w:r>
      <w:hyperlink r:id="rId37" w:history="1">
        <w:r>
          <w:rPr>
            <w:rStyle w:val="Hyperlink"/>
          </w:rPr>
          <w:t>Creative Commons — Attribution-NoDerivatives 4.0 International</w:t>
        </w:r>
      </w:hyperlink>
    </w:p>
    <w:p w14:paraId="2149DAE5" w14:textId="77777777" w:rsidR="00F03AF0" w:rsidRDefault="00F03AF0" w:rsidP="00F03AF0">
      <w:pPr>
        <w:spacing w:before="120" w:after="120" w:line="276" w:lineRule="auto"/>
        <w:ind w:left="142"/>
        <w:textAlignment w:val="top"/>
      </w:pPr>
      <w:r>
        <w:t>The licence does not apply to:</w:t>
      </w:r>
    </w:p>
    <w:p w14:paraId="295F5A7C" w14:textId="77777777" w:rsidR="00F03AF0" w:rsidRDefault="00F03AF0" w:rsidP="00F03AF0">
      <w:pPr>
        <w:pStyle w:val="ListParagraph"/>
        <w:keepNext w:val="0"/>
        <w:numPr>
          <w:ilvl w:val="0"/>
          <w:numId w:val="37"/>
        </w:numPr>
        <w:autoSpaceDE w:val="0"/>
        <w:autoSpaceDN w:val="0"/>
        <w:spacing w:line="276" w:lineRule="auto"/>
        <w:ind w:left="567"/>
        <w:contextualSpacing w:val="0"/>
        <w:textAlignment w:val="top"/>
        <w:rPr>
          <w:rFonts w:cs="Arial"/>
        </w:rPr>
      </w:pPr>
      <w:r>
        <w:rPr>
          <w:rFonts w:cs="Arial"/>
        </w:rPr>
        <w:t>any images, photographs, trademarks or branding, including the Victorian Government logo and the DJSIR logo; and</w:t>
      </w:r>
    </w:p>
    <w:p w14:paraId="4A1F11FA" w14:textId="77777777" w:rsidR="00F03AF0" w:rsidRDefault="00F03AF0" w:rsidP="00F03AF0">
      <w:pPr>
        <w:pStyle w:val="ListParagraph"/>
        <w:keepNext w:val="0"/>
        <w:numPr>
          <w:ilvl w:val="0"/>
          <w:numId w:val="37"/>
        </w:numPr>
        <w:autoSpaceDE w:val="0"/>
        <w:autoSpaceDN w:val="0"/>
        <w:spacing w:line="276" w:lineRule="auto"/>
        <w:ind w:left="567"/>
        <w:contextualSpacing w:val="0"/>
        <w:textAlignment w:val="top"/>
        <w:rPr>
          <w:rFonts w:cs="Arial"/>
        </w:rPr>
      </w:pPr>
      <w:r>
        <w:rPr>
          <w:rFonts w:cs="Arial"/>
        </w:rPr>
        <w:t>content supplied by third parties.</w:t>
      </w:r>
    </w:p>
    <w:p w14:paraId="25016FE0" w14:textId="77777777" w:rsidR="00F03AF0" w:rsidRDefault="00F03AF0" w:rsidP="00F03AF0">
      <w:pPr>
        <w:spacing w:before="120" w:after="120" w:line="276" w:lineRule="auto"/>
        <w:ind w:left="567"/>
        <w:textAlignment w:val="top"/>
      </w:pPr>
      <w:r>
        <w:t xml:space="preserve">Copyright queries may be directed to </w:t>
      </w:r>
      <w:hyperlink r:id="rId38" w:history="1">
        <w:r>
          <w:rPr>
            <w:rStyle w:val="Hyperlink"/>
          </w:rPr>
          <w:t>copyright@education.vic.gov.au</w:t>
        </w:r>
      </w:hyperlink>
      <w:r>
        <w:t xml:space="preserve"> </w:t>
      </w:r>
    </w:p>
    <w:p w14:paraId="7C54B8DE" w14:textId="77777777" w:rsidR="006E16FD" w:rsidRDefault="006E16FD" w:rsidP="00F03AF0">
      <w:pPr>
        <w:spacing w:after="0" w:line="220" w:lineRule="exact"/>
        <w:ind w:left="567" w:hanging="142"/>
      </w:pPr>
    </w:p>
    <w:p w14:paraId="59452551" w14:textId="77777777" w:rsidR="006E16FD" w:rsidRDefault="006E16FD" w:rsidP="006E16FD">
      <w:pPr>
        <w:spacing w:after="0"/>
        <w:ind w:left="142" w:right="-20"/>
        <w:rPr>
          <w:rFonts w:eastAsia="Arial"/>
          <w:szCs w:val="20"/>
        </w:rPr>
      </w:pPr>
      <w:r>
        <w:rPr>
          <w:rFonts w:eastAsia="Arial"/>
          <w:b/>
          <w:bCs/>
          <w:color w:val="303030"/>
          <w:szCs w:val="20"/>
        </w:rPr>
        <w:t>Disc</w:t>
      </w:r>
      <w:r>
        <w:rPr>
          <w:rFonts w:eastAsia="Arial"/>
          <w:b/>
          <w:bCs/>
          <w:color w:val="303030"/>
          <w:spacing w:val="2"/>
          <w:szCs w:val="20"/>
        </w:rPr>
        <w:t>l</w:t>
      </w:r>
      <w:r>
        <w:rPr>
          <w:rFonts w:eastAsia="Arial"/>
          <w:b/>
          <w:bCs/>
          <w:color w:val="303030"/>
          <w:szCs w:val="20"/>
        </w:rPr>
        <w:t>ai</w:t>
      </w:r>
      <w:r>
        <w:rPr>
          <w:rFonts w:eastAsia="Arial"/>
          <w:b/>
          <w:bCs/>
          <w:color w:val="303030"/>
          <w:spacing w:val="1"/>
          <w:szCs w:val="20"/>
        </w:rPr>
        <w:t>m</w:t>
      </w:r>
      <w:r>
        <w:rPr>
          <w:rFonts w:eastAsia="Arial"/>
          <w:b/>
          <w:bCs/>
          <w:color w:val="303030"/>
          <w:spacing w:val="2"/>
          <w:szCs w:val="20"/>
        </w:rPr>
        <w:t>e</w:t>
      </w:r>
      <w:r>
        <w:rPr>
          <w:rFonts w:eastAsia="Arial"/>
          <w:b/>
          <w:bCs/>
          <w:color w:val="303030"/>
          <w:szCs w:val="20"/>
        </w:rPr>
        <w:t>r</w:t>
      </w:r>
    </w:p>
    <w:p w14:paraId="4CB57A41" w14:textId="77777777" w:rsidR="006E16FD" w:rsidRDefault="006E16FD" w:rsidP="006E16FD">
      <w:pPr>
        <w:spacing w:before="74" w:after="0" w:line="241" w:lineRule="auto"/>
        <w:ind w:left="142" w:right="709"/>
        <w:rPr>
          <w:rFonts w:eastAsia="Arial"/>
          <w:szCs w:val="20"/>
        </w:rPr>
      </w:pPr>
      <w:r>
        <w:rPr>
          <w:rFonts w:eastAsia="Arial"/>
          <w:szCs w:val="20"/>
        </w:rPr>
        <w:t>In</w:t>
      </w:r>
      <w:r>
        <w:rPr>
          <w:rFonts w:eastAsia="Arial"/>
          <w:spacing w:val="-3"/>
          <w:szCs w:val="20"/>
        </w:rPr>
        <w:t xml:space="preserve"> </w:t>
      </w:r>
      <w:r>
        <w:rPr>
          <w:rFonts w:eastAsia="Arial"/>
          <w:spacing w:val="1"/>
          <w:szCs w:val="20"/>
        </w:rPr>
        <w:t>c</w:t>
      </w:r>
      <w:r>
        <w:rPr>
          <w:rFonts w:eastAsia="Arial"/>
          <w:szCs w:val="20"/>
        </w:rPr>
        <w:t>o</w:t>
      </w:r>
      <w:r>
        <w:rPr>
          <w:rFonts w:eastAsia="Arial"/>
          <w:spacing w:val="4"/>
          <w:szCs w:val="20"/>
        </w:rPr>
        <w:t>m</w:t>
      </w:r>
      <w:r>
        <w:rPr>
          <w:rFonts w:eastAsia="Arial"/>
          <w:szCs w:val="20"/>
        </w:rPr>
        <w:t>p</w:t>
      </w:r>
      <w:r>
        <w:rPr>
          <w:rFonts w:eastAsia="Arial"/>
          <w:spacing w:val="-1"/>
          <w:szCs w:val="20"/>
        </w:rPr>
        <w:t>ili</w:t>
      </w:r>
      <w:r>
        <w:rPr>
          <w:rFonts w:eastAsia="Arial"/>
          <w:spacing w:val="2"/>
          <w:szCs w:val="20"/>
        </w:rPr>
        <w:t>n</w:t>
      </w:r>
      <w:r>
        <w:rPr>
          <w:rFonts w:eastAsia="Arial"/>
          <w:szCs w:val="20"/>
        </w:rPr>
        <w:t>g</w:t>
      </w:r>
      <w:r>
        <w:rPr>
          <w:rFonts w:eastAsia="Arial"/>
          <w:spacing w:val="-9"/>
          <w:szCs w:val="20"/>
        </w:rPr>
        <w:t xml:space="preserve"> </w:t>
      </w:r>
      <w:r>
        <w:rPr>
          <w:rFonts w:eastAsia="Arial"/>
          <w:szCs w:val="20"/>
        </w:rPr>
        <w:t>t</w:t>
      </w:r>
      <w:r>
        <w:rPr>
          <w:rFonts w:eastAsia="Arial"/>
          <w:spacing w:val="2"/>
          <w:szCs w:val="20"/>
        </w:rPr>
        <w:t>h</w:t>
      </w:r>
      <w:r>
        <w:rPr>
          <w:rFonts w:eastAsia="Arial"/>
          <w:szCs w:val="20"/>
        </w:rPr>
        <w:t>e</w:t>
      </w:r>
      <w:r>
        <w:rPr>
          <w:rFonts w:eastAsia="Arial"/>
          <w:spacing w:val="-4"/>
          <w:szCs w:val="20"/>
        </w:rPr>
        <w:t xml:space="preserve"> </w:t>
      </w:r>
      <w:r>
        <w:rPr>
          <w:rFonts w:eastAsia="Arial"/>
          <w:spacing w:val="1"/>
          <w:szCs w:val="20"/>
        </w:rPr>
        <w:t>i</w:t>
      </w:r>
      <w:r>
        <w:rPr>
          <w:rFonts w:eastAsia="Arial"/>
          <w:szCs w:val="20"/>
        </w:rPr>
        <w:t>n</w:t>
      </w:r>
      <w:r>
        <w:rPr>
          <w:rFonts w:eastAsia="Arial"/>
          <w:spacing w:val="2"/>
          <w:szCs w:val="20"/>
        </w:rPr>
        <w:t>f</w:t>
      </w:r>
      <w:r>
        <w:rPr>
          <w:rFonts w:eastAsia="Arial"/>
          <w:szCs w:val="20"/>
        </w:rPr>
        <w:t>o</w:t>
      </w:r>
      <w:r>
        <w:rPr>
          <w:rFonts w:eastAsia="Arial"/>
          <w:spacing w:val="-2"/>
          <w:szCs w:val="20"/>
        </w:rPr>
        <w:t>r</w:t>
      </w:r>
      <w:r>
        <w:rPr>
          <w:rFonts w:eastAsia="Arial"/>
          <w:spacing w:val="4"/>
          <w:szCs w:val="20"/>
        </w:rPr>
        <w:t>m</w:t>
      </w:r>
      <w:r>
        <w:rPr>
          <w:rFonts w:eastAsia="Arial"/>
          <w:szCs w:val="20"/>
        </w:rPr>
        <w:t>at</w:t>
      </w:r>
      <w:r>
        <w:rPr>
          <w:rFonts w:eastAsia="Arial"/>
          <w:spacing w:val="-1"/>
          <w:szCs w:val="20"/>
        </w:rPr>
        <w:t>i</w:t>
      </w:r>
      <w:r>
        <w:rPr>
          <w:rFonts w:eastAsia="Arial"/>
          <w:szCs w:val="20"/>
        </w:rPr>
        <w:t>on</w:t>
      </w:r>
      <w:r>
        <w:rPr>
          <w:rFonts w:eastAsia="Arial"/>
          <w:spacing w:val="-8"/>
          <w:szCs w:val="20"/>
        </w:rPr>
        <w:t xml:space="preserve"> </w:t>
      </w:r>
      <w:r>
        <w:rPr>
          <w:rFonts w:eastAsia="Arial"/>
          <w:spacing w:val="1"/>
          <w:szCs w:val="20"/>
        </w:rPr>
        <w:t>c</w:t>
      </w:r>
      <w:r>
        <w:rPr>
          <w:rFonts w:eastAsia="Arial"/>
          <w:szCs w:val="20"/>
        </w:rPr>
        <w:t>ont</w:t>
      </w:r>
      <w:r>
        <w:rPr>
          <w:rFonts w:eastAsia="Arial"/>
          <w:spacing w:val="2"/>
          <w:szCs w:val="20"/>
        </w:rPr>
        <w:t>a</w:t>
      </w:r>
      <w:r>
        <w:rPr>
          <w:rFonts w:eastAsia="Arial"/>
          <w:spacing w:val="-1"/>
          <w:szCs w:val="20"/>
        </w:rPr>
        <w:t>i</w:t>
      </w:r>
      <w:r>
        <w:rPr>
          <w:rFonts w:eastAsia="Arial"/>
          <w:szCs w:val="20"/>
        </w:rPr>
        <w:t>n</w:t>
      </w:r>
      <w:r>
        <w:rPr>
          <w:rFonts w:eastAsia="Arial"/>
          <w:spacing w:val="2"/>
          <w:szCs w:val="20"/>
        </w:rPr>
        <w:t>e</w:t>
      </w:r>
      <w:r>
        <w:rPr>
          <w:rFonts w:eastAsia="Arial"/>
          <w:szCs w:val="20"/>
        </w:rPr>
        <w:t>d</w:t>
      </w:r>
      <w:r>
        <w:rPr>
          <w:rFonts w:eastAsia="Arial"/>
          <w:spacing w:val="-10"/>
          <w:szCs w:val="20"/>
        </w:rPr>
        <w:t xml:space="preserve"> </w:t>
      </w:r>
      <w:r>
        <w:rPr>
          <w:rFonts w:eastAsia="Arial"/>
          <w:spacing w:val="1"/>
          <w:szCs w:val="20"/>
        </w:rPr>
        <w:t>i</w:t>
      </w:r>
      <w:r>
        <w:rPr>
          <w:rFonts w:eastAsia="Arial"/>
          <w:szCs w:val="20"/>
        </w:rPr>
        <w:t>n</w:t>
      </w:r>
      <w:r>
        <w:rPr>
          <w:rFonts w:eastAsia="Arial"/>
          <w:spacing w:val="-3"/>
          <w:szCs w:val="20"/>
        </w:rPr>
        <w:t xml:space="preserve"> </w:t>
      </w:r>
      <w:r>
        <w:rPr>
          <w:rFonts w:eastAsia="Arial"/>
          <w:szCs w:val="20"/>
        </w:rPr>
        <w:t>a</w:t>
      </w:r>
      <w:r>
        <w:rPr>
          <w:rFonts w:eastAsia="Arial"/>
          <w:spacing w:val="2"/>
          <w:szCs w:val="20"/>
        </w:rPr>
        <w:t>n</w:t>
      </w:r>
      <w:r>
        <w:rPr>
          <w:rFonts w:eastAsia="Arial"/>
          <w:szCs w:val="20"/>
        </w:rPr>
        <w:t>d</w:t>
      </w:r>
      <w:r>
        <w:rPr>
          <w:rFonts w:eastAsia="Arial"/>
          <w:spacing w:val="-4"/>
          <w:szCs w:val="20"/>
        </w:rPr>
        <w:t xml:space="preserve"> </w:t>
      </w:r>
      <w:r>
        <w:rPr>
          <w:rFonts w:eastAsia="Arial"/>
          <w:szCs w:val="20"/>
        </w:rPr>
        <w:t>a</w:t>
      </w:r>
      <w:r>
        <w:rPr>
          <w:rFonts w:eastAsia="Arial"/>
          <w:spacing w:val="1"/>
          <w:szCs w:val="20"/>
        </w:rPr>
        <w:t>cc</w:t>
      </w:r>
      <w:r>
        <w:rPr>
          <w:rFonts w:eastAsia="Arial"/>
          <w:szCs w:val="20"/>
        </w:rPr>
        <w:t>e</w:t>
      </w:r>
      <w:r>
        <w:rPr>
          <w:rFonts w:eastAsia="Arial"/>
          <w:spacing w:val="1"/>
          <w:szCs w:val="20"/>
        </w:rPr>
        <w:t>ss</w:t>
      </w:r>
      <w:r>
        <w:rPr>
          <w:rFonts w:eastAsia="Arial"/>
          <w:szCs w:val="20"/>
        </w:rPr>
        <w:t>ed</w:t>
      </w:r>
      <w:r>
        <w:rPr>
          <w:rFonts w:eastAsia="Arial"/>
          <w:spacing w:val="-6"/>
          <w:szCs w:val="20"/>
        </w:rPr>
        <w:t xml:space="preserve"> </w:t>
      </w:r>
      <w:r>
        <w:rPr>
          <w:rFonts w:eastAsia="Arial"/>
          <w:szCs w:val="20"/>
        </w:rPr>
        <w:t>th</w:t>
      </w:r>
      <w:r>
        <w:rPr>
          <w:rFonts w:eastAsia="Arial"/>
          <w:spacing w:val="1"/>
          <w:szCs w:val="20"/>
        </w:rPr>
        <w:t>r</w:t>
      </w:r>
      <w:r>
        <w:rPr>
          <w:rFonts w:eastAsia="Arial"/>
          <w:szCs w:val="20"/>
        </w:rPr>
        <w:t>ou</w:t>
      </w:r>
      <w:r>
        <w:rPr>
          <w:rFonts w:eastAsia="Arial"/>
          <w:spacing w:val="2"/>
          <w:szCs w:val="20"/>
        </w:rPr>
        <w:t>g</w:t>
      </w:r>
      <w:r>
        <w:rPr>
          <w:rFonts w:eastAsia="Arial"/>
          <w:szCs w:val="20"/>
        </w:rPr>
        <w:t>h</w:t>
      </w:r>
      <w:r>
        <w:rPr>
          <w:rFonts w:eastAsia="Arial"/>
          <w:spacing w:val="-8"/>
          <w:szCs w:val="20"/>
        </w:rPr>
        <w:t xml:space="preserve"> </w:t>
      </w:r>
      <w:r>
        <w:rPr>
          <w:rFonts w:eastAsia="Arial"/>
          <w:szCs w:val="20"/>
        </w:rPr>
        <w:t>t</w:t>
      </w:r>
      <w:r>
        <w:rPr>
          <w:rFonts w:eastAsia="Arial"/>
          <w:spacing w:val="2"/>
          <w:szCs w:val="20"/>
        </w:rPr>
        <w:t>h</w:t>
      </w:r>
      <w:r>
        <w:rPr>
          <w:rFonts w:eastAsia="Arial"/>
          <w:spacing w:val="-1"/>
          <w:szCs w:val="20"/>
        </w:rPr>
        <w:t>i</w:t>
      </w:r>
      <w:r>
        <w:rPr>
          <w:rFonts w:eastAsia="Arial"/>
          <w:szCs w:val="20"/>
        </w:rPr>
        <w:t>s</w:t>
      </w:r>
      <w:r>
        <w:rPr>
          <w:rFonts w:eastAsia="Arial"/>
          <w:spacing w:val="-2"/>
          <w:szCs w:val="20"/>
        </w:rPr>
        <w:t xml:space="preserve"> </w:t>
      </w:r>
      <w:r>
        <w:rPr>
          <w:rFonts w:eastAsia="Arial"/>
          <w:spacing w:val="1"/>
          <w:szCs w:val="20"/>
        </w:rPr>
        <w:t>r</w:t>
      </w:r>
      <w:r>
        <w:rPr>
          <w:rFonts w:eastAsia="Arial"/>
          <w:szCs w:val="20"/>
        </w:rPr>
        <w:t>e</w:t>
      </w:r>
      <w:r>
        <w:rPr>
          <w:rFonts w:eastAsia="Arial"/>
          <w:spacing w:val="1"/>
          <w:szCs w:val="20"/>
        </w:rPr>
        <w:t>s</w:t>
      </w:r>
      <w:r>
        <w:rPr>
          <w:rFonts w:eastAsia="Arial"/>
          <w:szCs w:val="20"/>
        </w:rPr>
        <w:t>ou</w:t>
      </w:r>
      <w:r>
        <w:rPr>
          <w:rFonts w:eastAsia="Arial"/>
          <w:spacing w:val="1"/>
          <w:szCs w:val="20"/>
        </w:rPr>
        <w:t>rc</w:t>
      </w:r>
      <w:r>
        <w:rPr>
          <w:rFonts w:eastAsia="Arial"/>
          <w:szCs w:val="20"/>
        </w:rPr>
        <w:t>e,</w:t>
      </w:r>
      <w:r>
        <w:rPr>
          <w:rFonts w:eastAsia="Arial"/>
          <w:spacing w:val="-6"/>
          <w:szCs w:val="20"/>
        </w:rPr>
        <w:t xml:space="preserve"> </w:t>
      </w:r>
      <w:r>
        <w:rPr>
          <w:rFonts w:eastAsia="Arial"/>
          <w:szCs w:val="20"/>
        </w:rPr>
        <w:t>the Department of Jobs, Skills, Industry and Regions</w:t>
      </w:r>
      <w:r>
        <w:rPr>
          <w:rFonts w:eastAsia="Arial"/>
          <w:spacing w:val="-13"/>
          <w:szCs w:val="20"/>
        </w:rPr>
        <w:t xml:space="preserve"> </w:t>
      </w:r>
      <w:r>
        <w:rPr>
          <w:rFonts w:eastAsia="Arial"/>
          <w:spacing w:val="1"/>
          <w:szCs w:val="20"/>
        </w:rPr>
        <w:t>(</w:t>
      </w:r>
      <w:r>
        <w:rPr>
          <w:rFonts w:eastAsia="Arial"/>
          <w:szCs w:val="20"/>
        </w:rPr>
        <w:t>DJSIR)</w:t>
      </w:r>
      <w:r>
        <w:rPr>
          <w:rFonts w:eastAsia="Arial"/>
          <w:spacing w:val="-5"/>
          <w:szCs w:val="20"/>
        </w:rPr>
        <w:t xml:space="preserve"> </w:t>
      </w:r>
      <w:r>
        <w:rPr>
          <w:rFonts w:eastAsia="Arial"/>
          <w:szCs w:val="20"/>
        </w:rPr>
        <w:t>has</w:t>
      </w:r>
      <w:r>
        <w:rPr>
          <w:rFonts w:eastAsia="Arial"/>
          <w:spacing w:val="-2"/>
          <w:szCs w:val="20"/>
        </w:rPr>
        <w:t xml:space="preserve"> </w:t>
      </w:r>
      <w:r>
        <w:rPr>
          <w:rFonts w:eastAsia="Arial"/>
          <w:szCs w:val="20"/>
        </w:rPr>
        <w:t>u</w:t>
      </w:r>
      <w:r>
        <w:rPr>
          <w:rFonts w:eastAsia="Arial"/>
          <w:spacing w:val="1"/>
          <w:szCs w:val="20"/>
        </w:rPr>
        <w:t>s</w:t>
      </w:r>
      <w:r>
        <w:rPr>
          <w:rFonts w:eastAsia="Arial"/>
          <w:szCs w:val="20"/>
        </w:rPr>
        <w:t>ed</w:t>
      </w:r>
      <w:r>
        <w:rPr>
          <w:rFonts w:eastAsia="Arial"/>
          <w:spacing w:val="-2"/>
          <w:szCs w:val="20"/>
        </w:rPr>
        <w:t xml:space="preserve"> </w:t>
      </w:r>
      <w:r>
        <w:rPr>
          <w:rFonts w:eastAsia="Arial"/>
          <w:spacing w:val="1"/>
          <w:szCs w:val="20"/>
        </w:rPr>
        <w:t>i</w:t>
      </w:r>
      <w:r>
        <w:rPr>
          <w:rFonts w:eastAsia="Arial"/>
          <w:szCs w:val="20"/>
        </w:rPr>
        <w:t>ts</w:t>
      </w:r>
      <w:r>
        <w:rPr>
          <w:rFonts w:eastAsia="Arial"/>
          <w:spacing w:val="-1"/>
          <w:szCs w:val="20"/>
        </w:rPr>
        <w:t xml:space="preserve"> </w:t>
      </w:r>
      <w:r>
        <w:rPr>
          <w:rFonts w:eastAsia="Arial"/>
          <w:szCs w:val="20"/>
        </w:rPr>
        <w:t>be</w:t>
      </w:r>
      <w:r>
        <w:rPr>
          <w:rFonts w:eastAsia="Arial"/>
          <w:spacing w:val="1"/>
          <w:szCs w:val="20"/>
        </w:rPr>
        <w:t>s</w:t>
      </w:r>
      <w:r>
        <w:rPr>
          <w:rFonts w:eastAsia="Arial"/>
          <w:szCs w:val="20"/>
        </w:rPr>
        <w:t>t end</w:t>
      </w:r>
      <w:r>
        <w:rPr>
          <w:rFonts w:eastAsia="Arial"/>
          <w:spacing w:val="2"/>
          <w:szCs w:val="20"/>
        </w:rPr>
        <w:t>e</w:t>
      </w:r>
      <w:r>
        <w:rPr>
          <w:rFonts w:eastAsia="Arial"/>
          <w:szCs w:val="20"/>
        </w:rPr>
        <w:t>a</w:t>
      </w:r>
      <w:r>
        <w:rPr>
          <w:rFonts w:eastAsia="Arial"/>
          <w:spacing w:val="1"/>
          <w:szCs w:val="20"/>
        </w:rPr>
        <w:t>v</w:t>
      </w:r>
      <w:r>
        <w:rPr>
          <w:rFonts w:eastAsia="Arial"/>
          <w:szCs w:val="20"/>
        </w:rPr>
        <w:t>ou</w:t>
      </w:r>
      <w:r>
        <w:rPr>
          <w:rFonts w:eastAsia="Arial"/>
          <w:spacing w:val="1"/>
          <w:szCs w:val="20"/>
        </w:rPr>
        <w:t>r</w:t>
      </w:r>
      <w:r>
        <w:rPr>
          <w:rFonts w:eastAsia="Arial"/>
          <w:szCs w:val="20"/>
        </w:rPr>
        <w:t>s</w:t>
      </w:r>
      <w:r>
        <w:rPr>
          <w:rFonts w:eastAsia="Arial"/>
          <w:spacing w:val="-9"/>
          <w:szCs w:val="20"/>
        </w:rPr>
        <w:t xml:space="preserve"> </w:t>
      </w:r>
      <w:r>
        <w:rPr>
          <w:rFonts w:eastAsia="Arial"/>
          <w:szCs w:val="20"/>
        </w:rPr>
        <w:t>to en</w:t>
      </w:r>
      <w:r>
        <w:rPr>
          <w:rFonts w:eastAsia="Arial"/>
          <w:spacing w:val="1"/>
          <w:szCs w:val="20"/>
        </w:rPr>
        <w:t>s</w:t>
      </w:r>
      <w:r>
        <w:rPr>
          <w:rFonts w:eastAsia="Arial"/>
          <w:szCs w:val="20"/>
        </w:rPr>
        <w:t>u</w:t>
      </w:r>
      <w:r>
        <w:rPr>
          <w:rFonts w:eastAsia="Arial"/>
          <w:spacing w:val="1"/>
          <w:szCs w:val="20"/>
        </w:rPr>
        <w:t>r</w:t>
      </w:r>
      <w:r>
        <w:rPr>
          <w:rFonts w:eastAsia="Arial"/>
          <w:szCs w:val="20"/>
        </w:rPr>
        <w:t>e</w:t>
      </w:r>
      <w:r>
        <w:rPr>
          <w:rFonts w:eastAsia="Arial"/>
          <w:spacing w:val="-7"/>
          <w:szCs w:val="20"/>
        </w:rPr>
        <w:t xml:space="preserve"> </w:t>
      </w:r>
      <w:r>
        <w:rPr>
          <w:rFonts w:eastAsia="Arial"/>
          <w:spacing w:val="2"/>
          <w:szCs w:val="20"/>
        </w:rPr>
        <w:t>t</w:t>
      </w:r>
      <w:r>
        <w:rPr>
          <w:rFonts w:eastAsia="Arial"/>
          <w:szCs w:val="20"/>
        </w:rPr>
        <w:t>hat</w:t>
      </w:r>
      <w:r>
        <w:rPr>
          <w:rFonts w:eastAsia="Arial"/>
          <w:spacing w:val="-1"/>
          <w:szCs w:val="20"/>
        </w:rPr>
        <w:t xml:space="preserve"> </w:t>
      </w:r>
      <w:r>
        <w:rPr>
          <w:rFonts w:eastAsia="Arial"/>
          <w:spacing w:val="2"/>
          <w:szCs w:val="20"/>
        </w:rPr>
        <w:t>t</w:t>
      </w:r>
      <w:r>
        <w:rPr>
          <w:rFonts w:eastAsia="Arial"/>
          <w:szCs w:val="20"/>
        </w:rPr>
        <w:t>he</w:t>
      </w:r>
      <w:r>
        <w:rPr>
          <w:rFonts w:eastAsia="Arial"/>
          <w:spacing w:val="-4"/>
          <w:szCs w:val="20"/>
        </w:rPr>
        <w:t xml:space="preserve"> </w:t>
      </w:r>
      <w:r>
        <w:rPr>
          <w:rFonts w:eastAsia="Arial"/>
          <w:spacing w:val="1"/>
          <w:szCs w:val="20"/>
        </w:rPr>
        <w:t>i</w:t>
      </w:r>
      <w:r>
        <w:rPr>
          <w:rFonts w:eastAsia="Arial"/>
          <w:szCs w:val="20"/>
        </w:rPr>
        <w:t>n</w:t>
      </w:r>
      <w:r>
        <w:rPr>
          <w:rFonts w:eastAsia="Arial"/>
          <w:spacing w:val="2"/>
          <w:szCs w:val="20"/>
        </w:rPr>
        <w:t>f</w:t>
      </w:r>
      <w:r>
        <w:rPr>
          <w:rFonts w:eastAsia="Arial"/>
          <w:szCs w:val="20"/>
        </w:rPr>
        <w:t>o</w:t>
      </w:r>
      <w:r>
        <w:rPr>
          <w:rFonts w:eastAsia="Arial"/>
          <w:spacing w:val="-2"/>
          <w:szCs w:val="20"/>
        </w:rPr>
        <w:t>r</w:t>
      </w:r>
      <w:r>
        <w:rPr>
          <w:rFonts w:eastAsia="Arial"/>
          <w:spacing w:val="4"/>
          <w:szCs w:val="20"/>
        </w:rPr>
        <w:t>m</w:t>
      </w:r>
      <w:r>
        <w:rPr>
          <w:rFonts w:eastAsia="Arial"/>
          <w:szCs w:val="20"/>
        </w:rPr>
        <w:t>at</w:t>
      </w:r>
      <w:r>
        <w:rPr>
          <w:rFonts w:eastAsia="Arial"/>
          <w:spacing w:val="-1"/>
          <w:szCs w:val="20"/>
        </w:rPr>
        <w:t>i</w:t>
      </w:r>
      <w:r>
        <w:rPr>
          <w:rFonts w:eastAsia="Arial"/>
          <w:szCs w:val="20"/>
        </w:rPr>
        <w:t>on</w:t>
      </w:r>
      <w:r>
        <w:rPr>
          <w:rFonts w:eastAsia="Arial"/>
          <w:spacing w:val="-8"/>
          <w:szCs w:val="20"/>
        </w:rPr>
        <w:t xml:space="preserve"> </w:t>
      </w:r>
      <w:r>
        <w:rPr>
          <w:rFonts w:eastAsia="Arial"/>
          <w:spacing w:val="-1"/>
          <w:szCs w:val="20"/>
        </w:rPr>
        <w:t>i</w:t>
      </w:r>
      <w:r>
        <w:rPr>
          <w:rFonts w:eastAsia="Arial"/>
          <w:szCs w:val="20"/>
        </w:rPr>
        <w:t xml:space="preserve">s </w:t>
      </w:r>
      <w:r>
        <w:rPr>
          <w:rFonts w:eastAsia="Arial"/>
          <w:spacing w:val="1"/>
          <w:szCs w:val="20"/>
        </w:rPr>
        <w:t>c</w:t>
      </w:r>
      <w:r>
        <w:rPr>
          <w:rFonts w:eastAsia="Arial"/>
          <w:szCs w:val="20"/>
        </w:rPr>
        <w:t>o</w:t>
      </w:r>
      <w:r>
        <w:rPr>
          <w:rFonts w:eastAsia="Arial"/>
          <w:spacing w:val="1"/>
          <w:szCs w:val="20"/>
        </w:rPr>
        <w:t>rr</w:t>
      </w:r>
      <w:r>
        <w:rPr>
          <w:rFonts w:eastAsia="Arial"/>
          <w:szCs w:val="20"/>
        </w:rPr>
        <w:t>e</w:t>
      </w:r>
      <w:r>
        <w:rPr>
          <w:rFonts w:eastAsia="Arial"/>
          <w:spacing w:val="1"/>
          <w:szCs w:val="20"/>
        </w:rPr>
        <w:t>c</w:t>
      </w:r>
      <w:r>
        <w:rPr>
          <w:rFonts w:eastAsia="Arial"/>
          <w:szCs w:val="20"/>
        </w:rPr>
        <w:t>t</w:t>
      </w:r>
      <w:r>
        <w:rPr>
          <w:rFonts w:eastAsia="Arial"/>
          <w:spacing w:val="-7"/>
          <w:szCs w:val="20"/>
        </w:rPr>
        <w:t xml:space="preserve"> </w:t>
      </w:r>
      <w:r>
        <w:rPr>
          <w:rFonts w:eastAsia="Arial"/>
          <w:szCs w:val="20"/>
        </w:rPr>
        <w:t>a</w:t>
      </w:r>
      <w:r>
        <w:rPr>
          <w:rFonts w:eastAsia="Arial"/>
          <w:spacing w:val="2"/>
          <w:szCs w:val="20"/>
        </w:rPr>
        <w:t>n</w:t>
      </w:r>
      <w:r>
        <w:rPr>
          <w:rFonts w:eastAsia="Arial"/>
          <w:szCs w:val="20"/>
        </w:rPr>
        <w:t>d</w:t>
      </w:r>
      <w:r>
        <w:rPr>
          <w:rFonts w:eastAsia="Arial"/>
          <w:spacing w:val="-4"/>
          <w:szCs w:val="20"/>
        </w:rPr>
        <w:t xml:space="preserve"> </w:t>
      </w:r>
      <w:r>
        <w:rPr>
          <w:rFonts w:eastAsia="Arial"/>
          <w:spacing w:val="1"/>
          <w:szCs w:val="20"/>
        </w:rPr>
        <w:t>c</w:t>
      </w:r>
      <w:r>
        <w:rPr>
          <w:rFonts w:eastAsia="Arial"/>
          <w:szCs w:val="20"/>
        </w:rPr>
        <w:t>u</w:t>
      </w:r>
      <w:r>
        <w:rPr>
          <w:rFonts w:eastAsia="Arial"/>
          <w:spacing w:val="1"/>
          <w:szCs w:val="20"/>
        </w:rPr>
        <w:t>rr</w:t>
      </w:r>
      <w:r>
        <w:rPr>
          <w:rFonts w:eastAsia="Arial"/>
          <w:szCs w:val="20"/>
        </w:rPr>
        <w:t>ent</w:t>
      </w:r>
      <w:r>
        <w:rPr>
          <w:rFonts w:eastAsia="Arial"/>
          <w:spacing w:val="-7"/>
          <w:szCs w:val="20"/>
        </w:rPr>
        <w:t xml:space="preserve"> </w:t>
      </w:r>
      <w:r>
        <w:rPr>
          <w:rFonts w:eastAsia="Arial"/>
          <w:spacing w:val="2"/>
          <w:szCs w:val="20"/>
        </w:rPr>
        <w:t>a</w:t>
      </w:r>
      <w:r>
        <w:rPr>
          <w:rFonts w:eastAsia="Arial"/>
          <w:szCs w:val="20"/>
        </w:rPr>
        <w:t>t</w:t>
      </w:r>
      <w:r>
        <w:rPr>
          <w:rFonts w:eastAsia="Arial"/>
          <w:spacing w:val="-3"/>
          <w:szCs w:val="20"/>
        </w:rPr>
        <w:t xml:space="preserve"> </w:t>
      </w:r>
      <w:r>
        <w:rPr>
          <w:rFonts w:eastAsia="Arial"/>
          <w:szCs w:val="20"/>
        </w:rPr>
        <w:t>t</w:t>
      </w:r>
      <w:r>
        <w:rPr>
          <w:rFonts w:eastAsia="Arial"/>
          <w:spacing w:val="2"/>
          <w:szCs w:val="20"/>
        </w:rPr>
        <w:t>h</w:t>
      </w:r>
      <w:r>
        <w:rPr>
          <w:rFonts w:eastAsia="Arial"/>
          <w:szCs w:val="20"/>
        </w:rPr>
        <w:t>e</w:t>
      </w:r>
      <w:r>
        <w:rPr>
          <w:rFonts w:eastAsia="Arial"/>
          <w:spacing w:val="-4"/>
          <w:szCs w:val="20"/>
        </w:rPr>
        <w:t xml:space="preserve"> </w:t>
      </w:r>
      <w:r>
        <w:rPr>
          <w:rFonts w:eastAsia="Arial"/>
          <w:szCs w:val="20"/>
        </w:rPr>
        <w:t>t</w:t>
      </w:r>
      <w:r>
        <w:rPr>
          <w:rFonts w:eastAsia="Arial"/>
          <w:spacing w:val="-1"/>
          <w:szCs w:val="20"/>
        </w:rPr>
        <w:t>i</w:t>
      </w:r>
      <w:r>
        <w:rPr>
          <w:rFonts w:eastAsia="Arial"/>
          <w:spacing w:val="4"/>
          <w:szCs w:val="20"/>
        </w:rPr>
        <w:t>m</w:t>
      </w:r>
      <w:r>
        <w:rPr>
          <w:rFonts w:eastAsia="Arial"/>
          <w:szCs w:val="20"/>
        </w:rPr>
        <w:t>e</w:t>
      </w:r>
      <w:r>
        <w:rPr>
          <w:rFonts w:eastAsia="Arial"/>
          <w:spacing w:val="-5"/>
          <w:szCs w:val="20"/>
        </w:rPr>
        <w:t xml:space="preserve"> </w:t>
      </w:r>
      <w:r>
        <w:rPr>
          <w:rFonts w:eastAsia="Arial"/>
          <w:szCs w:val="20"/>
        </w:rPr>
        <w:t>of pu</w:t>
      </w:r>
      <w:r>
        <w:rPr>
          <w:rFonts w:eastAsia="Arial"/>
          <w:spacing w:val="2"/>
          <w:szCs w:val="20"/>
        </w:rPr>
        <w:t>b</w:t>
      </w:r>
      <w:r>
        <w:rPr>
          <w:rFonts w:eastAsia="Arial"/>
          <w:spacing w:val="1"/>
          <w:szCs w:val="20"/>
        </w:rPr>
        <w:t>l</w:t>
      </w:r>
      <w:r>
        <w:rPr>
          <w:rFonts w:eastAsia="Arial"/>
          <w:spacing w:val="-1"/>
          <w:szCs w:val="20"/>
        </w:rPr>
        <w:t>i</w:t>
      </w:r>
      <w:r>
        <w:rPr>
          <w:rFonts w:eastAsia="Arial"/>
          <w:spacing w:val="1"/>
          <w:szCs w:val="20"/>
        </w:rPr>
        <w:t>c</w:t>
      </w:r>
      <w:r>
        <w:rPr>
          <w:rFonts w:eastAsia="Arial"/>
          <w:szCs w:val="20"/>
        </w:rPr>
        <w:t>at</w:t>
      </w:r>
      <w:r>
        <w:rPr>
          <w:rFonts w:eastAsia="Arial"/>
          <w:spacing w:val="1"/>
          <w:szCs w:val="20"/>
        </w:rPr>
        <w:t>i</w:t>
      </w:r>
      <w:r>
        <w:rPr>
          <w:rFonts w:eastAsia="Arial"/>
          <w:szCs w:val="20"/>
        </w:rPr>
        <w:t>on but</w:t>
      </w:r>
      <w:r>
        <w:rPr>
          <w:rFonts w:eastAsia="Arial"/>
          <w:spacing w:val="-4"/>
          <w:szCs w:val="20"/>
        </w:rPr>
        <w:t xml:space="preserve"> </w:t>
      </w:r>
      <w:r>
        <w:rPr>
          <w:rFonts w:eastAsia="Arial"/>
          <w:spacing w:val="2"/>
          <w:szCs w:val="20"/>
        </w:rPr>
        <w:t>t</w:t>
      </w:r>
      <w:r>
        <w:rPr>
          <w:rFonts w:eastAsia="Arial"/>
          <w:szCs w:val="20"/>
        </w:rPr>
        <w:t>a</w:t>
      </w:r>
      <w:r>
        <w:rPr>
          <w:rFonts w:eastAsia="Arial"/>
          <w:spacing w:val="4"/>
          <w:szCs w:val="20"/>
        </w:rPr>
        <w:t>k</w:t>
      </w:r>
      <w:r>
        <w:rPr>
          <w:rFonts w:eastAsia="Arial"/>
          <w:szCs w:val="20"/>
        </w:rPr>
        <w:t>es</w:t>
      </w:r>
      <w:r>
        <w:rPr>
          <w:rFonts w:eastAsia="Arial"/>
          <w:spacing w:val="-4"/>
          <w:szCs w:val="20"/>
        </w:rPr>
        <w:t xml:space="preserve"> </w:t>
      </w:r>
      <w:r>
        <w:rPr>
          <w:rFonts w:eastAsia="Arial"/>
          <w:szCs w:val="20"/>
        </w:rPr>
        <w:t>no</w:t>
      </w:r>
      <w:r>
        <w:rPr>
          <w:rFonts w:eastAsia="Arial"/>
          <w:spacing w:val="-3"/>
          <w:szCs w:val="20"/>
        </w:rPr>
        <w:t xml:space="preserve"> </w:t>
      </w:r>
      <w:r>
        <w:rPr>
          <w:rFonts w:eastAsia="Arial"/>
          <w:spacing w:val="1"/>
          <w:szCs w:val="20"/>
        </w:rPr>
        <w:t>r</w:t>
      </w:r>
      <w:r>
        <w:rPr>
          <w:rFonts w:eastAsia="Arial"/>
          <w:szCs w:val="20"/>
        </w:rPr>
        <w:t>e</w:t>
      </w:r>
      <w:r>
        <w:rPr>
          <w:rFonts w:eastAsia="Arial"/>
          <w:spacing w:val="1"/>
          <w:szCs w:val="20"/>
        </w:rPr>
        <w:t>s</w:t>
      </w:r>
      <w:r>
        <w:rPr>
          <w:rFonts w:eastAsia="Arial"/>
          <w:szCs w:val="20"/>
        </w:rPr>
        <w:t>pon</w:t>
      </w:r>
      <w:r>
        <w:rPr>
          <w:rFonts w:eastAsia="Arial"/>
          <w:spacing w:val="1"/>
          <w:szCs w:val="20"/>
        </w:rPr>
        <w:t>si</w:t>
      </w:r>
      <w:r>
        <w:rPr>
          <w:rFonts w:eastAsia="Arial"/>
          <w:szCs w:val="20"/>
        </w:rPr>
        <w:t>b</w:t>
      </w:r>
      <w:r>
        <w:rPr>
          <w:rFonts w:eastAsia="Arial"/>
          <w:spacing w:val="1"/>
          <w:szCs w:val="20"/>
        </w:rPr>
        <w:t>i</w:t>
      </w:r>
      <w:r>
        <w:rPr>
          <w:rFonts w:eastAsia="Arial"/>
          <w:spacing w:val="-1"/>
          <w:szCs w:val="20"/>
        </w:rPr>
        <w:t>li</w:t>
      </w:r>
      <w:r>
        <w:rPr>
          <w:rFonts w:eastAsia="Arial"/>
          <w:spacing w:val="5"/>
          <w:szCs w:val="20"/>
        </w:rPr>
        <w:t>t</w:t>
      </w:r>
      <w:r>
        <w:rPr>
          <w:rFonts w:eastAsia="Arial"/>
          <w:szCs w:val="20"/>
        </w:rPr>
        <w:t>y</w:t>
      </w:r>
      <w:r>
        <w:rPr>
          <w:rFonts w:eastAsia="Arial"/>
          <w:spacing w:val="-16"/>
          <w:szCs w:val="20"/>
        </w:rPr>
        <w:t xml:space="preserve"> </w:t>
      </w:r>
      <w:r>
        <w:rPr>
          <w:rFonts w:eastAsia="Arial"/>
          <w:spacing w:val="2"/>
          <w:szCs w:val="20"/>
        </w:rPr>
        <w:t>f</w:t>
      </w:r>
      <w:r>
        <w:rPr>
          <w:rFonts w:eastAsia="Arial"/>
          <w:szCs w:val="20"/>
        </w:rPr>
        <w:t>or</w:t>
      </w:r>
      <w:r>
        <w:rPr>
          <w:rFonts w:eastAsia="Arial"/>
          <w:spacing w:val="-2"/>
          <w:szCs w:val="20"/>
        </w:rPr>
        <w:t xml:space="preserve"> </w:t>
      </w:r>
      <w:r>
        <w:rPr>
          <w:rFonts w:eastAsia="Arial"/>
          <w:szCs w:val="20"/>
        </w:rPr>
        <w:t>a</w:t>
      </w:r>
      <w:r>
        <w:rPr>
          <w:rFonts w:eastAsia="Arial"/>
          <w:spacing w:val="4"/>
          <w:szCs w:val="20"/>
        </w:rPr>
        <w:t>n</w:t>
      </w:r>
      <w:r>
        <w:rPr>
          <w:rFonts w:eastAsia="Arial"/>
          <w:szCs w:val="20"/>
        </w:rPr>
        <w:t>y</w:t>
      </w:r>
      <w:r>
        <w:rPr>
          <w:rFonts w:eastAsia="Arial"/>
          <w:spacing w:val="-7"/>
          <w:szCs w:val="20"/>
        </w:rPr>
        <w:t xml:space="preserve"> </w:t>
      </w:r>
      <w:r>
        <w:rPr>
          <w:rFonts w:eastAsia="Arial"/>
          <w:szCs w:val="20"/>
        </w:rPr>
        <w:t>e</w:t>
      </w:r>
      <w:r>
        <w:rPr>
          <w:rFonts w:eastAsia="Arial"/>
          <w:spacing w:val="1"/>
          <w:szCs w:val="20"/>
        </w:rPr>
        <w:t>rr</w:t>
      </w:r>
      <w:r>
        <w:rPr>
          <w:rFonts w:eastAsia="Arial"/>
          <w:szCs w:val="20"/>
        </w:rPr>
        <w:t>o</w:t>
      </w:r>
      <w:r>
        <w:rPr>
          <w:rFonts w:eastAsia="Arial"/>
          <w:spacing w:val="1"/>
          <w:szCs w:val="20"/>
        </w:rPr>
        <w:t>r</w:t>
      </w:r>
      <w:r>
        <w:rPr>
          <w:rFonts w:eastAsia="Arial"/>
          <w:szCs w:val="20"/>
        </w:rPr>
        <w:t>,</w:t>
      </w:r>
      <w:r>
        <w:rPr>
          <w:rFonts w:eastAsia="Arial"/>
          <w:spacing w:val="-6"/>
          <w:szCs w:val="20"/>
        </w:rPr>
        <w:t xml:space="preserve"> </w:t>
      </w:r>
      <w:r>
        <w:rPr>
          <w:rFonts w:eastAsia="Arial"/>
          <w:szCs w:val="20"/>
        </w:rPr>
        <w:t>o</w:t>
      </w:r>
      <w:r>
        <w:rPr>
          <w:rFonts w:eastAsia="Arial"/>
          <w:spacing w:val="4"/>
          <w:szCs w:val="20"/>
        </w:rPr>
        <w:t>m</w:t>
      </w:r>
      <w:r>
        <w:rPr>
          <w:rFonts w:eastAsia="Arial"/>
          <w:spacing w:val="-1"/>
          <w:szCs w:val="20"/>
        </w:rPr>
        <w:t>i</w:t>
      </w:r>
      <w:r>
        <w:rPr>
          <w:rFonts w:eastAsia="Arial"/>
          <w:spacing w:val="1"/>
          <w:szCs w:val="20"/>
        </w:rPr>
        <w:t>ss</w:t>
      </w:r>
      <w:r>
        <w:rPr>
          <w:rFonts w:eastAsia="Arial"/>
          <w:spacing w:val="-1"/>
          <w:szCs w:val="20"/>
        </w:rPr>
        <w:t>i</w:t>
      </w:r>
      <w:r>
        <w:rPr>
          <w:rFonts w:eastAsia="Arial"/>
          <w:szCs w:val="20"/>
        </w:rPr>
        <w:t>on</w:t>
      </w:r>
      <w:r>
        <w:rPr>
          <w:rFonts w:eastAsia="Arial"/>
          <w:spacing w:val="-9"/>
          <w:szCs w:val="20"/>
        </w:rPr>
        <w:t xml:space="preserve"> </w:t>
      </w:r>
      <w:r>
        <w:rPr>
          <w:rFonts w:eastAsia="Arial"/>
          <w:szCs w:val="20"/>
        </w:rPr>
        <w:t>or</w:t>
      </w:r>
      <w:r>
        <w:rPr>
          <w:rFonts w:eastAsia="Arial"/>
          <w:spacing w:val="1"/>
          <w:szCs w:val="20"/>
        </w:rPr>
        <w:t xml:space="preserve"> </w:t>
      </w:r>
      <w:r>
        <w:rPr>
          <w:rFonts w:eastAsia="Arial"/>
          <w:szCs w:val="20"/>
        </w:rPr>
        <w:t>d</w:t>
      </w:r>
      <w:r>
        <w:rPr>
          <w:rFonts w:eastAsia="Arial"/>
          <w:spacing w:val="2"/>
          <w:szCs w:val="20"/>
        </w:rPr>
        <w:t>ef</w:t>
      </w:r>
      <w:r>
        <w:rPr>
          <w:rFonts w:eastAsia="Arial"/>
          <w:szCs w:val="20"/>
        </w:rPr>
        <w:t>e</w:t>
      </w:r>
      <w:r>
        <w:rPr>
          <w:rFonts w:eastAsia="Arial"/>
          <w:spacing w:val="1"/>
          <w:szCs w:val="20"/>
        </w:rPr>
        <w:t>c</w:t>
      </w:r>
      <w:r>
        <w:rPr>
          <w:rFonts w:eastAsia="Arial"/>
          <w:szCs w:val="20"/>
        </w:rPr>
        <w:t>t</w:t>
      </w:r>
      <w:r>
        <w:rPr>
          <w:rFonts w:eastAsia="Arial"/>
          <w:spacing w:val="-6"/>
          <w:szCs w:val="20"/>
        </w:rPr>
        <w:t xml:space="preserve"> </w:t>
      </w:r>
      <w:r>
        <w:rPr>
          <w:rFonts w:eastAsia="Arial"/>
          <w:szCs w:val="20"/>
        </w:rPr>
        <w:t>the</w:t>
      </w:r>
      <w:r>
        <w:rPr>
          <w:rFonts w:eastAsia="Arial"/>
          <w:spacing w:val="1"/>
          <w:szCs w:val="20"/>
        </w:rPr>
        <w:t>r</w:t>
      </w:r>
      <w:r>
        <w:rPr>
          <w:rFonts w:eastAsia="Arial"/>
          <w:szCs w:val="20"/>
        </w:rPr>
        <w:t>e</w:t>
      </w:r>
      <w:r>
        <w:rPr>
          <w:rFonts w:eastAsia="Arial"/>
          <w:spacing w:val="-1"/>
          <w:szCs w:val="20"/>
        </w:rPr>
        <w:t>i</w:t>
      </w:r>
      <w:r>
        <w:rPr>
          <w:rFonts w:eastAsia="Arial"/>
          <w:szCs w:val="20"/>
        </w:rPr>
        <w:t>n.</w:t>
      </w:r>
    </w:p>
    <w:p w14:paraId="691FE3AE" w14:textId="77777777" w:rsidR="006E16FD" w:rsidRDefault="006E16FD" w:rsidP="006E16FD">
      <w:pPr>
        <w:spacing w:before="71" w:after="0"/>
        <w:ind w:left="142" w:right="633"/>
        <w:rPr>
          <w:rFonts w:eastAsia="Arial"/>
          <w:szCs w:val="20"/>
        </w:rPr>
      </w:pPr>
      <w:r>
        <w:rPr>
          <w:rFonts w:eastAsia="Arial"/>
          <w:spacing w:val="3"/>
          <w:szCs w:val="20"/>
        </w:rPr>
        <w:t>T</w:t>
      </w:r>
      <w:r>
        <w:rPr>
          <w:rFonts w:eastAsia="Arial"/>
          <w:szCs w:val="20"/>
        </w:rPr>
        <w:t>o</w:t>
      </w:r>
      <w:r>
        <w:rPr>
          <w:rFonts w:eastAsia="Arial"/>
          <w:spacing w:val="-3"/>
          <w:szCs w:val="20"/>
        </w:rPr>
        <w:t xml:space="preserve"> </w:t>
      </w:r>
      <w:r>
        <w:rPr>
          <w:rFonts w:eastAsia="Arial"/>
          <w:szCs w:val="20"/>
        </w:rPr>
        <w:t>the</w:t>
      </w:r>
      <w:r>
        <w:rPr>
          <w:rFonts w:eastAsia="Arial"/>
          <w:spacing w:val="-4"/>
          <w:szCs w:val="20"/>
        </w:rPr>
        <w:t xml:space="preserve"> </w:t>
      </w:r>
      <w:r>
        <w:rPr>
          <w:rFonts w:eastAsia="Arial"/>
          <w:szCs w:val="20"/>
        </w:rPr>
        <w:t>e</w:t>
      </w:r>
      <w:r>
        <w:rPr>
          <w:rFonts w:eastAsia="Arial"/>
          <w:spacing w:val="1"/>
          <w:szCs w:val="20"/>
        </w:rPr>
        <w:t>x</w:t>
      </w:r>
      <w:r>
        <w:rPr>
          <w:rFonts w:eastAsia="Arial"/>
          <w:szCs w:val="20"/>
        </w:rPr>
        <w:t>tent</w:t>
      </w:r>
      <w:r>
        <w:rPr>
          <w:rFonts w:eastAsia="Arial"/>
          <w:spacing w:val="-3"/>
          <w:szCs w:val="20"/>
        </w:rPr>
        <w:t xml:space="preserve"> </w:t>
      </w:r>
      <w:r>
        <w:rPr>
          <w:rFonts w:eastAsia="Arial"/>
          <w:szCs w:val="20"/>
        </w:rPr>
        <w:t>pe</w:t>
      </w:r>
      <w:r>
        <w:rPr>
          <w:rFonts w:eastAsia="Arial"/>
          <w:spacing w:val="1"/>
          <w:szCs w:val="20"/>
        </w:rPr>
        <w:t>r</w:t>
      </w:r>
      <w:r>
        <w:rPr>
          <w:rFonts w:eastAsia="Arial"/>
          <w:spacing w:val="4"/>
          <w:szCs w:val="20"/>
        </w:rPr>
        <w:t>m</w:t>
      </w:r>
      <w:r>
        <w:rPr>
          <w:rFonts w:eastAsia="Arial"/>
          <w:spacing w:val="-1"/>
          <w:szCs w:val="20"/>
        </w:rPr>
        <w:t>i</w:t>
      </w:r>
      <w:r>
        <w:rPr>
          <w:rFonts w:eastAsia="Arial"/>
          <w:szCs w:val="20"/>
        </w:rPr>
        <w:t>tted</w:t>
      </w:r>
      <w:r>
        <w:rPr>
          <w:rFonts w:eastAsia="Arial"/>
          <w:spacing w:val="-6"/>
          <w:szCs w:val="20"/>
        </w:rPr>
        <w:t xml:space="preserve"> </w:t>
      </w:r>
      <w:r>
        <w:rPr>
          <w:rFonts w:eastAsia="Arial"/>
          <w:spacing w:val="2"/>
          <w:szCs w:val="20"/>
        </w:rPr>
        <w:t>b</w:t>
      </w:r>
      <w:r>
        <w:rPr>
          <w:rFonts w:eastAsia="Arial"/>
          <w:szCs w:val="20"/>
        </w:rPr>
        <w:t>y</w:t>
      </w:r>
      <w:r>
        <w:rPr>
          <w:rFonts w:eastAsia="Arial"/>
          <w:spacing w:val="-4"/>
          <w:szCs w:val="20"/>
        </w:rPr>
        <w:t xml:space="preserve"> </w:t>
      </w:r>
      <w:r>
        <w:rPr>
          <w:rFonts w:eastAsia="Arial"/>
          <w:spacing w:val="1"/>
          <w:szCs w:val="20"/>
        </w:rPr>
        <w:t>l</w:t>
      </w:r>
      <w:r>
        <w:rPr>
          <w:rFonts w:eastAsia="Arial"/>
          <w:spacing w:val="2"/>
          <w:szCs w:val="20"/>
        </w:rPr>
        <w:t>a</w:t>
      </w:r>
      <w:r>
        <w:rPr>
          <w:rFonts w:eastAsia="Arial"/>
          <w:szCs w:val="20"/>
        </w:rPr>
        <w:t>w</w:t>
      </w:r>
      <w:r>
        <w:rPr>
          <w:rFonts w:eastAsia="Arial"/>
          <w:spacing w:val="-6"/>
          <w:szCs w:val="20"/>
        </w:rPr>
        <w:t xml:space="preserve"> </w:t>
      </w:r>
      <w:r>
        <w:rPr>
          <w:rFonts w:eastAsia="Arial"/>
          <w:szCs w:val="20"/>
        </w:rPr>
        <w:t>DJSIR,</w:t>
      </w:r>
      <w:r>
        <w:rPr>
          <w:rFonts w:eastAsia="Arial"/>
          <w:spacing w:val="-9"/>
          <w:szCs w:val="20"/>
        </w:rPr>
        <w:t xml:space="preserve"> </w:t>
      </w:r>
      <w:r>
        <w:rPr>
          <w:rFonts w:eastAsia="Arial"/>
          <w:spacing w:val="-1"/>
          <w:szCs w:val="20"/>
        </w:rPr>
        <w:t>i</w:t>
      </w:r>
      <w:r>
        <w:rPr>
          <w:rFonts w:eastAsia="Arial"/>
          <w:szCs w:val="20"/>
        </w:rPr>
        <w:t>ts</w:t>
      </w:r>
      <w:r>
        <w:rPr>
          <w:rFonts w:eastAsia="Arial"/>
          <w:spacing w:val="1"/>
          <w:szCs w:val="20"/>
        </w:rPr>
        <w:t xml:space="preserve"> </w:t>
      </w:r>
      <w:r>
        <w:rPr>
          <w:rFonts w:eastAsia="Arial"/>
          <w:szCs w:val="20"/>
        </w:rPr>
        <w:t>e</w:t>
      </w:r>
      <w:r>
        <w:rPr>
          <w:rFonts w:eastAsia="Arial"/>
          <w:spacing w:val="4"/>
          <w:szCs w:val="20"/>
        </w:rPr>
        <w:t>m</w:t>
      </w:r>
      <w:r>
        <w:rPr>
          <w:rFonts w:eastAsia="Arial"/>
          <w:szCs w:val="20"/>
        </w:rPr>
        <w:t>p</w:t>
      </w:r>
      <w:r>
        <w:rPr>
          <w:rFonts w:eastAsia="Arial"/>
          <w:spacing w:val="-1"/>
          <w:szCs w:val="20"/>
        </w:rPr>
        <w:t>l</w:t>
      </w:r>
      <w:r>
        <w:rPr>
          <w:rFonts w:eastAsia="Arial"/>
          <w:spacing w:val="2"/>
          <w:szCs w:val="20"/>
        </w:rPr>
        <w:t>o</w:t>
      </w:r>
      <w:r>
        <w:rPr>
          <w:rFonts w:eastAsia="Arial"/>
          <w:spacing w:val="-4"/>
          <w:szCs w:val="20"/>
        </w:rPr>
        <w:t>y</w:t>
      </w:r>
      <w:r>
        <w:rPr>
          <w:rFonts w:eastAsia="Arial"/>
          <w:spacing w:val="2"/>
          <w:szCs w:val="20"/>
        </w:rPr>
        <w:t>e</w:t>
      </w:r>
      <w:r>
        <w:rPr>
          <w:rFonts w:eastAsia="Arial"/>
          <w:szCs w:val="20"/>
        </w:rPr>
        <w:t>e</w:t>
      </w:r>
      <w:r>
        <w:rPr>
          <w:rFonts w:eastAsia="Arial"/>
          <w:spacing w:val="1"/>
          <w:szCs w:val="20"/>
        </w:rPr>
        <w:t>s</w:t>
      </w:r>
      <w:r>
        <w:rPr>
          <w:rFonts w:eastAsia="Arial"/>
          <w:szCs w:val="20"/>
        </w:rPr>
        <w:t>,</w:t>
      </w:r>
      <w:r>
        <w:rPr>
          <w:rFonts w:eastAsia="Arial"/>
          <w:spacing w:val="-11"/>
          <w:szCs w:val="20"/>
        </w:rPr>
        <w:t xml:space="preserve"> </w:t>
      </w:r>
      <w:r>
        <w:rPr>
          <w:rFonts w:eastAsia="Arial"/>
          <w:szCs w:val="20"/>
        </w:rPr>
        <w:t>ag</w:t>
      </w:r>
      <w:r>
        <w:rPr>
          <w:rFonts w:eastAsia="Arial"/>
          <w:spacing w:val="2"/>
          <w:szCs w:val="20"/>
        </w:rPr>
        <w:t>e</w:t>
      </w:r>
      <w:r>
        <w:rPr>
          <w:rFonts w:eastAsia="Arial"/>
          <w:szCs w:val="20"/>
        </w:rPr>
        <w:t>nts</w:t>
      </w:r>
      <w:r>
        <w:rPr>
          <w:rFonts w:eastAsia="Arial"/>
          <w:spacing w:val="-5"/>
          <w:szCs w:val="20"/>
        </w:rPr>
        <w:t xml:space="preserve"> </w:t>
      </w:r>
      <w:r>
        <w:rPr>
          <w:rFonts w:eastAsia="Arial"/>
          <w:szCs w:val="20"/>
        </w:rPr>
        <w:t>a</w:t>
      </w:r>
      <w:r>
        <w:rPr>
          <w:rFonts w:eastAsia="Arial"/>
          <w:spacing w:val="2"/>
          <w:szCs w:val="20"/>
        </w:rPr>
        <w:t>n</w:t>
      </w:r>
      <w:r>
        <w:rPr>
          <w:rFonts w:eastAsia="Arial"/>
          <w:szCs w:val="20"/>
        </w:rPr>
        <w:t>d</w:t>
      </w:r>
      <w:r>
        <w:rPr>
          <w:rFonts w:eastAsia="Arial"/>
          <w:spacing w:val="-4"/>
          <w:szCs w:val="20"/>
        </w:rPr>
        <w:t xml:space="preserve"> </w:t>
      </w:r>
      <w:r>
        <w:rPr>
          <w:rFonts w:eastAsia="Arial"/>
          <w:spacing w:val="1"/>
          <w:szCs w:val="20"/>
        </w:rPr>
        <w:t>c</w:t>
      </w:r>
      <w:r>
        <w:rPr>
          <w:rFonts w:eastAsia="Arial"/>
          <w:szCs w:val="20"/>
        </w:rPr>
        <w:t>on</w:t>
      </w:r>
      <w:r>
        <w:rPr>
          <w:rFonts w:eastAsia="Arial"/>
          <w:spacing w:val="1"/>
          <w:szCs w:val="20"/>
        </w:rPr>
        <w:t>s</w:t>
      </w:r>
      <w:r>
        <w:rPr>
          <w:rFonts w:eastAsia="Arial"/>
          <w:spacing w:val="2"/>
          <w:szCs w:val="20"/>
        </w:rPr>
        <w:t>u</w:t>
      </w:r>
      <w:r>
        <w:rPr>
          <w:rFonts w:eastAsia="Arial"/>
          <w:spacing w:val="-1"/>
          <w:szCs w:val="20"/>
        </w:rPr>
        <w:t>l</w:t>
      </w:r>
      <w:r>
        <w:rPr>
          <w:rFonts w:eastAsia="Arial"/>
          <w:szCs w:val="20"/>
        </w:rPr>
        <w:t>ta</w:t>
      </w:r>
      <w:r>
        <w:rPr>
          <w:rFonts w:eastAsia="Arial"/>
          <w:spacing w:val="2"/>
          <w:szCs w:val="20"/>
        </w:rPr>
        <w:t>n</w:t>
      </w:r>
      <w:r>
        <w:rPr>
          <w:rFonts w:eastAsia="Arial"/>
          <w:szCs w:val="20"/>
        </w:rPr>
        <w:t>ts</w:t>
      </w:r>
      <w:r>
        <w:rPr>
          <w:rFonts w:eastAsia="Arial"/>
          <w:spacing w:val="-9"/>
          <w:szCs w:val="20"/>
        </w:rPr>
        <w:t xml:space="preserve"> </w:t>
      </w:r>
      <w:r>
        <w:rPr>
          <w:rFonts w:eastAsia="Arial"/>
          <w:szCs w:val="20"/>
        </w:rPr>
        <w:t>e</w:t>
      </w:r>
      <w:r>
        <w:rPr>
          <w:rFonts w:eastAsia="Arial"/>
          <w:spacing w:val="1"/>
          <w:szCs w:val="20"/>
        </w:rPr>
        <w:t>xc</w:t>
      </w:r>
      <w:r>
        <w:rPr>
          <w:rFonts w:eastAsia="Arial"/>
          <w:spacing w:val="-1"/>
          <w:szCs w:val="20"/>
        </w:rPr>
        <w:t>l</w:t>
      </w:r>
      <w:r>
        <w:rPr>
          <w:rFonts w:eastAsia="Arial"/>
          <w:szCs w:val="20"/>
        </w:rPr>
        <w:t>ude</w:t>
      </w:r>
      <w:r>
        <w:rPr>
          <w:rFonts w:eastAsia="Arial"/>
          <w:spacing w:val="-5"/>
          <w:szCs w:val="20"/>
        </w:rPr>
        <w:t xml:space="preserve"> </w:t>
      </w:r>
      <w:r>
        <w:rPr>
          <w:rFonts w:eastAsia="Arial"/>
          <w:szCs w:val="20"/>
        </w:rPr>
        <w:t>a</w:t>
      </w:r>
      <w:r>
        <w:rPr>
          <w:rFonts w:eastAsia="Arial"/>
          <w:spacing w:val="1"/>
          <w:szCs w:val="20"/>
        </w:rPr>
        <w:t>l</w:t>
      </w:r>
      <w:r>
        <w:rPr>
          <w:rFonts w:eastAsia="Arial"/>
          <w:szCs w:val="20"/>
        </w:rPr>
        <w:t xml:space="preserve">l </w:t>
      </w:r>
      <w:r>
        <w:rPr>
          <w:rFonts w:eastAsia="Arial"/>
          <w:spacing w:val="-1"/>
          <w:szCs w:val="20"/>
        </w:rPr>
        <w:t>li</w:t>
      </w:r>
      <w:r>
        <w:rPr>
          <w:rFonts w:eastAsia="Arial"/>
          <w:spacing w:val="2"/>
          <w:szCs w:val="20"/>
        </w:rPr>
        <w:t>a</w:t>
      </w:r>
      <w:r>
        <w:rPr>
          <w:rFonts w:eastAsia="Arial"/>
          <w:szCs w:val="20"/>
        </w:rPr>
        <w:t>b</w:t>
      </w:r>
      <w:r>
        <w:rPr>
          <w:rFonts w:eastAsia="Arial"/>
          <w:spacing w:val="1"/>
          <w:szCs w:val="20"/>
        </w:rPr>
        <w:t>i</w:t>
      </w:r>
      <w:r>
        <w:rPr>
          <w:rFonts w:eastAsia="Arial"/>
          <w:spacing w:val="-1"/>
          <w:szCs w:val="20"/>
        </w:rPr>
        <w:t>li</w:t>
      </w:r>
      <w:r>
        <w:rPr>
          <w:rFonts w:eastAsia="Arial"/>
          <w:spacing w:val="5"/>
          <w:szCs w:val="20"/>
        </w:rPr>
        <w:t>t</w:t>
      </w:r>
      <w:r>
        <w:rPr>
          <w:rFonts w:eastAsia="Arial"/>
          <w:szCs w:val="20"/>
        </w:rPr>
        <w:t>y</w:t>
      </w:r>
      <w:r>
        <w:rPr>
          <w:rFonts w:eastAsia="Arial"/>
          <w:spacing w:val="-10"/>
          <w:szCs w:val="20"/>
        </w:rPr>
        <w:t xml:space="preserve"> </w:t>
      </w:r>
      <w:r>
        <w:rPr>
          <w:rFonts w:eastAsia="Arial"/>
          <w:spacing w:val="2"/>
          <w:szCs w:val="20"/>
        </w:rPr>
        <w:t>f</w:t>
      </w:r>
      <w:r>
        <w:rPr>
          <w:rFonts w:eastAsia="Arial"/>
          <w:szCs w:val="20"/>
        </w:rPr>
        <w:t>or</w:t>
      </w:r>
      <w:r>
        <w:rPr>
          <w:rFonts w:eastAsia="Arial"/>
          <w:spacing w:val="-2"/>
          <w:szCs w:val="20"/>
        </w:rPr>
        <w:t xml:space="preserve"> </w:t>
      </w:r>
      <w:r>
        <w:rPr>
          <w:rFonts w:eastAsia="Arial"/>
          <w:szCs w:val="20"/>
        </w:rPr>
        <w:t>a</w:t>
      </w:r>
      <w:r>
        <w:rPr>
          <w:rFonts w:eastAsia="Arial"/>
          <w:spacing w:val="4"/>
          <w:szCs w:val="20"/>
        </w:rPr>
        <w:t>n</w:t>
      </w:r>
      <w:r>
        <w:rPr>
          <w:rFonts w:eastAsia="Arial"/>
          <w:szCs w:val="20"/>
        </w:rPr>
        <w:t>y</w:t>
      </w:r>
      <w:r>
        <w:rPr>
          <w:rFonts w:eastAsia="Arial"/>
          <w:spacing w:val="-5"/>
          <w:szCs w:val="20"/>
        </w:rPr>
        <w:t xml:space="preserve"> </w:t>
      </w:r>
      <w:r>
        <w:rPr>
          <w:rFonts w:eastAsia="Arial"/>
          <w:spacing w:val="-1"/>
          <w:szCs w:val="20"/>
        </w:rPr>
        <w:t>l</w:t>
      </w:r>
      <w:r>
        <w:rPr>
          <w:rFonts w:eastAsia="Arial"/>
          <w:szCs w:val="20"/>
        </w:rPr>
        <w:t>o</w:t>
      </w:r>
      <w:r>
        <w:rPr>
          <w:rFonts w:eastAsia="Arial"/>
          <w:spacing w:val="1"/>
          <w:szCs w:val="20"/>
        </w:rPr>
        <w:t>s</w:t>
      </w:r>
      <w:r>
        <w:rPr>
          <w:rFonts w:eastAsia="Arial"/>
          <w:szCs w:val="20"/>
        </w:rPr>
        <w:t>s</w:t>
      </w:r>
      <w:r>
        <w:rPr>
          <w:rFonts w:eastAsia="Arial"/>
          <w:spacing w:val="-3"/>
          <w:szCs w:val="20"/>
        </w:rPr>
        <w:t xml:space="preserve"> </w:t>
      </w:r>
      <w:r>
        <w:rPr>
          <w:rFonts w:eastAsia="Arial"/>
          <w:szCs w:val="20"/>
        </w:rPr>
        <w:t>or</w:t>
      </w:r>
      <w:r>
        <w:rPr>
          <w:rFonts w:eastAsia="Arial"/>
          <w:spacing w:val="-2"/>
          <w:szCs w:val="20"/>
        </w:rPr>
        <w:t xml:space="preserve"> </w:t>
      </w:r>
      <w:r>
        <w:rPr>
          <w:rFonts w:eastAsia="Arial"/>
          <w:spacing w:val="2"/>
          <w:szCs w:val="20"/>
        </w:rPr>
        <w:t>d</w:t>
      </w:r>
      <w:r>
        <w:rPr>
          <w:rFonts w:eastAsia="Arial"/>
          <w:szCs w:val="20"/>
        </w:rPr>
        <w:t>a</w:t>
      </w:r>
      <w:r>
        <w:rPr>
          <w:rFonts w:eastAsia="Arial"/>
          <w:spacing w:val="2"/>
          <w:szCs w:val="20"/>
        </w:rPr>
        <w:t>m</w:t>
      </w:r>
      <w:r>
        <w:rPr>
          <w:rFonts w:eastAsia="Arial"/>
          <w:szCs w:val="20"/>
        </w:rPr>
        <w:t>age</w:t>
      </w:r>
      <w:r>
        <w:rPr>
          <w:rFonts w:eastAsia="Arial"/>
          <w:spacing w:val="-8"/>
          <w:szCs w:val="20"/>
        </w:rPr>
        <w:t xml:space="preserve"> </w:t>
      </w:r>
      <w:r>
        <w:rPr>
          <w:rFonts w:eastAsia="Arial"/>
          <w:spacing w:val="1"/>
          <w:szCs w:val="20"/>
        </w:rPr>
        <w:t>(i</w:t>
      </w:r>
      <w:r>
        <w:rPr>
          <w:rFonts w:eastAsia="Arial"/>
          <w:szCs w:val="20"/>
        </w:rPr>
        <w:t>n</w:t>
      </w:r>
      <w:r>
        <w:rPr>
          <w:rFonts w:eastAsia="Arial"/>
          <w:spacing w:val="1"/>
          <w:szCs w:val="20"/>
        </w:rPr>
        <w:t>c</w:t>
      </w:r>
      <w:r>
        <w:rPr>
          <w:rFonts w:eastAsia="Arial"/>
          <w:spacing w:val="-1"/>
          <w:szCs w:val="20"/>
        </w:rPr>
        <w:t>l</w:t>
      </w:r>
      <w:r>
        <w:rPr>
          <w:rFonts w:eastAsia="Arial"/>
          <w:spacing w:val="2"/>
          <w:szCs w:val="20"/>
        </w:rPr>
        <w:t>u</w:t>
      </w:r>
      <w:r>
        <w:rPr>
          <w:rFonts w:eastAsia="Arial"/>
          <w:szCs w:val="20"/>
        </w:rPr>
        <w:t>d</w:t>
      </w:r>
      <w:r>
        <w:rPr>
          <w:rFonts w:eastAsia="Arial"/>
          <w:spacing w:val="1"/>
          <w:szCs w:val="20"/>
        </w:rPr>
        <w:t>i</w:t>
      </w:r>
      <w:r>
        <w:rPr>
          <w:rFonts w:eastAsia="Arial"/>
          <w:szCs w:val="20"/>
        </w:rPr>
        <w:t>ng</w:t>
      </w:r>
      <w:r>
        <w:rPr>
          <w:rFonts w:eastAsia="Arial"/>
          <w:spacing w:val="-7"/>
          <w:szCs w:val="20"/>
        </w:rPr>
        <w:t xml:space="preserve"> </w:t>
      </w:r>
      <w:r>
        <w:rPr>
          <w:rFonts w:eastAsia="Arial"/>
          <w:spacing w:val="-1"/>
          <w:szCs w:val="20"/>
        </w:rPr>
        <w:t>i</w:t>
      </w:r>
      <w:r>
        <w:rPr>
          <w:rFonts w:eastAsia="Arial"/>
          <w:szCs w:val="20"/>
        </w:rPr>
        <w:t>n</w:t>
      </w:r>
      <w:r>
        <w:rPr>
          <w:rFonts w:eastAsia="Arial"/>
          <w:spacing w:val="2"/>
          <w:szCs w:val="20"/>
        </w:rPr>
        <w:t>d</w:t>
      </w:r>
      <w:r>
        <w:rPr>
          <w:rFonts w:eastAsia="Arial"/>
          <w:spacing w:val="-1"/>
          <w:szCs w:val="20"/>
        </w:rPr>
        <w:t>i</w:t>
      </w:r>
      <w:r>
        <w:rPr>
          <w:rFonts w:eastAsia="Arial"/>
          <w:spacing w:val="1"/>
          <w:szCs w:val="20"/>
        </w:rPr>
        <w:t>r</w:t>
      </w:r>
      <w:r>
        <w:rPr>
          <w:rFonts w:eastAsia="Arial"/>
          <w:szCs w:val="20"/>
        </w:rPr>
        <w:t>e</w:t>
      </w:r>
      <w:r>
        <w:rPr>
          <w:rFonts w:eastAsia="Arial"/>
          <w:spacing w:val="1"/>
          <w:szCs w:val="20"/>
        </w:rPr>
        <w:t>c</w:t>
      </w:r>
      <w:r>
        <w:rPr>
          <w:rFonts w:eastAsia="Arial"/>
          <w:szCs w:val="20"/>
        </w:rPr>
        <w:t>t,</w:t>
      </w:r>
      <w:r>
        <w:rPr>
          <w:rFonts w:eastAsia="Arial"/>
          <w:spacing w:val="-8"/>
          <w:szCs w:val="20"/>
        </w:rPr>
        <w:t xml:space="preserve"> </w:t>
      </w:r>
      <w:r>
        <w:rPr>
          <w:rFonts w:eastAsia="Arial"/>
          <w:spacing w:val="1"/>
          <w:szCs w:val="20"/>
        </w:rPr>
        <w:t>s</w:t>
      </w:r>
      <w:r>
        <w:rPr>
          <w:rFonts w:eastAsia="Arial"/>
          <w:szCs w:val="20"/>
        </w:rPr>
        <w:t>p</w:t>
      </w:r>
      <w:r>
        <w:rPr>
          <w:rFonts w:eastAsia="Arial"/>
          <w:spacing w:val="2"/>
          <w:szCs w:val="20"/>
        </w:rPr>
        <w:t>e</w:t>
      </w:r>
      <w:r>
        <w:rPr>
          <w:rFonts w:eastAsia="Arial"/>
          <w:spacing w:val="1"/>
          <w:szCs w:val="20"/>
        </w:rPr>
        <w:t>c</w:t>
      </w:r>
      <w:r>
        <w:rPr>
          <w:rFonts w:eastAsia="Arial"/>
          <w:spacing w:val="-1"/>
          <w:szCs w:val="20"/>
        </w:rPr>
        <w:t>i</w:t>
      </w:r>
      <w:r>
        <w:rPr>
          <w:rFonts w:eastAsia="Arial"/>
          <w:szCs w:val="20"/>
        </w:rPr>
        <w:t>al</w:t>
      </w:r>
      <w:r>
        <w:rPr>
          <w:rFonts w:eastAsia="Arial"/>
          <w:spacing w:val="-5"/>
          <w:szCs w:val="20"/>
        </w:rPr>
        <w:t xml:space="preserve"> </w:t>
      </w:r>
      <w:r>
        <w:rPr>
          <w:rFonts w:eastAsia="Arial"/>
          <w:szCs w:val="20"/>
        </w:rPr>
        <w:t>or</w:t>
      </w:r>
      <w:r>
        <w:rPr>
          <w:rFonts w:eastAsia="Arial"/>
          <w:spacing w:val="-2"/>
          <w:szCs w:val="20"/>
        </w:rPr>
        <w:t xml:space="preserve"> </w:t>
      </w:r>
      <w:r>
        <w:rPr>
          <w:rFonts w:eastAsia="Arial"/>
          <w:spacing w:val="1"/>
          <w:szCs w:val="20"/>
        </w:rPr>
        <w:t>c</w:t>
      </w:r>
      <w:r>
        <w:rPr>
          <w:rFonts w:eastAsia="Arial"/>
          <w:szCs w:val="20"/>
        </w:rPr>
        <w:t>on</w:t>
      </w:r>
      <w:r>
        <w:rPr>
          <w:rFonts w:eastAsia="Arial"/>
          <w:spacing w:val="1"/>
          <w:szCs w:val="20"/>
        </w:rPr>
        <w:t>s</w:t>
      </w:r>
      <w:r>
        <w:rPr>
          <w:rFonts w:eastAsia="Arial"/>
          <w:szCs w:val="20"/>
        </w:rPr>
        <w:t>e</w:t>
      </w:r>
      <w:r>
        <w:rPr>
          <w:rFonts w:eastAsia="Arial"/>
          <w:spacing w:val="2"/>
          <w:szCs w:val="20"/>
        </w:rPr>
        <w:t>q</w:t>
      </w:r>
      <w:r>
        <w:rPr>
          <w:rFonts w:eastAsia="Arial"/>
          <w:szCs w:val="20"/>
        </w:rPr>
        <w:t>uen</w:t>
      </w:r>
      <w:r>
        <w:rPr>
          <w:rFonts w:eastAsia="Arial"/>
          <w:spacing w:val="2"/>
          <w:szCs w:val="20"/>
        </w:rPr>
        <w:t>t</w:t>
      </w:r>
      <w:r>
        <w:rPr>
          <w:rFonts w:eastAsia="Arial"/>
          <w:spacing w:val="-1"/>
          <w:szCs w:val="20"/>
        </w:rPr>
        <w:t>i</w:t>
      </w:r>
      <w:r>
        <w:rPr>
          <w:rFonts w:eastAsia="Arial"/>
          <w:spacing w:val="2"/>
          <w:szCs w:val="20"/>
        </w:rPr>
        <w:t>a</w:t>
      </w:r>
      <w:r>
        <w:rPr>
          <w:rFonts w:eastAsia="Arial"/>
          <w:szCs w:val="20"/>
        </w:rPr>
        <w:t>l</w:t>
      </w:r>
      <w:r>
        <w:rPr>
          <w:rFonts w:eastAsia="Arial"/>
          <w:spacing w:val="-13"/>
          <w:szCs w:val="20"/>
        </w:rPr>
        <w:t xml:space="preserve"> </w:t>
      </w:r>
      <w:r>
        <w:rPr>
          <w:rFonts w:eastAsia="Arial"/>
          <w:spacing w:val="1"/>
          <w:szCs w:val="20"/>
        </w:rPr>
        <w:t>l</w:t>
      </w:r>
      <w:r>
        <w:rPr>
          <w:rFonts w:eastAsia="Arial"/>
          <w:szCs w:val="20"/>
        </w:rPr>
        <w:t>o</w:t>
      </w:r>
      <w:r>
        <w:rPr>
          <w:rFonts w:eastAsia="Arial"/>
          <w:spacing w:val="1"/>
          <w:szCs w:val="20"/>
        </w:rPr>
        <w:t>s</w:t>
      </w:r>
      <w:r>
        <w:rPr>
          <w:rFonts w:eastAsia="Arial"/>
          <w:szCs w:val="20"/>
        </w:rPr>
        <w:t>s</w:t>
      </w:r>
      <w:r>
        <w:rPr>
          <w:rFonts w:eastAsia="Arial"/>
          <w:spacing w:val="-3"/>
          <w:szCs w:val="20"/>
        </w:rPr>
        <w:t xml:space="preserve"> </w:t>
      </w:r>
      <w:r>
        <w:rPr>
          <w:rFonts w:eastAsia="Arial"/>
          <w:spacing w:val="2"/>
          <w:w w:val="99"/>
          <w:szCs w:val="20"/>
        </w:rPr>
        <w:t>o</w:t>
      </w:r>
      <w:r>
        <w:rPr>
          <w:rFonts w:eastAsia="Arial"/>
          <w:w w:val="99"/>
          <w:szCs w:val="20"/>
        </w:rPr>
        <w:t>r da</w:t>
      </w:r>
      <w:r>
        <w:rPr>
          <w:rFonts w:eastAsia="Arial"/>
          <w:spacing w:val="4"/>
          <w:w w:val="99"/>
          <w:szCs w:val="20"/>
        </w:rPr>
        <w:t>m</w:t>
      </w:r>
      <w:r>
        <w:rPr>
          <w:rFonts w:eastAsia="Arial"/>
          <w:w w:val="99"/>
          <w:szCs w:val="20"/>
        </w:rPr>
        <w:t>age)</w:t>
      </w:r>
      <w:r>
        <w:rPr>
          <w:rFonts w:eastAsia="Arial"/>
          <w:szCs w:val="20"/>
        </w:rPr>
        <w:t xml:space="preserve"> a</w:t>
      </w:r>
      <w:r>
        <w:rPr>
          <w:rFonts w:eastAsia="Arial"/>
          <w:spacing w:val="1"/>
          <w:szCs w:val="20"/>
        </w:rPr>
        <w:t>r</w:t>
      </w:r>
      <w:r>
        <w:rPr>
          <w:rFonts w:eastAsia="Arial"/>
          <w:spacing w:val="-1"/>
          <w:szCs w:val="20"/>
        </w:rPr>
        <w:t>i</w:t>
      </w:r>
      <w:r>
        <w:rPr>
          <w:rFonts w:eastAsia="Arial"/>
          <w:spacing w:val="1"/>
          <w:szCs w:val="20"/>
        </w:rPr>
        <w:t>s</w:t>
      </w:r>
      <w:r>
        <w:rPr>
          <w:rFonts w:eastAsia="Arial"/>
          <w:spacing w:val="-1"/>
          <w:szCs w:val="20"/>
        </w:rPr>
        <w:t>i</w:t>
      </w:r>
      <w:r>
        <w:rPr>
          <w:rFonts w:eastAsia="Arial"/>
          <w:spacing w:val="2"/>
          <w:szCs w:val="20"/>
        </w:rPr>
        <w:t>n</w:t>
      </w:r>
      <w:r>
        <w:rPr>
          <w:rFonts w:eastAsia="Arial"/>
          <w:szCs w:val="20"/>
        </w:rPr>
        <w:t>g</w:t>
      </w:r>
      <w:r>
        <w:rPr>
          <w:rFonts w:eastAsia="Arial"/>
          <w:spacing w:val="-7"/>
          <w:szCs w:val="20"/>
        </w:rPr>
        <w:t xml:space="preserve"> </w:t>
      </w:r>
      <w:r>
        <w:rPr>
          <w:rFonts w:eastAsia="Arial"/>
          <w:spacing w:val="2"/>
          <w:szCs w:val="20"/>
        </w:rPr>
        <w:t>f</w:t>
      </w:r>
      <w:r>
        <w:rPr>
          <w:rFonts w:eastAsia="Arial"/>
          <w:spacing w:val="1"/>
          <w:szCs w:val="20"/>
        </w:rPr>
        <w:t>r</w:t>
      </w:r>
      <w:r>
        <w:rPr>
          <w:rFonts w:eastAsia="Arial"/>
          <w:spacing w:val="-3"/>
          <w:szCs w:val="20"/>
        </w:rPr>
        <w:t>o</w:t>
      </w:r>
      <w:r>
        <w:rPr>
          <w:rFonts w:eastAsia="Arial"/>
          <w:szCs w:val="20"/>
        </w:rPr>
        <w:t>m the</w:t>
      </w:r>
      <w:r>
        <w:rPr>
          <w:rFonts w:eastAsia="Arial"/>
          <w:spacing w:val="-4"/>
          <w:szCs w:val="20"/>
        </w:rPr>
        <w:t xml:space="preserve"> </w:t>
      </w:r>
      <w:r>
        <w:rPr>
          <w:rFonts w:eastAsia="Arial"/>
          <w:spacing w:val="2"/>
          <w:szCs w:val="20"/>
        </w:rPr>
        <w:t>u</w:t>
      </w:r>
      <w:r>
        <w:rPr>
          <w:rFonts w:eastAsia="Arial"/>
          <w:spacing w:val="1"/>
          <w:szCs w:val="20"/>
        </w:rPr>
        <w:t>s</w:t>
      </w:r>
      <w:r>
        <w:rPr>
          <w:rFonts w:eastAsia="Arial"/>
          <w:szCs w:val="20"/>
        </w:rPr>
        <w:t>e</w:t>
      </w:r>
      <w:r>
        <w:rPr>
          <w:rFonts w:eastAsia="Arial"/>
          <w:spacing w:val="-4"/>
          <w:szCs w:val="20"/>
        </w:rPr>
        <w:t xml:space="preserve"> </w:t>
      </w:r>
      <w:r>
        <w:rPr>
          <w:rFonts w:eastAsia="Arial"/>
          <w:szCs w:val="20"/>
        </w:rPr>
        <w:t>o</w:t>
      </w:r>
      <w:r>
        <w:rPr>
          <w:rFonts w:eastAsia="Arial"/>
          <w:spacing w:val="2"/>
          <w:szCs w:val="20"/>
        </w:rPr>
        <w:t>f</w:t>
      </w:r>
      <w:r>
        <w:rPr>
          <w:rFonts w:eastAsia="Arial"/>
          <w:szCs w:val="20"/>
        </w:rPr>
        <w:t>,</w:t>
      </w:r>
      <w:r>
        <w:rPr>
          <w:rFonts w:eastAsia="Arial"/>
          <w:spacing w:val="-3"/>
          <w:szCs w:val="20"/>
        </w:rPr>
        <w:t xml:space="preserve"> </w:t>
      </w:r>
      <w:r>
        <w:rPr>
          <w:rFonts w:eastAsia="Arial"/>
          <w:szCs w:val="20"/>
        </w:rPr>
        <w:t>or</w:t>
      </w:r>
      <w:r>
        <w:rPr>
          <w:rFonts w:eastAsia="Arial"/>
          <w:spacing w:val="-2"/>
          <w:szCs w:val="20"/>
        </w:rPr>
        <w:t xml:space="preserve"> </w:t>
      </w:r>
      <w:r>
        <w:rPr>
          <w:rFonts w:eastAsia="Arial"/>
          <w:spacing w:val="1"/>
          <w:szCs w:val="20"/>
        </w:rPr>
        <w:t>r</w:t>
      </w:r>
      <w:r>
        <w:rPr>
          <w:rFonts w:eastAsia="Arial"/>
          <w:szCs w:val="20"/>
        </w:rPr>
        <w:t>e</w:t>
      </w:r>
      <w:r>
        <w:rPr>
          <w:rFonts w:eastAsia="Arial"/>
          <w:spacing w:val="-1"/>
          <w:szCs w:val="20"/>
        </w:rPr>
        <w:t>l</w:t>
      </w:r>
      <w:r>
        <w:rPr>
          <w:rFonts w:eastAsia="Arial"/>
          <w:spacing w:val="1"/>
          <w:szCs w:val="20"/>
        </w:rPr>
        <w:t>i</w:t>
      </w:r>
      <w:r>
        <w:rPr>
          <w:rFonts w:eastAsia="Arial"/>
          <w:szCs w:val="20"/>
        </w:rPr>
        <w:t>an</w:t>
      </w:r>
      <w:r>
        <w:rPr>
          <w:rFonts w:eastAsia="Arial"/>
          <w:spacing w:val="1"/>
          <w:szCs w:val="20"/>
        </w:rPr>
        <w:t>c</w:t>
      </w:r>
      <w:r>
        <w:rPr>
          <w:rFonts w:eastAsia="Arial"/>
          <w:szCs w:val="20"/>
        </w:rPr>
        <w:t>e</w:t>
      </w:r>
      <w:r>
        <w:rPr>
          <w:rFonts w:eastAsia="Arial"/>
          <w:spacing w:val="-5"/>
          <w:szCs w:val="20"/>
        </w:rPr>
        <w:t xml:space="preserve"> </w:t>
      </w:r>
      <w:r>
        <w:rPr>
          <w:rFonts w:eastAsia="Arial"/>
          <w:szCs w:val="20"/>
        </w:rPr>
        <w:t>on</w:t>
      </w:r>
      <w:r>
        <w:rPr>
          <w:rFonts w:eastAsia="Arial"/>
          <w:spacing w:val="-3"/>
          <w:szCs w:val="20"/>
        </w:rPr>
        <w:t xml:space="preserve"> </w:t>
      </w:r>
      <w:r>
        <w:rPr>
          <w:rFonts w:eastAsia="Arial"/>
          <w:spacing w:val="2"/>
          <w:szCs w:val="20"/>
        </w:rPr>
        <w:t>t</w:t>
      </w:r>
      <w:r>
        <w:rPr>
          <w:rFonts w:eastAsia="Arial"/>
          <w:szCs w:val="20"/>
        </w:rPr>
        <w:t>he</w:t>
      </w:r>
      <w:r>
        <w:rPr>
          <w:rFonts w:eastAsia="Arial"/>
          <w:spacing w:val="-1"/>
          <w:szCs w:val="20"/>
        </w:rPr>
        <w:t xml:space="preserve"> i</w:t>
      </w:r>
      <w:r>
        <w:rPr>
          <w:rFonts w:eastAsia="Arial"/>
          <w:szCs w:val="20"/>
        </w:rPr>
        <w:t>n</w:t>
      </w:r>
      <w:r>
        <w:rPr>
          <w:rFonts w:eastAsia="Arial"/>
          <w:spacing w:val="2"/>
          <w:szCs w:val="20"/>
        </w:rPr>
        <w:t>f</w:t>
      </w:r>
      <w:r>
        <w:rPr>
          <w:rFonts w:eastAsia="Arial"/>
          <w:szCs w:val="20"/>
        </w:rPr>
        <w:t>o</w:t>
      </w:r>
      <w:r>
        <w:rPr>
          <w:rFonts w:eastAsia="Arial"/>
          <w:spacing w:val="1"/>
          <w:szCs w:val="20"/>
        </w:rPr>
        <w:t>r</w:t>
      </w:r>
      <w:r>
        <w:rPr>
          <w:rFonts w:eastAsia="Arial"/>
          <w:spacing w:val="4"/>
          <w:szCs w:val="20"/>
        </w:rPr>
        <w:t>m</w:t>
      </w:r>
      <w:r>
        <w:rPr>
          <w:rFonts w:eastAsia="Arial"/>
          <w:szCs w:val="20"/>
        </w:rPr>
        <w:t>at</w:t>
      </w:r>
      <w:r>
        <w:rPr>
          <w:rFonts w:eastAsia="Arial"/>
          <w:spacing w:val="-1"/>
          <w:szCs w:val="20"/>
        </w:rPr>
        <w:t>i</w:t>
      </w:r>
      <w:r>
        <w:rPr>
          <w:rFonts w:eastAsia="Arial"/>
          <w:szCs w:val="20"/>
        </w:rPr>
        <w:t>on</w:t>
      </w:r>
      <w:r>
        <w:rPr>
          <w:rFonts w:eastAsia="Arial"/>
          <w:spacing w:val="-11"/>
          <w:szCs w:val="20"/>
        </w:rPr>
        <w:t xml:space="preserve"> </w:t>
      </w:r>
      <w:r>
        <w:rPr>
          <w:rFonts w:eastAsia="Arial"/>
          <w:spacing w:val="1"/>
          <w:szCs w:val="20"/>
        </w:rPr>
        <w:t>c</w:t>
      </w:r>
      <w:r>
        <w:rPr>
          <w:rFonts w:eastAsia="Arial"/>
          <w:szCs w:val="20"/>
        </w:rPr>
        <w:t>ont</w:t>
      </w:r>
      <w:r>
        <w:rPr>
          <w:rFonts w:eastAsia="Arial"/>
          <w:spacing w:val="2"/>
          <w:szCs w:val="20"/>
        </w:rPr>
        <w:t>a</w:t>
      </w:r>
      <w:r>
        <w:rPr>
          <w:rFonts w:eastAsia="Arial"/>
          <w:spacing w:val="-1"/>
          <w:szCs w:val="20"/>
        </w:rPr>
        <w:t>i</w:t>
      </w:r>
      <w:r>
        <w:rPr>
          <w:rFonts w:eastAsia="Arial"/>
          <w:szCs w:val="20"/>
        </w:rPr>
        <w:t>n</w:t>
      </w:r>
      <w:r>
        <w:rPr>
          <w:rFonts w:eastAsia="Arial"/>
          <w:spacing w:val="2"/>
          <w:szCs w:val="20"/>
        </w:rPr>
        <w:t>e</w:t>
      </w:r>
      <w:r>
        <w:rPr>
          <w:rFonts w:eastAsia="Arial"/>
          <w:szCs w:val="20"/>
        </w:rPr>
        <w:t>d</w:t>
      </w:r>
      <w:r>
        <w:rPr>
          <w:rFonts w:eastAsia="Arial"/>
          <w:spacing w:val="-10"/>
          <w:szCs w:val="20"/>
        </w:rPr>
        <w:t xml:space="preserve"> </w:t>
      </w:r>
      <w:r>
        <w:rPr>
          <w:rFonts w:eastAsia="Arial"/>
          <w:spacing w:val="2"/>
          <w:szCs w:val="20"/>
        </w:rPr>
        <w:t>h</w:t>
      </w:r>
      <w:r>
        <w:rPr>
          <w:rFonts w:eastAsia="Arial"/>
          <w:szCs w:val="20"/>
        </w:rPr>
        <w:t>e</w:t>
      </w:r>
      <w:r>
        <w:rPr>
          <w:rFonts w:eastAsia="Arial"/>
          <w:spacing w:val="1"/>
          <w:szCs w:val="20"/>
        </w:rPr>
        <w:t>r</w:t>
      </w:r>
      <w:r>
        <w:rPr>
          <w:rFonts w:eastAsia="Arial"/>
          <w:szCs w:val="20"/>
        </w:rPr>
        <w:t>e</w:t>
      </w:r>
      <w:r>
        <w:rPr>
          <w:rFonts w:eastAsia="Arial"/>
          <w:spacing w:val="1"/>
          <w:szCs w:val="20"/>
        </w:rPr>
        <w:t>i</w:t>
      </w:r>
      <w:r>
        <w:rPr>
          <w:rFonts w:eastAsia="Arial"/>
          <w:szCs w:val="20"/>
        </w:rPr>
        <w:t>n,</w:t>
      </w:r>
      <w:r>
        <w:rPr>
          <w:rFonts w:eastAsia="Arial"/>
          <w:spacing w:val="-4"/>
          <w:szCs w:val="20"/>
        </w:rPr>
        <w:t xml:space="preserve"> </w:t>
      </w:r>
      <w:r>
        <w:rPr>
          <w:rFonts w:eastAsia="Arial"/>
          <w:szCs w:val="20"/>
        </w:rPr>
        <w:t>whet</w:t>
      </w:r>
      <w:r>
        <w:rPr>
          <w:rFonts w:eastAsia="Arial"/>
          <w:spacing w:val="2"/>
          <w:szCs w:val="20"/>
        </w:rPr>
        <w:t>h</w:t>
      </w:r>
      <w:r>
        <w:rPr>
          <w:rFonts w:eastAsia="Arial"/>
          <w:szCs w:val="20"/>
        </w:rPr>
        <w:t xml:space="preserve">er </w:t>
      </w:r>
      <w:r>
        <w:rPr>
          <w:rFonts w:eastAsia="Arial"/>
          <w:spacing w:val="1"/>
          <w:szCs w:val="20"/>
        </w:rPr>
        <w:t>c</w:t>
      </w:r>
      <w:r>
        <w:rPr>
          <w:rFonts w:eastAsia="Arial"/>
          <w:szCs w:val="20"/>
        </w:rPr>
        <w:t>au</w:t>
      </w:r>
      <w:r>
        <w:rPr>
          <w:rFonts w:eastAsia="Arial"/>
          <w:spacing w:val="1"/>
          <w:szCs w:val="20"/>
        </w:rPr>
        <w:t>s</w:t>
      </w:r>
      <w:r>
        <w:rPr>
          <w:rFonts w:eastAsia="Arial"/>
          <w:szCs w:val="20"/>
        </w:rPr>
        <w:t>ed</w:t>
      </w:r>
      <w:r>
        <w:rPr>
          <w:rFonts w:eastAsia="Arial"/>
          <w:spacing w:val="-7"/>
          <w:szCs w:val="20"/>
        </w:rPr>
        <w:t xml:space="preserve"> </w:t>
      </w:r>
      <w:r>
        <w:rPr>
          <w:rFonts w:eastAsia="Arial"/>
          <w:szCs w:val="20"/>
        </w:rPr>
        <w:t>or</w:t>
      </w:r>
      <w:r>
        <w:rPr>
          <w:rFonts w:eastAsia="Arial"/>
          <w:spacing w:val="-2"/>
          <w:szCs w:val="20"/>
        </w:rPr>
        <w:t xml:space="preserve"> </w:t>
      </w:r>
      <w:r>
        <w:rPr>
          <w:rFonts w:eastAsia="Arial"/>
          <w:spacing w:val="2"/>
          <w:szCs w:val="20"/>
        </w:rPr>
        <w:t>n</w:t>
      </w:r>
      <w:r>
        <w:rPr>
          <w:rFonts w:eastAsia="Arial"/>
          <w:szCs w:val="20"/>
        </w:rPr>
        <w:t>ot</w:t>
      </w:r>
      <w:r>
        <w:rPr>
          <w:rFonts w:eastAsia="Arial"/>
          <w:spacing w:val="-1"/>
          <w:szCs w:val="20"/>
        </w:rPr>
        <w:t xml:space="preserve"> </w:t>
      </w:r>
      <w:r>
        <w:rPr>
          <w:rFonts w:eastAsia="Arial"/>
          <w:spacing w:val="2"/>
          <w:szCs w:val="20"/>
        </w:rPr>
        <w:t>b</w:t>
      </w:r>
      <w:r>
        <w:rPr>
          <w:rFonts w:eastAsia="Arial"/>
          <w:szCs w:val="20"/>
        </w:rPr>
        <w:t>y</w:t>
      </w:r>
      <w:r>
        <w:rPr>
          <w:rFonts w:eastAsia="Arial"/>
          <w:spacing w:val="-4"/>
          <w:szCs w:val="20"/>
        </w:rPr>
        <w:t xml:space="preserve"> </w:t>
      </w:r>
      <w:r>
        <w:rPr>
          <w:rFonts w:eastAsia="Arial"/>
          <w:szCs w:val="20"/>
        </w:rPr>
        <w:t>a</w:t>
      </w:r>
      <w:r>
        <w:rPr>
          <w:rFonts w:eastAsia="Arial"/>
          <w:spacing w:val="4"/>
          <w:szCs w:val="20"/>
        </w:rPr>
        <w:t>n</w:t>
      </w:r>
      <w:r>
        <w:rPr>
          <w:rFonts w:eastAsia="Arial"/>
          <w:szCs w:val="20"/>
        </w:rPr>
        <w:t>y</w:t>
      </w:r>
      <w:r>
        <w:rPr>
          <w:rFonts w:eastAsia="Arial"/>
          <w:spacing w:val="-7"/>
          <w:szCs w:val="20"/>
        </w:rPr>
        <w:t xml:space="preserve"> </w:t>
      </w:r>
      <w:r>
        <w:rPr>
          <w:rFonts w:eastAsia="Arial"/>
          <w:spacing w:val="2"/>
          <w:szCs w:val="20"/>
        </w:rPr>
        <w:t>n</w:t>
      </w:r>
      <w:r>
        <w:rPr>
          <w:rFonts w:eastAsia="Arial"/>
          <w:szCs w:val="20"/>
        </w:rPr>
        <w:t>eg</w:t>
      </w:r>
      <w:r>
        <w:rPr>
          <w:rFonts w:eastAsia="Arial"/>
          <w:spacing w:val="1"/>
          <w:szCs w:val="20"/>
        </w:rPr>
        <w:t>l</w:t>
      </w:r>
      <w:r>
        <w:rPr>
          <w:rFonts w:eastAsia="Arial"/>
          <w:spacing w:val="-1"/>
          <w:szCs w:val="20"/>
        </w:rPr>
        <w:t>i</w:t>
      </w:r>
      <w:r>
        <w:rPr>
          <w:rFonts w:eastAsia="Arial"/>
          <w:spacing w:val="2"/>
          <w:szCs w:val="20"/>
        </w:rPr>
        <w:t>g</w:t>
      </w:r>
      <w:r>
        <w:rPr>
          <w:rFonts w:eastAsia="Arial"/>
          <w:szCs w:val="20"/>
        </w:rPr>
        <w:t>ent</w:t>
      </w:r>
      <w:r>
        <w:rPr>
          <w:rFonts w:eastAsia="Arial"/>
          <w:spacing w:val="-9"/>
          <w:szCs w:val="20"/>
        </w:rPr>
        <w:t xml:space="preserve"> </w:t>
      </w:r>
      <w:r>
        <w:rPr>
          <w:rFonts w:eastAsia="Arial"/>
          <w:szCs w:val="20"/>
        </w:rPr>
        <w:t>a</w:t>
      </w:r>
      <w:r>
        <w:rPr>
          <w:rFonts w:eastAsia="Arial"/>
          <w:spacing w:val="1"/>
          <w:szCs w:val="20"/>
        </w:rPr>
        <w:t>c</w:t>
      </w:r>
      <w:r>
        <w:rPr>
          <w:rFonts w:eastAsia="Arial"/>
          <w:szCs w:val="20"/>
        </w:rPr>
        <w:t>t</w:t>
      </w:r>
      <w:r>
        <w:rPr>
          <w:rFonts w:eastAsia="Arial"/>
          <w:spacing w:val="-1"/>
          <w:szCs w:val="20"/>
        </w:rPr>
        <w:t xml:space="preserve"> </w:t>
      </w:r>
      <w:r>
        <w:rPr>
          <w:rFonts w:eastAsia="Arial"/>
          <w:szCs w:val="20"/>
        </w:rPr>
        <w:t>or</w:t>
      </w:r>
      <w:r>
        <w:rPr>
          <w:rFonts w:eastAsia="Arial"/>
          <w:spacing w:val="-2"/>
          <w:szCs w:val="20"/>
        </w:rPr>
        <w:t xml:space="preserve"> </w:t>
      </w:r>
      <w:r>
        <w:rPr>
          <w:rFonts w:eastAsia="Arial"/>
          <w:szCs w:val="20"/>
        </w:rPr>
        <w:t>o</w:t>
      </w:r>
      <w:r>
        <w:rPr>
          <w:rFonts w:eastAsia="Arial"/>
          <w:spacing w:val="4"/>
          <w:szCs w:val="20"/>
        </w:rPr>
        <w:t>m</w:t>
      </w:r>
      <w:r>
        <w:rPr>
          <w:rFonts w:eastAsia="Arial"/>
          <w:spacing w:val="-1"/>
          <w:szCs w:val="20"/>
        </w:rPr>
        <w:t>i</w:t>
      </w:r>
      <w:r>
        <w:rPr>
          <w:rFonts w:eastAsia="Arial"/>
          <w:spacing w:val="1"/>
          <w:szCs w:val="20"/>
        </w:rPr>
        <w:t>ss</w:t>
      </w:r>
      <w:r>
        <w:rPr>
          <w:rFonts w:eastAsia="Arial"/>
          <w:spacing w:val="-1"/>
          <w:szCs w:val="20"/>
        </w:rPr>
        <w:t>i</w:t>
      </w:r>
      <w:r>
        <w:rPr>
          <w:rFonts w:eastAsia="Arial"/>
          <w:szCs w:val="20"/>
        </w:rPr>
        <w:t>on.</w:t>
      </w:r>
      <w:r>
        <w:rPr>
          <w:rFonts w:eastAsia="Arial"/>
          <w:spacing w:val="-9"/>
          <w:szCs w:val="20"/>
        </w:rPr>
        <w:t xml:space="preserve"> </w:t>
      </w:r>
      <w:r>
        <w:rPr>
          <w:rFonts w:eastAsia="Arial"/>
          <w:szCs w:val="20"/>
        </w:rPr>
        <w:t>If</w:t>
      </w:r>
      <w:r>
        <w:rPr>
          <w:rFonts w:eastAsia="Arial"/>
          <w:spacing w:val="1"/>
          <w:szCs w:val="20"/>
        </w:rPr>
        <w:t xml:space="preserve"> </w:t>
      </w:r>
      <w:r>
        <w:rPr>
          <w:rFonts w:eastAsia="Arial"/>
          <w:szCs w:val="20"/>
        </w:rPr>
        <w:t>a</w:t>
      </w:r>
      <w:r>
        <w:rPr>
          <w:rFonts w:eastAsia="Arial"/>
          <w:spacing w:val="4"/>
          <w:szCs w:val="20"/>
        </w:rPr>
        <w:t>n</w:t>
      </w:r>
      <w:r>
        <w:rPr>
          <w:rFonts w:eastAsia="Arial"/>
          <w:szCs w:val="20"/>
        </w:rPr>
        <w:t>y</w:t>
      </w:r>
      <w:r>
        <w:rPr>
          <w:rFonts w:eastAsia="Arial"/>
          <w:spacing w:val="-7"/>
          <w:szCs w:val="20"/>
        </w:rPr>
        <w:t xml:space="preserve"> </w:t>
      </w:r>
      <w:r>
        <w:rPr>
          <w:rFonts w:eastAsia="Arial"/>
          <w:spacing w:val="1"/>
          <w:szCs w:val="20"/>
        </w:rPr>
        <w:t>l</w:t>
      </w:r>
      <w:r>
        <w:rPr>
          <w:rFonts w:eastAsia="Arial"/>
          <w:spacing w:val="2"/>
          <w:szCs w:val="20"/>
        </w:rPr>
        <w:t>a</w:t>
      </w:r>
      <w:r>
        <w:rPr>
          <w:rFonts w:eastAsia="Arial"/>
          <w:szCs w:val="20"/>
        </w:rPr>
        <w:t>w</w:t>
      </w:r>
      <w:r>
        <w:rPr>
          <w:rFonts w:eastAsia="Arial"/>
          <w:spacing w:val="-6"/>
          <w:szCs w:val="20"/>
        </w:rPr>
        <w:t xml:space="preserve"> </w:t>
      </w:r>
      <w:r>
        <w:rPr>
          <w:rFonts w:eastAsia="Arial"/>
          <w:szCs w:val="20"/>
        </w:rPr>
        <w:t>p</w:t>
      </w:r>
      <w:r>
        <w:rPr>
          <w:rFonts w:eastAsia="Arial"/>
          <w:spacing w:val="1"/>
          <w:szCs w:val="20"/>
        </w:rPr>
        <w:t>r</w:t>
      </w:r>
      <w:r>
        <w:rPr>
          <w:rFonts w:eastAsia="Arial"/>
          <w:szCs w:val="20"/>
        </w:rPr>
        <w:t>o</w:t>
      </w:r>
      <w:r>
        <w:rPr>
          <w:rFonts w:eastAsia="Arial"/>
          <w:spacing w:val="2"/>
          <w:szCs w:val="20"/>
        </w:rPr>
        <w:t>h</w:t>
      </w:r>
      <w:r>
        <w:rPr>
          <w:rFonts w:eastAsia="Arial"/>
          <w:spacing w:val="-1"/>
          <w:szCs w:val="20"/>
        </w:rPr>
        <w:t>i</w:t>
      </w:r>
      <w:r>
        <w:rPr>
          <w:rFonts w:eastAsia="Arial"/>
          <w:spacing w:val="2"/>
          <w:szCs w:val="20"/>
        </w:rPr>
        <w:t>b</w:t>
      </w:r>
      <w:r>
        <w:rPr>
          <w:rFonts w:eastAsia="Arial"/>
          <w:spacing w:val="-1"/>
          <w:szCs w:val="20"/>
        </w:rPr>
        <w:t>i</w:t>
      </w:r>
      <w:r>
        <w:rPr>
          <w:rFonts w:eastAsia="Arial"/>
          <w:szCs w:val="20"/>
        </w:rPr>
        <w:t>ts</w:t>
      </w:r>
      <w:r>
        <w:rPr>
          <w:rFonts w:eastAsia="Arial"/>
          <w:spacing w:val="-7"/>
          <w:szCs w:val="20"/>
        </w:rPr>
        <w:t xml:space="preserve"> </w:t>
      </w:r>
      <w:r>
        <w:rPr>
          <w:rFonts w:eastAsia="Arial"/>
          <w:szCs w:val="20"/>
        </w:rPr>
        <w:t>t</w:t>
      </w:r>
      <w:r>
        <w:rPr>
          <w:rFonts w:eastAsia="Arial"/>
          <w:spacing w:val="2"/>
          <w:szCs w:val="20"/>
        </w:rPr>
        <w:t>h</w:t>
      </w:r>
      <w:r>
        <w:rPr>
          <w:rFonts w:eastAsia="Arial"/>
          <w:szCs w:val="20"/>
        </w:rPr>
        <w:t>e</w:t>
      </w:r>
      <w:r>
        <w:rPr>
          <w:rFonts w:eastAsia="Arial"/>
          <w:spacing w:val="-4"/>
          <w:szCs w:val="20"/>
        </w:rPr>
        <w:t xml:space="preserve"> </w:t>
      </w:r>
      <w:r>
        <w:rPr>
          <w:rFonts w:eastAsia="Arial"/>
          <w:szCs w:val="20"/>
        </w:rPr>
        <w:t>e</w:t>
      </w:r>
      <w:r>
        <w:rPr>
          <w:rFonts w:eastAsia="Arial"/>
          <w:spacing w:val="1"/>
          <w:szCs w:val="20"/>
        </w:rPr>
        <w:t>xc</w:t>
      </w:r>
      <w:r>
        <w:rPr>
          <w:rFonts w:eastAsia="Arial"/>
          <w:spacing w:val="-1"/>
          <w:szCs w:val="20"/>
        </w:rPr>
        <w:t>l</w:t>
      </w:r>
      <w:r>
        <w:rPr>
          <w:rFonts w:eastAsia="Arial"/>
          <w:szCs w:val="20"/>
        </w:rPr>
        <w:t>u</w:t>
      </w:r>
      <w:r>
        <w:rPr>
          <w:rFonts w:eastAsia="Arial"/>
          <w:spacing w:val="4"/>
          <w:szCs w:val="20"/>
        </w:rPr>
        <w:t>s</w:t>
      </w:r>
      <w:r>
        <w:rPr>
          <w:rFonts w:eastAsia="Arial"/>
          <w:spacing w:val="-1"/>
          <w:szCs w:val="20"/>
        </w:rPr>
        <w:t>i</w:t>
      </w:r>
      <w:r>
        <w:rPr>
          <w:rFonts w:eastAsia="Arial"/>
          <w:szCs w:val="20"/>
        </w:rPr>
        <w:t>on</w:t>
      </w:r>
      <w:r>
        <w:rPr>
          <w:rFonts w:eastAsia="Arial"/>
          <w:spacing w:val="-6"/>
          <w:szCs w:val="20"/>
        </w:rPr>
        <w:t xml:space="preserve"> </w:t>
      </w:r>
      <w:r>
        <w:rPr>
          <w:rFonts w:eastAsia="Arial"/>
          <w:szCs w:val="20"/>
        </w:rPr>
        <w:t xml:space="preserve">of </w:t>
      </w:r>
      <w:r>
        <w:rPr>
          <w:rFonts w:eastAsia="Arial"/>
          <w:spacing w:val="1"/>
          <w:szCs w:val="20"/>
        </w:rPr>
        <w:t>s</w:t>
      </w:r>
      <w:r>
        <w:rPr>
          <w:rFonts w:eastAsia="Arial"/>
          <w:szCs w:val="20"/>
        </w:rPr>
        <w:t>u</w:t>
      </w:r>
      <w:r>
        <w:rPr>
          <w:rFonts w:eastAsia="Arial"/>
          <w:spacing w:val="1"/>
          <w:szCs w:val="20"/>
        </w:rPr>
        <w:t>c</w:t>
      </w:r>
      <w:r>
        <w:rPr>
          <w:rFonts w:eastAsia="Arial"/>
          <w:szCs w:val="20"/>
        </w:rPr>
        <w:t xml:space="preserve">h </w:t>
      </w:r>
      <w:r>
        <w:rPr>
          <w:rFonts w:eastAsia="Arial"/>
          <w:spacing w:val="-1"/>
          <w:szCs w:val="20"/>
        </w:rPr>
        <w:t>li</w:t>
      </w:r>
      <w:r>
        <w:rPr>
          <w:rFonts w:eastAsia="Arial"/>
          <w:spacing w:val="2"/>
          <w:szCs w:val="20"/>
        </w:rPr>
        <w:t>a</w:t>
      </w:r>
      <w:r>
        <w:rPr>
          <w:rFonts w:eastAsia="Arial"/>
          <w:szCs w:val="20"/>
        </w:rPr>
        <w:t>b</w:t>
      </w:r>
      <w:r>
        <w:rPr>
          <w:rFonts w:eastAsia="Arial"/>
          <w:spacing w:val="1"/>
          <w:szCs w:val="20"/>
        </w:rPr>
        <w:t>i</w:t>
      </w:r>
      <w:r>
        <w:rPr>
          <w:rFonts w:eastAsia="Arial"/>
          <w:spacing w:val="-1"/>
          <w:szCs w:val="20"/>
        </w:rPr>
        <w:t>li</w:t>
      </w:r>
      <w:r>
        <w:rPr>
          <w:rFonts w:eastAsia="Arial"/>
          <w:spacing w:val="5"/>
          <w:szCs w:val="20"/>
        </w:rPr>
        <w:t>t</w:t>
      </w:r>
      <w:r>
        <w:rPr>
          <w:rFonts w:eastAsia="Arial"/>
          <w:spacing w:val="-4"/>
          <w:szCs w:val="20"/>
        </w:rPr>
        <w:t>y</w:t>
      </w:r>
      <w:r>
        <w:rPr>
          <w:rFonts w:eastAsia="Arial"/>
          <w:szCs w:val="20"/>
        </w:rPr>
        <w:t>,</w:t>
      </w:r>
      <w:r>
        <w:rPr>
          <w:rFonts w:eastAsia="Arial"/>
          <w:spacing w:val="-5"/>
          <w:szCs w:val="20"/>
        </w:rPr>
        <w:t xml:space="preserve"> </w:t>
      </w:r>
      <w:r>
        <w:rPr>
          <w:rFonts w:eastAsia="Arial"/>
          <w:szCs w:val="20"/>
        </w:rPr>
        <w:t>DJSIR</w:t>
      </w:r>
      <w:r>
        <w:rPr>
          <w:rFonts w:eastAsia="Arial"/>
          <w:spacing w:val="-5"/>
          <w:szCs w:val="20"/>
        </w:rPr>
        <w:t xml:space="preserve"> </w:t>
      </w:r>
      <w:r>
        <w:rPr>
          <w:rFonts w:eastAsia="Arial"/>
          <w:spacing w:val="-1"/>
          <w:szCs w:val="20"/>
        </w:rPr>
        <w:t>li</w:t>
      </w:r>
      <w:r>
        <w:rPr>
          <w:rFonts w:eastAsia="Arial"/>
          <w:spacing w:val="4"/>
          <w:szCs w:val="20"/>
        </w:rPr>
        <w:t>m</w:t>
      </w:r>
      <w:r>
        <w:rPr>
          <w:rFonts w:eastAsia="Arial"/>
          <w:spacing w:val="-1"/>
          <w:szCs w:val="20"/>
        </w:rPr>
        <w:t>i</w:t>
      </w:r>
      <w:r>
        <w:rPr>
          <w:rFonts w:eastAsia="Arial"/>
          <w:szCs w:val="20"/>
        </w:rPr>
        <w:t>ts</w:t>
      </w:r>
      <w:r>
        <w:rPr>
          <w:rFonts w:eastAsia="Arial"/>
          <w:spacing w:val="-4"/>
          <w:szCs w:val="20"/>
        </w:rPr>
        <w:t xml:space="preserve"> </w:t>
      </w:r>
      <w:r>
        <w:rPr>
          <w:rFonts w:eastAsia="Arial"/>
          <w:spacing w:val="-1"/>
          <w:szCs w:val="20"/>
        </w:rPr>
        <w:t>i</w:t>
      </w:r>
      <w:r>
        <w:rPr>
          <w:rFonts w:eastAsia="Arial"/>
          <w:szCs w:val="20"/>
        </w:rPr>
        <w:t>ts</w:t>
      </w:r>
      <w:r>
        <w:rPr>
          <w:rFonts w:eastAsia="Arial"/>
          <w:spacing w:val="-1"/>
          <w:szCs w:val="20"/>
        </w:rPr>
        <w:t xml:space="preserve"> </w:t>
      </w:r>
      <w:r>
        <w:rPr>
          <w:rFonts w:eastAsia="Arial"/>
          <w:spacing w:val="1"/>
          <w:szCs w:val="20"/>
        </w:rPr>
        <w:t>l</w:t>
      </w:r>
      <w:r>
        <w:rPr>
          <w:rFonts w:eastAsia="Arial"/>
          <w:spacing w:val="-1"/>
          <w:szCs w:val="20"/>
        </w:rPr>
        <w:t>i</w:t>
      </w:r>
      <w:r>
        <w:rPr>
          <w:rFonts w:eastAsia="Arial"/>
          <w:spacing w:val="2"/>
          <w:szCs w:val="20"/>
        </w:rPr>
        <w:t>a</w:t>
      </w:r>
      <w:r>
        <w:rPr>
          <w:rFonts w:eastAsia="Arial"/>
          <w:szCs w:val="20"/>
        </w:rPr>
        <w:t>b</w:t>
      </w:r>
      <w:r>
        <w:rPr>
          <w:rFonts w:eastAsia="Arial"/>
          <w:spacing w:val="-1"/>
          <w:szCs w:val="20"/>
        </w:rPr>
        <w:t>i</w:t>
      </w:r>
      <w:r>
        <w:rPr>
          <w:rFonts w:eastAsia="Arial"/>
          <w:spacing w:val="1"/>
          <w:szCs w:val="20"/>
        </w:rPr>
        <w:t>l</w:t>
      </w:r>
      <w:r>
        <w:rPr>
          <w:rFonts w:eastAsia="Arial"/>
          <w:spacing w:val="-1"/>
          <w:szCs w:val="20"/>
        </w:rPr>
        <w:t>i</w:t>
      </w:r>
      <w:r>
        <w:rPr>
          <w:rFonts w:eastAsia="Arial"/>
          <w:spacing w:val="5"/>
          <w:szCs w:val="20"/>
        </w:rPr>
        <w:t>t</w:t>
      </w:r>
      <w:r>
        <w:rPr>
          <w:rFonts w:eastAsia="Arial"/>
          <w:szCs w:val="20"/>
        </w:rPr>
        <w:t>y</w:t>
      </w:r>
      <w:r>
        <w:rPr>
          <w:rFonts w:eastAsia="Arial"/>
          <w:spacing w:val="-10"/>
          <w:szCs w:val="20"/>
        </w:rPr>
        <w:t xml:space="preserve"> </w:t>
      </w:r>
      <w:r>
        <w:rPr>
          <w:rFonts w:eastAsia="Arial"/>
          <w:szCs w:val="20"/>
        </w:rPr>
        <w:t>to the</w:t>
      </w:r>
      <w:r>
        <w:rPr>
          <w:rFonts w:eastAsia="Arial"/>
          <w:spacing w:val="-1"/>
          <w:szCs w:val="20"/>
        </w:rPr>
        <w:t xml:space="preserve"> </w:t>
      </w:r>
      <w:r>
        <w:rPr>
          <w:rFonts w:eastAsia="Arial"/>
          <w:szCs w:val="20"/>
        </w:rPr>
        <w:t>e</w:t>
      </w:r>
      <w:r>
        <w:rPr>
          <w:rFonts w:eastAsia="Arial"/>
          <w:spacing w:val="1"/>
          <w:szCs w:val="20"/>
        </w:rPr>
        <w:t>x</w:t>
      </w:r>
      <w:r>
        <w:rPr>
          <w:rFonts w:eastAsia="Arial"/>
          <w:szCs w:val="20"/>
        </w:rPr>
        <w:t>te</w:t>
      </w:r>
      <w:r>
        <w:rPr>
          <w:rFonts w:eastAsia="Arial"/>
          <w:spacing w:val="2"/>
          <w:szCs w:val="20"/>
        </w:rPr>
        <w:t>n</w:t>
      </w:r>
      <w:r>
        <w:rPr>
          <w:rFonts w:eastAsia="Arial"/>
          <w:szCs w:val="20"/>
        </w:rPr>
        <w:t>t</w:t>
      </w:r>
      <w:r>
        <w:rPr>
          <w:rFonts w:eastAsia="Arial"/>
          <w:spacing w:val="-6"/>
          <w:szCs w:val="20"/>
        </w:rPr>
        <w:t xml:space="preserve"> </w:t>
      </w:r>
      <w:r>
        <w:rPr>
          <w:rFonts w:eastAsia="Arial"/>
          <w:szCs w:val="20"/>
        </w:rPr>
        <w:t>pe</w:t>
      </w:r>
      <w:r>
        <w:rPr>
          <w:rFonts w:eastAsia="Arial"/>
          <w:spacing w:val="1"/>
          <w:szCs w:val="20"/>
        </w:rPr>
        <w:t>r</w:t>
      </w:r>
      <w:r>
        <w:rPr>
          <w:rFonts w:eastAsia="Arial"/>
          <w:spacing w:val="4"/>
          <w:szCs w:val="20"/>
        </w:rPr>
        <w:t>m</w:t>
      </w:r>
      <w:r>
        <w:rPr>
          <w:rFonts w:eastAsia="Arial"/>
          <w:spacing w:val="-1"/>
          <w:szCs w:val="20"/>
        </w:rPr>
        <w:t>i</w:t>
      </w:r>
      <w:r>
        <w:rPr>
          <w:rFonts w:eastAsia="Arial"/>
          <w:szCs w:val="20"/>
        </w:rPr>
        <w:t>tted</w:t>
      </w:r>
      <w:r>
        <w:rPr>
          <w:rFonts w:eastAsia="Arial"/>
          <w:spacing w:val="-6"/>
          <w:szCs w:val="20"/>
        </w:rPr>
        <w:t xml:space="preserve"> </w:t>
      </w:r>
      <w:r>
        <w:rPr>
          <w:rFonts w:eastAsia="Arial"/>
          <w:spacing w:val="2"/>
          <w:szCs w:val="20"/>
        </w:rPr>
        <w:t>b</w:t>
      </w:r>
      <w:r>
        <w:rPr>
          <w:rFonts w:eastAsia="Arial"/>
          <w:szCs w:val="20"/>
        </w:rPr>
        <w:t>y</w:t>
      </w:r>
      <w:r>
        <w:rPr>
          <w:rFonts w:eastAsia="Arial"/>
          <w:spacing w:val="-4"/>
          <w:szCs w:val="20"/>
        </w:rPr>
        <w:t xml:space="preserve"> </w:t>
      </w:r>
      <w:r>
        <w:rPr>
          <w:rFonts w:eastAsia="Arial"/>
          <w:spacing w:val="-1"/>
          <w:szCs w:val="20"/>
        </w:rPr>
        <w:t>l</w:t>
      </w:r>
      <w:r>
        <w:rPr>
          <w:rFonts w:eastAsia="Arial"/>
          <w:spacing w:val="2"/>
          <w:szCs w:val="20"/>
        </w:rPr>
        <w:t>a</w:t>
      </w:r>
      <w:r>
        <w:rPr>
          <w:rFonts w:eastAsia="Arial"/>
          <w:szCs w:val="20"/>
        </w:rPr>
        <w:t>w,</w:t>
      </w:r>
      <w:r>
        <w:rPr>
          <w:rFonts w:eastAsia="Arial"/>
          <w:spacing w:val="-5"/>
          <w:szCs w:val="20"/>
        </w:rPr>
        <w:t xml:space="preserve"> </w:t>
      </w:r>
      <w:r>
        <w:rPr>
          <w:rFonts w:eastAsia="Arial"/>
          <w:spacing w:val="2"/>
          <w:szCs w:val="20"/>
        </w:rPr>
        <w:t>f</w:t>
      </w:r>
      <w:r>
        <w:rPr>
          <w:rFonts w:eastAsia="Arial"/>
          <w:szCs w:val="20"/>
        </w:rPr>
        <w:t>or</w:t>
      </w:r>
      <w:r>
        <w:rPr>
          <w:rFonts w:eastAsia="Arial"/>
          <w:spacing w:val="-2"/>
          <w:szCs w:val="20"/>
        </w:rPr>
        <w:t xml:space="preserve"> </w:t>
      </w:r>
      <w:r>
        <w:rPr>
          <w:rFonts w:eastAsia="Arial"/>
          <w:szCs w:val="20"/>
        </w:rPr>
        <w:t>the</w:t>
      </w:r>
      <w:r>
        <w:rPr>
          <w:rFonts w:eastAsia="Arial"/>
          <w:spacing w:val="-4"/>
          <w:szCs w:val="20"/>
        </w:rPr>
        <w:t xml:space="preserve"> </w:t>
      </w:r>
      <w:r>
        <w:rPr>
          <w:rFonts w:eastAsia="Arial"/>
          <w:spacing w:val="1"/>
          <w:szCs w:val="20"/>
        </w:rPr>
        <w:t>r</w:t>
      </w:r>
      <w:r>
        <w:rPr>
          <w:rFonts w:eastAsia="Arial"/>
          <w:szCs w:val="20"/>
        </w:rPr>
        <w:t>e</w:t>
      </w:r>
      <w:r>
        <w:rPr>
          <w:rFonts w:eastAsia="Arial"/>
          <w:spacing w:val="1"/>
          <w:szCs w:val="20"/>
        </w:rPr>
        <w:t>s</w:t>
      </w:r>
      <w:r>
        <w:rPr>
          <w:rFonts w:eastAsia="Arial"/>
          <w:spacing w:val="2"/>
          <w:szCs w:val="20"/>
        </w:rPr>
        <w:t>u</w:t>
      </w:r>
      <w:r>
        <w:rPr>
          <w:rFonts w:eastAsia="Arial"/>
          <w:szCs w:val="20"/>
        </w:rPr>
        <w:t>pp</w:t>
      </w:r>
      <w:r>
        <w:rPr>
          <w:rFonts w:eastAsia="Arial"/>
          <w:spacing w:val="4"/>
          <w:szCs w:val="20"/>
        </w:rPr>
        <w:t>l</w:t>
      </w:r>
      <w:r>
        <w:rPr>
          <w:rFonts w:eastAsia="Arial"/>
          <w:szCs w:val="20"/>
        </w:rPr>
        <w:t>y</w:t>
      </w:r>
      <w:r>
        <w:rPr>
          <w:rFonts w:eastAsia="Arial"/>
          <w:spacing w:val="-10"/>
          <w:szCs w:val="20"/>
        </w:rPr>
        <w:t xml:space="preserve"> </w:t>
      </w:r>
      <w:r>
        <w:rPr>
          <w:rFonts w:eastAsia="Arial"/>
          <w:szCs w:val="20"/>
        </w:rPr>
        <w:t xml:space="preserve">of the </w:t>
      </w:r>
      <w:r>
        <w:rPr>
          <w:rFonts w:eastAsia="Arial"/>
          <w:spacing w:val="-1"/>
          <w:szCs w:val="20"/>
        </w:rPr>
        <w:t>i</w:t>
      </w:r>
      <w:r>
        <w:rPr>
          <w:rFonts w:eastAsia="Arial"/>
          <w:szCs w:val="20"/>
        </w:rPr>
        <w:t>n</w:t>
      </w:r>
      <w:r>
        <w:rPr>
          <w:rFonts w:eastAsia="Arial"/>
          <w:spacing w:val="2"/>
          <w:szCs w:val="20"/>
        </w:rPr>
        <w:t>f</w:t>
      </w:r>
      <w:r>
        <w:rPr>
          <w:rFonts w:eastAsia="Arial"/>
          <w:szCs w:val="20"/>
        </w:rPr>
        <w:t>o</w:t>
      </w:r>
      <w:r>
        <w:rPr>
          <w:rFonts w:eastAsia="Arial"/>
          <w:spacing w:val="1"/>
          <w:szCs w:val="20"/>
        </w:rPr>
        <w:t>r</w:t>
      </w:r>
      <w:r>
        <w:rPr>
          <w:rFonts w:eastAsia="Arial"/>
          <w:spacing w:val="4"/>
          <w:szCs w:val="20"/>
        </w:rPr>
        <w:t>m</w:t>
      </w:r>
      <w:r>
        <w:rPr>
          <w:rFonts w:eastAsia="Arial"/>
          <w:szCs w:val="20"/>
        </w:rPr>
        <w:t>at</w:t>
      </w:r>
      <w:r>
        <w:rPr>
          <w:rFonts w:eastAsia="Arial"/>
          <w:spacing w:val="-1"/>
          <w:szCs w:val="20"/>
        </w:rPr>
        <w:t>i</w:t>
      </w:r>
      <w:r>
        <w:rPr>
          <w:rFonts w:eastAsia="Arial"/>
          <w:szCs w:val="20"/>
        </w:rPr>
        <w:t>on.</w:t>
      </w:r>
    </w:p>
    <w:p w14:paraId="076E82C6" w14:textId="77777777" w:rsidR="006E16FD" w:rsidRDefault="006E16FD" w:rsidP="006E16FD">
      <w:pPr>
        <w:spacing w:before="1" w:after="0" w:line="220" w:lineRule="exact"/>
        <w:ind w:left="142"/>
      </w:pPr>
    </w:p>
    <w:p w14:paraId="359BA35F" w14:textId="77777777" w:rsidR="006E16FD" w:rsidRDefault="006E16FD" w:rsidP="00324D7F">
      <w:pPr>
        <w:spacing w:after="0"/>
        <w:ind w:left="142" w:right="-20"/>
        <w:rPr>
          <w:rFonts w:eastAsia="Arial"/>
          <w:szCs w:val="20"/>
        </w:rPr>
      </w:pPr>
      <w:r>
        <w:rPr>
          <w:rFonts w:eastAsia="Arial"/>
          <w:b/>
          <w:bCs/>
          <w:color w:val="303030"/>
          <w:spacing w:val="3"/>
          <w:szCs w:val="20"/>
        </w:rPr>
        <w:t>T</w:t>
      </w:r>
      <w:r>
        <w:rPr>
          <w:rFonts w:eastAsia="Arial"/>
          <w:b/>
          <w:bCs/>
          <w:color w:val="303030"/>
          <w:spacing w:val="1"/>
          <w:szCs w:val="20"/>
        </w:rPr>
        <w:t>h</w:t>
      </w:r>
      <w:r>
        <w:rPr>
          <w:rFonts w:eastAsia="Arial"/>
          <w:b/>
          <w:bCs/>
          <w:color w:val="303030"/>
          <w:szCs w:val="20"/>
        </w:rPr>
        <w:t>i</w:t>
      </w:r>
      <w:r>
        <w:rPr>
          <w:rFonts w:eastAsia="Arial"/>
          <w:b/>
          <w:bCs/>
          <w:color w:val="303030"/>
          <w:spacing w:val="-1"/>
          <w:szCs w:val="20"/>
        </w:rPr>
        <w:t>r</w:t>
      </w:r>
      <w:r>
        <w:rPr>
          <w:rFonts w:eastAsia="Arial"/>
          <w:b/>
          <w:bCs/>
          <w:color w:val="303030"/>
          <w:szCs w:val="20"/>
        </w:rPr>
        <w:t>d</w:t>
      </w:r>
      <w:r>
        <w:rPr>
          <w:rFonts w:eastAsia="Arial"/>
          <w:b/>
          <w:bCs/>
          <w:color w:val="303030"/>
          <w:spacing w:val="-5"/>
          <w:szCs w:val="20"/>
        </w:rPr>
        <w:t xml:space="preserve"> </w:t>
      </w:r>
      <w:r>
        <w:rPr>
          <w:rFonts w:eastAsia="Arial"/>
          <w:b/>
          <w:bCs/>
          <w:color w:val="303030"/>
          <w:spacing w:val="1"/>
          <w:szCs w:val="20"/>
        </w:rPr>
        <w:t>p</w:t>
      </w:r>
      <w:r>
        <w:rPr>
          <w:rFonts w:eastAsia="Arial"/>
          <w:b/>
          <w:bCs/>
          <w:color w:val="303030"/>
          <w:szCs w:val="20"/>
        </w:rPr>
        <w:t>a</w:t>
      </w:r>
      <w:r>
        <w:rPr>
          <w:rFonts w:eastAsia="Arial"/>
          <w:b/>
          <w:bCs/>
          <w:color w:val="303030"/>
          <w:spacing w:val="-1"/>
          <w:szCs w:val="20"/>
        </w:rPr>
        <w:t>r</w:t>
      </w:r>
      <w:r>
        <w:rPr>
          <w:rFonts w:eastAsia="Arial"/>
          <w:b/>
          <w:bCs/>
          <w:color w:val="303030"/>
          <w:spacing w:val="1"/>
          <w:szCs w:val="20"/>
        </w:rPr>
        <w:t>t</w:t>
      </w:r>
      <w:r>
        <w:rPr>
          <w:rFonts w:eastAsia="Arial"/>
          <w:b/>
          <w:bCs/>
          <w:color w:val="303030"/>
          <w:szCs w:val="20"/>
        </w:rPr>
        <w:t>y</w:t>
      </w:r>
      <w:r>
        <w:rPr>
          <w:rFonts w:eastAsia="Arial"/>
          <w:b/>
          <w:bCs/>
          <w:color w:val="303030"/>
          <w:spacing w:val="-6"/>
          <w:szCs w:val="20"/>
        </w:rPr>
        <w:t xml:space="preserve"> </w:t>
      </w:r>
      <w:r>
        <w:rPr>
          <w:rFonts w:eastAsia="Arial"/>
          <w:b/>
          <w:bCs/>
          <w:color w:val="303030"/>
          <w:szCs w:val="20"/>
        </w:rPr>
        <w:t>si</w:t>
      </w:r>
      <w:r>
        <w:rPr>
          <w:rFonts w:eastAsia="Arial"/>
          <w:b/>
          <w:bCs/>
          <w:color w:val="303030"/>
          <w:spacing w:val="1"/>
          <w:szCs w:val="20"/>
        </w:rPr>
        <w:t>t</w:t>
      </w:r>
      <w:r>
        <w:rPr>
          <w:rFonts w:eastAsia="Arial"/>
          <w:b/>
          <w:bCs/>
          <w:color w:val="303030"/>
          <w:szCs w:val="20"/>
        </w:rPr>
        <w:t>es</w:t>
      </w:r>
    </w:p>
    <w:p w14:paraId="2ED74B41" w14:textId="77777777" w:rsidR="006E16FD" w:rsidRDefault="006E16FD" w:rsidP="00324D7F">
      <w:pPr>
        <w:spacing w:before="77" w:after="0"/>
        <w:ind w:left="142" w:right="779"/>
        <w:rPr>
          <w:rFonts w:eastAsia="Arial"/>
          <w:spacing w:val="-1"/>
          <w:szCs w:val="20"/>
        </w:rPr>
      </w:pPr>
      <w:r>
        <w:rPr>
          <w:rFonts w:eastAsia="Arial"/>
          <w:spacing w:val="3"/>
          <w:szCs w:val="20"/>
        </w:rPr>
        <w:t>T</w:t>
      </w:r>
      <w:r>
        <w:rPr>
          <w:rFonts w:eastAsia="Arial"/>
          <w:szCs w:val="20"/>
        </w:rPr>
        <w:t>h</w:t>
      </w:r>
      <w:r>
        <w:rPr>
          <w:rFonts w:eastAsia="Arial"/>
          <w:spacing w:val="-1"/>
          <w:szCs w:val="20"/>
        </w:rPr>
        <w:t>i</w:t>
      </w:r>
      <w:r>
        <w:rPr>
          <w:rFonts w:eastAsia="Arial"/>
          <w:szCs w:val="20"/>
        </w:rPr>
        <w:t>s</w:t>
      </w:r>
      <w:r>
        <w:rPr>
          <w:rFonts w:eastAsia="Arial"/>
          <w:spacing w:val="-3"/>
          <w:szCs w:val="20"/>
        </w:rPr>
        <w:t xml:space="preserve"> </w:t>
      </w:r>
      <w:r>
        <w:rPr>
          <w:rFonts w:eastAsia="Arial"/>
          <w:spacing w:val="1"/>
          <w:szCs w:val="20"/>
        </w:rPr>
        <w:t>r</w:t>
      </w:r>
      <w:r>
        <w:rPr>
          <w:rFonts w:eastAsia="Arial"/>
          <w:szCs w:val="20"/>
        </w:rPr>
        <w:t>e</w:t>
      </w:r>
      <w:r>
        <w:rPr>
          <w:rFonts w:eastAsia="Arial"/>
          <w:spacing w:val="1"/>
          <w:szCs w:val="20"/>
        </w:rPr>
        <w:t>s</w:t>
      </w:r>
      <w:r>
        <w:rPr>
          <w:rFonts w:eastAsia="Arial"/>
          <w:szCs w:val="20"/>
        </w:rPr>
        <w:t>ou</w:t>
      </w:r>
      <w:r>
        <w:rPr>
          <w:rFonts w:eastAsia="Arial"/>
          <w:spacing w:val="1"/>
          <w:szCs w:val="20"/>
        </w:rPr>
        <w:t>rc</w:t>
      </w:r>
      <w:r>
        <w:rPr>
          <w:rFonts w:eastAsia="Arial"/>
          <w:szCs w:val="20"/>
        </w:rPr>
        <w:t>e</w:t>
      </w:r>
      <w:r>
        <w:rPr>
          <w:rFonts w:eastAsia="Arial"/>
          <w:spacing w:val="-11"/>
          <w:szCs w:val="20"/>
        </w:rPr>
        <w:t xml:space="preserve"> </w:t>
      </w:r>
      <w:r>
        <w:rPr>
          <w:rFonts w:eastAsia="Arial"/>
          <w:spacing w:val="4"/>
          <w:szCs w:val="20"/>
        </w:rPr>
        <w:t>m</w:t>
      </w:r>
      <w:r>
        <w:rPr>
          <w:rFonts w:eastAsia="Arial"/>
          <w:spacing w:val="2"/>
          <w:szCs w:val="20"/>
        </w:rPr>
        <w:t>a</w:t>
      </w:r>
      <w:r>
        <w:rPr>
          <w:rFonts w:eastAsia="Arial"/>
          <w:szCs w:val="20"/>
        </w:rPr>
        <w:t>y</w:t>
      </w:r>
      <w:r>
        <w:rPr>
          <w:rFonts w:eastAsia="Arial"/>
          <w:spacing w:val="-8"/>
          <w:szCs w:val="20"/>
        </w:rPr>
        <w:t xml:space="preserve"> </w:t>
      </w:r>
      <w:r>
        <w:rPr>
          <w:rFonts w:eastAsia="Arial"/>
          <w:spacing w:val="1"/>
          <w:szCs w:val="20"/>
        </w:rPr>
        <w:t>c</w:t>
      </w:r>
      <w:r>
        <w:rPr>
          <w:rFonts w:eastAsia="Arial"/>
          <w:szCs w:val="20"/>
        </w:rPr>
        <w:t>ont</w:t>
      </w:r>
      <w:r>
        <w:rPr>
          <w:rFonts w:eastAsia="Arial"/>
          <w:spacing w:val="2"/>
          <w:szCs w:val="20"/>
        </w:rPr>
        <w:t>a</w:t>
      </w:r>
      <w:r>
        <w:rPr>
          <w:rFonts w:eastAsia="Arial"/>
          <w:spacing w:val="-1"/>
          <w:szCs w:val="20"/>
        </w:rPr>
        <w:t>i</w:t>
      </w:r>
      <w:r>
        <w:rPr>
          <w:rFonts w:eastAsia="Arial"/>
          <w:szCs w:val="20"/>
        </w:rPr>
        <w:t>n</w:t>
      </w:r>
      <w:r>
        <w:rPr>
          <w:rFonts w:eastAsia="Arial"/>
          <w:spacing w:val="-4"/>
          <w:szCs w:val="20"/>
        </w:rPr>
        <w:t xml:space="preserve"> </w:t>
      </w:r>
      <w:r>
        <w:rPr>
          <w:rFonts w:eastAsia="Arial"/>
          <w:spacing w:val="1"/>
          <w:szCs w:val="20"/>
        </w:rPr>
        <w:t>l</w:t>
      </w:r>
      <w:r>
        <w:rPr>
          <w:rFonts w:eastAsia="Arial"/>
          <w:spacing w:val="-1"/>
          <w:szCs w:val="20"/>
        </w:rPr>
        <w:t>i</w:t>
      </w:r>
      <w:r>
        <w:rPr>
          <w:rFonts w:eastAsia="Arial"/>
          <w:szCs w:val="20"/>
        </w:rPr>
        <w:t>n</w:t>
      </w:r>
      <w:r>
        <w:rPr>
          <w:rFonts w:eastAsia="Arial"/>
          <w:spacing w:val="4"/>
          <w:szCs w:val="20"/>
        </w:rPr>
        <w:t>k</w:t>
      </w:r>
      <w:r>
        <w:rPr>
          <w:rFonts w:eastAsia="Arial"/>
          <w:szCs w:val="20"/>
        </w:rPr>
        <w:t>s</w:t>
      </w:r>
      <w:r>
        <w:rPr>
          <w:rFonts w:eastAsia="Arial"/>
          <w:spacing w:val="-3"/>
          <w:szCs w:val="20"/>
        </w:rPr>
        <w:t xml:space="preserve"> </w:t>
      </w:r>
      <w:r>
        <w:rPr>
          <w:rFonts w:eastAsia="Arial"/>
          <w:szCs w:val="20"/>
        </w:rPr>
        <w:t>to</w:t>
      </w:r>
      <w:r>
        <w:rPr>
          <w:rFonts w:eastAsia="Arial"/>
          <w:spacing w:val="-3"/>
          <w:szCs w:val="20"/>
        </w:rPr>
        <w:t xml:space="preserve"> </w:t>
      </w:r>
      <w:r>
        <w:rPr>
          <w:rFonts w:eastAsia="Arial"/>
          <w:szCs w:val="20"/>
        </w:rPr>
        <w:t>th</w:t>
      </w:r>
      <w:r>
        <w:rPr>
          <w:rFonts w:eastAsia="Arial"/>
          <w:spacing w:val="-1"/>
          <w:szCs w:val="20"/>
        </w:rPr>
        <w:t>i</w:t>
      </w:r>
      <w:r>
        <w:rPr>
          <w:rFonts w:eastAsia="Arial"/>
          <w:spacing w:val="1"/>
          <w:szCs w:val="20"/>
        </w:rPr>
        <w:t>r</w:t>
      </w:r>
      <w:r>
        <w:rPr>
          <w:rFonts w:eastAsia="Arial"/>
          <w:szCs w:val="20"/>
        </w:rPr>
        <w:t>d</w:t>
      </w:r>
      <w:r>
        <w:rPr>
          <w:rFonts w:eastAsia="Arial"/>
          <w:spacing w:val="-2"/>
          <w:szCs w:val="20"/>
        </w:rPr>
        <w:t xml:space="preserve"> </w:t>
      </w:r>
      <w:r>
        <w:rPr>
          <w:rFonts w:eastAsia="Arial"/>
          <w:szCs w:val="20"/>
        </w:rPr>
        <w:t>pa</w:t>
      </w:r>
      <w:r>
        <w:rPr>
          <w:rFonts w:eastAsia="Arial"/>
          <w:spacing w:val="1"/>
          <w:szCs w:val="20"/>
        </w:rPr>
        <w:t>r</w:t>
      </w:r>
      <w:r>
        <w:rPr>
          <w:rFonts w:eastAsia="Arial"/>
          <w:spacing w:val="5"/>
          <w:szCs w:val="20"/>
        </w:rPr>
        <w:t>t</w:t>
      </w:r>
      <w:r>
        <w:rPr>
          <w:rFonts w:eastAsia="Arial"/>
          <w:szCs w:val="20"/>
        </w:rPr>
        <w:t>y</w:t>
      </w:r>
      <w:r>
        <w:rPr>
          <w:rFonts w:eastAsia="Arial"/>
          <w:spacing w:val="-6"/>
          <w:szCs w:val="20"/>
        </w:rPr>
        <w:t xml:space="preserve"> </w:t>
      </w:r>
      <w:r>
        <w:rPr>
          <w:rFonts w:eastAsia="Arial"/>
          <w:spacing w:val="-2"/>
          <w:szCs w:val="20"/>
        </w:rPr>
        <w:t>w</w:t>
      </w:r>
      <w:r>
        <w:rPr>
          <w:rFonts w:eastAsia="Arial"/>
          <w:spacing w:val="2"/>
          <w:szCs w:val="20"/>
        </w:rPr>
        <w:t>e</w:t>
      </w:r>
      <w:r>
        <w:rPr>
          <w:rFonts w:eastAsia="Arial"/>
          <w:szCs w:val="20"/>
        </w:rPr>
        <w:t>b</w:t>
      </w:r>
      <w:r>
        <w:rPr>
          <w:rFonts w:eastAsia="Arial"/>
          <w:spacing w:val="1"/>
          <w:szCs w:val="20"/>
        </w:rPr>
        <w:t>s</w:t>
      </w:r>
      <w:r>
        <w:rPr>
          <w:rFonts w:eastAsia="Arial"/>
          <w:spacing w:val="-1"/>
          <w:szCs w:val="20"/>
        </w:rPr>
        <w:t>i</w:t>
      </w:r>
      <w:r>
        <w:rPr>
          <w:rFonts w:eastAsia="Arial"/>
          <w:szCs w:val="20"/>
        </w:rPr>
        <w:t>tes</w:t>
      </w:r>
      <w:r>
        <w:rPr>
          <w:rFonts w:eastAsia="Arial"/>
          <w:spacing w:val="-5"/>
          <w:szCs w:val="20"/>
        </w:rPr>
        <w:t xml:space="preserve"> </w:t>
      </w:r>
      <w:r>
        <w:rPr>
          <w:rFonts w:eastAsia="Arial"/>
          <w:szCs w:val="20"/>
        </w:rPr>
        <w:t>and</w:t>
      </w:r>
      <w:r>
        <w:rPr>
          <w:rFonts w:eastAsia="Arial"/>
          <w:spacing w:val="-4"/>
          <w:szCs w:val="20"/>
        </w:rPr>
        <w:t xml:space="preserve"> </w:t>
      </w:r>
      <w:r>
        <w:rPr>
          <w:rFonts w:eastAsia="Arial"/>
          <w:spacing w:val="1"/>
          <w:szCs w:val="20"/>
        </w:rPr>
        <w:t>r</w:t>
      </w:r>
      <w:r>
        <w:rPr>
          <w:rFonts w:eastAsia="Arial"/>
          <w:szCs w:val="20"/>
        </w:rPr>
        <w:t>e</w:t>
      </w:r>
      <w:r>
        <w:rPr>
          <w:rFonts w:eastAsia="Arial"/>
          <w:spacing w:val="1"/>
          <w:szCs w:val="20"/>
        </w:rPr>
        <w:t>s</w:t>
      </w:r>
      <w:r>
        <w:rPr>
          <w:rFonts w:eastAsia="Arial"/>
          <w:spacing w:val="2"/>
          <w:szCs w:val="20"/>
        </w:rPr>
        <w:t>o</w:t>
      </w:r>
      <w:r>
        <w:rPr>
          <w:rFonts w:eastAsia="Arial"/>
          <w:szCs w:val="20"/>
        </w:rPr>
        <w:t>u</w:t>
      </w:r>
      <w:r>
        <w:rPr>
          <w:rFonts w:eastAsia="Arial"/>
          <w:spacing w:val="1"/>
          <w:szCs w:val="20"/>
        </w:rPr>
        <w:t>rc</w:t>
      </w:r>
      <w:r>
        <w:rPr>
          <w:rFonts w:eastAsia="Arial"/>
          <w:szCs w:val="20"/>
        </w:rPr>
        <w:t>e</w:t>
      </w:r>
      <w:r>
        <w:rPr>
          <w:rFonts w:eastAsia="Arial"/>
          <w:spacing w:val="1"/>
          <w:szCs w:val="20"/>
        </w:rPr>
        <w:t>s</w:t>
      </w:r>
      <w:r>
        <w:rPr>
          <w:rFonts w:eastAsia="Arial"/>
          <w:szCs w:val="20"/>
        </w:rPr>
        <w:t>.</w:t>
      </w:r>
      <w:r>
        <w:rPr>
          <w:rFonts w:eastAsia="Arial"/>
          <w:spacing w:val="-10"/>
          <w:szCs w:val="20"/>
        </w:rPr>
        <w:t xml:space="preserve"> </w:t>
      </w:r>
      <w:r>
        <w:rPr>
          <w:rFonts w:eastAsia="Arial"/>
          <w:szCs w:val="20"/>
        </w:rPr>
        <w:t>DJSIR</w:t>
      </w:r>
      <w:r>
        <w:rPr>
          <w:rFonts w:eastAsia="Arial"/>
          <w:spacing w:val="-5"/>
          <w:szCs w:val="20"/>
        </w:rPr>
        <w:t xml:space="preserve"> </w:t>
      </w:r>
      <w:r>
        <w:rPr>
          <w:rFonts w:eastAsia="Arial"/>
          <w:spacing w:val="-1"/>
          <w:szCs w:val="20"/>
        </w:rPr>
        <w:t>i</w:t>
      </w:r>
      <w:r>
        <w:rPr>
          <w:rFonts w:eastAsia="Arial"/>
          <w:szCs w:val="20"/>
        </w:rPr>
        <w:t xml:space="preserve">s </w:t>
      </w:r>
      <w:r>
        <w:rPr>
          <w:rFonts w:eastAsia="Arial"/>
          <w:spacing w:val="2"/>
          <w:szCs w:val="20"/>
        </w:rPr>
        <w:t>n</w:t>
      </w:r>
      <w:r>
        <w:rPr>
          <w:rFonts w:eastAsia="Arial"/>
          <w:szCs w:val="20"/>
        </w:rPr>
        <w:t xml:space="preserve">ot </w:t>
      </w:r>
      <w:r>
        <w:rPr>
          <w:rFonts w:eastAsia="Arial"/>
          <w:spacing w:val="1"/>
          <w:szCs w:val="20"/>
        </w:rPr>
        <w:t>r</w:t>
      </w:r>
      <w:r>
        <w:rPr>
          <w:rFonts w:eastAsia="Arial"/>
          <w:szCs w:val="20"/>
        </w:rPr>
        <w:t>e</w:t>
      </w:r>
      <w:r>
        <w:rPr>
          <w:rFonts w:eastAsia="Arial"/>
          <w:spacing w:val="1"/>
          <w:szCs w:val="20"/>
        </w:rPr>
        <w:t>s</w:t>
      </w:r>
      <w:r>
        <w:rPr>
          <w:rFonts w:eastAsia="Arial"/>
          <w:szCs w:val="20"/>
        </w:rPr>
        <w:t>pon</w:t>
      </w:r>
      <w:r>
        <w:rPr>
          <w:rFonts w:eastAsia="Arial"/>
          <w:spacing w:val="1"/>
          <w:szCs w:val="20"/>
        </w:rPr>
        <w:t>s</w:t>
      </w:r>
      <w:r>
        <w:rPr>
          <w:rFonts w:eastAsia="Arial"/>
          <w:spacing w:val="-1"/>
          <w:szCs w:val="20"/>
        </w:rPr>
        <w:t>i</w:t>
      </w:r>
      <w:r>
        <w:rPr>
          <w:rFonts w:eastAsia="Arial"/>
          <w:spacing w:val="2"/>
          <w:szCs w:val="20"/>
        </w:rPr>
        <w:t>b</w:t>
      </w:r>
      <w:r>
        <w:rPr>
          <w:rFonts w:eastAsia="Arial"/>
          <w:spacing w:val="-1"/>
          <w:szCs w:val="20"/>
        </w:rPr>
        <w:t>l</w:t>
      </w:r>
      <w:r>
        <w:rPr>
          <w:rFonts w:eastAsia="Arial"/>
          <w:szCs w:val="20"/>
        </w:rPr>
        <w:t>e</w:t>
      </w:r>
      <w:r>
        <w:rPr>
          <w:rFonts w:eastAsia="Arial"/>
          <w:spacing w:val="-11"/>
          <w:szCs w:val="20"/>
        </w:rPr>
        <w:t xml:space="preserve"> </w:t>
      </w:r>
      <w:r>
        <w:rPr>
          <w:rFonts w:eastAsia="Arial"/>
          <w:spacing w:val="2"/>
          <w:szCs w:val="20"/>
        </w:rPr>
        <w:t>f</w:t>
      </w:r>
      <w:r>
        <w:rPr>
          <w:rFonts w:eastAsia="Arial"/>
          <w:szCs w:val="20"/>
        </w:rPr>
        <w:t>or</w:t>
      </w:r>
      <w:r>
        <w:rPr>
          <w:rFonts w:eastAsia="Arial"/>
          <w:spacing w:val="-2"/>
          <w:szCs w:val="20"/>
        </w:rPr>
        <w:t xml:space="preserve"> </w:t>
      </w:r>
      <w:r>
        <w:rPr>
          <w:rFonts w:eastAsia="Arial"/>
          <w:szCs w:val="20"/>
        </w:rPr>
        <w:t>t</w:t>
      </w:r>
      <w:r>
        <w:rPr>
          <w:rFonts w:eastAsia="Arial"/>
          <w:spacing w:val="2"/>
          <w:szCs w:val="20"/>
        </w:rPr>
        <w:t>h</w:t>
      </w:r>
      <w:r>
        <w:rPr>
          <w:rFonts w:eastAsia="Arial"/>
          <w:szCs w:val="20"/>
        </w:rPr>
        <w:t>e</w:t>
      </w:r>
      <w:r>
        <w:rPr>
          <w:rFonts w:eastAsia="Arial"/>
          <w:spacing w:val="-4"/>
          <w:szCs w:val="20"/>
        </w:rPr>
        <w:t xml:space="preserve"> </w:t>
      </w:r>
      <w:r>
        <w:rPr>
          <w:rFonts w:eastAsia="Arial"/>
          <w:spacing w:val="1"/>
          <w:szCs w:val="20"/>
        </w:rPr>
        <w:t>c</w:t>
      </w:r>
      <w:r>
        <w:rPr>
          <w:rFonts w:eastAsia="Arial"/>
          <w:szCs w:val="20"/>
        </w:rPr>
        <w:t>o</w:t>
      </w:r>
      <w:r>
        <w:rPr>
          <w:rFonts w:eastAsia="Arial"/>
          <w:spacing w:val="2"/>
          <w:szCs w:val="20"/>
        </w:rPr>
        <w:t>n</w:t>
      </w:r>
      <w:r>
        <w:rPr>
          <w:rFonts w:eastAsia="Arial"/>
          <w:szCs w:val="20"/>
        </w:rPr>
        <w:t>d</w:t>
      </w:r>
      <w:r>
        <w:rPr>
          <w:rFonts w:eastAsia="Arial"/>
          <w:spacing w:val="-1"/>
          <w:szCs w:val="20"/>
        </w:rPr>
        <w:t>i</w:t>
      </w:r>
      <w:r>
        <w:rPr>
          <w:rFonts w:eastAsia="Arial"/>
          <w:spacing w:val="2"/>
          <w:szCs w:val="20"/>
        </w:rPr>
        <w:t>t</w:t>
      </w:r>
      <w:r>
        <w:rPr>
          <w:rFonts w:eastAsia="Arial"/>
          <w:spacing w:val="-1"/>
          <w:szCs w:val="20"/>
        </w:rPr>
        <w:t>i</w:t>
      </w:r>
      <w:r>
        <w:rPr>
          <w:rFonts w:eastAsia="Arial"/>
          <w:spacing w:val="2"/>
          <w:szCs w:val="20"/>
        </w:rPr>
        <w:t>o</w:t>
      </w:r>
      <w:r>
        <w:rPr>
          <w:rFonts w:eastAsia="Arial"/>
          <w:szCs w:val="20"/>
        </w:rPr>
        <w:t>n</w:t>
      </w:r>
      <w:r>
        <w:rPr>
          <w:rFonts w:eastAsia="Arial"/>
          <w:spacing w:val="-9"/>
          <w:szCs w:val="20"/>
        </w:rPr>
        <w:t xml:space="preserve"> </w:t>
      </w:r>
      <w:r>
        <w:rPr>
          <w:rFonts w:eastAsia="Arial"/>
          <w:szCs w:val="20"/>
        </w:rPr>
        <w:t>or</w:t>
      </w:r>
      <w:r>
        <w:rPr>
          <w:rFonts w:eastAsia="Arial"/>
          <w:spacing w:val="-2"/>
          <w:szCs w:val="20"/>
        </w:rPr>
        <w:t xml:space="preserve"> </w:t>
      </w:r>
      <w:r>
        <w:rPr>
          <w:rFonts w:eastAsia="Arial"/>
          <w:spacing w:val="1"/>
          <w:szCs w:val="20"/>
        </w:rPr>
        <w:t>c</w:t>
      </w:r>
      <w:r>
        <w:rPr>
          <w:rFonts w:eastAsia="Arial"/>
          <w:szCs w:val="20"/>
        </w:rPr>
        <w:t>on</w:t>
      </w:r>
      <w:r>
        <w:rPr>
          <w:rFonts w:eastAsia="Arial"/>
          <w:spacing w:val="2"/>
          <w:szCs w:val="20"/>
        </w:rPr>
        <w:t>t</w:t>
      </w:r>
      <w:r>
        <w:rPr>
          <w:rFonts w:eastAsia="Arial"/>
          <w:szCs w:val="20"/>
        </w:rPr>
        <w:t>ent</w:t>
      </w:r>
      <w:r>
        <w:rPr>
          <w:rFonts w:eastAsia="Arial"/>
          <w:spacing w:val="-4"/>
          <w:szCs w:val="20"/>
        </w:rPr>
        <w:t xml:space="preserve"> </w:t>
      </w:r>
      <w:r>
        <w:rPr>
          <w:rFonts w:eastAsia="Arial"/>
          <w:szCs w:val="20"/>
        </w:rPr>
        <w:t>of the</w:t>
      </w:r>
      <w:r>
        <w:rPr>
          <w:rFonts w:eastAsia="Arial"/>
          <w:spacing w:val="1"/>
          <w:szCs w:val="20"/>
        </w:rPr>
        <w:t>s</w:t>
      </w:r>
      <w:r>
        <w:rPr>
          <w:rFonts w:eastAsia="Arial"/>
          <w:szCs w:val="20"/>
        </w:rPr>
        <w:t>e</w:t>
      </w:r>
      <w:r>
        <w:rPr>
          <w:rFonts w:eastAsia="Arial"/>
          <w:spacing w:val="-6"/>
          <w:szCs w:val="20"/>
        </w:rPr>
        <w:t xml:space="preserve"> </w:t>
      </w:r>
      <w:r>
        <w:rPr>
          <w:rFonts w:eastAsia="Arial"/>
          <w:spacing w:val="1"/>
          <w:szCs w:val="20"/>
        </w:rPr>
        <w:t>s</w:t>
      </w:r>
      <w:r>
        <w:rPr>
          <w:rFonts w:eastAsia="Arial"/>
          <w:spacing w:val="-1"/>
          <w:szCs w:val="20"/>
        </w:rPr>
        <w:t>i</w:t>
      </w:r>
      <w:r>
        <w:rPr>
          <w:rFonts w:eastAsia="Arial"/>
          <w:spacing w:val="2"/>
          <w:szCs w:val="20"/>
        </w:rPr>
        <w:t>t</w:t>
      </w:r>
      <w:r>
        <w:rPr>
          <w:rFonts w:eastAsia="Arial"/>
          <w:szCs w:val="20"/>
        </w:rPr>
        <w:t>es</w:t>
      </w:r>
      <w:r>
        <w:rPr>
          <w:rFonts w:eastAsia="Arial"/>
          <w:spacing w:val="-3"/>
          <w:szCs w:val="20"/>
        </w:rPr>
        <w:t xml:space="preserve"> </w:t>
      </w:r>
      <w:r>
        <w:rPr>
          <w:rFonts w:eastAsia="Arial"/>
          <w:szCs w:val="20"/>
        </w:rPr>
        <w:t>or</w:t>
      </w:r>
      <w:r>
        <w:rPr>
          <w:rFonts w:eastAsia="Arial"/>
          <w:spacing w:val="-2"/>
          <w:szCs w:val="20"/>
        </w:rPr>
        <w:t xml:space="preserve"> </w:t>
      </w:r>
      <w:r>
        <w:rPr>
          <w:rFonts w:eastAsia="Arial"/>
          <w:spacing w:val="1"/>
          <w:szCs w:val="20"/>
        </w:rPr>
        <w:t>r</w:t>
      </w:r>
      <w:r>
        <w:rPr>
          <w:rFonts w:eastAsia="Arial"/>
          <w:szCs w:val="20"/>
        </w:rPr>
        <w:t>e</w:t>
      </w:r>
      <w:r>
        <w:rPr>
          <w:rFonts w:eastAsia="Arial"/>
          <w:spacing w:val="1"/>
          <w:szCs w:val="20"/>
        </w:rPr>
        <w:t>s</w:t>
      </w:r>
      <w:r>
        <w:rPr>
          <w:rFonts w:eastAsia="Arial"/>
          <w:szCs w:val="20"/>
        </w:rPr>
        <w:t>ou</w:t>
      </w:r>
      <w:r>
        <w:rPr>
          <w:rFonts w:eastAsia="Arial"/>
          <w:spacing w:val="1"/>
          <w:szCs w:val="20"/>
        </w:rPr>
        <w:t>rc</w:t>
      </w:r>
      <w:r>
        <w:rPr>
          <w:rFonts w:eastAsia="Arial"/>
          <w:szCs w:val="20"/>
        </w:rPr>
        <w:t>es</w:t>
      </w:r>
      <w:r>
        <w:rPr>
          <w:rFonts w:eastAsia="Arial"/>
          <w:spacing w:val="-8"/>
          <w:szCs w:val="20"/>
        </w:rPr>
        <w:t xml:space="preserve"> </w:t>
      </w:r>
      <w:r>
        <w:rPr>
          <w:rFonts w:eastAsia="Arial"/>
          <w:szCs w:val="20"/>
        </w:rPr>
        <w:t>as</w:t>
      </w:r>
      <w:r>
        <w:rPr>
          <w:rFonts w:eastAsia="Arial"/>
          <w:spacing w:val="-1"/>
          <w:szCs w:val="20"/>
        </w:rPr>
        <w:t xml:space="preserve"> </w:t>
      </w:r>
      <w:r>
        <w:rPr>
          <w:rFonts w:eastAsia="Arial"/>
          <w:szCs w:val="20"/>
        </w:rPr>
        <w:t>th</w:t>
      </w:r>
      <w:r>
        <w:rPr>
          <w:rFonts w:eastAsia="Arial"/>
          <w:spacing w:val="4"/>
          <w:szCs w:val="20"/>
        </w:rPr>
        <w:t>e</w:t>
      </w:r>
      <w:r>
        <w:rPr>
          <w:rFonts w:eastAsia="Arial"/>
          <w:szCs w:val="20"/>
        </w:rPr>
        <w:t>y</w:t>
      </w:r>
      <w:r>
        <w:rPr>
          <w:rFonts w:eastAsia="Arial"/>
          <w:spacing w:val="-6"/>
          <w:szCs w:val="20"/>
        </w:rPr>
        <w:t xml:space="preserve"> </w:t>
      </w:r>
      <w:r>
        <w:rPr>
          <w:rFonts w:eastAsia="Arial"/>
          <w:szCs w:val="20"/>
        </w:rPr>
        <w:t>a</w:t>
      </w:r>
      <w:r>
        <w:rPr>
          <w:rFonts w:eastAsia="Arial"/>
          <w:spacing w:val="1"/>
          <w:szCs w:val="20"/>
        </w:rPr>
        <w:t>r</w:t>
      </w:r>
      <w:r>
        <w:rPr>
          <w:rFonts w:eastAsia="Arial"/>
          <w:szCs w:val="20"/>
        </w:rPr>
        <w:t>e</w:t>
      </w:r>
      <w:r>
        <w:rPr>
          <w:rFonts w:eastAsia="Arial"/>
          <w:spacing w:val="-4"/>
          <w:szCs w:val="20"/>
        </w:rPr>
        <w:t xml:space="preserve"> </w:t>
      </w:r>
      <w:r>
        <w:rPr>
          <w:rFonts w:eastAsia="Arial"/>
          <w:szCs w:val="20"/>
        </w:rPr>
        <w:t>n</w:t>
      </w:r>
      <w:r>
        <w:rPr>
          <w:rFonts w:eastAsia="Arial"/>
          <w:spacing w:val="2"/>
          <w:szCs w:val="20"/>
        </w:rPr>
        <w:t>o</w:t>
      </w:r>
      <w:r>
        <w:rPr>
          <w:rFonts w:eastAsia="Arial"/>
          <w:szCs w:val="20"/>
        </w:rPr>
        <w:t>t</w:t>
      </w:r>
      <w:r>
        <w:rPr>
          <w:rFonts w:eastAsia="Arial"/>
          <w:spacing w:val="-4"/>
          <w:szCs w:val="20"/>
        </w:rPr>
        <w:t xml:space="preserve"> </w:t>
      </w:r>
      <w:r>
        <w:rPr>
          <w:rFonts w:eastAsia="Arial"/>
          <w:szCs w:val="20"/>
        </w:rPr>
        <w:t>un</w:t>
      </w:r>
      <w:r>
        <w:rPr>
          <w:rFonts w:eastAsia="Arial"/>
          <w:spacing w:val="2"/>
          <w:szCs w:val="20"/>
        </w:rPr>
        <w:t>d</w:t>
      </w:r>
      <w:r>
        <w:rPr>
          <w:rFonts w:eastAsia="Arial"/>
          <w:szCs w:val="20"/>
        </w:rPr>
        <w:t xml:space="preserve">er </w:t>
      </w:r>
      <w:r>
        <w:rPr>
          <w:rFonts w:eastAsia="Arial"/>
          <w:spacing w:val="-1"/>
          <w:szCs w:val="20"/>
        </w:rPr>
        <w:t>i</w:t>
      </w:r>
      <w:r>
        <w:rPr>
          <w:rFonts w:eastAsia="Arial"/>
          <w:szCs w:val="20"/>
        </w:rPr>
        <w:t>ts</w:t>
      </w:r>
      <w:r>
        <w:rPr>
          <w:rFonts w:eastAsia="Arial"/>
          <w:spacing w:val="-1"/>
          <w:szCs w:val="20"/>
        </w:rPr>
        <w:t xml:space="preserve"> </w:t>
      </w:r>
      <w:r>
        <w:rPr>
          <w:rFonts w:eastAsia="Arial"/>
          <w:spacing w:val="1"/>
          <w:szCs w:val="20"/>
        </w:rPr>
        <w:t>c</w:t>
      </w:r>
      <w:r>
        <w:rPr>
          <w:rFonts w:eastAsia="Arial"/>
          <w:szCs w:val="20"/>
        </w:rPr>
        <w:t>ont</w:t>
      </w:r>
      <w:r>
        <w:rPr>
          <w:rFonts w:eastAsia="Arial"/>
          <w:spacing w:val="1"/>
          <w:szCs w:val="20"/>
        </w:rPr>
        <w:t>r</w:t>
      </w:r>
      <w:r>
        <w:rPr>
          <w:rFonts w:eastAsia="Arial"/>
          <w:spacing w:val="2"/>
          <w:szCs w:val="20"/>
        </w:rPr>
        <w:t>o</w:t>
      </w:r>
      <w:r>
        <w:rPr>
          <w:rFonts w:eastAsia="Arial"/>
          <w:spacing w:val="-1"/>
          <w:szCs w:val="20"/>
        </w:rPr>
        <w:t>l.</w:t>
      </w:r>
    </w:p>
    <w:p w14:paraId="26B942B6" w14:textId="77777777" w:rsidR="00324D7F" w:rsidRDefault="00324D7F" w:rsidP="00324D7F">
      <w:pPr>
        <w:spacing w:before="77" w:after="0"/>
        <w:ind w:left="142" w:right="779"/>
        <w:rPr>
          <w:rFonts w:eastAsia="Arial"/>
          <w:szCs w:val="20"/>
        </w:rPr>
      </w:pPr>
    </w:p>
    <w:p w14:paraId="146ECAFE" w14:textId="05986196" w:rsidR="006E16FD" w:rsidRDefault="006E16FD" w:rsidP="00324D7F">
      <w:pPr>
        <w:spacing w:after="0"/>
        <w:ind w:left="142"/>
        <w:rPr>
          <w:szCs w:val="20"/>
        </w:rPr>
      </w:pPr>
      <w:r>
        <w:rPr>
          <w:rFonts w:eastAsia="Arial"/>
          <w:spacing w:val="3"/>
          <w:szCs w:val="20"/>
        </w:rPr>
        <w:t>T</w:t>
      </w:r>
      <w:r>
        <w:rPr>
          <w:rFonts w:eastAsia="Arial"/>
          <w:szCs w:val="20"/>
        </w:rPr>
        <w:t>h</w:t>
      </w:r>
      <w:r>
        <w:rPr>
          <w:rFonts w:eastAsia="Arial"/>
          <w:spacing w:val="-1"/>
          <w:szCs w:val="20"/>
        </w:rPr>
        <w:t>i</w:t>
      </w:r>
      <w:r>
        <w:rPr>
          <w:rFonts w:eastAsia="Arial"/>
          <w:spacing w:val="1"/>
          <w:szCs w:val="20"/>
        </w:rPr>
        <w:t>r</w:t>
      </w:r>
      <w:r>
        <w:rPr>
          <w:rFonts w:eastAsia="Arial"/>
          <w:szCs w:val="20"/>
        </w:rPr>
        <w:t>d</w:t>
      </w:r>
      <w:r>
        <w:rPr>
          <w:rFonts w:eastAsia="Arial"/>
          <w:spacing w:val="-6"/>
          <w:szCs w:val="20"/>
        </w:rPr>
        <w:t xml:space="preserve"> </w:t>
      </w:r>
      <w:r>
        <w:rPr>
          <w:rFonts w:eastAsia="Arial"/>
          <w:szCs w:val="20"/>
        </w:rPr>
        <w:t>pa</w:t>
      </w:r>
      <w:r>
        <w:rPr>
          <w:rFonts w:eastAsia="Arial"/>
          <w:spacing w:val="1"/>
          <w:szCs w:val="20"/>
        </w:rPr>
        <w:t>r</w:t>
      </w:r>
      <w:r>
        <w:rPr>
          <w:rFonts w:eastAsia="Arial"/>
          <w:spacing w:val="2"/>
          <w:szCs w:val="20"/>
        </w:rPr>
        <w:t>t</w:t>
      </w:r>
      <w:r>
        <w:rPr>
          <w:rFonts w:eastAsia="Arial"/>
          <w:szCs w:val="20"/>
        </w:rPr>
        <w:t>y</w:t>
      </w:r>
      <w:r>
        <w:rPr>
          <w:rFonts w:eastAsia="Arial"/>
          <w:spacing w:val="-8"/>
          <w:szCs w:val="20"/>
        </w:rPr>
        <w:t xml:space="preserve"> </w:t>
      </w:r>
      <w:r>
        <w:rPr>
          <w:rFonts w:eastAsia="Arial"/>
          <w:spacing w:val="4"/>
          <w:szCs w:val="20"/>
        </w:rPr>
        <w:t>m</w:t>
      </w:r>
      <w:r>
        <w:rPr>
          <w:rFonts w:eastAsia="Arial"/>
          <w:szCs w:val="20"/>
        </w:rPr>
        <w:t>ate</w:t>
      </w:r>
      <w:r>
        <w:rPr>
          <w:rFonts w:eastAsia="Arial"/>
          <w:spacing w:val="1"/>
          <w:szCs w:val="20"/>
        </w:rPr>
        <w:t>r</w:t>
      </w:r>
      <w:r>
        <w:rPr>
          <w:rFonts w:eastAsia="Arial"/>
          <w:spacing w:val="-1"/>
          <w:szCs w:val="20"/>
        </w:rPr>
        <w:t>i</w:t>
      </w:r>
      <w:r>
        <w:rPr>
          <w:rFonts w:eastAsia="Arial"/>
          <w:spacing w:val="2"/>
          <w:szCs w:val="20"/>
        </w:rPr>
        <w:t>a</w:t>
      </w:r>
      <w:r>
        <w:rPr>
          <w:rFonts w:eastAsia="Arial"/>
          <w:szCs w:val="20"/>
        </w:rPr>
        <w:t>l</w:t>
      </w:r>
      <w:r>
        <w:rPr>
          <w:rFonts w:eastAsia="Arial"/>
          <w:spacing w:val="-6"/>
          <w:szCs w:val="20"/>
        </w:rPr>
        <w:t xml:space="preserve"> </w:t>
      </w:r>
      <w:r>
        <w:rPr>
          <w:rFonts w:eastAsia="Arial"/>
          <w:spacing w:val="-1"/>
          <w:szCs w:val="20"/>
        </w:rPr>
        <w:t>li</w:t>
      </w:r>
      <w:r>
        <w:rPr>
          <w:rFonts w:eastAsia="Arial"/>
          <w:szCs w:val="20"/>
        </w:rPr>
        <w:t>n</w:t>
      </w:r>
      <w:r>
        <w:rPr>
          <w:rFonts w:eastAsia="Arial"/>
          <w:spacing w:val="4"/>
          <w:szCs w:val="20"/>
        </w:rPr>
        <w:t>k</w:t>
      </w:r>
      <w:r>
        <w:rPr>
          <w:rFonts w:eastAsia="Arial"/>
          <w:szCs w:val="20"/>
        </w:rPr>
        <w:t>ed</w:t>
      </w:r>
      <w:r>
        <w:rPr>
          <w:rFonts w:eastAsia="Arial"/>
          <w:spacing w:val="-6"/>
          <w:szCs w:val="20"/>
        </w:rPr>
        <w:t xml:space="preserve"> </w:t>
      </w:r>
      <w:r>
        <w:rPr>
          <w:rFonts w:eastAsia="Arial"/>
          <w:spacing w:val="2"/>
          <w:szCs w:val="20"/>
        </w:rPr>
        <w:t>f</w:t>
      </w:r>
      <w:r>
        <w:rPr>
          <w:rFonts w:eastAsia="Arial"/>
          <w:spacing w:val="1"/>
          <w:szCs w:val="20"/>
        </w:rPr>
        <w:t>r</w:t>
      </w:r>
      <w:r>
        <w:rPr>
          <w:rFonts w:eastAsia="Arial"/>
          <w:szCs w:val="20"/>
        </w:rPr>
        <w:t>om th</w:t>
      </w:r>
      <w:r>
        <w:rPr>
          <w:rFonts w:eastAsia="Arial"/>
          <w:spacing w:val="-1"/>
          <w:szCs w:val="20"/>
        </w:rPr>
        <w:t>i</w:t>
      </w:r>
      <w:r>
        <w:rPr>
          <w:rFonts w:eastAsia="Arial"/>
          <w:szCs w:val="20"/>
        </w:rPr>
        <w:t>s</w:t>
      </w:r>
      <w:r>
        <w:rPr>
          <w:rFonts w:eastAsia="Arial"/>
          <w:spacing w:val="-2"/>
          <w:szCs w:val="20"/>
        </w:rPr>
        <w:t xml:space="preserve"> </w:t>
      </w:r>
      <w:r>
        <w:rPr>
          <w:rFonts w:eastAsia="Arial"/>
          <w:spacing w:val="1"/>
          <w:szCs w:val="20"/>
        </w:rPr>
        <w:t>r</w:t>
      </w:r>
      <w:r>
        <w:rPr>
          <w:rFonts w:eastAsia="Arial"/>
          <w:szCs w:val="20"/>
        </w:rPr>
        <w:t>e</w:t>
      </w:r>
      <w:r>
        <w:rPr>
          <w:rFonts w:eastAsia="Arial"/>
          <w:spacing w:val="1"/>
          <w:szCs w:val="20"/>
        </w:rPr>
        <w:t>s</w:t>
      </w:r>
      <w:r>
        <w:rPr>
          <w:rFonts w:eastAsia="Arial"/>
          <w:szCs w:val="20"/>
        </w:rPr>
        <w:t>ou</w:t>
      </w:r>
      <w:r>
        <w:rPr>
          <w:rFonts w:eastAsia="Arial"/>
          <w:spacing w:val="1"/>
          <w:szCs w:val="20"/>
        </w:rPr>
        <w:t>rc</w:t>
      </w:r>
      <w:r>
        <w:rPr>
          <w:rFonts w:eastAsia="Arial"/>
          <w:szCs w:val="20"/>
        </w:rPr>
        <w:t>e</w:t>
      </w:r>
      <w:r>
        <w:rPr>
          <w:rFonts w:eastAsia="Arial"/>
          <w:spacing w:val="-9"/>
          <w:szCs w:val="20"/>
        </w:rPr>
        <w:t xml:space="preserve"> </w:t>
      </w:r>
      <w:r>
        <w:rPr>
          <w:rFonts w:eastAsia="Arial"/>
          <w:spacing w:val="-1"/>
          <w:szCs w:val="20"/>
        </w:rPr>
        <w:t>i</w:t>
      </w:r>
      <w:r>
        <w:rPr>
          <w:rFonts w:eastAsia="Arial"/>
          <w:szCs w:val="20"/>
        </w:rPr>
        <w:t xml:space="preserve">s </w:t>
      </w:r>
      <w:r>
        <w:rPr>
          <w:rFonts w:eastAsia="Arial"/>
          <w:spacing w:val="1"/>
          <w:szCs w:val="20"/>
        </w:rPr>
        <w:t>s</w:t>
      </w:r>
      <w:r>
        <w:rPr>
          <w:rFonts w:eastAsia="Arial"/>
          <w:szCs w:val="20"/>
        </w:rPr>
        <w:t>ub</w:t>
      </w:r>
      <w:r>
        <w:rPr>
          <w:rFonts w:eastAsia="Arial"/>
          <w:spacing w:val="1"/>
          <w:szCs w:val="20"/>
        </w:rPr>
        <w:t>j</w:t>
      </w:r>
      <w:r>
        <w:rPr>
          <w:rFonts w:eastAsia="Arial"/>
          <w:szCs w:val="20"/>
        </w:rPr>
        <w:t>e</w:t>
      </w:r>
      <w:r>
        <w:rPr>
          <w:rFonts w:eastAsia="Arial"/>
          <w:spacing w:val="1"/>
          <w:szCs w:val="20"/>
        </w:rPr>
        <w:t>c</w:t>
      </w:r>
      <w:r>
        <w:rPr>
          <w:rFonts w:eastAsia="Arial"/>
          <w:szCs w:val="20"/>
        </w:rPr>
        <w:t>t</w:t>
      </w:r>
      <w:r>
        <w:rPr>
          <w:rFonts w:eastAsia="Arial"/>
          <w:spacing w:val="-7"/>
          <w:szCs w:val="20"/>
        </w:rPr>
        <w:t xml:space="preserve"> </w:t>
      </w:r>
      <w:r>
        <w:rPr>
          <w:rFonts w:eastAsia="Arial"/>
          <w:szCs w:val="20"/>
        </w:rPr>
        <w:t>to</w:t>
      </w:r>
      <w:r>
        <w:rPr>
          <w:rFonts w:eastAsia="Arial"/>
          <w:spacing w:val="-3"/>
          <w:szCs w:val="20"/>
        </w:rPr>
        <w:t xml:space="preserve"> </w:t>
      </w:r>
      <w:r>
        <w:rPr>
          <w:rFonts w:eastAsia="Arial"/>
          <w:szCs w:val="20"/>
        </w:rPr>
        <w:t>t</w:t>
      </w:r>
      <w:r>
        <w:rPr>
          <w:rFonts w:eastAsia="Arial"/>
          <w:spacing w:val="2"/>
          <w:szCs w:val="20"/>
        </w:rPr>
        <w:t>h</w:t>
      </w:r>
      <w:r>
        <w:rPr>
          <w:rFonts w:eastAsia="Arial"/>
          <w:szCs w:val="20"/>
        </w:rPr>
        <w:t>e</w:t>
      </w:r>
      <w:r>
        <w:rPr>
          <w:rFonts w:eastAsia="Arial"/>
          <w:spacing w:val="-4"/>
          <w:szCs w:val="20"/>
        </w:rPr>
        <w:t xml:space="preserve"> </w:t>
      </w:r>
      <w:r>
        <w:rPr>
          <w:rFonts w:eastAsia="Arial"/>
          <w:spacing w:val="1"/>
          <w:szCs w:val="20"/>
        </w:rPr>
        <w:t>c</w:t>
      </w:r>
      <w:r>
        <w:rPr>
          <w:rFonts w:eastAsia="Arial"/>
          <w:szCs w:val="20"/>
        </w:rPr>
        <w:t>o</w:t>
      </w:r>
      <w:r>
        <w:rPr>
          <w:rFonts w:eastAsia="Arial"/>
          <w:spacing w:val="4"/>
          <w:szCs w:val="20"/>
        </w:rPr>
        <w:t>p</w:t>
      </w:r>
      <w:r>
        <w:rPr>
          <w:rFonts w:eastAsia="Arial"/>
          <w:spacing w:val="-4"/>
          <w:szCs w:val="20"/>
        </w:rPr>
        <w:t>y</w:t>
      </w:r>
      <w:r>
        <w:rPr>
          <w:rFonts w:eastAsia="Arial"/>
          <w:spacing w:val="1"/>
          <w:szCs w:val="20"/>
        </w:rPr>
        <w:t>r</w:t>
      </w:r>
      <w:r>
        <w:rPr>
          <w:rFonts w:eastAsia="Arial"/>
          <w:spacing w:val="-1"/>
          <w:szCs w:val="20"/>
        </w:rPr>
        <w:t>i</w:t>
      </w:r>
      <w:r>
        <w:rPr>
          <w:rFonts w:eastAsia="Arial"/>
          <w:spacing w:val="2"/>
          <w:szCs w:val="20"/>
        </w:rPr>
        <w:t>g</w:t>
      </w:r>
      <w:r>
        <w:rPr>
          <w:rFonts w:eastAsia="Arial"/>
          <w:szCs w:val="20"/>
        </w:rPr>
        <w:t>ht</w:t>
      </w:r>
      <w:r>
        <w:rPr>
          <w:rFonts w:eastAsia="Arial"/>
          <w:spacing w:val="-9"/>
          <w:szCs w:val="20"/>
        </w:rPr>
        <w:t xml:space="preserve"> </w:t>
      </w:r>
      <w:r>
        <w:rPr>
          <w:rFonts w:eastAsia="Arial"/>
          <w:spacing w:val="1"/>
          <w:szCs w:val="20"/>
        </w:rPr>
        <w:t>c</w:t>
      </w:r>
      <w:r>
        <w:rPr>
          <w:rFonts w:eastAsia="Arial"/>
          <w:spacing w:val="2"/>
          <w:szCs w:val="20"/>
        </w:rPr>
        <w:t>o</w:t>
      </w:r>
      <w:r>
        <w:rPr>
          <w:rFonts w:eastAsia="Arial"/>
          <w:szCs w:val="20"/>
        </w:rPr>
        <w:t>nd</w:t>
      </w:r>
      <w:r>
        <w:rPr>
          <w:rFonts w:eastAsia="Arial"/>
          <w:spacing w:val="1"/>
          <w:szCs w:val="20"/>
        </w:rPr>
        <w:t>i</w:t>
      </w:r>
      <w:r>
        <w:rPr>
          <w:rFonts w:eastAsia="Arial"/>
          <w:szCs w:val="20"/>
        </w:rPr>
        <w:t>t</w:t>
      </w:r>
      <w:r>
        <w:rPr>
          <w:rFonts w:eastAsia="Arial"/>
          <w:spacing w:val="-1"/>
          <w:szCs w:val="20"/>
        </w:rPr>
        <w:t>i</w:t>
      </w:r>
      <w:r>
        <w:rPr>
          <w:rFonts w:eastAsia="Arial"/>
          <w:spacing w:val="2"/>
          <w:szCs w:val="20"/>
        </w:rPr>
        <w:t>o</w:t>
      </w:r>
      <w:r>
        <w:rPr>
          <w:rFonts w:eastAsia="Arial"/>
          <w:szCs w:val="20"/>
        </w:rPr>
        <w:t>ns</w:t>
      </w:r>
      <w:r>
        <w:rPr>
          <w:rFonts w:eastAsia="Arial"/>
          <w:spacing w:val="-6"/>
          <w:szCs w:val="20"/>
        </w:rPr>
        <w:t xml:space="preserve"> </w:t>
      </w:r>
      <w:r>
        <w:rPr>
          <w:rFonts w:eastAsia="Arial"/>
          <w:szCs w:val="20"/>
        </w:rPr>
        <w:t>of the th</w:t>
      </w:r>
      <w:r>
        <w:rPr>
          <w:rFonts w:eastAsia="Arial"/>
          <w:spacing w:val="-1"/>
          <w:szCs w:val="20"/>
        </w:rPr>
        <w:t>i</w:t>
      </w:r>
      <w:r>
        <w:rPr>
          <w:rFonts w:eastAsia="Arial"/>
          <w:spacing w:val="1"/>
          <w:szCs w:val="20"/>
        </w:rPr>
        <w:t>r</w:t>
      </w:r>
      <w:r>
        <w:rPr>
          <w:rFonts w:eastAsia="Arial"/>
          <w:szCs w:val="20"/>
        </w:rPr>
        <w:t>d</w:t>
      </w:r>
      <w:r>
        <w:rPr>
          <w:rFonts w:eastAsia="Arial"/>
          <w:spacing w:val="-2"/>
          <w:szCs w:val="20"/>
        </w:rPr>
        <w:t xml:space="preserve"> </w:t>
      </w:r>
      <w:r>
        <w:rPr>
          <w:rFonts w:eastAsia="Arial"/>
          <w:szCs w:val="20"/>
        </w:rPr>
        <w:t>pa</w:t>
      </w:r>
      <w:r>
        <w:rPr>
          <w:rFonts w:eastAsia="Arial"/>
          <w:spacing w:val="1"/>
          <w:szCs w:val="20"/>
        </w:rPr>
        <w:t>r</w:t>
      </w:r>
      <w:r>
        <w:rPr>
          <w:rFonts w:eastAsia="Arial"/>
          <w:spacing w:val="5"/>
          <w:szCs w:val="20"/>
        </w:rPr>
        <w:t>t</w:t>
      </w:r>
      <w:r>
        <w:rPr>
          <w:rFonts w:eastAsia="Arial"/>
          <w:spacing w:val="-4"/>
          <w:szCs w:val="20"/>
        </w:rPr>
        <w:t>y</w:t>
      </w:r>
      <w:r>
        <w:rPr>
          <w:rFonts w:eastAsia="Arial"/>
          <w:szCs w:val="20"/>
        </w:rPr>
        <w:t>.</w:t>
      </w:r>
      <w:r>
        <w:rPr>
          <w:rFonts w:eastAsia="Arial"/>
          <w:spacing w:val="-6"/>
          <w:szCs w:val="20"/>
        </w:rPr>
        <w:t xml:space="preserve"> </w:t>
      </w:r>
      <w:r>
        <w:rPr>
          <w:rFonts w:eastAsia="Arial"/>
          <w:szCs w:val="20"/>
        </w:rPr>
        <w:t>U</w:t>
      </w:r>
      <w:r>
        <w:rPr>
          <w:rFonts w:eastAsia="Arial"/>
          <w:spacing w:val="1"/>
          <w:szCs w:val="20"/>
        </w:rPr>
        <w:t>s</w:t>
      </w:r>
      <w:r>
        <w:rPr>
          <w:rFonts w:eastAsia="Arial"/>
          <w:szCs w:val="20"/>
        </w:rPr>
        <w:t>e</w:t>
      </w:r>
      <w:r>
        <w:rPr>
          <w:rFonts w:eastAsia="Arial"/>
          <w:spacing w:val="1"/>
          <w:szCs w:val="20"/>
        </w:rPr>
        <w:t>r</w:t>
      </w:r>
      <w:r>
        <w:rPr>
          <w:rFonts w:eastAsia="Arial"/>
          <w:szCs w:val="20"/>
        </w:rPr>
        <w:t>s</w:t>
      </w:r>
      <w:r>
        <w:rPr>
          <w:rFonts w:eastAsia="Arial"/>
          <w:spacing w:val="-2"/>
          <w:szCs w:val="20"/>
        </w:rPr>
        <w:t xml:space="preserve"> w</w:t>
      </w:r>
      <w:r>
        <w:rPr>
          <w:rFonts w:eastAsia="Arial"/>
          <w:spacing w:val="1"/>
          <w:szCs w:val="20"/>
        </w:rPr>
        <w:t>i</w:t>
      </w:r>
      <w:r>
        <w:rPr>
          <w:rFonts w:eastAsia="Arial"/>
          <w:spacing w:val="-1"/>
          <w:szCs w:val="20"/>
        </w:rPr>
        <w:t>l</w:t>
      </w:r>
      <w:r>
        <w:rPr>
          <w:rFonts w:eastAsia="Arial"/>
          <w:szCs w:val="20"/>
        </w:rPr>
        <w:t>l</w:t>
      </w:r>
      <w:r>
        <w:rPr>
          <w:rFonts w:eastAsia="Arial"/>
          <w:spacing w:val="-2"/>
          <w:szCs w:val="20"/>
        </w:rPr>
        <w:t xml:space="preserve"> </w:t>
      </w:r>
      <w:r>
        <w:rPr>
          <w:rFonts w:eastAsia="Arial"/>
          <w:szCs w:val="20"/>
        </w:rPr>
        <w:t>n</w:t>
      </w:r>
      <w:r>
        <w:rPr>
          <w:rFonts w:eastAsia="Arial"/>
          <w:spacing w:val="2"/>
          <w:szCs w:val="20"/>
        </w:rPr>
        <w:t>e</w:t>
      </w:r>
      <w:r>
        <w:rPr>
          <w:rFonts w:eastAsia="Arial"/>
          <w:szCs w:val="20"/>
        </w:rPr>
        <w:t>ed</w:t>
      </w:r>
      <w:r>
        <w:rPr>
          <w:rFonts w:eastAsia="Arial"/>
          <w:spacing w:val="-2"/>
          <w:szCs w:val="20"/>
        </w:rPr>
        <w:t xml:space="preserve"> </w:t>
      </w:r>
      <w:r>
        <w:rPr>
          <w:rFonts w:eastAsia="Arial"/>
          <w:szCs w:val="20"/>
        </w:rPr>
        <w:t>to</w:t>
      </w:r>
      <w:r>
        <w:rPr>
          <w:rFonts w:eastAsia="Arial"/>
          <w:spacing w:val="-3"/>
          <w:szCs w:val="20"/>
        </w:rPr>
        <w:t xml:space="preserve"> </w:t>
      </w:r>
      <w:r>
        <w:rPr>
          <w:rFonts w:eastAsia="Arial"/>
          <w:spacing w:val="1"/>
          <w:szCs w:val="20"/>
        </w:rPr>
        <w:t>c</w:t>
      </w:r>
      <w:r>
        <w:rPr>
          <w:rFonts w:eastAsia="Arial"/>
          <w:szCs w:val="20"/>
        </w:rPr>
        <w:t>on</w:t>
      </w:r>
      <w:r>
        <w:rPr>
          <w:rFonts w:eastAsia="Arial"/>
          <w:spacing w:val="1"/>
          <w:szCs w:val="20"/>
        </w:rPr>
        <w:t>s</w:t>
      </w:r>
      <w:r>
        <w:rPr>
          <w:rFonts w:eastAsia="Arial"/>
          <w:spacing w:val="2"/>
          <w:szCs w:val="20"/>
        </w:rPr>
        <w:t>u</w:t>
      </w:r>
      <w:r>
        <w:rPr>
          <w:rFonts w:eastAsia="Arial"/>
          <w:spacing w:val="-1"/>
          <w:szCs w:val="20"/>
        </w:rPr>
        <w:t>l</w:t>
      </w:r>
      <w:r>
        <w:rPr>
          <w:rFonts w:eastAsia="Arial"/>
          <w:szCs w:val="20"/>
        </w:rPr>
        <w:t>t</w:t>
      </w:r>
      <w:r>
        <w:rPr>
          <w:rFonts w:eastAsia="Arial"/>
          <w:spacing w:val="-7"/>
          <w:szCs w:val="20"/>
        </w:rPr>
        <w:t xml:space="preserve"> </w:t>
      </w:r>
      <w:r>
        <w:rPr>
          <w:rFonts w:eastAsia="Arial"/>
          <w:szCs w:val="20"/>
        </w:rPr>
        <w:t>t</w:t>
      </w:r>
      <w:r>
        <w:rPr>
          <w:rFonts w:eastAsia="Arial"/>
          <w:spacing w:val="2"/>
          <w:szCs w:val="20"/>
        </w:rPr>
        <w:t>h</w:t>
      </w:r>
      <w:r>
        <w:rPr>
          <w:rFonts w:eastAsia="Arial"/>
          <w:szCs w:val="20"/>
        </w:rPr>
        <w:t>e</w:t>
      </w:r>
      <w:r>
        <w:rPr>
          <w:rFonts w:eastAsia="Arial"/>
          <w:spacing w:val="-4"/>
          <w:szCs w:val="20"/>
        </w:rPr>
        <w:t xml:space="preserve"> </w:t>
      </w:r>
      <w:r>
        <w:rPr>
          <w:rFonts w:eastAsia="Arial"/>
          <w:spacing w:val="1"/>
          <w:szCs w:val="20"/>
        </w:rPr>
        <w:t>c</w:t>
      </w:r>
      <w:r>
        <w:rPr>
          <w:rFonts w:eastAsia="Arial"/>
          <w:szCs w:val="20"/>
        </w:rPr>
        <w:t>o</w:t>
      </w:r>
      <w:r>
        <w:rPr>
          <w:rFonts w:eastAsia="Arial"/>
          <w:spacing w:val="4"/>
          <w:szCs w:val="20"/>
        </w:rPr>
        <w:t>p</w:t>
      </w:r>
      <w:r>
        <w:rPr>
          <w:rFonts w:eastAsia="Arial"/>
          <w:spacing w:val="-4"/>
          <w:szCs w:val="20"/>
        </w:rPr>
        <w:t>y</w:t>
      </w:r>
      <w:r>
        <w:rPr>
          <w:rFonts w:eastAsia="Arial"/>
          <w:spacing w:val="1"/>
          <w:szCs w:val="20"/>
        </w:rPr>
        <w:t>ri</w:t>
      </w:r>
      <w:r>
        <w:rPr>
          <w:rFonts w:eastAsia="Arial"/>
          <w:szCs w:val="20"/>
        </w:rPr>
        <w:t>ght</w:t>
      </w:r>
      <w:r>
        <w:rPr>
          <w:rFonts w:eastAsia="Arial"/>
          <w:spacing w:val="-6"/>
          <w:szCs w:val="20"/>
        </w:rPr>
        <w:t xml:space="preserve"> </w:t>
      </w:r>
      <w:r>
        <w:rPr>
          <w:rFonts w:eastAsia="Arial"/>
          <w:szCs w:val="20"/>
        </w:rPr>
        <w:t>no</w:t>
      </w:r>
      <w:r>
        <w:rPr>
          <w:rFonts w:eastAsia="Arial"/>
          <w:spacing w:val="2"/>
          <w:szCs w:val="20"/>
        </w:rPr>
        <w:t>t</w:t>
      </w:r>
      <w:r>
        <w:rPr>
          <w:rFonts w:eastAsia="Arial"/>
          <w:spacing w:val="1"/>
          <w:szCs w:val="20"/>
        </w:rPr>
        <w:t>ic</w:t>
      </w:r>
      <w:r>
        <w:rPr>
          <w:rFonts w:eastAsia="Arial"/>
          <w:szCs w:val="20"/>
        </w:rPr>
        <w:t>e</w:t>
      </w:r>
      <w:r>
        <w:rPr>
          <w:rFonts w:eastAsia="Arial"/>
          <w:spacing w:val="-6"/>
          <w:szCs w:val="20"/>
        </w:rPr>
        <w:t xml:space="preserve"> </w:t>
      </w:r>
      <w:r>
        <w:rPr>
          <w:rFonts w:eastAsia="Arial"/>
          <w:szCs w:val="20"/>
        </w:rPr>
        <w:t>of the</w:t>
      </w:r>
      <w:r>
        <w:rPr>
          <w:rFonts w:eastAsia="Arial"/>
          <w:spacing w:val="-4"/>
          <w:szCs w:val="20"/>
        </w:rPr>
        <w:t xml:space="preserve"> </w:t>
      </w:r>
      <w:r>
        <w:rPr>
          <w:rFonts w:eastAsia="Arial"/>
          <w:szCs w:val="20"/>
        </w:rPr>
        <w:t>t</w:t>
      </w:r>
      <w:r>
        <w:rPr>
          <w:rFonts w:eastAsia="Arial"/>
          <w:spacing w:val="2"/>
          <w:szCs w:val="20"/>
        </w:rPr>
        <w:t>h</w:t>
      </w:r>
      <w:r>
        <w:rPr>
          <w:rFonts w:eastAsia="Arial"/>
          <w:spacing w:val="-1"/>
          <w:szCs w:val="20"/>
        </w:rPr>
        <w:t>i</w:t>
      </w:r>
      <w:r>
        <w:rPr>
          <w:rFonts w:eastAsia="Arial"/>
          <w:spacing w:val="1"/>
          <w:szCs w:val="20"/>
        </w:rPr>
        <w:t>r</w:t>
      </w:r>
      <w:r>
        <w:rPr>
          <w:rFonts w:eastAsia="Arial"/>
          <w:szCs w:val="20"/>
        </w:rPr>
        <w:t>d</w:t>
      </w:r>
      <w:r w:rsidR="00324D7F">
        <w:rPr>
          <w:rFonts w:eastAsia="Arial"/>
          <w:szCs w:val="20"/>
        </w:rPr>
        <w:t>-</w:t>
      </w:r>
      <w:r>
        <w:rPr>
          <w:rFonts w:eastAsia="Arial"/>
          <w:spacing w:val="2"/>
          <w:szCs w:val="20"/>
        </w:rPr>
        <w:t>p</w:t>
      </w:r>
      <w:r>
        <w:rPr>
          <w:rFonts w:eastAsia="Arial"/>
          <w:szCs w:val="20"/>
        </w:rPr>
        <w:t>a</w:t>
      </w:r>
      <w:r>
        <w:rPr>
          <w:rFonts w:eastAsia="Arial"/>
          <w:spacing w:val="1"/>
          <w:szCs w:val="20"/>
        </w:rPr>
        <w:t>r</w:t>
      </w:r>
      <w:r>
        <w:rPr>
          <w:rFonts w:eastAsia="Arial"/>
          <w:spacing w:val="2"/>
          <w:szCs w:val="20"/>
        </w:rPr>
        <w:t>t</w:t>
      </w:r>
      <w:r>
        <w:rPr>
          <w:rFonts w:eastAsia="Arial"/>
          <w:szCs w:val="20"/>
        </w:rPr>
        <w:t>y</w:t>
      </w:r>
      <w:r>
        <w:rPr>
          <w:rFonts w:eastAsia="Arial"/>
          <w:spacing w:val="-8"/>
          <w:szCs w:val="20"/>
        </w:rPr>
        <w:t xml:space="preserve"> </w:t>
      </w:r>
      <w:r>
        <w:rPr>
          <w:rFonts w:eastAsia="Arial"/>
          <w:spacing w:val="4"/>
          <w:szCs w:val="20"/>
        </w:rPr>
        <w:t>s</w:t>
      </w:r>
      <w:r>
        <w:rPr>
          <w:rFonts w:eastAsia="Arial"/>
          <w:spacing w:val="-1"/>
          <w:szCs w:val="20"/>
        </w:rPr>
        <w:t>i</w:t>
      </w:r>
      <w:r>
        <w:rPr>
          <w:rFonts w:eastAsia="Arial"/>
          <w:szCs w:val="20"/>
        </w:rPr>
        <w:t>tes</w:t>
      </w:r>
      <w:r>
        <w:rPr>
          <w:rFonts w:eastAsia="Arial"/>
          <w:spacing w:val="-3"/>
          <w:szCs w:val="20"/>
        </w:rPr>
        <w:t xml:space="preserve"> </w:t>
      </w:r>
      <w:r>
        <w:rPr>
          <w:rFonts w:eastAsia="Arial"/>
          <w:spacing w:val="2"/>
          <w:szCs w:val="20"/>
        </w:rPr>
        <w:t>fo</w:t>
      </w:r>
      <w:r>
        <w:rPr>
          <w:rFonts w:eastAsia="Arial"/>
          <w:szCs w:val="20"/>
        </w:rPr>
        <w:t xml:space="preserve">r </w:t>
      </w:r>
      <w:r>
        <w:rPr>
          <w:rFonts w:eastAsia="Arial"/>
          <w:spacing w:val="1"/>
          <w:szCs w:val="20"/>
        </w:rPr>
        <w:t>c</w:t>
      </w:r>
      <w:r>
        <w:rPr>
          <w:rFonts w:eastAsia="Arial"/>
          <w:szCs w:val="20"/>
        </w:rPr>
        <w:t>ond</w:t>
      </w:r>
      <w:r>
        <w:rPr>
          <w:rFonts w:eastAsia="Arial"/>
          <w:spacing w:val="-1"/>
          <w:szCs w:val="20"/>
        </w:rPr>
        <w:t>i</w:t>
      </w:r>
      <w:r>
        <w:rPr>
          <w:rFonts w:eastAsia="Arial"/>
          <w:spacing w:val="2"/>
          <w:szCs w:val="20"/>
        </w:rPr>
        <w:t>t</w:t>
      </w:r>
      <w:r>
        <w:rPr>
          <w:rFonts w:eastAsia="Arial"/>
          <w:spacing w:val="-1"/>
          <w:szCs w:val="20"/>
        </w:rPr>
        <w:t>i</w:t>
      </w:r>
      <w:r>
        <w:rPr>
          <w:rFonts w:eastAsia="Arial"/>
          <w:spacing w:val="2"/>
          <w:szCs w:val="20"/>
        </w:rPr>
        <w:t>o</w:t>
      </w:r>
      <w:r>
        <w:rPr>
          <w:rFonts w:eastAsia="Arial"/>
          <w:szCs w:val="20"/>
        </w:rPr>
        <w:t>ns</w:t>
      </w:r>
      <w:r>
        <w:rPr>
          <w:rFonts w:eastAsia="Arial"/>
          <w:spacing w:val="-8"/>
          <w:szCs w:val="20"/>
        </w:rPr>
        <w:t xml:space="preserve"> </w:t>
      </w:r>
      <w:r>
        <w:rPr>
          <w:rFonts w:eastAsia="Arial"/>
          <w:szCs w:val="20"/>
        </w:rPr>
        <w:t>of u</w:t>
      </w:r>
      <w:r>
        <w:rPr>
          <w:rFonts w:eastAsia="Arial"/>
          <w:spacing w:val="1"/>
          <w:szCs w:val="20"/>
        </w:rPr>
        <w:t>s</w:t>
      </w:r>
      <w:r>
        <w:rPr>
          <w:rFonts w:eastAsia="Arial"/>
          <w:szCs w:val="20"/>
        </w:rPr>
        <w:t>age.</w:t>
      </w:r>
    </w:p>
    <w:p w14:paraId="796E2599" w14:textId="77777777" w:rsidR="006E16FD" w:rsidRDefault="006E16FD" w:rsidP="006E16FD">
      <w:pPr>
        <w:spacing w:before="72" w:after="0"/>
        <w:ind w:left="646" w:right="788"/>
        <w:rPr>
          <w:rFonts w:eastAsia="Arial"/>
          <w:szCs w:val="20"/>
        </w:rPr>
      </w:pPr>
    </w:p>
    <w:p w14:paraId="4ECAFCDC" w14:textId="77777777" w:rsidR="006E16FD" w:rsidRPr="00ED410D" w:rsidRDefault="006E16FD" w:rsidP="006E16FD">
      <w:pPr>
        <w:tabs>
          <w:tab w:val="right" w:leader="dot" w:pos="9870"/>
        </w:tabs>
      </w:pPr>
    </w:p>
    <w:p w14:paraId="5C536E78" w14:textId="77777777" w:rsidR="006E16FD" w:rsidRDefault="006E16FD" w:rsidP="006E16FD">
      <w:pPr>
        <w:spacing w:after="0"/>
        <w:sectPr w:rsidR="006E16FD" w:rsidSect="00BE36A0">
          <w:pgSz w:w="11920" w:h="16840"/>
          <w:pgMar w:top="1340" w:right="1005" w:bottom="680" w:left="1320" w:header="709" w:footer="709" w:gutter="0"/>
          <w:cols w:space="720"/>
          <w:docGrid w:linePitch="299"/>
        </w:sectPr>
      </w:pPr>
    </w:p>
    <w:p w14:paraId="2281E620" w14:textId="77777777" w:rsidR="006E16FD" w:rsidRDefault="006E16FD" w:rsidP="006E16FD">
      <w:pPr>
        <w:spacing w:after="0" w:line="200" w:lineRule="exact"/>
        <w:rPr>
          <w:szCs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984"/>
        <w:gridCol w:w="709"/>
        <w:gridCol w:w="567"/>
        <w:gridCol w:w="5812"/>
      </w:tblGrid>
      <w:tr w:rsidR="001E1F7C" w:rsidRPr="001E1F7C" w14:paraId="36FB7D38" w14:textId="77777777" w:rsidTr="00AC0985">
        <w:trPr>
          <w:trHeight w:val="558"/>
        </w:trPr>
        <w:tc>
          <w:tcPr>
            <w:tcW w:w="3261" w:type="dxa"/>
            <w:gridSpan w:val="3"/>
          </w:tcPr>
          <w:p w14:paraId="57BE7103" w14:textId="77777777" w:rsidR="001E1F7C" w:rsidRPr="001E1F7C" w:rsidRDefault="001E1F7C" w:rsidP="001E1F7C">
            <w:pPr>
              <w:keepNext/>
              <w:suppressAutoHyphens w:val="0"/>
              <w:autoSpaceDE/>
              <w:autoSpaceDN/>
              <w:adjustRightInd/>
              <w:spacing w:before="120" w:after="120"/>
              <w:textAlignment w:val="auto"/>
              <w:rPr>
                <w:rFonts w:eastAsia="Times New Roman" w:cs="Times New Roman"/>
                <w:b/>
                <w:bCs/>
                <w:color w:val="auto"/>
                <w:sz w:val="22"/>
                <w:szCs w:val="20"/>
                <w:lang w:val="en-AU"/>
              </w:rPr>
            </w:pPr>
            <w:bookmarkStart w:id="27" w:name="_Toc105599229"/>
            <w:r w:rsidRPr="001E1F7C">
              <w:rPr>
                <w:rFonts w:eastAsia="Times New Roman" w:cs="Times New Roman"/>
                <w:b/>
                <w:color w:val="auto"/>
                <w:sz w:val="22"/>
                <w:szCs w:val="20"/>
                <w:lang w:val="en-AU"/>
              </w:rPr>
              <w:t>UNIT CODE</w:t>
            </w:r>
            <w:bookmarkEnd w:id="27"/>
          </w:p>
        </w:tc>
        <w:tc>
          <w:tcPr>
            <w:tcW w:w="6379" w:type="dxa"/>
            <w:gridSpan w:val="2"/>
          </w:tcPr>
          <w:p w14:paraId="40026578" w14:textId="77777777" w:rsidR="001E1F7C" w:rsidRPr="001E1F7C" w:rsidRDefault="001E1F7C" w:rsidP="001E1F7C">
            <w:pPr>
              <w:keepNext/>
              <w:suppressAutoHyphens w:val="0"/>
              <w:autoSpaceDE/>
              <w:autoSpaceDN/>
              <w:adjustRightInd/>
              <w:spacing w:before="240" w:after="120"/>
              <w:ind w:left="113"/>
              <w:textAlignment w:val="auto"/>
              <w:outlineLvl w:val="0"/>
              <w:rPr>
                <w:rFonts w:eastAsia="Times New Roman" w:cs="Times New Roman"/>
                <w:b/>
                <w:sz w:val="22"/>
                <w:szCs w:val="32"/>
                <w:lang w:val="en-AU"/>
              </w:rPr>
            </w:pPr>
            <w:bookmarkStart w:id="28" w:name="_Toc140138188"/>
            <w:r w:rsidRPr="001E1F7C">
              <w:rPr>
                <w:rFonts w:eastAsia="Times New Roman" w:cs="Times New Roman"/>
                <w:b/>
                <w:sz w:val="22"/>
                <w:szCs w:val="32"/>
                <w:lang w:val="en-AU"/>
              </w:rPr>
              <w:t>VU23234</w:t>
            </w:r>
            <w:bookmarkEnd w:id="28"/>
          </w:p>
        </w:tc>
      </w:tr>
      <w:tr w:rsidR="001E1F7C" w:rsidRPr="001E1F7C" w14:paraId="55F00AD4" w14:textId="77777777" w:rsidTr="00AC0985">
        <w:trPr>
          <w:trHeight w:val="552"/>
        </w:trPr>
        <w:tc>
          <w:tcPr>
            <w:tcW w:w="3261" w:type="dxa"/>
            <w:gridSpan w:val="3"/>
          </w:tcPr>
          <w:p w14:paraId="68FF91E7" w14:textId="77777777" w:rsidR="001E1F7C" w:rsidRPr="001E1F7C" w:rsidRDefault="001E1F7C" w:rsidP="001E1F7C">
            <w:pPr>
              <w:keepNext/>
              <w:suppressAutoHyphens w:val="0"/>
              <w:autoSpaceDE/>
              <w:autoSpaceDN/>
              <w:adjustRightInd/>
              <w:spacing w:before="120" w:after="120"/>
              <w:textAlignment w:val="auto"/>
              <w:rPr>
                <w:rFonts w:eastAsia="Times New Roman" w:cs="Times New Roman"/>
                <w:b/>
                <w:color w:val="auto"/>
                <w:sz w:val="22"/>
                <w:szCs w:val="20"/>
                <w:lang w:val="en-AU"/>
              </w:rPr>
            </w:pPr>
            <w:bookmarkStart w:id="29" w:name="_Toc105599230"/>
            <w:r w:rsidRPr="001E1F7C">
              <w:rPr>
                <w:rFonts w:eastAsia="Times New Roman" w:cs="Times New Roman"/>
                <w:b/>
                <w:color w:val="auto"/>
                <w:sz w:val="22"/>
                <w:szCs w:val="20"/>
                <w:lang w:val="en-AU"/>
              </w:rPr>
              <w:t>UNIT TITLE</w:t>
            </w:r>
            <w:bookmarkEnd w:id="29"/>
          </w:p>
        </w:tc>
        <w:tc>
          <w:tcPr>
            <w:tcW w:w="6379" w:type="dxa"/>
            <w:gridSpan w:val="2"/>
          </w:tcPr>
          <w:p w14:paraId="2F8D2C7A" w14:textId="77777777" w:rsidR="001E1F7C" w:rsidRPr="001E1F7C" w:rsidRDefault="001E1F7C" w:rsidP="001E1F7C">
            <w:pPr>
              <w:keepNext/>
              <w:suppressAutoHyphens w:val="0"/>
              <w:autoSpaceDE/>
              <w:autoSpaceDN/>
              <w:adjustRightInd/>
              <w:spacing w:before="240" w:after="120"/>
              <w:ind w:left="113"/>
              <w:textAlignment w:val="auto"/>
              <w:outlineLvl w:val="0"/>
              <w:rPr>
                <w:rFonts w:eastAsia="Times New Roman" w:cs="Times New Roman"/>
                <w:b/>
                <w:sz w:val="22"/>
                <w:szCs w:val="32"/>
                <w:lang w:val="en-AU"/>
              </w:rPr>
            </w:pPr>
            <w:bookmarkStart w:id="30" w:name="_Toc140138189"/>
            <w:r w:rsidRPr="001E1F7C">
              <w:rPr>
                <w:rFonts w:eastAsia="Times New Roman" w:cs="Times New Roman"/>
                <w:b/>
                <w:sz w:val="22"/>
                <w:szCs w:val="32"/>
                <w:lang w:val="en-AU"/>
              </w:rPr>
              <w:t>Read and write simple information</w:t>
            </w:r>
            <w:bookmarkEnd w:id="30"/>
          </w:p>
        </w:tc>
      </w:tr>
      <w:tr w:rsidR="001E1F7C" w:rsidRPr="001E1F7C" w14:paraId="22E2F8FE" w14:textId="77777777" w:rsidTr="00AC0985">
        <w:tc>
          <w:tcPr>
            <w:tcW w:w="3261" w:type="dxa"/>
            <w:gridSpan w:val="3"/>
          </w:tcPr>
          <w:p w14:paraId="74DC3DEE" w14:textId="77777777" w:rsidR="001E1F7C" w:rsidRPr="001E1F7C" w:rsidRDefault="001E1F7C" w:rsidP="001E1F7C">
            <w:pPr>
              <w:keepNext/>
              <w:suppressAutoHyphens w:val="0"/>
              <w:autoSpaceDE/>
              <w:autoSpaceDN/>
              <w:adjustRightInd/>
              <w:spacing w:before="120" w:after="120"/>
              <w:textAlignment w:val="auto"/>
              <w:rPr>
                <w:rFonts w:eastAsia="Times New Roman" w:cs="Times New Roman"/>
                <w:b/>
                <w:color w:val="auto"/>
                <w:sz w:val="22"/>
                <w:szCs w:val="20"/>
                <w:lang w:val="en-AU"/>
              </w:rPr>
            </w:pPr>
            <w:bookmarkStart w:id="31" w:name="_Toc105599231"/>
            <w:r w:rsidRPr="001E1F7C">
              <w:rPr>
                <w:rFonts w:eastAsia="Times New Roman" w:cs="Times New Roman"/>
                <w:b/>
                <w:color w:val="auto"/>
                <w:sz w:val="22"/>
                <w:szCs w:val="20"/>
                <w:lang w:val="en-AU"/>
              </w:rPr>
              <w:t>APPLICATION</w:t>
            </w:r>
            <w:bookmarkEnd w:id="31"/>
          </w:p>
        </w:tc>
        <w:tc>
          <w:tcPr>
            <w:tcW w:w="6379" w:type="dxa"/>
            <w:gridSpan w:val="2"/>
          </w:tcPr>
          <w:p w14:paraId="4040C846" w14:textId="77777777" w:rsidR="001E1F7C" w:rsidRPr="001E1F7C" w:rsidRDefault="001E1F7C" w:rsidP="001E1F7C">
            <w:pPr>
              <w:suppressAutoHyphens w:val="0"/>
              <w:autoSpaceDE/>
              <w:autoSpaceDN/>
              <w:adjustRightInd/>
              <w:spacing w:before="120" w:after="120"/>
              <w:textAlignment w:val="auto"/>
              <w:rPr>
                <w:rFonts w:eastAsia="Calibri"/>
                <w:i/>
                <w:color w:val="auto"/>
                <w:sz w:val="22"/>
                <w:szCs w:val="28"/>
                <w:lang w:val="en-AU"/>
              </w:rPr>
            </w:pPr>
            <w:r w:rsidRPr="001E1F7C">
              <w:rPr>
                <w:rFonts w:eastAsia="Calibri"/>
                <w:color w:val="auto"/>
                <w:sz w:val="22"/>
                <w:szCs w:val="28"/>
                <w:lang w:val="en-AU"/>
              </w:rPr>
              <w:t>This unit describes the skills and knowledge to read, comprehend and write simple information.</w:t>
            </w:r>
          </w:p>
          <w:p w14:paraId="1050062A" w14:textId="77777777" w:rsidR="001E1F7C" w:rsidRPr="001E1F7C" w:rsidRDefault="001E1F7C" w:rsidP="001E1F7C">
            <w:pPr>
              <w:suppressAutoHyphens w:val="0"/>
              <w:autoSpaceDE/>
              <w:autoSpaceDN/>
              <w:adjustRightInd/>
              <w:spacing w:before="120" w:after="120"/>
              <w:textAlignment w:val="auto"/>
              <w:rPr>
                <w:rFonts w:eastAsia="Calibri"/>
                <w:i/>
                <w:color w:val="auto"/>
                <w:sz w:val="22"/>
                <w:szCs w:val="28"/>
                <w:lang w:val="en-AU"/>
              </w:rPr>
            </w:pPr>
            <w:r w:rsidRPr="001E1F7C">
              <w:rPr>
                <w:rFonts w:eastAsia="Calibri"/>
                <w:color w:val="auto"/>
                <w:sz w:val="22"/>
                <w:szCs w:val="28"/>
                <w:lang w:val="en-AU"/>
              </w:rPr>
              <w:t>This unit applies to those who require support to develop their comprehension and writing skills to engage with and create simple texts.</w:t>
            </w:r>
          </w:p>
          <w:p w14:paraId="69093FD7" w14:textId="77777777" w:rsidR="001E1F7C" w:rsidRPr="001E1F7C" w:rsidRDefault="001E1F7C" w:rsidP="001E1F7C">
            <w:pPr>
              <w:suppressAutoHyphens w:val="0"/>
              <w:autoSpaceDE/>
              <w:autoSpaceDN/>
              <w:adjustRightInd/>
              <w:spacing w:before="120" w:after="120"/>
              <w:textAlignment w:val="auto"/>
              <w:rPr>
                <w:rFonts w:eastAsia="Times New Roman" w:cs="Times New Roman"/>
                <w:iCs/>
                <w:sz w:val="22"/>
                <w:szCs w:val="24"/>
                <w:lang w:val="en-AU"/>
              </w:rPr>
            </w:pPr>
            <w:r w:rsidRPr="001E1F7C">
              <w:rPr>
                <w:rFonts w:eastAsia="Times New Roman" w:cs="Times New Roman"/>
                <w:iCs/>
                <w:sz w:val="22"/>
                <w:szCs w:val="24"/>
                <w:lang w:val="en-AU"/>
              </w:rPr>
              <w:t>No occupational licensing, legislative, regulatory or certification requirements apply to this unit at the time of publication.</w:t>
            </w:r>
          </w:p>
        </w:tc>
      </w:tr>
      <w:tr w:rsidR="001E1F7C" w:rsidRPr="001E1F7C" w14:paraId="4187FF5A" w14:textId="77777777" w:rsidTr="00AC0985">
        <w:tc>
          <w:tcPr>
            <w:tcW w:w="3261" w:type="dxa"/>
            <w:gridSpan w:val="3"/>
          </w:tcPr>
          <w:p w14:paraId="7876F299" w14:textId="77777777" w:rsidR="001E1F7C" w:rsidRPr="001E1F7C" w:rsidRDefault="001E1F7C" w:rsidP="001E1F7C">
            <w:pPr>
              <w:keepNext/>
              <w:suppressAutoHyphens w:val="0"/>
              <w:autoSpaceDE/>
              <w:autoSpaceDN/>
              <w:adjustRightInd/>
              <w:spacing w:before="120" w:after="120"/>
              <w:textAlignment w:val="auto"/>
              <w:rPr>
                <w:rFonts w:eastAsia="Times New Roman" w:cs="Times New Roman"/>
                <w:b/>
                <w:color w:val="auto"/>
                <w:sz w:val="22"/>
                <w:szCs w:val="20"/>
                <w:lang w:val="en-AU"/>
              </w:rPr>
            </w:pPr>
            <w:bookmarkStart w:id="32" w:name="_Toc105599232"/>
            <w:r w:rsidRPr="001E1F7C">
              <w:rPr>
                <w:rFonts w:eastAsia="Times New Roman" w:cs="Times New Roman"/>
                <w:b/>
                <w:color w:val="auto"/>
                <w:sz w:val="22"/>
                <w:szCs w:val="20"/>
                <w:lang w:val="en-AU"/>
              </w:rPr>
              <w:t>ELEMENTS</w:t>
            </w:r>
            <w:bookmarkEnd w:id="32"/>
          </w:p>
        </w:tc>
        <w:tc>
          <w:tcPr>
            <w:tcW w:w="6379" w:type="dxa"/>
            <w:gridSpan w:val="2"/>
          </w:tcPr>
          <w:p w14:paraId="0645DEFB" w14:textId="77777777" w:rsidR="001E1F7C" w:rsidRPr="001E1F7C" w:rsidRDefault="001E1F7C" w:rsidP="001E1F7C">
            <w:pPr>
              <w:keepNext/>
              <w:suppressAutoHyphens w:val="0"/>
              <w:autoSpaceDE/>
              <w:autoSpaceDN/>
              <w:adjustRightInd/>
              <w:spacing w:before="120" w:after="120"/>
              <w:textAlignment w:val="auto"/>
              <w:rPr>
                <w:rFonts w:eastAsia="Times New Roman" w:cs="Times New Roman"/>
                <w:b/>
                <w:color w:val="auto"/>
                <w:sz w:val="22"/>
                <w:szCs w:val="20"/>
                <w:lang w:val="en-AU"/>
              </w:rPr>
            </w:pPr>
            <w:bookmarkStart w:id="33" w:name="_Toc105599233"/>
            <w:r w:rsidRPr="001E1F7C">
              <w:rPr>
                <w:rFonts w:eastAsia="Times New Roman" w:cs="Times New Roman"/>
                <w:b/>
                <w:color w:val="auto"/>
                <w:sz w:val="22"/>
                <w:szCs w:val="20"/>
                <w:lang w:val="en-AU"/>
              </w:rPr>
              <w:t>PERFORMANCE CRITERIA</w:t>
            </w:r>
            <w:bookmarkEnd w:id="33"/>
          </w:p>
        </w:tc>
      </w:tr>
      <w:tr w:rsidR="001E1F7C" w:rsidRPr="001E1F7C" w14:paraId="57144479" w14:textId="77777777" w:rsidTr="00AC0985">
        <w:tc>
          <w:tcPr>
            <w:tcW w:w="3261" w:type="dxa"/>
            <w:gridSpan w:val="3"/>
          </w:tcPr>
          <w:p w14:paraId="195BF411" w14:textId="77777777" w:rsidR="001E1F7C" w:rsidRPr="001E1F7C" w:rsidRDefault="001E1F7C" w:rsidP="001E1F7C">
            <w:pPr>
              <w:widowControl w:val="0"/>
              <w:suppressAutoHyphens w:val="0"/>
              <w:ind w:right="220"/>
              <w:contextualSpacing/>
              <w:textAlignment w:val="auto"/>
              <w:rPr>
                <w:rFonts w:eastAsia="Times New Roman"/>
                <w:color w:val="auto"/>
                <w:sz w:val="22"/>
                <w:szCs w:val="22"/>
                <w:lang w:val="en-AU"/>
              </w:rPr>
            </w:pPr>
            <w:r w:rsidRPr="001E1F7C">
              <w:rPr>
                <w:rFonts w:eastAsia="Times New Roman"/>
                <w:color w:val="auto"/>
                <w:sz w:val="22"/>
                <w:szCs w:val="22"/>
                <w:lang w:val="en-AU"/>
              </w:rPr>
              <w:t>Elements describe the essential outcomes of a unit of competency.</w:t>
            </w:r>
          </w:p>
        </w:tc>
        <w:tc>
          <w:tcPr>
            <w:tcW w:w="6379" w:type="dxa"/>
            <w:gridSpan w:val="2"/>
          </w:tcPr>
          <w:p w14:paraId="77AEF7E1" w14:textId="77777777" w:rsidR="001E1F7C" w:rsidRPr="001E1F7C" w:rsidRDefault="001E1F7C" w:rsidP="001E1F7C">
            <w:pPr>
              <w:widowControl w:val="0"/>
              <w:suppressAutoHyphens w:val="0"/>
              <w:ind w:right="220"/>
              <w:contextualSpacing/>
              <w:textAlignment w:val="auto"/>
              <w:rPr>
                <w:rFonts w:eastAsia="Times New Roman"/>
                <w:color w:val="auto"/>
                <w:sz w:val="22"/>
                <w:szCs w:val="22"/>
                <w:lang w:val="en-AU"/>
              </w:rPr>
            </w:pPr>
            <w:r w:rsidRPr="001E1F7C">
              <w:rPr>
                <w:rFonts w:eastAsia="Times New Roman"/>
                <w:color w:val="auto"/>
                <w:sz w:val="22"/>
                <w:szCs w:val="22"/>
                <w:lang w:val="en-AU"/>
              </w:rPr>
              <w:t>Performance criteria describe the required performance needed to demonstrate achievement of the element.</w:t>
            </w:r>
          </w:p>
          <w:p w14:paraId="0E686C6D" w14:textId="77777777" w:rsidR="001E1F7C" w:rsidRPr="001E1F7C" w:rsidRDefault="001E1F7C" w:rsidP="001E1F7C">
            <w:pPr>
              <w:widowControl w:val="0"/>
              <w:suppressAutoHyphens w:val="0"/>
              <w:ind w:right="220"/>
              <w:contextualSpacing/>
              <w:textAlignment w:val="auto"/>
              <w:rPr>
                <w:rFonts w:eastAsia="Times New Roman"/>
                <w:color w:val="auto"/>
                <w:sz w:val="22"/>
                <w:szCs w:val="22"/>
                <w:lang w:val="en-AU"/>
              </w:rPr>
            </w:pPr>
            <w:r w:rsidRPr="001E1F7C">
              <w:rPr>
                <w:rFonts w:eastAsia="Times New Roman"/>
                <w:color w:val="auto"/>
                <w:sz w:val="22"/>
                <w:szCs w:val="22"/>
                <w:lang w:val="en-AU"/>
              </w:rPr>
              <w:t>Assessment of performance is to be consistent with the evidence guide.</w:t>
            </w:r>
          </w:p>
        </w:tc>
      </w:tr>
      <w:tr w:rsidR="001E1F7C" w:rsidRPr="001E1F7C" w14:paraId="532635DD" w14:textId="77777777" w:rsidTr="00AC0985">
        <w:tc>
          <w:tcPr>
            <w:tcW w:w="568" w:type="dxa"/>
            <w:vMerge w:val="restart"/>
          </w:tcPr>
          <w:p w14:paraId="3F93BC9C" w14:textId="77777777" w:rsidR="001E1F7C" w:rsidRPr="001E1F7C" w:rsidRDefault="001E1F7C" w:rsidP="001E1F7C">
            <w:pPr>
              <w:suppressAutoHyphens w:val="0"/>
              <w:autoSpaceDE/>
              <w:autoSpaceDN/>
              <w:adjustRightInd/>
              <w:spacing w:before="120" w:after="120"/>
              <w:textAlignment w:val="auto"/>
              <w:rPr>
                <w:rFonts w:eastAsia="Times New Roman" w:cs="Times New Roman"/>
                <w:iCs/>
                <w:sz w:val="22"/>
                <w:szCs w:val="24"/>
                <w:lang w:val="en-AU"/>
              </w:rPr>
            </w:pPr>
            <w:r w:rsidRPr="001E1F7C">
              <w:rPr>
                <w:rFonts w:eastAsia="Times New Roman" w:cs="Times New Roman"/>
                <w:iCs/>
                <w:sz w:val="22"/>
                <w:szCs w:val="24"/>
                <w:lang w:val="en-AU"/>
              </w:rPr>
              <w:t>1</w:t>
            </w:r>
          </w:p>
        </w:tc>
        <w:tc>
          <w:tcPr>
            <w:tcW w:w="2693" w:type="dxa"/>
            <w:gridSpan w:val="2"/>
            <w:vMerge w:val="restart"/>
          </w:tcPr>
          <w:p w14:paraId="21B780AB" w14:textId="77777777" w:rsidR="001E1F7C" w:rsidRPr="001E1F7C" w:rsidRDefault="001E1F7C" w:rsidP="001E1F7C">
            <w:pPr>
              <w:keepNext/>
              <w:shd w:val="clear" w:color="auto" w:fill="FFFFFF"/>
              <w:suppressAutoHyphens w:val="0"/>
              <w:autoSpaceDE/>
              <w:autoSpaceDN/>
              <w:adjustRightInd/>
              <w:spacing w:before="120" w:after="0"/>
              <w:textAlignment w:val="auto"/>
              <w:rPr>
                <w:rFonts w:eastAsia="Arial"/>
                <w:i/>
                <w:iCs/>
                <w:color w:val="auto"/>
                <w:szCs w:val="19"/>
                <w:lang w:val="en-AU"/>
              </w:rPr>
            </w:pPr>
            <w:r w:rsidRPr="001E1F7C">
              <w:rPr>
                <w:rFonts w:eastAsia="Arial"/>
                <w:color w:val="auto"/>
                <w:sz w:val="22"/>
                <w:szCs w:val="19"/>
                <w:lang w:val="en-AU"/>
              </w:rPr>
              <w:t>Select relevant  texts</w:t>
            </w:r>
          </w:p>
          <w:p w14:paraId="17CFEB5A" w14:textId="77777777" w:rsidR="001E1F7C" w:rsidRPr="001E1F7C" w:rsidRDefault="001E1F7C" w:rsidP="001E1F7C">
            <w:pPr>
              <w:keepNext/>
              <w:shd w:val="clear" w:color="auto" w:fill="FFFFFF"/>
              <w:suppressAutoHyphens w:val="0"/>
              <w:autoSpaceDE/>
              <w:autoSpaceDN/>
              <w:adjustRightInd/>
              <w:spacing w:before="120" w:after="0"/>
              <w:textAlignment w:val="auto"/>
              <w:rPr>
                <w:rFonts w:eastAsia="Arial"/>
                <w:i/>
                <w:iCs/>
                <w:color w:val="auto"/>
                <w:szCs w:val="19"/>
                <w:lang w:val="en-AU"/>
              </w:rPr>
            </w:pPr>
          </w:p>
        </w:tc>
        <w:tc>
          <w:tcPr>
            <w:tcW w:w="567" w:type="dxa"/>
          </w:tcPr>
          <w:p w14:paraId="1E849D43" w14:textId="77777777" w:rsidR="001E1F7C" w:rsidRPr="001E1F7C" w:rsidRDefault="001E1F7C" w:rsidP="001E1F7C">
            <w:pPr>
              <w:keepNext/>
              <w:suppressAutoHyphens w:val="0"/>
              <w:autoSpaceDE/>
              <w:autoSpaceDN/>
              <w:adjustRightInd/>
              <w:spacing w:before="120" w:after="120"/>
              <w:textAlignment w:val="auto"/>
              <w:rPr>
                <w:rFonts w:eastAsia="Times New Roman" w:cs="Times New Roman"/>
                <w:color w:val="auto"/>
                <w:sz w:val="22"/>
                <w:szCs w:val="22"/>
                <w:lang w:val="en-AU" w:eastAsia="en-AU"/>
              </w:rPr>
            </w:pPr>
            <w:r w:rsidRPr="001E1F7C">
              <w:rPr>
                <w:rFonts w:eastAsia="Times New Roman" w:cs="Times New Roman"/>
                <w:color w:val="auto"/>
                <w:sz w:val="22"/>
                <w:szCs w:val="22"/>
                <w:lang w:val="en-AU" w:eastAsia="en-AU"/>
              </w:rPr>
              <w:t>1.1</w:t>
            </w:r>
          </w:p>
        </w:tc>
        <w:tc>
          <w:tcPr>
            <w:tcW w:w="5812" w:type="dxa"/>
          </w:tcPr>
          <w:p w14:paraId="6091C457" w14:textId="77777777" w:rsidR="001E1F7C" w:rsidRPr="001E1F7C" w:rsidRDefault="001E1F7C" w:rsidP="001E1F7C">
            <w:pPr>
              <w:keepNext/>
              <w:suppressAutoHyphens w:val="0"/>
              <w:autoSpaceDE/>
              <w:autoSpaceDN/>
              <w:adjustRightInd/>
              <w:spacing w:before="120" w:after="120"/>
              <w:textAlignment w:val="auto"/>
              <w:rPr>
                <w:rFonts w:eastAsia="Times New Roman" w:cs="Times New Roman"/>
                <w:b/>
                <w:i/>
                <w:color w:val="auto"/>
                <w:sz w:val="22"/>
                <w:szCs w:val="22"/>
                <w:lang w:val="en-AU" w:eastAsia="en-AU"/>
              </w:rPr>
            </w:pPr>
            <w:r w:rsidRPr="001E1F7C">
              <w:rPr>
                <w:rFonts w:eastAsia="Times New Roman" w:cs="Times New Roman"/>
                <w:color w:val="auto"/>
                <w:sz w:val="22"/>
                <w:szCs w:val="22"/>
                <w:lang w:val="en-AU" w:eastAsia="en-AU"/>
              </w:rPr>
              <w:t xml:space="preserve">Determine personal reading purpose </w:t>
            </w:r>
          </w:p>
        </w:tc>
      </w:tr>
      <w:tr w:rsidR="001E1F7C" w:rsidRPr="001E1F7C" w14:paraId="72C7E772" w14:textId="77777777" w:rsidTr="00AC0985">
        <w:tc>
          <w:tcPr>
            <w:tcW w:w="568" w:type="dxa"/>
            <w:vMerge/>
          </w:tcPr>
          <w:p w14:paraId="7BED4D94" w14:textId="77777777" w:rsidR="001E1F7C" w:rsidRPr="001E1F7C" w:rsidRDefault="001E1F7C" w:rsidP="001E1F7C">
            <w:pPr>
              <w:suppressAutoHyphens w:val="0"/>
              <w:autoSpaceDE/>
              <w:autoSpaceDN/>
              <w:adjustRightInd/>
              <w:spacing w:before="120" w:after="120"/>
              <w:textAlignment w:val="auto"/>
              <w:rPr>
                <w:rFonts w:eastAsia="Times New Roman" w:cs="Times New Roman"/>
                <w:iCs/>
                <w:sz w:val="22"/>
                <w:szCs w:val="24"/>
                <w:lang w:val="en-AU"/>
              </w:rPr>
            </w:pPr>
          </w:p>
        </w:tc>
        <w:tc>
          <w:tcPr>
            <w:tcW w:w="2693" w:type="dxa"/>
            <w:gridSpan w:val="2"/>
            <w:vMerge/>
          </w:tcPr>
          <w:p w14:paraId="59C60EFD" w14:textId="77777777" w:rsidR="001E1F7C" w:rsidRPr="001E1F7C" w:rsidRDefault="001E1F7C" w:rsidP="001E1F7C">
            <w:pPr>
              <w:keepNext/>
              <w:shd w:val="clear" w:color="auto" w:fill="FFFFFF"/>
              <w:suppressAutoHyphens w:val="0"/>
              <w:autoSpaceDE/>
              <w:autoSpaceDN/>
              <w:adjustRightInd/>
              <w:spacing w:before="120" w:after="0"/>
              <w:textAlignment w:val="auto"/>
              <w:rPr>
                <w:rFonts w:eastAsia="Arial"/>
                <w:color w:val="auto"/>
                <w:sz w:val="22"/>
                <w:szCs w:val="19"/>
                <w:lang w:val="en-AU"/>
              </w:rPr>
            </w:pPr>
          </w:p>
        </w:tc>
        <w:tc>
          <w:tcPr>
            <w:tcW w:w="567" w:type="dxa"/>
          </w:tcPr>
          <w:p w14:paraId="1E39F33A" w14:textId="77777777" w:rsidR="001E1F7C" w:rsidRPr="001E1F7C" w:rsidRDefault="001E1F7C" w:rsidP="001E1F7C">
            <w:pPr>
              <w:keepNext/>
              <w:suppressAutoHyphens w:val="0"/>
              <w:autoSpaceDE/>
              <w:autoSpaceDN/>
              <w:adjustRightInd/>
              <w:spacing w:before="120" w:after="120"/>
              <w:textAlignment w:val="auto"/>
              <w:rPr>
                <w:rFonts w:eastAsia="Times New Roman" w:cs="Times New Roman"/>
                <w:color w:val="auto"/>
                <w:sz w:val="22"/>
                <w:szCs w:val="22"/>
                <w:lang w:val="en-AU" w:eastAsia="en-AU"/>
              </w:rPr>
            </w:pPr>
            <w:r w:rsidRPr="001E1F7C">
              <w:rPr>
                <w:rFonts w:eastAsia="Times New Roman" w:cs="Times New Roman"/>
                <w:color w:val="auto"/>
                <w:sz w:val="22"/>
                <w:szCs w:val="22"/>
                <w:lang w:val="en-AU" w:eastAsia="en-AU"/>
              </w:rPr>
              <w:t>1.2</w:t>
            </w:r>
          </w:p>
        </w:tc>
        <w:tc>
          <w:tcPr>
            <w:tcW w:w="5812" w:type="dxa"/>
          </w:tcPr>
          <w:p w14:paraId="3034C074" w14:textId="77777777" w:rsidR="001E1F7C" w:rsidRPr="001E1F7C" w:rsidRDefault="001E1F7C" w:rsidP="001E1F7C">
            <w:pPr>
              <w:keepNext/>
              <w:suppressAutoHyphens w:val="0"/>
              <w:autoSpaceDE/>
              <w:autoSpaceDN/>
              <w:adjustRightInd/>
              <w:spacing w:before="120" w:after="120"/>
              <w:textAlignment w:val="auto"/>
              <w:rPr>
                <w:rFonts w:eastAsia="Times New Roman" w:cs="Times New Roman"/>
                <w:color w:val="auto"/>
                <w:sz w:val="22"/>
                <w:szCs w:val="22"/>
                <w:lang w:val="en-AU" w:eastAsia="en-AU"/>
              </w:rPr>
            </w:pPr>
            <w:r w:rsidRPr="001E1F7C">
              <w:rPr>
                <w:rFonts w:eastAsia="Times New Roman" w:cs="Times New Roman"/>
                <w:color w:val="auto"/>
                <w:sz w:val="22"/>
                <w:szCs w:val="22"/>
                <w:lang w:val="en-AU" w:eastAsia="en-AU"/>
              </w:rPr>
              <w:t>Identify and select relevant texts with assistance from a support person</w:t>
            </w:r>
          </w:p>
        </w:tc>
      </w:tr>
      <w:tr w:rsidR="001E1F7C" w:rsidRPr="001E1F7C" w14:paraId="6DFC3DC5" w14:textId="77777777" w:rsidTr="00AC0985">
        <w:tc>
          <w:tcPr>
            <w:tcW w:w="568" w:type="dxa"/>
            <w:vMerge w:val="restart"/>
          </w:tcPr>
          <w:p w14:paraId="7A07014A" w14:textId="77777777" w:rsidR="001E1F7C" w:rsidRPr="001E1F7C" w:rsidRDefault="001E1F7C" w:rsidP="001E1F7C">
            <w:pPr>
              <w:suppressAutoHyphens w:val="0"/>
              <w:autoSpaceDE/>
              <w:autoSpaceDN/>
              <w:adjustRightInd/>
              <w:spacing w:before="120" w:after="120"/>
              <w:textAlignment w:val="auto"/>
              <w:rPr>
                <w:rFonts w:eastAsia="Times New Roman" w:cs="Times New Roman"/>
                <w:iCs/>
                <w:sz w:val="22"/>
                <w:szCs w:val="24"/>
                <w:lang w:val="en-AU"/>
              </w:rPr>
            </w:pPr>
            <w:r w:rsidRPr="001E1F7C">
              <w:rPr>
                <w:rFonts w:eastAsia="Times New Roman" w:cs="Times New Roman"/>
                <w:iCs/>
                <w:sz w:val="22"/>
                <w:szCs w:val="24"/>
                <w:lang w:val="en-AU"/>
              </w:rPr>
              <w:t>2</w:t>
            </w:r>
          </w:p>
        </w:tc>
        <w:tc>
          <w:tcPr>
            <w:tcW w:w="2693" w:type="dxa"/>
            <w:gridSpan w:val="2"/>
            <w:vMerge w:val="restart"/>
          </w:tcPr>
          <w:p w14:paraId="79C95DE7" w14:textId="77777777" w:rsidR="001E1F7C" w:rsidRPr="001E1F7C" w:rsidRDefault="001E1F7C" w:rsidP="001E1F7C">
            <w:pPr>
              <w:suppressAutoHyphens w:val="0"/>
              <w:autoSpaceDE/>
              <w:autoSpaceDN/>
              <w:adjustRightInd/>
              <w:spacing w:before="120" w:after="120"/>
              <w:ind w:left="-22"/>
              <w:textAlignment w:val="auto"/>
              <w:rPr>
                <w:rFonts w:eastAsia="Times New Roman" w:cs="Times New Roman"/>
                <w:iCs/>
                <w:sz w:val="22"/>
                <w:szCs w:val="24"/>
                <w:lang w:val="en-AU"/>
              </w:rPr>
            </w:pPr>
            <w:r w:rsidRPr="001E1F7C">
              <w:rPr>
                <w:rFonts w:eastAsia="Times New Roman" w:cs="Times New Roman"/>
                <w:iCs/>
                <w:color w:val="auto"/>
                <w:sz w:val="22"/>
                <w:szCs w:val="24"/>
                <w:lang w:val="en-AU"/>
              </w:rPr>
              <w:t>Interpret the texts</w:t>
            </w:r>
          </w:p>
        </w:tc>
        <w:tc>
          <w:tcPr>
            <w:tcW w:w="567" w:type="dxa"/>
          </w:tcPr>
          <w:p w14:paraId="3D246805" w14:textId="77777777" w:rsidR="001E1F7C" w:rsidRPr="001E1F7C" w:rsidRDefault="001E1F7C" w:rsidP="001E1F7C">
            <w:pPr>
              <w:suppressAutoHyphens w:val="0"/>
              <w:autoSpaceDE/>
              <w:autoSpaceDN/>
              <w:adjustRightInd/>
              <w:spacing w:before="120" w:after="120"/>
              <w:textAlignment w:val="auto"/>
              <w:rPr>
                <w:rFonts w:eastAsia="Times New Roman" w:cs="Times New Roman"/>
                <w:iCs/>
                <w:sz w:val="22"/>
                <w:szCs w:val="24"/>
                <w:lang w:val="en-AU"/>
              </w:rPr>
            </w:pPr>
            <w:r w:rsidRPr="001E1F7C">
              <w:rPr>
                <w:rFonts w:eastAsia="Times New Roman" w:cs="Times New Roman"/>
                <w:iCs/>
                <w:sz w:val="22"/>
                <w:szCs w:val="24"/>
                <w:lang w:val="en-AU"/>
              </w:rPr>
              <w:t>2.1</w:t>
            </w:r>
          </w:p>
        </w:tc>
        <w:tc>
          <w:tcPr>
            <w:tcW w:w="5812" w:type="dxa"/>
          </w:tcPr>
          <w:p w14:paraId="38B76075" w14:textId="77777777" w:rsidR="001E1F7C" w:rsidRPr="001E1F7C" w:rsidRDefault="001E1F7C" w:rsidP="001E1F7C">
            <w:pPr>
              <w:keepNext/>
              <w:suppressAutoHyphens w:val="0"/>
              <w:autoSpaceDE/>
              <w:autoSpaceDN/>
              <w:adjustRightInd/>
              <w:spacing w:before="120" w:after="120"/>
              <w:textAlignment w:val="auto"/>
              <w:rPr>
                <w:rFonts w:eastAsia="Times New Roman" w:cs="Times New Roman"/>
                <w:color w:val="auto"/>
                <w:sz w:val="22"/>
                <w:szCs w:val="22"/>
                <w:lang w:val="en-AU" w:eastAsia="en-AU"/>
              </w:rPr>
            </w:pPr>
            <w:r w:rsidRPr="001E1F7C">
              <w:rPr>
                <w:rFonts w:eastAsia="Times New Roman" w:cs="Times New Roman"/>
                <w:color w:val="auto"/>
                <w:sz w:val="22"/>
                <w:szCs w:val="22"/>
                <w:lang w:val="en-AU" w:eastAsia="en-AU"/>
              </w:rPr>
              <w:t>Apply reading strategies to read texts</w:t>
            </w:r>
          </w:p>
        </w:tc>
      </w:tr>
      <w:tr w:rsidR="001E1F7C" w:rsidRPr="001E1F7C" w14:paraId="25142B99" w14:textId="77777777" w:rsidTr="00AC0985">
        <w:tc>
          <w:tcPr>
            <w:tcW w:w="568" w:type="dxa"/>
            <w:vMerge/>
          </w:tcPr>
          <w:p w14:paraId="00DAA389" w14:textId="77777777" w:rsidR="001E1F7C" w:rsidRPr="001E1F7C" w:rsidRDefault="001E1F7C" w:rsidP="001E1F7C">
            <w:pPr>
              <w:suppressAutoHyphens w:val="0"/>
              <w:autoSpaceDE/>
              <w:autoSpaceDN/>
              <w:adjustRightInd/>
              <w:spacing w:before="120" w:after="120"/>
              <w:textAlignment w:val="auto"/>
              <w:rPr>
                <w:rFonts w:eastAsia="Times New Roman" w:cs="Times New Roman"/>
                <w:iCs/>
                <w:sz w:val="22"/>
                <w:szCs w:val="24"/>
                <w:lang w:val="en-AU"/>
              </w:rPr>
            </w:pPr>
          </w:p>
        </w:tc>
        <w:tc>
          <w:tcPr>
            <w:tcW w:w="2693" w:type="dxa"/>
            <w:gridSpan w:val="2"/>
            <w:vMerge/>
          </w:tcPr>
          <w:p w14:paraId="5EC060B6" w14:textId="77777777" w:rsidR="001E1F7C" w:rsidRPr="001E1F7C" w:rsidRDefault="001E1F7C" w:rsidP="001E1F7C">
            <w:pPr>
              <w:suppressAutoHyphens w:val="0"/>
              <w:autoSpaceDE/>
              <w:autoSpaceDN/>
              <w:adjustRightInd/>
              <w:spacing w:before="120" w:after="120"/>
              <w:ind w:left="-22"/>
              <w:textAlignment w:val="auto"/>
              <w:rPr>
                <w:rFonts w:eastAsia="Times New Roman" w:cs="Times New Roman"/>
                <w:iCs/>
                <w:sz w:val="22"/>
                <w:szCs w:val="24"/>
                <w:lang w:val="en-AU"/>
              </w:rPr>
            </w:pPr>
          </w:p>
        </w:tc>
        <w:tc>
          <w:tcPr>
            <w:tcW w:w="567" w:type="dxa"/>
          </w:tcPr>
          <w:p w14:paraId="154B0AD3" w14:textId="77777777" w:rsidR="001E1F7C" w:rsidRPr="001E1F7C" w:rsidRDefault="001E1F7C" w:rsidP="001E1F7C">
            <w:pPr>
              <w:suppressAutoHyphens w:val="0"/>
              <w:autoSpaceDE/>
              <w:autoSpaceDN/>
              <w:adjustRightInd/>
              <w:spacing w:before="120" w:after="120"/>
              <w:textAlignment w:val="auto"/>
              <w:rPr>
                <w:rFonts w:eastAsia="Times New Roman" w:cs="Times New Roman"/>
                <w:iCs/>
                <w:sz w:val="22"/>
                <w:szCs w:val="24"/>
                <w:lang w:val="en-AU"/>
              </w:rPr>
            </w:pPr>
            <w:r w:rsidRPr="001E1F7C">
              <w:rPr>
                <w:rFonts w:eastAsia="Times New Roman" w:cs="Times New Roman"/>
                <w:iCs/>
                <w:sz w:val="22"/>
                <w:szCs w:val="24"/>
                <w:lang w:val="en-AU"/>
              </w:rPr>
              <w:t>2.2</w:t>
            </w:r>
          </w:p>
        </w:tc>
        <w:tc>
          <w:tcPr>
            <w:tcW w:w="5812" w:type="dxa"/>
          </w:tcPr>
          <w:p w14:paraId="7AEB0462" w14:textId="77777777" w:rsidR="001E1F7C" w:rsidRPr="001E1F7C" w:rsidRDefault="001E1F7C" w:rsidP="001E1F7C">
            <w:pPr>
              <w:keepNext/>
              <w:suppressAutoHyphens w:val="0"/>
              <w:autoSpaceDE/>
              <w:autoSpaceDN/>
              <w:adjustRightInd/>
              <w:spacing w:before="120" w:after="120"/>
              <w:textAlignment w:val="auto"/>
              <w:rPr>
                <w:rFonts w:eastAsia="Times New Roman" w:cs="Times New Roman"/>
                <w:color w:val="auto"/>
                <w:sz w:val="22"/>
                <w:szCs w:val="22"/>
                <w:lang w:val="en-AU" w:eastAsia="en-AU"/>
              </w:rPr>
            </w:pPr>
            <w:r w:rsidRPr="001E1F7C">
              <w:rPr>
                <w:rFonts w:eastAsia="Times New Roman" w:cs="Times New Roman"/>
                <w:color w:val="auto"/>
                <w:sz w:val="22"/>
                <w:szCs w:val="22"/>
                <w:lang w:val="en-AU" w:eastAsia="en-AU"/>
              </w:rPr>
              <w:t>Identify the main ideas and key features of the texts</w:t>
            </w:r>
          </w:p>
        </w:tc>
      </w:tr>
      <w:tr w:rsidR="001E1F7C" w:rsidRPr="001E1F7C" w14:paraId="0F7C685C" w14:textId="77777777" w:rsidTr="00AC0985">
        <w:tc>
          <w:tcPr>
            <w:tcW w:w="568" w:type="dxa"/>
            <w:vMerge/>
          </w:tcPr>
          <w:p w14:paraId="11D95A23" w14:textId="77777777" w:rsidR="001E1F7C" w:rsidRPr="001E1F7C" w:rsidRDefault="001E1F7C" w:rsidP="001E1F7C">
            <w:pPr>
              <w:suppressAutoHyphens w:val="0"/>
              <w:autoSpaceDE/>
              <w:autoSpaceDN/>
              <w:adjustRightInd/>
              <w:spacing w:before="120" w:after="120"/>
              <w:textAlignment w:val="auto"/>
              <w:rPr>
                <w:rFonts w:eastAsia="Times New Roman" w:cs="Times New Roman"/>
                <w:iCs/>
                <w:sz w:val="22"/>
                <w:szCs w:val="24"/>
                <w:lang w:val="en-AU"/>
              </w:rPr>
            </w:pPr>
          </w:p>
        </w:tc>
        <w:tc>
          <w:tcPr>
            <w:tcW w:w="2693" w:type="dxa"/>
            <w:gridSpan w:val="2"/>
            <w:vMerge/>
          </w:tcPr>
          <w:p w14:paraId="5A63A41D" w14:textId="77777777" w:rsidR="001E1F7C" w:rsidRPr="001E1F7C" w:rsidRDefault="001E1F7C" w:rsidP="001E1F7C">
            <w:pPr>
              <w:suppressAutoHyphens w:val="0"/>
              <w:autoSpaceDE/>
              <w:autoSpaceDN/>
              <w:adjustRightInd/>
              <w:spacing w:before="120" w:after="120"/>
              <w:ind w:left="-22"/>
              <w:textAlignment w:val="auto"/>
              <w:rPr>
                <w:rFonts w:eastAsia="Times New Roman" w:cs="Times New Roman"/>
                <w:iCs/>
                <w:sz w:val="22"/>
                <w:szCs w:val="24"/>
                <w:lang w:val="en-AU"/>
              </w:rPr>
            </w:pPr>
          </w:p>
        </w:tc>
        <w:tc>
          <w:tcPr>
            <w:tcW w:w="567" w:type="dxa"/>
          </w:tcPr>
          <w:p w14:paraId="3B9BDD9A" w14:textId="77777777" w:rsidR="001E1F7C" w:rsidRPr="001E1F7C" w:rsidRDefault="001E1F7C" w:rsidP="001E1F7C">
            <w:pPr>
              <w:suppressAutoHyphens w:val="0"/>
              <w:autoSpaceDE/>
              <w:autoSpaceDN/>
              <w:adjustRightInd/>
              <w:spacing w:before="120" w:after="120"/>
              <w:textAlignment w:val="auto"/>
              <w:rPr>
                <w:rFonts w:eastAsia="Times New Roman" w:cs="Times New Roman"/>
                <w:iCs/>
                <w:sz w:val="22"/>
                <w:szCs w:val="24"/>
                <w:lang w:val="en-AU"/>
              </w:rPr>
            </w:pPr>
            <w:r w:rsidRPr="001E1F7C">
              <w:rPr>
                <w:rFonts w:eastAsia="Times New Roman" w:cs="Times New Roman"/>
                <w:iCs/>
                <w:sz w:val="22"/>
                <w:szCs w:val="24"/>
                <w:lang w:val="en-AU"/>
              </w:rPr>
              <w:t>2.3</w:t>
            </w:r>
          </w:p>
        </w:tc>
        <w:tc>
          <w:tcPr>
            <w:tcW w:w="5812" w:type="dxa"/>
          </w:tcPr>
          <w:p w14:paraId="65913A74" w14:textId="77777777" w:rsidR="001E1F7C" w:rsidRPr="001E1F7C" w:rsidRDefault="001E1F7C" w:rsidP="001E1F7C">
            <w:pPr>
              <w:keepNext/>
              <w:suppressAutoHyphens w:val="0"/>
              <w:autoSpaceDE/>
              <w:autoSpaceDN/>
              <w:adjustRightInd/>
              <w:spacing w:before="120" w:after="120"/>
              <w:textAlignment w:val="auto"/>
              <w:rPr>
                <w:rFonts w:eastAsia="Times New Roman" w:cs="Times New Roman"/>
                <w:color w:val="auto"/>
                <w:sz w:val="22"/>
                <w:szCs w:val="22"/>
                <w:lang w:val="en-AU" w:eastAsia="en-AU"/>
              </w:rPr>
            </w:pPr>
            <w:r w:rsidRPr="001E1F7C">
              <w:rPr>
                <w:rFonts w:eastAsia="Times New Roman" w:cs="Times New Roman"/>
                <w:color w:val="auto"/>
                <w:sz w:val="22"/>
                <w:szCs w:val="22"/>
                <w:lang w:val="en-AU" w:eastAsia="en-AU"/>
              </w:rPr>
              <w:t>Evaluate the effectiveness of the texts</w:t>
            </w:r>
          </w:p>
        </w:tc>
      </w:tr>
      <w:tr w:rsidR="001E1F7C" w:rsidRPr="001E1F7C" w14:paraId="44EA7971" w14:textId="77777777" w:rsidTr="00AC0985">
        <w:tc>
          <w:tcPr>
            <w:tcW w:w="568" w:type="dxa"/>
            <w:vMerge w:val="restart"/>
          </w:tcPr>
          <w:p w14:paraId="32BC3A55" w14:textId="77777777" w:rsidR="001E1F7C" w:rsidRPr="001E1F7C" w:rsidRDefault="001E1F7C" w:rsidP="001E1F7C">
            <w:pPr>
              <w:suppressAutoHyphens w:val="0"/>
              <w:autoSpaceDE/>
              <w:autoSpaceDN/>
              <w:adjustRightInd/>
              <w:spacing w:before="120" w:after="120"/>
              <w:textAlignment w:val="auto"/>
              <w:rPr>
                <w:rFonts w:eastAsia="Times New Roman" w:cs="Times New Roman"/>
                <w:iCs/>
                <w:sz w:val="22"/>
                <w:szCs w:val="24"/>
                <w:lang w:val="en-AU"/>
              </w:rPr>
            </w:pPr>
            <w:r w:rsidRPr="001E1F7C">
              <w:rPr>
                <w:rFonts w:eastAsia="Times New Roman" w:cs="Times New Roman"/>
                <w:iCs/>
                <w:sz w:val="22"/>
                <w:szCs w:val="24"/>
                <w:lang w:val="en-AU"/>
              </w:rPr>
              <w:t>3</w:t>
            </w:r>
          </w:p>
        </w:tc>
        <w:tc>
          <w:tcPr>
            <w:tcW w:w="2693" w:type="dxa"/>
            <w:gridSpan w:val="2"/>
            <w:vMerge w:val="restart"/>
          </w:tcPr>
          <w:p w14:paraId="7A16AF75" w14:textId="7FAD985F" w:rsidR="00D25618" w:rsidRPr="008F465E" w:rsidRDefault="001E1F7C" w:rsidP="008F465E">
            <w:pPr>
              <w:suppressAutoHyphens w:val="0"/>
              <w:autoSpaceDE/>
              <w:autoSpaceDN/>
              <w:adjustRightInd/>
              <w:spacing w:before="120" w:after="120"/>
              <w:ind w:left="-22"/>
              <w:textAlignment w:val="auto"/>
              <w:rPr>
                <w:rFonts w:eastAsia="Times New Roman" w:cs="Times New Roman"/>
                <w:color w:val="auto"/>
                <w:sz w:val="22"/>
                <w:szCs w:val="22"/>
                <w:lang w:val="en-AU" w:eastAsia="en-AU"/>
              </w:rPr>
            </w:pPr>
            <w:r w:rsidRPr="001E1F7C">
              <w:rPr>
                <w:rFonts w:eastAsia="Times New Roman" w:cs="Times New Roman"/>
                <w:color w:val="auto"/>
                <w:sz w:val="22"/>
                <w:szCs w:val="22"/>
                <w:lang w:val="en-AU" w:eastAsia="en-AU"/>
              </w:rPr>
              <w:t>Write simple texts</w:t>
            </w:r>
          </w:p>
        </w:tc>
        <w:tc>
          <w:tcPr>
            <w:tcW w:w="567" w:type="dxa"/>
          </w:tcPr>
          <w:p w14:paraId="535620E0" w14:textId="77777777" w:rsidR="001E1F7C" w:rsidRPr="001E1F7C" w:rsidRDefault="001E1F7C" w:rsidP="001E1F7C">
            <w:pPr>
              <w:suppressAutoHyphens w:val="0"/>
              <w:autoSpaceDE/>
              <w:autoSpaceDN/>
              <w:adjustRightInd/>
              <w:spacing w:before="120" w:after="120"/>
              <w:textAlignment w:val="auto"/>
              <w:rPr>
                <w:rFonts w:eastAsia="Times New Roman" w:cs="Times New Roman"/>
                <w:iCs/>
                <w:sz w:val="22"/>
                <w:szCs w:val="24"/>
                <w:lang w:val="en-AU"/>
              </w:rPr>
            </w:pPr>
            <w:r w:rsidRPr="001E1F7C">
              <w:rPr>
                <w:rFonts w:eastAsia="Times New Roman" w:cs="Times New Roman"/>
                <w:iCs/>
                <w:sz w:val="22"/>
                <w:szCs w:val="24"/>
                <w:lang w:val="en-AU"/>
              </w:rPr>
              <w:t>3.1</w:t>
            </w:r>
          </w:p>
        </w:tc>
        <w:tc>
          <w:tcPr>
            <w:tcW w:w="5812" w:type="dxa"/>
          </w:tcPr>
          <w:p w14:paraId="2A381781" w14:textId="77777777" w:rsidR="001E1F7C" w:rsidRPr="001E1F7C" w:rsidRDefault="001E1F7C" w:rsidP="001E1F7C">
            <w:pPr>
              <w:keepNext/>
              <w:suppressAutoHyphens w:val="0"/>
              <w:autoSpaceDE/>
              <w:autoSpaceDN/>
              <w:adjustRightInd/>
              <w:spacing w:before="120" w:after="120"/>
              <w:textAlignment w:val="auto"/>
              <w:rPr>
                <w:rFonts w:eastAsia="Times New Roman" w:cs="Times New Roman"/>
                <w:color w:val="auto"/>
                <w:sz w:val="22"/>
                <w:szCs w:val="22"/>
                <w:lang w:val="en-AU" w:eastAsia="en-AU"/>
              </w:rPr>
            </w:pPr>
            <w:r w:rsidRPr="001E1F7C">
              <w:rPr>
                <w:rFonts w:eastAsia="Times New Roman" w:cs="Times New Roman"/>
                <w:color w:val="auto"/>
                <w:sz w:val="22"/>
                <w:szCs w:val="22"/>
                <w:lang w:val="en-AU" w:eastAsia="en-AU"/>
              </w:rPr>
              <w:t>Identify the purpose of written texts</w:t>
            </w:r>
          </w:p>
        </w:tc>
      </w:tr>
      <w:tr w:rsidR="001E1F7C" w:rsidRPr="001E1F7C" w14:paraId="5546E9F2" w14:textId="77777777" w:rsidTr="00AC0985">
        <w:tc>
          <w:tcPr>
            <w:tcW w:w="568" w:type="dxa"/>
            <w:vMerge/>
          </w:tcPr>
          <w:p w14:paraId="7241CC20" w14:textId="77777777" w:rsidR="001E1F7C" w:rsidRPr="001E1F7C" w:rsidRDefault="001E1F7C" w:rsidP="001E1F7C">
            <w:pPr>
              <w:suppressAutoHyphens w:val="0"/>
              <w:autoSpaceDE/>
              <w:autoSpaceDN/>
              <w:adjustRightInd/>
              <w:spacing w:before="120" w:after="120"/>
              <w:textAlignment w:val="auto"/>
              <w:rPr>
                <w:rFonts w:eastAsia="Times New Roman" w:cs="Times New Roman"/>
                <w:iCs/>
                <w:sz w:val="22"/>
                <w:szCs w:val="24"/>
                <w:lang w:val="en-AU"/>
              </w:rPr>
            </w:pPr>
          </w:p>
        </w:tc>
        <w:tc>
          <w:tcPr>
            <w:tcW w:w="2693" w:type="dxa"/>
            <w:gridSpan w:val="2"/>
            <w:vMerge/>
          </w:tcPr>
          <w:p w14:paraId="6140CCED" w14:textId="77777777" w:rsidR="001E1F7C" w:rsidRPr="001E1F7C" w:rsidRDefault="001E1F7C" w:rsidP="001E1F7C">
            <w:pPr>
              <w:suppressAutoHyphens w:val="0"/>
              <w:autoSpaceDE/>
              <w:autoSpaceDN/>
              <w:adjustRightInd/>
              <w:spacing w:before="120" w:after="120"/>
              <w:ind w:left="-22"/>
              <w:textAlignment w:val="auto"/>
              <w:rPr>
                <w:rFonts w:eastAsia="Times New Roman" w:cs="Times New Roman"/>
                <w:iCs/>
                <w:sz w:val="22"/>
                <w:szCs w:val="24"/>
                <w:lang w:val="en-AU"/>
              </w:rPr>
            </w:pPr>
          </w:p>
        </w:tc>
        <w:tc>
          <w:tcPr>
            <w:tcW w:w="567" w:type="dxa"/>
          </w:tcPr>
          <w:p w14:paraId="0E02901E" w14:textId="77777777" w:rsidR="001E1F7C" w:rsidRPr="001E1F7C" w:rsidRDefault="001E1F7C" w:rsidP="001E1F7C">
            <w:pPr>
              <w:suppressAutoHyphens w:val="0"/>
              <w:autoSpaceDE/>
              <w:autoSpaceDN/>
              <w:adjustRightInd/>
              <w:spacing w:before="120" w:after="120"/>
              <w:textAlignment w:val="auto"/>
              <w:rPr>
                <w:rFonts w:eastAsia="Times New Roman" w:cs="Times New Roman"/>
                <w:iCs/>
                <w:sz w:val="22"/>
                <w:szCs w:val="24"/>
                <w:lang w:val="en-AU"/>
              </w:rPr>
            </w:pPr>
            <w:r w:rsidRPr="001E1F7C">
              <w:rPr>
                <w:rFonts w:eastAsia="Times New Roman" w:cs="Times New Roman"/>
                <w:iCs/>
                <w:sz w:val="22"/>
                <w:szCs w:val="24"/>
                <w:lang w:val="en-AU"/>
              </w:rPr>
              <w:t>3.2</w:t>
            </w:r>
          </w:p>
        </w:tc>
        <w:tc>
          <w:tcPr>
            <w:tcW w:w="5812" w:type="dxa"/>
          </w:tcPr>
          <w:p w14:paraId="135F9795" w14:textId="77777777" w:rsidR="001E1F7C" w:rsidRPr="001E1F7C" w:rsidRDefault="001E1F7C" w:rsidP="001E1F7C">
            <w:pPr>
              <w:keepNext/>
              <w:suppressAutoHyphens w:val="0"/>
              <w:autoSpaceDE/>
              <w:autoSpaceDN/>
              <w:adjustRightInd/>
              <w:spacing w:before="120" w:after="120"/>
              <w:textAlignment w:val="auto"/>
              <w:rPr>
                <w:rFonts w:eastAsia="Times New Roman" w:cs="Times New Roman"/>
                <w:color w:val="auto"/>
                <w:sz w:val="22"/>
                <w:szCs w:val="22"/>
                <w:lang w:val="en-AU" w:eastAsia="en-AU"/>
              </w:rPr>
            </w:pPr>
            <w:r w:rsidRPr="001E1F7C">
              <w:rPr>
                <w:rFonts w:eastAsia="Times New Roman" w:cs="Times New Roman"/>
                <w:color w:val="auto"/>
                <w:sz w:val="22"/>
                <w:szCs w:val="22"/>
                <w:lang w:val="en-AU" w:eastAsia="en-AU"/>
              </w:rPr>
              <w:t xml:space="preserve">Select the appropriate text type </w:t>
            </w:r>
          </w:p>
        </w:tc>
      </w:tr>
      <w:tr w:rsidR="001E1F7C" w:rsidRPr="001E1F7C" w14:paraId="75EAEF12" w14:textId="77777777" w:rsidTr="00AC0985">
        <w:tc>
          <w:tcPr>
            <w:tcW w:w="568" w:type="dxa"/>
            <w:vMerge/>
          </w:tcPr>
          <w:p w14:paraId="1C89D94F" w14:textId="77777777" w:rsidR="001E1F7C" w:rsidRPr="001E1F7C" w:rsidRDefault="001E1F7C" w:rsidP="001E1F7C">
            <w:pPr>
              <w:suppressAutoHyphens w:val="0"/>
              <w:autoSpaceDE/>
              <w:autoSpaceDN/>
              <w:adjustRightInd/>
              <w:spacing w:before="120" w:after="120"/>
              <w:textAlignment w:val="auto"/>
              <w:rPr>
                <w:rFonts w:eastAsia="Times New Roman" w:cs="Times New Roman"/>
                <w:iCs/>
                <w:sz w:val="22"/>
                <w:szCs w:val="24"/>
                <w:lang w:val="en-AU"/>
              </w:rPr>
            </w:pPr>
          </w:p>
        </w:tc>
        <w:tc>
          <w:tcPr>
            <w:tcW w:w="2693" w:type="dxa"/>
            <w:gridSpan w:val="2"/>
            <w:vMerge/>
          </w:tcPr>
          <w:p w14:paraId="6F6270DB" w14:textId="77777777" w:rsidR="001E1F7C" w:rsidRPr="001E1F7C" w:rsidRDefault="001E1F7C" w:rsidP="001E1F7C">
            <w:pPr>
              <w:suppressAutoHyphens w:val="0"/>
              <w:autoSpaceDE/>
              <w:autoSpaceDN/>
              <w:adjustRightInd/>
              <w:spacing w:before="120" w:after="120"/>
              <w:textAlignment w:val="auto"/>
              <w:rPr>
                <w:rFonts w:eastAsia="Times New Roman" w:cs="Times New Roman"/>
                <w:iCs/>
                <w:sz w:val="22"/>
                <w:szCs w:val="24"/>
                <w:lang w:val="en-AU"/>
              </w:rPr>
            </w:pPr>
          </w:p>
        </w:tc>
        <w:tc>
          <w:tcPr>
            <w:tcW w:w="567" w:type="dxa"/>
          </w:tcPr>
          <w:p w14:paraId="2E907480" w14:textId="77777777" w:rsidR="001E1F7C" w:rsidRPr="001E1F7C" w:rsidRDefault="001E1F7C" w:rsidP="001E1F7C">
            <w:pPr>
              <w:suppressAutoHyphens w:val="0"/>
              <w:autoSpaceDE/>
              <w:autoSpaceDN/>
              <w:adjustRightInd/>
              <w:spacing w:before="120" w:after="120"/>
              <w:textAlignment w:val="auto"/>
              <w:rPr>
                <w:rFonts w:eastAsia="Times New Roman" w:cs="Times New Roman"/>
                <w:iCs/>
                <w:sz w:val="22"/>
                <w:szCs w:val="24"/>
                <w:lang w:val="en-AU"/>
              </w:rPr>
            </w:pPr>
            <w:r w:rsidRPr="001E1F7C">
              <w:rPr>
                <w:rFonts w:eastAsia="Times New Roman" w:cs="Times New Roman"/>
                <w:iCs/>
                <w:sz w:val="22"/>
                <w:szCs w:val="24"/>
                <w:lang w:val="en-AU"/>
              </w:rPr>
              <w:t>3.3</w:t>
            </w:r>
          </w:p>
        </w:tc>
        <w:tc>
          <w:tcPr>
            <w:tcW w:w="5812" w:type="dxa"/>
          </w:tcPr>
          <w:p w14:paraId="76D21E8D" w14:textId="77777777" w:rsidR="001E1F7C" w:rsidRPr="001E1F7C" w:rsidRDefault="001E1F7C" w:rsidP="001E1F7C">
            <w:pPr>
              <w:keepNext/>
              <w:suppressAutoHyphens w:val="0"/>
              <w:autoSpaceDE/>
              <w:autoSpaceDN/>
              <w:adjustRightInd/>
              <w:spacing w:before="120" w:after="120"/>
              <w:textAlignment w:val="auto"/>
              <w:rPr>
                <w:rFonts w:eastAsia="Times New Roman" w:cs="Times New Roman"/>
                <w:color w:val="auto"/>
                <w:sz w:val="22"/>
                <w:szCs w:val="22"/>
                <w:lang w:val="en-AU" w:eastAsia="en-AU"/>
              </w:rPr>
            </w:pPr>
            <w:r w:rsidRPr="001E1F7C">
              <w:rPr>
                <w:rFonts w:eastAsia="Times New Roman" w:cs="Times New Roman"/>
                <w:color w:val="auto"/>
                <w:sz w:val="22"/>
                <w:szCs w:val="22"/>
                <w:lang w:val="en-AU" w:eastAsia="en-AU"/>
              </w:rPr>
              <w:t xml:space="preserve">Identify features of the text </w:t>
            </w:r>
          </w:p>
        </w:tc>
      </w:tr>
      <w:tr w:rsidR="001E1F7C" w:rsidRPr="001E1F7C" w14:paraId="0136EF44" w14:textId="77777777" w:rsidTr="00AC0985">
        <w:tc>
          <w:tcPr>
            <w:tcW w:w="568" w:type="dxa"/>
            <w:vMerge/>
          </w:tcPr>
          <w:p w14:paraId="50E27C73" w14:textId="77777777" w:rsidR="001E1F7C" w:rsidRPr="001E1F7C" w:rsidRDefault="001E1F7C" w:rsidP="001E1F7C">
            <w:pPr>
              <w:suppressAutoHyphens w:val="0"/>
              <w:autoSpaceDE/>
              <w:autoSpaceDN/>
              <w:adjustRightInd/>
              <w:spacing w:before="120" w:after="120"/>
              <w:ind w:left="-22"/>
              <w:textAlignment w:val="auto"/>
              <w:rPr>
                <w:rFonts w:eastAsia="Times New Roman" w:cs="Times New Roman"/>
                <w:iCs/>
                <w:sz w:val="22"/>
                <w:szCs w:val="24"/>
                <w:lang w:val="en-AU"/>
              </w:rPr>
            </w:pPr>
          </w:p>
        </w:tc>
        <w:tc>
          <w:tcPr>
            <w:tcW w:w="2693" w:type="dxa"/>
            <w:gridSpan w:val="2"/>
            <w:vMerge/>
          </w:tcPr>
          <w:p w14:paraId="1BCD2BCF" w14:textId="77777777" w:rsidR="001E1F7C" w:rsidRPr="001E1F7C" w:rsidRDefault="001E1F7C" w:rsidP="001E1F7C">
            <w:pPr>
              <w:suppressAutoHyphens w:val="0"/>
              <w:autoSpaceDE/>
              <w:autoSpaceDN/>
              <w:adjustRightInd/>
              <w:spacing w:before="120" w:after="120"/>
              <w:ind w:left="-22"/>
              <w:textAlignment w:val="auto"/>
              <w:rPr>
                <w:rFonts w:eastAsia="Times New Roman" w:cs="Times New Roman"/>
                <w:iCs/>
                <w:sz w:val="22"/>
                <w:szCs w:val="24"/>
                <w:lang w:val="en-AU"/>
              </w:rPr>
            </w:pPr>
          </w:p>
        </w:tc>
        <w:tc>
          <w:tcPr>
            <w:tcW w:w="567" w:type="dxa"/>
          </w:tcPr>
          <w:p w14:paraId="29166A7C" w14:textId="77777777" w:rsidR="001E1F7C" w:rsidRPr="001E1F7C" w:rsidRDefault="001E1F7C" w:rsidP="001E1F7C">
            <w:pPr>
              <w:keepNext/>
              <w:suppressAutoHyphens w:val="0"/>
              <w:autoSpaceDE/>
              <w:autoSpaceDN/>
              <w:adjustRightInd/>
              <w:spacing w:before="120" w:after="120"/>
              <w:textAlignment w:val="auto"/>
              <w:rPr>
                <w:rFonts w:eastAsia="Times New Roman" w:cs="Times New Roman"/>
                <w:color w:val="auto"/>
                <w:sz w:val="22"/>
                <w:szCs w:val="22"/>
                <w:lang w:val="en-AU" w:eastAsia="en-AU"/>
              </w:rPr>
            </w:pPr>
            <w:r w:rsidRPr="001E1F7C">
              <w:rPr>
                <w:rFonts w:eastAsia="Times New Roman" w:cs="Times New Roman"/>
                <w:color w:val="auto"/>
                <w:sz w:val="22"/>
                <w:szCs w:val="22"/>
                <w:lang w:val="en-AU" w:eastAsia="en-AU"/>
              </w:rPr>
              <w:t>3.4</w:t>
            </w:r>
          </w:p>
        </w:tc>
        <w:tc>
          <w:tcPr>
            <w:tcW w:w="5812" w:type="dxa"/>
          </w:tcPr>
          <w:p w14:paraId="5BFFD90F" w14:textId="77777777" w:rsidR="001E1F7C" w:rsidRPr="001E1F7C" w:rsidRDefault="001E1F7C" w:rsidP="001E1F7C">
            <w:pPr>
              <w:keepNext/>
              <w:suppressAutoHyphens w:val="0"/>
              <w:autoSpaceDE/>
              <w:autoSpaceDN/>
              <w:adjustRightInd/>
              <w:spacing w:before="120" w:after="120"/>
              <w:textAlignment w:val="auto"/>
              <w:rPr>
                <w:rFonts w:eastAsia="Times New Roman" w:cs="Times New Roman"/>
                <w:color w:val="auto"/>
                <w:sz w:val="22"/>
                <w:szCs w:val="22"/>
                <w:lang w:val="en-AU" w:eastAsia="en-AU"/>
              </w:rPr>
            </w:pPr>
            <w:r w:rsidRPr="001E1F7C">
              <w:rPr>
                <w:rFonts w:eastAsia="Times New Roman" w:cs="Times New Roman"/>
                <w:color w:val="auto"/>
                <w:sz w:val="22"/>
                <w:szCs w:val="22"/>
                <w:lang w:val="en-AU" w:eastAsia="en-AU"/>
              </w:rPr>
              <w:t>Plan the content and sequence of the text to complete a draft</w:t>
            </w:r>
          </w:p>
        </w:tc>
      </w:tr>
      <w:tr w:rsidR="001E1F7C" w:rsidRPr="001E1F7C" w14:paraId="60EACB79" w14:textId="77777777" w:rsidTr="00AC0985">
        <w:tc>
          <w:tcPr>
            <w:tcW w:w="568" w:type="dxa"/>
            <w:vMerge/>
          </w:tcPr>
          <w:p w14:paraId="3385BCE0" w14:textId="77777777" w:rsidR="001E1F7C" w:rsidRPr="001E1F7C" w:rsidRDefault="001E1F7C" w:rsidP="001E1F7C">
            <w:pPr>
              <w:suppressAutoHyphens w:val="0"/>
              <w:autoSpaceDE/>
              <w:autoSpaceDN/>
              <w:adjustRightInd/>
              <w:spacing w:before="120" w:after="120"/>
              <w:ind w:left="-22"/>
              <w:textAlignment w:val="auto"/>
              <w:rPr>
                <w:rFonts w:eastAsia="Times New Roman" w:cs="Times New Roman"/>
                <w:iCs/>
                <w:sz w:val="22"/>
                <w:szCs w:val="24"/>
                <w:lang w:val="en-AU"/>
              </w:rPr>
            </w:pPr>
          </w:p>
        </w:tc>
        <w:tc>
          <w:tcPr>
            <w:tcW w:w="2693" w:type="dxa"/>
            <w:gridSpan w:val="2"/>
            <w:vMerge/>
          </w:tcPr>
          <w:p w14:paraId="2CABA78F" w14:textId="77777777" w:rsidR="001E1F7C" w:rsidRPr="001E1F7C" w:rsidRDefault="001E1F7C" w:rsidP="001E1F7C">
            <w:pPr>
              <w:keepNext/>
              <w:shd w:val="clear" w:color="auto" w:fill="FFFFFF"/>
              <w:suppressAutoHyphens w:val="0"/>
              <w:autoSpaceDE/>
              <w:autoSpaceDN/>
              <w:adjustRightInd/>
              <w:spacing w:before="120" w:after="0"/>
              <w:textAlignment w:val="auto"/>
              <w:rPr>
                <w:rFonts w:eastAsia="Arial"/>
                <w:color w:val="auto"/>
                <w:sz w:val="22"/>
                <w:szCs w:val="19"/>
                <w:lang w:val="en-AU"/>
              </w:rPr>
            </w:pPr>
          </w:p>
        </w:tc>
        <w:tc>
          <w:tcPr>
            <w:tcW w:w="567" w:type="dxa"/>
          </w:tcPr>
          <w:p w14:paraId="5047D12F" w14:textId="77777777" w:rsidR="001E1F7C" w:rsidRPr="001E1F7C" w:rsidRDefault="001E1F7C" w:rsidP="001E1F7C">
            <w:pPr>
              <w:keepNext/>
              <w:suppressAutoHyphens w:val="0"/>
              <w:autoSpaceDE/>
              <w:autoSpaceDN/>
              <w:adjustRightInd/>
              <w:spacing w:before="120" w:after="120"/>
              <w:textAlignment w:val="auto"/>
              <w:rPr>
                <w:rFonts w:eastAsia="Times New Roman" w:cs="Times New Roman"/>
                <w:color w:val="auto"/>
                <w:sz w:val="22"/>
                <w:szCs w:val="22"/>
                <w:lang w:val="en-AU" w:eastAsia="en-AU"/>
              </w:rPr>
            </w:pPr>
            <w:r w:rsidRPr="001E1F7C">
              <w:rPr>
                <w:rFonts w:eastAsia="Times New Roman" w:cs="Times New Roman"/>
                <w:color w:val="auto"/>
                <w:sz w:val="22"/>
                <w:szCs w:val="22"/>
                <w:lang w:val="en-AU" w:eastAsia="en-AU"/>
              </w:rPr>
              <w:t>3.5</w:t>
            </w:r>
          </w:p>
        </w:tc>
        <w:tc>
          <w:tcPr>
            <w:tcW w:w="5812" w:type="dxa"/>
          </w:tcPr>
          <w:p w14:paraId="6E30CB0E" w14:textId="77777777" w:rsidR="001E1F7C" w:rsidRPr="001E1F7C" w:rsidRDefault="001E1F7C" w:rsidP="001E1F7C">
            <w:pPr>
              <w:keepNext/>
              <w:suppressAutoHyphens w:val="0"/>
              <w:autoSpaceDE/>
              <w:autoSpaceDN/>
              <w:adjustRightInd/>
              <w:spacing w:before="120" w:after="120"/>
              <w:textAlignment w:val="auto"/>
              <w:rPr>
                <w:rFonts w:eastAsia="Times New Roman" w:cs="Times New Roman"/>
                <w:b/>
                <w:i/>
                <w:color w:val="auto"/>
                <w:sz w:val="22"/>
                <w:szCs w:val="22"/>
                <w:lang w:val="en-AU" w:eastAsia="en-AU"/>
              </w:rPr>
            </w:pPr>
            <w:r w:rsidRPr="001E1F7C">
              <w:rPr>
                <w:rFonts w:eastAsia="Times New Roman" w:cs="Times New Roman"/>
                <w:color w:val="auto"/>
                <w:sz w:val="22"/>
                <w:szCs w:val="22"/>
                <w:lang w:val="en-AU" w:eastAsia="en-AU"/>
              </w:rPr>
              <w:t>Review the draft with a support person for readability and accuracy</w:t>
            </w:r>
          </w:p>
        </w:tc>
      </w:tr>
      <w:tr w:rsidR="001E1F7C" w:rsidRPr="001E1F7C" w14:paraId="7D9CB861" w14:textId="77777777" w:rsidTr="00AC0985">
        <w:tc>
          <w:tcPr>
            <w:tcW w:w="568" w:type="dxa"/>
            <w:vMerge/>
          </w:tcPr>
          <w:p w14:paraId="2A8CD6AC" w14:textId="77777777" w:rsidR="001E1F7C" w:rsidRPr="001E1F7C" w:rsidRDefault="001E1F7C" w:rsidP="001E1F7C">
            <w:pPr>
              <w:suppressAutoHyphens w:val="0"/>
              <w:autoSpaceDE/>
              <w:autoSpaceDN/>
              <w:adjustRightInd/>
              <w:spacing w:before="120" w:after="120"/>
              <w:ind w:left="-22"/>
              <w:textAlignment w:val="auto"/>
              <w:rPr>
                <w:rFonts w:eastAsia="Times New Roman" w:cs="Times New Roman"/>
                <w:iCs/>
                <w:sz w:val="22"/>
                <w:szCs w:val="24"/>
                <w:lang w:val="en-AU"/>
              </w:rPr>
            </w:pPr>
          </w:p>
        </w:tc>
        <w:tc>
          <w:tcPr>
            <w:tcW w:w="2693" w:type="dxa"/>
            <w:gridSpan w:val="2"/>
            <w:vMerge/>
          </w:tcPr>
          <w:p w14:paraId="781445AB" w14:textId="77777777" w:rsidR="001E1F7C" w:rsidRPr="001E1F7C" w:rsidRDefault="001E1F7C" w:rsidP="001E1F7C">
            <w:pPr>
              <w:keepNext/>
              <w:shd w:val="clear" w:color="auto" w:fill="FFFFFF"/>
              <w:suppressAutoHyphens w:val="0"/>
              <w:autoSpaceDE/>
              <w:autoSpaceDN/>
              <w:adjustRightInd/>
              <w:spacing w:before="120" w:after="0"/>
              <w:textAlignment w:val="auto"/>
              <w:rPr>
                <w:rFonts w:eastAsia="Arial"/>
                <w:color w:val="auto"/>
                <w:sz w:val="22"/>
                <w:szCs w:val="19"/>
                <w:lang w:val="en-AU"/>
              </w:rPr>
            </w:pPr>
          </w:p>
        </w:tc>
        <w:tc>
          <w:tcPr>
            <w:tcW w:w="567" w:type="dxa"/>
          </w:tcPr>
          <w:p w14:paraId="3CC1B25F" w14:textId="77777777" w:rsidR="001E1F7C" w:rsidRPr="001E1F7C" w:rsidRDefault="001E1F7C" w:rsidP="001E1F7C">
            <w:pPr>
              <w:keepNext/>
              <w:suppressAutoHyphens w:val="0"/>
              <w:autoSpaceDE/>
              <w:autoSpaceDN/>
              <w:adjustRightInd/>
              <w:spacing w:before="120" w:after="120"/>
              <w:textAlignment w:val="auto"/>
              <w:rPr>
                <w:rFonts w:eastAsia="Times New Roman" w:cs="Times New Roman"/>
                <w:color w:val="auto"/>
                <w:sz w:val="22"/>
                <w:szCs w:val="22"/>
                <w:lang w:val="en-AU" w:eastAsia="en-AU"/>
              </w:rPr>
            </w:pPr>
            <w:r w:rsidRPr="001E1F7C">
              <w:rPr>
                <w:rFonts w:eastAsia="Times New Roman" w:cs="Times New Roman"/>
                <w:color w:val="auto"/>
                <w:sz w:val="22"/>
                <w:szCs w:val="22"/>
                <w:lang w:val="en-AU" w:eastAsia="en-AU"/>
              </w:rPr>
              <w:t>3.6</w:t>
            </w:r>
          </w:p>
        </w:tc>
        <w:tc>
          <w:tcPr>
            <w:tcW w:w="5812" w:type="dxa"/>
          </w:tcPr>
          <w:p w14:paraId="6DE4CD16" w14:textId="77777777" w:rsidR="001E1F7C" w:rsidRPr="001E1F7C" w:rsidRDefault="001E1F7C" w:rsidP="001E1F7C">
            <w:pPr>
              <w:keepNext/>
              <w:suppressAutoHyphens w:val="0"/>
              <w:autoSpaceDE/>
              <w:autoSpaceDN/>
              <w:adjustRightInd/>
              <w:spacing w:before="120" w:after="120"/>
              <w:textAlignment w:val="auto"/>
              <w:rPr>
                <w:rFonts w:eastAsia="Times New Roman" w:cs="Times New Roman"/>
                <w:color w:val="auto"/>
                <w:sz w:val="22"/>
                <w:szCs w:val="22"/>
                <w:lang w:val="en-AU" w:eastAsia="en-AU"/>
              </w:rPr>
            </w:pPr>
            <w:r w:rsidRPr="001E1F7C">
              <w:rPr>
                <w:rFonts w:eastAsia="Times New Roman" w:cs="Times New Roman"/>
                <w:color w:val="auto"/>
                <w:sz w:val="22"/>
                <w:szCs w:val="22"/>
                <w:lang w:val="en-AU" w:eastAsia="en-AU"/>
              </w:rPr>
              <w:t>Make any required changes to produce the final copy of the text</w:t>
            </w:r>
          </w:p>
        </w:tc>
      </w:tr>
      <w:tr w:rsidR="001E1F7C" w:rsidRPr="001E1F7C" w14:paraId="015C10A6" w14:textId="77777777" w:rsidTr="00AC0985">
        <w:tblPrEx>
          <w:tblLook w:val="04A0" w:firstRow="1" w:lastRow="0" w:firstColumn="1" w:lastColumn="0" w:noHBand="0" w:noVBand="1"/>
        </w:tblPrEx>
        <w:tc>
          <w:tcPr>
            <w:tcW w:w="9640" w:type="dxa"/>
            <w:gridSpan w:val="5"/>
            <w:shd w:val="clear" w:color="auto" w:fill="auto"/>
          </w:tcPr>
          <w:p w14:paraId="005A56F4" w14:textId="77777777" w:rsidR="001E1F7C" w:rsidRPr="001E1F7C" w:rsidRDefault="001E1F7C" w:rsidP="001E1F7C">
            <w:pPr>
              <w:keepNext/>
              <w:suppressAutoHyphens w:val="0"/>
              <w:autoSpaceDE/>
              <w:autoSpaceDN/>
              <w:adjustRightInd/>
              <w:spacing w:before="120" w:after="120"/>
              <w:textAlignment w:val="auto"/>
              <w:rPr>
                <w:rFonts w:eastAsia="Times New Roman" w:cs="Times New Roman"/>
                <w:b/>
                <w:color w:val="auto"/>
                <w:sz w:val="22"/>
                <w:szCs w:val="20"/>
                <w:lang w:val="en-AU"/>
              </w:rPr>
            </w:pPr>
            <w:bookmarkStart w:id="34" w:name="_Toc105599234"/>
            <w:r w:rsidRPr="001E1F7C">
              <w:rPr>
                <w:rFonts w:eastAsia="Times New Roman" w:cs="Times New Roman"/>
                <w:b/>
                <w:color w:val="auto"/>
                <w:sz w:val="22"/>
                <w:szCs w:val="20"/>
                <w:lang w:val="en-AU"/>
              </w:rPr>
              <w:lastRenderedPageBreak/>
              <w:t>RANGE OF CONDITIONS</w:t>
            </w:r>
            <w:bookmarkEnd w:id="34"/>
          </w:p>
          <w:p w14:paraId="24C68FE8" w14:textId="77777777" w:rsidR="001E1F7C" w:rsidRPr="001E1F7C" w:rsidRDefault="001E1F7C" w:rsidP="001E1F7C">
            <w:pPr>
              <w:suppressAutoHyphens w:val="0"/>
              <w:autoSpaceDE/>
              <w:autoSpaceDN/>
              <w:adjustRightInd/>
              <w:spacing w:before="120" w:after="120"/>
              <w:textAlignment w:val="auto"/>
              <w:rPr>
                <w:rFonts w:eastAsia="Times New Roman" w:cs="Times New Roman"/>
                <w:iCs/>
                <w:sz w:val="22"/>
                <w:szCs w:val="24"/>
                <w:lang w:val="en-AU"/>
              </w:rPr>
            </w:pPr>
            <w:r w:rsidRPr="001E1F7C">
              <w:rPr>
                <w:rFonts w:eastAsia="Times New Roman" w:cs="Times New Roman"/>
                <w:iCs/>
                <w:sz w:val="22"/>
                <w:szCs w:val="24"/>
                <w:lang w:val="en-AU"/>
              </w:rPr>
              <w:t xml:space="preserve">The selection of relevant texts may include but is not limited to: brochures, advertisements, fiction, online texts and magazines. </w:t>
            </w:r>
          </w:p>
          <w:p w14:paraId="708B72C6" w14:textId="77777777" w:rsidR="001E1F7C" w:rsidRPr="001E1F7C" w:rsidRDefault="001E1F7C" w:rsidP="001E1F7C">
            <w:pPr>
              <w:suppressAutoHyphens w:val="0"/>
              <w:autoSpaceDE/>
              <w:autoSpaceDN/>
              <w:adjustRightInd/>
              <w:spacing w:before="120" w:after="120"/>
              <w:textAlignment w:val="auto"/>
              <w:rPr>
                <w:rFonts w:eastAsia="Times New Roman" w:cs="Times New Roman"/>
                <w:iCs/>
                <w:sz w:val="22"/>
                <w:szCs w:val="24"/>
                <w:lang w:val="en-AU"/>
              </w:rPr>
            </w:pPr>
            <w:r w:rsidRPr="001E1F7C">
              <w:rPr>
                <w:rFonts w:eastAsia="Times New Roman" w:cs="Times New Roman"/>
                <w:iCs/>
                <w:sz w:val="22"/>
                <w:szCs w:val="24"/>
                <w:lang w:val="en-AU"/>
              </w:rPr>
              <w:t xml:space="preserve">The range and purpose of personal reading may include but is not limited to: obtaining factual information, entertainment, knowledge development or general interest. </w:t>
            </w:r>
          </w:p>
          <w:p w14:paraId="30BF06B3" w14:textId="77777777" w:rsidR="001E1F7C" w:rsidRPr="001E1F7C" w:rsidRDefault="001E1F7C" w:rsidP="001E1F7C">
            <w:pPr>
              <w:suppressAutoHyphens w:val="0"/>
              <w:autoSpaceDE/>
              <w:autoSpaceDN/>
              <w:adjustRightInd/>
              <w:spacing w:before="120" w:after="120"/>
              <w:textAlignment w:val="auto"/>
              <w:rPr>
                <w:rFonts w:eastAsia="Times New Roman" w:cs="Times New Roman"/>
                <w:iCs/>
                <w:sz w:val="22"/>
                <w:szCs w:val="24"/>
                <w:lang w:val="en-AU"/>
              </w:rPr>
            </w:pPr>
            <w:r w:rsidRPr="001E1F7C">
              <w:rPr>
                <w:rFonts w:eastAsia="Times New Roman" w:cs="Times New Roman"/>
                <w:iCs/>
                <w:sz w:val="22"/>
                <w:szCs w:val="24"/>
                <w:lang w:val="en-AU"/>
              </w:rPr>
              <w:t>Support persons may include but are not limited to: teachers, teacher assistants, fellow learners and / or Aboriginal and/or Torres Strait Islander community members.</w:t>
            </w:r>
          </w:p>
          <w:p w14:paraId="2B70C2BE" w14:textId="77777777" w:rsidR="001E1F7C" w:rsidRPr="001E1F7C" w:rsidRDefault="001E1F7C" w:rsidP="001E1F7C">
            <w:pPr>
              <w:suppressAutoHyphens w:val="0"/>
              <w:autoSpaceDE/>
              <w:autoSpaceDN/>
              <w:adjustRightInd/>
              <w:spacing w:before="120" w:after="120"/>
              <w:textAlignment w:val="auto"/>
              <w:rPr>
                <w:rFonts w:eastAsia="Times New Roman" w:cs="Times New Roman"/>
                <w:iCs/>
                <w:sz w:val="22"/>
                <w:szCs w:val="24"/>
                <w:lang w:val="en-AU"/>
              </w:rPr>
            </w:pPr>
            <w:r w:rsidRPr="001E1F7C">
              <w:rPr>
                <w:rFonts w:eastAsia="Times New Roman" w:cs="Times New Roman"/>
                <w:iCs/>
                <w:sz w:val="22"/>
                <w:szCs w:val="24"/>
                <w:lang w:val="en-AU"/>
              </w:rPr>
              <w:t xml:space="preserve">The purpose of written texts may include but is not limited to: recording messages, taking notes or writing a letter. </w:t>
            </w:r>
          </w:p>
          <w:p w14:paraId="1FEBB1F7" w14:textId="77777777" w:rsidR="001E1F7C" w:rsidRPr="001E1F7C" w:rsidRDefault="001E1F7C" w:rsidP="001E1F7C">
            <w:pPr>
              <w:suppressAutoHyphens w:val="0"/>
              <w:autoSpaceDE/>
              <w:autoSpaceDN/>
              <w:adjustRightInd/>
              <w:spacing w:before="120" w:after="120"/>
              <w:textAlignment w:val="auto"/>
              <w:rPr>
                <w:rFonts w:eastAsia="Times New Roman" w:cs="Times New Roman"/>
                <w:iCs/>
                <w:sz w:val="22"/>
                <w:szCs w:val="24"/>
                <w:lang w:val="en-AU"/>
              </w:rPr>
            </w:pPr>
            <w:r w:rsidRPr="001E1F7C">
              <w:rPr>
                <w:rFonts w:eastAsia="Times New Roman" w:cs="Times New Roman"/>
                <w:iCs/>
                <w:sz w:val="22"/>
                <w:szCs w:val="24"/>
                <w:lang w:val="en-AU"/>
              </w:rPr>
              <w:t>Evaluation of the text may include but is not limited to: the usefulness of the text in meeting its purpose or the layout of the text in supporting readability</w:t>
            </w:r>
          </w:p>
          <w:p w14:paraId="30171A63" w14:textId="77777777" w:rsidR="001E1F7C" w:rsidRPr="001E1F7C" w:rsidRDefault="001E1F7C" w:rsidP="001E1F7C">
            <w:pPr>
              <w:suppressAutoHyphens w:val="0"/>
              <w:autoSpaceDE/>
              <w:autoSpaceDN/>
              <w:adjustRightInd/>
              <w:spacing w:before="120" w:after="120"/>
              <w:textAlignment w:val="auto"/>
              <w:rPr>
                <w:rFonts w:eastAsia="Times New Roman" w:cs="Times New Roman"/>
                <w:iCs/>
                <w:sz w:val="22"/>
                <w:szCs w:val="24"/>
                <w:lang w:val="en-AU"/>
              </w:rPr>
            </w:pPr>
            <w:r w:rsidRPr="001E1F7C">
              <w:rPr>
                <w:rFonts w:eastAsia="Times New Roman" w:cs="Times New Roman"/>
                <w:iCs/>
                <w:sz w:val="22"/>
                <w:szCs w:val="24"/>
                <w:lang w:val="en-AU"/>
              </w:rPr>
              <w:t>The readability and accuracy of the written texts may include but is not limited to: layout, sentence structure, grammatical accuracy, spelling and vocabulary based on the purpose and effectiveness of the written text to meet the purpose.</w:t>
            </w:r>
          </w:p>
        </w:tc>
      </w:tr>
      <w:tr w:rsidR="001E1F7C" w:rsidRPr="001E1F7C" w14:paraId="05D574A9" w14:textId="77777777" w:rsidTr="00AC0985">
        <w:tblPrEx>
          <w:tblLook w:val="04A0" w:firstRow="1" w:lastRow="0" w:firstColumn="1" w:lastColumn="0" w:noHBand="0" w:noVBand="1"/>
        </w:tblPrEx>
        <w:tc>
          <w:tcPr>
            <w:tcW w:w="9640" w:type="dxa"/>
            <w:gridSpan w:val="5"/>
            <w:shd w:val="clear" w:color="auto" w:fill="auto"/>
          </w:tcPr>
          <w:p w14:paraId="43F76B20" w14:textId="77777777" w:rsidR="001E1F7C" w:rsidRPr="001E1F7C" w:rsidRDefault="001E1F7C" w:rsidP="001E1F7C">
            <w:pPr>
              <w:keepNext/>
              <w:shd w:val="clear" w:color="auto" w:fill="FFFFFF"/>
              <w:suppressAutoHyphens w:val="0"/>
              <w:autoSpaceDE/>
              <w:autoSpaceDN/>
              <w:adjustRightInd/>
              <w:spacing w:before="120" w:after="0"/>
              <w:textAlignment w:val="auto"/>
              <w:rPr>
                <w:rFonts w:eastAsia="Arial"/>
                <w:color w:val="auto"/>
                <w:sz w:val="22"/>
                <w:szCs w:val="19"/>
                <w:lang w:val="en-AU"/>
              </w:rPr>
            </w:pPr>
          </w:p>
        </w:tc>
      </w:tr>
      <w:tr w:rsidR="001E1F7C" w:rsidRPr="001E1F7C" w14:paraId="4BB1EDF6" w14:textId="77777777" w:rsidTr="00AC0985">
        <w:tblPrEx>
          <w:tblLook w:val="04A0" w:firstRow="1" w:lastRow="0" w:firstColumn="1" w:lastColumn="0" w:noHBand="0" w:noVBand="1"/>
        </w:tblPrEx>
        <w:tc>
          <w:tcPr>
            <w:tcW w:w="9640" w:type="dxa"/>
            <w:gridSpan w:val="5"/>
            <w:shd w:val="clear" w:color="auto" w:fill="auto"/>
          </w:tcPr>
          <w:p w14:paraId="68E921A7" w14:textId="77777777" w:rsidR="001E1F7C" w:rsidRPr="001E1F7C" w:rsidRDefault="001E1F7C" w:rsidP="001E1F7C">
            <w:pPr>
              <w:keepNext/>
              <w:suppressAutoHyphens w:val="0"/>
              <w:autoSpaceDE/>
              <w:autoSpaceDN/>
              <w:adjustRightInd/>
              <w:spacing w:before="120" w:after="120"/>
              <w:textAlignment w:val="auto"/>
              <w:rPr>
                <w:rFonts w:eastAsia="Times New Roman" w:cs="Times New Roman"/>
                <w:b/>
                <w:color w:val="auto"/>
                <w:sz w:val="22"/>
                <w:szCs w:val="20"/>
                <w:lang w:val="en-AU"/>
              </w:rPr>
            </w:pPr>
            <w:bookmarkStart w:id="35" w:name="_Toc105599235"/>
            <w:r w:rsidRPr="001E1F7C">
              <w:rPr>
                <w:rFonts w:eastAsia="Times New Roman" w:cs="Times New Roman"/>
                <w:b/>
                <w:color w:val="auto"/>
                <w:sz w:val="22"/>
                <w:szCs w:val="20"/>
                <w:lang w:val="en-AU"/>
              </w:rPr>
              <w:t>FOUNDATION SKILLS</w:t>
            </w:r>
            <w:bookmarkEnd w:id="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672"/>
            </w:tblGrid>
            <w:tr w:rsidR="001E1F7C" w:rsidRPr="001E1F7C" w14:paraId="405BC104" w14:textId="77777777" w:rsidTr="00AC0985">
              <w:tc>
                <w:tcPr>
                  <w:tcW w:w="3573" w:type="dxa"/>
                  <w:shd w:val="clear" w:color="auto" w:fill="auto"/>
                </w:tcPr>
                <w:p w14:paraId="52BCEE97" w14:textId="77777777" w:rsidR="001E1F7C" w:rsidRPr="001E1F7C" w:rsidRDefault="001E1F7C" w:rsidP="001E1F7C">
                  <w:pPr>
                    <w:keepNext/>
                    <w:suppressAutoHyphens w:val="0"/>
                    <w:spacing w:before="120" w:after="120"/>
                    <w:ind w:left="113"/>
                    <w:textAlignment w:val="auto"/>
                    <w:rPr>
                      <w:rFonts w:eastAsia="Calibri"/>
                      <w:b/>
                      <w:color w:val="auto"/>
                      <w:sz w:val="22"/>
                      <w:szCs w:val="22"/>
                      <w:lang w:val="en-AU"/>
                    </w:rPr>
                  </w:pPr>
                  <w:r w:rsidRPr="001E1F7C">
                    <w:rPr>
                      <w:rFonts w:eastAsia="Calibri"/>
                      <w:b/>
                      <w:color w:val="auto"/>
                      <w:sz w:val="22"/>
                      <w:szCs w:val="22"/>
                      <w:lang w:val="en-AU"/>
                    </w:rPr>
                    <w:t>Skill</w:t>
                  </w:r>
                </w:p>
              </w:tc>
              <w:tc>
                <w:tcPr>
                  <w:tcW w:w="5672" w:type="dxa"/>
                </w:tcPr>
                <w:p w14:paraId="3519F86A" w14:textId="77777777" w:rsidR="001E1F7C" w:rsidRPr="001E1F7C" w:rsidRDefault="001E1F7C" w:rsidP="001E1F7C">
                  <w:pPr>
                    <w:keepNext/>
                    <w:suppressAutoHyphens w:val="0"/>
                    <w:spacing w:before="120" w:after="120"/>
                    <w:ind w:left="113"/>
                    <w:textAlignment w:val="auto"/>
                    <w:rPr>
                      <w:rFonts w:eastAsia="Calibri"/>
                      <w:b/>
                      <w:color w:val="auto"/>
                      <w:sz w:val="22"/>
                      <w:szCs w:val="22"/>
                      <w:highlight w:val="yellow"/>
                      <w:lang w:val="en-AU"/>
                    </w:rPr>
                  </w:pPr>
                  <w:r w:rsidRPr="001E1F7C">
                    <w:rPr>
                      <w:rFonts w:eastAsia="Calibri"/>
                      <w:b/>
                      <w:color w:val="auto"/>
                      <w:sz w:val="22"/>
                      <w:szCs w:val="22"/>
                      <w:lang w:val="en-AU"/>
                    </w:rPr>
                    <w:t>Description</w:t>
                  </w:r>
                </w:p>
              </w:tc>
            </w:tr>
            <w:tr w:rsidR="001E1F7C" w:rsidRPr="001E1F7C" w14:paraId="34501507" w14:textId="77777777" w:rsidTr="00AC0985">
              <w:tc>
                <w:tcPr>
                  <w:tcW w:w="3573" w:type="dxa"/>
                  <w:shd w:val="clear" w:color="auto" w:fill="auto"/>
                </w:tcPr>
                <w:p w14:paraId="1B088D5F" w14:textId="77777777" w:rsidR="001E1F7C" w:rsidRPr="001E1F7C" w:rsidRDefault="001E1F7C" w:rsidP="001E1F7C">
                  <w:pPr>
                    <w:suppressAutoHyphens w:val="0"/>
                    <w:autoSpaceDE/>
                    <w:autoSpaceDN/>
                    <w:adjustRightInd/>
                    <w:spacing w:before="120" w:after="120"/>
                    <w:textAlignment w:val="auto"/>
                    <w:rPr>
                      <w:rFonts w:eastAsia="Times New Roman"/>
                      <w:iCs/>
                      <w:sz w:val="22"/>
                      <w:szCs w:val="22"/>
                      <w:lang w:val="en-AU"/>
                    </w:rPr>
                  </w:pPr>
                  <w:r w:rsidRPr="001E1F7C">
                    <w:rPr>
                      <w:rFonts w:eastAsia="Times New Roman" w:cs="Times New Roman"/>
                      <w:iCs/>
                      <w:sz w:val="22"/>
                      <w:szCs w:val="24"/>
                      <w:lang w:val="en-AU"/>
                    </w:rPr>
                    <w:t>Reading skills to:</w:t>
                  </w:r>
                </w:p>
              </w:tc>
              <w:tc>
                <w:tcPr>
                  <w:tcW w:w="5672" w:type="dxa"/>
                </w:tcPr>
                <w:p w14:paraId="322443F6" w14:textId="77777777" w:rsidR="001E1F7C" w:rsidRPr="001E1F7C" w:rsidRDefault="001E1F7C" w:rsidP="001E1F7C">
                  <w:pPr>
                    <w:keepNext/>
                    <w:numPr>
                      <w:ilvl w:val="0"/>
                      <w:numId w:val="34"/>
                    </w:numPr>
                    <w:suppressAutoHyphens w:val="0"/>
                    <w:autoSpaceDE/>
                    <w:autoSpaceDN/>
                    <w:adjustRightInd/>
                    <w:spacing w:before="120" w:after="120"/>
                    <w:contextualSpacing/>
                    <w:textAlignment w:val="auto"/>
                    <w:rPr>
                      <w:rFonts w:eastAsia="Arial"/>
                      <w:color w:val="auto"/>
                      <w:spacing w:val="-3"/>
                      <w:sz w:val="22"/>
                      <w:szCs w:val="22"/>
                      <w:lang w:val="en-AU"/>
                    </w:rPr>
                  </w:pPr>
                  <w:r w:rsidRPr="001E1F7C">
                    <w:rPr>
                      <w:rFonts w:eastAsia="Arial"/>
                      <w:color w:val="auto"/>
                      <w:spacing w:val="-3"/>
                      <w:sz w:val="22"/>
                      <w:szCs w:val="22"/>
                      <w:lang w:val="en-AU"/>
                    </w:rPr>
                    <w:t>identify the ideas and features of simple text</w:t>
                  </w:r>
                </w:p>
              </w:tc>
            </w:tr>
            <w:tr w:rsidR="001E1F7C" w:rsidRPr="001E1F7C" w14:paraId="44A66D16" w14:textId="77777777" w:rsidTr="00AC0985">
              <w:tc>
                <w:tcPr>
                  <w:tcW w:w="3573" w:type="dxa"/>
                  <w:shd w:val="clear" w:color="auto" w:fill="auto"/>
                </w:tcPr>
                <w:p w14:paraId="7F436D27" w14:textId="77777777" w:rsidR="001E1F7C" w:rsidRPr="001E1F7C" w:rsidRDefault="001E1F7C" w:rsidP="001E1F7C">
                  <w:pPr>
                    <w:suppressAutoHyphens w:val="0"/>
                    <w:autoSpaceDE/>
                    <w:autoSpaceDN/>
                    <w:adjustRightInd/>
                    <w:spacing w:before="120" w:after="120"/>
                    <w:textAlignment w:val="auto"/>
                    <w:rPr>
                      <w:rFonts w:eastAsia="Times New Roman"/>
                      <w:iCs/>
                      <w:sz w:val="22"/>
                      <w:szCs w:val="22"/>
                      <w:lang w:val="en-AU"/>
                    </w:rPr>
                  </w:pPr>
                  <w:r w:rsidRPr="001E1F7C">
                    <w:rPr>
                      <w:rFonts w:eastAsia="Times New Roman" w:cs="Times New Roman"/>
                      <w:iCs/>
                      <w:sz w:val="22"/>
                      <w:szCs w:val="24"/>
                      <w:lang w:val="en-AU"/>
                    </w:rPr>
                    <w:t>Writing skills to:</w:t>
                  </w:r>
                </w:p>
              </w:tc>
              <w:tc>
                <w:tcPr>
                  <w:tcW w:w="5672" w:type="dxa"/>
                </w:tcPr>
                <w:p w14:paraId="58BF7989" w14:textId="77777777" w:rsidR="001E1F7C" w:rsidRPr="001E1F7C" w:rsidRDefault="001E1F7C" w:rsidP="001E1F7C">
                  <w:pPr>
                    <w:keepNext/>
                    <w:numPr>
                      <w:ilvl w:val="0"/>
                      <w:numId w:val="34"/>
                    </w:numPr>
                    <w:suppressAutoHyphens w:val="0"/>
                    <w:autoSpaceDE/>
                    <w:autoSpaceDN/>
                    <w:adjustRightInd/>
                    <w:spacing w:before="120" w:after="120"/>
                    <w:contextualSpacing/>
                    <w:textAlignment w:val="auto"/>
                    <w:rPr>
                      <w:rFonts w:eastAsia="Arial"/>
                      <w:color w:val="auto"/>
                      <w:spacing w:val="-3"/>
                      <w:sz w:val="22"/>
                      <w:szCs w:val="22"/>
                      <w:lang w:val="en-AU"/>
                    </w:rPr>
                  </w:pPr>
                  <w:r w:rsidRPr="001E1F7C">
                    <w:rPr>
                      <w:rFonts w:eastAsia="Arial"/>
                      <w:color w:val="auto"/>
                      <w:spacing w:val="-3"/>
                      <w:sz w:val="22"/>
                      <w:szCs w:val="22"/>
                      <w:lang w:val="en-AU"/>
                    </w:rPr>
                    <w:t>produce a draft and final copy of a piece of text</w:t>
                  </w:r>
                </w:p>
              </w:tc>
            </w:tr>
            <w:tr w:rsidR="001E1F7C" w:rsidRPr="001E1F7C" w14:paraId="3118C97A" w14:textId="77777777" w:rsidTr="00AC0985">
              <w:tc>
                <w:tcPr>
                  <w:tcW w:w="3573" w:type="dxa"/>
                  <w:shd w:val="clear" w:color="auto" w:fill="auto"/>
                </w:tcPr>
                <w:p w14:paraId="3FB3C98C" w14:textId="77777777" w:rsidR="001E1F7C" w:rsidRPr="001E1F7C" w:rsidRDefault="001E1F7C" w:rsidP="001E1F7C">
                  <w:pPr>
                    <w:suppressAutoHyphens w:val="0"/>
                    <w:autoSpaceDE/>
                    <w:autoSpaceDN/>
                    <w:adjustRightInd/>
                    <w:spacing w:before="120" w:after="120"/>
                    <w:textAlignment w:val="auto"/>
                    <w:rPr>
                      <w:rFonts w:eastAsia="Times New Roman"/>
                      <w:iCs/>
                      <w:sz w:val="22"/>
                      <w:szCs w:val="22"/>
                      <w:lang w:val="en-AU"/>
                    </w:rPr>
                  </w:pPr>
                  <w:r w:rsidRPr="001E1F7C">
                    <w:rPr>
                      <w:rFonts w:eastAsia="Times New Roman" w:cs="Times New Roman"/>
                      <w:iCs/>
                      <w:sz w:val="22"/>
                      <w:szCs w:val="24"/>
                      <w:lang w:val="en-AU"/>
                    </w:rPr>
                    <w:t>Oral communication skills to:</w:t>
                  </w:r>
                </w:p>
              </w:tc>
              <w:tc>
                <w:tcPr>
                  <w:tcW w:w="5672" w:type="dxa"/>
                </w:tcPr>
                <w:p w14:paraId="6F47D08E" w14:textId="77777777" w:rsidR="001E1F7C" w:rsidRPr="001E1F7C" w:rsidRDefault="001E1F7C" w:rsidP="001E1F7C">
                  <w:pPr>
                    <w:keepNext/>
                    <w:numPr>
                      <w:ilvl w:val="0"/>
                      <w:numId w:val="34"/>
                    </w:numPr>
                    <w:suppressAutoHyphens w:val="0"/>
                    <w:autoSpaceDE/>
                    <w:autoSpaceDN/>
                    <w:adjustRightInd/>
                    <w:spacing w:before="120" w:after="120"/>
                    <w:contextualSpacing/>
                    <w:textAlignment w:val="auto"/>
                    <w:rPr>
                      <w:rFonts w:eastAsia="Arial"/>
                      <w:color w:val="auto"/>
                      <w:spacing w:val="-3"/>
                      <w:sz w:val="22"/>
                      <w:szCs w:val="22"/>
                      <w:lang w:val="en-AU"/>
                    </w:rPr>
                  </w:pPr>
                  <w:r w:rsidRPr="001E1F7C">
                    <w:rPr>
                      <w:rFonts w:eastAsia="Arial"/>
                      <w:color w:val="auto"/>
                      <w:spacing w:val="-3"/>
                      <w:sz w:val="22"/>
                      <w:szCs w:val="22"/>
                      <w:lang w:val="en-AU"/>
                    </w:rPr>
                    <w:t>discuss with and respond to feedback from a support person on your own learning and work.</w:t>
                  </w:r>
                </w:p>
              </w:tc>
            </w:tr>
            <w:tr w:rsidR="001E1F7C" w:rsidRPr="001E1F7C" w14:paraId="10AE1123" w14:textId="77777777" w:rsidTr="00AC0985">
              <w:tc>
                <w:tcPr>
                  <w:tcW w:w="3573" w:type="dxa"/>
                  <w:shd w:val="clear" w:color="auto" w:fill="auto"/>
                </w:tcPr>
                <w:p w14:paraId="1EF62AC2" w14:textId="77777777" w:rsidR="001E1F7C" w:rsidRPr="001E1F7C" w:rsidRDefault="001E1F7C" w:rsidP="001E1F7C">
                  <w:pPr>
                    <w:suppressAutoHyphens w:val="0"/>
                    <w:autoSpaceDE/>
                    <w:autoSpaceDN/>
                    <w:adjustRightInd/>
                    <w:spacing w:before="120" w:after="120"/>
                    <w:textAlignment w:val="auto"/>
                    <w:rPr>
                      <w:rFonts w:eastAsia="Times New Roman"/>
                      <w:iCs/>
                      <w:sz w:val="22"/>
                      <w:szCs w:val="22"/>
                      <w:lang w:val="en-AU"/>
                    </w:rPr>
                  </w:pPr>
                  <w:r w:rsidRPr="001E1F7C">
                    <w:rPr>
                      <w:rFonts w:eastAsia="Times New Roman" w:cs="Times New Roman"/>
                      <w:iCs/>
                      <w:sz w:val="22"/>
                      <w:szCs w:val="24"/>
                      <w:lang w:val="en-AU"/>
                    </w:rPr>
                    <w:t>Learning skills to:</w:t>
                  </w:r>
                </w:p>
              </w:tc>
              <w:tc>
                <w:tcPr>
                  <w:tcW w:w="5672" w:type="dxa"/>
                </w:tcPr>
                <w:p w14:paraId="64D31B5B" w14:textId="77777777" w:rsidR="001E1F7C" w:rsidRPr="001E1F7C" w:rsidRDefault="001E1F7C" w:rsidP="001E1F7C">
                  <w:pPr>
                    <w:keepNext/>
                    <w:numPr>
                      <w:ilvl w:val="0"/>
                      <w:numId w:val="34"/>
                    </w:numPr>
                    <w:suppressAutoHyphens w:val="0"/>
                    <w:autoSpaceDE/>
                    <w:autoSpaceDN/>
                    <w:adjustRightInd/>
                    <w:spacing w:before="120" w:after="120"/>
                    <w:contextualSpacing/>
                    <w:textAlignment w:val="auto"/>
                    <w:rPr>
                      <w:rFonts w:eastAsia="Arial"/>
                      <w:color w:val="auto"/>
                      <w:spacing w:val="-3"/>
                      <w:sz w:val="22"/>
                      <w:szCs w:val="22"/>
                      <w:lang w:val="en-AU"/>
                    </w:rPr>
                  </w:pPr>
                  <w:r w:rsidRPr="001E1F7C">
                    <w:rPr>
                      <w:rFonts w:eastAsia="Arial"/>
                      <w:color w:val="auto"/>
                      <w:spacing w:val="-3"/>
                      <w:sz w:val="22"/>
                      <w:szCs w:val="22"/>
                      <w:lang w:val="en-AU"/>
                    </w:rPr>
                    <w:t>apply strategies to read text</w:t>
                  </w:r>
                </w:p>
                <w:p w14:paraId="11CD6BD2" w14:textId="77777777" w:rsidR="001E1F7C" w:rsidRPr="001E1F7C" w:rsidRDefault="001E1F7C" w:rsidP="001E1F7C">
                  <w:pPr>
                    <w:keepNext/>
                    <w:numPr>
                      <w:ilvl w:val="0"/>
                      <w:numId w:val="34"/>
                    </w:numPr>
                    <w:suppressAutoHyphens w:val="0"/>
                    <w:autoSpaceDE/>
                    <w:autoSpaceDN/>
                    <w:adjustRightInd/>
                    <w:spacing w:before="120" w:after="120"/>
                    <w:contextualSpacing/>
                    <w:textAlignment w:val="auto"/>
                    <w:rPr>
                      <w:rFonts w:eastAsia="Arial"/>
                      <w:color w:val="auto"/>
                      <w:spacing w:val="-3"/>
                      <w:sz w:val="22"/>
                      <w:szCs w:val="22"/>
                      <w:lang w:val="en-AU"/>
                    </w:rPr>
                  </w:pPr>
                  <w:r w:rsidRPr="001E1F7C">
                    <w:rPr>
                      <w:rFonts w:eastAsia="Arial"/>
                      <w:color w:val="auto"/>
                      <w:spacing w:val="-3"/>
                      <w:sz w:val="22"/>
                      <w:szCs w:val="22"/>
                      <w:lang w:val="en-AU"/>
                    </w:rPr>
                    <w:t>identify the purpose of written texts</w:t>
                  </w:r>
                </w:p>
              </w:tc>
            </w:tr>
            <w:tr w:rsidR="001E1F7C" w:rsidRPr="001E1F7C" w14:paraId="49DF32AA" w14:textId="77777777" w:rsidTr="00AC0985">
              <w:tc>
                <w:tcPr>
                  <w:tcW w:w="3573" w:type="dxa"/>
                  <w:shd w:val="clear" w:color="auto" w:fill="auto"/>
                </w:tcPr>
                <w:p w14:paraId="00D427E3" w14:textId="77777777" w:rsidR="001E1F7C" w:rsidRPr="001E1F7C" w:rsidRDefault="001E1F7C" w:rsidP="001E1F7C">
                  <w:pPr>
                    <w:suppressAutoHyphens w:val="0"/>
                    <w:autoSpaceDE/>
                    <w:autoSpaceDN/>
                    <w:adjustRightInd/>
                    <w:spacing w:before="120" w:after="120"/>
                    <w:textAlignment w:val="auto"/>
                    <w:rPr>
                      <w:rFonts w:eastAsia="Times New Roman"/>
                      <w:iCs/>
                      <w:sz w:val="22"/>
                      <w:szCs w:val="22"/>
                      <w:lang w:val="en-AU"/>
                    </w:rPr>
                  </w:pPr>
                  <w:r w:rsidRPr="001E1F7C">
                    <w:rPr>
                      <w:rFonts w:eastAsia="Times New Roman" w:cs="Times New Roman"/>
                      <w:iCs/>
                      <w:sz w:val="22"/>
                      <w:szCs w:val="24"/>
                      <w:lang w:val="en-AU"/>
                    </w:rPr>
                    <w:t>Problem-solving skills to:</w:t>
                  </w:r>
                </w:p>
              </w:tc>
              <w:tc>
                <w:tcPr>
                  <w:tcW w:w="5672" w:type="dxa"/>
                </w:tcPr>
                <w:p w14:paraId="660ADD78" w14:textId="77777777" w:rsidR="001E1F7C" w:rsidRPr="001E1F7C" w:rsidRDefault="001E1F7C" w:rsidP="001E1F7C">
                  <w:pPr>
                    <w:keepNext/>
                    <w:numPr>
                      <w:ilvl w:val="0"/>
                      <w:numId w:val="34"/>
                    </w:numPr>
                    <w:suppressAutoHyphens w:val="0"/>
                    <w:autoSpaceDE/>
                    <w:autoSpaceDN/>
                    <w:adjustRightInd/>
                    <w:spacing w:before="120" w:after="120"/>
                    <w:contextualSpacing/>
                    <w:textAlignment w:val="auto"/>
                    <w:rPr>
                      <w:rFonts w:eastAsia="Arial"/>
                      <w:color w:val="auto"/>
                      <w:spacing w:val="-3"/>
                      <w:sz w:val="22"/>
                      <w:szCs w:val="22"/>
                      <w:lang w:val="en-AU"/>
                    </w:rPr>
                  </w:pPr>
                  <w:r w:rsidRPr="001E1F7C">
                    <w:rPr>
                      <w:rFonts w:eastAsia="Arial"/>
                      <w:color w:val="auto"/>
                      <w:spacing w:val="-3"/>
                      <w:sz w:val="22"/>
                      <w:szCs w:val="22"/>
                      <w:lang w:val="en-AU"/>
                    </w:rPr>
                    <w:t>interpret the main ideas and key features of texts and evaluate their effectiveness</w:t>
                  </w:r>
                </w:p>
              </w:tc>
            </w:tr>
            <w:tr w:rsidR="001E1F7C" w:rsidRPr="001E1F7C" w14:paraId="435E6BC9" w14:textId="77777777" w:rsidTr="00AC0985">
              <w:tc>
                <w:tcPr>
                  <w:tcW w:w="3573" w:type="dxa"/>
                  <w:shd w:val="clear" w:color="auto" w:fill="auto"/>
                </w:tcPr>
                <w:p w14:paraId="12A7828C" w14:textId="77777777" w:rsidR="001E1F7C" w:rsidRPr="001E1F7C" w:rsidRDefault="001E1F7C" w:rsidP="001E1F7C">
                  <w:pPr>
                    <w:suppressAutoHyphens w:val="0"/>
                    <w:autoSpaceDE/>
                    <w:autoSpaceDN/>
                    <w:adjustRightInd/>
                    <w:spacing w:before="120" w:after="120"/>
                    <w:textAlignment w:val="auto"/>
                    <w:rPr>
                      <w:rFonts w:eastAsia="Times New Roman"/>
                      <w:iCs/>
                      <w:sz w:val="22"/>
                      <w:szCs w:val="22"/>
                      <w:lang w:val="en-AU"/>
                    </w:rPr>
                  </w:pPr>
                  <w:r w:rsidRPr="001E1F7C">
                    <w:rPr>
                      <w:rFonts w:eastAsia="Times New Roman" w:cs="Times New Roman"/>
                      <w:iCs/>
                      <w:sz w:val="22"/>
                      <w:szCs w:val="24"/>
                      <w:lang w:val="en-AU"/>
                    </w:rPr>
                    <w:t>Planning and organising skills to:</w:t>
                  </w:r>
                </w:p>
              </w:tc>
              <w:tc>
                <w:tcPr>
                  <w:tcW w:w="5672" w:type="dxa"/>
                </w:tcPr>
                <w:p w14:paraId="3F47DFB8" w14:textId="77777777" w:rsidR="001E1F7C" w:rsidRPr="001E1F7C" w:rsidRDefault="001E1F7C" w:rsidP="001E1F7C">
                  <w:pPr>
                    <w:keepNext/>
                    <w:numPr>
                      <w:ilvl w:val="0"/>
                      <w:numId w:val="34"/>
                    </w:numPr>
                    <w:suppressAutoHyphens w:val="0"/>
                    <w:autoSpaceDE/>
                    <w:autoSpaceDN/>
                    <w:adjustRightInd/>
                    <w:spacing w:before="120" w:after="120"/>
                    <w:contextualSpacing/>
                    <w:textAlignment w:val="auto"/>
                    <w:rPr>
                      <w:rFonts w:eastAsia="Arial"/>
                      <w:color w:val="auto"/>
                      <w:spacing w:val="-3"/>
                      <w:sz w:val="22"/>
                      <w:szCs w:val="22"/>
                      <w:lang w:val="en-AU"/>
                    </w:rPr>
                  </w:pPr>
                  <w:r w:rsidRPr="001E1F7C">
                    <w:rPr>
                      <w:rFonts w:eastAsia="Arial"/>
                      <w:color w:val="auto"/>
                      <w:spacing w:val="-3"/>
                      <w:sz w:val="22"/>
                      <w:szCs w:val="22"/>
                      <w:lang w:val="en-AU"/>
                    </w:rPr>
                    <w:t>plan the content and sequencing of information for different types of texts</w:t>
                  </w:r>
                </w:p>
              </w:tc>
            </w:tr>
          </w:tbl>
          <w:p w14:paraId="1859E4F9" w14:textId="77777777" w:rsidR="001E1F7C" w:rsidRPr="001E1F7C" w:rsidRDefault="001E1F7C" w:rsidP="001E1F7C">
            <w:pPr>
              <w:keepNext/>
              <w:shd w:val="clear" w:color="auto" w:fill="FFFFFF"/>
              <w:suppressAutoHyphens w:val="0"/>
              <w:autoSpaceDE/>
              <w:autoSpaceDN/>
              <w:adjustRightInd/>
              <w:spacing w:before="120" w:after="0"/>
              <w:textAlignment w:val="auto"/>
              <w:rPr>
                <w:rFonts w:eastAsia="Arial"/>
                <w:color w:val="auto"/>
                <w:sz w:val="22"/>
                <w:szCs w:val="19"/>
                <w:lang w:val="en-AU"/>
              </w:rPr>
            </w:pPr>
          </w:p>
        </w:tc>
      </w:tr>
      <w:tr w:rsidR="001E1F7C" w:rsidRPr="001E1F7C" w14:paraId="0332F185" w14:textId="77777777" w:rsidTr="00AC0985">
        <w:tblPrEx>
          <w:tblLook w:val="04A0" w:firstRow="1" w:lastRow="0" w:firstColumn="1" w:lastColumn="0" w:noHBand="0" w:noVBand="1"/>
        </w:tblPrEx>
        <w:tc>
          <w:tcPr>
            <w:tcW w:w="2552" w:type="dxa"/>
            <w:gridSpan w:val="2"/>
            <w:shd w:val="clear" w:color="auto" w:fill="auto"/>
          </w:tcPr>
          <w:p w14:paraId="0402D77A" w14:textId="77777777" w:rsidR="001E1F7C" w:rsidRPr="001E1F7C" w:rsidRDefault="001E1F7C" w:rsidP="001E1F7C">
            <w:pPr>
              <w:keepNext/>
              <w:suppressAutoHyphens w:val="0"/>
              <w:autoSpaceDE/>
              <w:autoSpaceDN/>
              <w:adjustRightInd/>
              <w:spacing w:before="120" w:after="120"/>
              <w:textAlignment w:val="auto"/>
              <w:rPr>
                <w:rFonts w:eastAsia="Times New Roman" w:cs="Times New Roman"/>
                <w:b/>
                <w:color w:val="auto"/>
                <w:sz w:val="22"/>
                <w:szCs w:val="20"/>
                <w:lang w:val="en-AU"/>
              </w:rPr>
            </w:pPr>
            <w:bookmarkStart w:id="36" w:name="_Toc105599236"/>
            <w:r w:rsidRPr="001E1F7C">
              <w:rPr>
                <w:rFonts w:eastAsia="Times New Roman" w:cs="Times New Roman"/>
                <w:b/>
                <w:color w:val="auto"/>
                <w:sz w:val="22"/>
                <w:szCs w:val="20"/>
                <w:lang w:val="en-AU"/>
              </w:rPr>
              <w:t>UNIT MAPPING INFORMATION</w:t>
            </w:r>
            <w:bookmarkEnd w:id="36"/>
          </w:p>
        </w:tc>
        <w:tc>
          <w:tcPr>
            <w:tcW w:w="7088" w:type="dxa"/>
            <w:gridSpan w:val="3"/>
            <w:shd w:val="clear" w:color="auto" w:fill="auto"/>
          </w:tcPr>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1E1F7C" w:rsidRPr="001E1F7C" w14:paraId="6A489C8C" w14:textId="77777777" w:rsidTr="00AC0985">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C112661" w14:textId="77777777" w:rsidR="001E1F7C" w:rsidRPr="001E1F7C" w:rsidRDefault="001E1F7C" w:rsidP="001E1F7C">
                  <w:pPr>
                    <w:keepNext/>
                    <w:suppressAutoHyphens w:val="0"/>
                    <w:autoSpaceDE/>
                    <w:autoSpaceDN/>
                    <w:adjustRightInd/>
                    <w:spacing w:before="120" w:after="120"/>
                    <w:ind w:left="113"/>
                    <w:textAlignment w:val="auto"/>
                    <w:rPr>
                      <w:rFonts w:eastAsia="Calibri"/>
                      <w:color w:val="auto"/>
                      <w:sz w:val="22"/>
                      <w:szCs w:val="22"/>
                      <w:lang w:val="en-AU"/>
                    </w:rPr>
                  </w:pPr>
                  <w:r w:rsidRPr="001E1F7C">
                    <w:rPr>
                      <w:rFonts w:eastAsia="Calibri"/>
                      <w:color w:val="auto"/>
                      <w:sz w:val="22"/>
                      <w:szCs w:val="22"/>
                      <w:lang w:val="en-AU"/>
                    </w:rPr>
                    <w:t>Code and Title</w:t>
                  </w:r>
                </w:p>
                <w:p w14:paraId="38FA46E2" w14:textId="77777777" w:rsidR="001E1F7C" w:rsidRPr="001E1F7C" w:rsidRDefault="001E1F7C" w:rsidP="001E1F7C">
                  <w:pPr>
                    <w:keepNext/>
                    <w:suppressAutoHyphens w:val="0"/>
                    <w:autoSpaceDE/>
                    <w:autoSpaceDN/>
                    <w:adjustRightInd/>
                    <w:spacing w:before="120" w:after="120"/>
                    <w:ind w:left="113"/>
                    <w:textAlignment w:val="auto"/>
                    <w:rPr>
                      <w:rFonts w:eastAsia="Calibri"/>
                      <w:color w:val="auto"/>
                      <w:sz w:val="22"/>
                      <w:szCs w:val="22"/>
                      <w:lang w:val="en-AU"/>
                    </w:rPr>
                  </w:pPr>
                  <w:r w:rsidRPr="001E1F7C">
                    <w:rPr>
                      <w:rFonts w:eastAsia="Calibri"/>
                      <w:color w:val="auto"/>
                      <w:sz w:val="22"/>
                      <w:szCs w:val="22"/>
                      <w:lang w:val="en-AU"/>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47E1873" w14:textId="77777777" w:rsidR="001E1F7C" w:rsidRPr="001E1F7C" w:rsidRDefault="001E1F7C" w:rsidP="001E1F7C">
                  <w:pPr>
                    <w:keepNext/>
                    <w:suppressAutoHyphens w:val="0"/>
                    <w:autoSpaceDE/>
                    <w:autoSpaceDN/>
                    <w:adjustRightInd/>
                    <w:spacing w:before="120" w:after="120"/>
                    <w:ind w:left="113"/>
                    <w:textAlignment w:val="auto"/>
                    <w:rPr>
                      <w:rFonts w:eastAsia="Calibri"/>
                      <w:color w:val="auto"/>
                      <w:sz w:val="22"/>
                      <w:szCs w:val="22"/>
                      <w:lang w:val="en-AU"/>
                    </w:rPr>
                  </w:pPr>
                  <w:r w:rsidRPr="001E1F7C">
                    <w:rPr>
                      <w:rFonts w:eastAsia="Calibri"/>
                      <w:color w:val="auto"/>
                      <w:sz w:val="22"/>
                      <w:szCs w:val="22"/>
                      <w:lang w:val="en-AU"/>
                    </w:rPr>
                    <w:t>Code and Title</w:t>
                  </w:r>
                </w:p>
                <w:p w14:paraId="247CF781" w14:textId="77777777" w:rsidR="001E1F7C" w:rsidRPr="001E1F7C" w:rsidRDefault="001E1F7C" w:rsidP="001E1F7C">
                  <w:pPr>
                    <w:keepNext/>
                    <w:suppressAutoHyphens w:val="0"/>
                    <w:autoSpaceDE/>
                    <w:autoSpaceDN/>
                    <w:adjustRightInd/>
                    <w:spacing w:before="120" w:after="120"/>
                    <w:ind w:left="113"/>
                    <w:textAlignment w:val="auto"/>
                    <w:rPr>
                      <w:rFonts w:eastAsia="Calibri"/>
                      <w:color w:val="auto"/>
                      <w:sz w:val="22"/>
                      <w:szCs w:val="22"/>
                      <w:lang w:val="en-AU"/>
                    </w:rPr>
                  </w:pPr>
                  <w:r w:rsidRPr="001E1F7C">
                    <w:rPr>
                      <w:rFonts w:eastAsia="Calibri"/>
                      <w:color w:val="auto"/>
                      <w:sz w:val="22"/>
                      <w:szCs w:val="22"/>
                      <w:lang w:val="en-AU"/>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92FCFED" w14:textId="77777777" w:rsidR="001E1F7C" w:rsidRPr="001E1F7C" w:rsidRDefault="001E1F7C" w:rsidP="001E1F7C">
                  <w:pPr>
                    <w:keepNext/>
                    <w:suppressAutoHyphens w:val="0"/>
                    <w:autoSpaceDE/>
                    <w:autoSpaceDN/>
                    <w:adjustRightInd/>
                    <w:spacing w:before="120" w:after="120"/>
                    <w:ind w:left="113"/>
                    <w:textAlignment w:val="auto"/>
                    <w:rPr>
                      <w:rFonts w:eastAsia="Calibri"/>
                      <w:color w:val="auto"/>
                      <w:sz w:val="22"/>
                      <w:szCs w:val="22"/>
                      <w:lang w:val="en-AU"/>
                    </w:rPr>
                  </w:pPr>
                  <w:r w:rsidRPr="001E1F7C">
                    <w:rPr>
                      <w:rFonts w:eastAsia="Calibri"/>
                      <w:color w:val="auto"/>
                      <w:sz w:val="22"/>
                      <w:szCs w:val="22"/>
                      <w:lang w:val="en-AU"/>
                    </w:rPr>
                    <w:t>Comments</w:t>
                  </w:r>
                </w:p>
              </w:tc>
            </w:tr>
            <w:tr w:rsidR="001E1F7C" w:rsidRPr="001E1F7C" w14:paraId="314598E8" w14:textId="77777777" w:rsidTr="00AC0985">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7EAAA4CF" w14:textId="77777777" w:rsidR="001E1F7C" w:rsidRPr="001E1F7C" w:rsidRDefault="001E1F7C" w:rsidP="001E1F7C">
                  <w:pPr>
                    <w:suppressAutoHyphens w:val="0"/>
                    <w:autoSpaceDE/>
                    <w:autoSpaceDN/>
                    <w:adjustRightInd/>
                    <w:spacing w:before="120" w:after="120"/>
                    <w:textAlignment w:val="auto"/>
                    <w:rPr>
                      <w:rFonts w:eastAsia="Times New Roman" w:cs="Times New Roman"/>
                      <w:iCs/>
                      <w:sz w:val="22"/>
                      <w:szCs w:val="24"/>
                      <w:lang w:val="en-AU"/>
                    </w:rPr>
                  </w:pPr>
                  <w:r w:rsidRPr="001E1F7C">
                    <w:rPr>
                      <w:rFonts w:eastAsia="Times New Roman" w:cs="Times New Roman"/>
                      <w:iCs/>
                      <w:sz w:val="22"/>
                      <w:szCs w:val="24"/>
                      <w:lang w:val="en-AU"/>
                    </w:rPr>
                    <w:t>VU23234 Read and write simple information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7381A65C" w14:textId="77777777" w:rsidR="001E1F7C" w:rsidRPr="001E1F7C" w:rsidRDefault="001E1F7C" w:rsidP="001E1F7C">
                  <w:pPr>
                    <w:suppressAutoHyphens w:val="0"/>
                    <w:autoSpaceDE/>
                    <w:autoSpaceDN/>
                    <w:adjustRightInd/>
                    <w:spacing w:before="120" w:after="120"/>
                    <w:textAlignment w:val="auto"/>
                    <w:rPr>
                      <w:rFonts w:eastAsia="Times New Roman" w:cs="Times New Roman"/>
                      <w:iCs/>
                      <w:sz w:val="22"/>
                      <w:szCs w:val="24"/>
                      <w:lang w:val="en-AU"/>
                    </w:rPr>
                  </w:pPr>
                  <w:r w:rsidRPr="001E1F7C">
                    <w:rPr>
                      <w:rFonts w:eastAsia="Times New Roman" w:cs="Times New Roman"/>
                      <w:iCs/>
                      <w:sz w:val="22"/>
                      <w:szCs w:val="24"/>
                      <w:lang w:val="en-AU"/>
                    </w:rPr>
                    <w:t>VU22097 Read and write simple information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FD81FB7" w14:textId="77777777" w:rsidR="001E1F7C" w:rsidRPr="001E1F7C" w:rsidRDefault="001E1F7C" w:rsidP="001E1F7C">
                  <w:pPr>
                    <w:suppressAutoHyphens w:val="0"/>
                    <w:autoSpaceDE/>
                    <w:autoSpaceDN/>
                    <w:adjustRightInd/>
                    <w:spacing w:before="120" w:after="120"/>
                    <w:textAlignment w:val="auto"/>
                    <w:rPr>
                      <w:rFonts w:eastAsia="Times New Roman" w:cs="Times New Roman"/>
                      <w:iCs/>
                      <w:sz w:val="22"/>
                      <w:szCs w:val="24"/>
                      <w:lang w:val="en-AU"/>
                    </w:rPr>
                  </w:pPr>
                  <w:r w:rsidRPr="001E1F7C">
                    <w:rPr>
                      <w:rFonts w:eastAsia="Times New Roman" w:cs="Times New Roman"/>
                      <w:iCs/>
                      <w:sz w:val="22"/>
                      <w:szCs w:val="24"/>
                      <w:lang w:val="en-AU"/>
                    </w:rPr>
                    <w:t>Equivalent</w:t>
                  </w:r>
                </w:p>
              </w:tc>
            </w:tr>
          </w:tbl>
          <w:p w14:paraId="5607C58F" w14:textId="77777777" w:rsidR="001E1F7C" w:rsidRPr="001E1F7C" w:rsidRDefault="001E1F7C" w:rsidP="001E1F7C">
            <w:pPr>
              <w:suppressAutoHyphens w:val="0"/>
              <w:autoSpaceDE/>
              <w:autoSpaceDN/>
              <w:adjustRightInd/>
              <w:spacing w:before="120" w:after="120"/>
              <w:textAlignment w:val="auto"/>
              <w:rPr>
                <w:rFonts w:eastAsia="Times New Roman" w:cs="Times New Roman"/>
                <w:i/>
                <w:color w:val="auto"/>
                <w:sz w:val="22"/>
                <w:szCs w:val="24"/>
                <w:lang w:val="en-AU"/>
              </w:rPr>
            </w:pPr>
          </w:p>
        </w:tc>
      </w:tr>
    </w:tbl>
    <w:p w14:paraId="67E0A775" w14:textId="09CF320E" w:rsidR="00DD1E17" w:rsidRDefault="00DD1E17">
      <w:pPr>
        <w:suppressAutoHyphens w:val="0"/>
        <w:autoSpaceDE/>
        <w:autoSpaceDN/>
        <w:adjustRightInd/>
        <w:spacing w:after="0"/>
        <w:textAlignment w:val="auto"/>
        <w:rPr>
          <w:szCs w:val="20"/>
        </w:rPr>
      </w:pPr>
      <w:r>
        <w:rPr>
          <w:szCs w:val="20"/>
        </w:rPr>
        <w:br w:type="page"/>
      </w:r>
    </w:p>
    <w:p w14:paraId="7AF32E78" w14:textId="77777777" w:rsidR="00B24504" w:rsidRPr="00C932C1" w:rsidRDefault="00B24504" w:rsidP="00B24504">
      <w:pPr>
        <w:ind w:left="-567"/>
        <w:rPr>
          <w:b/>
          <w:color w:val="535659" w:themeColor="text2"/>
          <w:sz w:val="32"/>
          <w:szCs w:val="28"/>
        </w:rPr>
      </w:pPr>
      <w:r w:rsidRPr="00C932C1">
        <w:rPr>
          <w:b/>
          <w:color w:val="535659" w:themeColor="text2"/>
          <w:sz w:val="32"/>
          <w:szCs w:val="28"/>
        </w:rPr>
        <w:lastRenderedPageBreak/>
        <w:t xml:space="preserve">Assessment Requirements </w:t>
      </w: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654"/>
      </w:tblGrid>
      <w:tr w:rsidR="00B24504" w:rsidRPr="00371AA5" w14:paraId="641A4BD2" w14:textId="77777777" w:rsidTr="00C75068">
        <w:tc>
          <w:tcPr>
            <w:tcW w:w="2127" w:type="dxa"/>
            <w:shd w:val="clear" w:color="auto" w:fill="auto"/>
          </w:tcPr>
          <w:p w14:paraId="5E4AADC0" w14:textId="77777777" w:rsidR="00B24504" w:rsidRPr="00D829AC" w:rsidRDefault="00B24504" w:rsidP="00C75068">
            <w:pPr>
              <w:rPr>
                <w:b/>
              </w:rPr>
            </w:pPr>
            <w:r w:rsidRPr="00DA2EE5">
              <w:rPr>
                <w:b/>
              </w:rPr>
              <w:t>TITLE</w:t>
            </w:r>
          </w:p>
        </w:tc>
        <w:tc>
          <w:tcPr>
            <w:tcW w:w="7654" w:type="dxa"/>
            <w:shd w:val="clear" w:color="auto" w:fill="auto"/>
          </w:tcPr>
          <w:p w14:paraId="71F877D6" w14:textId="77777777" w:rsidR="00B24504" w:rsidRPr="00DA2EE5" w:rsidRDefault="00B24504" w:rsidP="00C75068">
            <w:r>
              <w:t xml:space="preserve">Assessment Requirements for </w:t>
            </w:r>
            <w:r w:rsidRPr="00AB5AE8">
              <w:t>VU23234</w:t>
            </w:r>
            <w:r w:rsidRPr="008136B6">
              <w:t xml:space="preserve"> Read and write simple information</w:t>
            </w:r>
          </w:p>
        </w:tc>
      </w:tr>
      <w:tr w:rsidR="00B24504" w:rsidRPr="00371AA5" w14:paraId="02EC096A" w14:textId="77777777" w:rsidTr="00C75068">
        <w:tc>
          <w:tcPr>
            <w:tcW w:w="2127" w:type="dxa"/>
            <w:shd w:val="clear" w:color="auto" w:fill="auto"/>
          </w:tcPr>
          <w:p w14:paraId="5FDB9386" w14:textId="77777777" w:rsidR="00B24504" w:rsidRPr="00DA2EE5" w:rsidRDefault="00B24504" w:rsidP="00C75068">
            <w:pPr>
              <w:rPr>
                <w:b/>
              </w:rPr>
            </w:pPr>
            <w:r w:rsidRPr="00DA2EE5">
              <w:rPr>
                <w:b/>
              </w:rPr>
              <w:t>PERFORMANCE EVIDENCE</w:t>
            </w:r>
          </w:p>
          <w:p w14:paraId="05B76C87" w14:textId="77777777" w:rsidR="00B24504" w:rsidRPr="00DA2EE5" w:rsidRDefault="00B24504" w:rsidP="00C75068">
            <w:pPr>
              <w:rPr>
                <w:b/>
              </w:rPr>
            </w:pPr>
          </w:p>
        </w:tc>
        <w:tc>
          <w:tcPr>
            <w:tcW w:w="7654" w:type="dxa"/>
            <w:shd w:val="clear" w:color="auto" w:fill="auto"/>
          </w:tcPr>
          <w:p w14:paraId="68CB1948" w14:textId="77777777" w:rsidR="00B24504" w:rsidRPr="00282000" w:rsidRDefault="00B24504" w:rsidP="00C75068">
            <w:r w:rsidRPr="00282000">
              <w:t>The candidate must demonstrate the ability to complete tasks outlined in the elements and performance criteria of this unit.</w:t>
            </w:r>
          </w:p>
          <w:p w14:paraId="5295DFBB" w14:textId="77777777" w:rsidR="00B24504" w:rsidRDefault="00B24504" w:rsidP="00C75068">
            <w:pPr>
              <w:pStyle w:val="Bodycopy"/>
            </w:pPr>
            <w:r w:rsidRPr="00375DE9">
              <w:t>Assessment must confirm the ability to:</w:t>
            </w:r>
          </w:p>
          <w:p w14:paraId="5AB4FD72" w14:textId="77777777" w:rsidR="00B24504" w:rsidRDefault="00B24504" w:rsidP="00B24504">
            <w:pPr>
              <w:pStyle w:val="bullet"/>
              <w:keepNext w:val="0"/>
              <w:numPr>
                <w:ilvl w:val="0"/>
                <w:numId w:val="34"/>
              </w:numPr>
              <w:tabs>
                <w:tab w:val="clear" w:pos="820"/>
              </w:tabs>
              <w:contextualSpacing/>
            </w:pPr>
            <w:r>
              <w:t>select and interpret a minimum of two different text types</w:t>
            </w:r>
          </w:p>
          <w:p w14:paraId="6C6BE98F" w14:textId="77777777" w:rsidR="00B24504" w:rsidRPr="00CF2D70" w:rsidRDefault="00B24504" w:rsidP="00B24504">
            <w:pPr>
              <w:pStyle w:val="bullet"/>
              <w:keepNext w:val="0"/>
              <w:numPr>
                <w:ilvl w:val="0"/>
                <w:numId w:val="34"/>
              </w:numPr>
              <w:tabs>
                <w:tab w:val="clear" w:pos="820"/>
              </w:tabs>
              <w:contextualSpacing/>
            </w:pPr>
            <w:r>
              <w:t>produce a minimum of two text types, each for a different purpose, including evidence of planning content and sequencing information</w:t>
            </w:r>
            <w:r w:rsidRPr="006B681B">
              <w:t xml:space="preserve"> </w:t>
            </w:r>
          </w:p>
        </w:tc>
      </w:tr>
      <w:tr w:rsidR="00B24504" w:rsidRPr="00371AA5" w14:paraId="64A147E9" w14:textId="77777777" w:rsidTr="00C75068">
        <w:tc>
          <w:tcPr>
            <w:tcW w:w="2127" w:type="dxa"/>
            <w:shd w:val="clear" w:color="auto" w:fill="auto"/>
          </w:tcPr>
          <w:p w14:paraId="3431E1BA" w14:textId="77777777" w:rsidR="00B24504" w:rsidRPr="00DA2EE5" w:rsidRDefault="00B24504" w:rsidP="00C75068">
            <w:pPr>
              <w:rPr>
                <w:b/>
              </w:rPr>
            </w:pPr>
            <w:r w:rsidRPr="00DA2EE5">
              <w:rPr>
                <w:b/>
              </w:rPr>
              <w:t>KNOWLEDGE EVIDENCE</w:t>
            </w:r>
          </w:p>
          <w:p w14:paraId="78AD7B94" w14:textId="77777777" w:rsidR="00B24504" w:rsidRPr="00DA2EE5" w:rsidRDefault="00B24504" w:rsidP="00C75068">
            <w:pPr>
              <w:rPr>
                <w:b/>
              </w:rPr>
            </w:pPr>
          </w:p>
        </w:tc>
        <w:tc>
          <w:tcPr>
            <w:tcW w:w="7654" w:type="dxa"/>
            <w:shd w:val="clear" w:color="auto" w:fill="auto"/>
          </w:tcPr>
          <w:p w14:paraId="326AD9E6" w14:textId="77777777" w:rsidR="00B24504" w:rsidRDefault="00B24504" w:rsidP="00C75068">
            <w:pPr>
              <w:pStyle w:val="Bodycopy"/>
            </w:pPr>
            <w:r w:rsidRPr="0073171A">
              <w:t>The learner must be able to demonstrate essential kn</w:t>
            </w:r>
            <w:r>
              <w:t>owledge required to effectively perform</w:t>
            </w:r>
            <w:r w:rsidRPr="0073171A">
              <w:t xml:space="preserve"> the task</w:t>
            </w:r>
            <w:r>
              <w:t>s</w:t>
            </w:r>
            <w:r w:rsidRPr="0073171A">
              <w:t xml:space="preserve"> outlined in elements and pe</w:t>
            </w:r>
            <w:r>
              <w:t xml:space="preserve">rformance criteria of this unit. </w:t>
            </w:r>
            <w:r w:rsidRPr="0073171A">
              <w:t>This includes knowledge of</w:t>
            </w:r>
            <w:r>
              <w:t>:</w:t>
            </w:r>
          </w:p>
          <w:p w14:paraId="48360D38" w14:textId="77777777" w:rsidR="00B24504" w:rsidRPr="007E71B4" w:rsidRDefault="00B24504" w:rsidP="00B24504">
            <w:pPr>
              <w:pStyle w:val="bullet"/>
              <w:keepNext w:val="0"/>
              <w:numPr>
                <w:ilvl w:val="0"/>
                <w:numId w:val="34"/>
              </w:numPr>
              <w:tabs>
                <w:tab w:val="clear" w:pos="820"/>
              </w:tabs>
              <w:contextualSpacing/>
            </w:pPr>
            <w:r>
              <w:t xml:space="preserve">reading </w:t>
            </w:r>
            <w:r w:rsidRPr="007E71B4">
              <w:t>strategies to enable the interpretation and evaluation of simple texts including decoding and meaning making strategies.</w:t>
            </w:r>
          </w:p>
          <w:p w14:paraId="5CA5EDD1" w14:textId="77777777" w:rsidR="00B24504" w:rsidRPr="00DA2EE5" w:rsidRDefault="00B24504" w:rsidP="00B24504">
            <w:pPr>
              <w:pStyle w:val="bullet"/>
              <w:keepNext w:val="0"/>
              <w:numPr>
                <w:ilvl w:val="0"/>
                <w:numId w:val="34"/>
              </w:numPr>
              <w:tabs>
                <w:tab w:val="clear" w:pos="820"/>
              </w:tabs>
              <w:contextualSpacing/>
            </w:pPr>
            <w:r w:rsidRPr="007E71B4">
              <w:t>basic structural convention of texts such as chronological sequencing</w:t>
            </w:r>
            <w:r>
              <w:t xml:space="preserve"> of events and character development to enable the interpretation of texts</w:t>
            </w:r>
          </w:p>
        </w:tc>
      </w:tr>
      <w:tr w:rsidR="00B24504" w:rsidRPr="00371AA5" w14:paraId="018330C5" w14:textId="77777777" w:rsidTr="00C75068">
        <w:tc>
          <w:tcPr>
            <w:tcW w:w="2127" w:type="dxa"/>
            <w:shd w:val="clear" w:color="auto" w:fill="auto"/>
          </w:tcPr>
          <w:p w14:paraId="1A509F72" w14:textId="77777777" w:rsidR="00B24504" w:rsidRPr="00DA2EE5" w:rsidRDefault="00B24504" w:rsidP="00C75068">
            <w:pPr>
              <w:rPr>
                <w:b/>
              </w:rPr>
            </w:pPr>
            <w:r w:rsidRPr="00DA2EE5">
              <w:rPr>
                <w:b/>
              </w:rPr>
              <w:t>ASSESSMENT CONDITIONS</w:t>
            </w:r>
          </w:p>
        </w:tc>
        <w:tc>
          <w:tcPr>
            <w:tcW w:w="7654" w:type="dxa"/>
            <w:shd w:val="clear" w:color="auto" w:fill="auto"/>
          </w:tcPr>
          <w:p w14:paraId="22019E2D" w14:textId="77777777" w:rsidR="00B24504" w:rsidRPr="00375DE9" w:rsidRDefault="00B24504" w:rsidP="00C75068">
            <w:pPr>
              <w:pStyle w:val="Bodycopy"/>
            </w:pPr>
            <w:r w:rsidRPr="00375DE9">
              <w:t>The conditions of assessment should take into consideration, wherever possible</w:t>
            </w:r>
            <w:r>
              <w:t xml:space="preserve"> I</w:t>
            </w:r>
            <w:r w:rsidRPr="0052498B">
              <w:t xml:space="preserve">ndigenous ways of </w:t>
            </w:r>
            <w:r>
              <w:t>learning.</w:t>
            </w:r>
          </w:p>
          <w:p w14:paraId="331DDBF2" w14:textId="77777777" w:rsidR="00B24504" w:rsidRDefault="00B24504" w:rsidP="00C75068">
            <w:pPr>
              <w:pStyle w:val="bullet"/>
              <w:numPr>
                <w:ilvl w:val="0"/>
                <w:numId w:val="0"/>
              </w:numPr>
              <w:ind w:left="28"/>
            </w:pPr>
            <w:r w:rsidRPr="00E74113">
              <w:t>Evidence of performance requirements must be collected throughout</w:t>
            </w:r>
            <w:r>
              <w:t xml:space="preserve"> the course of the </w:t>
            </w:r>
            <w:r w:rsidRPr="00E74113">
              <w:t>program</w:t>
            </w:r>
            <w:r>
              <w:t xml:space="preserve">. </w:t>
            </w:r>
          </w:p>
          <w:p w14:paraId="1B8BA437" w14:textId="77777777" w:rsidR="00B24504" w:rsidRDefault="00B24504" w:rsidP="00C75068">
            <w:pPr>
              <w:pStyle w:val="bullet"/>
              <w:numPr>
                <w:ilvl w:val="0"/>
                <w:numId w:val="0"/>
              </w:numPr>
              <w:ind w:left="28"/>
            </w:pPr>
            <w:r>
              <w:t xml:space="preserve">Additional time may be allocated as required for the learner to complete written tasks. </w:t>
            </w:r>
          </w:p>
          <w:p w14:paraId="57278887" w14:textId="77777777" w:rsidR="00B24504" w:rsidRDefault="00B24504" w:rsidP="00C75068">
            <w:pPr>
              <w:pStyle w:val="bullet"/>
              <w:numPr>
                <w:ilvl w:val="0"/>
                <w:numId w:val="0"/>
              </w:numPr>
              <w:ind w:left="28"/>
            </w:pPr>
            <w:r>
              <w:t>During assessment the learner may depend on the teacher/support person or a model text. The learner may also use a personal dictionary.</w:t>
            </w:r>
          </w:p>
          <w:p w14:paraId="22AD85E0" w14:textId="77777777" w:rsidR="00B24504" w:rsidRDefault="00B24504" w:rsidP="00C75068">
            <w:pPr>
              <w:pStyle w:val="Bodycopy"/>
            </w:pPr>
            <w:r>
              <w:t>Assessment must ensure access to:</w:t>
            </w:r>
          </w:p>
          <w:p w14:paraId="75F5AC40" w14:textId="77777777" w:rsidR="00B24504" w:rsidRDefault="00B24504" w:rsidP="00B24504">
            <w:pPr>
              <w:pStyle w:val="bullet"/>
              <w:keepNext w:val="0"/>
              <w:numPr>
                <w:ilvl w:val="0"/>
                <w:numId w:val="34"/>
              </w:numPr>
              <w:tabs>
                <w:tab w:val="clear" w:pos="820"/>
              </w:tabs>
              <w:contextualSpacing/>
            </w:pPr>
            <w:r>
              <w:t>a range of texts suited to the interests of learners</w:t>
            </w:r>
          </w:p>
          <w:p w14:paraId="6CDE1732" w14:textId="77777777" w:rsidR="00B24504" w:rsidRDefault="00B24504" w:rsidP="00B24504">
            <w:pPr>
              <w:pStyle w:val="bullet"/>
              <w:keepNext w:val="0"/>
              <w:numPr>
                <w:ilvl w:val="0"/>
                <w:numId w:val="34"/>
              </w:numPr>
              <w:tabs>
                <w:tab w:val="clear" w:pos="820"/>
              </w:tabs>
              <w:contextualSpacing/>
            </w:pPr>
            <w:r>
              <w:t>writing materials and or electronic communication methods.</w:t>
            </w:r>
            <w:r w:rsidRPr="000E00B0">
              <w:t xml:space="preserve"> </w:t>
            </w:r>
          </w:p>
          <w:p w14:paraId="1F2CD46C" w14:textId="77777777" w:rsidR="00B24504" w:rsidRDefault="00B24504" w:rsidP="00C75068">
            <w:pPr>
              <w:pStyle w:val="Bold"/>
            </w:pPr>
            <w:r>
              <w:t>Assessor Requirements</w:t>
            </w:r>
          </w:p>
          <w:p w14:paraId="15DE056F" w14:textId="77777777" w:rsidR="00B24504" w:rsidRPr="00CD2D67" w:rsidRDefault="00B24504" w:rsidP="00C75068">
            <w:pPr>
              <w:pStyle w:val="bullet"/>
              <w:numPr>
                <w:ilvl w:val="0"/>
                <w:numId w:val="0"/>
              </w:numPr>
            </w:pPr>
            <w:r w:rsidRPr="000E00B0">
              <w:t>No specialist vocational competency requirements for assessors apply to this unit.</w:t>
            </w:r>
          </w:p>
        </w:tc>
      </w:tr>
    </w:tbl>
    <w:p w14:paraId="6B6914F2" w14:textId="77777777" w:rsidR="00C10EC8" w:rsidRDefault="00C10EC8" w:rsidP="006E16FD">
      <w:pPr>
        <w:spacing w:after="0" w:line="200" w:lineRule="exact"/>
        <w:rPr>
          <w:szCs w:val="20"/>
        </w:rPr>
      </w:pPr>
    </w:p>
    <w:p w14:paraId="6CC003F9" w14:textId="77777777" w:rsidR="00DD1E17" w:rsidRDefault="00DD1E17" w:rsidP="006E16FD">
      <w:pPr>
        <w:spacing w:after="0" w:line="200" w:lineRule="exact"/>
        <w:rPr>
          <w:szCs w:val="20"/>
        </w:rPr>
        <w:sectPr w:rsidR="00DD1E17" w:rsidSect="00987A1E">
          <w:headerReference w:type="default" r:id="rId39"/>
          <w:pgSz w:w="11920" w:h="16840"/>
          <w:pgMar w:top="900" w:right="1320" w:bottom="680" w:left="1320" w:header="711" w:footer="709" w:gutter="0"/>
          <w:cols w:space="720"/>
          <w:docGrid w:linePitch="299"/>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1134"/>
        <w:gridCol w:w="964"/>
        <w:gridCol w:w="567"/>
        <w:gridCol w:w="5528"/>
        <w:gridCol w:w="29"/>
      </w:tblGrid>
      <w:tr w:rsidR="00181C90" w:rsidRPr="00181C90" w14:paraId="64268140" w14:textId="77777777" w:rsidTr="00AC0985">
        <w:trPr>
          <w:gridAfter w:val="1"/>
          <w:wAfter w:w="29" w:type="dxa"/>
          <w:trHeight w:val="416"/>
        </w:trPr>
        <w:tc>
          <w:tcPr>
            <w:tcW w:w="2977" w:type="dxa"/>
            <w:gridSpan w:val="3"/>
          </w:tcPr>
          <w:p w14:paraId="106E5A72" w14:textId="77777777" w:rsidR="00181C90" w:rsidRPr="00181C90" w:rsidRDefault="00181C90" w:rsidP="00181C90">
            <w:pPr>
              <w:keepNext/>
              <w:suppressAutoHyphens w:val="0"/>
              <w:autoSpaceDE/>
              <w:autoSpaceDN/>
              <w:adjustRightInd/>
              <w:spacing w:before="120" w:after="120"/>
              <w:textAlignment w:val="auto"/>
              <w:rPr>
                <w:rFonts w:eastAsia="Times New Roman" w:cs="Times New Roman"/>
                <w:b/>
                <w:bCs/>
                <w:color w:val="auto"/>
                <w:sz w:val="22"/>
                <w:szCs w:val="20"/>
                <w:lang w:val="en-AU"/>
              </w:rPr>
            </w:pPr>
            <w:bookmarkStart w:id="37" w:name="_Toc105599237"/>
            <w:r w:rsidRPr="00181C90">
              <w:rPr>
                <w:rFonts w:eastAsia="Times New Roman" w:cs="Times New Roman"/>
                <w:b/>
                <w:color w:val="auto"/>
                <w:sz w:val="22"/>
                <w:szCs w:val="20"/>
                <w:lang w:val="en-AU"/>
              </w:rPr>
              <w:lastRenderedPageBreak/>
              <w:t>UNIT CODE</w:t>
            </w:r>
            <w:bookmarkEnd w:id="37"/>
          </w:p>
        </w:tc>
        <w:tc>
          <w:tcPr>
            <w:tcW w:w="6095" w:type="dxa"/>
            <w:gridSpan w:val="2"/>
          </w:tcPr>
          <w:p w14:paraId="74907006" w14:textId="77777777" w:rsidR="00181C90" w:rsidRPr="00181C90" w:rsidRDefault="00181C90" w:rsidP="00181C90">
            <w:pPr>
              <w:keepNext/>
              <w:suppressAutoHyphens w:val="0"/>
              <w:autoSpaceDE/>
              <w:autoSpaceDN/>
              <w:adjustRightInd/>
              <w:spacing w:before="240" w:after="120"/>
              <w:ind w:left="113"/>
              <w:textAlignment w:val="auto"/>
              <w:outlineLvl w:val="0"/>
              <w:rPr>
                <w:rFonts w:eastAsia="Times New Roman" w:cs="Times New Roman"/>
                <w:b/>
                <w:sz w:val="22"/>
                <w:szCs w:val="32"/>
                <w:lang w:val="en-AU"/>
              </w:rPr>
            </w:pPr>
            <w:bookmarkStart w:id="38" w:name="_Toc140138190"/>
            <w:r w:rsidRPr="00181C90">
              <w:rPr>
                <w:rFonts w:eastAsia="Times New Roman" w:cs="Times New Roman"/>
                <w:b/>
                <w:sz w:val="22"/>
                <w:szCs w:val="32"/>
                <w:lang w:val="en-AU"/>
              </w:rPr>
              <w:t>VU23235</w:t>
            </w:r>
            <w:bookmarkEnd w:id="38"/>
          </w:p>
        </w:tc>
      </w:tr>
      <w:tr w:rsidR="00181C90" w:rsidRPr="00181C90" w14:paraId="4766CC39" w14:textId="77777777" w:rsidTr="00AC0985">
        <w:trPr>
          <w:gridAfter w:val="1"/>
          <w:wAfter w:w="29" w:type="dxa"/>
          <w:trHeight w:val="1021"/>
        </w:trPr>
        <w:tc>
          <w:tcPr>
            <w:tcW w:w="2977" w:type="dxa"/>
            <w:gridSpan w:val="3"/>
          </w:tcPr>
          <w:p w14:paraId="343963D2" w14:textId="77777777" w:rsidR="00181C90" w:rsidRPr="00181C90" w:rsidRDefault="00181C90" w:rsidP="00181C90">
            <w:pPr>
              <w:keepNext/>
              <w:suppressAutoHyphens w:val="0"/>
              <w:autoSpaceDE/>
              <w:autoSpaceDN/>
              <w:adjustRightInd/>
              <w:spacing w:before="120" w:after="120"/>
              <w:textAlignment w:val="auto"/>
              <w:rPr>
                <w:rFonts w:eastAsia="Times New Roman" w:cs="Times New Roman"/>
                <w:b/>
                <w:color w:val="auto"/>
                <w:sz w:val="22"/>
                <w:szCs w:val="20"/>
                <w:lang w:val="en-AU"/>
              </w:rPr>
            </w:pPr>
            <w:bookmarkStart w:id="39" w:name="_Toc105599238"/>
            <w:r w:rsidRPr="00181C90">
              <w:rPr>
                <w:rFonts w:eastAsia="Times New Roman" w:cs="Times New Roman"/>
                <w:b/>
                <w:color w:val="auto"/>
                <w:sz w:val="22"/>
                <w:szCs w:val="20"/>
                <w:lang w:val="en-AU"/>
              </w:rPr>
              <w:t>UNIT TITLE</w:t>
            </w:r>
            <w:bookmarkEnd w:id="39"/>
          </w:p>
        </w:tc>
        <w:tc>
          <w:tcPr>
            <w:tcW w:w="6095" w:type="dxa"/>
            <w:gridSpan w:val="2"/>
          </w:tcPr>
          <w:p w14:paraId="18B73487" w14:textId="77777777" w:rsidR="00181C90" w:rsidRPr="00181C90" w:rsidRDefault="00181C90" w:rsidP="00181C90">
            <w:pPr>
              <w:keepNext/>
              <w:suppressAutoHyphens w:val="0"/>
              <w:autoSpaceDE/>
              <w:autoSpaceDN/>
              <w:adjustRightInd/>
              <w:spacing w:before="240" w:after="120"/>
              <w:ind w:left="113"/>
              <w:textAlignment w:val="auto"/>
              <w:outlineLvl w:val="0"/>
              <w:rPr>
                <w:rFonts w:eastAsia="Times New Roman" w:cs="Times New Roman"/>
                <w:b/>
                <w:sz w:val="22"/>
                <w:szCs w:val="32"/>
                <w:lang w:val="en-AU"/>
              </w:rPr>
            </w:pPr>
            <w:bookmarkStart w:id="40" w:name="_Toc140138191"/>
            <w:r w:rsidRPr="00181C90">
              <w:rPr>
                <w:rFonts w:eastAsia="Times New Roman" w:cs="Times New Roman"/>
                <w:b/>
                <w:sz w:val="22"/>
                <w:szCs w:val="32"/>
                <w:lang w:val="en-AU"/>
              </w:rPr>
              <w:t>Recognise and use basic mathematical symbols and processes</w:t>
            </w:r>
            <w:bookmarkEnd w:id="40"/>
          </w:p>
        </w:tc>
      </w:tr>
      <w:tr w:rsidR="00181C90" w:rsidRPr="00181C90" w14:paraId="13FE91FF" w14:textId="77777777" w:rsidTr="00AC0985">
        <w:trPr>
          <w:gridAfter w:val="1"/>
          <w:wAfter w:w="29" w:type="dxa"/>
        </w:trPr>
        <w:tc>
          <w:tcPr>
            <w:tcW w:w="2977" w:type="dxa"/>
            <w:gridSpan w:val="3"/>
          </w:tcPr>
          <w:p w14:paraId="4DB594DA" w14:textId="77777777" w:rsidR="00181C90" w:rsidRPr="00181C90" w:rsidRDefault="00181C90" w:rsidP="00181C90">
            <w:pPr>
              <w:keepNext/>
              <w:suppressAutoHyphens w:val="0"/>
              <w:autoSpaceDE/>
              <w:autoSpaceDN/>
              <w:adjustRightInd/>
              <w:spacing w:before="120" w:after="120"/>
              <w:textAlignment w:val="auto"/>
              <w:rPr>
                <w:rFonts w:eastAsia="Times New Roman" w:cs="Times New Roman"/>
                <w:b/>
                <w:color w:val="auto"/>
                <w:sz w:val="22"/>
                <w:szCs w:val="20"/>
                <w:lang w:val="en-AU"/>
              </w:rPr>
            </w:pPr>
            <w:bookmarkStart w:id="41" w:name="_Toc105599239"/>
            <w:r w:rsidRPr="00181C90">
              <w:rPr>
                <w:rFonts w:eastAsia="Times New Roman" w:cs="Times New Roman"/>
                <w:b/>
                <w:color w:val="auto"/>
                <w:sz w:val="22"/>
                <w:szCs w:val="20"/>
                <w:lang w:val="en-AU"/>
              </w:rPr>
              <w:t>APPLICATION</w:t>
            </w:r>
            <w:bookmarkEnd w:id="41"/>
          </w:p>
        </w:tc>
        <w:tc>
          <w:tcPr>
            <w:tcW w:w="6095" w:type="dxa"/>
            <w:gridSpan w:val="2"/>
          </w:tcPr>
          <w:p w14:paraId="4A1C497C" w14:textId="77777777" w:rsidR="00181C90" w:rsidRPr="00181C90" w:rsidRDefault="00181C90" w:rsidP="00181C90">
            <w:pPr>
              <w:suppressAutoHyphens w:val="0"/>
              <w:autoSpaceDE/>
              <w:autoSpaceDN/>
              <w:adjustRightInd/>
              <w:spacing w:before="120" w:after="120"/>
              <w:textAlignment w:val="auto"/>
              <w:rPr>
                <w:rFonts w:eastAsia="Calibri"/>
                <w:i/>
                <w:color w:val="auto"/>
                <w:sz w:val="22"/>
                <w:szCs w:val="28"/>
                <w:lang w:val="en-AU"/>
              </w:rPr>
            </w:pPr>
            <w:r w:rsidRPr="00181C90">
              <w:rPr>
                <w:rFonts w:eastAsia="Calibri"/>
                <w:color w:val="auto"/>
                <w:sz w:val="22"/>
                <w:szCs w:val="28"/>
                <w:lang w:val="en-AU"/>
              </w:rPr>
              <w:t>This unit describes the skills and knowledge to recognise and use basic mathematical symbols and whole and half numbers to make basic mathematical calculations.</w:t>
            </w:r>
          </w:p>
          <w:p w14:paraId="3A3BEF2B" w14:textId="77777777" w:rsidR="00181C90" w:rsidRPr="00181C90" w:rsidRDefault="00181C90" w:rsidP="00181C90">
            <w:pPr>
              <w:suppressAutoHyphens w:val="0"/>
              <w:autoSpaceDE/>
              <w:autoSpaceDN/>
              <w:adjustRightInd/>
              <w:spacing w:before="120" w:after="120"/>
              <w:textAlignment w:val="auto"/>
              <w:rPr>
                <w:rFonts w:eastAsia="Times New Roman" w:cs="Times New Roman"/>
                <w:iCs/>
                <w:sz w:val="22"/>
                <w:szCs w:val="24"/>
                <w:lang w:val="en-AU"/>
              </w:rPr>
            </w:pPr>
            <w:r w:rsidRPr="00181C90">
              <w:rPr>
                <w:rFonts w:eastAsia="Times New Roman" w:cs="Times New Roman"/>
                <w:iCs/>
                <w:sz w:val="22"/>
                <w:szCs w:val="24"/>
                <w:lang w:val="en-AU"/>
              </w:rPr>
              <w:t xml:space="preserve">This unit applies to those who require support to develop their knowledge of mathematical symbols and processes and their meaning and use </w:t>
            </w:r>
          </w:p>
          <w:p w14:paraId="28530549" w14:textId="77777777" w:rsidR="00181C90" w:rsidRPr="00181C90" w:rsidRDefault="00181C90" w:rsidP="00181C90">
            <w:pPr>
              <w:suppressAutoHyphens w:val="0"/>
              <w:autoSpaceDE/>
              <w:autoSpaceDN/>
              <w:adjustRightInd/>
              <w:spacing w:before="120" w:after="120"/>
              <w:textAlignment w:val="auto"/>
              <w:rPr>
                <w:rFonts w:eastAsia="Times New Roman" w:cs="Times New Roman"/>
                <w:iCs/>
                <w:sz w:val="22"/>
                <w:szCs w:val="24"/>
                <w:lang w:val="en-AU"/>
              </w:rPr>
            </w:pPr>
            <w:r w:rsidRPr="00181C90">
              <w:rPr>
                <w:rFonts w:eastAsia="Times New Roman" w:cs="Times New Roman"/>
                <w:iCs/>
                <w:sz w:val="22"/>
                <w:szCs w:val="24"/>
                <w:lang w:val="en-AU"/>
              </w:rPr>
              <w:t>No occupational licensing, legislative, regulatory or certification requirements apply to this unit at the time of publication.</w:t>
            </w:r>
          </w:p>
        </w:tc>
      </w:tr>
      <w:tr w:rsidR="00181C90" w:rsidRPr="00181C90" w14:paraId="6416FB0D" w14:textId="77777777" w:rsidTr="00AC0985">
        <w:trPr>
          <w:gridAfter w:val="1"/>
          <w:wAfter w:w="29" w:type="dxa"/>
        </w:trPr>
        <w:tc>
          <w:tcPr>
            <w:tcW w:w="2977" w:type="dxa"/>
            <w:gridSpan w:val="3"/>
          </w:tcPr>
          <w:p w14:paraId="28339A43" w14:textId="77777777" w:rsidR="00181C90" w:rsidRPr="00181C90" w:rsidRDefault="00181C90" w:rsidP="00181C90">
            <w:pPr>
              <w:keepNext/>
              <w:suppressAutoHyphens w:val="0"/>
              <w:autoSpaceDE/>
              <w:autoSpaceDN/>
              <w:adjustRightInd/>
              <w:spacing w:before="120" w:after="120"/>
              <w:textAlignment w:val="auto"/>
              <w:rPr>
                <w:rFonts w:eastAsia="Times New Roman" w:cs="Times New Roman"/>
                <w:b/>
                <w:color w:val="auto"/>
                <w:sz w:val="22"/>
                <w:szCs w:val="20"/>
                <w:lang w:val="en-AU"/>
              </w:rPr>
            </w:pPr>
            <w:bookmarkStart w:id="42" w:name="_Toc105599240"/>
            <w:r w:rsidRPr="00181C90">
              <w:rPr>
                <w:rFonts w:eastAsia="Times New Roman" w:cs="Times New Roman"/>
                <w:b/>
                <w:color w:val="auto"/>
                <w:sz w:val="22"/>
                <w:szCs w:val="20"/>
                <w:lang w:val="en-AU"/>
              </w:rPr>
              <w:t>ELEMENTS</w:t>
            </w:r>
            <w:bookmarkEnd w:id="42"/>
          </w:p>
        </w:tc>
        <w:tc>
          <w:tcPr>
            <w:tcW w:w="6095" w:type="dxa"/>
            <w:gridSpan w:val="2"/>
          </w:tcPr>
          <w:p w14:paraId="5EB1BFC6" w14:textId="77777777" w:rsidR="00181C90" w:rsidRPr="00181C90" w:rsidRDefault="00181C90" w:rsidP="00181C90">
            <w:pPr>
              <w:keepNext/>
              <w:suppressAutoHyphens w:val="0"/>
              <w:autoSpaceDE/>
              <w:autoSpaceDN/>
              <w:adjustRightInd/>
              <w:spacing w:before="120" w:after="120"/>
              <w:textAlignment w:val="auto"/>
              <w:rPr>
                <w:rFonts w:eastAsia="Times New Roman" w:cs="Times New Roman"/>
                <w:b/>
                <w:color w:val="auto"/>
                <w:sz w:val="22"/>
                <w:szCs w:val="20"/>
                <w:lang w:val="en-AU"/>
              </w:rPr>
            </w:pPr>
            <w:bookmarkStart w:id="43" w:name="_Toc105599241"/>
            <w:r w:rsidRPr="00181C90">
              <w:rPr>
                <w:rFonts w:eastAsia="Times New Roman" w:cs="Times New Roman"/>
                <w:b/>
                <w:color w:val="auto"/>
                <w:sz w:val="22"/>
                <w:szCs w:val="20"/>
                <w:lang w:val="en-AU"/>
              </w:rPr>
              <w:t>PERFORMANCE CRITERIA</w:t>
            </w:r>
            <w:bookmarkEnd w:id="43"/>
          </w:p>
        </w:tc>
      </w:tr>
      <w:tr w:rsidR="00181C90" w:rsidRPr="00181C90" w14:paraId="531CE090" w14:textId="77777777" w:rsidTr="00AC0985">
        <w:trPr>
          <w:gridAfter w:val="1"/>
          <w:wAfter w:w="29" w:type="dxa"/>
        </w:trPr>
        <w:tc>
          <w:tcPr>
            <w:tcW w:w="2977" w:type="dxa"/>
            <w:gridSpan w:val="3"/>
          </w:tcPr>
          <w:p w14:paraId="60A9FFAE" w14:textId="77777777" w:rsidR="00181C90" w:rsidRPr="00181C90" w:rsidRDefault="00181C90" w:rsidP="00181C90">
            <w:pPr>
              <w:widowControl w:val="0"/>
              <w:suppressAutoHyphens w:val="0"/>
              <w:ind w:right="220"/>
              <w:contextualSpacing/>
              <w:textAlignment w:val="auto"/>
              <w:rPr>
                <w:rFonts w:eastAsia="Times New Roman"/>
                <w:color w:val="auto"/>
                <w:sz w:val="22"/>
                <w:szCs w:val="22"/>
                <w:lang w:val="en-AU"/>
              </w:rPr>
            </w:pPr>
            <w:r w:rsidRPr="00181C90">
              <w:rPr>
                <w:rFonts w:eastAsia="Times New Roman"/>
                <w:color w:val="auto"/>
                <w:sz w:val="22"/>
                <w:szCs w:val="22"/>
                <w:lang w:val="en-AU"/>
              </w:rPr>
              <w:t>Elements describe the essential outcomes of a unit of competency.</w:t>
            </w:r>
          </w:p>
        </w:tc>
        <w:tc>
          <w:tcPr>
            <w:tcW w:w="6095" w:type="dxa"/>
            <w:gridSpan w:val="2"/>
          </w:tcPr>
          <w:p w14:paraId="74C2ADDE" w14:textId="77777777" w:rsidR="00181C90" w:rsidRPr="00181C90" w:rsidRDefault="00181C90" w:rsidP="00181C90">
            <w:pPr>
              <w:widowControl w:val="0"/>
              <w:suppressAutoHyphens w:val="0"/>
              <w:ind w:right="220"/>
              <w:contextualSpacing/>
              <w:textAlignment w:val="auto"/>
              <w:rPr>
                <w:rFonts w:eastAsia="Times New Roman"/>
                <w:color w:val="auto"/>
                <w:sz w:val="22"/>
                <w:szCs w:val="22"/>
                <w:lang w:val="en-AU"/>
              </w:rPr>
            </w:pPr>
            <w:r w:rsidRPr="00181C90">
              <w:rPr>
                <w:rFonts w:eastAsia="Times New Roman"/>
                <w:color w:val="auto"/>
                <w:sz w:val="22"/>
                <w:szCs w:val="22"/>
                <w:lang w:val="en-AU"/>
              </w:rPr>
              <w:t>Performance criteria describe the required performance needed to demonstrate achievement of the element.</w:t>
            </w:r>
          </w:p>
          <w:p w14:paraId="6B9520EC" w14:textId="77777777" w:rsidR="00181C90" w:rsidRPr="00181C90" w:rsidRDefault="00181C90" w:rsidP="00181C90">
            <w:pPr>
              <w:widowControl w:val="0"/>
              <w:suppressAutoHyphens w:val="0"/>
              <w:ind w:right="220"/>
              <w:contextualSpacing/>
              <w:textAlignment w:val="auto"/>
              <w:rPr>
                <w:rFonts w:eastAsia="Times New Roman"/>
                <w:color w:val="auto"/>
                <w:sz w:val="22"/>
                <w:szCs w:val="22"/>
                <w:lang w:val="en-AU"/>
              </w:rPr>
            </w:pPr>
            <w:r w:rsidRPr="00181C90">
              <w:rPr>
                <w:rFonts w:eastAsia="Times New Roman"/>
                <w:color w:val="auto"/>
                <w:sz w:val="22"/>
                <w:szCs w:val="22"/>
                <w:lang w:val="en-AU"/>
              </w:rPr>
              <w:t>Assessment of performance is to be consistent with the evidence guide.</w:t>
            </w:r>
          </w:p>
        </w:tc>
      </w:tr>
      <w:tr w:rsidR="00181C90" w:rsidRPr="00181C90" w14:paraId="4CD9B03C" w14:textId="77777777" w:rsidTr="00AC0985">
        <w:trPr>
          <w:gridAfter w:val="1"/>
          <w:wAfter w:w="29" w:type="dxa"/>
        </w:trPr>
        <w:tc>
          <w:tcPr>
            <w:tcW w:w="879" w:type="dxa"/>
            <w:vMerge w:val="restart"/>
          </w:tcPr>
          <w:p w14:paraId="15DFE4A2" w14:textId="77777777" w:rsidR="00181C90" w:rsidRPr="00181C90" w:rsidRDefault="00181C90" w:rsidP="00181C90">
            <w:pPr>
              <w:suppressAutoHyphens w:val="0"/>
              <w:autoSpaceDE/>
              <w:autoSpaceDN/>
              <w:adjustRightInd/>
              <w:spacing w:before="120" w:after="120"/>
              <w:textAlignment w:val="auto"/>
              <w:rPr>
                <w:rFonts w:eastAsia="Times New Roman" w:cs="Times New Roman"/>
                <w:iCs/>
                <w:sz w:val="22"/>
                <w:szCs w:val="24"/>
                <w:lang w:val="en-AU"/>
              </w:rPr>
            </w:pPr>
            <w:r w:rsidRPr="00181C90">
              <w:rPr>
                <w:rFonts w:eastAsia="Times New Roman" w:cs="Times New Roman"/>
                <w:iCs/>
                <w:sz w:val="22"/>
                <w:szCs w:val="24"/>
                <w:lang w:val="en-AU"/>
              </w:rPr>
              <w:t>1</w:t>
            </w:r>
          </w:p>
        </w:tc>
        <w:tc>
          <w:tcPr>
            <w:tcW w:w="2098" w:type="dxa"/>
            <w:gridSpan w:val="2"/>
            <w:vMerge w:val="restart"/>
          </w:tcPr>
          <w:p w14:paraId="4952D90B" w14:textId="77777777" w:rsidR="00181C90" w:rsidRPr="00181C90" w:rsidRDefault="00181C90" w:rsidP="00181C90">
            <w:pPr>
              <w:keepNext/>
              <w:shd w:val="clear" w:color="auto" w:fill="FFFFFF"/>
              <w:suppressAutoHyphens w:val="0"/>
              <w:autoSpaceDE/>
              <w:autoSpaceDN/>
              <w:adjustRightInd/>
              <w:spacing w:before="120" w:after="0"/>
              <w:textAlignment w:val="auto"/>
              <w:rPr>
                <w:rFonts w:eastAsia="Arial"/>
                <w:i/>
                <w:iCs/>
                <w:color w:val="auto"/>
                <w:szCs w:val="19"/>
                <w:lang w:val="en-AU"/>
              </w:rPr>
            </w:pPr>
            <w:r w:rsidRPr="00181C90">
              <w:rPr>
                <w:rFonts w:eastAsia="Arial"/>
                <w:color w:val="auto"/>
                <w:sz w:val="22"/>
                <w:szCs w:val="19"/>
                <w:lang w:val="en-AU"/>
              </w:rPr>
              <w:t>Identify mathematical symbols</w:t>
            </w:r>
          </w:p>
        </w:tc>
        <w:tc>
          <w:tcPr>
            <w:tcW w:w="567" w:type="dxa"/>
          </w:tcPr>
          <w:p w14:paraId="0A5D4BB3" w14:textId="77777777" w:rsidR="00181C90" w:rsidRPr="00181C90" w:rsidRDefault="00181C90" w:rsidP="00181C90">
            <w:pPr>
              <w:keepNext/>
              <w:suppressAutoHyphens w:val="0"/>
              <w:autoSpaceDE/>
              <w:autoSpaceDN/>
              <w:adjustRightInd/>
              <w:spacing w:before="120" w:after="120"/>
              <w:textAlignment w:val="auto"/>
              <w:rPr>
                <w:rFonts w:eastAsia="Times New Roman" w:cs="Times New Roman"/>
                <w:color w:val="auto"/>
                <w:sz w:val="22"/>
                <w:szCs w:val="22"/>
                <w:lang w:val="en-AU" w:eastAsia="en-AU"/>
              </w:rPr>
            </w:pPr>
            <w:r w:rsidRPr="00181C90">
              <w:rPr>
                <w:rFonts w:eastAsia="Times New Roman" w:cs="Times New Roman"/>
                <w:color w:val="auto"/>
                <w:sz w:val="22"/>
                <w:szCs w:val="22"/>
                <w:lang w:val="en-AU" w:eastAsia="en-AU"/>
              </w:rPr>
              <w:t>1.1</w:t>
            </w:r>
          </w:p>
        </w:tc>
        <w:tc>
          <w:tcPr>
            <w:tcW w:w="5528" w:type="dxa"/>
          </w:tcPr>
          <w:p w14:paraId="382DB731" w14:textId="77777777" w:rsidR="00181C90" w:rsidRPr="00181C90" w:rsidRDefault="00181C90" w:rsidP="00181C90">
            <w:pPr>
              <w:keepNext/>
              <w:suppressAutoHyphens w:val="0"/>
              <w:autoSpaceDE/>
              <w:autoSpaceDN/>
              <w:adjustRightInd/>
              <w:spacing w:before="120" w:after="120"/>
              <w:textAlignment w:val="auto"/>
              <w:rPr>
                <w:rFonts w:eastAsia="Times New Roman" w:cs="Times New Roman"/>
                <w:b/>
                <w:i/>
                <w:color w:val="auto"/>
                <w:sz w:val="22"/>
                <w:szCs w:val="22"/>
                <w:lang w:val="en-AU" w:eastAsia="en-AU"/>
              </w:rPr>
            </w:pPr>
            <w:r w:rsidRPr="00181C90">
              <w:rPr>
                <w:rFonts w:eastAsia="Times New Roman" w:cs="Times New Roman"/>
                <w:color w:val="auto"/>
                <w:sz w:val="22"/>
                <w:szCs w:val="22"/>
                <w:lang w:val="en-AU" w:eastAsia="en-AU"/>
              </w:rPr>
              <w:t>Identify the four main mathematical symbols</w:t>
            </w:r>
          </w:p>
        </w:tc>
      </w:tr>
      <w:tr w:rsidR="00181C90" w:rsidRPr="00181C90" w14:paraId="6C4DC46A" w14:textId="77777777" w:rsidTr="00AC0985">
        <w:trPr>
          <w:gridAfter w:val="1"/>
          <w:wAfter w:w="29" w:type="dxa"/>
        </w:trPr>
        <w:tc>
          <w:tcPr>
            <w:tcW w:w="879" w:type="dxa"/>
            <w:vMerge/>
          </w:tcPr>
          <w:p w14:paraId="564ADB0B" w14:textId="77777777" w:rsidR="00181C90" w:rsidRPr="00181C90" w:rsidRDefault="00181C90" w:rsidP="00181C90">
            <w:pPr>
              <w:suppressAutoHyphens w:val="0"/>
              <w:autoSpaceDE/>
              <w:autoSpaceDN/>
              <w:adjustRightInd/>
              <w:spacing w:before="120" w:after="120"/>
              <w:textAlignment w:val="auto"/>
              <w:rPr>
                <w:rFonts w:eastAsia="Times New Roman" w:cs="Times New Roman"/>
                <w:iCs/>
                <w:sz w:val="22"/>
                <w:szCs w:val="24"/>
                <w:lang w:val="en-AU"/>
              </w:rPr>
            </w:pPr>
          </w:p>
        </w:tc>
        <w:tc>
          <w:tcPr>
            <w:tcW w:w="2098" w:type="dxa"/>
            <w:gridSpan w:val="2"/>
            <w:vMerge/>
          </w:tcPr>
          <w:p w14:paraId="10C20865" w14:textId="77777777" w:rsidR="00181C90" w:rsidRPr="00181C90" w:rsidRDefault="00181C90" w:rsidP="00181C90">
            <w:pPr>
              <w:keepNext/>
              <w:shd w:val="clear" w:color="auto" w:fill="FFFFFF"/>
              <w:suppressAutoHyphens w:val="0"/>
              <w:autoSpaceDE/>
              <w:autoSpaceDN/>
              <w:adjustRightInd/>
              <w:spacing w:before="120" w:after="0"/>
              <w:textAlignment w:val="auto"/>
              <w:rPr>
                <w:rFonts w:eastAsia="Arial"/>
                <w:color w:val="auto"/>
                <w:sz w:val="22"/>
                <w:szCs w:val="19"/>
                <w:lang w:val="en-AU"/>
              </w:rPr>
            </w:pPr>
          </w:p>
        </w:tc>
        <w:tc>
          <w:tcPr>
            <w:tcW w:w="567" w:type="dxa"/>
          </w:tcPr>
          <w:p w14:paraId="7EC8C488" w14:textId="77777777" w:rsidR="00181C90" w:rsidRPr="00181C90" w:rsidRDefault="00181C90" w:rsidP="00181C90">
            <w:pPr>
              <w:keepNext/>
              <w:suppressAutoHyphens w:val="0"/>
              <w:autoSpaceDE/>
              <w:autoSpaceDN/>
              <w:adjustRightInd/>
              <w:spacing w:before="120" w:after="120"/>
              <w:textAlignment w:val="auto"/>
              <w:rPr>
                <w:rFonts w:eastAsia="Times New Roman" w:cs="Times New Roman"/>
                <w:color w:val="auto"/>
                <w:sz w:val="22"/>
                <w:szCs w:val="22"/>
                <w:lang w:val="en-AU" w:eastAsia="en-AU"/>
              </w:rPr>
            </w:pPr>
            <w:r w:rsidRPr="00181C90">
              <w:rPr>
                <w:rFonts w:eastAsia="Times New Roman" w:cs="Times New Roman"/>
                <w:color w:val="auto"/>
                <w:sz w:val="22"/>
                <w:szCs w:val="22"/>
                <w:lang w:val="en-AU" w:eastAsia="en-AU"/>
              </w:rPr>
              <w:t>1.2</w:t>
            </w:r>
          </w:p>
        </w:tc>
        <w:tc>
          <w:tcPr>
            <w:tcW w:w="5528" w:type="dxa"/>
          </w:tcPr>
          <w:p w14:paraId="77289E4C" w14:textId="77777777" w:rsidR="00181C90" w:rsidRPr="00181C90" w:rsidRDefault="00181C90" w:rsidP="00181C90">
            <w:pPr>
              <w:keepNext/>
              <w:suppressAutoHyphens w:val="0"/>
              <w:autoSpaceDE/>
              <w:autoSpaceDN/>
              <w:adjustRightInd/>
              <w:spacing w:before="120" w:after="120"/>
              <w:textAlignment w:val="auto"/>
              <w:rPr>
                <w:rFonts w:eastAsia="Times New Roman" w:cs="Times New Roman"/>
                <w:color w:val="auto"/>
                <w:sz w:val="22"/>
                <w:szCs w:val="22"/>
                <w:lang w:val="en-AU" w:eastAsia="en-AU"/>
              </w:rPr>
            </w:pPr>
            <w:r w:rsidRPr="00181C90">
              <w:rPr>
                <w:rFonts w:eastAsia="Times New Roman" w:cs="Times New Roman"/>
                <w:color w:val="auto"/>
                <w:sz w:val="22"/>
                <w:szCs w:val="22"/>
                <w:lang w:val="en-AU" w:eastAsia="en-AU"/>
              </w:rPr>
              <w:t>Identify the mathematical function of each symbol</w:t>
            </w:r>
          </w:p>
        </w:tc>
      </w:tr>
      <w:tr w:rsidR="00181C90" w:rsidRPr="00181C90" w14:paraId="58682AA3" w14:textId="77777777" w:rsidTr="00AC0985">
        <w:trPr>
          <w:gridAfter w:val="1"/>
          <w:wAfter w:w="29" w:type="dxa"/>
        </w:trPr>
        <w:tc>
          <w:tcPr>
            <w:tcW w:w="879" w:type="dxa"/>
            <w:vMerge w:val="restart"/>
          </w:tcPr>
          <w:p w14:paraId="7E750B9E" w14:textId="77777777" w:rsidR="00181C90" w:rsidRPr="00181C90" w:rsidRDefault="00181C90" w:rsidP="00181C90">
            <w:pPr>
              <w:suppressAutoHyphens w:val="0"/>
              <w:autoSpaceDE/>
              <w:autoSpaceDN/>
              <w:adjustRightInd/>
              <w:spacing w:before="120" w:after="120"/>
              <w:textAlignment w:val="auto"/>
              <w:rPr>
                <w:rFonts w:eastAsia="Times New Roman" w:cs="Times New Roman"/>
                <w:iCs/>
                <w:sz w:val="22"/>
                <w:szCs w:val="24"/>
                <w:lang w:val="en-AU"/>
              </w:rPr>
            </w:pPr>
            <w:r w:rsidRPr="00181C90">
              <w:rPr>
                <w:rFonts w:eastAsia="Times New Roman" w:cs="Times New Roman"/>
                <w:iCs/>
                <w:sz w:val="22"/>
                <w:szCs w:val="24"/>
                <w:lang w:val="en-AU"/>
              </w:rPr>
              <w:t>2</w:t>
            </w:r>
          </w:p>
        </w:tc>
        <w:tc>
          <w:tcPr>
            <w:tcW w:w="2098" w:type="dxa"/>
            <w:gridSpan w:val="2"/>
            <w:vMerge w:val="restart"/>
          </w:tcPr>
          <w:p w14:paraId="6B4BA900" w14:textId="77777777" w:rsidR="00181C90" w:rsidRPr="00181C90" w:rsidRDefault="00181C90" w:rsidP="00181C90">
            <w:pPr>
              <w:suppressAutoHyphens w:val="0"/>
              <w:autoSpaceDE/>
              <w:autoSpaceDN/>
              <w:adjustRightInd/>
              <w:spacing w:before="120" w:after="120"/>
              <w:ind w:left="-22"/>
              <w:textAlignment w:val="auto"/>
              <w:rPr>
                <w:rFonts w:eastAsia="Times New Roman" w:cs="Times New Roman"/>
                <w:iCs/>
                <w:sz w:val="22"/>
                <w:szCs w:val="24"/>
                <w:lang w:val="en-AU"/>
              </w:rPr>
            </w:pPr>
            <w:r w:rsidRPr="00181C90">
              <w:rPr>
                <w:rFonts w:eastAsia="Times New Roman" w:cs="Times New Roman"/>
                <w:iCs/>
                <w:sz w:val="22"/>
                <w:szCs w:val="24"/>
                <w:lang w:val="en-AU"/>
              </w:rPr>
              <w:t>Identify different methods for making calculations</w:t>
            </w:r>
          </w:p>
        </w:tc>
        <w:tc>
          <w:tcPr>
            <w:tcW w:w="567" w:type="dxa"/>
          </w:tcPr>
          <w:p w14:paraId="509F67E6" w14:textId="77777777" w:rsidR="00181C90" w:rsidRPr="00181C90" w:rsidRDefault="00181C90" w:rsidP="00181C90">
            <w:pPr>
              <w:suppressAutoHyphens w:val="0"/>
              <w:autoSpaceDE/>
              <w:autoSpaceDN/>
              <w:adjustRightInd/>
              <w:spacing w:before="120" w:after="120"/>
              <w:textAlignment w:val="auto"/>
              <w:rPr>
                <w:rFonts w:eastAsia="Times New Roman" w:cs="Times New Roman"/>
                <w:iCs/>
                <w:sz w:val="22"/>
                <w:szCs w:val="24"/>
                <w:lang w:val="en-AU"/>
              </w:rPr>
            </w:pPr>
            <w:r w:rsidRPr="00181C90">
              <w:rPr>
                <w:rFonts w:eastAsia="Times New Roman" w:cs="Times New Roman"/>
                <w:iCs/>
                <w:sz w:val="22"/>
                <w:szCs w:val="24"/>
                <w:lang w:val="en-AU"/>
              </w:rPr>
              <w:t>2.1</w:t>
            </w:r>
          </w:p>
        </w:tc>
        <w:tc>
          <w:tcPr>
            <w:tcW w:w="5528" w:type="dxa"/>
          </w:tcPr>
          <w:p w14:paraId="0E61C8FC" w14:textId="77777777" w:rsidR="00181C90" w:rsidRPr="00181C90" w:rsidRDefault="00181C90" w:rsidP="00181C90">
            <w:pPr>
              <w:keepNext/>
              <w:suppressAutoHyphens w:val="0"/>
              <w:autoSpaceDE/>
              <w:autoSpaceDN/>
              <w:adjustRightInd/>
              <w:spacing w:before="120" w:after="120"/>
              <w:textAlignment w:val="auto"/>
              <w:rPr>
                <w:rFonts w:eastAsia="Times New Roman" w:cs="Times New Roman"/>
                <w:color w:val="auto"/>
                <w:sz w:val="22"/>
                <w:szCs w:val="22"/>
                <w:lang w:val="en-AU" w:eastAsia="en-AU"/>
              </w:rPr>
            </w:pPr>
            <w:r w:rsidRPr="00181C90">
              <w:rPr>
                <w:rFonts w:eastAsia="Times New Roman" w:cs="Times New Roman"/>
                <w:color w:val="auto"/>
                <w:sz w:val="22"/>
                <w:szCs w:val="22"/>
                <w:lang w:val="en-AU" w:eastAsia="en-AU"/>
              </w:rPr>
              <w:t xml:space="preserve">Identify the different methods for making simple calculations </w:t>
            </w:r>
          </w:p>
        </w:tc>
      </w:tr>
      <w:tr w:rsidR="00181C90" w:rsidRPr="00181C90" w14:paraId="1E87980F" w14:textId="77777777" w:rsidTr="00AC0985">
        <w:trPr>
          <w:gridAfter w:val="1"/>
          <w:wAfter w:w="29" w:type="dxa"/>
        </w:trPr>
        <w:tc>
          <w:tcPr>
            <w:tcW w:w="879" w:type="dxa"/>
            <w:vMerge/>
          </w:tcPr>
          <w:p w14:paraId="2F3886CF" w14:textId="77777777" w:rsidR="00181C90" w:rsidRPr="00181C90" w:rsidRDefault="00181C90" w:rsidP="00181C90">
            <w:pPr>
              <w:suppressAutoHyphens w:val="0"/>
              <w:autoSpaceDE/>
              <w:autoSpaceDN/>
              <w:adjustRightInd/>
              <w:spacing w:before="120" w:after="120"/>
              <w:textAlignment w:val="auto"/>
              <w:rPr>
                <w:rFonts w:eastAsia="Times New Roman" w:cs="Times New Roman"/>
                <w:iCs/>
                <w:sz w:val="22"/>
                <w:szCs w:val="24"/>
                <w:lang w:val="en-AU"/>
              </w:rPr>
            </w:pPr>
          </w:p>
        </w:tc>
        <w:tc>
          <w:tcPr>
            <w:tcW w:w="2098" w:type="dxa"/>
            <w:gridSpan w:val="2"/>
            <w:vMerge/>
          </w:tcPr>
          <w:p w14:paraId="269873A4" w14:textId="77777777" w:rsidR="00181C90" w:rsidRPr="00181C90" w:rsidRDefault="00181C90" w:rsidP="00181C90">
            <w:pPr>
              <w:suppressAutoHyphens w:val="0"/>
              <w:autoSpaceDE/>
              <w:autoSpaceDN/>
              <w:adjustRightInd/>
              <w:spacing w:before="120" w:after="120"/>
              <w:ind w:left="-22"/>
              <w:textAlignment w:val="auto"/>
              <w:rPr>
                <w:rFonts w:eastAsia="Times New Roman" w:cs="Times New Roman"/>
                <w:iCs/>
                <w:sz w:val="22"/>
                <w:szCs w:val="24"/>
                <w:lang w:val="en-AU"/>
              </w:rPr>
            </w:pPr>
          </w:p>
        </w:tc>
        <w:tc>
          <w:tcPr>
            <w:tcW w:w="567" w:type="dxa"/>
          </w:tcPr>
          <w:p w14:paraId="41991625" w14:textId="77777777" w:rsidR="00181C90" w:rsidRPr="00181C90" w:rsidRDefault="00181C90" w:rsidP="00181C90">
            <w:pPr>
              <w:suppressAutoHyphens w:val="0"/>
              <w:autoSpaceDE/>
              <w:autoSpaceDN/>
              <w:adjustRightInd/>
              <w:spacing w:before="120" w:after="120"/>
              <w:textAlignment w:val="auto"/>
              <w:rPr>
                <w:rFonts w:eastAsia="Times New Roman" w:cs="Times New Roman"/>
                <w:iCs/>
                <w:sz w:val="22"/>
                <w:szCs w:val="24"/>
                <w:lang w:val="en-AU"/>
              </w:rPr>
            </w:pPr>
            <w:r w:rsidRPr="00181C90">
              <w:rPr>
                <w:rFonts w:eastAsia="Times New Roman" w:cs="Times New Roman"/>
                <w:iCs/>
                <w:sz w:val="22"/>
                <w:szCs w:val="24"/>
                <w:lang w:val="en-AU"/>
              </w:rPr>
              <w:t>2.2</w:t>
            </w:r>
          </w:p>
        </w:tc>
        <w:tc>
          <w:tcPr>
            <w:tcW w:w="5528" w:type="dxa"/>
          </w:tcPr>
          <w:p w14:paraId="28F372CB" w14:textId="77777777" w:rsidR="00181C90" w:rsidRPr="00181C90" w:rsidRDefault="00181C90" w:rsidP="00181C90">
            <w:pPr>
              <w:keepNext/>
              <w:suppressAutoHyphens w:val="0"/>
              <w:autoSpaceDE/>
              <w:autoSpaceDN/>
              <w:adjustRightInd/>
              <w:spacing w:before="120" w:after="120"/>
              <w:textAlignment w:val="auto"/>
              <w:rPr>
                <w:rFonts w:eastAsia="Times New Roman" w:cs="Times New Roman"/>
                <w:color w:val="auto"/>
                <w:sz w:val="22"/>
                <w:szCs w:val="22"/>
                <w:lang w:val="en-AU" w:eastAsia="en-AU"/>
              </w:rPr>
            </w:pPr>
            <w:r w:rsidRPr="00181C90">
              <w:rPr>
                <w:rFonts w:eastAsia="Times New Roman" w:cs="Times New Roman"/>
                <w:color w:val="auto"/>
                <w:sz w:val="22"/>
                <w:szCs w:val="22"/>
                <w:lang w:val="en-AU" w:eastAsia="en-AU"/>
              </w:rPr>
              <w:t>Become familiar with the conventions of making simple written calculations</w:t>
            </w:r>
          </w:p>
        </w:tc>
      </w:tr>
      <w:tr w:rsidR="00181C90" w:rsidRPr="00181C90" w14:paraId="66719A3F" w14:textId="77777777" w:rsidTr="00AC0985">
        <w:trPr>
          <w:gridAfter w:val="1"/>
          <w:wAfter w:w="29" w:type="dxa"/>
        </w:trPr>
        <w:tc>
          <w:tcPr>
            <w:tcW w:w="879" w:type="dxa"/>
            <w:vMerge/>
          </w:tcPr>
          <w:p w14:paraId="52E147C6" w14:textId="77777777" w:rsidR="00181C90" w:rsidRPr="00181C90" w:rsidRDefault="00181C90" w:rsidP="00181C90">
            <w:pPr>
              <w:suppressAutoHyphens w:val="0"/>
              <w:autoSpaceDE/>
              <w:autoSpaceDN/>
              <w:adjustRightInd/>
              <w:spacing w:before="120" w:after="120"/>
              <w:textAlignment w:val="auto"/>
              <w:rPr>
                <w:rFonts w:eastAsia="Times New Roman" w:cs="Times New Roman"/>
                <w:iCs/>
                <w:sz w:val="22"/>
                <w:szCs w:val="24"/>
                <w:lang w:val="en-AU"/>
              </w:rPr>
            </w:pPr>
          </w:p>
        </w:tc>
        <w:tc>
          <w:tcPr>
            <w:tcW w:w="2098" w:type="dxa"/>
            <w:gridSpan w:val="2"/>
            <w:vMerge/>
          </w:tcPr>
          <w:p w14:paraId="278B45FB" w14:textId="77777777" w:rsidR="00181C90" w:rsidRPr="00181C90" w:rsidRDefault="00181C90" w:rsidP="00181C90">
            <w:pPr>
              <w:suppressAutoHyphens w:val="0"/>
              <w:autoSpaceDE/>
              <w:autoSpaceDN/>
              <w:adjustRightInd/>
              <w:spacing w:before="120" w:after="120"/>
              <w:ind w:left="-22"/>
              <w:textAlignment w:val="auto"/>
              <w:rPr>
                <w:rFonts w:eastAsia="Times New Roman" w:cs="Times New Roman"/>
                <w:iCs/>
                <w:sz w:val="22"/>
                <w:szCs w:val="24"/>
                <w:lang w:val="en-AU"/>
              </w:rPr>
            </w:pPr>
          </w:p>
        </w:tc>
        <w:tc>
          <w:tcPr>
            <w:tcW w:w="567" w:type="dxa"/>
          </w:tcPr>
          <w:p w14:paraId="250879DD" w14:textId="77777777" w:rsidR="00181C90" w:rsidRPr="00181C90" w:rsidRDefault="00181C90" w:rsidP="00181C90">
            <w:pPr>
              <w:suppressAutoHyphens w:val="0"/>
              <w:autoSpaceDE/>
              <w:autoSpaceDN/>
              <w:adjustRightInd/>
              <w:spacing w:before="120" w:after="120"/>
              <w:textAlignment w:val="auto"/>
              <w:rPr>
                <w:rFonts w:eastAsia="Times New Roman" w:cs="Times New Roman"/>
                <w:iCs/>
                <w:sz w:val="22"/>
                <w:szCs w:val="24"/>
                <w:lang w:val="en-AU"/>
              </w:rPr>
            </w:pPr>
            <w:r w:rsidRPr="00181C90">
              <w:rPr>
                <w:rFonts w:eastAsia="Times New Roman" w:cs="Times New Roman"/>
                <w:iCs/>
                <w:sz w:val="22"/>
                <w:szCs w:val="24"/>
                <w:lang w:val="en-AU"/>
              </w:rPr>
              <w:t>2.3</w:t>
            </w:r>
          </w:p>
        </w:tc>
        <w:tc>
          <w:tcPr>
            <w:tcW w:w="5528" w:type="dxa"/>
          </w:tcPr>
          <w:p w14:paraId="5137D84B" w14:textId="77777777" w:rsidR="00181C90" w:rsidRPr="00181C90" w:rsidRDefault="00181C90" w:rsidP="00181C90">
            <w:pPr>
              <w:keepNext/>
              <w:suppressAutoHyphens w:val="0"/>
              <w:autoSpaceDE/>
              <w:autoSpaceDN/>
              <w:adjustRightInd/>
              <w:spacing w:before="120" w:after="120"/>
              <w:textAlignment w:val="auto"/>
              <w:rPr>
                <w:rFonts w:eastAsia="Times New Roman" w:cs="Times New Roman"/>
                <w:color w:val="auto"/>
                <w:sz w:val="22"/>
                <w:szCs w:val="22"/>
                <w:lang w:val="en-AU" w:eastAsia="en-AU"/>
              </w:rPr>
            </w:pPr>
            <w:r w:rsidRPr="00181C90">
              <w:rPr>
                <w:rFonts w:eastAsia="Times New Roman" w:cs="Times New Roman"/>
                <w:color w:val="auto"/>
                <w:sz w:val="22"/>
                <w:szCs w:val="22"/>
                <w:lang w:val="en-AU" w:eastAsia="en-AU"/>
              </w:rPr>
              <w:t>Become familiar with simple strategies for making mental calculations</w:t>
            </w:r>
          </w:p>
        </w:tc>
      </w:tr>
      <w:tr w:rsidR="00181C90" w:rsidRPr="00181C90" w14:paraId="140D6561" w14:textId="77777777" w:rsidTr="00AC0985">
        <w:trPr>
          <w:gridAfter w:val="1"/>
          <w:wAfter w:w="29" w:type="dxa"/>
        </w:trPr>
        <w:tc>
          <w:tcPr>
            <w:tcW w:w="879" w:type="dxa"/>
            <w:vMerge/>
          </w:tcPr>
          <w:p w14:paraId="2F375D65" w14:textId="77777777" w:rsidR="00181C90" w:rsidRPr="00181C90" w:rsidRDefault="00181C90" w:rsidP="00181C90">
            <w:pPr>
              <w:suppressAutoHyphens w:val="0"/>
              <w:autoSpaceDE/>
              <w:autoSpaceDN/>
              <w:adjustRightInd/>
              <w:spacing w:before="120" w:after="120"/>
              <w:textAlignment w:val="auto"/>
              <w:rPr>
                <w:rFonts w:eastAsia="Times New Roman" w:cs="Times New Roman"/>
                <w:iCs/>
                <w:sz w:val="22"/>
                <w:szCs w:val="24"/>
                <w:lang w:val="en-AU"/>
              </w:rPr>
            </w:pPr>
          </w:p>
        </w:tc>
        <w:tc>
          <w:tcPr>
            <w:tcW w:w="2098" w:type="dxa"/>
            <w:gridSpan w:val="2"/>
            <w:vMerge/>
          </w:tcPr>
          <w:p w14:paraId="7A06C4DA" w14:textId="77777777" w:rsidR="00181C90" w:rsidRPr="00181C90" w:rsidRDefault="00181C90" w:rsidP="00181C90">
            <w:pPr>
              <w:suppressAutoHyphens w:val="0"/>
              <w:autoSpaceDE/>
              <w:autoSpaceDN/>
              <w:adjustRightInd/>
              <w:spacing w:before="120" w:after="120"/>
              <w:ind w:left="-22"/>
              <w:textAlignment w:val="auto"/>
              <w:rPr>
                <w:rFonts w:eastAsia="Times New Roman" w:cs="Times New Roman"/>
                <w:iCs/>
                <w:sz w:val="22"/>
                <w:szCs w:val="24"/>
                <w:lang w:val="en-AU"/>
              </w:rPr>
            </w:pPr>
          </w:p>
        </w:tc>
        <w:tc>
          <w:tcPr>
            <w:tcW w:w="567" w:type="dxa"/>
          </w:tcPr>
          <w:p w14:paraId="70BAE53D" w14:textId="77777777" w:rsidR="00181C90" w:rsidRPr="00181C90" w:rsidRDefault="00181C90" w:rsidP="00181C90">
            <w:pPr>
              <w:suppressAutoHyphens w:val="0"/>
              <w:autoSpaceDE/>
              <w:autoSpaceDN/>
              <w:adjustRightInd/>
              <w:spacing w:before="120" w:after="120"/>
              <w:textAlignment w:val="auto"/>
              <w:rPr>
                <w:rFonts w:eastAsia="Times New Roman" w:cs="Times New Roman"/>
                <w:iCs/>
                <w:sz w:val="22"/>
                <w:szCs w:val="24"/>
                <w:lang w:val="en-AU"/>
              </w:rPr>
            </w:pPr>
            <w:r w:rsidRPr="00181C90">
              <w:rPr>
                <w:rFonts w:eastAsia="Times New Roman" w:cs="Times New Roman"/>
                <w:iCs/>
                <w:sz w:val="22"/>
                <w:szCs w:val="24"/>
                <w:lang w:val="en-AU"/>
              </w:rPr>
              <w:t>2.4</w:t>
            </w:r>
          </w:p>
        </w:tc>
        <w:tc>
          <w:tcPr>
            <w:tcW w:w="5528" w:type="dxa"/>
          </w:tcPr>
          <w:p w14:paraId="4CF953B7" w14:textId="77777777" w:rsidR="00181C90" w:rsidRPr="00181C90" w:rsidRDefault="00181C90" w:rsidP="00181C90">
            <w:pPr>
              <w:keepNext/>
              <w:suppressAutoHyphens w:val="0"/>
              <w:autoSpaceDE/>
              <w:autoSpaceDN/>
              <w:adjustRightInd/>
              <w:spacing w:before="120" w:after="120"/>
              <w:textAlignment w:val="auto"/>
              <w:rPr>
                <w:rFonts w:eastAsia="Times New Roman" w:cs="Times New Roman"/>
                <w:color w:val="auto"/>
                <w:sz w:val="22"/>
                <w:szCs w:val="22"/>
                <w:lang w:val="en-AU" w:eastAsia="en-AU"/>
              </w:rPr>
            </w:pPr>
            <w:r w:rsidRPr="00181C90">
              <w:rPr>
                <w:rFonts w:eastAsia="Times New Roman" w:cs="Times New Roman"/>
                <w:color w:val="auto"/>
                <w:sz w:val="22"/>
                <w:szCs w:val="22"/>
                <w:lang w:val="en-AU" w:eastAsia="en-AU"/>
              </w:rPr>
              <w:t>Become familiar with the location and usage of basic calculator functions</w:t>
            </w:r>
          </w:p>
        </w:tc>
      </w:tr>
      <w:tr w:rsidR="00181C90" w:rsidRPr="00181C90" w14:paraId="6F7C6D93" w14:textId="77777777" w:rsidTr="00AC0985">
        <w:trPr>
          <w:gridAfter w:val="1"/>
          <w:wAfter w:w="29" w:type="dxa"/>
        </w:trPr>
        <w:tc>
          <w:tcPr>
            <w:tcW w:w="879" w:type="dxa"/>
            <w:vMerge w:val="restart"/>
          </w:tcPr>
          <w:p w14:paraId="60F7022B" w14:textId="77777777" w:rsidR="00181C90" w:rsidRPr="00181C90" w:rsidRDefault="00181C90" w:rsidP="00181C90">
            <w:pPr>
              <w:suppressAutoHyphens w:val="0"/>
              <w:autoSpaceDE/>
              <w:autoSpaceDN/>
              <w:adjustRightInd/>
              <w:spacing w:before="120" w:after="120"/>
              <w:textAlignment w:val="auto"/>
              <w:rPr>
                <w:rFonts w:eastAsia="Times New Roman" w:cs="Times New Roman"/>
                <w:iCs/>
                <w:sz w:val="22"/>
                <w:szCs w:val="24"/>
                <w:lang w:val="en-AU"/>
              </w:rPr>
            </w:pPr>
            <w:r w:rsidRPr="00181C90">
              <w:rPr>
                <w:rFonts w:eastAsia="Times New Roman" w:cs="Times New Roman"/>
                <w:iCs/>
                <w:sz w:val="22"/>
                <w:szCs w:val="24"/>
                <w:lang w:val="en-AU"/>
              </w:rPr>
              <w:t>3</w:t>
            </w:r>
          </w:p>
        </w:tc>
        <w:tc>
          <w:tcPr>
            <w:tcW w:w="2098" w:type="dxa"/>
            <w:gridSpan w:val="2"/>
            <w:vMerge w:val="restart"/>
          </w:tcPr>
          <w:p w14:paraId="7F1B13D8" w14:textId="77777777" w:rsidR="00181C90" w:rsidRPr="00181C90" w:rsidRDefault="00181C90" w:rsidP="00181C90">
            <w:pPr>
              <w:suppressAutoHyphens w:val="0"/>
              <w:autoSpaceDE/>
              <w:autoSpaceDN/>
              <w:adjustRightInd/>
              <w:spacing w:before="120" w:after="120"/>
              <w:ind w:left="-22"/>
              <w:textAlignment w:val="auto"/>
              <w:rPr>
                <w:rFonts w:eastAsia="Times New Roman" w:cs="Times New Roman"/>
                <w:color w:val="auto"/>
                <w:sz w:val="22"/>
                <w:szCs w:val="22"/>
                <w:lang w:val="en-AU" w:eastAsia="en-AU"/>
              </w:rPr>
            </w:pPr>
            <w:r w:rsidRPr="00181C90">
              <w:rPr>
                <w:rFonts w:eastAsia="Times New Roman" w:cs="Times New Roman"/>
                <w:color w:val="auto"/>
                <w:sz w:val="22"/>
                <w:szCs w:val="22"/>
                <w:lang w:val="en-AU" w:eastAsia="en-AU"/>
              </w:rPr>
              <w:t>Use mathematical processes to make simple calculations</w:t>
            </w:r>
          </w:p>
        </w:tc>
        <w:tc>
          <w:tcPr>
            <w:tcW w:w="567" w:type="dxa"/>
          </w:tcPr>
          <w:p w14:paraId="4CD538B5" w14:textId="77777777" w:rsidR="00181C90" w:rsidRPr="00181C90" w:rsidRDefault="00181C90" w:rsidP="00181C90">
            <w:pPr>
              <w:suppressAutoHyphens w:val="0"/>
              <w:autoSpaceDE/>
              <w:autoSpaceDN/>
              <w:adjustRightInd/>
              <w:spacing w:before="120" w:after="120"/>
              <w:textAlignment w:val="auto"/>
              <w:rPr>
                <w:rFonts w:eastAsia="Times New Roman" w:cs="Times New Roman"/>
                <w:iCs/>
                <w:sz w:val="22"/>
                <w:szCs w:val="24"/>
                <w:lang w:val="en-AU"/>
              </w:rPr>
            </w:pPr>
            <w:r w:rsidRPr="00181C90">
              <w:rPr>
                <w:rFonts w:eastAsia="Times New Roman" w:cs="Times New Roman"/>
                <w:iCs/>
                <w:sz w:val="22"/>
                <w:szCs w:val="24"/>
                <w:lang w:val="en-AU"/>
              </w:rPr>
              <w:t>3.1</w:t>
            </w:r>
          </w:p>
        </w:tc>
        <w:tc>
          <w:tcPr>
            <w:tcW w:w="5528" w:type="dxa"/>
          </w:tcPr>
          <w:p w14:paraId="2AED5FAE" w14:textId="77777777" w:rsidR="00181C90" w:rsidRPr="00181C90" w:rsidRDefault="00181C90" w:rsidP="00181C90">
            <w:pPr>
              <w:keepNext/>
              <w:suppressAutoHyphens w:val="0"/>
              <w:autoSpaceDE/>
              <w:autoSpaceDN/>
              <w:adjustRightInd/>
              <w:spacing w:before="120" w:after="120"/>
              <w:textAlignment w:val="auto"/>
              <w:rPr>
                <w:rFonts w:eastAsia="Times New Roman" w:cs="Times New Roman"/>
                <w:color w:val="auto"/>
                <w:sz w:val="22"/>
                <w:szCs w:val="22"/>
                <w:lang w:val="en-AU" w:eastAsia="en-AU"/>
              </w:rPr>
            </w:pPr>
            <w:r w:rsidRPr="00181C90">
              <w:rPr>
                <w:rFonts w:eastAsia="Times New Roman" w:cs="Times New Roman"/>
                <w:color w:val="auto"/>
                <w:sz w:val="22"/>
                <w:szCs w:val="22"/>
                <w:lang w:val="en-AU" w:eastAsia="en-AU"/>
              </w:rPr>
              <w:t>Identify ways in which mathematical processes are applied in everyday life</w:t>
            </w:r>
          </w:p>
        </w:tc>
      </w:tr>
      <w:tr w:rsidR="00181C90" w:rsidRPr="00181C90" w14:paraId="19CCED55" w14:textId="77777777" w:rsidTr="00AC0985">
        <w:trPr>
          <w:gridAfter w:val="1"/>
          <w:wAfter w:w="29" w:type="dxa"/>
        </w:trPr>
        <w:tc>
          <w:tcPr>
            <w:tcW w:w="879" w:type="dxa"/>
            <w:vMerge/>
          </w:tcPr>
          <w:p w14:paraId="138498AA" w14:textId="77777777" w:rsidR="00181C90" w:rsidRPr="00181C90" w:rsidRDefault="00181C90" w:rsidP="00181C90">
            <w:pPr>
              <w:suppressAutoHyphens w:val="0"/>
              <w:autoSpaceDE/>
              <w:autoSpaceDN/>
              <w:adjustRightInd/>
              <w:spacing w:before="120" w:after="120"/>
              <w:textAlignment w:val="auto"/>
              <w:rPr>
                <w:rFonts w:eastAsia="Times New Roman" w:cs="Times New Roman"/>
                <w:iCs/>
                <w:sz w:val="22"/>
                <w:szCs w:val="24"/>
                <w:lang w:val="en-AU"/>
              </w:rPr>
            </w:pPr>
          </w:p>
        </w:tc>
        <w:tc>
          <w:tcPr>
            <w:tcW w:w="2098" w:type="dxa"/>
            <w:gridSpan w:val="2"/>
            <w:vMerge/>
          </w:tcPr>
          <w:p w14:paraId="60E179C3" w14:textId="77777777" w:rsidR="00181C90" w:rsidRPr="00181C90" w:rsidRDefault="00181C90" w:rsidP="00181C90">
            <w:pPr>
              <w:suppressAutoHyphens w:val="0"/>
              <w:autoSpaceDE/>
              <w:autoSpaceDN/>
              <w:adjustRightInd/>
              <w:spacing w:before="120" w:after="120"/>
              <w:ind w:left="-22"/>
              <w:textAlignment w:val="auto"/>
              <w:rPr>
                <w:rFonts w:eastAsia="Times New Roman" w:cs="Times New Roman"/>
                <w:iCs/>
                <w:sz w:val="22"/>
                <w:szCs w:val="24"/>
                <w:lang w:val="en-AU"/>
              </w:rPr>
            </w:pPr>
          </w:p>
        </w:tc>
        <w:tc>
          <w:tcPr>
            <w:tcW w:w="567" w:type="dxa"/>
          </w:tcPr>
          <w:p w14:paraId="45091D09" w14:textId="77777777" w:rsidR="00181C90" w:rsidRPr="00181C90" w:rsidRDefault="00181C90" w:rsidP="00181C90">
            <w:pPr>
              <w:suppressAutoHyphens w:val="0"/>
              <w:autoSpaceDE/>
              <w:autoSpaceDN/>
              <w:adjustRightInd/>
              <w:spacing w:before="120" w:after="120"/>
              <w:textAlignment w:val="auto"/>
              <w:rPr>
                <w:rFonts w:eastAsia="Times New Roman" w:cs="Times New Roman"/>
                <w:iCs/>
                <w:sz w:val="22"/>
                <w:szCs w:val="24"/>
                <w:lang w:val="en-AU"/>
              </w:rPr>
            </w:pPr>
            <w:r w:rsidRPr="00181C90">
              <w:rPr>
                <w:rFonts w:eastAsia="Times New Roman" w:cs="Times New Roman"/>
                <w:iCs/>
                <w:sz w:val="22"/>
                <w:szCs w:val="24"/>
                <w:lang w:val="en-AU"/>
              </w:rPr>
              <w:t>3.2</w:t>
            </w:r>
          </w:p>
        </w:tc>
        <w:tc>
          <w:tcPr>
            <w:tcW w:w="5528" w:type="dxa"/>
          </w:tcPr>
          <w:p w14:paraId="09ABAB07" w14:textId="77777777" w:rsidR="00181C90" w:rsidRPr="00181C90" w:rsidRDefault="00181C90" w:rsidP="00181C90">
            <w:pPr>
              <w:keepNext/>
              <w:suppressAutoHyphens w:val="0"/>
              <w:autoSpaceDE/>
              <w:autoSpaceDN/>
              <w:adjustRightInd/>
              <w:spacing w:before="120" w:after="120"/>
              <w:textAlignment w:val="auto"/>
              <w:rPr>
                <w:rFonts w:eastAsia="Times New Roman" w:cs="Times New Roman"/>
                <w:color w:val="auto"/>
                <w:sz w:val="22"/>
                <w:szCs w:val="22"/>
                <w:lang w:val="en-AU" w:eastAsia="en-AU"/>
              </w:rPr>
            </w:pPr>
            <w:r w:rsidRPr="00181C90">
              <w:rPr>
                <w:rFonts w:eastAsia="Times New Roman" w:cs="Times New Roman"/>
                <w:color w:val="auto"/>
                <w:sz w:val="22"/>
                <w:szCs w:val="22"/>
                <w:lang w:val="en-AU" w:eastAsia="en-AU"/>
              </w:rPr>
              <w:t>Select the most appropriate process for the required calculation</w:t>
            </w:r>
          </w:p>
        </w:tc>
      </w:tr>
      <w:tr w:rsidR="00181C90" w:rsidRPr="00181C90" w14:paraId="128003C4" w14:textId="77777777" w:rsidTr="00AC0985">
        <w:trPr>
          <w:gridAfter w:val="1"/>
          <w:wAfter w:w="29" w:type="dxa"/>
        </w:trPr>
        <w:tc>
          <w:tcPr>
            <w:tcW w:w="879" w:type="dxa"/>
            <w:vMerge/>
          </w:tcPr>
          <w:p w14:paraId="65B99BC9" w14:textId="77777777" w:rsidR="00181C90" w:rsidRPr="00181C90" w:rsidRDefault="00181C90" w:rsidP="00181C90">
            <w:pPr>
              <w:suppressAutoHyphens w:val="0"/>
              <w:autoSpaceDE/>
              <w:autoSpaceDN/>
              <w:adjustRightInd/>
              <w:spacing w:before="120" w:after="120"/>
              <w:textAlignment w:val="auto"/>
              <w:rPr>
                <w:rFonts w:eastAsia="Times New Roman" w:cs="Times New Roman"/>
                <w:iCs/>
                <w:sz w:val="22"/>
                <w:szCs w:val="24"/>
                <w:lang w:val="en-AU"/>
              </w:rPr>
            </w:pPr>
          </w:p>
        </w:tc>
        <w:tc>
          <w:tcPr>
            <w:tcW w:w="2098" w:type="dxa"/>
            <w:gridSpan w:val="2"/>
            <w:vMerge/>
          </w:tcPr>
          <w:p w14:paraId="1C9A59EB" w14:textId="77777777" w:rsidR="00181C90" w:rsidRPr="00181C90" w:rsidRDefault="00181C90" w:rsidP="00181C90">
            <w:pPr>
              <w:suppressAutoHyphens w:val="0"/>
              <w:autoSpaceDE/>
              <w:autoSpaceDN/>
              <w:adjustRightInd/>
              <w:spacing w:before="120" w:after="120"/>
              <w:textAlignment w:val="auto"/>
              <w:rPr>
                <w:rFonts w:eastAsia="Times New Roman" w:cs="Times New Roman"/>
                <w:iCs/>
                <w:sz w:val="22"/>
                <w:szCs w:val="24"/>
                <w:lang w:val="en-AU"/>
              </w:rPr>
            </w:pPr>
          </w:p>
        </w:tc>
        <w:tc>
          <w:tcPr>
            <w:tcW w:w="567" w:type="dxa"/>
          </w:tcPr>
          <w:p w14:paraId="6878556D" w14:textId="77777777" w:rsidR="00181C90" w:rsidRPr="00181C90" w:rsidRDefault="00181C90" w:rsidP="00181C90">
            <w:pPr>
              <w:suppressAutoHyphens w:val="0"/>
              <w:autoSpaceDE/>
              <w:autoSpaceDN/>
              <w:adjustRightInd/>
              <w:spacing w:before="120" w:after="120"/>
              <w:textAlignment w:val="auto"/>
              <w:rPr>
                <w:rFonts w:eastAsia="Times New Roman" w:cs="Times New Roman"/>
                <w:iCs/>
                <w:sz w:val="22"/>
                <w:szCs w:val="24"/>
                <w:lang w:val="en-AU"/>
              </w:rPr>
            </w:pPr>
            <w:r w:rsidRPr="00181C90">
              <w:rPr>
                <w:rFonts w:eastAsia="Times New Roman" w:cs="Times New Roman"/>
                <w:iCs/>
                <w:sz w:val="22"/>
                <w:szCs w:val="24"/>
                <w:lang w:val="en-AU"/>
              </w:rPr>
              <w:t>3.3</w:t>
            </w:r>
          </w:p>
        </w:tc>
        <w:tc>
          <w:tcPr>
            <w:tcW w:w="5528" w:type="dxa"/>
          </w:tcPr>
          <w:p w14:paraId="6B721441" w14:textId="77777777" w:rsidR="00181C90" w:rsidRPr="00181C90" w:rsidRDefault="00181C90" w:rsidP="00181C90">
            <w:pPr>
              <w:keepNext/>
              <w:suppressAutoHyphens w:val="0"/>
              <w:autoSpaceDE/>
              <w:autoSpaceDN/>
              <w:adjustRightInd/>
              <w:spacing w:before="120" w:after="120"/>
              <w:textAlignment w:val="auto"/>
              <w:rPr>
                <w:rFonts w:eastAsia="Times New Roman" w:cs="Times New Roman"/>
                <w:color w:val="auto"/>
                <w:sz w:val="22"/>
                <w:szCs w:val="22"/>
                <w:lang w:val="en-AU" w:eastAsia="en-AU"/>
              </w:rPr>
            </w:pPr>
            <w:r w:rsidRPr="00181C90">
              <w:rPr>
                <w:rFonts w:eastAsia="Times New Roman" w:cs="Times New Roman"/>
                <w:color w:val="auto"/>
                <w:sz w:val="22"/>
                <w:szCs w:val="22"/>
                <w:lang w:val="en-AU" w:eastAsia="en-AU"/>
              </w:rPr>
              <w:t>Apply the most appropriate method for making the calculation</w:t>
            </w:r>
          </w:p>
        </w:tc>
      </w:tr>
      <w:tr w:rsidR="00181C90" w:rsidRPr="00181C90" w14:paraId="2D44CDE5" w14:textId="77777777" w:rsidTr="00AC0985">
        <w:trPr>
          <w:gridAfter w:val="1"/>
          <w:wAfter w:w="29" w:type="dxa"/>
        </w:trPr>
        <w:tc>
          <w:tcPr>
            <w:tcW w:w="879" w:type="dxa"/>
            <w:vMerge/>
          </w:tcPr>
          <w:p w14:paraId="541D3D4F" w14:textId="77777777" w:rsidR="00181C90" w:rsidRPr="00181C90" w:rsidRDefault="00181C90" w:rsidP="00181C90">
            <w:pPr>
              <w:suppressAutoHyphens w:val="0"/>
              <w:autoSpaceDE/>
              <w:autoSpaceDN/>
              <w:adjustRightInd/>
              <w:spacing w:before="120" w:after="120"/>
              <w:ind w:left="-22"/>
              <w:textAlignment w:val="auto"/>
              <w:rPr>
                <w:rFonts w:eastAsia="Times New Roman" w:cs="Times New Roman"/>
                <w:iCs/>
                <w:sz w:val="22"/>
                <w:szCs w:val="24"/>
                <w:lang w:val="en-AU"/>
              </w:rPr>
            </w:pPr>
          </w:p>
        </w:tc>
        <w:tc>
          <w:tcPr>
            <w:tcW w:w="2098" w:type="dxa"/>
            <w:gridSpan w:val="2"/>
            <w:vMerge/>
          </w:tcPr>
          <w:p w14:paraId="00C5E801" w14:textId="77777777" w:rsidR="00181C90" w:rsidRPr="00181C90" w:rsidRDefault="00181C90" w:rsidP="00181C90">
            <w:pPr>
              <w:suppressAutoHyphens w:val="0"/>
              <w:autoSpaceDE/>
              <w:autoSpaceDN/>
              <w:adjustRightInd/>
              <w:spacing w:before="120" w:after="120"/>
              <w:ind w:left="-22"/>
              <w:textAlignment w:val="auto"/>
              <w:rPr>
                <w:rFonts w:eastAsia="Times New Roman" w:cs="Times New Roman"/>
                <w:iCs/>
                <w:sz w:val="22"/>
                <w:szCs w:val="24"/>
                <w:lang w:val="en-AU"/>
              </w:rPr>
            </w:pPr>
          </w:p>
        </w:tc>
        <w:tc>
          <w:tcPr>
            <w:tcW w:w="567" w:type="dxa"/>
          </w:tcPr>
          <w:p w14:paraId="43621BD8" w14:textId="77777777" w:rsidR="00181C90" w:rsidRPr="00181C90" w:rsidRDefault="00181C90" w:rsidP="00181C90">
            <w:pPr>
              <w:keepNext/>
              <w:suppressAutoHyphens w:val="0"/>
              <w:autoSpaceDE/>
              <w:autoSpaceDN/>
              <w:adjustRightInd/>
              <w:spacing w:before="120" w:after="120"/>
              <w:textAlignment w:val="auto"/>
              <w:rPr>
                <w:rFonts w:eastAsia="Times New Roman" w:cs="Times New Roman"/>
                <w:color w:val="auto"/>
                <w:sz w:val="22"/>
                <w:szCs w:val="22"/>
                <w:lang w:val="en-AU" w:eastAsia="en-AU"/>
              </w:rPr>
            </w:pPr>
            <w:r w:rsidRPr="00181C90">
              <w:rPr>
                <w:rFonts w:eastAsia="Times New Roman" w:cs="Times New Roman"/>
                <w:color w:val="auto"/>
                <w:sz w:val="22"/>
                <w:szCs w:val="22"/>
                <w:lang w:val="en-AU" w:eastAsia="en-AU"/>
              </w:rPr>
              <w:t>3.4</w:t>
            </w:r>
          </w:p>
        </w:tc>
        <w:tc>
          <w:tcPr>
            <w:tcW w:w="5528" w:type="dxa"/>
          </w:tcPr>
          <w:p w14:paraId="25D31120" w14:textId="77777777" w:rsidR="00181C90" w:rsidRPr="00181C90" w:rsidRDefault="00181C90" w:rsidP="00181C90">
            <w:pPr>
              <w:keepNext/>
              <w:suppressAutoHyphens w:val="0"/>
              <w:autoSpaceDE/>
              <w:autoSpaceDN/>
              <w:adjustRightInd/>
              <w:spacing w:before="120" w:after="120"/>
              <w:textAlignment w:val="auto"/>
              <w:rPr>
                <w:rFonts w:eastAsia="Times New Roman" w:cs="Times New Roman"/>
                <w:color w:val="auto"/>
                <w:sz w:val="22"/>
                <w:szCs w:val="22"/>
                <w:lang w:val="en-AU" w:eastAsia="en-AU"/>
              </w:rPr>
            </w:pPr>
            <w:r w:rsidRPr="00181C90">
              <w:rPr>
                <w:rFonts w:eastAsia="Times New Roman" w:cs="Times New Roman"/>
                <w:color w:val="auto"/>
                <w:sz w:val="22"/>
                <w:szCs w:val="22"/>
                <w:lang w:val="en-AU" w:eastAsia="en-AU"/>
              </w:rPr>
              <w:t>Perform simple calculations using whole and half numbers</w:t>
            </w:r>
          </w:p>
        </w:tc>
      </w:tr>
      <w:tr w:rsidR="00181C90" w:rsidRPr="00181C90" w14:paraId="54263FE1" w14:textId="77777777" w:rsidTr="00AC0985">
        <w:trPr>
          <w:gridAfter w:val="1"/>
          <w:wAfter w:w="29" w:type="dxa"/>
        </w:trPr>
        <w:tc>
          <w:tcPr>
            <w:tcW w:w="879" w:type="dxa"/>
            <w:vMerge/>
          </w:tcPr>
          <w:p w14:paraId="439B98CB" w14:textId="77777777" w:rsidR="00181C90" w:rsidRPr="00181C90" w:rsidRDefault="00181C90" w:rsidP="00181C90">
            <w:pPr>
              <w:suppressAutoHyphens w:val="0"/>
              <w:autoSpaceDE/>
              <w:autoSpaceDN/>
              <w:adjustRightInd/>
              <w:spacing w:before="120" w:after="120"/>
              <w:ind w:left="-22"/>
              <w:textAlignment w:val="auto"/>
              <w:rPr>
                <w:rFonts w:eastAsia="Times New Roman" w:cs="Times New Roman"/>
                <w:iCs/>
                <w:sz w:val="22"/>
                <w:szCs w:val="24"/>
                <w:lang w:val="en-AU"/>
              </w:rPr>
            </w:pPr>
          </w:p>
        </w:tc>
        <w:tc>
          <w:tcPr>
            <w:tcW w:w="2098" w:type="dxa"/>
            <w:gridSpan w:val="2"/>
            <w:vMerge/>
          </w:tcPr>
          <w:p w14:paraId="43416BFA" w14:textId="77777777" w:rsidR="00181C90" w:rsidRPr="00181C90" w:rsidRDefault="00181C90" w:rsidP="00181C90">
            <w:pPr>
              <w:keepNext/>
              <w:shd w:val="clear" w:color="auto" w:fill="FFFFFF"/>
              <w:suppressAutoHyphens w:val="0"/>
              <w:autoSpaceDE/>
              <w:autoSpaceDN/>
              <w:adjustRightInd/>
              <w:spacing w:before="120" w:after="0"/>
              <w:textAlignment w:val="auto"/>
              <w:rPr>
                <w:rFonts w:eastAsia="Arial"/>
                <w:color w:val="auto"/>
                <w:sz w:val="22"/>
                <w:szCs w:val="19"/>
                <w:lang w:val="en-AU"/>
              </w:rPr>
            </w:pPr>
          </w:p>
        </w:tc>
        <w:tc>
          <w:tcPr>
            <w:tcW w:w="567" w:type="dxa"/>
          </w:tcPr>
          <w:p w14:paraId="3FD8338E" w14:textId="77777777" w:rsidR="00181C90" w:rsidRPr="00181C90" w:rsidRDefault="00181C90" w:rsidP="00181C90">
            <w:pPr>
              <w:keepNext/>
              <w:suppressAutoHyphens w:val="0"/>
              <w:autoSpaceDE/>
              <w:autoSpaceDN/>
              <w:adjustRightInd/>
              <w:spacing w:before="120" w:after="120"/>
              <w:textAlignment w:val="auto"/>
              <w:rPr>
                <w:rFonts w:eastAsia="Times New Roman" w:cs="Times New Roman"/>
                <w:color w:val="auto"/>
                <w:sz w:val="22"/>
                <w:szCs w:val="22"/>
                <w:lang w:val="en-AU" w:eastAsia="en-AU"/>
              </w:rPr>
            </w:pPr>
            <w:r w:rsidRPr="00181C90">
              <w:rPr>
                <w:rFonts w:eastAsia="Times New Roman" w:cs="Times New Roman"/>
                <w:color w:val="auto"/>
                <w:sz w:val="22"/>
                <w:szCs w:val="22"/>
                <w:lang w:val="en-AU" w:eastAsia="en-AU"/>
              </w:rPr>
              <w:t>3.5</w:t>
            </w:r>
          </w:p>
        </w:tc>
        <w:tc>
          <w:tcPr>
            <w:tcW w:w="5528" w:type="dxa"/>
          </w:tcPr>
          <w:p w14:paraId="643EB157" w14:textId="77777777" w:rsidR="00181C90" w:rsidRPr="00181C90" w:rsidRDefault="00181C90" w:rsidP="00181C90">
            <w:pPr>
              <w:keepNext/>
              <w:suppressAutoHyphens w:val="0"/>
              <w:autoSpaceDE/>
              <w:autoSpaceDN/>
              <w:adjustRightInd/>
              <w:spacing w:before="120" w:after="120"/>
              <w:textAlignment w:val="auto"/>
              <w:rPr>
                <w:rFonts w:eastAsia="Times New Roman" w:cs="Times New Roman"/>
                <w:b/>
                <w:i/>
                <w:color w:val="auto"/>
                <w:sz w:val="22"/>
                <w:szCs w:val="22"/>
                <w:lang w:val="en-AU" w:eastAsia="en-AU"/>
              </w:rPr>
            </w:pPr>
            <w:r w:rsidRPr="00181C90">
              <w:rPr>
                <w:rFonts w:eastAsia="Times New Roman" w:cs="Times New Roman"/>
                <w:color w:val="auto"/>
                <w:sz w:val="22"/>
                <w:szCs w:val="22"/>
                <w:lang w:val="en-AU" w:eastAsia="en-AU"/>
              </w:rPr>
              <w:t>Use an alternative method to test the accuracy of calculations</w:t>
            </w:r>
          </w:p>
        </w:tc>
      </w:tr>
      <w:tr w:rsidR="00181C90" w:rsidRPr="00181C90" w14:paraId="49C66D88" w14:textId="77777777" w:rsidTr="00AC0985">
        <w:tblPrEx>
          <w:tblLook w:val="04A0" w:firstRow="1" w:lastRow="0" w:firstColumn="1" w:lastColumn="0" w:noHBand="0" w:noVBand="1"/>
        </w:tblPrEx>
        <w:tc>
          <w:tcPr>
            <w:tcW w:w="9101" w:type="dxa"/>
            <w:gridSpan w:val="6"/>
            <w:shd w:val="clear" w:color="auto" w:fill="auto"/>
          </w:tcPr>
          <w:p w14:paraId="5A6D7C72" w14:textId="77777777" w:rsidR="00181C90" w:rsidRPr="00181C90" w:rsidRDefault="00181C90" w:rsidP="00181C90">
            <w:pPr>
              <w:keepNext/>
              <w:suppressAutoHyphens w:val="0"/>
              <w:autoSpaceDE/>
              <w:autoSpaceDN/>
              <w:adjustRightInd/>
              <w:spacing w:before="120" w:after="120"/>
              <w:textAlignment w:val="auto"/>
              <w:rPr>
                <w:rFonts w:eastAsia="Times New Roman" w:cs="Times New Roman"/>
                <w:b/>
                <w:color w:val="auto"/>
                <w:sz w:val="22"/>
                <w:szCs w:val="20"/>
                <w:lang w:val="en-AU"/>
              </w:rPr>
            </w:pPr>
            <w:bookmarkStart w:id="44" w:name="_Toc105599242"/>
            <w:r w:rsidRPr="00181C90">
              <w:rPr>
                <w:rFonts w:eastAsia="Times New Roman" w:cs="Times New Roman"/>
                <w:b/>
                <w:color w:val="auto"/>
                <w:sz w:val="22"/>
                <w:szCs w:val="20"/>
                <w:lang w:val="en-AU"/>
              </w:rPr>
              <w:lastRenderedPageBreak/>
              <w:t>RANGE OF CONDITIONS</w:t>
            </w:r>
            <w:bookmarkEnd w:id="44"/>
          </w:p>
          <w:p w14:paraId="354BF5DC" w14:textId="77777777" w:rsidR="00181C90" w:rsidRPr="00181C90" w:rsidRDefault="00181C90" w:rsidP="00181C90">
            <w:pPr>
              <w:suppressAutoHyphens w:val="0"/>
              <w:autoSpaceDE/>
              <w:autoSpaceDN/>
              <w:adjustRightInd/>
              <w:spacing w:before="120" w:after="120"/>
              <w:textAlignment w:val="auto"/>
              <w:rPr>
                <w:rFonts w:eastAsia="Times New Roman" w:cs="Times New Roman"/>
                <w:iCs/>
                <w:sz w:val="22"/>
                <w:szCs w:val="24"/>
                <w:lang w:val="en-AU"/>
              </w:rPr>
            </w:pPr>
            <w:r w:rsidRPr="00181C90">
              <w:rPr>
                <w:rFonts w:eastAsia="Times New Roman" w:cs="Times New Roman"/>
                <w:iCs/>
                <w:sz w:val="22"/>
                <w:szCs w:val="24"/>
                <w:lang w:val="en-AU"/>
              </w:rPr>
              <w:t>Making simple calculations may include but is not limited to: methods undertaken mentally, on paper or with a calculator.</w:t>
            </w:r>
          </w:p>
          <w:p w14:paraId="3E23C799" w14:textId="77777777" w:rsidR="00181C90" w:rsidRPr="00181C90" w:rsidRDefault="00181C90" w:rsidP="00181C90">
            <w:pPr>
              <w:suppressAutoHyphens w:val="0"/>
              <w:autoSpaceDE/>
              <w:autoSpaceDN/>
              <w:adjustRightInd/>
              <w:spacing w:before="120" w:after="120"/>
              <w:textAlignment w:val="auto"/>
              <w:rPr>
                <w:rFonts w:eastAsia="Times New Roman" w:cs="Times New Roman"/>
                <w:iCs/>
                <w:sz w:val="22"/>
                <w:szCs w:val="24"/>
                <w:lang w:val="en-AU"/>
              </w:rPr>
            </w:pPr>
            <w:r w:rsidRPr="00181C90">
              <w:rPr>
                <w:rFonts w:eastAsia="Times New Roman" w:cs="Times New Roman"/>
                <w:iCs/>
                <w:sz w:val="22"/>
                <w:szCs w:val="24"/>
                <w:lang w:val="en-AU"/>
              </w:rPr>
              <w:t>Simple strategies for making mental calculations may include but are not limited to: reordering numbers in a calculation, counting in tens, portioning and recombining whole numbers.</w:t>
            </w:r>
          </w:p>
          <w:p w14:paraId="7DAD07C7" w14:textId="77777777" w:rsidR="00181C90" w:rsidRPr="00181C90" w:rsidRDefault="00181C90" w:rsidP="00181C90">
            <w:pPr>
              <w:suppressAutoHyphens w:val="0"/>
              <w:autoSpaceDE/>
              <w:autoSpaceDN/>
              <w:adjustRightInd/>
              <w:spacing w:before="120" w:after="120"/>
              <w:textAlignment w:val="auto"/>
              <w:rPr>
                <w:rFonts w:eastAsia="Times New Roman" w:cs="Times New Roman"/>
                <w:iCs/>
                <w:sz w:val="22"/>
                <w:szCs w:val="24"/>
                <w:lang w:val="en-AU"/>
              </w:rPr>
            </w:pPr>
            <w:r w:rsidRPr="00181C90">
              <w:rPr>
                <w:rFonts w:eastAsia="Times New Roman" w:cs="Times New Roman"/>
                <w:iCs/>
                <w:sz w:val="22"/>
                <w:szCs w:val="24"/>
                <w:lang w:val="en-AU"/>
              </w:rPr>
              <w:t>The ways of applying mathematical processes in a learner’s everyday life may include but are not limited to:</w:t>
            </w:r>
          </w:p>
          <w:p w14:paraId="72105D45" w14:textId="77777777" w:rsidR="00181C90" w:rsidRPr="00181C90" w:rsidRDefault="00181C90" w:rsidP="00181C90">
            <w:pPr>
              <w:keepNext/>
              <w:numPr>
                <w:ilvl w:val="0"/>
                <w:numId w:val="34"/>
              </w:numPr>
              <w:suppressAutoHyphens w:val="0"/>
              <w:autoSpaceDE/>
              <w:autoSpaceDN/>
              <w:adjustRightInd/>
              <w:spacing w:before="120" w:after="120"/>
              <w:contextualSpacing/>
              <w:textAlignment w:val="auto"/>
              <w:rPr>
                <w:rFonts w:eastAsia="Arial"/>
                <w:color w:val="auto"/>
                <w:spacing w:val="-3"/>
                <w:sz w:val="22"/>
                <w:szCs w:val="22"/>
                <w:lang w:val="en-AU"/>
              </w:rPr>
            </w:pPr>
            <w:r w:rsidRPr="00181C90">
              <w:rPr>
                <w:rFonts w:eastAsia="Arial"/>
                <w:color w:val="auto"/>
                <w:spacing w:val="-3"/>
                <w:sz w:val="22"/>
                <w:szCs w:val="22"/>
                <w:lang w:val="en-AU"/>
              </w:rPr>
              <w:t>monies tendered for goods and expected change</w:t>
            </w:r>
          </w:p>
          <w:p w14:paraId="78D70332" w14:textId="77777777" w:rsidR="00181C90" w:rsidRPr="00181C90" w:rsidRDefault="00181C90" w:rsidP="00181C90">
            <w:pPr>
              <w:keepNext/>
              <w:numPr>
                <w:ilvl w:val="0"/>
                <w:numId w:val="34"/>
              </w:numPr>
              <w:suppressAutoHyphens w:val="0"/>
              <w:autoSpaceDE/>
              <w:autoSpaceDN/>
              <w:adjustRightInd/>
              <w:spacing w:before="120" w:after="120"/>
              <w:contextualSpacing/>
              <w:textAlignment w:val="auto"/>
              <w:rPr>
                <w:rFonts w:eastAsia="Arial"/>
                <w:color w:val="auto"/>
                <w:spacing w:val="-3"/>
                <w:sz w:val="22"/>
                <w:szCs w:val="22"/>
                <w:lang w:val="en-AU"/>
              </w:rPr>
            </w:pPr>
            <w:r w:rsidRPr="00181C90">
              <w:rPr>
                <w:rFonts w:eastAsia="Arial"/>
                <w:color w:val="auto"/>
                <w:spacing w:val="-3"/>
                <w:sz w:val="22"/>
                <w:szCs w:val="22"/>
                <w:lang w:val="en-AU"/>
              </w:rPr>
              <w:t>total cost for purchase of multiple items at same cost per item</w:t>
            </w:r>
          </w:p>
          <w:p w14:paraId="6BA27AFD" w14:textId="77777777" w:rsidR="00181C90" w:rsidRPr="00181C90" w:rsidRDefault="00181C90" w:rsidP="00181C90">
            <w:pPr>
              <w:keepNext/>
              <w:numPr>
                <w:ilvl w:val="0"/>
                <w:numId w:val="34"/>
              </w:numPr>
              <w:suppressAutoHyphens w:val="0"/>
              <w:autoSpaceDE/>
              <w:autoSpaceDN/>
              <w:adjustRightInd/>
              <w:spacing w:before="120" w:after="120"/>
              <w:contextualSpacing/>
              <w:textAlignment w:val="auto"/>
              <w:rPr>
                <w:rFonts w:eastAsia="Arial"/>
                <w:color w:val="auto"/>
                <w:spacing w:val="-3"/>
                <w:sz w:val="22"/>
                <w:szCs w:val="22"/>
                <w:lang w:val="en-AU"/>
              </w:rPr>
            </w:pPr>
            <w:r w:rsidRPr="00181C90">
              <w:rPr>
                <w:rFonts w:eastAsia="Arial"/>
                <w:color w:val="auto"/>
                <w:spacing w:val="-3"/>
                <w:sz w:val="22"/>
                <w:szCs w:val="22"/>
                <w:lang w:val="en-AU"/>
              </w:rPr>
              <w:t>total cost for purchase of multiple items at different cost per item</w:t>
            </w:r>
          </w:p>
          <w:p w14:paraId="5355366B" w14:textId="77777777" w:rsidR="00181C90" w:rsidRPr="00181C90" w:rsidRDefault="00181C90" w:rsidP="00181C90">
            <w:pPr>
              <w:keepNext/>
              <w:numPr>
                <w:ilvl w:val="0"/>
                <w:numId w:val="34"/>
              </w:numPr>
              <w:suppressAutoHyphens w:val="0"/>
              <w:autoSpaceDE/>
              <w:autoSpaceDN/>
              <w:adjustRightInd/>
              <w:spacing w:before="120" w:after="120"/>
              <w:contextualSpacing/>
              <w:textAlignment w:val="auto"/>
              <w:rPr>
                <w:rFonts w:eastAsia="Arial"/>
                <w:color w:val="auto"/>
                <w:spacing w:val="-3"/>
                <w:sz w:val="22"/>
                <w:szCs w:val="22"/>
                <w:lang w:val="en-AU"/>
              </w:rPr>
            </w:pPr>
            <w:r w:rsidRPr="00181C90">
              <w:rPr>
                <w:rFonts w:eastAsia="Arial"/>
                <w:color w:val="auto"/>
                <w:spacing w:val="-3"/>
                <w:sz w:val="22"/>
                <w:szCs w:val="22"/>
                <w:lang w:val="en-AU"/>
              </w:rPr>
              <w:t>number of people attending a meal and amount of food required</w:t>
            </w:r>
          </w:p>
          <w:p w14:paraId="0715801D" w14:textId="77777777" w:rsidR="00181C90" w:rsidRPr="00181C90" w:rsidRDefault="00181C90" w:rsidP="00181C90">
            <w:pPr>
              <w:keepNext/>
              <w:numPr>
                <w:ilvl w:val="0"/>
                <w:numId w:val="34"/>
              </w:numPr>
              <w:suppressAutoHyphens w:val="0"/>
              <w:autoSpaceDE/>
              <w:autoSpaceDN/>
              <w:adjustRightInd/>
              <w:spacing w:before="120" w:after="120"/>
              <w:contextualSpacing/>
              <w:textAlignment w:val="auto"/>
              <w:rPr>
                <w:rFonts w:eastAsia="Arial"/>
                <w:color w:val="auto"/>
                <w:spacing w:val="-3"/>
                <w:sz w:val="22"/>
                <w:szCs w:val="22"/>
                <w:lang w:val="en-AU"/>
              </w:rPr>
            </w:pPr>
            <w:r w:rsidRPr="00181C90">
              <w:rPr>
                <w:rFonts w:eastAsia="Arial"/>
                <w:color w:val="auto"/>
                <w:spacing w:val="-3"/>
                <w:sz w:val="22"/>
                <w:szCs w:val="22"/>
                <w:lang w:val="en-AU"/>
              </w:rPr>
              <w:t>cost and amount of fabric required to complete a garment</w:t>
            </w:r>
          </w:p>
          <w:p w14:paraId="5EE098D2" w14:textId="77777777" w:rsidR="00181C90" w:rsidRPr="00181C90" w:rsidRDefault="00181C90" w:rsidP="00181C90">
            <w:pPr>
              <w:keepNext/>
              <w:numPr>
                <w:ilvl w:val="0"/>
                <w:numId w:val="34"/>
              </w:numPr>
              <w:suppressAutoHyphens w:val="0"/>
              <w:autoSpaceDE/>
              <w:autoSpaceDN/>
              <w:adjustRightInd/>
              <w:spacing w:before="120" w:after="120"/>
              <w:contextualSpacing/>
              <w:textAlignment w:val="auto"/>
              <w:rPr>
                <w:rFonts w:eastAsia="Arial"/>
                <w:color w:val="auto"/>
                <w:spacing w:val="-3"/>
                <w:sz w:val="22"/>
                <w:szCs w:val="22"/>
                <w:lang w:val="en-AU"/>
              </w:rPr>
            </w:pPr>
            <w:r w:rsidRPr="00181C90">
              <w:rPr>
                <w:rFonts w:eastAsia="Arial"/>
                <w:color w:val="auto"/>
                <w:spacing w:val="-3"/>
                <w:sz w:val="22"/>
                <w:szCs w:val="22"/>
                <w:lang w:val="en-AU"/>
              </w:rPr>
              <w:t>travel distance and estimated time taken</w:t>
            </w:r>
          </w:p>
          <w:p w14:paraId="6953AAA5" w14:textId="77777777" w:rsidR="00181C90" w:rsidRPr="00181C90" w:rsidRDefault="00181C90" w:rsidP="00181C90">
            <w:pPr>
              <w:keepNext/>
              <w:numPr>
                <w:ilvl w:val="0"/>
                <w:numId w:val="34"/>
              </w:numPr>
              <w:suppressAutoHyphens w:val="0"/>
              <w:autoSpaceDE/>
              <w:autoSpaceDN/>
              <w:adjustRightInd/>
              <w:spacing w:before="120" w:after="120"/>
              <w:contextualSpacing/>
              <w:textAlignment w:val="auto"/>
              <w:rPr>
                <w:rFonts w:eastAsia="Arial"/>
                <w:color w:val="auto"/>
                <w:spacing w:val="-3"/>
                <w:sz w:val="22"/>
                <w:szCs w:val="22"/>
                <w:lang w:val="en-AU"/>
              </w:rPr>
            </w:pPr>
            <w:r w:rsidRPr="00181C90">
              <w:rPr>
                <w:rFonts w:eastAsia="Arial"/>
                <w:color w:val="auto"/>
                <w:spacing w:val="-3"/>
                <w:sz w:val="22"/>
                <w:szCs w:val="22"/>
                <w:lang w:val="en-AU"/>
              </w:rPr>
              <w:t>dividing the number of cakes by the number of guests to calculate how many cakes each person can have</w:t>
            </w:r>
          </w:p>
        </w:tc>
      </w:tr>
      <w:tr w:rsidR="00181C90" w:rsidRPr="00181C90" w14:paraId="254BAE3F" w14:textId="77777777" w:rsidTr="00AC0985">
        <w:tblPrEx>
          <w:tblLook w:val="04A0" w:firstRow="1" w:lastRow="0" w:firstColumn="1" w:lastColumn="0" w:noHBand="0" w:noVBand="1"/>
        </w:tblPrEx>
        <w:tc>
          <w:tcPr>
            <w:tcW w:w="9101" w:type="dxa"/>
            <w:gridSpan w:val="6"/>
            <w:shd w:val="clear" w:color="auto" w:fill="auto"/>
          </w:tcPr>
          <w:p w14:paraId="5C64E255" w14:textId="77777777" w:rsidR="00181C90" w:rsidRPr="00181C90" w:rsidRDefault="00181C90" w:rsidP="00181C90">
            <w:pPr>
              <w:keepNext/>
              <w:shd w:val="clear" w:color="auto" w:fill="FFFFFF"/>
              <w:suppressAutoHyphens w:val="0"/>
              <w:autoSpaceDE/>
              <w:autoSpaceDN/>
              <w:adjustRightInd/>
              <w:spacing w:before="120" w:after="0"/>
              <w:textAlignment w:val="auto"/>
              <w:rPr>
                <w:rFonts w:eastAsia="Arial"/>
                <w:color w:val="auto"/>
                <w:sz w:val="22"/>
                <w:szCs w:val="19"/>
                <w:lang w:val="en-AU"/>
              </w:rPr>
            </w:pPr>
          </w:p>
        </w:tc>
      </w:tr>
      <w:tr w:rsidR="00181C90" w:rsidRPr="00181C90" w14:paraId="67DB6E65" w14:textId="77777777" w:rsidTr="00AC0985">
        <w:tblPrEx>
          <w:tblLook w:val="04A0" w:firstRow="1" w:lastRow="0" w:firstColumn="1" w:lastColumn="0" w:noHBand="0" w:noVBand="1"/>
        </w:tblPrEx>
        <w:tc>
          <w:tcPr>
            <w:tcW w:w="9101" w:type="dxa"/>
            <w:gridSpan w:val="6"/>
            <w:shd w:val="clear" w:color="auto" w:fill="auto"/>
          </w:tcPr>
          <w:p w14:paraId="636878C8" w14:textId="77777777" w:rsidR="00181C90" w:rsidRPr="00181C90" w:rsidRDefault="00181C90" w:rsidP="00181C90">
            <w:pPr>
              <w:keepNext/>
              <w:suppressAutoHyphens w:val="0"/>
              <w:autoSpaceDE/>
              <w:autoSpaceDN/>
              <w:adjustRightInd/>
              <w:spacing w:before="120" w:after="120"/>
              <w:textAlignment w:val="auto"/>
              <w:rPr>
                <w:rFonts w:eastAsia="Times New Roman" w:cs="Times New Roman"/>
                <w:b/>
                <w:color w:val="auto"/>
                <w:sz w:val="22"/>
                <w:szCs w:val="20"/>
                <w:lang w:val="en-AU"/>
              </w:rPr>
            </w:pPr>
            <w:bookmarkStart w:id="45" w:name="_Toc105599243"/>
            <w:r w:rsidRPr="00181C90">
              <w:rPr>
                <w:rFonts w:eastAsia="Times New Roman" w:cs="Times New Roman"/>
                <w:b/>
                <w:color w:val="auto"/>
                <w:sz w:val="22"/>
                <w:szCs w:val="20"/>
                <w:lang w:val="en-AU"/>
              </w:rPr>
              <w:t>FOUNDATION SKILLS</w:t>
            </w:r>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181C90" w:rsidRPr="00181C90" w14:paraId="5F7DD9BD" w14:textId="77777777" w:rsidTr="00AC0985">
              <w:tc>
                <w:tcPr>
                  <w:tcW w:w="3573" w:type="dxa"/>
                  <w:shd w:val="clear" w:color="auto" w:fill="auto"/>
                </w:tcPr>
                <w:p w14:paraId="39EE7EF4" w14:textId="77777777" w:rsidR="00181C90" w:rsidRPr="00181C90" w:rsidRDefault="00181C90" w:rsidP="00181C90">
                  <w:pPr>
                    <w:keepNext/>
                    <w:suppressAutoHyphens w:val="0"/>
                    <w:spacing w:before="120" w:after="120"/>
                    <w:ind w:left="113"/>
                    <w:textAlignment w:val="auto"/>
                    <w:rPr>
                      <w:rFonts w:eastAsia="Calibri"/>
                      <w:b/>
                      <w:color w:val="auto"/>
                      <w:sz w:val="22"/>
                      <w:szCs w:val="22"/>
                      <w:lang w:val="en-AU"/>
                    </w:rPr>
                  </w:pPr>
                  <w:r w:rsidRPr="00181C90">
                    <w:rPr>
                      <w:rFonts w:eastAsia="Calibri"/>
                      <w:b/>
                      <w:color w:val="auto"/>
                      <w:sz w:val="22"/>
                      <w:szCs w:val="22"/>
                      <w:lang w:val="en-AU"/>
                    </w:rPr>
                    <w:t>Skill</w:t>
                  </w:r>
                </w:p>
              </w:tc>
              <w:tc>
                <w:tcPr>
                  <w:tcW w:w="5276" w:type="dxa"/>
                </w:tcPr>
                <w:p w14:paraId="0D891882" w14:textId="77777777" w:rsidR="00181C90" w:rsidRPr="00181C90" w:rsidRDefault="00181C90" w:rsidP="00181C90">
                  <w:pPr>
                    <w:keepNext/>
                    <w:suppressAutoHyphens w:val="0"/>
                    <w:spacing w:before="120" w:after="120"/>
                    <w:ind w:left="113"/>
                    <w:textAlignment w:val="auto"/>
                    <w:rPr>
                      <w:rFonts w:eastAsia="Calibri"/>
                      <w:b/>
                      <w:color w:val="auto"/>
                      <w:sz w:val="22"/>
                      <w:szCs w:val="22"/>
                      <w:highlight w:val="yellow"/>
                      <w:lang w:val="en-AU"/>
                    </w:rPr>
                  </w:pPr>
                  <w:r w:rsidRPr="00181C90">
                    <w:rPr>
                      <w:rFonts w:eastAsia="Calibri"/>
                      <w:b/>
                      <w:color w:val="auto"/>
                      <w:sz w:val="22"/>
                      <w:szCs w:val="22"/>
                      <w:lang w:val="en-AU"/>
                    </w:rPr>
                    <w:t>Description</w:t>
                  </w:r>
                </w:p>
              </w:tc>
            </w:tr>
            <w:tr w:rsidR="00181C90" w:rsidRPr="00181C90" w14:paraId="6BA92A09" w14:textId="77777777" w:rsidTr="00AC0985">
              <w:tc>
                <w:tcPr>
                  <w:tcW w:w="3573" w:type="dxa"/>
                  <w:shd w:val="clear" w:color="auto" w:fill="auto"/>
                </w:tcPr>
                <w:p w14:paraId="7A170F6F" w14:textId="77777777" w:rsidR="00181C90" w:rsidRPr="00181C90" w:rsidRDefault="00181C90" w:rsidP="00181C90">
                  <w:pPr>
                    <w:suppressAutoHyphens w:val="0"/>
                    <w:autoSpaceDE/>
                    <w:autoSpaceDN/>
                    <w:adjustRightInd/>
                    <w:spacing w:before="120" w:after="120"/>
                    <w:textAlignment w:val="auto"/>
                    <w:rPr>
                      <w:rFonts w:eastAsia="Times New Roman"/>
                      <w:iCs/>
                      <w:sz w:val="22"/>
                      <w:szCs w:val="22"/>
                      <w:lang w:val="en-AU"/>
                    </w:rPr>
                  </w:pPr>
                  <w:r w:rsidRPr="00181C90">
                    <w:rPr>
                      <w:rFonts w:eastAsia="Times New Roman" w:cs="Times New Roman"/>
                      <w:iCs/>
                      <w:sz w:val="22"/>
                      <w:szCs w:val="24"/>
                      <w:lang w:val="en-AU"/>
                    </w:rPr>
                    <w:t>Reading skills to:</w:t>
                  </w:r>
                </w:p>
              </w:tc>
              <w:tc>
                <w:tcPr>
                  <w:tcW w:w="5276" w:type="dxa"/>
                </w:tcPr>
                <w:p w14:paraId="61B8051E" w14:textId="77777777" w:rsidR="00181C90" w:rsidRPr="00181C90" w:rsidRDefault="00181C90" w:rsidP="00181C90">
                  <w:pPr>
                    <w:keepNext/>
                    <w:widowControl w:val="0"/>
                    <w:numPr>
                      <w:ilvl w:val="0"/>
                      <w:numId w:val="34"/>
                    </w:numPr>
                    <w:tabs>
                      <w:tab w:val="num" w:pos="643"/>
                    </w:tabs>
                    <w:suppressAutoHyphens w:val="0"/>
                    <w:autoSpaceDE/>
                    <w:autoSpaceDN/>
                    <w:adjustRightInd/>
                    <w:spacing w:before="120" w:after="120"/>
                    <w:ind w:left="641" w:hanging="357"/>
                    <w:contextualSpacing/>
                    <w:textAlignment w:val="auto"/>
                    <w:rPr>
                      <w:rFonts w:eastAsia="Times New Roman" w:cs="Times New Roman"/>
                      <w:color w:val="auto"/>
                      <w:sz w:val="22"/>
                      <w:szCs w:val="24"/>
                      <w:lang w:val="en-GB" w:eastAsia="en-GB"/>
                    </w:rPr>
                  </w:pPr>
                  <w:r w:rsidRPr="00181C90">
                    <w:rPr>
                      <w:rFonts w:eastAsia="Times New Roman" w:cs="Times New Roman"/>
                      <w:color w:val="auto"/>
                      <w:sz w:val="22"/>
                      <w:szCs w:val="24"/>
                      <w:lang w:val="en-GB" w:eastAsia="en-GB"/>
                    </w:rPr>
                    <w:t xml:space="preserve">read simple mathematical vocabulary </w:t>
                  </w:r>
                </w:p>
              </w:tc>
            </w:tr>
            <w:tr w:rsidR="00181C90" w:rsidRPr="00181C90" w14:paraId="6914B4D7" w14:textId="77777777" w:rsidTr="00AC0985">
              <w:tc>
                <w:tcPr>
                  <w:tcW w:w="3573" w:type="dxa"/>
                  <w:shd w:val="clear" w:color="auto" w:fill="auto"/>
                </w:tcPr>
                <w:p w14:paraId="53BE88D0" w14:textId="77777777" w:rsidR="00181C90" w:rsidRPr="00181C90" w:rsidRDefault="00181C90" w:rsidP="00181C90">
                  <w:pPr>
                    <w:suppressAutoHyphens w:val="0"/>
                    <w:autoSpaceDE/>
                    <w:autoSpaceDN/>
                    <w:adjustRightInd/>
                    <w:spacing w:before="120" w:after="120"/>
                    <w:textAlignment w:val="auto"/>
                    <w:rPr>
                      <w:rFonts w:eastAsia="Times New Roman"/>
                      <w:iCs/>
                      <w:sz w:val="22"/>
                      <w:szCs w:val="22"/>
                      <w:lang w:val="en-AU"/>
                    </w:rPr>
                  </w:pPr>
                  <w:r w:rsidRPr="00181C90">
                    <w:rPr>
                      <w:rFonts w:eastAsia="Times New Roman" w:cs="Times New Roman"/>
                      <w:iCs/>
                      <w:sz w:val="22"/>
                      <w:szCs w:val="24"/>
                      <w:lang w:val="en-AU"/>
                    </w:rPr>
                    <w:t>Numeracy skills to:</w:t>
                  </w:r>
                </w:p>
              </w:tc>
              <w:tc>
                <w:tcPr>
                  <w:tcW w:w="5276" w:type="dxa"/>
                </w:tcPr>
                <w:p w14:paraId="4F9382FB" w14:textId="77777777" w:rsidR="00181C90" w:rsidRPr="00181C90" w:rsidRDefault="00181C90" w:rsidP="00181C90">
                  <w:pPr>
                    <w:keepNext/>
                    <w:widowControl w:val="0"/>
                    <w:numPr>
                      <w:ilvl w:val="0"/>
                      <w:numId w:val="34"/>
                    </w:numPr>
                    <w:tabs>
                      <w:tab w:val="num" w:pos="643"/>
                    </w:tabs>
                    <w:suppressAutoHyphens w:val="0"/>
                    <w:autoSpaceDE/>
                    <w:autoSpaceDN/>
                    <w:adjustRightInd/>
                    <w:spacing w:before="120" w:after="120"/>
                    <w:ind w:left="641" w:hanging="357"/>
                    <w:contextualSpacing/>
                    <w:textAlignment w:val="auto"/>
                    <w:rPr>
                      <w:rFonts w:eastAsia="Times New Roman" w:cs="Times New Roman"/>
                      <w:color w:val="auto"/>
                      <w:sz w:val="22"/>
                      <w:szCs w:val="24"/>
                      <w:lang w:val="en-GB" w:eastAsia="en-GB"/>
                    </w:rPr>
                  </w:pPr>
                  <w:r w:rsidRPr="00181C90">
                    <w:rPr>
                      <w:rFonts w:eastAsia="Times New Roman" w:cs="Times New Roman"/>
                      <w:color w:val="auto"/>
                      <w:sz w:val="22"/>
                      <w:szCs w:val="24"/>
                      <w:lang w:val="en-GB" w:eastAsia="en-GB"/>
                    </w:rPr>
                    <w:t>use mathematical processes to make simple calculations</w:t>
                  </w:r>
                </w:p>
              </w:tc>
            </w:tr>
            <w:tr w:rsidR="00181C90" w:rsidRPr="00181C90" w14:paraId="66075B0E" w14:textId="77777777" w:rsidTr="00AC0985">
              <w:tc>
                <w:tcPr>
                  <w:tcW w:w="3573" w:type="dxa"/>
                  <w:shd w:val="clear" w:color="auto" w:fill="auto"/>
                </w:tcPr>
                <w:p w14:paraId="5A6A9E41" w14:textId="77777777" w:rsidR="00181C90" w:rsidRPr="00181C90" w:rsidRDefault="00181C90" w:rsidP="00181C90">
                  <w:pPr>
                    <w:suppressAutoHyphens w:val="0"/>
                    <w:autoSpaceDE/>
                    <w:autoSpaceDN/>
                    <w:adjustRightInd/>
                    <w:spacing w:before="120" w:after="120"/>
                    <w:textAlignment w:val="auto"/>
                    <w:rPr>
                      <w:rFonts w:eastAsia="Times New Roman"/>
                      <w:iCs/>
                      <w:sz w:val="22"/>
                      <w:szCs w:val="22"/>
                      <w:lang w:val="en-AU"/>
                    </w:rPr>
                  </w:pPr>
                  <w:r w:rsidRPr="00181C90">
                    <w:rPr>
                      <w:rFonts w:eastAsia="Times New Roman" w:cs="Times New Roman"/>
                      <w:iCs/>
                      <w:sz w:val="22"/>
                      <w:szCs w:val="24"/>
                      <w:lang w:val="en-AU"/>
                    </w:rPr>
                    <w:t>Problem-solving skills to:</w:t>
                  </w:r>
                </w:p>
              </w:tc>
              <w:tc>
                <w:tcPr>
                  <w:tcW w:w="5276" w:type="dxa"/>
                </w:tcPr>
                <w:p w14:paraId="47461102" w14:textId="77777777" w:rsidR="00181C90" w:rsidRPr="00181C90" w:rsidRDefault="00181C90" w:rsidP="00181C90">
                  <w:pPr>
                    <w:keepNext/>
                    <w:widowControl w:val="0"/>
                    <w:numPr>
                      <w:ilvl w:val="0"/>
                      <w:numId w:val="34"/>
                    </w:numPr>
                    <w:tabs>
                      <w:tab w:val="num" w:pos="643"/>
                    </w:tabs>
                    <w:suppressAutoHyphens w:val="0"/>
                    <w:autoSpaceDE/>
                    <w:autoSpaceDN/>
                    <w:adjustRightInd/>
                    <w:spacing w:before="120" w:after="120"/>
                    <w:ind w:left="641" w:hanging="357"/>
                    <w:contextualSpacing/>
                    <w:textAlignment w:val="auto"/>
                    <w:rPr>
                      <w:rFonts w:eastAsia="Times New Roman" w:cs="Times New Roman"/>
                      <w:color w:val="auto"/>
                      <w:sz w:val="22"/>
                      <w:szCs w:val="24"/>
                      <w:lang w:val="en-GB" w:eastAsia="en-GB"/>
                    </w:rPr>
                  </w:pPr>
                  <w:r w:rsidRPr="00181C90">
                    <w:rPr>
                      <w:rFonts w:eastAsia="Times New Roman" w:cs="Times New Roman"/>
                      <w:color w:val="auto"/>
                      <w:sz w:val="22"/>
                      <w:szCs w:val="24"/>
                      <w:lang w:val="en-GB" w:eastAsia="en-GB"/>
                    </w:rPr>
                    <w:t>select the most appropriate process for the required calculation</w:t>
                  </w:r>
                </w:p>
              </w:tc>
            </w:tr>
            <w:tr w:rsidR="00181C90" w:rsidRPr="00181C90" w14:paraId="03ED79B6" w14:textId="77777777" w:rsidTr="00AC0985">
              <w:tc>
                <w:tcPr>
                  <w:tcW w:w="3573" w:type="dxa"/>
                  <w:shd w:val="clear" w:color="auto" w:fill="auto"/>
                </w:tcPr>
                <w:p w14:paraId="433D266A" w14:textId="77777777" w:rsidR="00181C90" w:rsidRPr="00181C90" w:rsidRDefault="00181C90" w:rsidP="00181C90">
                  <w:pPr>
                    <w:suppressAutoHyphens w:val="0"/>
                    <w:autoSpaceDE/>
                    <w:autoSpaceDN/>
                    <w:adjustRightInd/>
                    <w:spacing w:before="120" w:after="120"/>
                    <w:textAlignment w:val="auto"/>
                    <w:rPr>
                      <w:rFonts w:eastAsia="Times New Roman"/>
                      <w:iCs/>
                      <w:sz w:val="22"/>
                      <w:szCs w:val="22"/>
                      <w:lang w:val="en-AU"/>
                    </w:rPr>
                  </w:pPr>
                  <w:r w:rsidRPr="00181C90">
                    <w:rPr>
                      <w:rFonts w:eastAsia="Times New Roman" w:cs="Times New Roman"/>
                      <w:iCs/>
                      <w:sz w:val="22"/>
                      <w:szCs w:val="24"/>
                      <w:lang w:val="en-AU"/>
                    </w:rPr>
                    <w:t>Planning and organising skills to:</w:t>
                  </w:r>
                </w:p>
              </w:tc>
              <w:tc>
                <w:tcPr>
                  <w:tcW w:w="5276" w:type="dxa"/>
                </w:tcPr>
                <w:p w14:paraId="1BF793CA" w14:textId="77777777" w:rsidR="00181C90" w:rsidRPr="00181C90" w:rsidRDefault="00181C90" w:rsidP="00181C90">
                  <w:pPr>
                    <w:keepNext/>
                    <w:widowControl w:val="0"/>
                    <w:numPr>
                      <w:ilvl w:val="0"/>
                      <w:numId w:val="34"/>
                    </w:numPr>
                    <w:tabs>
                      <w:tab w:val="num" w:pos="643"/>
                    </w:tabs>
                    <w:suppressAutoHyphens w:val="0"/>
                    <w:autoSpaceDE/>
                    <w:autoSpaceDN/>
                    <w:adjustRightInd/>
                    <w:spacing w:before="120" w:after="120"/>
                    <w:ind w:left="641" w:hanging="357"/>
                    <w:contextualSpacing/>
                    <w:textAlignment w:val="auto"/>
                    <w:rPr>
                      <w:rFonts w:eastAsia="Times New Roman" w:cs="Times New Roman"/>
                      <w:color w:val="auto"/>
                      <w:sz w:val="22"/>
                      <w:szCs w:val="24"/>
                      <w:lang w:val="en-GB" w:eastAsia="en-GB"/>
                    </w:rPr>
                  </w:pPr>
                  <w:r w:rsidRPr="00181C90">
                    <w:rPr>
                      <w:rFonts w:eastAsia="Times New Roman" w:cs="Times New Roman"/>
                      <w:color w:val="auto"/>
                      <w:sz w:val="22"/>
                      <w:szCs w:val="24"/>
                      <w:lang w:val="en-GB" w:eastAsia="en-GB"/>
                    </w:rPr>
                    <w:t>select the mathematical process appropriate for each different basic calculation and to test the accuracy of results</w:t>
                  </w:r>
                </w:p>
              </w:tc>
            </w:tr>
            <w:tr w:rsidR="00181C90" w:rsidRPr="00181C90" w14:paraId="20E010DB" w14:textId="77777777" w:rsidTr="00AC0985">
              <w:tc>
                <w:tcPr>
                  <w:tcW w:w="3573" w:type="dxa"/>
                  <w:shd w:val="clear" w:color="auto" w:fill="auto"/>
                </w:tcPr>
                <w:p w14:paraId="4862FFFA" w14:textId="77777777" w:rsidR="00181C90" w:rsidRPr="00181C90" w:rsidRDefault="00181C90" w:rsidP="00181C90">
                  <w:pPr>
                    <w:suppressAutoHyphens w:val="0"/>
                    <w:autoSpaceDE/>
                    <w:autoSpaceDN/>
                    <w:adjustRightInd/>
                    <w:spacing w:before="120" w:after="120"/>
                    <w:textAlignment w:val="auto"/>
                    <w:rPr>
                      <w:rFonts w:eastAsia="Times New Roman"/>
                      <w:iCs/>
                      <w:sz w:val="22"/>
                      <w:szCs w:val="22"/>
                      <w:lang w:val="en-AU"/>
                    </w:rPr>
                  </w:pPr>
                  <w:r w:rsidRPr="00181C90">
                    <w:rPr>
                      <w:rFonts w:eastAsia="Times New Roman" w:cs="Times New Roman"/>
                      <w:iCs/>
                      <w:sz w:val="22"/>
                      <w:szCs w:val="24"/>
                      <w:lang w:val="en-AU"/>
                    </w:rPr>
                    <w:t>Technology skills to:</w:t>
                  </w:r>
                </w:p>
              </w:tc>
              <w:tc>
                <w:tcPr>
                  <w:tcW w:w="5276" w:type="dxa"/>
                </w:tcPr>
                <w:p w14:paraId="1902F0E4" w14:textId="77777777" w:rsidR="00181C90" w:rsidRPr="00181C90" w:rsidRDefault="00181C90" w:rsidP="00181C90">
                  <w:pPr>
                    <w:keepNext/>
                    <w:widowControl w:val="0"/>
                    <w:numPr>
                      <w:ilvl w:val="0"/>
                      <w:numId w:val="34"/>
                    </w:numPr>
                    <w:tabs>
                      <w:tab w:val="num" w:pos="643"/>
                    </w:tabs>
                    <w:suppressAutoHyphens w:val="0"/>
                    <w:autoSpaceDE/>
                    <w:autoSpaceDN/>
                    <w:adjustRightInd/>
                    <w:spacing w:before="120" w:after="120"/>
                    <w:ind w:left="641" w:hanging="357"/>
                    <w:contextualSpacing/>
                    <w:textAlignment w:val="auto"/>
                    <w:rPr>
                      <w:rFonts w:eastAsia="Times New Roman" w:cs="Times New Roman"/>
                      <w:color w:val="auto"/>
                      <w:sz w:val="22"/>
                      <w:szCs w:val="24"/>
                      <w:lang w:val="en-GB" w:eastAsia="en-GB"/>
                    </w:rPr>
                  </w:pPr>
                  <w:r w:rsidRPr="00181C90">
                    <w:rPr>
                      <w:rFonts w:eastAsia="Times New Roman" w:cs="Times New Roman"/>
                      <w:color w:val="auto"/>
                      <w:sz w:val="22"/>
                      <w:szCs w:val="24"/>
                      <w:lang w:val="en-GB" w:eastAsia="en-GB"/>
                    </w:rPr>
                    <w:t>use a calculator</w:t>
                  </w:r>
                </w:p>
              </w:tc>
            </w:tr>
          </w:tbl>
          <w:p w14:paraId="4EF3539C" w14:textId="77777777" w:rsidR="00181C90" w:rsidRPr="00181C90" w:rsidRDefault="00181C90" w:rsidP="00181C90">
            <w:pPr>
              <w:keepNext/>
              <w:shd w:val="clear" w:color="auto" w:fill="FFFFFF"/>
              <w:suppressAutoHyphens w:val="0"/>
              <w:autoSpaceDE/>
              <w:autoSpaceDN/>
              <w:adjustRightInd/>
              <w:spacing w:before="120" w:after="0"/>
              <w:textAlignment w:val="auto"/>
              <w:rPr>
                <w:rFonts w:eastAsia="Arial"/>
                <w:color w:val="auto"/>
                <w:sz w:val="22"/>
                <w:szCs w:val="19"/>
                <w:lang w:val="en-AU"/>
              </w:rPr>
            </w:pPr>
          </w:p>
        </w:tc>
      </w:tr>
      <w:tr w:rsidR="00181C90" w:rsidRPr="00181C90" w14:paraId="25041E8C" w14:textId="77777777" w:rsidTr="00AC0985">
        <w:tblPrEx>
          <w:tblLook w:val="04A0" w:firstRow="1" w:lastRow="0" w:firstColumn="1" w:lastColumn="0" w:noHBand="0" w:noVBand="1"/>
        </w:tblPrEx>
        <w:tc>
          <w:tcPr>
            <w:tcW w:w="2013" w:type="dxa"/>
            <w:gridSpan w:val="2"/>
            <w:shd w:val="clear" w:color="auto" w:fill="auto"/>
          </w:tcPr>
          <w:p w14:paraId="68271A04" w14:textId="77777777" w:rsidR="00181C90" w:rsidRPr="00181C90" w:rsidRDefault="00181C90" w:rsidP="00181C90">
            <w:pPr>
              <w:keepNext/>
              <w:suppressAutoHyphens w:val="0"/>
              <w:autoSpaceDE/>
              <w:autoSpaceDN/>
              <w:adjustRightInd/>
              <w:spacing w:before="120" w:after="120"/>
              <w:textAlignment w:val="auto"/>
              <w:rPr>
                <w:rFonts w:eastAsia="Times New Roman" w:cs="Times New Roman"/>
                <w:b/>
                <w:color w:val="auto"/>
                <w:sz w:val="22"/>
                <w:szCs w:val="20"/>
                <w:lang w:val="en-AU"/>
              </w:rPr>
            </w:pPr>
            <w:r w:rsidRPr="00181C90">
              <w:rPr>
                <w:rFonts w:eastAsia="Times New Roman" w:cs="Times New Roman"/>
                <w:b/>
                <w:color w:val="auto"/>
                <w:sz w:val="22"/>
                <w:szCs w:val="20"/>
                <w:lang w:val="en-AU"/>
              </w:rPr>
              <w:t>UNIT MAPPING INFORMATION</w:t>
            </w:r>
          </w:p>
        </w:tc>
        <w:tc>
          <w:tcPr>
            <w:tcW w:w="7088" w:type="dxa"/>
            <w:gridSpan w:val="4"/>
            <w:shd w:val="clear" w:color="auto" w:fill="auto"/>
          </w:tcPr>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181C90" w:rsidRPr="00181C90" w14:paraId="2B5532D1" w14:textId="77777777" w:rsidTr="00AC0985">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F1DF8EC" w14:textId="77777777" w:rsidR="00181C90" w:rsidRPr="00181C90" w:rsidRDefault="00181C90" w:rsidP="00181C90">
                  <w:pPr>
                    <w:keepNext/>
                    <w:suppressAutoHyphens w:val="0"/>
                    <w:autoSpaceDE/>
                    <w:autoSpaceDN/>
                    <w:adjustRightInd/>
                    <w:spacing w:before="120" w:after="120"/>
                    <w:ind w:left="113"/>
                    <w:jc w:val="center"/>
                    <w:textAlignment w:val="auto"/>
                    <w:rPr>
                      <w:rFonts w:eastAsia="Calibri"/>
                      <w:color w:val="auto"/>
                      <w:sz w:val="22"/>
                      <w:szCs w:val="22"/>
                      <w:lang w:val="en-AU"/>
                    </w:rPr>
                  </w:pPr>
                  <w:r w:rsidRPr="00181C90">
                    <w:rPr>
                      <w:rFonts w:eastAsia="Calibri"/>
                      <w:color w:val="auto"/>
                      <w:sz w:val="22"/>
                      <w:szCs w:val="22"/>
                      <w:lang w:val="en-AU"/>
                    </w:rPr>
                    <w:t>Code and Title</w:t>
                  </w:r>
                </w:p>
                <w:p w14:paraId="7BE35E08" w14:textId="77777777" w:rsidR="00181C90" w:rsidRPr="00181C90" w:rsidRDefault="00181C90" w:rsidP="00181C90">
                  <w:pPr>
                    <w:keepNext/>
                    <w:suppressAutoHyphens w:val="0"/>
                    <w:autoSpaceDE/>
                    <w:autoSpaceDN/>
                    <w:adjustRightInd/>
                    <w:spacing w:before="120" w:after="120"/>
                    <w:ind w:left="113"/>
                    <w:jc w:val="center"/>
                    <w:textAlignment w:val="auto"/>
                    <w:rPr>
                      <w:rFonts w:eastAsia="Calibri"/>
                      <w:color w:val="auto"/>
                      <w:sz w:val="22"/>
                      <w:szCs w:val="22"/>
                      <w:lang w:val="en-AU"/>
                    </w:rPr>
                  </w:pPr>
                  <w:r w:rsidRPr="00181C90">
                    <w:rPr>
                      <w:rFonts w:eastAsia="Calibri"/>
                      <w:color w:val="auto"/>
                      <w:sz w:val="22"/>
                      <w:szCs w:val="22"/>
                      <w:lang w:val="en-AU"/>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C9B531D" w14:textId="77777777" w:rsidR="00181C90" w:rsidRPr="00181C90" w:rsidRDefault="00181C90" w:rsidP="00181C90">
                  <w:pPr>
                    <w:keepNext/>
                    <w:suppressAutoHyphens w:val="0"/>
                    <w:autoSpaceDE/>
                    <w:autoSpaceDN/>
                    <w:adjustRightInd/>
                    <w:spacing w:before="120" w:after="120"/>
                    <w:ind w:left="113"/>
                    <w:jc w:val="center"/>
                    <w:textAlignment w:val="auto"/>
                    <w:rPr>
                      <w:rFonts w:eastAsia="Calibri"/>
                      <w:color w:val="auto"/>
                      <w:sz w:val="22"/>
                      <w:szCs w:val="22"/>
                      <w:lang w:val="en-AU"/>
                    </w:rPr>
                  </w:pPr>
                  <w:r w:rsidRPr="00181C90">
                    <w:rPr>
                      <w:rFonts w:eastAsia="Calibri"/>
                      <w:color w:val="auto"/>
                      <w:sz w:val="22"/>
                      <w:szCs w:val="22"/>
                      <w:lang w:val="en-AU"/>
                    </w:rPr>
                    <w:t>Code and Title</w:t>
                  </w:r>
                </w:p>
                <w:p w14:paraId="4DD06344" w14:textId="77777777" w:rsidR="00181C90" w:rsidRPr="00181C90" w:rsidRDefault="00181C90" w:rsidP="00181C90">
                  <w:pPr>
                    <w:keepNext/>
                    <w:suppressAutoHyphens w:val="0"/>
                    <w:autoSpaceDE/>
                    <w:autoSpaceDN/>
                    <w:adjustRightInd/>
                    <w:spacing w:before="120" w:after="120"/>
                    <w:ind w:left="113"/>
                    <w:jc w:val="center"/>
                    <w:textAlignment w:val="auto"/>
                    <w:rPr>
                      <w:rFonts w:eastAsia="Calibri"/>
                      <w:color w:val="auto"/>
                      <w:sz w:val="22"/>
                      <w:szCs w:val="22"/>
                      <w:lang w:val="en-AU"/>
                    </w:rPr>
                  </w:pPr>
                  <w:r w:rsidRPr="00181C90">
                    <w:rPr>
                      <w:rFonts w:eastAsia="Calibri"/>
                      <w:color w:val="auto"/>
                      <w:sz w:val="22"/>
                      <w:szCs w:val="22"/>
                      <w:lang w:val="en-AU"/>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4E7CF87A" w14:textId="77777777" w:rsidR="00181C90" w:rsidRPr="00181C90" w:rsidRDefault="00181C90" w:rsidP="00181C90">
                  <w:pPr>
                    <w:keepNext/>
                    <w:suppressAutoHyphens w:val="0"/>
                    <w:autoSpaceDE/>
                    <w:autoSpaceDN/>
                    <w:adjustRightInd/>
                    <w:spacing w:before="120" w:after="120"/>
                    <w:ind w:left="113"/>
                    <w:jc w:val="center"/>
                    <w:textAlignment w:val="auto"/>
                    <w:rPr>
                      <w:rFonts w:eastAsia="Calibri"/>
                      <w:color w:val="auto"/>
                      <w:sz w:val="22"/>
                      <w:szCs w:val="22"/>
                      <w:lang w:val="en-AU"/>
                    </w:rPr>
                  </w:pPr>
                  <w:r w:rsidRPr="00181C90">
                    <w:rPr>
                      <w:rFonts w:eastAsia="Calibri"/>
                      <w:color w:val="auto"/>
                      <w:sz w:val="22"/>
                      <w:szCs w:val="22"/>
                      <w:lang w:val="en-AU"/>
                    </w:rPr>
                    <w:t>Comments</w:t>
                  </w:r>
                </w:p>
              </w:tc>
            </w:tr>
            <w:tr w:rsidR="00181C90" w:rsidRPr="00181C90" w14:paraId="39F7B606" w14:textId="77777777" w:rsidTr="00AC0985">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7E8B553D" w14:textId="77777777" w:rsidR="00181C90" w:rsidRPr="00181C90" w:rsidRDefault="00181C90" w:rsidP="00181C90">
                  <w:pPr>
                    <w:keepNext/>
                    <w:suppressAutoHyphens w:val="0"/>
                    <w:autoSpaceDE/>
                    <w:autoSpaceDN/>
                    <w:adjustRightInd/>
                    <w:spacing w:before="120" w:after="120"/>
                    <w:ind w:left="113"/>
                    <w:textAlignment w:val="auto"/>
                    <w:rPr>
                      <w:rFonts w:eastAsia="Calibri"/>
                      <w:color w:val="auto"/>
                      <w:sz w:val="22"/>
                      <w:szCs w:val="22"/>
                      <w:lang w:val="en-AU"/>
                    </w:rPr>
                  </w:pPr>
                  <w:r w:rsidRPr="00181C90">
                    <w:rPr>
                      <w:rFonts w:eastAsia="Calibri"/>
                      <w:color w:val="auto"/>
                      <w:sz w:val="22"/>
                      <w:szCs w:val="22"/>
                      <w:lang w:val="en-AU"/>
                    </w:rPr>
                    <w:t>VU23235 Recognise and use basic mathematical symbols and processes</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251F2C8" w14:textId="77777777" w:rsidR="00181C90" w:rsidRPr="00181C90" w:rsidRDefault="00181C90" w:rsidP="00181C90">
                  <w:pPr>
                    <w:keepNext/>
                    <w:suppressAutoHyphens w:val="0"/>
                    <w:autoSpaceDE/>
                    <w:autoSpaceDN/>
                    <w:adjustRightInd/>
                    <w:spacing w:before="120" w:after="120"/>
                    <w:ind w:left="113"/>
                    <w:textAlignment w:val="auto"/>
                    <w:rPr>
                      <w:rFonts w:eastAsia="Calibri"/>
                      <w:color w:val="auto"/>
                      <w:sz w:val="22"/>
                      <w:szCs w:val="22"/>
                      <w:lang w:val="en-AU"/>
                    </w:rPr>
                  </w:pPr>
                  <w:r w:rsidRPr="00181C90">
                    <w:rPr>
                      <w:rFonts w:eastAsia="Calibri"/>
                      <w:color w:val="auto"/>
                      <w:sz w:val="22"/>
                      <w:szCs w:val="22"/>
                      <w:lang w:val="en-AU"/>
                    </w:rPr>
                    <w:t>VU22098 Recognise and use basic mathematical symbols and processes</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CDBB29A" w14:textId="77777777" w:rsidR="00181C90" w:rsidRPr="00181C90" w:rsidRDefault="00181C90" w:rsidP="00181C90">
                  <w:pPr>
                    <w:keepNext/>
                    <w:suppressAutoHyphens w:val="0"/>
                    <w:autoSpaceDE/>
                    <w:autoSpaceDN/>
                    <w:adjustRightInd/>
                    <w:spacing w:before="120" w:after="120"/>
                    <w:ind w:left="113"/>
                    <w:jc w:val="center"/>
                    <w:textAlignment w:val="auto"/>
                    <w:rPr>
                      <w:rFonts w:eastAsia="Calibri"/>
                      <w:color w:val="auto"/>
                      <w:sz w:val="22"/>
                      <w:szCs w:val="22"/>
                      <w:lang w:val="en-AU"/>
                    </w:rPr>
                  </w:pPr>
                  <w:r w:rsidRPr="00181C90">
                    <w:rPr>
                      <w:rFonts w:eastAsia="Calibri"/>
                      <w:color w:val="auto"/>
                      <w:sz w:val="22"/>
                      <w:szCs w:val="22"/>
                      <w:lang w:val="en-AU"/>
                    </w:rPr>
                    <w:t>Equivalent</w:t>
                  </w:r>
                </w:p>
                <w:p w14:paraId="735FB6E0" w14:textId="77777777" w:rsidR="00181C90" w:rsidRPr="00181C90" w:rsidRDefault="00181C90" w:rsidP="00181C90">
                  <w:pPr>
                    <w:keepNext/>
                    <w:suppressAutoHyphens w:val="0"/>
                    <w:autoSpaceDE/>
                    <w:autoSpaceDN/>
                    <w:adjustRightInd/>
                    <w:spacing w:before="120" w:after="120"/>
                    <w:ind w:left="113"/>
                    <w:jc w:val="center"/>
                    <w:textAlignment w:val="auto"/>
                    <w:rPr>
                      <w:rFonts w:eastAsia="Calibri"/>
                      <w:color w:val="auto"/>
                      <w:sz w:val="22"/>
                      <w:szCs w:val="22"/>
                      <w:lang w:val="en-AU"/>
                    </w:rPr>
                  </w:pPr>
                </w:p>
              </w:tc>
            </w:tr>
          </w:tbl>
          <w:p w14:paraId="6F0EC763" w14:textId="77777777" w:rsidR="00181C90" w:rsidRPr="00181C90" w:rsidRDefault="00181C90" w:rsidP="00181C90">
            <w:pPr>
              <w:suppressAutoHyphens w:val="0"/>
              <w:autoSpaceDE/>
              <w:autoSpaceDN/>
              <w:adjustRightInd/>
              <w:spacing w:before="120" w:after="120"/>
              <w:jc w:val="center"/>
              <w:textAlignment w:val="auto"/>
              <w:rPr>
                <w:rFonts w:eastAsia="Times New Roman" w:cs="Times New Roman"/>
                <w:i/>
                <w:color w:val="auto"/>
                <w:sz w:val="22"/>
                <w:szCs w:val="24"/>
                <w:lang w:val="en-AU"/>
              </w:rPr>
            </w:pPr>
          </w:p>
        </w:tc>
      </w:tr>
    </w:tbl>
    <w:p w14:paraId="00A33A2C" w14:textId="77777777" w:rsidR="00111E8C" w:rsidRDefault="00111E8C" w:rsidP="00B53E83">
      <w:pPr>
        <w:ind w:left="-567"/>
        <w:rPr>
          <w:b/>
          <w:color w:val="535659" w:themeColor="text2"/>
          <w:sz w:val="32"/>
          <w:szCs w:val="28"/>
        </w:rPr>
        <w:sectPr w:rsidR="00111E8C" w:rsidSect="00B403E5">
          <w:headerReference w:type="even" r:id="rId40"/>
          <w:headerReference w:type="default" r:id="rId41"/>
          <w:headerReference w:type="first" r:id="rId42"/>
          <w:pgSz w:w="11906" w:h="16838"/>
          <w:pgMar w:top="1222" w:right="1440" w:bottom="680" w:left="1440" w:header="426" w:footer="207" w:gutter="0"/>
          <w:cols w:space="708"/>
          <w:docGrid w:linePitch="360"/>
        </w:sectPr>
      </w:pPr>
    </w:p>
    <w:p w14:paraId="5FE45B1F" w14:textId="77777777" w:rsidR="00B53E83" w:rsidRPr="007F6268" w:rsidRDefault="00B53E83" w:rsidP="00B53E83">
      <w:pPr>
        <w:ind w:left="-567"/>
        <w:rPr>
          <w:b/>
          <w:color w:val="auto"/>
          <w:sz w:val="32"/>
          <w:szCs w:val="28"/>
        </w:rPr>
      </w:pPr>
      <w:r w:rsidRPr="007F6268">
        <w:rPr>
          <w:b/>
          <w:color w:val="auto"/>
          <w:sz w:val="32"/>
          <w:szCs w:val="28"/>
        </w:rPr>
        <w:lastRenderedPageBreak/>
        <w:t xml:space="preserve">Assessment Requirements </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B53E83" w:rsidRPr="00371AA5" w14:paraId="01030FCA" w14:textId="77777777" w:rsidTr="00C75068">
        <w:tc>
          <w:tcPr>
            <w:tcW w:w="2127" w:type="dxa"/>
            <w:shd w:val="clear" w:color="auto" w:fill="auto"/>
          </w:tcPr>
          <w:p w14:paraId="54F0515E" w14:textId="5D9F21A2" w:rsidR="00B53E83" w:rsidRPr="00695959" w:rsidRDefault="00B53E83" w:rsidP="00C75068">
            <w:pPr>
              <w:rPr>
                <w:b/>
              </w:rPr>
            </w:pPr>
            <w:r w:rsidRPr="00DA2EE5">
              <w:rPr>
                <w:b/>
              </w:rPr>
              <w:t>TITLE</w:t>
            </w:r>
          </w:p>
        </w:tc>
        <w:tc>
          <w:tcPr>
            <w:tcW w:w="7371" w:type="dxa"/>
            <w:shd w:val="clear" w:color="auto" w:fill="auto"/>
          </w:tcPr>
          <w:p w14:paraId="226E6AC7" w14:textId="77777777" w:rsidR="00B53E83" w:rsidRPr="00DA2EE5" w:rsidRDefault="00B53E83" w:rsidP="00C75068">
            <w:pPr>
              <w:pStyle w:val="Bodycopy"/>
              <w:rPr>
                <w:szCs w:val="22"/>
              </w:rPr>
            </w:pPr>
            <w:r w:rsidRPr="00AB5AE8">
              <w:t>VU23235</w:t>
            </w:r>
            <w:r>
              <w:t xml:space="preserve"> </w:t>
            </w:r>
            <w:r w:rsidRPr="00E66248">
              <w:t>Recognise and use basic mathematical symbols and processes</w:t>
            </w:r>
          </w:p>
        </w:tc>
      </w:tr>
      <w:tr w:rsidR="00B53E83" w:rsidRPr="00371AA5" w14:paraId="2A647151" w14:textId="77777777" w:rsidTr="00C75068">
        <w:tc>
          <w:tcPr>
            <w:tcW w:w="2127" w:type="dxa"/>
            <w:shd w:val="clear" w:color="auto" w:fill="auto"/>
          </w:tcPr>
          <w:p w14:paraId="1A5B59DB" w14:textId="37197C10" w:rsidR="00B53E83" w:rsidRPr="00DA2EE5" w:rsidRDefault="00B53E83" w:rsidP="00C75068">
            <w:pPr>
              <w:rPr>
                <w:b/>
              </w:rPr>
            </w:pPr>
            <w:r w:rsidRPr="00DA2EE5">
              <w:rPr>
                <w:b/>
              </w:rPr>
              <w:t>PERFORMANCE EVIDENCE</w:t>
            </w:r>
          </w:p>
        </w:tc>
        <w:tc>
          <w:tcPr>
            <w:tcW w:w="7371" w:type="dxa"/>
            <w:shd w:val="clear" w:color="auto" w:fill="auto"/>
          </w:tcPr>
          <w:p w14:paraId="3D92DBAF" w14:textId="77777777" w:rsidR="00B53E83" w:rsidRPr="00282000" w:rsidRDefault="00B53E83" w:rsidP="00C75068">
            <w:r w:rsidRPr="00282000">
              <w:t>The candidate must demonstrate the ability to complete tasks outlined in the elements and performance criteria of this unit.</w:t>
            </w:r>
          </w:p>
          <w:p w14:paraId="46029A19" w14:textId="77777777" w:rsidR="00B53E83" w:rsidRDefault="00B53E83" w:rsidP="00C75068">
            <w:pPr>
              <w:pStyle w:val="Bodycopy"/>
            </w:pPr>
            <w:r w:rsidRPr="006B681B">
              <w:t xml:space="preserve"> </w:t>
            </w:r>
            <w:r w:rsidRPr="00375DE9">
              <w:t>Assessment must confirm the ability to:</w:t>
            </w:r>
          </w:p>
          <w:p w14:paraId="6CDE7C88" w14:textId="77777777" w:rsidR="00B53E83" w:rsidRDefault="00B53E83" w:rsidP="00B53E83">
            <w:pPr>
              <w:pStyle w:val="ListBullet2"/>
              <w:keepNext w:val="0"/>
              <w:widowControl w:val="0"/>
              <w:ind w:left="641" w:hanging="357"/>
            </w:pPr>
            <w:r>
              <w:t>recognise and apply basic mathematical symbols and processes to make simple calculations related to the learner’s everyday life</w:t>
            </w:r>
          </w:p>
          <w:p w14:paraId="2E5C6A3D" w14:textId="77777777" w:rsidR="00B53E83" w:rsidRPr="00CF2D70" w:rsidRDefault="00B53E83" w:rsidP="00B53E83">
            <w:pPr>
              <w:pStyle w:val="ListBullet2"/>
              <w:keepNext w:val="0"/>
              <w:widowControl w:val="0"/>
              <w:ind w:left="641" w:hanging="357"/>
            </w:pPr>
            <w:r>
              <w:t>use mental, written and/or electronic methods to make basic calculations and test their accuracy</w:t>
            </w:r>
          </w:p>
        </w:tc>
      </w:tr>
      <w:tr w:rsidR="00B53E83" w:rsidRPr="00371AA5" w14:paraId="5FAE488D" w14:textId="77777777" w:rsidTr="00C75068">
        <w:tc>
          <w:tcPr>
            <w:tcW w:w="2127" w:type="dxa"/>
            <w:shd w:val="clear" w:color="auto" w:fill="auto"/>
          </w:tcPr>
          <w:p w14:paraId="6A5BEB04" w14:textId="77777777" w:rsidR="00B53E83" w:rsidRPr="00DA2EE5" w:rsidRDefault="00B53E83" w:rsidP="00C75068">
            <w:pPr>
              <w:rPr>
                <w:b/>
              </w:rPr>
            </w:pPr>
            <w:r w:rsidRPr="00DA2EE5">
              <w:rPr>
                <w:b/>
              </w:rPr>
              <w:t>KNOWLEDGE EVIDENCE</w:t>
            </w:r>
          </w:p>
          <w:p w14:paraId="6353FA4D" w14:textId="77777777" w:rsidR="00B53E83" w:rsidRPr="00DA2EE5" w:rsidRDefault="00B53E83" w:rsidP="00C75068">
            <w:pPr>
              <w:rPr>
                <w:b/>
              </w:rPr>
            </w:pPr>
          </w:p>
        </w:tc>
        <w:tc>
          <w:tcPr>
            <w:tcW w:w="7371" w:type="dxa"/>
            <w:shd w:val="clear" w:color="auto" w:fill="auto"/>
          </w:tcPr>
          <w:p w14:paraId="27B653DC" w14:textId="77777777" w:rsidR="00B53E83" w:rsidRPr="007E71B4" w:rsidRDefault="00B53E83" w:rsidP="00C75068">
            <w:pPr>
              <w:pStyle w:val="Bodycopy"/>
            </w:pPr>
            <w:r w:rsidRPr="007E71B4">
              <w:t>The learner must be able to demonstrate essential knowledge required to effectively perform tasks outlined in elements and performance criteria of this unit. This includes knowledge of:</w:t>
            </w:r>
          </w:p>
          <w:p w14:paraId="18BBEA61" w14:textId="77777777" w:rsidR="00B53E83" w:rsidRPr="007E71B4" w:rsidRDefault="00B53E83" w:rsidP="00B53E83">
            <w:pPr>
              <w:pStyle w:val="ListBullet2"/>
              <w:keepNext w:val="0"/>
              <w:widowControl w:val="0"/>
              <w:ind w:left="641" w:hanging="357"/>
            </w:pPr>
            <w:r w:rsidRPr="007E71B4">
              <w:t>the function of the four mathematical symbols: addition, subtracti</w:t>
            </w:r>
            <w:r>
              <w:t>on, multiplication and division</w:t>
            </w:r>
          </w:p>
          <w:p w14:paraId="7C1B3B57" w14:textId="77777777" w:rsidR="00B53E83" w:rsidRPr="007E71B4" w:rsidRDefault="00B53E83" w:rsidP="00B53E83">
            <w:pPr>
              <w:pStyle w:val="ListBullet2"/>
              <w:keepNext w:val="0"/>
              <w:widowControl w:val="0"/>
              <w:ind w:left="641" w:hanging="357"/>
            </w:pPr>
            <w:r w:rsidRPr="007E71B4">
              <w:t>simple mathematical vocabulary such as addition / plus; subtraction / minus; multiplication / times</w:t>
            </w:r>
          </w:p>
          <w:p w14:paraId="3BC069F9" w14:textId="77777777" w:rsidR="00B53E83" w:rsidRPr="007E71B4" w:rsidRDefault="00B53E83" w:rsidP="00B53E83">
            <w:pPr>
              <w:pStyle w:val="ListBullet2"/>
              <w:keepNext w:val="0"/>
              <w:widowControl w:val="0"/>
              <w:ind w:left="641" w:hanging="357"/>
            </w:pPr>
            <w:r w:rsidRPr="007E71B4">
              <w:t>the link between addition and subtraction</w:t>
            </w:r>
          </w:p>
        </w:tc>
      </w:tr>
      <w:tr w:rsidR="00B53E83" w:rsidRPr="00371AA5" w14:paraId="174E4A13" w14:textId="77777777" w:rsidTr="00C75068">
        <w:tc>
          <w:tcPr>
            <w:tcW w:w="2127" w:type="dxa"/>
            <w:shd w:val="clear" w:color="auto" w:fill="auto"/>
          </w:tcPr>
          <w:p w14:paraId="3C2233EC" w14:textId="77777777" w:rsidR="00B53E83" w:rsidRPr="00DA2EE5" w:rsidRDefault="00B53E83" w:rsidP="00C75068">
            <w:pPr>
              <w:rPr>
                <w:b/>
              </w:rPr>
            </w:pPr>
            <w:r w:rsidRPr="00DA2EE5">
              <w:rPr>
                <w:b/>
              </w:rPr>
              <w:t>ASSESSMENT CONDITIONS</w:t>
            </w:r>
          </w:p>
        </w:tc>
        <w:tc>
          <w:tcPr>
            <w:tcW w:w="7371" w:type="dxa"/>
            <w:shd w:val="clear" w:color="auto" w:fill="auto"/>
          </w:tcPr>
          <w:p w14:paraId="072EB164" w14:textId="77777777" w:rsidR="00B53E83" w:rsidRPr="007E71B4" w:rsidRDefault="00B53E83" w:rsidP="00C75068">
            <w:pPr>
              <w:pStyle w:val="Bodycopy"/>
            </w:pPr>
            <w:r w:rsidRPr="007E71B4">
              <w:t>The conditions of assessment should take into consideration, wherever possible Indigenous ways of learning.</w:t>
            </w:r>
          </w:p>
          <w:p w14:paraId="2557F5D6" w14:textId="77777777" w:rsidR="00B53E83" w:rsidRPr="007E71B4" w:rsidRDefault="00B53E83" w:rsidP="00C75068">
            <w:pPr>
              <w:pStyle w:val="bullet"/>
              <w:numPr>
                <w:ilvl w:val="0"/>
                <w:numId w:val="0"/>
              </w:numPr>
              <w:ind w:left="28"/>
            </w:pPr>
            <w:r w:rsidRPr="007E71B4">
              <w:t>Evidence of performance requirements must be collected throughout the course of the program and be based on meaningful and realistic mathematical processes for the learner.</w:t>
            </w:r>
          </w:p>
          <w:p w14:paraId="3A7EE889" w14:textId="77777777" w:rsidR="00B53E83" w:rsidRPr="007E71B4" w:rsidRDefault="00B53E83" w:rsidP="00C75068">
            <w:pPr>
              <w:pStyle w:val="Bodycopy"/>
            </w:pPr>
            <w:r w:rsidRPr="007E71B4">
              <w:t>Assessment must ensure access to:</w:t>
            </w:r>
          </w:p>
          <w:p w14:paraId="31ABA8C9" w14:textId="77777777" w:rsidR="00B53E83" w:rsidRPr="007E71B4" w:rsidRDefault="00B53E83" w:rsidP="00B53E83">
            <w:pPr>
              <w:pStyle w:val="ListBullet2"/>
              <w:keepNext w:val="0"/>
              <w:widowControl w:val="0"/>
              <w:ind w:left="641" w:hanging="357"/>
            </w:pPr>
            <w:r w:rsidRPr="007E71B4">
              <w:t>calculators</w:t>
            </w:r>
          </w:p>
          <w:p w14:paraId="2176F8C5" w14:textId="77777777" w:rsidR="00B53E83" w:rsidRPr="007E71B4" w:rsidRDefault="00B53E83" w:rsidP="00B53E83">
            <w:pPr>
              <w:pStyle w:val="ListBullet2"/>
              <w:keepNext w:val="0"/>
              <w:widowControl w:val="0"/>
              <w:ind w:left="641" w:hanging="357"/>
            </w:pPr>
            <w:r w:rsidRPr="007E71B4">
              <w:t>calculations that relate to the everyday life of the learner</w:t>
            </w:r>
          </w:p>
          <w:p w14:paraId="6C32578F" w14:textId="77777777" w:rsidR="00B53E83" w:rsidRPr="007E71B4" w:rsidRDefault="00B53E83" w:rsidP="00C75068">
            <w:pPr>
              <w:pStyle w:val="Bold"/>
            </w:pPr>
            <w:r w:rsidRPr="007E71B4">
              <w:t>Assessor Requirements</w:t>
            </w:r>
          </w:p>
          <w:p w14:paraId="6255F96A" w14:textId="77777777" w:rsidR="00B53E83" w:rsidRPr="007E71B4" w:rsidRDefault="00B53E83" w:rsidP="00C75068">
            <w:pPr>
              <w:pStyle w:val="Bodycopy"/>
              <w:rPr>
                <w:i/>
              </w:rPr>
            </w:pPr>
            <w:r w:rsidRPr="007E71B4">
              <w:t>No specialist vocational competency requirements for assessors apply to this unit.</w:t>
            </w:r>
          </w:p>
        </w:tc>
      </w:tr>
    </w:tbl>
    <w:p w14:paraId="05FC9F16" w14:textId="77777777" w:rsidR="006E16FD" w:rsidRDefault="006E16FD" w:rsidP="006E16FD">
      <w:pPr>
        <w:sectPr w:rsidR="006E16FD" w:rsidSect="00816346">
          <w:headerReference w:type="even" r:id="rId43"/>
          <w:headerReference w:type="default" r:id="rId44"/>
          <w:headerReference w:type="first" r:id="rId45"/>
          <w:pgSz w:w="11906" w:h="16838"/>
          <w:pgMar w:top="1440" w:right="1440" w:bottom="680" w:left="1440" w:header="708" w:footer="708" w:gutter="0"/>
          <w:cols w:space="708"/>
          <w:docGrid w:linePitch="360"/>
        </w:sectPr>
      </w:pPr>
    </w:p>
    <w:tbl>
      <w:tblPr>
        <w:tblpPr w:leftFromText="180" w:rightFromText="180" w:vertAnchor="text" w:tblpX="250" w:tblpY="1"/>
        <w:tblOverlap w:val="neve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1134"/>
        <w:gridCol w:w="964"/>
        <w:gridCol w:w="567"/>
        <w:gridCol w:w="5528"/>
        <w:gridCol w:w="29"/>
      </w:tblGrid>
      <w:tr w:rsidR="009D1430" w:rsidRPr="00982853" w14:paraId="479AE23A" w14:textId="77777777" w:rsidTr="00C75068">
        <w:trPr>
          <w:gridAfter w:val="1"/>
          <w:wAfter w:w="29" w:type="dxa"/>
          <w:trHeight w:val="558"/>
        </w:trPr>
        <w:tc>
          <w:tcPr>
            <w:tcW w:w="2977" w:type="dxa"/>
            <w:gridSpan w:val="3"/>
          </w:tcPr>
          <w:p w14:paraId="2BBC2EAC" w14:textId="77777777" w:rsidR="009D1430" w:rsidRPr="00367922" w:rsidRDefault="009D1430" w:rsidP="006C4EDD">
            <w:pPr>
              <w:pStyle w:val="SectionAsubsection"/>
              <w:framePr w:hSpace="0" w:wrap="auto" w:vAnchor="margin" w:xAlign="left" w:yAlign="inline"/>
              <w:suppressOverlap w:val="0"/>
              <w:rPr>
                <w:bCs/>
              </w:rPr>
            </w:pPr>
            <w:bookmarkStart w:id="46" w:name="_Toc105599245"/>
            <w:r w:rsidRPr="00367922">
              <w:lastRenderedPageBreak/>
              <w:t>UNIT CODE</w:t>
            </w:r>
            <w:bookmarkEnd w:id="46"/>
          </w:p>
        </w:tc>
        <w:tc>
          <w:tcPr>
            <w:tcW w:w="6095" w:type="dxa"/>
            <w:gridSpan w:val="2"/>
          </w:tcPr>
          <w:p w14:paraId="6D574264" w14:textId="77777777" w:rsidR="009D1430" w:rsidRPr="00393E43" w:rsidRDefault="009D1430" w:rsidP="00C75068">
            <w:pPr>
              <w:pStyle w:val="Heading1"/>
              <w:rPr>
                <w:color w:val="auto"/>
              </w:rPr>
            </w:pPr>
            <w:bookmarkStart w:id="47" w:name="_Toc139636969"/>
            <w:bookmarkStart w:id="48" w:name="_Toc140138192"/>
            <w:r w:rsidRPr="00393E43">
              <w:rPr>
                <w:color w:val="auto"/>
              </w:rPr>
              <w:t>VU23236</w:t>
            </w:r>
            <w:bookmarkEnd w:id="47"/>
            <w:bookmarkEnd w:id="48"/>
          </w:p>
        </w:tc>
      </w:tr>
      <w:tr w:rsidR="009D1430" w:rsidRPr="00982853" w14:paraId="611D654E" w14:textId="77777777" w:rsidTr="00C75068">
        <w:trPr>
          <w:gridAfter w:val="1"/>
          <w:wAfter w:w="29" w:type="dxa"/>
          <w:trHeight w:val="551"/>
        </w:trPr>
        <w:tc>
          <w:tcPr>
            <w:tcW w:w="2977" w:type="dxa"/>
            <w:gridSpan w:val="3"/>
          </w:tcPr>
          <w:p w14:paraId="1BE59421" w14:textId="77777777" w:rsidR="009D1430" w:rsidRPr="009F04FF" w:rsidRDefault="009D1430" w:rsidP="006C4EDD">
            <w:pPr>
              <w:pStyle w:val="SectionAsubsection"/>
              <w:framePr w:hSpace="0" w:wrap="auto" w:vAnchor="margin" w:xAlign="left" w:yAlign="inline"/>
              <w:suppressOverlap w:val="0"/>
            </w:pPr>
            <w:bookmarkStart w:id="49" w:name="_Toc105599246"/>
            <w:r w:rsidRPr="00367922">
              <w:t>UNIT TITLE</w:t>
            </w:r>
            <w:bookmarkEnd w:id="49"/>
          </w:p>
        </w:tc>
        <w:tc>
          <w:tcPr>
            <w:tcW w:w="6095" w:type="dxa"/>
            <w:gridSpan w:val="2"/>
          </w:tcPr>
          <w:p w14:paraId="51706D49" w14:textId="77777777" w:rsidR="009D1430" w:rsidRPr="00393E43" w:rsidRDefault="009D1430" w:rsidP="00C75068">
            <w:pPr>
              <w:pStyle w:val="Heading1"/>
              <w:rPr>
                <w:color w:val="auto"/>
              </w:rPr>
            </w:pPr>
            <w:bookmarkStart w:id="50" w:name="_Toc139636970"/>
            <w:bookmarkStart w:id="51" w:name="_Toc140138193"/>
            <w:r w:rsidRPr="00393E43">
              <w:rPr>
                <w:color w:val="auto"/>
              </w:rPr>
              <w:t>Recognise and interpret safety signs and symbols</w:t>
            </w:r>
            <w:bookmarkEnd w:id="50"/>
            <w:bookmarkEnd w:id="51"/>
          </w:p>
        </w:tc>
      </w:tr>
      <w:tr w:rsidR="009D1430" w:rsidRPr="00982853" w14:paraId="19734CBF" w14:textId="77777777" w:rsidTr="00C75068">
        <w:trPr>
          <w:gridAfter w:val="1"/>
          <w:wAfter w:w="29" w:type="dxa"/>
        </w:trPr>
        <w:tc>
          <w:tcPr>
            <w:tcW w:w="2977" w:type="dxa"/>
            <w:gridSpan w:val="3"/>
          </w:tcPr>
          <w:p w14:paraId="3FC44EBB" w14:textId="77777777" w:rsidR="009D1430" w:rsidRPr="009F04FF" w:rsidRDefault="009D1430" w:rsidP="006C4EDD">
            <w:pPr>
              <w:pStyle w:val="SectionAsubsection"/>
              <w:framePr w:hSpace="0" w:wrap="auto" w:vAnchor="margin" w:xAlign="left" w:yAlign="inline"/>
              <w:suppressOverlap w:val="0"/>
            </w:pPr>
            <w:bookmarkStart w:id="52" w:name="_Toc105599247"/>
            <w:r w:rsidRPr="00367922">
              <w:t>APPLICATION</w:t>
            </w:r>
            <w:bookmarkEnd w:id="52"/>
          </w:p>
        </w:tc>
        <w:tc>
          <w:tcPr>
            <w:tcW w:w="6095" w:type="dxa"/>
            <w:gridSpan w:val="2"/>
          </w:tcPr>
          <w:p w14:paraId="690D3D43" w14:textId="77777777" w:rsidR="009D1430" w:rsidRPr="0093535B" w:rsidRDefault="009D1430" w:rsidP="00C75068">
            <w:pPr>
              <w:pStyle w:val="Bodycopy"/>
            </w:pPr>
            <w:r w:rsidRPr="0093535B">
              <w:t>This unit describes the skills and knowledge to recognise and interpret safety signs and symbols commonly found in workplace and community settings.</w:t>
            </w:r>
          </w:p>
          <w:p w14:paraId="3BF431AB" w14:textId="77777777" w:rsidR="009D1430" w:rsidRPr="0093535B" w:rsidRDefault="009D1430" w:rsidP="00C75068">
            <w:pPr>
              <w:pStyle w:val="Bodycopy"/>
            </w:pPr>
            <w:r w:rsidRPr="0093535B">
              <w:t xml:space="preserve">This unit applies to Aboriginal and/or Torres Strait Islander learners who </w:t>
            </w:r>
            <w:r>
              <w:t xml:space="preserve">need </w:t>
            </w:r>
            <w:r w:rsidRPr="0093535B">
              <w:t>to develop their basic knowledge of safety signage to prepare for work or community participation.</w:t>
            </w:r>
          </w:p>
          <w:p w14:paraId="22225067" w14:textId="77777777" w:rsidR="009D1430" w:rsidRPr="00325D1A" w:rsidRDefault="009D1430" w:rsidP="00C75068">
            <w:pPr>
              <w:pStyle w:val="Bodycopy"/>
            </w:pPr>
            <w:r w:rsidRPr="00B10D32">
              <w:t>No occupational licensing, legislative, regulatory or certification requirements apply to this unit at the time of publication.</w:t>
            </w:r>
          </w:p>
        </w:tc>
      </w:tr>
      <w:tr w:rsidR="009D1430" w:rsidRPr="00982853" w14:paraId="75C7382D" w14:textId="77777777" w:rsidTr="00C75068">
        <w:trPr>
          <w:gridAfter w:val="1"/>
          <w:wAfter w:w="29" w:type="dxa"/>
        </w:trPr>
        <w:tc>
          <w:tcPr>
            <w:tcW w:w="2977" w:type="dxa"/>
            <w:gridSpan w:val="3"/>
          </w:tcPr>
          <w:p w14:paraId="7754003E" w14:textId="77777777" w:rsidR="009D1430" w:rsidRPr="009F04FF" w:rsidRDefault="009D1430" w:rsidP="006C4EDD">
            <w:pPr>
              <w:pStyle w:val="SectionAsubsection"/>
              <w:framePr w:hSpace="0" w:wrap="auto" w:vAnchor="margin" w:xAlign="left" w:yAlign="inline"/>
              <w:suppressOverlap w:val="0"/>
            </w:pPr>
            <w:bookmarkStart w:id="53" w:name="_Toc105599248"/>
            <w:r w:rsidRPr="00367922">
              <w:t>ELEMENTS</w:t>
            </w:r>
            <w:bookmarkEnd w:id="53"/>
          </w:p>
        </w:tc>
        <w:tc>
          <w:tcPr>
            <w:tcW w:w="6095" w:type="dxa"/>
            <w:gridSpan w:val="2"/>
          </w:tcPr>
          <w:p w14:paraId="6C9A47F3" w14:textId="77777777" w:rsidR="009D1430" w:rsidRPr="00EF56AF" w:rsidRDefault="009D1430" w:rsidP="006C4EDD">
            <w:pPr>
              <w:pStyle w:val="SectionAsubsection"/>
              <w:framePr w:hSpace="0" w:wrap="auto" w:vAnchor="margin" w:xAlign="left" w:yAlign="inline"/>
              <w:suppressOverlap w:val="0"/>
            </w:pPr>
            <w:bookmarkStart w:id="54" w:name="_Toc105599249"/>
            <w:r w:rsidRPr="00EF56AF">
              <w:t>PERFORMANCE CRITERIA</w:t>
            </w:r>
            <w:bookmarkEnd w:id="54"/>
          </w:p>
        </w:tc>
      </w:tr>
      <w:tr w:rsidR="009D1430" w:rsidRPr="00982853" w14:paraId="438F585D" w14:textId="77777777" w:rsidTr="00C75068">
        <w:trPr>
          <w:gridAfter w:val="1"/>
          <w:wAfter w:w="29" w:type="dxa"/>
        </w:trPr>
        <w:tc>
          <w:tcPr>
            <w:tcW w:w="2977" w:type="dxa"/>
            <w:gridSpan w:val="3"/>
          </w:tcPr>
          <w:p w14:paraId="76C2FCC6" w14:textId="77777777" w:rsidR="009D1430" w:rsidRPr="001618D5" w:rsidRDefault="009D1430" w:rsidP="00C75068">
            <w:pPr>
              <w:pStyle w:val="CKTableBullet210pt"/>
              <w:numPr>
                <w:ilvl w:val="0"/>
                <w:numId w:val="0"/>
              </w:numPr>
              <w:rPr>
                <w:sz w:val="22"/>
                <w:szCs w:val="22"/>
              </w:rPr>
            </w:pPr>
            <w:r w:rsidRPr="001618D5">
              <w:rPr>
                <w:sz w:val="22"/>
                <w:szCs w:val="22"/>
              </w:rPr>
              <w:t>Elements describe the essential outcomes of a unit of competency.</w:t>
            </w:r>
          </w:p>
        </w:tc>
        <w:tc>
          <w:tcPr>
            <w:tcW w:w="6095" w:type="dxa"/>
            <w:gridSpan w:val="2"/>
          </w:tcPr>
          <w:p w14:paraId="31681D75" w14:textId="77777777" w:rsidR="009D1430" w:rsidRPr="001618D5" w:rsidRDefault="009D1430" w:rsidP="00C75068">
            <w:pPr>
              <w:pStyle w:val="CKTableBullet210pt"/>
              <w:numPr>
                <w:ilvl w:val="0"/>
                <w:numId w:val="0"/>
              </w:numPr>
              <w:rPr>
                <w:sz w:val="22"/>
                <w:szCs w:val="22"/>
              </w:rPr>
            </w:pPr>
            <w:r w:rsidRPr="001618D5">
              <w:rPr>
                <w:sz w:val="22"/>
                <w:szCs w:val="22"/>
              </w:rPr>
              <w:t>Performance criteria describe the required performance needed to demonstrate achievement of the element.</w:t>
            </w:r>
          </w:p>
          <w:p w14:paraId="023EF024" w14:textId="77777777" w:rsidR="009D1430" w:rsidRPr="001618D5" w:rsidRDefault="009D1430" w:rsidP="00C75068">
            <w:pPr>
              <w:pStyle w:val="CKTableBullet210pt"/>
              <w:numPr>
                <w:ilvl w:val="0"/>
                <w:numId w:val="0"/>
              </w:numPr>
              <w:rPr>
                <w:sz w:val="22"/>
                <w:szCs w:val="22"/>
              </w:rPr>
            </w:pPr>
            <w:r w:rsidRPr="001618D5">
              <w:rPr>
                <w:sz w:val="22"/>
                <w:szCs w:val="22"/>
              </w:rPr>
              <w:t>Assessment of performance is to be consistent with the evidence guide.</w:t>
            </w:r>
          </w:p>
        </w:tc>
      </w:tr>
      <w:tr w:rsidR="009D1430" w:rsidRPr="00982853" w14:paraId="0FE505BD" w14:textId="77777777" w:rsidTr="00C75068">
        <w:trPr>
          <w:gridAfter w:val="1"/>
          <w:wAfter w:w="29" w:type="dxa"/>
        </w:trPr>
        <w:tc>
          <w:tcPr>
            <w:tcW w:w="879" w:type="dxa"/>
            <w:vMerge w:val="restart"/>
          </w:tcPr>
          <w:p w14:paraId="6D3DC5F8" w14:textId="77777777" w:rsidR="009D1430" w:rsidRPr="00982853" w:rsidRDefault="009D1430" w:rsidP="00C75068">
            <w:pPr>
              <w:pStyle w:val="Bodycopy"/>
            </w:pPr>
            <w:r>
              <w:t>1</w:t>
            </w:r>
          </w:p>
        </w:tc>
        <w:tc>
          <w:tcPr>
            <w:tcW w:w="2098" w:type="dxa"/>
            <w:gridSpan w:val="2"/>
            <w:vMerge w:val="restart"/>
          </w:tcPr>
          <w:p w14:paraId="75E0B84C" w14:textId="77777777" w:rsidR="009D1430" w:rsidRPr="009F04FF" w:rsidRDefault="009D1430" w:rsidP="006C4EDD">
            <w:pPr>
              <w:pStyle w:val="Guidingtext"/>
              <w:framePr w:hSpace="0" w:wrap="auto" w:vAnchor="margin" w:xAlign="left" w:yAlign="inline"/>
              <w:suppressOverlap w:val="0"/>
              <w:rPr>
                <w:rStyle w:val="Emphasis"/>
              </w:rPr>
            </w:pPr>
            <w:r w:rsidRPr="008A39EC">
              <w:t>Identify features of common safety signs and symbols</w:t>
            </w:r>
          </w:p>
        </w:tc>
        <w:tc>
          <w:tcPr>
            <w:tcW w:w="567" w:type="dxa"/>
          </w:tcPr>
          <w:p w14:paraId="490B2987" w14:textId="77777777" w:rsidR="009D1430" w:rsidRPr="00375DE9" w:rsidRDefault="009D1430" w:rsidP="00C75068">
            <w:pPr>
              <w:pStyle w:val="PC"/>
              <w:keepNext/>
            </w:pPr>
            <w:r w:rsidRPr="00375DE9">
              <w:t>1.1</w:t>
            </w:r>
          </w:p>
        </w:tc>
        <w:tc>
          <w:tcPr>
            <w:tcW w:w="5528" w:type="dxa"/>
          </w:tcPr>
          <w:p w14:paraId="4C450BDD" w14:textId="77777777" w:rsidR="009D1430" w:rsidRPr="00375DE9" w:rsidRDefault="009D1430" w:rsidP="00C75068">
            <w:pPr>
              <w:pStyle w:val="PC"/>
              <w:keepNext/>
              <w:rPr>
                <w:b/>
                <w:i/>
              </w:rPr>
            </w:pPr>
            <w:r w:rsidRPr="005D7D2D">
              <w:t>Identify common safety signs and symbols</w:t>
            </w:r>
          </w:p>
        </w:tc>
      </w:tr>
      <w:tr w:rsidR="009D1430" w:rsidRPr="00982853" w14:paraId="77753462" w14:textId="77777777" w:rsidTr="00C75068">
        <w:trPr>
          <w:gridAfter w:val="1"/>
          <w:wAfter w:w="29" w:type="dxa"/>
        </w:trPr>
        <w:tc>
          <w:tcPr>
            <w:tcW w:w="879" w:type="dxa"/>
            <w:vMerge/>
          </w:tcPr>
          <w:p w14:paraId="6019DF14" w14:textId="77777777" w:rsidR="009D1430" w:rsidRPr="004317EA" w:rsidRDefault="009D1430" w:rsidP="00C75068">
            <w:pPr>
              <w:pStyle w:val="Bodycopy"/>
            </w:pPr>
          </w:p>
        </w:tc>
        <w:tc>
          <w:tcPr>
            <w:tcW w:w="2098" w:type="dxa"/>
            <w:gridSpan w:val="2"/>
            <w:vMerge/>
          </w:tcPr>
          <w:p w14:paraId="5B8FDDAD" w14:textId="77777777" w:rsidR="009D1430" w:rsidRPr="009F04FF" w:rsidRDefault="009D1430" w:rsidP="006C4EDD">
            <w:pPr>
              <w:pStyle w:val="Guidingtext"/>
              <w:framePr w:hSpace="0" w:wrap="auto" w:vAnchor="margin" w:xAlign="left" w:yAlign="inline"/>
              <w:suppressOverlap w:val="0"/>
            </w:pPr>
          </w:p>
        </w:tc>
        <w:tc>
          <w:tcPr>
            <w:tcW w:w="567" w:type="dxa"/>
          </w:tcPr>
          <w:p w14:paraId="393826C4" w14:textId="77777777" w:rsidR="009D1430" w:rsidRPr="00375DE9" w:rsidRDefault="009D1430" w:rsidP="00C75068">
            <w:pPr>
              <w:pStyle w:val="PC"/>
              <w:keepNext/>
            </w:pPr>
            <w:r w:rsidRPr="00375DE9">
              <w:t>1.2</w:t>
            </w:r>
          </w:p>
        </w:tc>
        <w:tc>
          <w:tcPr>
            <w:tcW w:w="5528" w:type="dxa"/>
          </w:tcPr>
          <w:p w14:paraId="3A33FCC7" w14:textId="77777777" w:rsidR="009D1430" w:rsidRPr="00375DE9" w:rsidRDefault="009D1430" w:rsidP="00C75068">
            <w:pPr>
              <w:pStyle w:val="PC"/>
              <w:keepNext/>
            </w:pPr>
            <w:r w:rsidRPr="005D7D2D">
              <w:t>Identify the purpose of common safety signs and symbols</w:t>
            </w:r>
          </w:p>
        </w:tc>
      </w:tr>
      <w:tr w:rsidR="009D1430" w:rsidRPr="00982853" w14:paraId="2F3CD33C" w14:textId="77777777" w:rsidTr="00C75068">
        <w:trPr>
          <w:gridAfter w:val="1"/>
          <w:wAfter w:w="29" w:type="dxa"/>
        </w:trPr>
        <w:tc>
          <w:tcPr>
            <w:tcW w:w="879" w:type="dxa"/>
            <w:vMerge/>
          </w:tcPr>
          <w:p w14:paraId="6667887D" w14:textId="77777777" w:rsidR="009D1430" w:rsidRPr="009F04FF" w:rsidRDefault="009D1430" w:rsidP="00C75068">
            <w:pPr>
              <w:pStyle w:val="Bodycopy"/>
            </w:pPr>
          </w:p>
        </w:tc>
        <w:tc>
          <w:tcPr>
            <w:tcW w:w="2098" w:type="dxa"/>
            <w:gridSpan w:val="2"/>
            <w:vMerge/>
          </w:tcPr>
          <w:p w14:paraId="2CEC0B0A" w14:textId="77777777" w:rsidR="009D1430" w:rsidRPr="009F04FF" w:rsidRDefault="009D1430" w:rsidP="00C75068">
            <w:pPr>
              <w:pStyle w:val="Bodycopy"/>
              <w:ind w:left="-22"/>
            </w:pPr>
          </w:p>
        </w:tc>
        <w:tc>
          <w:tcPr>
            <w:tcW w:w="567" w:type="dxa"/>
          </w:tcPr>
          <w:p w14:paraId="76703A1F" w14:textId="77777777" w:rsidR="009D1430" w:rsidRPr="00375DE9" w:rsidRDefault="009D1430" w:rsidP="00C75068">
            <w:pPr>
              <w:pStyle w:val="PC"/>
              <w:keepNext/>
            </w:pPr>
            <w:r w:rsidRPr="00375DE9">
              <w:t>1.3</w:t>
            </w:r>
          </w:p>
        </w:tc>
        <w:tc>
          <w:tcPr>
            <w:tcW w:w="5528" w:type="dxa"/>
          </w:tcPr>
          <w:p w14:paraId="4A72C001" w14:textId="77777777" w:rsidR="009D1430" w:rsidRPr="00375DE9" w:rsidRDefault="009D1430" w:rsidP="00C75068">
            <w:pPr>
              <w:pStyle w:val="PC"/>
              <w:keepNext/>
            </w:pPr>
            <w:r w:rsidRPr="005D7D2D">
              <w:t>Identify features of common safety signs and symbols</w:t>
            </w:r>
          </w:p>
        </w:tc>
      </w:tr>
      <w:tr w:rsidR="009D1430" w:rsidRPr="00982853" w14:paraId="628E7761" w14:textId="77777777" w:rsidTr="00C75068">
        <w:trPr>
          <w:gridAfter w:val="1"/>
          <w:wAfter w:w="29" w:type="dxa"/>
        </w:trPr>
        <w:tc>
          <w:tcPr>
            <w:tcW w:w="879" w:type="dxa"/>
            <w:vMerge w:val="restart"/>
          </w:tcPr>
          <w:p w14:paraId="4B807BB7" w14:textId="77777777" w:rsidR="009D1430" w:rsidRPr="009F04FF" w:rsidRDefault="009D1430" w:rsidP="00C75068">
            <w:pPr>
              <w:pStyle w:val="Bodycopy"/>
            </w:pPr>
            <w:r>
              <w:t>2.</w:t>
            </w:r>
          </w:p>
        </w:tc>
        <w:tc>
          <w:tcPr>
            <w:tcW w:w="2098" w:type="dxa"/>
            <w:gridSpan w:val="2"/>
            <w:vMerge w:val="restart"/>
          </w:tcPr>
          <w:p w14:paraId="1B16E9EF" w14:textId="77777777" w:rsidR="009D1430" w:rsidRPr="009F04FF" w:rsidRDefault="009D1430" w:rsidP="00C75068">
            <w:pPr>
              <w:pStyle w:val="Bodycopy"/>
              <w:ind w:left="-22"/>
            </w:pPr>
            <w:r w:rsidRPr="00375DE9">
              <w:t>Recognise common safety signs and symbols</w:t>
            </w:r>
          </w:p>
        </w:tc>
        <w:tc>
          <w:tcPr>
            <w:tcW w:w="567" w:type="dxa"/>
          </w:tcPr>
          <w:p w14:paraId="5919301E" w14:textId="77777777" w:rsidR="009D1430" w:rsidRPr="009F04FF" w:rsidRDefault="009D1430" w:rsidP="00C75068">
            <w:pPr>
              <w:pStyle w:val="Bodycopy"/>
            </w:pPr>
            <w:r w:rsidRPr="00375DE9">
              <w:t>2.1</w:t>
            </w:r>
          </w:p>
        </w:tc>
        <w:tc>
          <w:tcPr>
            <w:tcW w:w="5528" w:type="dxa"/>
          </w:tcPr>
          <w:p w14:paraId="3657D4E0" w14:textId="77777777" w:rsidR="009D1430" w:rsidRPr="00375DE9" w:rsidRDefault="009D1430" w:rsidP="00C75068">
            <w:pPr>
              <w:pStyle w:val="PC"/>
              <w:keepNext/>
            </w:pPr>
            <w:r w:rsidRPr="005D7D2D">
              <w:t>Use navigation skills to recognise the type of signs and symbols</w:t>
            </w:r>
          </w:p>
        </w:tc>
      </w:tr>
      <w:tr w:rsidR="009D1430" w:rsidRPr="00982853" w14:paraId="16D1CBBA" w14:textId="77777777" w:rsidTr="00C75068">
        <w:trPr>
          <w:gridAfter w:val="1"/>
          <w:wAfter w:w="29" w:type="dxa"/>
        </w:trPr>
        <w:tc>
          <w:tcPr>
            <w:tcW w:w="879" w:type="dxa"/>
            <w:vMerge/>
          </w:tcPr>
          <w:p w14:paraId="0E86B48F" w14:textId="77777777" w:rsidR="009D1430" w:rsidRPr="009F04FF" w:rsidRDefault="009D1430" w:rsidP="00C75068">
            <w:pPr>
              <w:pStyle w:val="Bodycopy"/>
            </w:pPr>
          </w:p>
        </w:tc>
        <w:tc>
          <w:tcPr>
            <w:tcW w:w="2098" w:type="dxa"/>
            <w:gridSpan w:val="2"/>
            <w:vMerge/>
          </w:tcPr>
          <w:p w14:paraId="60C99023" w14:textId="77777777" w:rsidR="009D1430" w:rsidRPr="009F04FF" w:rsidRDefault="009D1430" w:rsidP="00C75068">
            <w:pPr>
              <w:pStyle w:val="Bodycopy"/>
              <w:ind w:left="-22"/>
            </w:pPr>
          </w:p>
        </w:tc>
        <w:tc>
          <w:tcPr>
            <w:tcW w:w="567" w:type="dxa"/>
          </w:tcPr>
          <w:p w14:paraId="2FAB85C7" w14:textId="77777777" w:rsidR="009D1430" w:rsidRPr="009F04FF" w:rsidRDefault="009D1430" w:rsidP="00C75068">
            <w:pPr>
              <w:pStyle w:val="Bodycopy"/>
            </w:pPr>
            <w:r w:rsidRPr="00375DE9">
              <w:t>2.2</w:t>
            </w:r>
          </w:p>
        </w:tc>
        <w:tc>
          <w:tcPr>
            <w:tcW w:w="5528" w:type="dxa"/>
          </w:tcPr>
          <w:p w14:paraId="6237EED2" w14:textId="77777777" w:rsidR="009D1430" w:rsidRPr="00375DE9" w:rsidRDefault="009D1430" w:rsidP="00C75068">
            <w:pPr>
              <w:pStyle w:val="PC"/>
              <w:keepNext/>
            </w:pPr>
            <w:r w:rsidRPr="005D7D2D">
              <w:t>Use reading strategies to interpret common safety signs and symbols</w:t>
            </w:r>
          </w:p>
        </w:tc>
      </w:tr>
      <w:tr w:rsidR="009D1430" w:rsidRPr="00982853" w14:paraId="07250312" w14:textId="77777777" w:rsidTr="00C75068">
        <w:trPr>
          <w:gridAfter w:val="1"/>
          <w:wAfter w:w="29" w:type="dxa"/>
        </w:trPr>
        <w:tc>
          <w:tcPr>
            <w:tcW w:w="879" w:type="dxa"/>
            <w:vMerge/>
          </w:tcPr>
          <w:p w14:paraId="09816575" w14:textId="77777777" w:rsidR="009D1430" w:rsidRPr="009F04FF" w:rsidRDefault="009D1430" w:rsidP="00C75068">
            <w:pPr>
              <w:pStyle w:val="Bodycopy"/>
            </w:pPr>
          </w:p>
        </w:tc>
        <w:tc>
          <w:tcPr>
            <w:tcW w:w="2098" w:type="dxa"/>
            <w:gridSpan w:val="2"/>
            <w:vMerge/>
          </w:tcPr>
          <w:p w14:paraId="441DE689" w14:textId="77777777" w:rsidR="009D1430" w:rsidRPr="009F04FF" w:rsidRDefault="009D1430" w:rsidP="00C75068">
            <w:pPr>
              <w:pStyle w:val="Bodycopy"/>
              <w:ind w:left="-22"/>
            </w:pPr>
          </w:p>
        </w:tc>
        <w:tc>
          <w:tcPr>
            <w:tcW w:w="567" w:type="dxa"/>
          </w:tcPr>
          <w:p w14:paraId="4A21F5FA" w14:textId="77777777" w:rsidR="009D1430" w:rsidRPr="009F04FF" w:rsidRDefault="009D1430" w:rsidP="00C75068">
            <w:pPr>
              <w:pStyle w:val="Bodycopy"/>
            </w:pPr>
            <w:r w:rsidRPr="00375DE9">
              <w:t>2.3</w:t>
            </w:r>
          </w:p>
        </w:tc>
        <w:tc>
          <w:tcPr>
            <w:tcW w:w="5528" w:type="dxa"/>
          </w:tcPr>
          <w:p w14:paraId="13E65A5B" w14:textId="77777777" w:rsidR="009D1430" w:rsidRPr="00375DE9" w:rsidRDefault="009D1430" w:rsidP="00C75068">
            <w:pPr>
              <w:pStyle w:val="PC"/>
              <w:keepNext/>
            </w:pPr>
            <w:r w:rsidRPr="005D7D2D">
              <w:t>Confirm understanding with others</w:t>
            </w:r>
          </w:p>
        </w:tc>
      </w:tr>
      <w:tr w:rsidR="009D1430" w:rsidRPr="001214B1" w14:paraId="7A780A80" w14:textId="77777777" w:rsidTr="00C75068">
        <w:tblPrEx>
          <w:tblLook w:val="04A0" w:firstRow="1" w:lastRow="0" w:firstColumn="1" w:lastColumn="0" w:noHBand="0" w:noVBand="1"/>
        </w:tblPrEx>
        <w:tc>
          <w:tcPr>
            <w:tcW w:w="9101" w:type="dxa"/>
            <w:gridSpan w:val="6"/>
            <w:shd w:val="clear" w:color="auto" w:fill="auto"/>
          </w:tcPr>
          <w:p w14:paraId="31F36AE2" w14:textId="77777777" w:rsidR="009D1430" w:rsidRPr="00E3603E" w:rsidRDefault="009D1430" w:rsidP="006C4EDD">
            <w:pPr>
              <w:pStyle w:val="SectionAsubsection"/>
              <w:framePr w:hSpace="0" w:wrap="auto" w:vAnchor="margin" w:xAlign="left" w:yAlign="inline"/>
              <w:suppressOverlap w:val="0"/>
            </w:pPr>
            <w:bookmarkStart w:id="55" w:name="_Toc105599250"/>
            <w:r w:rsidRPr="00367922">
              <w:t>RANGE</w:t>
            </w:r>
            <w:r w:rsidRPr="00E3603E">
              <w:t xml:space="preserve"> </w:t>
            </w:r>
            <w:r w:rsidRPr="00367922">
              <w:t>OF</w:t>
            </w:r>
            <w:r w:rsidRPr="00E3603E">
              <w:t xml:space="preserve"> </w:t>
            </w:r>
            <w:r w:rsidRPr="00367922">
              <w:t>CONDITIONS</w:t>
            </w:r>
            <w:bookmarkEnd w:id="55"/>
          </w:p>
          <w:p w14:paraId="6258336C" w14:textId="77777777" w:rsidR="009D1430" w:rsidRDefault="009D1430" w:rsidP="00C75068">
            <w:pPr>
              <w:pStyle w:val="Bodycopy"/>
            </w:pPr>
            <w:r>
              <w:t xml:space="preserve">Safety signs and symbols and may include but are not limited to: warning signs, no smoking, no entry, hazardous substances. </w:t>
            </w:r>
          </w:p>
          <w:p w14:paraId="6CB98F79" w14:textId="77777777" w:rsidR="009D1430" w:rsidRDefault="009D1430" w:rsidP="00C75068">
            <w:pPr>
              <w:pStyle w:val="Bodycopy"/>
            </w:pPr>
            <w:r>
              <w:t>Range of the type of signs may include but are not limited to: different shapes, colours texts and other visuals. The range of signs should also include signs and symbols used for different purposes which may include but are not limited to warning, advising and / or instructing.</w:t>
            </w:r>
          </w:p>
          <w:p w14:paraId="25C1FB9C" w14:textId="77777777" w:rsidR="009D1430" w:rsidRDefault="009D1430" w:rsidP="00C75068">
            <w:pPr>
              <w:pStyle w:val="Bodycopy"/>
            </w:pPr>
            <w:r>
              <w:t xml:space="preserve">Examples of common safety signs and symbols found in workplace and community settings include but are not limited to: </w:t>
            </w:r>
            <w:r w:rsidRPr="00375DE9">
              <w:t>no smoking</w:t>
            </w:r>
            <w:r>
              <w:t xml:space="preserve">, </w:t>
            </w:r>
            <w:r w:rsidRPr="00375DE9">
              <w:t>do not enter</w:t>
            </w:r>
            <w:r>
              <w:t xml:space="preserve">, </w:t>
            </w:r>
            <w:r w:rsidRPr="00375DE9">
              <w:t>switch off mobile phones</w:t>
            </w:r>
            <w:r>
              <w:t xml:space="preserve">, </w:t>
            </w:r>
            <w:r w:rsidRPr="00375DE9">
              <w:t>no swimming</w:t>
            </w:r>
            <w:r>
              <w:t>, school zones, highly flammable, slippery when wet, emergency exit</w:t>
            </w:r>
          </w:p>
          <w:p w14:paraId="1DDE63D2" w14:textId="77777777" w:rsidR="009D1430" w:rsidRDefault="009D1430" w:rsidP="00C75068">
            <w:pPr>
              <w:pStyle w:val="Bodycopy"/>
            </w:pPr>
            <w:r>
              <w:t xml:space="preserve">Navigation skills refer to skills to recognise common safety signs and symbols. This may include but is not limited to scanning for: </w:t>
            </w:r>
          </w:p>
          <w:p w14:paraId="77A82216" w14:textId="77777777" w:rsidR="009D1430" w:rsidRDefault="009D1430" w:rsidP="009D1430">
            <w:pPr>
              <w:pStyle w:val="ListBullet2"/>
              <w:keepNext w:val="0"/>
              <w:widowControl w:val="0"/>
              <w:ind w:left="641" w:hanging="357"/>
            </w:pPr>
            <w:r>
              <w:t>general understanding</w:t>
            </w:r>
          </w:p>
          <w:p w14:paraId="0830AC0B" w14:textId="77777777" w:rsidR="009D1430" w:rsidRDefault="009D1430" w:rsidP="009D1430">
            <w:pPr>
              <w:pStyle w:val="ListBullet2"/>
              <w:keepNext w:val="0"/>
              <w:widowControl w:val="0"/>
              <w:ind w:left="641" w:hanging="357"/>
            </w:pPr>
            <w:r>
              <w:lastRenderedPageBreak/>
              <w:t>key words that predict content for example No, Stop, Only</w:t>
            </w:r>
          </w:p>
          <w:p w14:paraId="4E44D3D3" w14:textId="77777777" w:rsidR="009D1430" w:rsidRDefault="009D1430" w:rsidP="009D1430">
            <w:pPr>
              <w:pStyle w:val="ListBullet2"/>
              <w:keepNext w:val="0"/>
              <w:widowControl w:val="0"/>
              <w:ind w:left="641" w:hanging="357"/>
            </w:pPr>
            <w:r>
              <w:t>key colours that predict content, for example, red to prohibit, yellow to warn and blue for mandatory action</w:t>
            </w:r>
          </w:p>
          <w:p w14:paraId="417F1779" w14:textId="77777777" w:rsidR="009D1430" w:rsidRDefault="009D1430" w:rsidP="009D1430">
            <w:pPr>
              <w:pStyle w:val="ListBullet2"/>
              <w:keepNext w:val="0"/>
              <w:widowControl w:val="0"/>
              <w:ind w:left="641" w:hanging="357"/>
            </w:pPr>
            <w:r>
              <w:t>key shapes that predict content for example crossed circle for prohibit, triangle to warn or clear circle to mandate</w:t>
            </w:r>
          </w:p>
          <w:p w14:paraId="43B46449" w14:textId="77777777" w:rsidR="009D1430" w:rsidRPr="00E3603E" w:rsidRDefault="009D1430" w:rsidP="00C75068">
            <w:pPr>
              <w:pStyle w:val="Bodycopy"/>
            </w:pPr>
            <w:r>
              <w:t>Reading strategies may include but are not limited to: using texts to predict content, sounding out letters and syllables, making connections between prior knowledge and text content and high frequency words, symbols and images.</w:t>
            </w:r>
          </w:p>
        </w:tc>
      </w:tr>
      <w:tr w:rsidR="009D1430" w:rsidRPr="001214B1" w14:paraId="784EB227" w14:textId="77777777" w:rsidTr="00C75068">
        <w:tblPrEx>
          <w:tblLook w:val="04A0" w:firstRow="1" w:lastRow="0" w:firstColumn="1" w:lastColumn="0" w:noHBand="0" w:noVBand="1"/>
        </w:tblPrEx>
        <w:tc>
          <w:tcPr>
            <w:tcW w:w="9101" w:type="dxa"/>
            <w:gridSpan w:val="6"/>
            <w:shd w:val="clear" w:color="auto" w:fill="auto"/>
          </w:tcPr>
          <w:p w14:paraId="6A37C35D" w14:textId="77777777" w:rsidR="009D1430" w:rsidRPr="00BB2FB5" w:rsidRDefault="009D1430" w:rsidP="006C4EDD">
            <w:pPr>
              <w:pStyle w:val="Guidingtext"/>
              <w:framePr w:hSpace="0" w:wrap="auto" w:vAnchor="margin" w:xAlign="left" w:yAlign="inline"/>
              <w:suppressOverlap w:val="0"/>
            </w:pPr>
          </w:p>
        </w:tc>
      </w:tr>
      <w:tr w:rsidR="009D1430" w:rsidRPr="001214B1" w14:paraId="65DA827B" w14:textId="77777777" w:rsidTr="00C75068">
        <w:tblPrEx>
          <w:tblLook w:val="04A0" w:firstRow="1" w:lastRow="0" w:firstColumn="1" w:lastColumn="0" w:noHBand="0" w:noVBand="1"/>
        </w:tblPrEx>
        <w:tc>
          <w:tcPr>
            <w:tcW w:w="9101" w:type="dxa"/>
            <w:gridSpan w:val="6"/>
            <w:shd w:val="clear" w:color="auto" w:fill="auto"/>
          </w:tcPr>
          <w:p w14:paraId="7E158D88" w14:textId="77777777" w:rsidR="009D1430" w:rsidRPr="00BB2FB5" w:rsidRDefault="009D1430" w:rsidP="006C4EDD">
            <w:pPr>
              <w:pStyle w:val="SectionAsubsection"/>
              <w:framePr w:hSpace="0" w:wrap="auto" w:vAnchor="margin" w:xAlign="left" w:yAlign="inline"/>
              <w:suppressOverlap w:val="0"/>
            </w:pPr>
            <w:bookmarkStart w:id="56" w:name="_Toc105599251"/>
            <w:r w:rsidRPr="00367922">
              <w:t>FOUNDATION</w:t>
            </w:r>
            <w:r w:rsidRPr="00BB2FB5">
              <w:t xml:space="preserve"> </w:t>
            </w:r>
            <w:r w:rsidRPr="00367922">
              <w:t>SKILLS</w:t>
            </w:r>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9D1430" w:rsidRPr="004C4A8C" w14:paraId="6E2D8D89" w14:textId="77777777" w:rsidTr="00C75068">
              <w:tc>
                <w:tcPr>
                  <w:tcW w:w="3573" w:type="dxa"/>
                  <w:shd w:val="clear" w:color="auto" w:fill="auto"/>
                </w:tcPr>
                <w:p w14:paraId="1BE394EB" w14:textId="77777777" w:rsidR="009D1430" w:rsidRPr="00AA55D0" w:rsidRDefault="009D1430" w:rsidP="00863A0A">
                  <w:pPr>
                    <w:framePr w:hSpace="180" w:wrap="around" w:vAnchor="text" w:hAnchor="text" w:x="250" w:y="1"/>
                    <w:suppressOverlap/>
                    <w:rPr>
                      <w:b/>
                    </w:rPr>
                  </w:pPr>
                  <w:r w:rsidRPr="004C4A8C">
                    <w:rPr>
                      <w:b/>
                    </w:rPr>
                    <w:t>Skill</w:t>
                  </w:r>
                </w:p>
              </w:tc>
              <w:tc>
                <w:tcPr>
                  <w:tcW w:w="5276" w:type="dxa"/>
                </w:tcPr>
                <w:p w14:paraId="04D4AE40" w14:textId="77777777" w:rsidR="009D1430" w:rsidRPr="004C4A8C" w:rsidRDefault="009D1430" w:rsidP="00863A0A">
                  <w:pPr>
                    <w:framePr w:hSpace="180" w:wrap="around" w:vAnchor="text" w:hAnchor="text" w:x="250" w:y="1"/>
                    <w:suppressOverlap/>
                    <w:rPr>
                      <w:b/>
                      <w:highlight w:val="yellow"/>
                    </w:rPr>
                  </w:pPr>
                  <w:r w:rsidRPr="004C4A8C">
                    <w:rPr>
                      <w:b/>
                    </w:rPr>
                    <w:t>Description</w:t>
                  </w:r>
                </w:p>
              </w:tc>
            </w:tr>
            <w:tr w:rsidR="009D1430" w:rsidRPr="004C4A8C" w14:paraId="0EEC81C8" w14:textId="77777777" w:rsidTr="00C75068">
              <w:tc>
                <w:tcPr>
                  <w:tcW w:w="3573" w:type="dxa"/>
                  <w:shd w:val="clear" w:color="auto" w:fill="auto"/>
                </w:tcPr>
                <w:p w14:paraId="649BBB20" w14:textId="77777777" w:rsidR="009D1430" w:rsidRPr="004C4A8C" w:rsidRDefault="009D1430" w:rsidP="00863A0A">
                  <w:pPr>
                    <w:pStyle w:val="Bodycopy"/>
                    <w:framePr w:hSpace="180" w:wrap="around" w:vAnchor="text" w:hAnchor="text" w:x="250" w:y="1"/>
                    <w:suppressOverlap/>
                    <w:rPr>
                      <w:rFonts w:cs="Arial"/>
                      <w:szCs w:val="22"/>
                    </w:rPr>
                  </w:pPr>
                  <w:r w:rsidRPr="004C4A8C">
                    <w:t>Reading skills to:</w:t>
                  </w:r>
                </w:p>
              </w:tc>
              <w:tc>
                <w:tcPr>
                  <w:tcW w:w="5276" w:type="dxa"/>
                </w:tcPr>
                <w:p w14:paraId="4566AC4B" w14:textId="77777777" w:rsidR="009D1430" w:rsidRPr="001C263F" w:rsidRDefault="009D1430" w:rsidP="00863A0A">
                  <w:pPr>
                    <w:pStyle w:val="ListBullet2"/>
                    <w:keepNext w:val="0"/>
                    <w:framePr w:hSpace="180" w:wrap="around" w:vAnchor="text" w:hAnchor="text" w:x="250" w:y="1"/>
                    <w:widowControl w:val="0"/>
                    <w:ind w:left="641" w:hanging="357"/>
                    <w:suppressOverlap/>
                  </w:pPr>
                  <w:r>
                    <w:t>identify and interpret key words regularly used in common safety signs and symbols</w:t>
                  </w:r>
                </w:p>
              </w:tc>
            </w:tr>
            <w:tr w:rsidR="009D1430" w:rsidRPr="004C4A8C" w14:paraId="3CFAEC31" w14:textId="77777777" w:rsidTr="00C75068">
              <w:tc>
                <w:tcPr>
                  <w:tcW w:w="3573" w:type="dxa"/>
                  <w:shd w:val="clear" w:color="auto" w:fill="auto"/>
                </w:tcPr>
                <w:p w14:paraId="223B828A" w14:textId="77777777" w:rsidR="009D1430" w:rsidRPr="004C4A8C" w:rsidRDefault="009D1430" w:rsidP="00863A0A">
                  <w:pPr>
                    <w:pStyle w:val="Bodycopy"/>
                    <w:framePr w:hSpace="180" w:wrap="around" w:vAnchor="text" w:hAnchor="text" w:x="250" w:y="1"/>
                    <w:suppressOverlap/>
                    <w:rPr>
                      <w:rFonts w:cs="Arial"/>
                      <w:szCs w:val="22"/>
                    </w:rPr>
                  </w:pPr>
                  <w:r w:rsidRPr="004C4A8C">
                    <w:t>Oral communication skills to:</w:t>
                  </w:r>
                </w:p>
              </w:tc>
              <w:tc>
                <w:tcPr>
                  <w:tcW w:w="5276" w:type="dxa"/>
                </w:tcPr>
                <w:p w14:paraId="600BBA67" w14:textId="77777777" w:rsidR="009D1430" w:rsidRPr="004C4A8C" w:rsidRDefault="009D1430" w:rsidP="00863A0A">
                  <w:pPr>
                    <w:pStyle w:val="ListBullet2"/>
                    <w:keepNext w:val="0"/>
                    <w:framePr w:hSpace="180" w:wrap="around" w:vAnchor="text" w:hAnchor="text" w:x="250" w:y="1"/>
                    <w:widowControl w:val="0"/>
                    <w:ind w:left="641" w:hanging="357"/>
                    <w:suppressOverlap/>
                  </w:pPr>
                  <w:r>
                    <w:t>confirm understanding of safety signs and symbols with others</w:t>
                  </w:r>
                </w:p>
              </w:tc>
            </w:tr>
            <w:tr w:rsidR="009D1430" w:rsidRPr="004C4A8C" w14:paraId="3B23E1B7" w14:textId="77777777" w:rsidTr="00C75068">
              <w:tc>
                <w:tcPr>
                  <w:tcW w:w="3573" w:type="dxa"/>
                  <w:shd w:val="clear" w:color="auto" w:fill="auto"/>
                </w:tcPr>
                <w:p w14:paraId="0143E76D" w14:textId="77777777" w:rsidR="009D1430" w:rsidRPr="004C4A8C" w:rsidRDefault="009D1430" w:rsidP="00863A0A">
                  <w:pPr>
                    <w:pStyle w:val="Bodycopy"/>
                    <w:framePr w:hSpace="180" w:wrap="around" w:vAnchor="text" w:hAnchor="text" w:x="250" w:y="1"/>
                    <w:suppressOverlap/>
                    <w:rPr>
                      <w:rFonts w:cs="Arial"/>
                      <w:szCs w:val="22"/>
                    </w:rPr>
                  </w:pPr>
                  <w:r w:rsidRPr="004C4A8C">
                    <w:t>Numeracy skills to:</w:t>
                  </w:r>
                </w:p>
              </w:tc>
              <w:tc>
                <w:tcPr>
                  <w:tcW w:w="5276" w:type="dxa"/>
                </w:tcPr>
                <w:p w14:paraId="2511E8FC" w14:textId="77777777" w:rsidR="009D1430" w:rsidRPr="004C4A8C" w:rsidRDefault="009D1430" w:rsidP="00863A0A">
                  <w:pPr>
                    <w:pStyle w:val="ListBullet2"/>
                    <w:keepNext w:val="0"/>
                    <w:framePr w:hSpace="180" w:wrap="around" w:vAnchor="text" w:hAnchor="text" w:x="250" w:y="1"/>
                    <w:widowControl w:val="0"/>
                    <w:ind w:left="641" w:hanging="357"/>
                    <w:suppressOverlap/>
                  </w:pPr>
                  <w:r>
                    <w:t>recognise and interpret the meaning of shapes in safety signage</w:t>
                  </w:r>
                </w:p>
              </w:tc>
            </w:tr>
            <w:tr w:rsidR="009D1430" w:rsidRPr="004C4A8C" w14:paraId="3B4DA2C0" w14:textId="77777777" w:rsidTr="00C75068">
              <w:tc>
                <w:tcPr>
                  <w:tcW w:w="3573" w:type="dxa"/>
                  <w:shd w:val="clear" w:color="auto" w:fill="auto"/>
                </w:tcPr>
                <w:p w14:paraId="6A970A79" w14:textId="77777777" w:rsidR="009D1430" w:rsidRPr="004C4A8C" w:rsidRDefault="009D1430" w:rsidP="00863A0A">
                  <w:pPr>
                    <w:pStyle w:val="Bodycopy"/>
                    <w:framePr w:hSpace="180" w:wrap="around" w:vAnchor="text" w:hAnchor="text" w:x="250" w:y="1"/>
                    <w:suppressOverlap/>
                    <w:rPr>
                      <w:rFonts w:cs="Arial"/>
                      <w:szCs w:val="22"/>
                    </w:rPr>
                  </w:pPr>
                  <w:r w:rsidRPr="004C4A8C">
                    <w:t>Problem-solving skills to:</w:t>
                  </w:r>
                </w:p>
              </w:tc>
              <w:tc>
                <w:tcPr>
                  <w:tcW w:w="5276" w:type="dxa"/>
                </w:tcPr>
                <w:p w14:paraId="3F79B626" w14:textId="77777777" w:rsidR="009D1430" w:rsidRPr="00592028" w:rsidRDefault="009D1430" w:rsidP="00863A0A">
                  <w:pPr>
                    <w:pStyle w:val="ListBullet2"/>
                    <w:keepNext w:val="0"/>
                    <w:framePr w:hSpace="180" w:wrap="around" w:vAnchor="text" w:hAnchor="text" w:x="250" w:y="1"/>
                    <w:widowControl w:val="0"/>
                    <w:ind w:left="641" w:hanging="357"/>
                    <w:suppressOverlap/>
                  </w:pPr>
                  <w:r>
                    <w:t>distinguish between different types of commonly used safety signs and symbols using shapes, colours and words</w:t>
                  </w:r>
                </w:p>
              </w:tc>
            </w:tr>
          </w:tbl>
          <w:p w14:paraId="2C697C83" w14:textId="77777777" w:rsidR="009D1430" w:rsidRPr="004C404B" w:rsidRDefault="009D1430" w:rsidP="006C4EDD">
            <w:pPr>
              <w:pStyle w:val="Guidingtext"/>
              <w:framePr w:hSpace="0" w:wrap="auto" w:vAnchor="margin" w:xAlign="left" w:yAlign="inline"/>
              <w:suppressOverlap w:val="0"/>
            </w:pPr>
          </w:p>
        </w:tc>
      </w:tr>
      <w:tr w:rsidR="009D1430" w:rsidRPr="001214B1" w14:paraId="6CEE78E0" w14:textId="77777777" w:rsidTr="00C75068">
        <w:tblPrEx>
          <w:tblLook w:val="04A0" w:firstRow="1" w:lastRow="0" w:firstColumn="1" w:lastColumn="0" w:noHBand="0" w:noVBand="1"/>
        </w:tblPrEx>
        <w:tc>
          <w:tcPr>
            <w:tcW w:w="2013" w:type="dxa"/>
            <w:gridSpan w:val="2"/>
            <w:shd w:val="clear" w:color="auto" w:fill="auto"/>
          </w:tcPr>
          <w:p w14:paraId="0ACCA12C" w14:textId="77777777" w:rsidR="009D1430" w:rsidRPr="00BB2FB5" w:rsidRDefault="009D1430" w:rsidP="006C4EDD">
            <w:pPr>
              <w:pStyle w:val="SectionAsubsection"/>
              <w:framePr w:hSpace="0" w:wrap="auto" w:vAnchor="margin" w:xAlign="left" w:yAlign="inline"/>
              <w:suppressOverlap w:val="0"/>
            </w:pPr>
            <w:bookmarkStart w:id="57" w:name="_Toc105599252"/>
            <w:r w:rsidRPr="00367922">
              <w:t>UNIT</w:t>
            </w:r>
            <w:r>
              <w:t xml:space="preserve"> </w:t>
            </w:r>
            <w:r w:rsidRPr="00367922">
              <w:t>MAPPING</w:t>
            </w:r>
            <w:r>
              <w:t xml:space="preserve"> </w:t>
            </w:r>
            <w:r w:rsidRPr="00367922">
              <w:t>INFORMATION</w:t>
            </w:r>
            <w:bookmarkEnd w:id="57"/>
          </w:p>
        </w:tc>
        <w:tc>
          <w:tcPr>
            <w:tcW w:w="7088" w:type="dxa"/>
            <w:gridSpan w:val="4"/>
            <w:shd w:val="clear" w:color="auto" w:fill="auto"/>
          </w:tcPr>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9D1430" w:rsidRPr="004C4A8C" w14:paraId="0DE6F058" w14:textId="77777777" w:rsidTr="00C75068">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74FCB75" w14:textId="77777777" w:rsidR="009D1430" w:rsidRPr="004C4A8C" w:rsidRDefault="009D1430" w:rsidP="00863A0A">
                  <w:pPr>
                    <w:framePr w:hSpace="180" w:wrap="around" w:vAnchor="text" w:hAnchor="text" w:x="250" w:y="1"/>
                    <w:suppressOverlap/>
                  </w:pPr>
                  <w:r w:rsidRPr="004C4A8C">
                    <w:t>Code and Title</w:t>
                  </w:r>
                </w:p>
                <w:p w14:paraId="7B3D235D" w14:textId="77777777" w:rsidR="009D1430" w:rsidRPr="004C4A8C" w:rsidRDefault="009D1430" w:rsidP="00863A0A">
                  <w:pPr>
                    <w:framePr w:hSpace="180" w:wrap="around" w:vAnchor="text" w:hAnchor="text" w:x="250" w:y="1"/>
                    <w:suppressOverlap/>
                  </w:pPr>
                  <w:r w:rsidRPr="004C4A8C">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3829B25" w14:textId="77777777" w:rsidR="009D1430" w:rsidRPr="004C4A8C" w:rsidRDefault="009D1430" w:rsidP="00863A0A">
                  <w:pPr>
                    <w:framePr w:hSpace="180" w:wrap="around" w:vAnchor="text" w:hAnchor="text" w:x="250" w:y="1"/>
                    <w:suppressOverlap/>
                  </w:pPr>
                  <w:r w:rsidRPr="004C4A8C">
                    <w:t>Code and Title</w:t>
                  </w:r>
                </w:p>
                <w:p w14:paraId="7486DE16" w14:textId="77777777" w:rsidR="009D1430" w:rsidRPr="004C4A8C" w:rsidRDefault="009D1430" w:rsidP="00863A0A">
                  <w:pPr>
                    <w:framePr w:hSpace="180" w:wrap="around" w:vAnchor="text" w:hAnchor="text" w:x="250" w:y="1"/>
                    <w:suppressOverlap/>
                  </w:pPr>
                  <w:r w:rsidRPr="004C4A8C">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502F7BC" w14:textId="77777777" w:rsidR="009D1430" w:rsidRPr="004C4A8C" w:rsidRDefault="009D1430" w:rsidP="00863A0A">
                  <w:pPr>
                    <w:framePr w:hSpace="180" w:wrap="around" w:vAnchor="text" w:hAnchor="text" w:x="250" w:y="1"/>
                    <w:suppressOverlap/>
                  </w:pPr>
                  <w:r w:rsidRPr="004C4A8C">
                    <w:t>Comments</w:t>
                  </w:r>
                </w:p>
              </w:tc>
            </w:tr>
            <w:tr w:rsidR="009D1430" w:rsidRPr="004C4A8C" w14:paraId="226B63F2" w14:textId="77777777" w:rsidTr="00C75068">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6F9F1BFC" w14:textId="77777777" w:rsidR="009D1430" w:rsidRPr="00EE6B52" w:rsidRDefault="009D1430" w:rsidP="00863A0A">
                  <w:pPr>
                    <w:pStyle w:val="Bodycopy"/>
                    <w:framePr w:hSpace="180" w:wrap="around" w:vAnchor="text" w:hAnchor="text" w:x="250" w:y="1"/>
                    <w:suppressOverlap/>
                  </w:pPr>
                  <w:r w:rsidRPr="00AB5AE8">
                    <w:t>VU23236</w:t>
                  </w:r>
                  <w:r>
                    <w:t xml:space="preserve"> </w:t>
                  </w:r>
                  <w:r w:rsidRPr="0093535B">
                    <w:t>Recognise and interpret safety signs and symbols</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6017F58" w14:textId="77777777" w:rsidR="009D1430" w:rsidRPr="00EE6B52" w:rsidRDefault="009D1430" w:rsidP="00863A0A">
                  <w:pPr>
                    <w:pStyle w:val="Bodycopy"/>
                    <w:framePr w:hSpace="180" w:wrap="around" w:vAnchor="text" w:hAnchor="text" w:x="250" w:y="1"/>
                    <w:suppressOverlap/>
                  </w:pPr>
                  <w:r w:rsidRPr="00DC3B12">
                    <w:t>VU2209</w:t>
                  </w:r>
                  <w:r>
                    <w:t>9</w:t>
                  </w:r>
                  <w:r w:rsidRPr="00DC3B12">
                    <w:t xml:space="preserve"> </w:t>
                  </w:r>
                  <w:r w:rsidRPr="0093535B">
                    <w:t>Recognise and interpret safety signs and symbols</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27F22EB" w14:textId="77777777" w:rsidR="009D1430" w:rsidRPr="00EE6B52" w:rsidRDefault="009D1430" w:rsidP="00863A0A">
                  <w:pPr>
                    <w:pStyle w:val="Bodycopy"/>
                    <w:framePr w:hSpace="180" w:wrap="around" w:vAnchor="text" w:hAnchor="text" w:x="250" w:y="1"/>
                    <w:suppressOverlap/>
                  </w:pPr>
                  <w:r>
                    <w:t>Equivalent</w:t>
                  </w:r>
                </w:p>
              </w:tc>
            </w:tr>
          </w:tbl>
          <w:p w14:paraId="0CE5F4D6" w14:textId="77777777" w:rsidR="009D1430" w:rsidRPr="00C11F02" w:rsidRDefault="009D1430" w:rsidP="00C75068">
            <w:pPr>
              <w:pStyle w:val="Bodycopy"/>
              <w:rPr>
                <w:i/>
                <w:iCs w:val="0"/>
                <w:color w:val="auto"/>
              </w:rPr>
            </w:pPr>
          </w:p>
        </w:tc>
      </w:tr>
    </w:tbl>
    <w:p w14:paraId="1B2F3E3A" w14:textId="68CA1C59" w:rsidR="009D1430" w:rsidRDefault="009D1430" w:rsidP="006E16FD"/>
    <w:p w14:paraId="2CAE7307" w14:textId="77777777" w:rsidR="009D1430" w:rsidRDefault="009D1430">
      <w:pPr>
        <w:suppressAutoHyphens w:val="0"/>
        <w:autoSpaceDE/>
        <w:autoSpaceDN/>
        <w:adjustRightInd/>
        <w:spacing w:after="0"/>
        <w:textAlignment w:val="auto"/>
      </w:pPr>
      <w:r>
        <w:br w:type="page"/>
      </w:r>
    </w:p>
    <w:p w14:paraId="762BD0F8" w14:textId="77777777" w:rsidR="007533DD" w:rsidRPr="00C932C1" w:rsidRDefault="007533DD" w:rsidP="007533DD">
      <w:pPr>
        <w:ind w:left="-567"/>
        <w:rPr>
          <w:b/>
          <w:color w:val="535659" w:themeColor="text2"/>
          <w:sz w:val="32"/>
          <w:szCs w:val="28"/>
        </w:rPr>
      </w:pPr>
      <w:r w:rsidRPr="00C932C1">
        <w:rPr>
          <w:b/>
          <w:color w:val="535659" w:themeColor="text2"/>
          <w:sz w:val="32"/>
          <w:szCs w:val="28"/>
        </w:rPr>
        <w:lastRenderedPageBreak/>
        <w:t xml:space="preserve">Assessment Requirements </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7533DD" w:rsidRPr="00187D97" w14:paraId="70F4006B" w14:textId="77777777" w:rsidTr="00C75068">
        <w:tc>
          <w:tcPr>
            <w:tcW w:w="2127" w:type="dxa"/>
            <w:shd w:val="clear" w:color="auto" w:fill="auto"/>
          </w:tcPr>
          <w:p w14:paraId="09FCAB50" w14:textId="77777777" w:rsidR="007533DD" w:rsidRPr="00187D97" w:rsidRDefault="007533DD" w:rsidP="00C75068">
            <w:pPr>
              <w:rPr>
                <w:b/>
                <w:sz w:val="22"/>
                <w:szCs w:val="22"/>
              </w:rPr>
            </w:pPr>
            <w:r w:rsidRPr="00187D97">
              <w:rPr>
                <w:b/>
                <w:sz w:val="22"/>
                <w:szCs w:val="22"/>
              </w:rPr>
              <w:t>TITLE</w:t>
            </w:r>
          </w:p>
          <w:p w14:paraId="3D44E139" w14:textId="77777777" w:rsidR="007533DD" w:rsidRPr="00187D97" w:rsidRDefault="007533DD" w:rsidP="00C75068">
            <w:pPr>
              <w:rPr>
                <w:i/>
                <w:sz w:val="22"/>
                <w:szCs w:val="22"/>
              </w:rPr>
            </w:pPr>
          </w:p>
        </w:tc>
        <w:tc>
          <w:tcPr>
            <w:tcW w:w="7371" w:type="dxa"/>
            <w:shd w:val="clear" w:color="auto" w:fill="auto"/>
          </w:tcPr>
          <w:p w14:paraId="16811449" w14:textId="77777777" w:rsidR="007533DD" w:rsidRPr="00187D97" w:rsidRDefault="007533DD" w:rsidP="00C75068">
            <w:pPr>
              <w:rPr>
                <w:sz w:val="22"/>
                <w:szCs w:val="22"/>
              </w:rPr>
            </w:pPr>
            <w:r w:rsidRPr="00187D97">
              <w:rPr>
                <w:sz w:val="22"/>
                <w:szCs w:val="22"/>
              </w:rPr>
              <w:t>Assessment Requirements for VU23236 Recognise and interpret safety signs and symbols</w:t>
            </w:r>
          </w:p>
        </w:tc>
      </w:tr>
      <w:tr w:rsidR="007533DD" w:rsidRPr="00187D97" w14:paraId="580E725F" w14:textId="77777777" w:rsidTr="00C75068">
        <w:tc>
          <w:tcPr>
            <w:tcW w:w="2127" w:type="dxa"/>
            <w:shd w:val="clear" w:color="auto" w:fill="auto"/>
          </w:tcPr>
          <w:p w14:paraId="5BC10926" w14:textId="77777777" w:rsidR="007533DD" w:rsidRPr="00187D97" w:rsidRDefault="007533DD" w:rsidP="00C75068">
            <w:pPr>
              <w:rPr>
                <w:b/>
                <w:sz w:val="22"/>
                <w:szCs w:val="22"/>
              </w:rPr>
            </w:pPr>
            <w:r w:rsidRPr="00187D97">
              <w:rPr>
                <w:b/>
                <w:sz w:val="22"/>
                <w:szCs w:val="22"/>
              </w:rPr>
              <w:t>PERFORMANCE EVIDENCE</w:t>
            </w:r>
          </w:p>
          <w:p w14:paraId="1788CF73" w14:textId="77777777" w:rsidR="007533DD" w:rsidRPr="00187D97" w:rsidRDefault="007533DD" w:rsidP="00C75068">
            <w:pPr>
              <w:rPr>
                <w:b/>
                <w:sz w:val="22"/>
                <w:szCs w:val="22"/>
              </w:rPr>
            </w:pPr>
          </w:p>
        </w:tc>
        <w:tc>
          <w:tcPr>
            <w:tcW w:w="7371" w:type="dxa"/>
            <w:shd w:val="clear" w:color="auto" w:fill="auto"/>
          </w:tcPr>
          <w:p w14:paraId="768B1DAE" w14:textId="77777777" w:rsidR="007533DD" w:rsidRPr="00187D97" w:rsidRDefault="007533DD" w:rsidP="00C75068">
            <w:pPr>
              <w:rPr>
                <w:sz w:val="22"/>
                <w:szCs w:val="22"/>
              </w:rPr>
            </w:pPr>
            <w:r w:rsidRPr="00187D97">
              <w:rPr>
                <w:sz w:val="22"/>
                <w:szCs w:val="22"/>
              </w:rPr>
              <w:t>The candidate must demonstrate the ability to complete tasks outlined in the elements and performance criteria of this unit.</w:t>
            </w:r>
          </w:p>
          <w:p w14:paraId="51FE912C" w14:textId="77777777" w:rsidR="007533DD" w:rsidRPr="00187D97" w:rsidRDefault="007533DD" w:rsidP="00C75068">
            <w:pPr>
              <w:pStyle w:val="Bodycopy"/>
              <w:rPr>
                <w:szCs w:val="22"/>
              </w:rPr>
            </w:pPr>
            <w:r w:rsidRPr="00187D97">
              <w:rPr>
                <w:szCs w:val="22"/>
              </w:rPr>
              <w:t>Assessment must confirm the ability to:</w:t>
            </w:r>
          </w:p>
          <w:p w14:paraId="2E1433A8" w14:textId="77777777" w:rsidR="007533DD" w:rsidRPr="00187D97" w:rsidRDefault="007533DD" w:rsidP="007533DD">
            <w:pPr>
              <w:pStyle w:val="ListBullet2"/>
              <w:keepNext w:val="0"/>
              <w:widowControl w:val="0"/>
              <w:ind w:left="641" w:hanging="357"/>
            </w:pPr>
            <w:r w:rsidRPr="00187D97">
              <w:t xml:space="preserve">recognise and interpret the meaning of a minimum of 3 common safety signs and symbols found in workplace and community settings </w:t>
            </w:r>
          </w:p>
        </w:tc>
      </w:tr>
      <w:tr w:rsidR="007533DD" w:rsidRPr="00187D97" w14:paraId="1BF39ACB" w14:textId="77777777" w:rsidTr="00C75068">
        <w:tc>
          <w:tcPr>
            <w:tcW w:w="2127" w:type="dxa"/>
            <w:shd w:val="clear" w:color="auto" w:fill="auto"/>
          </w:tcPr>
          <w:p w14:paraId="3D468526" w14:textId="77777777" w:rsidR="007533DD" w:rsidRPr="00187D97" w:rsidRDefault="007533DD" w:rsidP="00C75068">
            <w:pPr>
              <w:rPr>
                <w:b/>
                <w:sz w:val="22"/>
                <w:szCs w:val="22"/>
              </w:rPr>
            </w:pPr>
            <w:r w:rsidRPr="00187D97">
              <w:rPr>
                <w:b/>
                <w:sz w:val="22"/>
                <w:szCs w:val="22"/>
              </w:rPr>
              <w:t>KNOWLEDGE EVIDENCE</w:t>
            </w:r>
          </w:p>
          <w:p w14:paraId="556EC617" w14:textId="77777777" w:rsidR="007533DD" w:rsidRPr="00187D97" w:rsidRDefault="007533DD" w:rsidP="00C75068">
            <w:pPr>
              <w:rPr>
                <w:b/>
                <w:sz w:val="22"/>
                <w:szCs w:val="22"/>
              </w:rPr>
            </w:pPr>
          </w:p>
        </w:tc>
        <w:tc>
          <w:tcPr>
            <w:tcW w:w="7371" w:type="dxa"/>
            <w:shd w:val="clear" w:color="auto" w:fill="auto"/>
          </w:tcPr>
          <w:p w14:paraId="15B23E8B" w14:textId="77777777" w:rsidR="007533DD" w:rsidRPr="00187D97" w:rsidRDefault="007533DD" w:rsidP="00C75068">
            <w:pPr>
              <w:pStyle w:val="Bodycopy"/>
              <w:rPr>
                <w:szCs w:val="22"/>
              </w:rPr>
            </w:pPr>
            <w:r w:rsidRPr="00187D97">
              <w:rPr>
                <w:szCs w:val="22"/>
              </w:rPr>
              <w:t>The learner must be able to demonstrate essential knowledge required to effectively perform the tasks outlined in elements and performance criteria of this unit. This includes knowledge of:</w:t>
            </w:r>
          </w:p>
          <w:p w14:paraId="72161A55" w14:textId="77777777" w:rsidR="007533DD" w:rsidRPr="00187D97" w:rsidRDefault="007533DD" w:rsidP="007533DD">
            <w:pPr>
              <w:pStyle w:val="ListBullet2"/>
              <w:keepNext w:val="0"/>
              <w:widowControl w:val="0"/>
              <w:ind w:left="641" w:hanging="357"/>
            </w:pPr>
            <w:r w:rsidRPr="00187D97">
              <w:t>commonly used safety signs and symbols</w:t>
            </w:r>
          </w:p>
          <w:p w14:paraId="54FD25CA" w14:textId="77777777" w:rsidR="007533DD" w:rsidRPr="00187D97" w:rsidRDefault="007533DD" w:rsidP="007533DD">
            <w:pPr>
              <w:pStyle w:val="ListBullet2"/>
              <w:keepNext w:val="0"/>
              <w:widowControl w:val="0"/>
              <w:ind w:left="641" w:hanging="357"/>
            </w:pPr>
            <w:r w:rsidRPr="00187D97">
              <w:t>high frequency words used in safety signage</w:t>
            </w:r>
          </w:p>
          <w:p w14:paraId="0E9F9A6A" w14:textId="77777777" w:rsidR="007533DD" w:rsidRPr="00187D97" w:rsidRDefault="007533DD" w:rsidP="007533DD">
            <w:pPr>
              <w:pStyle w:val="ListBullet2"/>
              <w:keepNext w:val="0"/>
              <w:widowControl w:val="0"/>
              <w:ind w:left="641" w:hanging="357"/>
            </w:pPr>
            <w:r w:rsidRPr="00187D97">
              <w:t>colours and shapes used in the main categories of safety signage</w:t>
            </w:r>
          </w:p>
        </w:tc>
      </w:tr>
      <w:tr w:rsidR="007533DD" w:rsidRPr="00187D97" w14:paraId="2AA1392A" w14:textId="77777777" w:rsidTr="00C75068">
        <w:tc>
          <w:tcPr>
            <w:tcW w:w="2127" w:type="dxa"/>
            <w:shd w:val="clear" w:color="auto" w:fill="auto"/>
          </w:tcPr>
          <w:p w14:paraId="6B861FC1" w14:textId="77777777" w:rsidR="007533DD" w:rsidRPr="00187D97" w:rsidRDefault="007533DD" w:rsidP="00C75068">
            <w:pPr>
              <w:rPr>
                <w:b/>
                <w:sz w:val="22"/>
                <w:szCs w:val="22"/>
              </w:rPr>
            </w:pPr>
            <w:r w:rsidRPr="00187D97">
              <w:rPr>
                <w:b/>
                <w:sz w:val="22"/>
                <w:szCs w:val="22"/>
              </w:rPr>
              <w:t>ASSESSMENT CONDITIONS</w:t>
            </w:r>
          </w:p>
        </w:tc>
        <w:tc>
          <w:tcPr>
            <w:tcW w:w="7371" w:type="dxa"/>
            <w:shd w:val="clear" w:color="auto" w:fill="auto"/>
          </w:tcPr>
          <w:p w14:paraId="137D304B" w14:textId="77777777" w:rsidR="007533DD" w:rsidRPr="00187D97" w:rsidRDefault="007533DD" w:rsidP="00C75068">
            <w:pPr>
              <w:pStyle w:val="Bodycopy"/>
              <w:rPr>
                <w:szCs w:val="22"/>
              </w:rPr>
            </w:pPr>
            <w:r w:rsidRPr="00187D97">
              <w:rPr>
                <w:szCs w:val="22"/>
              </w:rPr>
              <w:t>The conditions of assessment should take into consideration, wherever possible Indigenous ways of learning.</w:t>
            </w:r>
          </w:p>
          <w:p w14:paraId="44B2666B" w14:textId="77777777" w:rsidR="007533DD" w:rsidRPr="00187D97" w:rsidRDefault="007533DD" w:rsidP="00C75068">
            <w:pPr>
              <w:pStyle w:val="bullet"/>
              <w:numPr>
                <w:ilvl w:val="0"/>
                <w:numId w:val="0"/>
              </w:numPr>
            </w:pPr>
            <w:r w:rsidRPr="00187D97">
              <w:t>Assessment should be based on common signs and symbols found in workplaces and in the community that represent a range of features to aid navigation.</w:t>
            </w:r>
          </w:p>
          <w:p w14:paraId="0B0FE10E" w14:textId="77777777" w:rsidR="007533DD" w:rsidRPr="00187D97" w:rsidRDefault="007533DD" w:rsidP="00C75068">
            <w:pPr>
              <w:pStyle w:val="bullet"/>
              <w:numPr>
                <w:ilvl w:val="0"/>
                <w:numId w:val="0"/>
              </w:numPr>
            </w:pPr>
            <w:r w:rsidRPr="00187D97">
              <w:t xml:space="preserve"> Assessment must ensure access to:</w:t>
            </w:r>
          </w:p>
          <w:p w14:paraId="7B3982D1" w14:textId="77777777" w:rsidR="007533DD" w:rsidRPr="00187D97" w:rsidRDefault="007533DD" w:rsidP="007533DD">
            <w:pPr>
              <w:pStyle w:val="ListBullet2"/>
              <w:keepNext w:val="0"/>
              <w:widowControl w:val="0"/>
              <w:ind w:left="641" w:hanging="357"/>
            </w:pPr>
            <w:r w:rsidRPr="00187D97">
              <w:t>commonly used safety signs and symbols found in workplace and community settings</w:t>
            </w:r>
          </w:p>
          <w:p w14:paraId="685C769F" w14:textId="77777777" w:rsidR="007533DD" w:rsidRPr="00187D97" w:rsidRDefault="007533DD" w:rsidP="00C75068">
            <w:pPr>
              <w:pStyle w:val="Bold"/>
              <w:rPr>
                <w:szCs w:val="22"/>
              </w:rPr>
            </w:pPr>
            <w:r w:rsidRPr="00187D97">
              <w:rPr>
                <w:szCs w:val="22"/>
              </w:rPr>
              <w:t>Assessor Requirements</w:t>
            </w:r>
          </w:p>
          <w:p w14:paraId="3E3FA4C7" w14:textId="77777777" w:rsidR="007533DD" w:rsidRPr="00187D97" w:rsidRDefault="007533DD" w:rsidP="00C75068">
            <w:pPr>
              <w:pStyle w:val="Guidingtextbulleted"/>
              <w:numPr>
                <w:ilvl w:val="0"/>
                <w:numId w:val="0"/>
              </w:numPr>
              <w:rPr>
                <w:i/>
                <w:iCs/>
                <w:szCs w:val="22"/>
              </w:rPr>
            </w:pPr>
            <w:r w:rsidRPr="00187D97">
              <w:rPr>
                <w:szCs w:val="22"/>
              </w:rPr>
              <w:t>No specialist vocational competency requirements for assessors apply to this unit.</w:t>
            </w:r>
          </w:p>
        </w:tc>
      </w:tr>
    </w:tbl>
    <w:p w14:paraId="0FEB6919" w14:textId="64398259" w:rsidR="006E16FD" w:rsidRDefault="009D1430" w:rsidP="009D1430">
      <w:pPr>
        <w:suppressAutoHyphens w:val="0"/>
        <w:autoSpaceDE/>
        <w:autoSpaceDN/>
        <w:adjustRightInd/>
        <w:spacing w:after="0"/>
        <w:textAlignment w:val="auto"/>
        <w:sectPr w:rsidR="006E16FD" w:rsidSect="00816346">
          <w:headerReference w:type="even" r:id="rId46"/>
          <w:headerReference w:type="default" r:id="rId47"/>
          <w:headerReference w:type="first" r:id="rId48"/>
          <w:pgSz w:w="11906" w:h="16838"/>
          <w:pgMar w:top="1440" w:right="1440" w:bottom="680" w:left="1440" w:header="708" w:footer="709" w:gutter="0"/>
          <w:cols w:space="708"/>
          <w:docGrid w:linePitch="360"/>
        </w:sectPr>
      </w:pPr>
      <w:r>
        <w:br w:type="page"/>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1134"/>
        <w:gridCol w:w="964"/>
        <w:gridCol w:w="567"/>
        <w:gridCol w:w="5415"/>
      </w:tblGrid>
      <w:tr w:rsidR="004A68E8" w:rsidRPr="004A68E8" w14:paraId="3BF5DD57" w14:textId="77777777" w:rsidTr="00AC0985">
        <w:trPr>
          <w:trHeight w:val="416"/>
        </w:trPr>
        <w:tc>
          <w:tcPr>
            <w:tcW w:w="2977" w:type="dxa"/>
            <w:gridSpan w:val="3"/>
          </w:tcPr>
          <w:p w14:paraId="6F9F18EF" w14:textId="77777777" w:rsidR="004A68E8" w:rsidRPr="004A68E8" w:rsidRDefault="004A68E8" w:rsidP="004A68E8">
            <w:pPr>
              <w:keepNext/>
              <w:suppressAutoHyphens w:val="0"/>
              <w:autoSpaceDE/>
              <w:autoSpaceDN/>
              <w:adjustRightInd/>
              <w:spacing w:before="120" w:after="120"/>
              <w:textAlignment w:val="auto"/>
              <w:rPr>
                <w:rFonts w:eastAsia="Times New Roman" w:cs="Times New Roman"/>
                <w:b/>
                <w:bCs/>
                <w:color w:val="auto"/>
                <w:sz w:val="22"/>
                <w:szCs w:val="20"/>
                <w:lang w:val="en-AU"/>
              </w:rPr>
            </w:pPr>
            <w:bookmarkStart w:id="58" w:name="_Toc105599261"/>
            <w:r w:rsidRPr="004A68E8">
              <w:rPr>
                <w:rFonts w:eastAsia="Times New Roman" w:cs="Times New Roman"/>
                <w:b/>
                <w:color w:val="auto"/>
                <w:sz w:val="22"/>
                <w:szCs w:val="20"/>
                <w:lang w:val="en-AU"/>
              </w:rPr>
              <w:lastRenderedPageBreak/>
              <w:t>UNIT CODE</w:t>
            </w:r>
            <w:bookmarkEnd w:id="58"/>
          </w:p>
        </w:tc>
        <w:tc>
          <w:tcPr>
            <w:tcW w:w="5982" w:type="dxa"/>
            <w:gridSpan w:val="2"/>
          </w:tcPr>
          <w:p w14:paraId="458C8C79" w14:textId="77777777" w:rsidR="004A68E8" w:rsidRPr="004A68E8" w:rsidRDefault="004A68E8" w:rsidP="004A68E8">
            <w:pPr>
              <w:keepNext/>
              <w:suppressAutoHyphens w:val="0"/>
              <w:autoSpaceDE/>
              <w:autoSpaceDN/>
              <w:adjustRightInd/>
              <w:spacing w:before="240" w:after="120"/>
              <w:ind w:left="113"/>
              <w:textAlignment w:val="auto"/>
              <w:outlineLvl w:val="0"/>
              <w:rPr>
                <w:rFonts w:eastAsia="Times New Roman" w:cs="Times New Roman"/>
                <w:b/>
                <w:sz w:val="22"/>
                <w:szCs w:val="32"/>
                <w:lang w:val="en-AU"/>
              </w:rPr>
            </w:pPr>
            <w:bookmarkStart w:id="59" w:name="_Toc140138194"/>
            <w:r w:rsidRPr="004A68E8">
              <w:rPr>
                <w:rFonts w:eastAsia="Times New Roman" w:cs="Times New Roman"/>
                <w:b/>
                <w:sz w:val="22"/>
                <w:szCs w:val="32"/>
                <w:lang w:val="en-AU"/>
              </w:rPr>
              <w:t>VU23238</w:t>
            </w:r>
            <w:bookmarkEnd w:id="59"/>
          </w:p>
        </w:tc>
      </w:tr>
      <w:tr w:rsidR="004A68E8" w:rsidRPr="004A68E8" w14:paraId="73C50196" w14:textId="77777777" w:rsidTr="00AC0985">
        <w:trPr>
          <w:trHeight w:val="551"/>
        </w:trPr>
        <w:tc>
          <w:tcPr>
            <w:tcW w:w="2977" w:type="dxa"/>
            <w:gridSpan w:val="3"/>
          </w:tcPr>
          <w:p w14:paraId="62393536" w14:textId="77777777" w:rsidR="004A68E8" w:rsidRPr="004A68E8" w:rsidRDefault="004A68E8" w:rsidP="004A68E8">
            <w:pPr>
              <w:keepNext/>
              <w:suppressAutoHyphens w:val="0"/>
              <w:autoSpaceDE/>
              <w:autoSpaceDN/>
              <w:adjustRightInd/>
              <w:spacing w:before="120" w:after="120"/>
              <w:textAlignment w:val="auto"/>
              <w:rPr>
                <w:rFonts w:eastAsia="Times New Roman" w:cs="Times New Roman"/>
                <w:b/>
                <w:color w:val="auto"/>
                <w:sz w:val="22"/>
                <w:szCs w:val="20"/>
                <w:lang w:val="en-AU"/>
              </w:rPr>
            </w:pPr>
            <w:bookmarkStart w:id="60" w:name="_Toc105599262"/>
            <w:r w:rsidRPr="004A68E8">
              <w:rPr>
                <w:rFonts w:eastAsia="Times New Roman" w:cs="Times New Roman"/>
                <w:b/>
                <w:color w:val="auto"/>
                <w:sz w:val="22"/>
                <w:szCs w:val="20"/>
                <w:lang w:val="en-AU"/>
              </w:rPr>
              <w:t>UNIT TITLE</w:t>
            </w:r>
            <w:bookmarkEnd w:id="60"/>
          </w:p>
        </w:tc>
        <w:tc>
          <w:tcPr>
            <w:tcW w:w="5982" w:type="dxa"/>
            <w:gridSpan w:val="2"/>
          </w:tcPr>
          <w:p w14:paraId="47BB33F4" w14:textId="77777777" w:rsidR="004A68E8" w:rsidRPr="004A68E8" w:rsidRDefault="004A68E8" w:rsidP="004A68E8">
            <w:pPr>
              <w:keepNext/>
              <w:suppressAutoHyphens w:val="0"/>
              <w:autoSpaceDE/>
              <w:autoSpaceDN/>
              <w:adjustRightInd/>
              <w:spacing w:before="240" w:after="120"/>
              <w:ind w:left="113"/>
              <w:textAlignment w:val="auto"/>
              <w:outlineLvl w:val="0"/>
              <w:rPr>
                <w:rFonts w:eastAsia="Times New Roman" w:cs="Times New Roman"/>
                <w:b/>
                <w:sz w:val="22"/>
                <w:szCs w:val="32"/>
                <w:lang w:val="en-AU"/>
              </w:rPr>
            </w:pPr>
            <w:bookmarkStart w:id="61" w:name="_Toc140138195"/>
            <w:r w:rsidRPr="004A68E8">
              <w:rPr>
                <w:rFonts w:eastAsia="Times New Roman" w:cs="Times New Roman"/>
                <w:b/>
                <w:sz w:val="22"/>
                <w:szCs w:val="32"/>
                <w:lang w:val="en-AU"/>
              </w:rPr>
              <w:t>Use basic measuring and calculating skills</w:t>
            </w:r>
            <w:bookmarkEnd w:id="61"/>
          </w:p>
        </w:tc>
      </w:tr>
      <w:tr w:rsidR="004A68E8" w:rsidRPr="004A68E8" w14:paraId="59CE58F6" w14:textId="77777777" w:rsidTr="00AC0985">
        <w:tc>
          <w:tcPr>
            <w:tcW w:w="2977" w:type="dxa"/>
            <w:gridSpan w:val="3"/>
          </w:tcPr>
          <w:p w14:paraId="67DAD18C" w14:textId="77777777" w:rsidR="004A68E8" w:rsidRPr="004A68E8" w:rsidRDefault="004A68E8" w:rsidP="004A68E8">
            <w:pPr>
              <w:keepNext/>
              <w:suppressAutoHyphens w:val="0"/>
              <w:autoSpaceDE/>
              <w:autoSpaceDN/>
              <w:adjustRightInd/>
              <w:spacing w:before="120" w:after="120"/>
              <w:textAlignment w:val="auto"/>
              <w:rPr>
                <w:rFonts w:eastAsia="Times New Roman" w:cs="Times New Roman"/>
                <w:b/>
                <w:color w:val="auto"/>
                <w:sz w:val="22"/>
                <w:szCs w:val="20"/>
                <w:lang w:val="en-AU"/>
              </w:rPr>
            </w:pPr>
            <w:bookmarkStart w:id="62" w:name="_Toc105599263"/>
            <w:r w:rsidRPr="004A68E8">
              <w:rPr>
                <w:rFonts w:eastAsia="Times New Roman" w:cs="Times New Roman"/>
                <w:b/>
                <w:color w:val="auto"/>
                <w:sz w:val="22"/>
                <w:szCs w:val="20"/>
                <w:lang w:val="en-AU"/>
              </w:rPr>
              <w:t>APPLICATION</w:t>
            </w:r>
            <w:bookmarkEnd w:id="62"/>
          </w:p>
        </w:tc>
        <w:tc>
          <w:tcPr>
            <w:tcW w:w="5982" w:type="dxa"/>
            <w:gridSpan w:val="2"/>
          </w:tcPr>
          <w:p w14:paraId="50A5E404" w14:textId="77777777" w:rsidR="004A68E8" w:rsidRPr="004A68E8" w:rsidRDefault="004A68E8" w:rsidP="004A68E8">
            <w:pPr>
              <w:suppressAutoHyphens w:val="0"/>
              <w:autoSpaceDE/>
              <w:autoSpaceDN/>
              <w:adjustRightInd/>
              <w:spacing w:before="120" w:after="120"/>
              <w:textAlignment w:val="auto"/>
              <w:rPr>
                <w:rFonts w:eastAsia="Times New Roman" w:cs="Times New Roman"/>
                <w:iCs/>
                <w:sz w:val="22"/>
                <w:szCs w:val="24"/>
                <w:lang w:val="en-AU"/>
              </w:rPr>
            </w:pPr>
            <w:r w:rsidRPr="004A68E8">
              <w:rPr>
                <w:rFonts w:eastAsia="Times New Roman" w:cs="Times New Roman"/>
                <w:iCs/>
                <w:sz w:val="22"/>
                <w:szCs w:val="24"/>
                <w:lang w:val="en-AU"/>
              </w:rPr>
              <w:t>This unit describes the skills and knowledge to measure quantities in standard units and carry out basic calculations involving these quantities</w:t>
            </w:r>
          </w:p>
          <w:p w14:paraId="07294679" w14:textId="77777777" w:rsidR="004A68E8" w:rsidRPr="004A68E8" w:rsidRDefault="004A68E8" w:rsidP="004A68E8">
            <w:pPr>
              <w:suppressAutoHyphens w:val="0"/>
              <w:autoSpaceDE/>
              <w:autoSpaceDN/>
              <w:adjustRightInd/>
              <w:spacing w:before="120" w:after="120"/>
              <w:textAlignment w:val="auto"/>
              <w:rPr>
                <w:rFonts w:eastAsia="Times New Roman" w:cs="Times New Roman"/>
                <w:iCs/>
                <w:sz w:val="22"/>
                <w:szCs w:val="24"/>
                <w:lang w:val="en-AU"/>
              </w:rPr>
            </w:pPr>
            <w:r w:rsidRPr="004A68E8">
              <w:rPr>
                <w:rFonts w:eastAsia="Times New Roman" w:cs="Times New Roman"/>
                <w:iCs/>
                <w:sz w:val="22"/>
                <w:szCs w:val="24"/>
                <w:lang w:val="en-AU"/>
              </w:rPr>
              <w:t>This unit applies to learners who need to develop their basic numeracy skills to support re-engagement with learning as a pathway to entering or re-entering formal education, employment or community participation activities</w:t>
            </w:r>
          </w:p>
          <w:p w14:paraId="55813B57" w14:textId="77777777" w:rsidR="004A68E8" w:rsidRPr="004A68E8" w:rsidRDefault="004A68E8" w:rsidP="004A68E8">
            <w:pPr>
              <w:suppressAutoHyphens w:val="0"/>
              <w:autoSpaceDE/>
              <w:autoSpaceDN/>
              <w:adjustRightInd/>
              <w:spacing w:before="120" w:after="120"/>
              <w:textAlignment w:val="auto"/>
              <w:rPr>
                <w:rFonts w:eastAsia="Times New Roman" w:cs="Times New Roman"/>
                <w:iCs/>
                <w:sz w:val="22"/>
                <w:szCs w:val="24"/>
                <w:lang w:val="en-AU"/>
              </w:rPr>
            </w:pPr>
            <w:r w:rsidRPr="004A68E8">
              <w:rPr>
                <w:rFonts w:eastAsia="Times New Roman" w:cs="Times New Roman"/>
                <w:iCs/>
                <w:sz w:val="22"/>
                <w:szCs w:val="24"/>
                <w:lang w:val="en-AU"/>
              </w:rPr>
              <w:t>No occupational licensing, legislative, regulatory or certification requirements apply to this unit at the time of publication.</w:t>
            </w:r>
          </w:p>
        </w:tc>
      </w:tr>
      <w:tr w:rsidR="004A68E8" w:rsidRPr="004A68E8" w14:paraId="32832978" w14:textId="77777777" w:rsidTr="00AC0985">
        <w:tc>
          <w:tcPr>
            <w:tcW w:w="2977" w:type="dxa"/>
            <w:gridSpan w:val="3"/>
          </w:tcPr>
          <w:p w14:paraId="5C37C5D5" w14:textId="77777777" w:rsidR="004A68E8" w:rsidRPr="004A68E8" w:rsidRDefault="004A68E8" w:rsidP="004A68E8">
            <w:pPr>
              <w:keepNext/>
              <w:suppressAutoHyphens w:val="0"/>
              <w:autoSpaceDE/>
              <w:autoSpaceDN/>
              <w:adjustRightInd/>
              <w:spacing w:before="120" w:after="120"/>
              <w:textAlignment w:val="auto"/>
              <w:rPr>
                <w:rFonts w:eastAsia="Times New Roman" w:cs="Times New Roman"/>
                <w:b/>
                <w:color w:val="auto"/>
                <w:sz w:val="22"/>
                <w:szCs w:val="20"/>
                <w:lang w:val="en-AU"/>
              </w:rPr>
            </w:pPr>
            <w:bookmarkStart w:id="63" w:name="_Toc105599264"/>
            <w:r w:rsidRPr="004A68E8">
              <w:rPr>
                <w:rFonts w:eastAsia="Times New Roman" w:cs="Times New Roman"/>
                <w:b/>
                <w:color w:val="auto"/>
                <w:sz w:val="22"/>
                <w:szCs w:val="20"/>
                <w:lang w:val="en-AU"/>
              </w:rPr>
              <w:t>ELEMENTS</w:t>
            </w:r>
            <w:bookmarkEnd w:id="63"/>
          </w:p>
        </w:tc>
        <w:tc>
          <w:tcPr>
            <w:tcW w:w="5982" w:type="dxa"/>
            <w:gridSpan w:val="2"/>
          </w:tcPr>
          <w:p w14:paraId="62AD6EDE" w14:textId="77777777" w:rsidR="004A68E8" w:rsidRPr="004A68E8" w:rsidRDefault="004A68E8" w:rsidP="004A68E8">
            <w:pPr>
              <w:keepNext/>
              <w:suppressAutoHyphens w:val="0"/>
              <w:autoSpaceDE/>
              <w:autoSpaceDN/>
              <w:adjustRightInd/>
              <w:spacing w:before="120" w:after="120"/>
              <w:textAlignment w:val="auto"/>
              <w:rPr>
                <w:rFonts w:eastAsia="Times New Roman" w:cs="Times New Roman"/>
                <w:b/>
                <w:color w:val="auto"/>
                <w:sz w:val="22"/>
                <w:szCs w:val="20"/>
                <w:lang w:val="en-AU"/>
              </w:rPr>
            </w:pPr>
            <w:bookmarkStart w:id="64" w:name="_Toc105599265"/>
            <w:r w:rsidRPr="004A68E8">
              <w:rPr>
                <w:rFonts w:eastAsia="Times New Roman" w:cs="Times New Roman"/>
                <w:b/>
                <w:color w:val="auto"/>
                <w:sz w:val="22"/>
                <w:szCs w:val="20"/>
                <w:lang w:val="en-AU"/>
              </w:rPr>
              <w:t>PERFORMANCE CRITERIA</w:t>
            </w:r>
            <w:bookmarkEnd w:id="64"/>
          </w:p>
        </w:tc>
      </w:tr>
      <w:tr w:rsidR="004A68E8" w:rsidRPr="004A68E8" w14:paraId="60A4C2F0" w14:textId="77777777" w:rsidTr="00AC0985">
        <w:tc>
          <w:tcPr>
            <w:tcW w:w="2977" w:type="dxa"/>
            <w:gridSpan w:val="3"/>
          </w:tcPr>
          <w:p w14:paraId="6CDAACDE" w14:textId="77777777" w:rsidR="004A68E8" w:rsidRPr="004A68E8" w:rsidRDefault="004A68E8" w:rsidP="004A68E8">
            <w:pPr>
              <w:widowControl w:val="0"/>
              <w:suppressAutoHyphens w:val="0"/>
              <w:ind w:right="220"/>
              <w:contextualSpacing/>
              <w:textAlignment w:val="auto"/>
              <w:rPr>
                <w:rFonts w:eastAsia="Times New Roman"/>
                <w:color w:val="auto"/>
                <w:sz w:val="22"/>
                <w:szCs w:val="22"/>
                <w:lang w:val="en-AU"/>
              </w:rPr>
            </w:pPr>
            <w:r w:rsidRPr="004A68E8">
              <w:rPr>
                <w:rFonts w:eastAsia="Times New Roman"/>
                <w:color w:val="auto"/>
                <w:sz w:val="22"/>
                <w:szCs w:val="22"/>
                <w:lang w:val="en-AU"/>
              </w:rPr>
              <w:t>Elements describe the essential outcomes of a unit of competency.</w:t>
            </w:r>
          </w:p>
        </w:tc>
        <w:tc>
          <w:tcPr>
            <w:tcW w:w="5982" w:type="dxa"/>
            <w:gridSpan w:val="2"/>
          </w:tcPr>
          <w:p w14:paraId="1C26BD68" w14:textId="77777777" w:rsidR="004A68E8" w:rsidRPr="004A68E8" w:rsidRDefault="004A68E8" w:rsidP="004A68E8">
            <w:pPr>
              <w:widowControl w:val="0"/>
              <w:suppressAutoHyphens w:val="0"/>
              <w:ind w:right="220"/>
              <w:contextualSpacing/>
              <w:textAlignment w:val="auto"/>
              <w:rPr>
                <w:rFonts w:eastAsia="Times New Roman"/>
                <w:color w:val="auto"/>
                <w:sz w:val="22"/>
                <w:szCs w:val="22"/>
                <w:lang w:val="en-AU"/>
              </w:rPr>
            </w:pPr>
            <w:r w:rsidRPr="004A68E8">
              <w:rPr>
                <w:rFonts w:eastAsia="Times New Roman"/>
                <w:color w:val="auto"/>
                <w:sz w:val="22"/>
                <w:szCs w:val="22"/>
                <w:lang w:val="en-AU"/>
              </w:rPr>
              <w:t>Performance criteria describe the required performance needed to demonstrate achievement of the element.</w:t>
            </w:r>
          </w:p>
          <w:p w14:paraId="153D02E5" w14:textId="77777777" w:rsidR="004A68E8" w:rsidRPr="004A68E8" w:rsidRDefault="004A68E8" w:rsidP="004A68E8">
            <w:pPr>
              <w:widowControl w:val="0"/>
              <w:suppressAutoHyphens w:val="0"/>
              <w:ind w:right="220"/>
              <w:contextualSpacing/>
              <w:textAlignment w:val="auto"/>
              <w:rPr>
                <w:rFonts w:eastAsia="Times New Roman"/>
                <w:color w:val="auto"/>
                <w:sz w:val="22"/>
                <w:szCs w:val="22"/>
                <w:lang w:val="en-AU"/>
              </w:rPr>
            </w:pPr>
            <w:r w:rsidRPr="004A68E8">
              <w:rPr>
                <w:rFonts w:eastAsia="Times New Roman"/>
                <w:color w:val="auto"/>
                <w:sz w:val="22"/>
                <w:szCs w:val="22"/>
                <w:lang w:val="en-AU"/>
              </w:rPr>
              <w:t>Assessment of performance is to be consistent with the evidence guide.</w:t>
            </w:r>
          </w:p>
        </w:tc>
      </w:tr>
      <w:tr w:rsidR="004A68E8" w:rsidRPr="004A68E8" w14:paraId="73E7D2D9" w14:textId="77777777" w:rsidTr="00AC0985">
        <w:tc>
          <w:tcPr>
            <w:tcW w:w="879" w:type="dxa"/>
            <w:vMerge w:val="restart"/>
          </w:tcPr>
          <w:p w14:paraId="2BD7506C" w14:textId="77777777" w:rsidR="004A68E8" w:rsidRPr="004A68E8" w:rsidRDefault="004A68E8" w:rsidP="004A68E8">
            <w:pPr>
              <w:suppressAutoHyphens w:val="0"/>
              <w:autoSpaceDE/>
              <w:autoSpaceDN/>
              <w:adjustRightInd/>
              <w:spacing w:before="120" w:after="120"/>
              <w:textAlignment w:val="auto"/>
              <w:rPr>
                <w:rFonts w:eastAsia="Times New Roman" w:cs="Times New Roman"/>
                <w:iCs/>
                <w:sz w:val="22"/>
                <w:szCs w:val="24"/>
                <w:lang w:val="en-AU"/>
              </w:rPr>
            </w:pPr>
            <w:r w:rsidRPr="004A68E8">
              <w:rPr>
                <w:rFonts w:eastAsia="Times New Roman" w:cs="Times New Roman"/>
                <w:iCs/>
                <w:sz w:val="22"/>
                <w:szCs w:val="24"/>
                <w:lang w:val="en-AU"/>
              </w:rPr>
              <w:t>1</w:t>
            </w:r>
          </w:p>
        </w:tc>
        <w:tc>
          <w:tcPr>
            <w:tcW w:w="2098" w:type="dxa"/>
            <w:gridSpan w:val="2"/>
            <w:vMerge w:val="restart"/>
          </w:tcPr>
          <w:p w14:paraId="7E3513E6" w14:textId="77777777" w:rsidR="004A68E8" w:rsidRPr="004A68E8" w:rsidRDefault="004A68E8" w:rsidP="004A68E8">
            <w:pPr>
              <w:suppressAutoHyphens w:val="0"/>
              <w:autoSpaceDE/>
              <w:autoSpaceDN/>
              <w:adjustRightInd/>
              <w:spacing w:before="120" w:after="120"/>
              <w:textAlignment w:val="auto"/>
              <w:rPr>
                <w:rFonts w:eastAsia="Arial" w:cs="Times New Roman"/>
                <w:i/>
                <w:szCs w:val="24"/>
                <w:lang w:val="en-AU"/>
              </w:rPr>
            </w:pPr>
            <w:r w:rsidRPr="004A68E8">
              <w:rPr>
                <w:rFonts w:eastAsia="Times New Roman" w:cs="Times New Roman"/>
                <w:iCs/>
                <w:sz w:val="22"/>
                <w:szCs w:val="24"/>
                <w:lang w:val="en-AU"/>
              </w:rPr>
              <w:t>Select appropriate measurement method</w:t>
            </w:r>
          </w:p>
        </w:tc>
        <w:tc>
          <w:tcPr>
            <w:tcW w:w="567" w:type="dxa"/>
          </w:tcPr>
          <w:p w14:paraId="5549687F" w14:textId="77777777" w:rsidR="004A68E8" w:rsidRPr="004A68E8" w:rsidRDefault="004A68E8" w:rsidP="004A68E8">
            <w:pPr>
              <w:keepNext/>
              <w:suppressAutoHyphens w:val="0"/>
              <w:autoSpaceDE/>
              <w:autoSpaceDN/>
              <w:adjustRightInd/>
              <w:spacing w:before="120" w:after="120"/>
              <w:textAlignment w:val="auto"/>
              <w:rPr>
                <w:rFonts w:eastAsia="Times New Roman" w:cs="Times New Roman"/>
                <w:color w:val="auto"/>
                <w:sz w:val="22"/>
                <w:szCs w:val="22"/>
                <w:lang w:val="en-AU" w:eastAsia="en-AU"/>
              </w:rPr>
            </w:pPr>
            <w:r w:rsidRPr="004A68E8">
              <w:rPr>
                <w:rFonts w:eastAsia="Times New Roman" w:cs="Times New Roman"/>
                <w:color w:val="auto"/>
                <w:sz w:val="22"/>
                <w:szCs w:val="22"/>
                <w:lang w:val="en-AU" w:eastAsia="en-AU"/>
              </w:rPr>
              <w:t>1.1</w:t>
            </w:r>
          </w:p>
        </w:tc>
        <w:tc>
          <w:tcPr>
            <w:tcW w:w="5415" w:type="dxa"/>
          </w:tcPr>
          <w:p w14:paraId="7C3AB968" w14:textId="77777777" w:rsidR="004A68E8" w:rsidRPr="004A68E8" w:rsidRDefault="004A68E8" w:rsidP="004A68E8">
            <w:pPr>
              <w:keepNext/>
              <w:suppressAutoHyphens w:val="0"/>
              <w:autoSpaceDE/>
              <w:autoSpaceDN/>
              <w:adjustRightInd/>
              <w:spacing w:before="120" w:after="120"/>
              <w:textAlignment w:val="auto"/>
              <w:rPr>
                <w:rFonts w:eastAsia="Times New Roman" w:cs="Times New Roman"/>
                <w:b/>
                <w:i/>
                <w:color w:val="auto"/>
                <w:sz w:val="22"/>
                <w:szCs w:val="22"/>
                <w:lang w:val="en-AU" w:eastAsia="en-AU"/>
              </w:rPr>
            </w:pPr>
            <w:r w:rsidRPr="004A68E8">
              <w:rPr>
                <w:rFonts w:eastAsia="Times New Roman" w:cs="Times New Roman"/>
                <w:color w:val="auto"/>
                <w:sz w:val="22"/>
                <w:szCs w:val="22"/>
                <w:lang w:val="en-AU" w:eastAsia="en-AU"/>
              </w:rPr>
              <w:t>Confirm measurement requirements</w:t>
            </w:r>
          </w:p>
        </w:tc>
      </w:tr>
      <w:tr w:rsidR="004A68E8" w:rsidRPr="004A68E8" w14:paraId="0C89B1AF" w14:textId="77777777" w:rsidTr="00AC0985">
        <w:tc>
          <w:tcPr>
            <w:tcW w:w="879" w:type="dxa"/>
            <w:vMerge/>
          </w:tcPr>
          <w:p w14:paraId="1F90C9A4" w14:textId="77777777" w:rsidR="004A68E8" w:rsidRPr="004A68E8" w:rsidRDefault="004A68E8" w:rsidP="004A68E8">
            <w:pPr>
              <w:suppressAutoHyphens w:val="0"/>
              <w:autoSpaceDE/>
              <w:autoSpaceDN/>
              <w:adjustRightInd/>
              <w:spacing w:before="120" w:after="120"/>
              <w:textAlignment w:val="auto"/>
              <w:rPr>
                <w:rFonts w:eastAsia="Times New Roman" w:cs="Times New Roman"/>
                <w:iCs/>
                <w:sz w:val="22"/>
                <w:szCs w:val="24"/>
                <w:lang w:val="en-AU"/>
              </w:rPr>
            </w:pPr>
          </w:p>
        </w:tc>
        <w:tc>
          <w:tcPr>
            <w:tcW w:w="2098" w:type="dxa"/>
            <w:gridSpan w:val="2"/>
            <w:vMerge/>
          </w:tcPr>
          <w:p w14:paraId="10946755" w14:textId="77777777" w:rsidR="004A68E8" w:rsidRPr="004A68E8" w:rsidRDefault="004A68E8" w:rsidP="004A68E8">
            <w:pPr>
              <w:suppressAutoHyphens w:val="0"/>
              <w:autoSpaceDE/>
              <w:autoSpaceDN/>
              <w:adjustRightInd/>
              <w:spacing w:before="120" w:after="120"/>
              <w:textAlignment w:val="auto"/>
              <w:rPr>
                <w:rFonts w:eastAsia="Times New Roman" w:cs="Times New Roman"/>
                <w:iCs/>
                <w:sz w:val="22"/>
                <w:szCs w:val="24"/>
                <w:lang w:val="en-AU"/>
              </w:rPr>
            </w:pPr>
          </w:p>
        </w:tc>
        <w:tc>
          <w:tcPr>
            <w:tcW w:w="567" w:type="dxa"/>
          </w:tcPr>
          <w:p w14:paraId="284CD7AF" w14:textId="77777777" w:rsidR="004A68E8" w:rsidRPr="004A68E8" w:rsidRDefault="004A68E8" w:rsidP="004A68E8">
            <w:pPr>
              <w:keepNext/>
              <w:suppressAutoHyphens w:val="0"/>
              <w:autoSpaceDE/>
              <w:autoSpaceDN/>
              <w:adjustRightInd/>
              <w:spacing w:before="120" w:after="120"/>
              <w:textAlignment w:val="auto"/>
              <w:rPr>
                <w:rFonts w:eastAsia="Times New Roman" w:cs="Times New Roman"/>
                <w:color w:val="auto"/>
                <w:sz w:val="22"/>
                <w:szCs w:val="22"/>
                <w:lang w:val="en-AU" w:eastAsia="en-AU"/>
              </w:rPr>
            </w:pPr>
            <w:r w:rsidRPr="004A68E8">
              <w:rPr>
                <w:rFonts w:eastAsia="Times New Roman" w:cs="Times New Roman"/>
                <w:color w:val="auto"/>
                <w:sz w:val="22"/>
                <w:szCs w:val="22"/>
                <w:lang w:val="en-AU" w:eastAsia="en-AU"/>
              </w:rPr>
              <w:t>1.2</w:t>
            </w:r>
          </w:p>
        </w:tc>
        <w:tc>
          <w:tcPr>
            <w:tcW w:w="5415" w:type="dxa"/>
          </w:tcPr>
          <w:p w14:paraId="26FB2A12" w14:textId="77777777" w:rsidR="004A68E8" w:rsidRPr="004A68E8" w:rsidRDefault="004A68E8" w:rsidP="004A68E8">
            <w:pPr>
              <w:keepNext/>
              <w:suppressAutoHyphens w:val="0"/>
              <w:autoSpaceDE/>
              <w:autoSpaceDN/>
              <w:adjustRightInd/>
              <w:spacing w:before="120" w:after="120"/>
              <w:textAlignment w:val="auto"/>
              <w:rPr>
                <w:rFonts w:eastAsia="Times New Roman" w:cs="Times New Roman"/>
                <w:color w:val="auto"/>
                <w:sz w:val="22"/>
                <w:szCs w:val="22"/>
                <w:lang w:val="en-AU" w:eastAsia="en-AU"/>
              </w:rPr>
            </w:pPr>
            <w:r w:rsidRPr="004A68E8">
              <w:rPr>
                <w:rFonts w:eastAsia="Times New Roman" w:cs="Times New Roman"/>
                <w:color w:val="auto"/>
                <w:sz w:val="22"/>
                <w:szCs w:val="22"/>
                <w:lang w:val="en-AU" w:eastAsia="en-AU"/>
              </w:rPr>
              <w:t>Determine correct unit of quantity to apply to measurement</w:t>
            </w:r>
          </w:p>
        </w:tc>
      </w:tr>
      <w:tr w:rsidR="004A68E8" w:rsidRPr="004A68E8" w14:paraId="426F27A4" w14:textId="77777777" w:rsidTr="00AC0985">
        <w:tc>
          <w:tcPr>
            <w:tcW w:w="879" w:type="dxa"/>
            <w:vMerge/>
          </w:tcPr>
          <w:p w14:paraId="19724272" w14:textId="77777777" w:rsidR="004A68E8" w:rsidRPr="004A68E8" w:rsidRDefault="004A68E8" w:rsidP="004A68E8">
            <w:pPr>
              <w:suppressAutoHyphens w:val="0"/>
              <w:autoSpaceDE/>
              <w:autoSpaceDN/>
              <w:adjustRightInd/>
              <w:spacing w:before="120" w:after="120"/>
              <w:textAlignment w:val="auto"/>
              <w:rPr>
                <w:rFonts w:eastAsia="Times New Roman" w:cs="Times New Roman"/>
                <w:iCs/>
                <w:sz w:val="22"/>
                <w:szCs w:val="24"/>
                <w:lang w:val="en-AU"/>
              </w:rPr>
            </w:pPr>
          </w:p>
        </w:tc>
        <w:tc>
          <w:tcPr>
            <w:tcW w:w="2098" w:type="dxa"/>
            <w:gridSpan w:val="2"/>
            <w:vMerge/>
          </w:tcPr>
          <w:p w14:paraId="4F6BC7E9" w14:textId="77777777" w:rsidR="004A68E8" w:rsidRPr="004A68E8" w:rsidRDefault="004A68E8" w:rsidP="004A68E8">
            <w:pPr>
              <w:suppressAutoHyphens w:val="0"/>
              <w:autoSpaceDE/>
              <w:autoSpaceDN/>
              <w:adjustRightInd/>
              <w:spacing w:before="120" w:after="120"/>
              <w:textAlignment w:val="auto"/>
              <w:rPr>
                <w:rFonts w:eastAsia="Times New Roman" w:cs="Times New Roman"/>
                <w:iCs/>
                <w:sz w:val="22"/>
                <w:szCs w:val="24"/>
                <w:lang w:val="en-AU"/>
              </w:rPr>
            </w:pPr>
          </w:p>
        </w:tc>
        <w:tc>
          <w:tcPr>
            <w:tcW w:w="567" w:type="dxa"/>
          </w:tcPr>
          <w:p w14:paraId="74E10DD5" w14:textId="77777777" w:rsidR="004A68E8" w:rsidRPr="004A68E8" w:rsidRDefault="004A68E8" w:rsidP="004A68E8">
            <w:pPr>
              <w:keepNext/>
              <w:suppressAutoHyphens w:val="0"/>
              <w:autoSpaceDE/>
              <w:autoSpaceDN/>
              <w:adjustRightInd/>
              <w:spacing w:before="120" w:after="120"/>
              <w:textAlignment w:val="auto"/>
              <w:rPr>
                <w:rFonts w:eastAsia="Times New Roman" w:cs="Times New Roman"/>
                <w:color w:val="auto"/>
                <w:sz w:val="22"/>
                <w:szCs w:val="22"/>
                <w:lang w:val="en-AU" w:eastAsia="en-AU"/>
              </w:rPr>
            </w:pPr>
            <w:r w:rsidRPr="004A68E8">
              <w:rPr>
                <w:rFonts w:eastAsia="Times New Roman" w:cs="Times New Roman"/>
                <w:color w:val="auto"/>
                <w:sz w:val="22"/>
                <w:szCs w:val="22"/>
                <w:lang w:val="en-AU" w:eastAsia="en-AU"/>
              </w:rPr>
              <w:t>1.3</w:t>
            </w:r>
          </w:p>
        </w:tc>
        <w:tc>
          <w:tcPr>
            <w:tcW w:w="5415" w:type="dxa"/>
          </w:tcPr>
          <w:p w14:paraId="78DC9C90" w14:textId="77777777" w:rsidR="004A68E8" w:rsidRPr="004A68E8" w:rsidRDefault="004A68E8" w:rsidP="004A68E8">
            <w:pPr>
              <w:keepNext/>
              <w:suppressAutoHyphens w:val="0"/>
              <w:autoSpaceDE/>
              <w:autoSpaceDN/>
              <w:adjustRightInd/>
              <w:spacing w:before="120" w:after="120"/>
              <w:textAlignment w:val="auto"/>
              <w:rPr>
                <w:rFonts w:eastAsia="Times New Roman" w:cs="Times New Roman"/>
                <w:color w:val="auto"/>
                <w:sz w:val="22"/>
                <w:szCs w:val="22"/>
                <w:lang w:val="en-AU" w:eastAsia="en-AU"/>
              </w:rPr>
            </w:pPr>
            <w:r w:rsidRPr="004A68E8">
              <w:rPr>
                <w:rFonts w:eastAsia="Times New Roman" w:cs="Times New Roman"/>
                <w:color w:val="auto"/>
                <w:sz w:val="22"/>
                <w:szCs w:val="22"/>
                <w:lang w:val="en-AU" w:eastAsia="en-AU"/>
              </w:rPr>
              <w:t>Select appropriate equipment or materials</w:t>
            </w:r>
          </w:p>
        </w:tc>
      </w:tr>
      <w:tr w:rsidR="004A68E8" w:rsidRPr="004A68E8" w14:paraId="2AB9B1EB" w14:textId="77777777" w:rsidTr="00AC0985">
        <w:tc>
          <w:tcPr>
            <w:tcW w:w="879" w:type="dxa"/>
            <w:vMerge w:val="restart"/>
          </w:tcPr>
          <w:p w14:paraId="3D5084A3" w14:textId="77777777" w:rsidR="004A68E8" w:rsidRPr="004A68E8" w:rsidRDefault="004A68E8" w:rsidP="004A68E8">
            <w:pPr>
              <w:suppressAutoHyphens w:val="0"/>
              <w:autoSpaceDE/>
              <w:autoSpaceDN/>
              <w:adjustRightInd/>
              <w:spacing w:before="120" w:after="120"/>
              <w:textAlignment w:val="auto"/>
              <w:rPr>
                <w:rFonts w:eastAsia="Times New Roman" w:cs="Times New Roman"/>
                <w:iCs/>
                <w:sz w:val="22"/>
                <w:szCs w:val="24"/>
                <w:lang w:val="en-AU"/>
              </w:rPr>
            </w:pPr>
            <w:r w:rsidRPr="004A68E8">
              <w:rPr>
                <w:rFonts w:eastAsia="Times New Roman" w:cs="Times New Roman"/>
                <w:iCs/>
                <w:sz w:val="22"/>
                <w:szCs w:val="24"/>
                <w:lang w:val="en-AU"/>
              </w:rPr>
              <w:t>2.</w:t>
            </w:r>
          </w:p>
          <w:p w14:paraId="54FD34AF" w14:textId="77777777" w:rsidR="004A68E8" w:rsidRPr="004A68E8" w:rsidRDefault="004A68E8" w:rsidP="004A68E8">
            <w:pPr>
              <w:suppressAutoHyphens w:val="0"/>
              <w:autoSpaceDE/>
              <w:autoSpaceDN/>
              <w:adjustRightInd/>
              <w:spacing w:before="120" w:after="120"/>
              <w:textAlignment w:val="auto"/>
              <w:rPr>
                <w:rFonts w:eastAsia="Times New Roman" w:cs="Times New Roman"/>
                <w:iCs/>
                <w:sz w:val="22"/>
                <w:szCs w:val="24"/>
                <w:lang w:val="en-AU"/>
              </w:rPr>
            </w:pPr>
          </w:p>
        </w:tc>
        <w:tc>
          <w:tcPr>
            <w:tcW w:w="2098" w:type="dxa"/>
            <w:gridSpan w:val="2"/>
            <w:vMerge w:val="restart"/>
          </w:tcPr>
          <w:p w14:paraId="10DB04C1" w14:textId="77777777" w:rsidR="004A68E8" w:rsidRPr="004A68E8" w:rsidRDefault="004A68E8" w:rsidP="004A68E8">
            <w:pPr>
              <w:suppressAutoHyphens w:val="0"/>
              <w:autoSpaceDE/>
              <w:autoSpaceDN/>
              <w:adjustRightInd/>
              <w:spacing w:before="120" w:after="120"/>
              <w:textAlignment w:val="auto"/>
              <w:rPr>
                <w:rFonts w:eastAsia="Times New Roman" w:cs="Times New Roman"/>
                <w:iCs/>
                <w:sz w:val="22"/>
                <w:szCs w:val="24"/>
                <w:lang w:val="en-AU"/>
              </w:rPr>
            </w:pPr>
            <w:r w:rsidRPr="004A68E8">
              <w:rPr>
                <w:rFonts w:eastAsia="Times New Roman" w:cs="Times New Roman"/>
                <w:iCs/>
                <w:sz w:val="22"/>
                <w:szCs w:val="24"/>
                <w:lang w:val="en-AU"/>
              </w:rPr>
              <w:t>Obtain measurements</w:t>
            </w:r>
          </w:p>
          <w:p w14:paraId="3D521829" w14:textId="77777777" w:rsidR="004A68E8" w:rsidRPr="004A68E8" w:rsidRDefault="004A68E8" w:rsidP="004A68E8">
            <w:pPr>
              <w:suppressAutoHyphens w:val="0"/>
              <w:autoSpaceDE/>
              <w:autoSpaceDN/>
              <w:adjustRightInd/>
              <w:spacing w:before="120" w:after="120"/>
              <w:textAlignment w:val="auto"/>
              <w:rPr>
                <w:rFonts w:eastAsia="Times New Roman" w:cs="Times New Roman"/>
                <w:iCs/>
                <w:sz w:val="22"/>
                <w:szCs w:val="24"/>
                <w:lang w:val="en-AU"/>
              </w:rPr>
            </w:pPr>
          </w:p>
        </w:tc>
        <w:tc>
          <w:tcPr>
            <w:tcW w:w="567" w:type="dxa"/>
          </w:tcPr>
          <w:p w14:paraId="1175B1A4" w14:textId="77777777" w:rsidR="004A68E8" w:rsidRPr="004A68E8" w:rsidRDefault="004A68E8" w:rsidP="004A68E8">
            <w:pPr>
              <w:suppressAutoHyphens w:val="0"/>
              <w:autoSpaceDE/>
              <w:autoSpaceDN/>
              <w:adjustRightInd/>
              <w:spacing w:before="120" w:after="120"/>
              <w:textAlignment w:val="auto"/>
              <w:rPr>
                <w:rFonts w:eastAsia="Times New Roman" w:cs="Times New Roman"/>
                <w:iCs/>
                <w:sz w:val="22"/>
                <w:szCs w:val="24"/>
                <w:lang w:val="en-AU"/>
              </w:rPr>
            </w:pPr>
            <w:r w:rsidRPr="004A68E8">
              <w:rPr>
                <w:rFonts w:eastAsia="Times New Roman" w:cs="Times New Roman"/>
                <w:iCs/>
                <w:sz w:val="22"/>
                <w:szCs w:val="24"/>
                <w:lang w:val="en-AU"/>
              </w:rPr>
              <w:t>2.1</w:t>
            </w:r>
          </w:p>
        </w:tc>
        <w:tc>
          <w:tcPr>
            <w:tcW w:w="5415" w:type="dxa"/>
          </w:tcPr>
          <w:p w14:paraId="6B2CA4C3" w14:textId="77777777" w:rsidR="004A68E8" w:rsidRPr="004A68E8" w:rsidRDefault="004A68E8" w:rsidP="004A68E8">
            <w:pPr>
              <w:keepNext/>
              <w:suppressAutoHyphens w:val="0"/>
              <w:autoSpaceDE/>
              <w:autoSpaceDN/>
              <w:adjustRightInd/>
              <w:spacing w:before="120" w:after="120"/>
              <w:textAlignment w:val="auto"/>
              <w:rPr>
                <w:rFonts w:eastAsia="Times New Roman" w:cs="Times New Roman"/>
                <w:color w:val="auto"/>
                <w:sz w:val="22"/>
                <w:szCs w:val="22"/>
                <w:lang w:val="en-AU" w:eastAsia="en-AU"/>
              </w:rPr>
            </w:pPr>
            <w:r w:rsidRPr="004A68E8">
              <w:rPr>
                <w:rFonts w:eastAsia="Times New Roman" w:cs="Times New Roman"/>
                <w:color w:val="auto"/>
                <w:sz w:val="22"/>
                <w:szCs w:val="22"/>
                <w:lang w:val="en-AU" w:eastAsia="en-AU"/>
              </w:rPr>
              <w:t>Use measuring technique appropriate to task</w:t>
            </w:r>
          </w:p>
        </w:tc>
      </w:tr>
      <w:tr w:rsidR="004A68E8" w:rsidRPr="004A68E8" w14:paraId="2C73176D" w14:textId="77777777" w:rsidTr="00AC0985">
        <w:tc>
          <w:tcPr>
            <w:tcW w:w="879" w:type="dxa"/>
            <w:vMerge/>
          </w:tcPr>
          <w:p w14:paraId="30EB5F8F" w14:textId="77777777" w:rsidR="004A68E8" w:rsidRPr="004A68E8" w:rsidRDefault="004A68E8" w:rsidP="004A68E8">
            <w:pPr>
              <w:suppressAutoHyphens w:val="0"/>
              <w:autoSpaceDE/>
              <w:autoSpaceDN/>
              <w:adjustRightInd/>
              <w:spacing w:before="120" w:after="120"/>
              <w:textAlignment w:val="auto"/>
              <w:rPr>
                <w:rFonts w:eastAsia="Times New Roman" w:cs="Times New Roman"/>
                <w:iCs/>
                <w:sz w:val="22"/>
                <w:szCs w:val="24"/>
                <w:lang w:val="en-AU"/>
              </w:rPr>
            </w:pPr>
          </w:p>
        </w:tc>
        <w:tc>
          <w:tcPr>
            <w:tcW w:w="2098" w:type="dxa"/>
            <w:gridSpan w:val="2"/>
            <w:vMerge/>
          </w:tcPr>
          <w:p w14:paraId="50BDCCF6" w14:textId="77777777" w:rsidR="004A68E8" w:rsidRPr="004A68E8" w:rsidRDefault="004A68E8" w:rsidP="004A68E8">
            <w:pPr>
              <w:suppressAutoHyphens w:val="0"/>
              <w:autoSpaceDE/>
              <w:autoSpaceDN/>
              <w:adjustRightInd/>
              <w:spacing w:before="120" w:after="120"/>
              <w:textAlignment w:val="auto"/>
              <w:rPr>
                <w:rFonts w:eastAsia="Times New Roman" w:cs="Times New Roman"/>
                <w:iCs/>
                <w:sz w:val="22"/>
                <w:szCs w:val="24"/>
                <w:lang w:val="en-AU"/>
              </w:rPr>
            </w:pPr>
          </w:p>
        </w:tc>
        <w:tc>
          <w:tcPr>
            <w:tcW w:w="567" w:type="dxa"/>
          </w:tcPr>
          <w:p w14:paraId="1C6CD54F" w14:textId="77777777" w:rsidR="004A68E8" w:rsidRPr="004A68E8" w:rsidRDefault="004A68E8" w:rsidP="004A68E8">
            <w:pPr>
              <w:suppressAutoHyphens w:val="0"/>
              <w:autoSpaceDE/>
              <w:autoSpaceDN/>
              <w:adjustRightInd/>
              <w:spacing w:before="120" w:after="120"/>
              <w:textAlignment w:val="auto"/>
              <w:rPr>
                <w:rFonts w:eastAsia="Times New Roman" w:cs="Times New Roman"/>
                <w:iCs/>
                <w:sz w:val="22"/>
                <w:szCs w:val="24"/>
                <w:lang w:val="en-AU"/>
              </w:rPr>
            </w:pPr>
            <w:r w:rsidRPr="004A68E8">
              <w:rPr>
                <w:rFonts w:eastAsia="Times New Roman" w:cs="Times New Roman"/>
                <w:iCs/>
                <w:sz w:val="22"/>
                <w:szCs w:val="24"/>
                <w:lang w:val="en-AU"/>
              </w:rPr>
              <w:t>2.2</w:t>
            </w:r>
          </w:p>
        </w:tc>
        <w:tc>
          <w:tcPr>
            <w:tcW w:w="5415" w:type="dxa"/>
          </w:tcPr>
          <w:p w14:paraId="163FE64F" w14:textId="77777777" w:rsidR="004A68E8" w:rsidRPr="004A68E8" w:rsidRDefault="004A68E8" w:rsidP="004A68E8">
            <w:pPr>
              <w:keepNext/>
              <w:suppressAutoHyphens w:val="0"/>
              <w:autoSpaceDE/>
              <w:autoSpaceDN/>
              <w:adjustRightInd/>
              <w:spacing w:before="120" w:after="120"/>
              <w:textAlignment w:val="auto"/>
              <w:rPr>
                <w:rFonts w:eastAsia="Times New Roman" w:cs="Times New Roman"/>
                <w:color w:val="auto"/>
                <w:sz w:val="22"/>
                <w:szCs w:val="22"/>
                <w:lang w:val="en-AU" w:eastAsia="en-AU"/>
              </w:rPr>
            </w:pPr>
            <w:r w:rsidRPr="004A68E8">
              <w:rPr>
                <w:rFonts w:eastAsia="Times New Roman" w:cs="Times New Roman"/>
                <w:color w:val="auto"/>
                <w:sz w:val="22"/>
                <w:szCs w:val="22"/>
                <w:lang w:val="en-AU" w:eastAsia="en-AU"/>
              </w:rPr>
              <w:t>Obtain correct measurements</w:t>
            </w:r>
          </w:p>
        </w:tc>
      </w:tr>
      <w:tr w:rsidR="004A68E8" w:rsidRPr="004A68E8" w14:paraId="1141C59B" w14:textId="77777777" w:rsidTr="00AC0985">
        <w:tc>
          <w:tcPr>
            <w:tcW w:w="879" w:type="dxa"/>
            <w:vMerge w:val="restart"/>
          </w:tcPr>
          <w:p w14:paraId="56568950" w14:textId="77777777" w:rsidR="004A68E8" w:rsidRPr="004A68E8" w:rsidRDefault="004A68E8" w:rsidP="004A68E8">
            <w:pPr>
              <w:suppressAutoHyphens w:val="0"/>
              <w:autoSpaceDE/>
              <w:autoSpaceDN/>
              <w:adjustRightInd/>
              <w:spacing w:before="120" w:after="120"/>
              <w:textAlignment w:val="auto"/>
              <w:rPr>
                <w:rFonts w:eastAsia="Times New Roman" w:cs="Times New Roman"/>
                <w:iCs/>
                <w:sz w:val="22"/>
                <w:szCs w:val="24"/>
                <w:lang w:val="en-AU"/>
              </w:rPr>
            </w:pPr>
            <w:r w:rsidRPr="004A68E8">
              <w:rPr>
                <w:rFonts w:eastAsia="Times New Roman" w:cs="Times New Roman"/>
                <w:iCs/>
                <w:sz w:val="22"/>
                <w:szCs w:val="24"/>
                <w:lang w:val="en-AU"/>
              </w:rPr>
              <w:t>3.</w:t>
            </w:r>
          </w:p>
        </w:tc>
        <w:tc>
          <w:tcPr>
            <w:tcW w:w="2098" w:type="dxa"/>
            <w:gridSpan w:val="2"/>
            <w:vMerge w:val="restart"/>
          </w:tcPr>
          <w:p w14:paraId="50DE9E4C" w14:textId="77777777" w:rsidR="004A68E8" w:rsidRPr="004A68E8" w:rsidRDefault="004A68E8" w:rsidP="004A68E8">
            <w:pPr>
              <w:suppressAutoHyphens w:val="0"/>
              <w:autoSpaceDE/>
              <w:autoSpaceDN/>
              <w:adjustRightInd/>
              <w:spacing w:before="120" w:after="120"/>
              <w:textAlignment w:val="auto"/>
              <w:rPr>
                <w:rFonts w:eastAsia="Times New Roman" w:cs="Times New Roman"/>
                <w:iCs/>
                <w:sz w:val="22"/>
                <w:szCs w:val="24"/>
                <w:lang w:val="en-AU"/>
              </w:rPr>
            </w:pPr>
            <w:r w:rsidRPr="004A68E8">
              <w:rPr>
                <w:rFonts w:eastAsia="Times New Roman" w:cs="Times New Roman"/>
                <w:iCs/>
                <w:sz w:val="22"/>
                <w:szCs w:val="24"/>
                <w:lang w:val="en-AU"/>
              </w:rPr>
              <w:t>Carry out simple calculations with measurements</w:t>
            </w:r>
          </w:p>
        </w:tc>
        <w:tc>
          <w:tcPr>
            <w:tcW w:w="567" w:type="dxa"/>
          </w:tcPr>
          <w:p w14:paraId="076BBA75" w14:textId="77777777" w:rsidR="004A68E8" w:rsidRPr="004A68E8" w:rsidRDefault="004A68E8" w:rsidP="004A68E8">
            <w:pPr>
              <w:suppressAutoHyphens w:val="0"/>
              <w:autoSpaceDE/>
              <w:autoSpaceDN/>
              <w:adjustRightInd/>
              <w:spacing w:before="120" w:after="120"/>
              <w:textAlignment w:val="auto"/>
              <w:rPr>
                <w:rFonts w:eastAsia="Times New Roman" w:cs="Times New Roman"/>
                <w:iCs/>
                <w:sz w:val="22"/>
                <w:szCs w:val="24"/>
                <w:lang w:val="en-AU"/>
              </w:rPr>
            </w:pPr>
            <w:r w:rsidRPr="004A68E8">
              <w:rPr>
                <w:rFonts w:eastAsia="Times New Roman" w:cs="Times New Roman"/>
                <w:iCs/>
                <w:sz w:val="22"/>
                <w:szCs w:val="24"/>
                <w:lang w:val="en-AU"/>
              </w:rPr>
              <w:t>3.1</w:t>
            </w:r>
          </w:p>
        </w:tc>
        <w:tc>
          <w:tcPr>
            <w:tcW w:w="5415" w:type="dxa"/>
          </w:tcPr>
          <w:p w14:paraId="4ADCBCBF" w14:textId="77777777" w:rsidR="004A68E8" w:rsidRPr="004A68E8" w:rsidRDefault="004A68E8" w:rsidP="004A68E8">
            <w:pPr>
              <w:keepNext/>
              <w:suppressAutoHyphens w:val="0"/>
              <w:autoSpaceDE/>
              <w:autoSpaceDN/>
              <w:adjustRightInd/>
              <w:spacing w:before="120" w:after="120"/>
              <w:textAlignment w:val="auto"/>
              <w:rPr>
                <w:rFonts w:eastAsia="Times New Roman" w:cs="Times New Roman"/>
                <w:color w:val="auto"/>
                <w:sz w:val="22"/>
                <w:szCs w:val="22"/>
                <w:lang w:val="en-AU" w:eastAsia="en-AU"/>
              </w:rPr>
            </w:pPr>
            <w:r w:rsidRPr="004A68E8">
              <w:rPr>
                <w:rFonts w:eastAsia="Times New Roman" w:cs="Times New Roman"/>
                <w:color w:val="auto"/>
                <w:sz w:val="22"/>
                <w:szCs w:val="22"/>
                <w:lang w:val="en-AU" w:eastAsia="en-AU"/>
              </w:rPr>
              <w:t>Determine information according to requirements</w:t>
            </w:r>
          </w:p>
        </w:tc>
      </w:tr>
      <w:tr w:rsidR="004A68E8" w:rsidRPr="004A68E8" w14:paraId="5581723B" w14:textId="77777777" w:rsidTr="00AC0985">
        <w:tc>
          <w:tcPr>
            <w:tcW w:w="879" w:type="dxa"/>
            <w:vMerge/>
          </w:tcPr>
          <w:p w14:paraId="23467319" w14:textId="77777777" w:rsidR="004A68E8" w:rsidRPr="004A68E8" w:rsidRDefault="004A68E8" w:rsidP="004A68E8">
            <w:pPr>
              <w:suppressAutoHyphens w:val="0"/>
              <w:autoSpaceDE/>
              <w:autoSpaceDN/>
              <w:adjustRightInd/>
              <w:spacing w:before="120" w:after="120"/>
              <w:textAlignment w:val="auto"/>
              <w:rPr>
                <w:rFonts w:eastAsia="Times New Roman" w:cs="Times New Roman"/>
                <w:iCs/>
                <w:sz w:val="22"/>
                <w:szCs w:val="24"/>
                <w:lang w:val="en-AU"/>
              </w:rPr>
            </w:pPr>
          </w:p>
        </w:tc>
        <w:tc>
          <w:tcPr>
            <w:tcW w:w="2098" w:type="dxa"/>
            <w:gridSpan w:val="2"/>
            <w:vMerge/>
          </w:tcPr>
          <w:p w14:paraId="60BA4ADD" w14:textId="77777777" w:rsidR="004A68E8" w:rsidRPr="004A68E8" w:rsidRDefault="004A68E8" w:rsidP="004A68E8">
            <w:pPr>
              <w:suppressAutoHyphens w:val="0"/>
              <w:autoSpaceDE/>
              <w:autoSpaceDN/>
              <w:adjustRightInd/>
              <w:spacing w:before="120" w:after="120"/>
              <w:ind w:left="-22"/>
              <w:textAlignment w:val="auto"/>
              <w:rPr>
                <w:rFonts w:eastAsia="Times New Roman" w:cs="Times New Roman"/>
                <w:iCs/>
                <w:sz w:val="22"/>
                <w:szCs w:val="24"/>
                <w:lang w:val="en-AU"/>
              </w:rPr>
            </w:pPr>
          </w:p>
        </w:tc>
        <w:tc>
          <w:tcPr>
            <w:tcW w:w="567" w:type="dxa"/>
          </w:tcPr>
          <w:p w14:paraId="65D6F6BF" w14:textId="77777777" w:rsidR="004A68E8" w:rsidRPr="004A68E8" w:rsidRDefault="004A68E8" w:rsidP="004A68E8">
            <w:pPr>
              <w:suppressAutoHyphens w:val="0"/>
              <w:autoSpaceDE/>
              <w:autoSpaceDN/>
              <w:adjustRightInd/>
              <w:spacing w:before="120" w:after="120"/>
              <w:textAlignment w:val="auto"/>
              <w:rPr>
                <w:rFonts w:eastAsia="Times New Roman" w:cs="Times New Roman"/>
                <w:iCs/>
                <w:sz w:val="22"/>
                <w:szCs w:val="24"/>
                <w:lang w:val="en-AU"/>
              </w:rPr>
            </w:pPr>
            <w:r w:rsidRPr="004A68E8">
              <w:rPr>
                <w:rFonts w:eastAsia="Times New Roman" w:cs="Times New Roman"/>
                <w:iCs/>
                <w:sz w:val="22"/>
                <w:szCs w:val="24"/>
                <w:lang w:val="en-AU"/>
              </w:rPr>
              <w:t>3.2</w:t>
            </w:r>
          </w:p>
        </w:tc>
        <w:tc>
          <w:tcPr>
            <w:tcW w:w="5415" w:type="dxa"/>
          </w:tcPr>
          <w:p w14:paraId="02C4DDE6" w14:textId="77777777" w:rsidR="004A68E8" w:rsidRPr="004A68E8" w:rsidRDefault="004A68E8" w:rsidP="004A68E8">
            <w:pPr>
              <w:keepNext/>
              <w:suppressAutoHyphens w:val="0"/>
              <w:autoSpaceDE/>
              <w:autoSpaceDN/>
              <w:adjustRightInd/>
              <w:spacing w:before="120" w:after="120"/>
              <w:textAlignment w:val="auto"/>
              <w:rPr>
                <w:rFonts w:eastAsia="Times New Roman" w:cs="Times New Roman"/>
                <w:color w:val="auto"/>
                <w:sz w:val="22"/>
                <w:szCs w:val="22"/>
                <w:lang w:val="en-AU" w:eastAsia="en-AU"/>
              </w:rPr>
            </w:pPr>
            <w:r w:rsidRPr="004A68E8">
              <w:rPr>
                <w:rFonts w:eastAsia="Times New Roman" w:cs="Times New Roman"/>
                <w:color w:val="auto"/>
                <w:sz w:val="22"/>
                <w:szCs w:val="22"/>
                <w:lang w:val="en-AU" w:eastAsia="en-AU"/>
              </w:rPr>
              <w:t>Complete calculations involving quantities</w:t>
            </w:r>
          </w:p>
        </w:tc>
      </w:tr>
      <w:tr w:rsidR="004A68E8" w:rsidRPr="004A68E8" w14:paraId="27CB08C7" w14:textId="77777777" w:rsidTr="00AC0985">
        <w:tc>
          <w:tcPr>
            <w:tcW w:w="879" w:type="dxa"/>
            <w:vMerge/>
          </w:tcPr>
          <w:p w14:paraId="62082BAF" w14:textId="77777777" w:rsidR="004A68E8" w:rsidRPr="004A68E8" w:rsidRDefault="004A68E8" w:rsidP="004A68E8">
            <w:pPr>
              <w:suppressAutoHyphens w:val="0"/>
              <w:autoSpaceDE/>
              <w:autoSpaceDN/>
              <w:adjustRightInd/>
              <w:spacing w:before="120" w:after="120"/>
              <w:textAlignment w:val="auto"/>
              <w:rPr>
                <w:rFonts w:eastAsia="Times New Roman" w:cs="Times New Roman"/>
                <w:iCs/>
                <w:sz w:val="22"/>
                <w:szCs w:val="24"/>
                <w:lang w:val="en-AU"/>
              </w:rPr>
            </w:pPr>
          </w:p>
        </w:tc>
        <w:tc>
          <w:tcPr>
            <w:tcW w:w="2098" w:type="dxa"/>
            <w:gridSpan w:val="2"/>
            <w:vMerge/>
          </w:tcPr>
          <w:p w14:paraId="6E80B8C8" w14:textId="77777777" w:rsidR="004A68E8" w:rsidRPr="004A68E8" w:rsidRDefault="004A68E8" w:rsidP="004A68E8">
            <w:pPr>
              <w:suppressAutoHyphens w:val="0"/>
              <w:autoSpaceDE/>
              <w:autoSpaceDN/>
              <w:adjustRightInd/>
              <w:spacing w:before="120" w:after="120"/>
              <w:ind w:left="-22"/>
              <w:textAlignment w:val="auto"/>
              <w:rPr>
                <w:rFonts w:eastAsia="Times New Roman" w:cs="Times New Roman"/>
                <w:iCs/>
                <w:sz w:val="22"/>
                <w:szCs w:val="24"/>
                <w:lang w:val="en-AU"/>
              </w:rPr>
            </w:pPr>
          </w:p>
        </w:tc>
        <w:tc>
          <w:tcPr>
            <w:tcW w:w="567" w:type="dxa"/>
          </w:tcPr>
          <w:p w14:paraId="5B3DB330" w14:textId="77777777" w:rsidR="004A68E8" w:rsidRPr="004A68E8" w:rsidRDefault="004A68E8" w:rsidP="004A68E8">
            <w:pPr>
              <w:suppressAutoHyphens w:val="0"/>
              <w:autoSpaceDE/>
              <w:autoSpaceDN/>
              <w:adjustRightInd/>
              <w:spacing w:before="120" w:after="120"/>
              <w:textAlignment w:val="auto"/>
              <w:rPr>
                <w:rFonts w:eastAsia="Times New Roman" w:cs="Times New Roman"/>
                <w:iCs/>
                <w:sz w:val="22"/>
                <w:szCs w:val="24"/>
                <w:lang w:val="en-AU"/>
              </w:rPr>
            </w:pPr>
            <w:r w:rsidRPr="004A68E8">
              <w:rPr>
                <w:rFonts w:eastAsia="Times New Roman" w:cs="Times New Roman"/>
                <w:iCs/>
                <w:sz w:val="22"/>
                <w:szCs w:val="24"/>
                <w:lang w:val="en-AU"/>
              </w:rPr>
              <w:t>3.3</w:t>
            </w:r>
          </w:p>
        </w:tc>
        <w:tc>
          <w:tcPr>
            <w:tcW w:w="5415" w:type="dxa"/>
          </w:tcPr>
          <w:p w14:paraId="69100CE1" w14:textId="77777777" w:rsidR="004A68E8" w:rsidRPr="004A68E8" w:rsidRDefault="004A68E8" w:rsidP="004A68E8">
            <w:pPr>
              <w:keepNext/>
              <w:suppressAutoHyphens w:val="0"/>
              <w:autoSpaceDE/>
              <w:autoSpaceDN/>
              <w:adjustRightInd/>
              <w:spacing w:before="120" w:after="120"/>
              <w:textAlignment w:val="auto"/>
              <w:rPr>
                <w:rFonts w:eastAsia="Times New Roman" w:cs="Times New Roman"/>
                <w:color w:val="auto"/>
                <w:sz w:val="22"/>
                <w:szCs w:val="22"/>
                <w:lang w:val="en-AU" w:eastAsia="en-AU"/>
              </w:rPr>
            </w:pPr>
            <w:r w:rsidRPr="004A68E8">
              <w:rPr>
                <w:rFonts w:eastAsia="Times New Roman" w:cs="Times New Roman"/>
                <w:color w:val="auto"/>
                <w:sz w:val="22"/>
                <w:szCs w:val="22"/>
                <w:lang w:val="en-AU" w:eastAsia="en-AU"/>
              </w:rPr>
              <w:t>Check accuracy of calculations</w:t>
            </w:r>
          </w:p>
        </w:tc>
      </w:tr>
      <w:tr w:rsidR="004A68E8" w:rsidRPr="004A68E8" w14:paraId="724B760E" w14:textId="77777777" w:rsidTr="00AC0985">
        <w:tc>
          <w:tcPr>
            <w:tcW w:w="879" w:type="dxa"/>
            <w:vMerge/>
          </w:tcPr>
          <w:p w14:paraId="331C897E" w14:textId="77777777" w:rsidR="004A68E8" w:rsidRPr="004A68E8" w:rsidRDefault="004A68E8" w:rsidP="004A68E8">
            <w:pPr>
              <w:suppressAutoHyphens w:val="0"/>
              <w:autoSpaceDE/>
              <w:autoSpaceDN/>
              <w:adjustRightInd/>
              <w:spacing w:before="120" w:after="120"/>
              <w:textAlignment w:val="auto"/>
              <w:rPr>
                <w:rFonts w:eastAsia="Times New Roman" w:cs="Times New Roman"/>
                <w:iCs/>
                <w:sz w:val="22"/>
                <w:szCs w:val="24"/>
                <w:lang w:val="en-AU"/>
              </w:rPr>
            </w:pPr>
          </w:p>
        </w:tc>
        <w:tc>
          <w:tcPr>
            <w:tcW w:w="2098" w:type="dxa"/>
            <w:gridSpan w:val="2"/>
            <w:vMerge/>
          </w:tcPr>
          <w:p w14:paraId="68D38063" w14:textId="77777777" w:rsidR="004A68E8" w:rsidRPr="004A68E8" w:rsidRDefault="004A68E8" w:rsidP="004A68E8">
            <w:pPr>
              <w:suppressAutoHyphens w:val="0"/>
              <w:autoSpaceDE/>
              <w:autoSpaceDN/>
              <w:adjustRightInd/>
              <w:spacing w:before="120" w:after="120"/>
              <w:ind w:left="-22"/>
              <w:textAlignment w:val="auto"/>
              <w:rPr>
                <w:rFonts w:eastAsia="Times New Roman" w:cs="Times New Roman"/>
                <w:iCs/>
                <w:sz w:val="22"/>
                <w:szCs w:val="24"/>
                <w:lang w:val="en-AU"/>
              </w:rPr>
            </w:pPr>
          </w:p>
        </w:tc>
        <w:tc>
          <w:tcPr>
            <w:tcW w:w="567" w:type="dxa"/>
          </w:tcPr>
          <w:p w14:paraId="14F13919" w14:textId="77777777" w:rsidR="004A68E8" w:rsidRPr="004A68E8" w:rsidRDefault="004A68E8" w:rsidP="004A68E8">
            <w:pPr>
              <w:suppressAutoHyphens w:val="0"/>
              <w:autoSpaceDE/>
              <w:autoSpaceDN/>
              <w:adjustRightInd/>
              <w:spacing w:before="120" w:after="120"/>
              <w:textAlignment w:val="auto"/>
              <w:rPr>
                <w:rFonts w:eastAsia="Times New Roman" w:cs="Times New Roman"/>
                <w:iCs/>
                <w:sz w:val="22"/>
                <w:szCs w:val="24"/>
                <w:lang w:val="en-AU"/>
              </w:rPr>
            </w:pPr>
            <w:r w:rsidRPr="004A68E8">
              <w:rPr>
                <w:rFonts w:eastAsia="Times New Roman" w:cs="Times New Roman"/>
                <w:iCs/>
                <w:sz w:val="22"/>
                <w:szCs w:val="24"/>
                <w:lang w:val="en-AU"/>
              </w:rPr>
              <w:t>3.4</w:t>
            </w:r>
          </w:p>
        </w:tc>
        <w:tc>
          <w:tcPr>
            <w:tcW w:w="5415" w:type="dxa"/>
          </w:tcPr>
          <w:p w14:paraId="0528337A" w14:textId="77777777" w:rsidR="004A68E8" w:rsidRPr="004A68E8" w:rsidRDefault="004A68E8" w:rsidP="004A68E8">
            <w:pPr>
              <w:keepNext/>
              <w:suppressAutoHyphens w:val="0"/>
              <w:autoSpaceDE/>
              <w:autoSpaceDN/>
              <w:adjustRightInd/>
              <w:spacing w:before="120" w:after="120"/>
              <w:textAlignment w:val="auto"/>
              <w:rPr>
                <w:rFonts w:eastAsia="Times New Roman" w:cs="Times New Roman"/>
                <w:color w:val="auto"/>
                <w:sz w:val="22"/>
                <w:szCs w:val="22"/>
                <w:lang w:val="en-AU" w:eastAsia="en-AU"/>
              </w:rPr>
            </w:pPr>
            <w:r w:rsidRPr="004A68E8">
              <w:rPr>
                <w:rFonts w:eastAsia="Times New Roman" w:cs="Times New Roman"/>
                <w:color w:val="auto"/>
                <w:sz w:val="22"/>
                <w:szCs w:val="22"/>
                <w:lang w:val="en-AU" w:eastAsia="en-AU"/>
              </w:rPr>
              <w:t>Communicate or record information as required</w:t>
            </w:r>
          </w:p>
        </w:tc>
      </w:tr>
      <w:tr w:rsidR="004A68E8" w:rsidRPr="004A68E8" w14:paraId="267A4935" w14:textId="77777777" w:rsidTr="00AC0985">
        <w:tblPrEx>
          <w:tblLook w:val="04A0" w:firstRow="1" w:lastRow="0" w:firstColumn="1" w:lastColumn="0" w:noHBand="0" w:noVBand="1"/>
        </w:tblPrEx>
        <w:tc>
          <w:tcPr>
            <w:tcW w:w="8959" w:type="dxa"/>
            <w:gridSpan w:val="5"/>
            <w:shd w:val="clear" w:color="auto" w:fill="auto"/>
          </w:tcPr>
          <w:p w14:paraId="53FCF3C4" w14:textId="77777777" w:rsidR="004A68E8" w:rsidRPr="004A68E8" w:rsidRDefault="004A68E8" w:rsidP="004A68E8">
            <w:pPr>
              <w:keepNext/>
              <w:suppressAutoHyphens w:val="0"/>
              <w:autoSpaceDE/>
              <w:autoSpaceDN/>
              <w:adjustRightInd/>
              <w:spacing w:before="120" w:after="120"/>
              <w:textAlignment w:val="auto"/>
              <w:rPr>
                <w:rFonts w:eastAsia="Times New Roman" w:cs="Times New Roman"/>
                <w:b/>
                <w:color w:val="auto"/>
                <w:sz w:val="22"/>
                <w:szCs w:val="20"/>
                <w:lang w:val="en-AU"/>
              </w:rPr>
            </w:pPr>
            <w:bookmarkStart w:id="65" w:name="_Toc105599266"/>
            <w:r w:rsidRPr="004A68E8">
              <w:rPr>
                <w:rFonts w:eastAsia="Times New Roman" w:cs="Times New Roman"/>
                <w:b/>
                <w:color w:val="auto"/>
                <w:sz w:val="22"/>
                <w:szCs w:val="20"/>
                <w:lang w:val="en-AU"/>
              </w:rPr>
              <w:lastRenderedPageBreak/>
              <w:t>RANGE OF CONDITIONS</w:t>
            </w:r>
            <w:bookmarkEnd w:id="65"/>
          </w:p>
          <w:p w14:paraId="2A2089A2" w14:textId="77777777" w:rsidR="004A68E8" w:rsidRPr="004A68E8" w:rsidRDefault="004A68E8" w:rsidP="004A68E8">
            <w:pPr>
              <w:suppressAutoHyphens w:val="0"/>
              <w:autoSpaceDE/>
              <w:autoSpaceDN/>
              <w:adjustRightInd/>
              <w:spacing w:before="120" w:after="120"/>
              <w:textAlignment w:val="auto"/>
              <w:rPr>
                <w:rFonts w:eastAsia="Times New Roman" w:cs="Times New Roman"/>
                <w:iCs/>
                <w:sz w:val="22"/>
                <w:szCs w:val="24"/>
                <w:lang w:val="en-AU"/>
              </w:rPr>
            </w:pPr>
            <w:r w:rsidRPr="004A68E8">
              <w:rPr>
                <w:rFonts w:eastAsia="Times New Roman" w:cs="Times New Roman"/>
                <w:iCs/>
                <w:sz w:val="22"/>
                <w:szCs w:val="24"/>
                <w:lang w:val="en-AU"/>
              </w:rPr>
              <w:t>Skill development at this level will generally require assistance for the learner from a support person.</w:t>
            </w:r>
          </w:p>
          <w:p w14:paraId="3D4CE71D" w14:textId="77777777" w:rsidR="004A68E8" w:rsidRPr="004A68E8" w:rsidRDefault="004A68E8" w:rsidP="004A68E8">
            <w:pPr>
              <w:suppressAutoHyphens w:val="0"/>
              <w:autoSpaceDE/>
              <w:autoSpaceDN/>
              <w:adjustRightInd/>
              <w:spacing w:before="120" w:after="120"/>
              <w:textAlignment w:val="auto"/>
              <w:rPr>
                <w:rFonts w:eastAsia="Times New Roman" w:cs="Times New Roman"/>
                <w:iCs/>
                <w:sz w:val="22"/>
                <w:szCs w:val="24"/>
                <w:lang w:val="en-AU"/>
              </w:rPr>
            </w:pPr>
            <w:r w:rsidRPr="004A68E8">
              <w:rPr>
                <w:rFonts w:eastAsia="Times New Roman" w:cs="Times New Roman"/>
                <w:iCs/>
                <w:sz w:val="22"/>
                <w:szCs w:val="24"/>
                <w:lang w:val="en-AU"/>
              </w:rPr>
              <w:t>Measurement requirements may include but are not limited to verbal or written instructions, manuals or diagrams.</w:t>
            </w:r>
          </w:p>
          <w:p w14:paraId="4A4B2684" w14:textId="77777777" w:rsidR="004A68E8" w:rsidRPr="004A68E8" w:rsidRDefault="004A68E8" w:rsidP="004A68E8">
            <w:pPr>
              <w:suppressAutoHyphens w:val="0"/>
              <w:autoSpaceDE/>
              <w:autoSpaceDN/>
              <w:adjustRightInd/>
              <w:spacing w:before="120" w:after="120"/>
              <w:textAlignment w:val="auto"/>
              <w:rPr>
                <w:rFonts w:eastAsia="Times New Roman" w:cs="Times New Roman"/>
                <w:iCs/>
                <w:sz w:val="22"/>
                <w:szCs w:val="24"/>
                <w:lang w:val="en-AU"/>
              </w:rPr>
            </w:pPr>
            <w:r w:rsidRPr="004A68E8">
              <w:rPr>
                <w:rFonts w:eastAsia="Times New Roman" w:cs="Times New Roman"/>
                <w:iCs/>
                <w:sz w:val="22"/>
                <w:szCs w:val="24"/>
                <w:lang w:val="en-AU"/>
              </w:rPr>
              <w:t xml:space="preserve">Units of quantity may include but are not limited to whole numbers, fractions or decimals, temperature (degrees - celsius), imperial and metric numbers. </w:t>
            </w:r>
          </w:p>
          <w:p w14:paraId="40116DC5" w14:textId="77777777" w:rsidR="004A68E8" w:rsidRPr="004A68E8" w:rsidRDefault="004A68E8" w:rsidP="004A68E8">
            <w:pPr>
              <w:suppressAutoHyphens w:val="0"/>
              <w:autoSpaceDE/>
              <w:autoSpaceDN/>
              <w:adjustRightInd/>
              <w:spacing w:before="120" w:after="120"/>
              <w:textAlignment w:val="auto"/>
              <w:rPr>
                <w:rFonts w:eastAsia="Times New Roman" w:cs="Times New Roman"/>
                <w:iCs/>
                <w:sz w:val="22"/>
                <w:szCs w:val="24"/>
                <w:lang w:val="en-AU"/>
              </w:rPr>
            </w:pPr>
            <w:r w:rsidRPr="004A68E8">
              <w:rPr>
                <w:rFonts w:eastAsia="Times New Roman" w:cs="Times New Roman"/>
                <w:iCs/>
                <w:sz w:val="22"/>
                <w:szCs w:val="24"/>
                <w:lang w:val="en-AU"/>
              </w:rPr>
              <w:t xml:space="preserve">Measurements may include but are not limited to length, distance, mass, capacity, time taken and temperature. </w:t>
            </w:r>
          </w:p>
          <w:p w14:paraId="77ACF3E8" w14:textId="77777777" w:rsidR="004A68E8" w:rsidRPr="004A68E8" w:rsidRDefault="004A68E8" w:rsidP="004A68E8">
            <w:pPr>
              <w:suppressAutoHyphens w:val="0"/>
              <w:autoSpaceDE/>
              <w:autoSpaceDN/>
              <w:adjustRightInd/>
              <w:spacing w:before="120" w:after="120"/>
              <w:textAlignment w:val="auto"/>
              <w:rPr>
                <w:rFonts w:eastAsia="Times New Roman" w:cs="Times New Roman"/>
                <w:iCs/>
                <w:sz w:val="22"/>
                <w:szCs w:val="24"/>
                <w:lang w:val="en-AU"/>
              </w:rPr>
            </w:pPr>
            <w:r w:rsidRPr="004A68E8">
              <w:rPr>
                <w:rFonts w:eastAsia="Times New Roman" w:cs="Times New Roman"/>
                <w:iCs/>
                <w:sz w:val="22"/>
                <w:szCs w:val="24"/>
                <w:lang w:val="en-AU"/>
              </w:rPr>
              <w:t>Equipment or measuring devices used may include but are not limited to rulers or measuring tapes, scales, protractors, set squares and thermometers</w:t>
            </w:r>
          </w:p>
          <w:p w14:paraId="41160737" w14:textId="77777777" w:rsidR="004A68E8" w:rsidRPr="004A68E8" w:rsidRDefault="004A68E8" w:rsidP="004A68E8">
            <w:pPr>
              <w:suppressAutoHyphens w:val="0"/>
              <w:autoSpaceDE/>
              <w:autoSpaceDN/>
              <w:adjustRightInd/>
              <w:spacing w:before="120" w:after="120"/>
              <w:textAlignment w:val="auto"/>
              <w:rPr>
                <w:rFonts w:eastAsia="Times New Roman" w:cs="Times New Roman"/>
                <w:iCs/>
                <w:sz w:val="22"/>
                <w:szCs w:val="24"/>
                <w:lang w:val="en-AU"/>
              </w:rPr>
            </w:pPr>
            <w:r w:rsidRPr="004A68E8">
              <w:rPr>
                <w:rFonts w:eastAsia="Times New Roman" w:cs="Times New Roman"/>
                <w:iCs/>
                <w:sz w:val="22"/>
                <w:szCs w:val="24"/>
                <w:lang w:val="en-AU"/>
              </w:rPr>
              <w:t>Calculation information may include but is not limited to dimensions, diagrammatical or visual results, projections</w:t>
            </w:r>
          </w:p>
          <w:p w14:paraId="051F8D3E" w14:textId="77777777" w:rsidR="004A68E8" w:rsidRPr="004A68E8" w:rsidRDefault="004A68E8" w:rsidP="004A68E8">
            <w:pPr>
              <w:suppressAutoHyphens w:val="0"/>
              <w:autoSpaceDE/>
              <w:autoSpaceDN/>
              <w:adjustRightInd/>
              <w:spacing w:before="120" w:after="120"/>
              <w:textAlignment w:val="auto"/>
              <w:rPr>
                <w:rFonts w:eastAsia="Times New Roman" w:cs="Times New Roman"/>
                <w:iCs/>
                <w:sz w:val="22"/>
                <w:szCs w:val="24"/>
                <w:lang w:val="en-AU"/>
              </w:rPr>
            </w:pPr>
            <w:r w:rsidRPr="004A68E8">
              <w:rPr>
                <w:rFonts w:eastAsia="Times New Roman" w:cs="Times New Roman"/>
                <w:iCs/>
                <w:sz w:val="22"/>
                <w:szCs w:val="24"/>
                <w:lang w:val="en-AU"/>
              </w:rPr>
              <w:t>Calculations can be carried out using a range of methods including but not limited to working out in the head, using pen and paper or a calculator</w:t>
            </w:r>
          </w:p>
        </w:tc>
      </w:tr>
      <w:tr w:rsidR="004A68E8" w:rsidRPr="004A68E8" w14:paraId="7C3B3F4D" w14:textId="77777777" w:rsidTr="00AC0985">
        <w:tblPrEx>
          <w:tblLook w:val="04A0" w:firstRow="1" w:lastRow="0" w:firstColumn="1" w:lastColumn="0" w:noHBand="0" w:noVBand="1"/>
        </w:tblPrEx>
        <w:tc>
          <w:tcPr>
            <w:tcW w:w="8959" w:type="dxa"/>
            <w:gridSpan w:val="5"/>
            <w:shd w:val="clear" w:color="auto" w:fill="auto"/>
          </w:tcPr>
          <w:p w14:paraId="3C574D3F" w14:textId="77777777" w:rsidR="004A68E8" w:rsidRPr="004A68E8" w:rsidRDefault="004A68E8" w:rsidP="004A68E8">
            <w:pPr>
              <w:keepNext/>
              <w:shd w:val="clear" w:color="auto" w:fill="FFFFFF"/>
              <w:suppressAutoHyphens w:val="0"/>
              <w:autoSpaceDE/>
              <w:autoSpaceDN/>
              <w:adjustRightInd/>
              <w:spacing w:before="120" w:after="0"/>
              <w:textAlignment w:val="auto"/>
              <w:rPr>
                <w:rFonts w:eastAsia="Arial"/>
                <w:color w:val="auto"/>
                <w:sz w:val="22"/>
                <w:szCs w:val="19"/>
                <w:lang w:val="en-AU"/>
              </w:rPr>
            </w:pPr>
          </w:p>
        </w:tc>
      </w:tr>
      <w:tr w:rsidR="004A68E8" w:rsidRPr="004A68E8" w14:paraId="79119426" w14:textId="77777777" w:rsidTr="00AC0985">
        <w:tblPrEx>
          <w:tblLook w:val="04A0" w:firstRow="1" w:lastRow="0" w:firstColumn="1" w:lastColumn="0" w:noHBand="0" w:noVBand="1"/>
        </w:tblPrEx>
        <w:tc>
          <w:tcPr>
            <w:tcW w:w="8959" w:type="dxa"/>
            <w:gridSpan w:val="5"/>
            <w:shd w:val="clear" w:color="auto" w:fill="auto"/>
          </w:tcPr>
          <w:p w14:paraId="07F86FE0" w14:textId="77777777" w:rsidR="004A68E8" w:rsidRPr="004A68E8" w:rsidRDefault="004A68E8" w:rsidP="004A68E8">
            <w:pPr>
              <w:keepNext/>
              <w:suppressAutoHyphens w:val="0"/>
              <w:autoSpaceDE/>
              <w:autoSpaceDN/>
              <w:adjustRightInd/>
              <w:spacing w:before="120" w:after="120"/>
              <w:textAlignment w:val="auto"/>
              <w:rPr>
                <w:rFonts w:eastAsia="Times New Roman" w:cs="Times New Roman"/>
                <w:b/>
                <w:color w:val="auto"/>
                <w:sz w:val="22"/>
                <w:szCs w:val="20"/>
                <w:lang w:val="en-AU"/>
              </w:rPr>
            </w:pPr>
            <w:bookmarkStart w:id="66" w:name="_Toc105599267"/>
            <w:r w:rsidRPr="004A68E8">
              <w:rPr>
                <w:rFonts w:eastAsia="Times New Roman" w:cs="Times New Roman"/>
                <w:b/>
                <w:color w:val="auto"/>
                <w:sz w:val="22"/>
                <w:szCs w:val="20"/>
                <w:lang w:val="en-AU"/>
              </w:rPr>
              <w:t>FOUNDATION SKILLS</w:t>
            </w:r>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4A68E8" w:rsidRPr="004A68E8" w14:paraId="106B36AC" w14:textId="77777777" w:rsidTr="00AC0985">
              <w:tc>
                <w:tcPr>
                  <w:tcW w:w="3573" w:type="dxa"/>
                  <w:shd w:val="clear" w:color="auto" w:fill="auto"/>
                </w:tcPr>
                <w:p w14:paraId="60E8A470" w14:textId="77777777" w:rsidR="004A68E8" w:rsidRPr="004A68E8" w:rsidRDefault="004A68E8" w:rsidP="004A68E8">
                  <w:pPr>
                    <w:keepNext/>
                    <w:suppressAutoHyphens w:val="0"/>
                    <w:spacing w:before="120" w:after="120"/>
                    <w:ind w:left="113"/>
                    <w:textAlignment w:val="auto"/>
                    <w:rPr>
                      <w:rFonts w:eastAsia="Calibri"/>
                      <w:b/>
                      <w:color w:val="auto"/>
                      <w:sz w:val="22"/>
                      <w:szCs w:val="22"/>
                      <w:lang w:val="en-AU"/>
                    </w:rPr>
                  </w:pPr>
                  <w:r w:rsidRPr="004A68E8">
                    <w:rPr>
                      <w:rFonts w:eastAsia="Calibri"/>
                      <w:b/>
                      <w:color w:val="auto"/>
                      <w:sz w:val="22"/>
                      <w:szCs w:val="22"/>
                      <w:lang w:val="en-AU"/>
                    </w:rPr>
                    <w:t>Skill</w:t>
                  </w:r>
                </w:p>
              </w:tc>
              <w:tc>
                <w:tcPr>
                  <w:tcW w:w="5276" w:type="dxa"/>
                </w:tcPr>
                <w:p w14:paraId="57F94224" w14:textId="77777777" w:rsidR="004A68E8" w:rsidRPr="004A68E8" w:rsidRDefault="004A68E8" w:rsidP="004A68E8">
                  <w:pPr>
                    <w:keepNext/>
                    <w:suppressAutoHyphens w:val="0"/>
                    <w:spacing w:before="120" w:after="120"/>
                    <w:ind w:left="113"/>
                    <w:textAlignment w:val="auto"/>
                    <w:rPr>
                      <w:rFonts w:eastAsia="Calibri"/>
                      <w:b/>
                      <w:color w:val="auto"/>
                      <w:sz w:val="22"/>
                      <w:szCs w:val="22"/>
                      <w:highlight w:val="yellow"/>
                      <w:lang w:val="en-AU"/>
                    </w:rPr>
                  </w:pPr>
                  <w:r w:rsidRPr="004A68E8">
                    <w:rPr>
                      <w:rFonts w:eastAsia="Calibri"/>
                      <w:b/>
                      <w:color w:val="auto"/>
                      <w:sz w:val="22"/>
                      <w:szCs w:val="22"/>
                      <w:lang w:val="en-AU"/>
                    </w:rPr>
                    <w:t>Description</w:t>
                  </w:r>
                </w:p>
              </w:tc>
            </w:tr>
            <w:tr w:rsidR="004A68E8" w:rsidRPr="004A68E8" w14:paraId="777C8A2E" w14:textId="77777777" w:rsidTr="00AC0985">
              <w:tc>
                <w:tcPr>
                  <w:tcW w:w="3573" w:type="dxa"/>
                  <w:shd w:val="clear" w:color="auto" w:fill="auto"/>
                </w:tcPr>
                <w:p w14:paraId="7C1D24EB" w14:textId="77777777" w:rsidR="004A68E8" w:rsidRPr="004A68E8" w:rsidRDefault="004A68E8" w:rsidP="004A68E8">
                  <w:pPr>
                    <w:suppressAutoHyphens w:val="0"/>
                    <w:autoSpaceDE/>
                    <w:autoSpaceDN/>
                    <w:adjustRightInd/>
                    <w:spacing w:before="120" w:after="120"/>
                    <w:textAlignment w:val="auto"/>
                    <w:rPr>
                      <w:rFonts w:eastAsia="Times New Roman"/>
                      <w:iCs/>
                      <w:sz w:val="22"/>
                      <w:szCs w:val="22"/>
                      <w:lang w:val="en-AU"/>
                    </w:rPr>
                  </w:pPr>
                  <w:r w:rsidRPr="004A68E8">
                    <w:rPr>
                      <w:rFonts w:eastAsia="Times New Roman" w:cs="Times New Roman"/>
                      <w:iCs/>
                      <w:sz w:val="22"/>
                      <w:szCs w:val="24"/>
                      <w:lang w:val="en-AU"/>
                    </w:rPr>
                    <w:t>Numeracy skills to:</w:t>
                  </w:r>
                </w:p>
              </w:tc>
              <w:tc>
                <w:tcPr>
                  <w:tcW w:w="5276" w:type="dxa"/>
                </w:tcPr>
                <w:p w14:paraId="051E53AB" w14:textId="77777777" w:rsidR="004A68E8" w:rsidRPr="004A68E8" w:rsidRDefault="004A68E8" w:rsidP="004A68E8">
                  <w:pPr>
                    <w:widowControl w:val="0"/>
                    <w:tabs>
                      <w:tab w:val="num" w:pos="643"/>
                    </w:tabs>
                    <w:suppressAutoHyphens w:val="0"/>
                    <w:autoSpaceDE/>
                    <w:autoSpaceDN/>
                    <w:adjustRightInd/>
                    <w:spacing w:before="120" w:after="120"/>
                    <w:ind w:left="641" w:hanging="357"/>
                    <w:contextualSpacing/>
                    <w:textAlignment w:val="auto"/>
                    <w:rPr>
                      <w:rFonts w:eastAsia="Times New Roman" w:cs="Times New Roman"/>
                      <w:color w:val="auto"/>
                      <w:sz w:val="22"/>
                      <w:szCs w:val="24"/>
                      <w:lang w:val="en-GB" w:eastAsia="en-GB"/>
                    </w:rPr>
                  </w:pPr>
                  <w:r w:rsidRPr="004A68E8">
                    <w:rPr>
                      <w:rFonts w:eastAsia="Times New Roman" w:cs="Times New Roman"/>
                      <w:color w:val="auto"/>
                      <w:sz w:val="22"/>
                      <w:szCs w:val="24"/>
                      <w:lang w:val="en-GB" w:eastAsia="en-GB"/>
                    </w:rPr>
                    <w:t>use numbers and measurements for basic calculations</w:t>
                  </w:r>
                </w:p>
              </w:tc>
            </w:tr>
            <w:tr w:rsidR="004A68E8" w:rsidRPr="004A68E8" w14:paraId="5A95377C" w14:textId="77777777" w:rsidTr="00AC0985">
              <w:tc>
                <w:tcPr>
                  <w:tcW w:w="3573" w:type="dxa"/>
                  <w:shd w:val="clear" w:color="auto" w:fill="auto"/>
                </w:tcPr>
                <w:p w14:paraId="7FCDF65A" w14:textId="77777777" w:rsidR="004A68E8" w:rsidRPr="004A68E8" w:rsidRDefault="004A68E8" w:rsidP="004A68E8">
                  <w:pPr>
                    <w:suppressAutoHyphens w:val="0"/>
                    <w:autoSpaceDE/>
                    <w:autoSpaceDN/>
                    <w:adjustRightInd/>
                    <w:spacing w:before="120" w:after="120"/>
                    <w:textAlignment w:val="auto"/>
                    <w:rPr>
                      <w:rFonts w:eastAsia="Times New Roman"/>
                      <w:iCs/>
                      <w:sz w:val="22"/>
                      <w:szCs w:val="22"/>
                      <w:lang w:val="en-AU"/>
                    </w:rPr>
                  </w:pPr>
                  <w:r w:rsidRPr="004A68E8">
                    <w:rPr>
                      <w:rFonts w:eastAsia="Times New Roman" w:cs="Times New Roman"/>
                      <w:iCs/>
                      <w:sz w:val="22"/>
                      <w:szCs w:val="24"/>
                      <w:lang w:val="en-AU"/>
                    </w:rPr>
                    <w:t>Problem-solving skills to:</w:t>
                  </w:r>
                </w:p>
              </w:tc>
              <w:tc>
                <w:tcPr>
                  <w:tcW w:w="5276" w:type="dxa"/>
                </w:tcPr>
                <w:p w14:paraId="1B70CD6A" w14:textId="77777777" w:rsidR="004A68E8" w:rsidRPr="004A68E8" w:rsidRDefault="004A68E8" w:rsidP="004A68E8">
                  <w:pPr>
                    <w:widowControl w:val="0"/>
                    <w:tabs>
                      <w:tab w:val="num" w:pos="643"/>
                    </w:tabs>
                    <w:suppressAutoHyphens w:val="0"/>
                    <w:autoSpaceDE/>
                    <w:autoSpaceDN/>
                    <w:adjustRightInd/>
                    <w:spacing w:before="120" w:after="120"/>
                    <w:ind w:left="641" w:hanging="357"/>
                    <w:contextualSpacing/>
                    <w:textAlignment w:val="auto"/>
                    <w:rPr>
                      <w:rFonts w:eastAsia="Times New Roman" w:cs="Times New Roman"/>
                      <w:color w:val="auto"/>
                      <w:sz w:val="22"/>
                      <w:szCs w:val="24"/>
                      <w:lang w:val="en-GB" w:eastAsia="en-GB"/>
                    </w:rPr>
                  </w:pPr>
                  <w:r w:rsidRPr="004A68E8">
                    <w:rPr>
                      <w:rFonts w:eastAsia="Times New Roman" w:cs="Times New Roman"/>
                      <w:color w:val="auto"/>
                      <w:sz w:val="22"/>
                      <w:szCs w:val="24"/>
                      <w:lang w:val="en-GB" w:eastAsia="en-GB"/>
                    </w:rPr>
                    <w:t>interpret the measurement requirements</w:t>
                  </w:r>
                </w:p>
                <w:p w14:paraId="51851294" w14:textId="77777777" w:rsidR="004A68E8" w:rsidRPr="004A68E8" w:rsidRDefault="004A68E8" w:rsidP="004A68E8">
                  <w:pPr>
                    <w:widowControl w:val="0"/>
                    <w:tabs>
                      <w:tab w:val="num" w:pos="643"/>
                    </w:tabs>
                    <w:suppressAutoHyphens w:val="0"/>
                    <w:autoSpaceDE/>
                    <w:autoSpaceDN/>
                    <w:adjustRightInd/>
                    <w:spacing w:before="120" w:after="120"/>
                    <w:ind w:left="641" w:hanging="357"/>
                    <w:contextualSpacing/>
                    <w:textAlignment w:val="auto"/>
                    <w:rPr>
                      <w:rFonts w:eastAsia="Times New Roman" w:cs="Times New Roman"/>
                      <w:color w:val="auto"/>
                      <w:sz w:val="22"/>
                      <w:szCs w:val="24"/>
                      <w:lang w:val="en-GB" w:eastAsia="en-GB"/>
                    </w:rPr>
                  </w:pPr>
                  <w:r w:rsidRPr="004A68E8">
                    <w:rPr>
                      <w:rFonts w:eastAsia="Times New Roman" w:cs="Times New Roman"/>
                      <w:color w:val="auto"/>
                      <w:sz w:val="22"/>
                      <w:szCs w:val="24"/>
                      <w:lang w:val="en-GB" w:eastAsia="en-GB"/>
                    </w:rPr>
                    <w:t>apply the appropriate mathematical method to make required calculations</w:t>
                  </w:r>
                </w:p>
                <w:p w14:paraId="7926A502" w14:textId="77777777" w:rsidR="004A68E8" w:rsidRPr="004A68E8" w:rsidRDefault="004A68E8" w:rsidP="004A68E8">
                  <w:pPr>
                    <w:widowControl w:val="0"/>
                    <w:tabs>
                      <w:tab w:val="num" w:pos="643"/>
                    </w:tabs>
                    <w:suppressAutoHyphens w:val="0"/>
                    <w:autoSpaceDE/>
                    <w:autoSpaceDN/>
                    <w:adjustRightInd/>
                    <w:spacing w:before="120" w:after="120"/>
                    <w:ind w:left="641" w:hanging="357"/>
                    <w:contextualSpacing/>
                    <w:textAlignment w:val="auto"/>
                    <w:rPr>
                      <w:rFonts w:eastAsia="Times New Roman" w:cs="Times New Roman"/>
                      <w:color w:val="auto"/>
                      <w:sz w:val="22"/>
                      <w:szCs w:val="24"/>
                      <w:lang w:val="en-GB" w:eastAsia="en-GB"/>
                    </w:rPr>
                  </w:pPr>
                  <w:r w:rsidRPr="004A68E8">
                    <w:rPr>
                      <w:rFonts w:eastAsia="Times New Roman" w:cs="Times New Roman"/>
                      <w:color w:val="auto"/>
                      <w:sz w:val="22"/>
                      <w:szCs w:val="24"/>
                      <w:lang w:val="en-GB" w:eastAsia="en-GB"/>
                    </w:rPr>
                    <w:t>check the accuracy of calculations</w:t>
                  </w:r>
                </w:p>
              </w:tc>
            </w:tr>
            <w:tr w:rsidR="004A68E8" w:rsidRPr="004A68E8" w14:paraId="6E1A968B" w14:textId="77777777" w:rsidTr="00AC0985">
              <w:tc>
                <w:tcPr>
                  <w:tcW w:w="3573" w:type="dxa"/>
                  <w:shd w:val="clear" w:color="auto" w:fill="auto"/>
                </w:tcPr>
                <w:p w14:paraId="297E7055" w14:textId="77777777" w:rsidR="004A68E8" w:rsidRPr="004A68E8" w:rsidRDefault="004A68E8" w:rsidP="004A68E8">
                  <w:pPr>
                    <w:suppressAutoHyphens w:val="0"/>
                    <w:autoSpaceDE/>
                    <w:autoSpaceDN/>
                    <w:adjustRightInd/>
                    <w:spacing w:before="120" w:after="120"/>
                    <w:textAlignment w:val="auto"/>
                    <w:rPr>
                      <w:rFonts w:eastAsia="Times New Roman" w:cs="Times New Roman"/>
                      <w:iCs/>
                      <w:sz w:val="22"/>
                      <w:szCs w:val="24"/>
                      <w:lang w:val="en-AU"/>
                    </w:rPr>
                  </w:pPr>
                  <w:r w:rsidRPr="004A68E8">
                    <w:rPr>
                      <w:rFonts w:eastAsia="Times New Roman" w:cs="Times New Roman"/>
                      <w:iCs/>
                      <w:sz w:val="22"/>
                      <w:szCs w:val="24"/>
                      <w:lang w:val="en-AU"/>
                    </w:rPr>
                    <w:t>Technology skills to:</w:t>
                  </w:r>
                </w:p>
              </w:tc>
              <w:tc>
                <w:tcPr>
                  <w:tcW w:w="5276" w:type="dxa"/>
                </w:tcPr>
                <w:p w14:paraId="72A83003" w14:textId="77777777" w:rsidR="004A68E8" w:rsidRPr="004A68E8" w:rsidRDefault="004A68E8" w:rsidP="004A68E8">
                  <w:pPr>
                    <w:widowControl w:val="0"/>
                    <w:tabs>
                      <w:tab w:val="num" w:pos="643"/>
                    </w:tabs>
                    <w:suppressAutoHyphens w:val="0"/>
                    <w:autoSpaceDE/>
                    <w:autoSpaceDN/>
                    <w:adjustRightInd/>
                    <w:spacing w:before="120" w:after="120"/>
                    <w:ind w:left="641" w:hanging="357"/>
                    <w:contextualSpacing/>
                    <w:textAlignment w:val="auto"/>
                    <w:rPr>
                      <w:rFonts w:eastAsia="Times New Roman" w:cs="Times New Roman"/>
                      <w:color w:val="auto"/>
                      <w:sz w:val="22"/>
                      <w:szCs w:val="24"/>
                      <w:lang w:val="en-GB" w:eastAsia="en-GB"/>
                    </w:rPr>
                  </w:pPr>
                  <w:r w:rsidRPr="004A68E8">
                    <w:rPr>
                      <w:rFonts w:eastAsia="Times New Roman" w:cs="Times New Roman"/>
                      <w:color w:val="auto"/>
                      <w:sz w:val="22"/>
                      <w:szCs w:val="24"/>
                      <w:lang w:val="en-GB" w:eastAsia="en-GB"/>
                    </w:rPr>
                    <w:t>use measuring equipment</w:t>
                  </w:r>
                </w:p>
                <w:p w14:paraId="3946D9B4" w14:textId="77777777" w:rsidR="004A68E8" w:rsidRPr="004A68E8" w:rsidRDefault="004A68E8" w:rsidP="004A68E8">
                  <w:pPr>
                    <w:widowControl w:val="0"/>
                    <w:tabs>
                      <w:tab w:val="num" w:pos="643"/>
                    </w:tabs>
                    <w:suppressAutoHyphens w:val="0"/>
                    <w:autoSpaceDE/>
                    <w:autoSpaceDN/>
                    <w:adjustRightInd/>
                    <w:spacing w:before="120" w:after="120"/>
                    <w:ind w:left="641" w:hanging="357"/>
                    <w:contextualSpacing/>
                    <w:textAlignment w:val="auto"/>
                    <w:rPr>
                      <w:rFonts w:eastAsia="Times New Roman" w:cs="Times New Roman"/>
                      <w:color w:val="auto"/>
                      <w:sz w:val="22"/>
                      <w:szCs w:val="24"/>
                      <w:lang w:val="en-GB" w:eastAsia="en-GB"/>
                    </w:rPr>
                  </w:pPr>
                  <w:r w:rsidRPr="004A68E8">
                    <w:rPr>
                      <w:rFonts w:eastAsia="Times New Roman" w:cs="Times New Roman"/>
                      <w:color w:val="auto"/>
                      <w:sz w:val="22"/>
                      <w:szCs w:val="24"/>
                      <w:lang w:val="en-GB" w:eastAsia="en-GB"/>
                    </w:rPr>
                    <w:t>use a calculator</w:t>
                  </w:r>
                </w:p>
              </w:tc>
            </w:tr>
          </w:tbl>
          <w:p w14:paraId="0D0E4FA1" w14:textId="77777777" w:rsidR="004A68E8" w:rsidRPr="004A68E8" w:rsidRDefault="004A68E8" w:rsidP="004A68E8">
            <w:pPr>
              <w:keepNext/>
              <w:shd w:val="clear" w:color="auto" w:fill="FFFFFF"/>
              <w:suppressAutoHyphens w:val="0"/>
              <w:autoSpaceDE/>
              <w:autoSpaceDN/>
              <w:adjustRightInd/>
              <w:spacing w:before="120" w:after="0"/>
              <w:textAlignment w:val="auto"/>
              <w:rPr>
                <w:rFonts w:eastAsia="Arial"/>
                <w:color w:val="auto"/>
                <w:sz w:val="22"/>
                <w:szCs w:val="19"/>
                <w:lang w:val="en-AU"/>
              </w:rPr>
            </w:pPr>
          </w:p>
        </w:tc>
      </w:tr>
      <w:tr w:rsidR="004A68E8" w:rsidRPr="004A68E8" w14:paraId="32FE8763" w14:textId="77777777" w:rsidTr="00AC0985">
        <w:tblPrEx>
          <w:tblLook w:val="04A0" w:firstRow="1" w:lastRow="0" w:firstColumn="1" w:lastColumn="0" w:noHBand="0" w:noVBand="1"/>
        </w:tblPrEx>
        <w:tc>
          <w:tcPr>
            <w:tcW w:w="2013" w:type="dxa"/>
            <w:gridSpan w:val="2"/>
            <w:shd w:val="clear" w:color="auto" w:fill="auto"/>
          </w:tcPr>
          <w:p w14:paraId="326D6CA4" w14:textId="77777777" w:rsidR="004A68E8" w:rsidRPr="004A68E8" w:rsidRDefault="004A68E8" w:rsidP="004A68E8">
            <w:pPr>
              <w:keepNext/>
              <w:suppressAutoHyphens w:val="0"/>
              <w:autoSpaceDE/>
              <w:autoSpaceDN/>
              <w:adjustRightInd/>
              <w:spacing w:before="120" w:after="120"/>
              <w:textAlignment w:val="auto"/>
              <w:rPr>
                <w:rFonts w:eastAsia="Times New Roman" w:cs="Times New Roman"/>
                <w:b/>
                <w:color w:val="auto"/>
                <w:sz w:val="22"/>
                <w:szCs w:val="20"/>
                <w:lang w:val="en-AU"/>
              </w:rPr>
            </w:pPr>
            <w:bookmarkStart w:id="67" w:name="_Toc105599268"/>
            <w:r w:rsidRPr="004A68E8">
              <w:rPr>
                <w:rFonts w:eastAsia="Times New Roman" w:cs="Times New Roman"/>
                <w:b/>
                <w:color w:val="auto"/>
                <w:sz w:val="22"/>
                <w:szCs w:val="20"/>
                <w:lang w:val="en-AU"/>
              </w:rPr>
              <w:t>UNIT MAPPING INFORMATION</w:t>
            </w:r>
            <w:bookmarkEnd w:id="67"/>
          </w:p>
        </w:tc>
        <w:tc>
          <w:tcPr>
            <w:tcW w:w="6946" w:type="dxa"/>
            <w:gridSpan w:val="3"/>
            <w:shd w:val="clear" w:color="auto" w:fill="auto"/>
          </w:tcPr>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4A68E8" w:rsidRPr="004A68E8" w14:paraId="55632AB5" w14:textId="77777777" w:rsidTr="00AC0985">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AEDACB7" w14:textId="77777777" w:rsidR="004A68E8" w:rsidRPr="004A68E8" w:rsidRDefault="004A68E8" w:rsidP="004A68E8">
                  <w:pPr>
                    <w:keepNext/>
                    <w:suppressAutoHyphens w:val="0"/>
                    <w:autoSpaceDE/>
                    <w:autoSpaceDN/>
                    <w:adjustRightInd/>
                    <w:spacing w:before="120" w:after="120"/>
                    <w:ind w:left="113"/>
                    <w:textAlignment w:val="auto"/>
                    <w:rPr>
                      <w:rFonts w:eastAsia="Calibri"/>
                      <w:color w:val="auto"/>
                      <w:sz w:val="22"/>
                      <w:szCs w:val="22"/>
                      <w:lang w:val="en-AU"/>
                    </w:rPr>
                  </w:pPr>
                  <w:r w:rsidRPr="004A68E8">
                    <w:rPr>
                      <w:rFonts w:eastAsia="Calibri"/>
                      <w:color w:val="auto"/>
                      <w:sz w:val="22"/>
                      <w:szCs w:val="22"/>
                      <w:lang w:val="en-AU"/>
                    </w:rPr>
                    <w:t>Code and Title</w:t>
                  </w:r>
                </w:p>
                <w:p w14:paraId="7B07B9D9" w14:textId="77777777" w:rsidR="004A68E8" w:rsidRPr="004A68E8" w:rsidRDefault="004A68E8" w:rsidP="004A68E8">
                  <w:pPr>
                    <w:keepNext/>
                    <w:suppressAutoHyphens w:val="0"/>
                    <w:autoSpaceDE/>
                    <w:autoSpaceDN/>
                    <w:adjustRightInd/>
                    <w:spacing w:before="120" w:after="120"/>
                    <w:ind w:left="113"/>
                    <w:textAlignment w:val="auto"/>
                    <w:rPr>
                      <w:rFonts w:eastAsia="Calibri"/>
                      <w:color w:val="auto"/>
                      <w:sz w:val="22"/>
                      <w:szCs w:val="22"/>
                      <w:lang w:val="en-AU"/>
                    </w:rPr>
                  </w:pPr>
                  <w:r w:rsidRPr="004A68E8">
                    <w:rPr>
                      <w:rFonts w:eastAsia="Calibri"/>
                      <w:color w:val="auto"/>
                      <w:sz w:val="22"/>
                      <w:szCs w:val="22"/>
                      <w:lang w:val="en-AU"/>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7271C412" w14:textId="77777777" w:rsidR="004A68E8" w:rsidRPr="004A68E8" w:rsidRDefault="004A68E8" w:rsidP="004A68E8">
                  <w:pPr>
                    <w:keepNext/>
                    <w:suppressAutoHyphens w:val="0"/>
                    <w:autoSpaceDE/>
                    <w:autoSpaceDN/>
                    <w:adjustRightInd/>
                    <w:spacing w:before="120" w:after="120"/>
                    <w:ind w:left="113"/>
                    <w:textAlignment w:val="auto"/>
                    <w:rPr>
                      <w:rFonts w:eastAsia="Calibri"/>
                      <w:color w:val="auto"/>
                      <w:sz w:val="22"/>
                      <w:szCs w:val="22"/>
                      <w:lang w:val="en-AU"/>
                    </w:rPr>
                  </w:pPr>
                  <w:r w:rsidRPr="004A68E8">
                    <w:rPr>
                      <w:rFonts w:eastAsia="Calibri"/>
                      <w:color w:val="auto"/>
                      <w:sz w:val="22"/>
                      <w:szCs w:val="22"/>
                      <w:lang w:val="en-AU"/>
                    </w:rPr>
                    <w:t>Code and Title</w:t>
                  </w:r>
                </w:p>
                <w:p w14:paraId="117BEBB1" w14:textId="77777777" w:rsidR="004A68E8" w:rsidRPr="004A68E8" w:rsidRDefault="004A68E8" w:rsidP="004A68E8">
                  <w:pPr>
                    <w:keepNext/>
                    <w:suppressAutoHyphens w:val="0"/>
                    <w:autoSpaceDE/>
                    <w:autoSpaceDN/>
                    <w:adjustRightInd/>
                    <w:spacing w:before="120" w:after="120"/>
                    <w:ind w:left="113"/>
                    <w:textAlignment w:val="auto"/>
                    <w:rPr>
                      <w:rFonts w:eastAsia="Calibri"/>
                      <w:color w:val="auto"/>
                      <w:sz w:val="22"/>
                      <w:szCs w:val="22"/>
                      <w:lang w:val="en-AU"/>
                    </w:rPr>
                  </w:pPr>
                  <w:r w:rsidRPr="004A68E8">
                    <w:rPr>
                      <w:rFonts w:eastAsia="Calibri"/>
                      <w:color w:val="auto"/>
                      <w:sz w:val="22"/>
                      <w:szCs w:val="22"/>
                      <w:lang w:val="en-AU"/>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A0D903C" w14:textId="77777777" w:rsidR="004A68E8" w:rsidRPr="004A68E8" w:rsidRDefault="004A68E8" w:rsidP="004A68E8">
                  <w:pPr>
                    <w:keepNext/>
                    <w:suppressAutoHyphens w:val="0"/>
                    <w:autoSpaceDE/>
                    <w:autoSpaceDN/>
                    <w:adjustRightInd/>
                    <w:spacing w:before="120" w:after="120"/>
                    <w:ind w:left="113"/>
                    <w:textAlignment w:val="auto"/>
                    <w:rPr>
                      <w:rFonts w:eastAsia="Calibri"/>
                      <w:color w:val="auto"/>
                      <w:sz w:val="22"/>
                      <w:szCs w:val="22"/>
                      <w:lang w:val="en-AU"/>
                    </w:rPr>
                  </w:pPr>
                  <w:r w:rsidRPr="004A68E8">
                    <w:rPr>
                      <w:rFonts w:eastAsia="Calibri"/>
                      <w:color w:val="auto"/>
                      <w:sz w:val="22"/>
                      <w:szCs w:val="22"/>
                      <w:lang w:val="en-AU"/>
                    </w:rPr>
                    <w:t>Comments</w:t>
                  </w:r>
                </w:p>
              </w:tc>
            </w:tr>
            <w:tr w:rsidR="004A68E8" w:rsidRPr="004A68E8" w14:paraId="58DCBDF9" w14:textId="77777777" w:rsidTr="00AC0985">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86A4495" w14:textId="77777777" w:rsidR="004A68E8" w:rsidRPr="004A68E8" w:rsidRDefault="004A68E8" w:rsidP="004A68E8">
                  <w:pPr>
                    <w:suppressAutoHyphens w:val="0"/>
                    <w:autoSpaceDE/>
                    <w:autoSpaceDN/>
                    <w:adjustRightInd/>
                    <w:spacing w:before="120" w:after="120"/>
                    <w:textAlignment w:val="auto"/>
                    <w:rPr>
                      <w:rFonts w:eastAsia="Times New Roman" w:cs="Times New Roman"/>
                      <w:iCs/>
                      <w:sz w:val="22"/>
                      <w:szCs w:val="24"/>
                      <w:lang w:val="en-AU"/>
                    </w:rPr>
                  </w:pPr>
                  <w:r w:rsidRPr="004A68E8">
                    <w:rPr>
                      <w:rFonts w:eastAsia="Times New Roman" w:cs="Times New Roman"/>
                      <w:iCs/>
                      <w:sz w:val="22"/>
                      <w:szCs w:val="24"/>
                      <w:lang w:val="en-AU"/>
                    </w:rPr>
                    <w:t>VU23238 Use basic measuring and calculating skills</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7FD5F85E" w14:textId="77777777" w:rsidR="004A68E8" w:rsidRPr="004A68E8" w:rsidRDefault="004A68E8" w:rsidP="004A68E8">
                  <w:pPr>
                    <w:suppressAutoHyphens w:val="0"/>
                    <w:autoSpaceDE/>
                    <w:autoSpaceDN/>
                    <w:adjustRightInd/>
                    <w:spacing w:before="120" w:after="120"/>
                    <w:textAlignment w:val="auto"/>
                    <w:rPr>
                      <w:rFonts w:eastAsia="Times New Roman" w:cs="Times New Roman"/>
                      <w:iCs/>
                      <w:sz w:val="22"/>
                      <w:szCs w:val="24"/>
                      <w:lang w:val="en-AU"/>
                    </w:rPr>
                  </w:pPr>
                  <w:r w:rsidRPr="004A68E8">
                    <w:rPr>
                      <w:rFonts w:eastAsia="Times New Roman" w:cs="Times New Roman"/>
                      <w:iCs/>
                      <w:sz w:val="22"/>
                      <w:szCs w:val="24"/>
                      <w:lang w:val="en-AU"/>
                    </w:rPr>
                    <w:t>VU22101 Use basic measuring and calculating skills</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EA63219" w14:textId="77777777" w:rsidR="004A68E8" w:rsidRPr="004A68E8" w:rsidRDefault="004A68E8" w:rsidP="004A68E8">
                  <w:pPr>
                    <w:suppressAutoHyphens w:val="0"/>
                    <w:autoSpaceDE/>
                    <w:autoSpaceDN/>
                    <w:adjustRightInd/>
                    <w:spacing w:before="120" w:after="120"/>
                    <w:textAlignment w:val="auto"/>
                    <w:rPr>
                      <w:rFonts w:eastAsia="Times New Roman" w:cs="Times New Roman"/>
                      <w:iCs/>
                      <w:sz w:val="22"/>
                      <w:szCs w:val="24"/>
                      <w:lang w:val="en-AU"/>
                    </w:rPr>
                  </w:pPr>
                  <w:r w:rsidRPr="004A68E8">
                    <w:rPr>
                      <w:rFonts w:eastAsia="Times New Roman" w:cs="Times New Roman"/>
                      <w:iCs/>
                      <w:sz w:val="22"/>
                      <w:szCs w:val="24"/>
                      <w:lang w:val="en-AU"/>
                    </w:rPr>
                    <w:t>Equivalent</w:t>
                  </w:r>
                </w:p>
              </w:tc>
            </w:tr>
          </w:tbl>
          <w:p w14:paraId="2770F1F2" w14:textId="77777777" w:rsidR="004A68E8" w:rsidRPr="004A68E8" w:rsidRDefault="004A68E8" w:rsidP="004A68E8">
            <w:pPr>
              <w:suppressAutoHyphens w:val="0"/>
              <w:autoSpaceDE/>
              <w:autoSpaceDN/>
              <w:adjustRightInd/>
              <w:spacing w:before="120" w:after="120"/>
              <w:textAlignment w:val="auto"/>
              <w:rPr>
                <w:rFonts w:eastAsia="Times New Roman" w:cs="Times New Roman"/>
                <w:i/>
                <w:color w:val="auto"/>
                <w:sz w:val="22"/>
                <w:szCs w:val="24"/>
                <w:lang w:val="en-AU"/>
              </w:rPr>
            </w:pPr>
          </w:p>
        </w:tc>
      </w:tr>
    </w:tbl>
    <w:p w14:paraId="79F72094" w14:textId="77777777" w:rsidR="006E16FD" w:rsidRDefault="006E16FD" w:rsidP="006E16FD"/>
    <w:p w14:paraId="18A9BB9D" w14:textId="03D90E22" w:rsidR="00052DCF" w:rsidRDefault="00052DCF">
      <w:pPr>
        <w:suppressAutoHyphens w:val="0"/>
        <w:autoSpaceDE/>
        <w:autoSpaceDN/>
        <w:adjustRightInd/>
        <w:spacing w:after="0"/>
        <w:textAlignment w:val="auto"/>
        <w:rPr>
          <w:szCs w:val="20"/>
        </w:rPr>
      </w:pPr>
      <w:r>
        <w:rPr>
          <w:szCs w:val="20"/>
        </w:rPr>
        <w:br w:type="page"/>
      </w:r>
    </w:p>
    <w:p w14:paraId="38FFEF9D" w14:textId="3FFF675E" w:rsidR="00CD4272" w:rsidRDefault="00CD4272">
      <w:pPr>
        <w:suppressAutoHyphens w:val="0"/>
        <w:autoSpaceDE/>
        <w:autoSpaceDN/>
        <w:adjustRightInd/>
        <w:spacing w:after="0"/>
        <w:textAlignment w:val="auto"/>
        <w:rPr>
          <w:szCs w:val="20"/>
        </w:rPr>
      </w:pPr>
    </w:p>
    <w:p w14:paraId="01DF8D68" w14:textId="77777777" w:rsidR="00CD4272" w:rsidRPr="00C932C1" w:rsidRDefault="00CD4272" w:rsidP="00CD4272">
      <w:pPr>
        <w:ind w:left="-567"/>
        <w:rPr>
          <w:b/>
          <w:color w:val="535659" w:themeColor="text2"/>
          <w:sz w:val="32"/>
          <w:szCs w:val="28"/>
        </w:rPr>
      </w:pPr>
      <w:r w:rsidRPr="00C932C1">
        <w:rPr>
          <w:b/>
          <w:color w:val="535659" w:themeColor="text2"/>
          <w:sz w:val="32"/>
          <w:szCs w:val="28"/>
        </w:rPr>
        <w:t xml:space="preserve">Assessment Requirements </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132"/>
      </w:tblGrid>
      <w:tr w:rsidR="00CD4272" w:rsidRPr="00B85F0E" w14:paraId="32BEE9E6" w14:textId="77777777" w:rsidTr="00752EA0">
        <w:tc>
          <w:tcPr>
            <w:tcW w:w="1940" w:type="dxa"/>
            <w:shd w:val="clear" w:color="auto" w:fill="auto"/>
          </w:tcPr>
          <w:p w14:paraId="78407A63" w14:textId="77777777" w:rsidR="00CD4272" w:rsidRPr="00B85F0E" w:rsidRDefault="00CD4272" w:rsidP="00C75068">
            <w:pPr>
              <w:rPr>
                <w:b/>
                <w:sz w:val="22"/>
                <w:szCs w:val="22"/>
              </w:rPr>
            </w:pPr>
            <w:r w:rsidRPr="00B85F0E">
              <w:rPr>
                <w:b/>
                <w:sz w:val="22"/>
                <w:szCs w:val="22"/>
              </w:rPr>
              <w:t>TITLE</w:t>
            </w:r>
          </w:p>
          <w:p w14:paraId="5CA41D3B" w14:textId="77777777" w:rsidR="00CD4272" w:rsidRPr="00B85F0E" w:rsidRDefault="00CD4272" w:rsidP="00C75068">
            <w:pPr>
              <w:rPr>
                <w:i/>
                <w:sz w:val="22"/>
                <w:szCs w:val="22"/>
              </w:rPr>
            </w:pPr>
          </w:p>
        </w:tc>
        <w:tc>
          <w:tcPr>
            <w:tcW w:w="7132" w:type="dxa"/>
            <w:shd w:val="clear" w:color="auto" w:fill="auto"/>
          </w:tcPr>
          <w:p w14:paraId="1F02352E" w14:textId="77777777" w:rsidR="00CD4272" w:rsidRPr="00B85F0E" w:rsidRDefault="00CD4272" w:rsidP="00C75068">
            <w:pPr>
              <w:pStyle w:val="Bodycopy"/>
              <w:rPr>
                <w:szCs w:val="22"/>
              </w:rPr>
            </w:pPr>
            <w:r w:rsidRPr="00B85F0E">
              <w:rPr>
                <w:szCs w:val="22"/>
              </w:rPr>
              <w:t>Assessment Requirements for VU23238 Use basic measuring and calculating skills</w:t>
            </w:r>
          </w:p>
        </w:tc>
      </w:tr>
      <w:tr w:rsidR="00CD4272" w:rsidRPr="00B85F0E" w14:paraId="13457033" w14:textId="77777777" w:rsidTr="00752EA0">
        <w:tc>
          <w:tcPr>
            <w:tcW w:w="1940" w:type="dxa"/>
            <w:shd w:val="clear" w:color="auto" w:fill="auto"/>
          </w:tcPr>
          <w:p w14:paraId="611FDB45" w14:textId="77777777" w:rsidR="00CD4272" w:rsidRPr="00B85F0E" w:rsidRDefault="00CD4272" w:rsidP="00C75068">
            <w:pPr>
              <w:rPr>
                <w:b/>
                <w:sz w:val="22"/>
                <w:szCs w:val="22"/>
              </w:rPr>
            </w:pPr>
            <w:r w:rsidRPr="00B85F0E">
              <w:rPr>
                <w:b/>
                <w:sz w:val="22"/>
                <w:szCs w:val="22"/>
              </w:rPr>
              <w:t>PERFORMANCE EVIDENCE</w:t>
            </w:r>
          </w:p>
          <w:p w14:paraId="1E2BC12E" w14:textId="77777777" w:rsidR="00CD4272" w:rsidRPr="00B85F0E" w:rsidRDefault="00CD4272" w:rsidP="00C75068">
            <w:pPr>
              <w:rPr>
                <w:b/>
                <w:sz w:val="22"/>
                <w:szCs w:val="22"/>
              </w:rPr>
            </w:pPr>
          </w:p>
        </w:tc>
        <w:tc>
          <w:tcPr>
            <w:tcW w:w="7132" w:type="dxa"/>
            <w:shd w:val="clear" w:color="auto" w:fill="auto"/>
          </w:tcPr>
          <w:p w14:paraId="0F9ED6C2" w14:textId="77777777" w:rsidR="00CD4272" w:rsidRPr="00B85F0E" w:rsidRDefault="00CD4272" w:rsidP="00C75068">
            <w:pPr>
              <w:rPr>
                <w:sz w:val="22"/>
                <w:szCs w:val="22"/>
              </w:rPr>
            </w:pPr>
            <w:r w:rsidRPr="00B85F0E">
              <w:rPr>
                <w:sz w:val="22"/>
                <w:szCs w:val="22"/>
              </w:rPr>
              <w:t>The candidate must demonstrate the ability to complete tasks outlined in the elements and performance criteria of this unit.</w:t>
            </w:r>
          </w:p>
          <w:p w14:paraId="5BA18A2C" w14:textId="77777777" w:rsidR="00CD4272" w:rsidRPr="00B85F0E" w:rsidRDefault="00CD4272" w:rsidP="00C75068">
            <w:pPr>
              <w:pStyle w:val="Bodycopy"/>
              <w:rPr>
                <w:szCs w:val="22"/>
              </w:rPr>
            </w:pPr>
            <w:r w:rsidRPr="00B85F0E">
              <w:rPr>
                <w:szCs w:val="22"/>
              </w:rPr>
              <w:t>Assessment must confirm the ability to:</w:t>
            </w:r>
          </w:p>
          <w:p w14:paraId="5F3E8E94" w14:textId="77777777" w:rsidR="00CD4272" w:rsidRPr="00B85F0E" w:rsidRDefault="00CD4272" w:rsidP="00CD4272">
            <w:pPr>
              <w:pStyle w:val="ListBullet2"/>
              <w:keepNext w:val="0"/>
              <w:widowControl w:val="0"/>
              <w:ind w:left="641" w:hanging="357"/>
            </w:pPr>
            <w:r w:rsidRPr="00B85F0E">
              <w:t>select and apply appropriate mathematical processes to make correct calculations for a range of purposes such as determining quantities and measuring distance</w:t>
            </w:r>
          </w:p>
          <w:p w14:paraId="7DF0A060" w14:textId="77777777" w:rsidR="00CD4272" w:rsidRPr="00B85F0E" w:rsidRDefault="00CD4272" w:rsidP="00CD4272">
            <w:pPr>
              <w:pStyle w:val="ListBullet2"/>
              <w:keepNext w:val="0"/>
              <w:widowControl w:val="0"/>
              <w:ind w:left="641" w:hanging="357"/>
            </w:pPr>
            <w:r w:rsidRPr="00B85F0E">
              <w:t xml:space="preserve">use measuring devices (instruments or equipment) such as rulers and scales to make accurate measurements </w:t>
            </w:r>
          </w:p>
        </w:tc>
      </w:tr>
      <w:tr w:rsidR="00CD4272" w:rsidRPr="00B85F0E" w14:paraId="5005DF3D" w14:textId="77777777" w:rsidTr="00752EA0">
        <w:tc>
          <w:tcPr>
            <w:tcW w:w="1940" w:type="dxa"/>
            <w:shd w:val="clear" w:color="auto" w:fill="auto"/>
          </w:tcPr>
          <w:p w14:paraId="69EE089A" w14:textId="77777777" w:rsidR="00CD4272" w:rsidRPr="00B85F0E" w:rsidRDefault="00CD4272" w:rsidP="00C75068">
            <w:pPr>
              <w:rPr>
                <w:b/>
                <w:sz w:val="22"/>
                <w:szCs w:val="22"/>
              </w:rPr>
            </w:pPr>
            <w:r w:rsidRPr="00B85F0E">
              <w:rPr>
                <w:b/>
                <w:sz w:val="22"/>
                <w:szCs w:val="22"/>
              </w:rPr>
              <w:t>KNOWLEDGE EVIDENCE</w:t>
            </w:r>
          </w:p>
          <w:p w14:paraId="6BCCDF00" w14:textId="77777777" w:rsidR="00CD4272" w:rsidRPr="00B85F0E" w:rsidRDefault="00CD4272" w:rsidP="00C75068">
            <w:pPr>
              <w:rPr>
                <w:b/>
                <w:sz w:val="22"/>
                <w:szCs w:val="22"/>
              </w:rPr>
            </w:pPr>
          </w:p>
        </w:tc>
        <w:tc>
          <w:tcPr>
            <w:tcW w:w="7132" w:type="dxa"/>
            <w:shd w:val="clear" w:color="auto" w:fill="auto"/>
          </w:tcPr>
          <w:p w14:paraId="2D93E1C9" w14:textId="77777777" w:rsidR="00CD4272" w:rsidRPr="00B85F0E" w:rsidRDefault="00CD4272" w:rsidP="00C75068">
            <w:pPr>
              <w:pStyle w:val="Bodycopy"/>
              <w:rPr>
                <w:szCs w:val="22"/>
              </w:rPr>
            </w:pPr>
            <w:r w:rsidRPr="00B85F0E">
              <w:rPr>
                <w:szCs w:val="22"/>
              </w:rPr>
              <w:t>The learner must be able to demonstrate essential knowledge required to effectively perform the tasks outlined in elements and performance criteria of this unit. This includes knowledge of:</w:t>
            </w:r>
          </w:p>
          <w:p w14:paraId="1D49AD52" w14:textId="77777777" w:rsidR="00CD4272" w:rsidRPr="00B85F0E" w:rsidRDefault="00CD4272" w:rsidP="00CD4272">
            <w:pPr>
              <w:pStyle w:val="ListBullet2"/>
              <w:keepNext w:val="0"/>
              <w:widowControl w:val="0"/>
              <w:ind w:left="641" w:hanging="357"/>
            </w:pPr>
            <w:r w:rsidRPr="00B85F0E">
              <w:t xml:space="preserve">measurements of quantities </w:t>
            </w:r>
          </w:p>
          <w:p w14:paraId="2E8AD957" w14:textId="77777777" w:rsidR="00CD4272" w:rsidRPr="00B85F0E" w:rsidRDefault="00CD4272" w:rsidP="00CD4272">
            <w:pPr>
              <w:pStyle w:val="endash"/>
              <w:tabs>
                <w:tab w:val="num" w:pos="360"/>
              </w:tabs>
              <w:ind w:left="709" w:hanging="284"/>
              <w:rPr>
                <w:sz w:val="22"/>
                <w:szCs w:val="22"/>
              </w:rPr>
            </w:pPr>
            <w:r w:rsidRPr="00B85F0E">
              <w:rPr>
                <w:sz w:val="22"/>
                <w:szCs w:val="22"/>
              </w:rPr>
              <w:t>time</w:t>
            </w:r>
          </w:p>
          <w:p w14:paraId="1FC09B13" w14:textId="77777777" w:rsidR="00CD4272" w:rsidRPr="00B85F0E" w:rsidRDefault="00CD4272" w:rsidP="00CD4272">
            <w:pPr>
              <w:pStyle w:val="endash"/>
              <w:tabs>
                <w:tab w:val="num" w:pos="360"/>
              </w:tabs>
              <w:ind w:left="709" w:hanging="284"/>
              <w:rPr>
                <w:sz w:val="22"/>
                <w:szCs w:val="22"/>
              </w:rPr>
            </w:pPr>
            <w:r w:rsidRPr="00B85F0E">
              <w:rPr>
                <w:sz w:val="22"/>
                <w:szCs w:val="22"/>
              </w:rPr>
              <w:t>length</w:t>
            </w:r>
          </w:p>
          <w:p w14:paraId="3B09F1C8" w14:textId="77777777" w:rsidR="00CD4272" w:rsidRPr="00B85F0E" w:rsidRDefault="00CD4272" w:rsidP="00CD4272">
            <w:pPr>
              <w:pStyle w:val="endash"/>
              <w:tabs>
                <w:tab w:val="num" w:pos="360"/>
              </w:tabs>
              <w:ind w:left="709" w:hanging="284"/>
              <w:rPr>
                <w:sz w:val="22"/>
                <w:szCs w:val="22"/>
              </w:rPr>
            </w:pPr>
            <w:r w:rsidRPr="00B85F0E">
              <w:rPr>
                <w:sz w:val="22"/>
                <w:szCs w:val="22"/>
              </w:rPr>
              <w:t>volume</w:t>
            </w:r>
          </w:p>
          <w:p w14:paraId="078D633F" w14:textId="77777777" w:rsidR="00CD4272" w:rsidRPr="00B85F0E" w:rsidRDefault="00CD4272" w:rsidP="00CD4272">
            <w:pPr>
              <w:pStyle w:val="ListBullet2"/>
              <w:keepNext w:val="0"/>
              <w:widowControl w:val="0"/>
              <w:ind w:left="641" w:hanging="357"/>
            </w:pPr>
            <w:r w:rsidRPr="00B85F0E">
              <w:t>using common measuring instruments</w:t>
            </w:r>
          </w:p>
          <w:p w14:paraId="56251657" w14:textId="77777777" w:rsidR="00CD4272" w:rsidRPr="00B85F0E" w:rsidRDefault="00CD4272" w:rsidP="00CD4272">
            <w:pPr>
              <w:pStyle w:val="ListBullet2"/>
              <w:keepNext w:val="0"/>
              <w:widowControl w:val="0"/>
              <w:ind w:left="641" w:hanging="357"/>
            </w:pPr>
            <w:r w:rsidRPr="00B85F0E">
              <w:t>mathematical processes:</w:t>
            </w:r>
          </w:p>
          <w:p w14:paraId="67D6F91F" w14:textId="77777777" w:rsidR="00CD4272" w:rsidRPr="00B85F0E" w:rsidRDefault="00CD4272" w:rsidP="00CD4272">
            <w:pPr>
              <w:pStyle w:val="endash"/>
              <w:tabs>
                <w:tab w:val="num" w:pos="360"/>
              </w:tabs>
              <w:ind w:left="709" w:hanging="284"/>
              <w:rPr>
                <w:sz w:val="22"/>
                <w:szCs w:val="22"/>
              </w:rPr>
            </w:pPr>
            <w:r w:rsidRPr="00B85F0E">
              <w:rPr>
                <w:sz w:val="22"/>
                <w:szCs w:val="22"/>
              </w:rPr>
              <w:t>addition / subtraction / multiplication / division</w:t>
            </w:r>
          </w:p>
          <w:p w14:paraId="3D1FFB38" w14:textId="77777777" w:rsidR="00CD4272" w:rsidRPr="00B85F0E" w:rsidRDefault="00CD4272" w:rsidP="00CD4272">
            <w:pPr>
              <w:pStyle w:val="endash"/>
              <w:tabs>
                <w:tab w:val="num" w:pos="360"/>
              </w:tabs>
              <w:ind w:left="709" w:hanging="284"/>
              <w:rPr>
                <w:sz w:val="22"/>
                <w:szCs w:val="22"/>
              </w:rPr>
            </w:pPr>
            <w:r w:rsidRPr="00B85F0E">
              <w:rPr>
                <w:sz w:val="22"/>
                <w:szCs w:val="22"/>
              </w:rPr>
              <w:t>fractions and decimals</w:t>
            </w:r>
          </w:p>
          <w:p w14:paraId="0EF56ED6" w14:textId="77777777" w:rsidR="00CD4272" w:rsidRPr="00B85F0E" w:rsidRDefault="00CD4272" w:rsidP="00CD4272">
            <w:pPr>
              <w:pStyle w:val="ListBullet2"/>
              <w:keepNext w:val="0"/>
              <w:widowControl w:val="0"/>
              <w:ind w:left="641" w:hanging="357"/>
            </w:pPr>
            <w:r w:rsidRPr="00B85F0E">
              <w:t>basic functions of calculators:</w:t>
            </w:r>
          </w:p>
          <w:p w14:paraId="78A9B2E6" w14:textId="77777777" w:rsidR="00CD4272" w:rsidRPr="00B85F0E" w:rsidRDefault="00CD4272" w:rsidP="00CD4272">
            <w:pPr>
              <w:pStyle w:val="endash"/>
              <w:tabs>
                <w:tab w:val="num" w:pos="360"/>
              </w:tabs>
              <w:ind w:left="709" w:hanging="284"/>
              <w:rPr>
                <w:sz w:val="22"/>
                <w:szCs w:val="22"/>
              </w:rPr>
            </w:pPr>
            <w:r w:rsidRPr="00B85F0E">
              <w:rPr>
                <w:sz w:val="22"/>
                <w:szCs w:val="22"/>
              </w:rPr>
              <w:t>addition / subtraction / multiplication / division</w:t>
            </w:r>
          </w:p>
          <w:p w14:paraId="2141135F" w14:textId="77777777" w:rsidR="00CD4272" w:rsidRPr="00B85F0E" w:rsidRDefault="00CD4272" w:rsidP="00CD4272">
            <w:pPr>
              <w:pStyle w:val="endash"/>
              <w:tabs>
                <w:tab w:val="num" w:pos="360"/>
              </w:tabs>
              <w:ind w:left="709" w:hanging="284"/>
              <w:rPr>
                <w:sz w:val="22"/>
                <w:szCs w:val="22"/>
              </w:rPr>
            </w:pPr>
            <w:r w:rsidRPr="00B85F0E">
              <w:rPr>
                <w:sz w:val="22"/>
                <w:szCs w:val="22"/>
              </w:rPr>
              <w:t>equals</w:t>
            </w:r>
          </w:p>
          <w:p w14:paraId="5890FA0D" w14:textId="77777777" w:rsidR="00CD4272" w:rsidRPr="00B85F0E" w:rsidRDefault="00CD4272" w:rsidP="00CD4272">
            <w:pPr>
              <w:pStyle w:val="endash"/>
              <w:tabs>
                <w:tab w:val="num" w:pos="360"/>
              </w:tabs>
              <w:ind w:left="709" w:hanging="284"/>
              <w:rPr>
                <w:sz w:val="22"/>
                <w:szCs w:val="22"/>
              </w:rPr>
            </w:pPr>
            <w:r w:rsidRPr="00B85F0E">
              <w:rPr>
                <w:sz w:val="22"/>
                <w:szCs w:val="22"/>
              </w:rPr>
              <w:t>decimal point</w:t>
            </w:r>
          </w:p>
          <w:p w14:paraId="4CD5BD0F" w14:textId="77777777" w:rsidR="00CD4272" w:rsidRPr="00B85F0E" w:rsidRDefault="00CD4272" w:rsidP="00CD4272">
            <w:pPr>
              <w:pStyle w:val="endash"/>
              <w:tabs>
                <w:tab w:val="num" w:pos="360"/>
              </w:tabs>
              <w:ind w:left="709" w:hanging="284"/>
              <w:rPr>
                <w:sz w:val="22"/>
                <w:szCs w:val="22"/>
              </w:rPr>
            </w:pPr>
            <w:r w:rsidRPr="00B85F0E">
              <w:rPr>
                <w:sz w:val="22"/>
                <w:szCs w:val="22"/>
              </w:rPr>
              <w:t>clear</w:t>
            </w:r>
          </w:p>
          <w:p w14:paraId="3EC2B759" w14:textId="77777777" w:rsidR="00CD4272" w:rsidRPr="00B85F0E" w:rsidRDefault="00CD4272" w:rsidP="00CD4272">
            <w:pPr>
              <w:pStyle w:val="ListBullet2"/>
              <w:keepNext w:val="0"/>
              <w:widowControl w:val="0"/>
              <w:ind w:left="641" w:hanging="357"/>
            </w:pPr>
            <w:r w:rsidRPr="00B85F0E">
              <w:t>basic measuring devices (instruments or equipment):</w:t>
            </w:r>
          </w:p>
          <w:p w14:paraId="4F00B570" w14:textId="77777777" w:rsidR="00CD4272" w:rsidRPr="00B85F0E" w:rsidRDefault="00CD4272" w:rsidP="00CD4272">
            <w:pPr>
              <w:pStyle w:val="endash"/>
              <w:tabs>
                <w:tab w:val="num" w:pos="360"/>
              </w:tabs>
              <w:ind w:left="709" w:hanging="284"/>
              <w:rPr>
                <w:sz w:val="22"/>
                <w:szCs w:val="22"/>
              </w:rPr>
            </w:pPr>
            <w:r w:rsidRPr="00B85F0E">
              <w:rPr>
                <w:sz w:val="22"/>
                <w:szCs w:val="22"/>
              </w:rPr>
              <w:t>rulers / tape measures</w:t>
            </w:r>
          </w:p>
          <w:p w14:paraId="693D56F0" w14:textId="77777777" w:rsidR="00CD4272" w:rsidRPr="00B85F0E" w:rsidRDefault="00CD4272" w:rsidP="00CD4272">
            <w:pPr>
              <w:pStyle w:val="endash"/>
              <w:tabs>
                <w:tab w:val="num" w:pos="360"/>
              </w:tabs>
              <w:ind w:left="709" w:hanging="284"/>
              <w:rPr>
                <w:sz w:val="22"/>
                <w:szCs w:val="22"/>
              </w:rPr>
            </w:pPr>
            <w:r w:rsidRPr="00B85F0E">
              <w:rPr>
                <w:sz w:val="22"/>
                <w:szCs w:val="22"/>
              </w:rPr>
              <w:t>thermometers</w:t>
            </w:r>
          </w:p>
          <w:p w14:paraId="713D1970" w14:textId="77777777" w:rsidR="00CD4272" w:rsidRPr="00B85F0E" w:rsidRDefault="00CD4272" w:rsidP="00CD4272">
            <w:pPr>
              <w:pStyle w:val="endash"/>
              <w:tabs>
                <w:tab w:val="num" w:pos="360"/>
              </w:tabs>
              <w:ind w:left="709" w:hanging="284"/>
              <w:rPr>
                <w:sz w:val="22"/>
                <w:szCs w:val="22"/>
              </w:rPr>
            </w:pPr>
            <w:r w:rsidRPr="00B85F0E">
              <w:rPr>
                <w:sz w:val="22"/>
                <w:szCs w:val="22"/>
              </w:rPr>
              <w:t>scales</w:t>
            </w:r>
          </w:p>
        </w:tc>
      </w:tr>
      <w:tr w:rsidR="00CD4272" w:rsidRPr="00B85F0E" w14:paraId="7213A5E0" w14:textId="77777777" w:rsidTr="00752EA0">
        <w:tc>
          <w:tcPr>
            <w:tcW w:w="1940" w:type="dxa"/>
            <w:shd w:val="clear" w:color="auto" w:fill="auto"/>
          </w:tcPr>
          <w:p w14:paraId="0C520340" w14:textId="77777777" w:rsidR="00CD4272" w:rsidRPr="00B85F0E" w:rsidRDefault="00CD4272" w:rsidP="00C75068">
            <w:pPr>
              <w:rPr>
                <w:b/>
                <w:sz w:val="22"/>
                <w:szCs w:val="22"/>
              </w:rPr>
            </w:pPr>
            <w:r w:rsidRPr="00B85F0E">
              <w:rPr>
                <w:b/>
                <w:sz w:val="22"/>
                <w:szCs w:val="22"/>
              </w:rPr>
              <w:t>ASSESSMENT CONDITIONS</w:t>
            </w:r>
          </w:p>
        </w:tc>
        <w:tc>
          <w:tcPr>
            <w:tcW w:w="7132" w:type="dxa"/>
            <w:shd w:val="clear" w:color="auto" w:fill="auto"/>
          </w:tcPr>
          <w:p w14:paraId="41536ACB" w14:textId="77777777" w:rsidR="00CD4272" w:rsidRPr="00B85F0E" w:rsidRDefault="00CD4272" w:rsidP="00C75068">
            <w:pPr>
              <w:pStyle w:val="Bodycopy"/>
              <w:rPr>
                <w:szCs w:val="22"/>
              </w:rPr>
            </w:pPr>
            <w:r w:rsidRPr="00B85F0E">
              <w:rPr>
                <w:szCs w:val="22"/>
              </w:rPr>
              <w:t>The conditions of assessment should take into consideration, wherever possible Indigenous ways of learning.</w:t>
            </w:r>
          </w:p>
          <w:p w14:paraId="3834BE98" w14:textId="77777777" w:rsidR="00CD4272" w:rsidRPr="00B85F0E" w:rsidRDefault="00CD4272" w:rsidP="00C75068">
            <w:pPr>
              <w:pStyle w:val="bullet"/>
              <w:numPr>
                <w:ilvl w:val="0"/>
                <w:numId w:val="0"/>
              </w:numPr>
            </w:pPr>
            <w:r w:rsidRPr="00B85F0E">
              <w:t>Assessment must ensure access to:</w:t>
            </w:r>
          </w:p>
          <w:p w14:paraId="5A80A6AF" w14:textId="77777777" w:rsidR="00CD4272" w:rsidRPr="00B85F0E" w:rsidRDefault="00CD4272" w:rsidP="00CD4272">
            <w:pPr>
              <w:pStyle w:val="ListBullet2"/>
              <w:keepNext w:val="0"/>
              <w:widowControl w:val="0"/>
              <w:ind w:left="641" w:hanging="357"/>
            </w:pPr>
            <w:r w:rsidRPr="00B85F0E">
              <w:t>measuring devices (instruments or equipment)</w:t>
            </w:r>
          </w:p>
          <w:p w14:paraId="14875CC5" w14:textId="77777777" w:rsidR="00CD4272" w:rsidRPr="00B85F0E" w:rsidRDefault="00CD4272" w:rsidP="00C75068">
            <w:pPr>
              <w:pStyle w:val="Bold"/>
              <w:rPr>
                <w:szCs w:val="22"/>
              </w:rPr>
            </w:pPr>
            <w:r w:rsidRPr="00B85F0E">
              <w:rPr>
                <w:szCs w:val="22"/>
              </w:rPr>
              <w:t>Assessor Requirements</w:t>
            </w:r>
          </w:p>
          <w:p w14:paraId="27FEB933" w14:textId="77777777" w:rsidR="00CD4272" w:rsidRPr="00B85F0E" w:rsidRDefault="00CD4272" w:rsidP="00C75068">
            <w:pPr>
              <w:pStyle w:val="Guidingtextbulleted"/>
              <w:numPr>
                <w:ilvl w:val="0"/>
                <w:numId w:val="0"/>
              </w:numPr>
              <w:rPr>
                <w:i/>
                <w:iCs/>
                <w:szCs w:val="22"/>
              </w:rPr>
            </w:pPr>
            <w:r w:rsidRPr="00B85F0E">
              <w:rPr>
                <w:szCs w:val="22"/>
              </w:rPr>
              <w:t>No specialist vocational competency requirements for assessors apply to this unit.</w:t>
            </w:r>
          </w:p>
        </w:tc>
      </w:tr>
    </w:tbl>
    <w:p w14:paraId="5FEF4FFA" w14:textId="77777777" w:rsidR="006E16FD" w:rsidRDefault="006E16FD" w:rsidP="006E16FD">
      <w:pPr>
        <w:spacing w:after="0" w:line="200" w:lineRule="exact"/>
        <w:rPr>
          <w:szCs w:val="20"/>
        </w:rPr>
        <w:sectPr w:rsidR="006E16FD" w:rsidSect="00816346">
          <w:headerReference w:type="default" r:id="rId49"/>
          <w:pgSz w:w="11920" w:h="16840"/>
          <w:pgMar w:top="1276" w:right="1320" w:bottom="680" w:left="1320" w:header="711" w:footer="709" w:gutter="0"/>
          <w:cols w:space="720"/>
          <w:docGrid w:linePitch="299"/>
        </w:sectPr>
      </w:pPr>
    </w:p>
    <w:tbl>
      <w:tblPr>
        <w:tblpPr w:leftFromText="180" w:rightFromText="180" w:vertAnchor="text" w:tblpX="250" w:tblpY="1"/>
        <w:tblOverlap w:val="neve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1134"/>
        <w:gridCol w:w="964"/>
        <w:gridCol w:w="567"/>
        <w:gridCol w:w="5557"/>
      </w:tblGrid>
      <w:tr w:rsidR="00195DE6" w:rsidRPr="00783D3E" w14:paraId="26719405" w14:textId="77777777" w:rsidTr="00C75068">
        <w:trPr>
          <w:trHeight w:val="416"/>
        </w:trPr>
        <w:tc>
          <w:tcPr>
            <w:tcW w:w="2977" w:type="dxa"/>
            <w:gridSpan w:val="3"/>
          </w:tcPr>
          <w:p w14:paraId="63034AAF" w14:textId="77777777" w:rsidR="00195DE6" w:rsidRPr="00367922" w:rsidRDefault="00195DE6" w:rsidP="006C4EDD">
            <w:pPr>
              <w:pStyle w:val="SectionAsubsection"/>
              <w:framePr w:hSpace="0" w:wrap="auto" w:vAnchor="margin" w:xAlign="left" w:yAlign="inline"/>
              <w:suppressOverlap w:val="0"/>
              <w:rPr>
                <w:bCs/>
              </w:rPr>
            </w:pPr>
            <w:bookmarkStart w:id="68" w:name="_Toc105599285"/>
            <w:bookmarkStart w:id="69" w:name="_Toc476040553"/>
            <w:r w:rsidRPr="00367922">
              <w:lastRenderedPageBreak/>
              <w:t>UNIT CODE</w:t>
            </w:r>
            <w:bookmarkEnd w:id="68"/>
          </w:p>
        </w:tc>
        <w:tc>
          <w:tcPr>
            <w:tcW w:w="6124" w:type="dxa"/>
            <w:gridSpan w:val="2"/>
          </w:tcPr>
          <w:p w14:paraId="1054F617" w14:textId="77777777" w:rsidR="00195DE6" w:rsidRPr="00752EA0" w:rsidRDefault="00195DE6" w:rsidP="00C75068">
            <w:pPr>
              <w:pStyle w:val="Heading1"/>
              <w:rPr>
                <w:color w:val="auto"/>
              </w:rPr>
            </w:pPr>
            <w:bookmarkStart w:id="70" w:name="_Toc139636973"/>
            <w:bookmarkStart w:id="71" w:name="_Toc140138196"/>
            <w:r w:rsidRPr="00752EA0">
              <w:rPr>
                <w:color w:val="auto"/>
              </w:rPr>
              <w:t>VU23241</w:t>
            </w:r>
            <w:bookmarkEnd w:id="70"/>
            <w:bookmarkEnd w:id="71"/>
          </w:p>
        </w:tc>
      </w:tr>
      <w:tr w:rsidR="00195DE6" w:rsidRPr="00783D3E" w14:paraId="3255E2A2" w14:textId="77777777" w:rsidTr="00C75068">
        <w:trPr>
          <w:trHeight w:val="593"/>
        </w:trPr>
        <w:tc>
          <w:tcPr>
            <w:tcW w:w="2977" w:type="dxa"/>
            <w:gridSpan w:val="3"/>
          </w:tcPr>
          <w:p w14:paraId="6E48381D" w14:textId="77777777" w:rsidR="00195DE6" w:rsidRPr="009F04FF" w:rsidRDefault="00195DE6" w:rsidP="006C4EDD">
            <w:pPr>
              <w:pStyle w:val="SectionAsubsection"/>
              <w:framePr w:hSpace="0" w:wrap="auto" w:vAnchor="margin" w:xAlign="left" w:yAlign="inline"/>
              <w:suppressOverlap w:val="0"/>
            </w:pPr>
            <w:bookmarkStart w:id="72" w:name="_Toc105599286"/>
            <w:r w:rsidRPr="00367922">
              <w:t>UNIT TITLE</w:t>
            </w:r>
            <w:bookmarkEnd w:id="72"/>
          </w:p>
        </w:tc>
        <w:tc>
          <w:tcPr>
            <w:tcW w:w="6124" w:type="dxa"/>
            <w:gridSpan w:val="2"/>
          </w:tcPr>
          <w:p w14:paraId="639DA87E" w14:textId="77777777" w:rsidR="00195DE6" w:rsidRPr="00752EA0" w:rsidRDefault="00195DE6" w:rsidP="00422996">
            <w:pPr>
              <w:pStyle w:val="Heading1"/>
              <w:spacing w:before="120" w:line="240" w:lineRule="auto"/>
              <w:rPr>
                <w:color w:val="auto"/>
              </w:rPr>
            </w:pPr>
            <w:bookmarkStart w:id="73" w:name="_Toc139636974"/>
            <w:bookmarkStart w:id="74" w:name="_Toc140138197"/>
            <w:r w:rsidRPr="00752EA0">
              <w:rPr>
                <w:color w:val="auto"/>
              </w:rPr>
              <w:t>Prepare simple budgets</w:t>
            </w:r>
            <w:bookmarkEnd w:id="73"/>
            <w:bookmarkEnd w:id="74"/>
          </w:p>
        </w:tc>
      </w:tr>
      <w:tr w:rsidR="00195DE6" w:rsidRPr="00325D1A" w14:paraId="597F8C9E" w14:textId="77777777" w:rsidTr="00C75068">
        <w:tc>
          <w:tcPr>
            <w:tcW w:w="2977" w:type="dxa"/>
            <w:gridSpan w:val="3"/>
          </w:tcPr>
          <w:p w14:paraId="23E43A2B" w14:textId="77777777" w:rsidR="00195DE6" w:rsidRPr="009F04FF" w:rsidRDefault="00195DE6" w:rsidP="006C4EDD">
            <w:pPr>
              <w:pStyle w:val="SectionAsubsection"/>
              <w:framePr w:hSpace="0" w:wrap="auto" w:vAnchor="margin" w:xAlign="left" w:yAlign="inline"/>
              <w:suppressOverlap w:val="0"/>
            </w:pPr>
            <w:bookmarkStart w:id="75" w:name="_Toc105599287"/>
            <w:r w:rsidRPr="00367922">
              <w:t>APPLICATION</w:t>
            </w:r>
            <w:bookmarkEnd w:id="75"/>
          </w:p>
        </w:tc>
        <w:tc>
          <w:tcPr>
            <w:tcW w:w="6124" w:type="dxa"/>
            <w:gridSpan w:val="2"/>
          </w:tcPr>
          <w:p w14:paraId="05984AE2" w14:textId="77777777" w:rsidR="00195DE6" w:rsidRPr="006B2CFF" w:rsidRDefault="00195DE6" w:rsidP="00C75068">
            <w:pPr>
              <w:pStyle w:val="Bodycopy"/>
              <w:rPr>
                <w:i/>
              </w:rPr>
            </w:pPr>
            <w:r w:rsidRPr="006B2CFF">
              <w:t xml:space="preserve">This unit describes the </w:t>
            </w:r>
            <w:r w:rsidRPr="00375DE9">
              <w:t>basic mathematical and arithmetical skills and knowledge to compare prices, calculate quantities and costs, and to gather relevant information to prepare a simple balanced budget.</w:t>
            </w:r>
          </w:p>
          <w:p w14:paraId="3E7D699D" w14:textId="77777777" w:rsidR="00195DE6" w:rsidRDefault="00195DE6" w:rsidP="00C75068">
            <w:pPr>
              <w:pStyle w:val="Bodycopy"/>
            </w:pPr>
            <w:r w:rsidRPr="009434B3">
              <w:t>This unit applies to</w:t>
            </w:r>
            <w:r>
              <w:t xml:space="preserve"> </w:t>
            </w:r>
            <w:r w:rsidRPr="00375DE9">
              <w:t xml:space="preserve">learners who </w:t>
            </w:r>
            <w:r>
              <w:t>are engaging</w:t>
            </w:r>
            <w:r w:rsidRPr="00375DE9">
              <w:t xml:space="preserve"> with learning as a pathway to education, employment or community participation activities.</w:t>
            </w:r>
          </w:p>
          <w:p w14:paraId="6C4977A3" w14:textId="77777777" w:rsidR="00195DE6" w:rsidRPr="00325D1A" w:rsidRDefault="00195DE6" w:rsidP="00C75068">
            <w:pPr>
              <w:pStyle w:val="Bodycopy"/>
            </w:pPr>
            <w:r w:rsidRPr="00B10D32">
              <w:t>No occupational licensing, legislative, regulatory or certification requirements apply to this unit at the time of publication.</w:t>
            </w:r>
          </w:p>
        </w:tc>
      </w:tr>
      <w:tr w:rsidR="00195DE6" w:rsidRPr="009F04FF" w14:paraId="5DD7E276" w14:textId="77777777" w:rsidTr="00C75068">
        <w:tc>
          <w:tcPr>
            <w:tcW w:w="2977" w:type="dxa"/>
            <w:gridSpan w:val="3"/>
          </w:tcPr>
          <w:p w14:paraId="0D427287" w14:textId="77777777" w:rsidR="00195DE6" w:rsidRPr="009F04FF" w:rsidRDefault="00195DE6" w:rsidP="006C4EDD">
            <w:pPr>
              <w:pStyle w:val="SectionAsubsection"/>
              <w:framePr w:hSpace="0" w:wrap="auto" w:vAnchor="margin" w:xAlign="left" w:yAlign="inline"/>
              <w:suppressOverlap w:val="0"/>
            </w:pPr>
            <w:bookmarkStart w:id="76" w:name="_Toc105599288"/>
            <w:r w:rsidRPr="00367922">
              <w:t>ELEMENTS</w:t>
            </w:r>
            <w:bookmarkEnd w:id="76"/>
          </w:p>
        </w:tc>
        <w:tc>
          <w:tcPr>
            <w:tcW w:w="6124" w:type="dxa"/>
            <w:gridSpan w:val="2"/>
          </w:tcPr>
          <w:p w14:paraId="49305273" w14:textId="77777777" w:rsidR="00195DE6" w:rsidRPr="009F04FF" w:rsidRDefault="00195DE6" w:rsidP="006C4EDD">
            <w:pPr>
              <w:pStyle w:val="SectionAsubsection"/>
              <w:framePr w:hSpace="0" w:wrap="auto" w:vAnchor="margin" w:xAlign="left" w:yAlign="inline"/>
              <w:suppressOverlap w:val="0"/>
            </w:pPr>
            <w:bookmarkStart w:id="77" w:name="_Toc105599289"/>
            <w:r w:rsidRPr="00367922">
              <w:t>PERFORMANCE</w:t>
            </w:r>
            <w:r w:rsidRPr="009F04FF">
              <w:t xml:space="preserve"> </w:t>
            </w:r>
            <w:r w:rsidRPr="00367922">
              <w:t>CRITERIA</w:t>
            </w:r>
            <w:bookmarkEnd w:id="77"/>
          </w:p>
        </w:tc>
      </w:tr>
      <w:tr w:rsidR="00195DE6" w:rsidRPr="001618D5" w14:paraId="272A68B7" w14:textId="77777777" w:rsidTr="00C75068">
        <w:tc>
          <w:tcPr>
            <w:tcW w:w="2977" w:type="dxa"/>
            <w:gridSpan w:val="3"/>
          </w:tcPr>
          <w:p w14:paraId="3E17BD28" w14:textId="77777777" w:rsidR="00195DE6" w:rsidRPr="001618D5" w:rsidRDefault="00195DE6" w:rsidP="00C75068">
            <w:pPr>
              <w:pStyle w:val="CKTableBullet210pt"/>
              <w:numPr>
                <w:ilvl w:val="0"/>
                <w:numId w:val="0"/>
              </w:numPr>
              <w:rPr>
                <w:sz w:val="22"/>
                <w:szCs w:val="22"/>
              </w:rPr>
            </w:pPr>
            <w:r w:rsidRPr="001618D5">
              <w:rPr>
                <w:sz w:val="22"/>
                <w:szCs w:val="22"/>
              </w:rPr>
              <w:t>Elements describe the essential outcomes of a unit of competency.</w:t>
            </w:r>
          </w:p>
        </w:tc>
        <w:tc>
          <w:tcPr>
            <w:tcW w:w="6124" w:type="dxa"/>
            <w:gridSpan w:val="2"/>
          </w:tcPr>
          <w:p w14:paraId="2FC07DC6" w14:textId="77777777" w:rsidR="00195DE6" w:rsidRPr="001618D5" w:rsidRDefault="00195DE6" w:rsidP="00C75068">
            <w:pPr>
              <w:pStyle w:val="CKTableBullet210pt"/>
              <w:numPr>
                <w:ilvl w:val="0"/>
                <w:numId w:val="0"/>
              </w:numPr>
              <w:rPr>
                <w:sz w:val="22"/>
                <w:szCs w:val="22"/>
              </w:rPr>
            </w:pPr>
            <w:r w:rsidRPr="001618D5">
              <w:rPr>
                <w:sz w:val="22"/>
                <w:szCs w:val="22"/>
              </w:rPr>
              <w:t>Performance criteria describe the required performance needed to demonstrate achievement of the element.</w:t>
            </w:r>
          </w:p>
          <w:p w14:paraId="06A5F165" w14:textId="77777777" w:rsidR="00195DE6" w:rsidRPr="001618D5" w:rsidRDefault="00195DE6" w:rsidP="00C75068">
            <w:pPr>
              <w:pStyle w:val="CKTableBullet210pt"/>
              <w:numPr>
                <w:ilvl w:val="0"/>
                <w:numId w:val="0"/>
              </w:numPr>
              <w:rPr>
                <w:sz w:val="22"/>
                <w:szCs w:val="22"/>
              </w:rPr>
            </w:pPr>
            <w:r w:rsidRPr="001618D5">
              <w:rPr>
                <w:sz w:val="22"/>
                <w:szCs w:val="22"/>
              </w:rPr>
              <w:t>Assessment of performance is to be consistent with the evidence guide.</w:t>
            </w:r>
          </w:p>
        </w:tc>
      </w:tr>
      <w:tr w:rsidR="00195DE6" w:rsidRPr="00375DE9" w14:paraId="0036AEF8" w14:textId="77777777" w:rsidTr="00C75068">
        <w:tc>
          <w:tcPr>
            <w:tcW w:w="879" w:type="dxa"/>
            <w:vMerge w:val="restart"/>
          </w:tcPr>
          <w:p w14:paraId="20FFF0BA" w14:textId="77777777" w:rsidR="00195DE6" w:rsidRPr="00982853" w:rsidRDefault="00195DE6" w:rsidP="00C75068">
            <w:pPr>
              <w:pStyle w:val="Bodycopy"/>
            </w:pPr>
            <w:r>
              <w:t>1</w:t>
            </w:r>
          </w:p>
        </w:tc>
        <w:tc>
          <w:tcPr>
            <w:tcW w:w="2098" w:type="dxa"/>
            <w:gridSpan w:val="2"/>
            <w:vMerge w:val="restart"/>
          </w:tcPr>
          <w:p w14:paraId="15C2C48C" w14:textId="77777777" w:rsidR="00195DE6" w:rsidRPr="009F04FF" w:rsidRDefault="00195DE6" w:rsidP="006C4EDD">
            <w:pPr>
              <w:pStyle w:val="Guidingtext"/>
              <w:framePr w:hSpace="0" w:wrap="auto" w:vAnchor="margin" w:xAlign="left" w:yAlign="inline"/>
              <w:suppressOverlap w:val="0"/>
              <w:rPr>
                <w:rStyle w:val="Emphasis"/>
              </w:rPr>
            </w:pPr>
            <w:r w:rsidRPr="00375DE9">
              <w:t>Determine prices of a selection of goods for a specified budget</w:t>
            </w:r>
          </w:p>
        </w:tc>
        <w:tc>
          <w:tcPr>
            <w:tcW w:w="567" w:type="dxa"/>
          </w:tcPr>
          <w:p w14:paraId="6BFAF271" w14:textId="77777777" w:rsidR="00195DE6" w:rsidRPr="00375DE9" w:rsidRDefault="00195DE6" w:rsidP="00C75068">
            <w:pPr>
              <w:pStyle w:val="PC"/>
              <w:keepNext/>
            </w:pPr>
            <w:r w:rsidRPr="00375DE9">
              <w:t>1.1</w:t>
            </w:r>
          </w:p>
        </w:tc>
        <w:tc>
          <w:tcPr>
            <w:tcW w:w="5557" w:type="dxa"/>
          </w:tcPr>
          <w:p w14:paraId="1533D31D" w14:textId="77777777" w:rsidR="00195DE6" w:rsidRPr="00375DE9" w:rsidRDefault="00195DE6" w:rsidP="00C75068">
            <w:pPr>
              <w:pStyle w:val="PC"/>
              <w:keepNext/>
              <w:rPr>
                <w:b/>
                <w:i/>
              </w:rPr>
            </w:pPr>
            <w:r w:rsidRPr="00E07ED8">
              <w:t xml:space="preserve">Select items for inclusion in budget </w:t>
            </w:r>
          </w:p>
        </w:tc>
      </w:tr>
      <w:tr w:rsidR="00195DE6" w:rsidRPr="00375DE9" w14:paraId="19BD30D8" w14:textId="77777777" w:rsidTr="00C75068">
        <w:tc>
          <w:tcPr>
            <w:tcW w:w="879" w:type="dxa"/>
            <w:vMerge/>
          </w:tcPr>
          <w:p w14:paraId="4CE312BF" w14:textId="77777777" w:rsidR="00195DE6" w:rsidRPr="004317EA" w:rsidRDefault="00195DE6" w:rsidP="00C75068">
            <w:pPr>
              <w:pStyle w:val="Bodycopy"/>
            </w:pPr>
          </w:p>
        </w:tc>
        <w:tc>
          <w:tcPr>
            <w:tcW w:w="2098" w:type="dxa"/>
            <w:gridSpan w:val="2"/>
            <w:vMerge/>
          </w:tcPr>
          <w:p w14:paraId="3E52FB23" w14:textId="77777777" w:rsidR="00195DE6" w:rsidRPr="009F04FF" w:rsidRDefault="00195DE6" w:rsidP="006C4EDD">
            <w:pPr>
              <w:pStyle w:val="Guidingtext"/>
              <w:framePr w:hSpace="0" w:wrap="auto" w:vAnchor="margin" w:xAlign="left" w:yAlign="inline"/>
              <w:suppressOverlap w:val="0"/>
            </w:pPr>
          </w:p>
        </w:tc>
        <w:tc>
          <w:tcPr>
            <w:tcW w:w="567" w:type="dxa"/>
          </w:tcPr>
          <w:p w14:paraId="10793619" w14:textId="77777777" w:rsidR="00195DE6" w:rsidRPr="00375DE9" w:rsidRDefault="00195DE6" w:rsidP="00C75068">
            <w:pPr>
              <w:pStyle w:val="PC"/>
              <w:keepNext/>
            </w:pPr>
            <w:r w:rsidRPr="00375DE9">
              <w:t>1.2</w:t>
            </w:r>
          </w:p>
        </w:tc>
        <w:tc>
          <w:tcPr>
            <w:tcW w:w="5557" w:type="dxa"/>
          </w:tcPr>
          <w:p w14:paraId="151D2265" w14:textId="77777777" w:rsidR="00195DE6" w:rsidRPr="00375DE9" w:rsidRDefault="00195DE6" w:rsidP="00C75068">
            <w:pPr>
              <w:pStyle w:val="PC"/>
              <w:keepNext/>
            </w:pPr>
            <w:r w:rsidRPr="00E07ED8">
              <w:t xml:space="preserve">Compare available prices of the selected items </w:t>
            </w:r>
          </w:p>
        </w:tc>
      </w:tr>
      <w:tr w:rsidR="00195DE6" w:rsidRPr="00375DE9" w14:paraId="54B37AF8" w14:textId="77777777" w:rsidTr="00C75068">
        <w:tc>
          <w:tcPr>
            <w:tcW w:w="879" w:type="dxa"/>
            <w:vMerge/>
          </w:tcPr>
          <w:p w14:paraId="0A079222" w14:textId="77777777" w:rsidR="00195DE6" w:rsidRPr="009F04FF" w:rsidRDefault="00195DE6" w:rsidP="00C75068">
            <w:pPr>
              <w:pStyle w:val="Bodycopy"/>
            </w:pPr>
          </w:p>
        </w:tc>
        <w:tc>
          <w:tcPr>
            <w:tcW w:w="2098" w:type="dxa"/>
            <w:gridSpan w:val="2"/>
            <w:vMerge/>
          </w:tcPr>
          <w:p w14:paraId="5F7DD6A6" w14:textId="77777777" w:rsidR="00195DE6" w:rsidRPr="009F04FF" w:rsidRDefault="00195DE6" w:rsidP="00C75068">
            <w:pPr>
              <w:pStyle w:val="Bodycopy"/>
              <w:ind w:left="-22"/>
            </w:pPr>
          </w:p>
        </w:tc>
        <w:tc>
          <w:tcPr>
            <w:tcW w:w="567" w:type="dxa"/>
          </w:tcPr>
          <w:p w14:paraId="79A09643" w14:textId="77777777" w:rsidR="00195DE6" w:rsidRPr="00375DE9" w:rsidRDefault="00195DE6" w:rsidP="00C75068">
            <w:pPr>
              <w:pStyle w:val="PC"/>
              <w:keepNext/>
            </w:pPr>
            <w:r w:rsidRPr="00375DE9">
              <w:t>1.3</w:t>
            </w:r>
          </w:p>
        </w:tc>
        <w:tc>
          <w:tcPr>
            <w:tcW w:w="5557" w:type="dxa"/>
          </w:tcPr>
          <w:p w14:paraId="20B18120" w14:textId="77777777" w:rsidR="00195DE6" w:rsidRPr="00375DE9" w:rsidRDefault="00195DE6" w:rsidP="00C75068">
            <w:pPr>
              <w:pStyle w:val="PC"/>
              <w:keepNext/>
            </w:pPr>
            <w:r w:rsidRPr="00E07ED8">
              <w:t>Determine quantities required and enter data correctly into set formulae on calculator</w:t>
            </w:r>
          </w:p>
        </w:tc>
      </w:tr>
      <w:tr w:rsidR="00195DE6" w:rsidRPr="00375DE9" w14:paraId="374AFE88" w14:textId="77777777" w:rsidTr="00C75068">
        <w:tc>
          <w:tcPr>
            <w:tcW w:w="879" w:type="dxa"/>
            <w:vMerge/>
          </w:tcPr>
          <w:p w14:paraId="04816DD7" w14:textId="77777777" w:rsidR="00195DE6" w:rsidRPr="009F04FF" w:rsidRDefault="00195DE6" w:rsidP="00C75068">
            <w:pPr>
              <w:pStyle w:val="Bodycopy"/>
            </w:pPr>
          </w:p>
        </w:tc>
        <w:tc>
          <w:tcPr>
            <w:tcW w:w="2098" w:type="dxa"/>
            <w:gridSpan w:val="2"/>
            <w:vMerge/>
          </w:tcPr>
          <w:p w14:paraId="745F7A3D" w14:textId="77777777" w:rsidR="00195DE6" w:rsidRPr="009F04FF" w:rsidRDefault="00195DE6" w:rsidP="00C75068">
            <w:pPr>
              <w:pStyle w:val="Bodycopy"/>
              <w:ind w:left="-22"/>
            </w:pPr>
          </w:p>
        </w:tc>
        <w:tc>
          <w:tcPr>
            <w:tcW w:w="567" w:type="dxa"/>
          </w:tcPr>
          <w:p w14:paraId="0DE16BA7" w14:textId="77777777" w:rsidR="00195DE6" w:rsidRPr="00375DE9" w:rsidRDefault="00195DE6" w:rsidP="00C75068">
            <w:pPr>
              <w:pStyle w:val="PC"/>
              <w:keepNext/>
            </w:pPr>
            <w:r w:rsidRPr="00375DE9">
              <w:t>1.4</w:t>
            </w:r>
          </w:p>
        </w:tc>
        <w:tc>
          <w:tcPr>
            <w:tcW w:w="5557" w:type="dxa"/>
          </w:tcPr>
          <w:p w14:paraId="1BEB91F4" w14:textId="77777777" w:rsidR="00195DE6" w:rsidRPr="00375DE9" w:rsidRDefault="00195DE6" w:rsidP="00C75068">
            <w:pPr>
              <w:pStyle w:val="PC"/>
              <w:keepNext/>
            </w:pPr>
            <w:r w:rsidRPr="00E07ED8">
              <w:t>Use strategies to check accuracy</w:t>
            </w:r>
          </w:p>
        </w:tc>
      </w:tr>
      <w:tr w:rsidR="00195DE6" w:rsidRPr="00375DE9" w14:paraId="36B3FE08" w14:textId="77777777" w:rsidTr="00C75068">
        <w:tc>
          <w:tcPr>
            <w:tcW w:w="879" w:type="dxa"/>
            <w:vMerge w:val="restart"/>
          </w:tcPr>
          <w:p w14:paraId="5313666C" w14:textId="77777777" w:rsidR="00195DE6" w:rsidRPr="009F04FF" w:rsidRDefault="00195DE6" w:rsidP="00C75068">
            <w:pPr>
              <w:pStyle w:val="Bodycopy"/>
            </w:pPr>
            <w:r>
              <w:t>2</w:t>
            </w:r>
          </w:p>
        </w:tc>
        <w:tc>
          <w:tcPr>
            <w:tcW w:w="2098" w:type="dxa"/>
            <w:gridSpan w:val="2"/>
            <w:vMerge w:val="restart"/>
          </w:tcPr>
          <w:p w14:paraId="2A4D0DDC" w14:textId="77777777" w:rsidR="00195DE6" w:rsidRPr="009F04FF" w:rsidRDefault="00195DE6" w:rsidP="00C75068">
            <w:pPr>
              <w:pStyle w:val="Bodycopy"/>
              <w:ind w:left="-22"/>
            </w:pPr>
            <w:r w:rsidRPr="00375DE9">
              <w:t>Prepare a simple budget</w:t>
            </w:r>
          </w:p>
        </w:tc>
        <w:tc>
          <w:tcPr>
            <w:tcW w:w="567" w:type="dxa"/>
          </w:tcPr>
          <w:p w14:paraId="6919757B" w14:textId="77777777" w:rsidR="00195DE6" w:rsidRPr="009F04FF" w:rsidRDefault="00195DE6" w:rsidP="00C75068">
            <w:pPr>
              <w:pStyle w:val="Bodycopy"/>
            </w:pPr>
            <w:r w:rsidRPr="00375DE9">
              <w:t>2.1</w:t>
            </w:r>
          </w:p>
        </w:tc>
        <w:tc>
          <w:tcPr>
            <w:tcW w:w="5557" w:type="dxa"/>
          </w:tcPr>
          <w:p w14:paraId="10BCD13E" w14:textId="77777777" w:rsidR="00195DE6" w:rsidRPr="00375DE9" w:rsidRDefault="00195DE6" w:rsidP="00C75068">
            <w:pPr>
              <w:pStyle w:val="PC"/>
              <w:keepNext/>
            </w:pPr>
            <w:r w:rsidRPr="00E07ED8">
              <w:t>Investigate information to establish income and expenditure</w:t>
            </w:r>
          </w:p>
        </w:tc>
      </w:tr>
      <w:tr w:rsidR="00195DE6" w:rsidRPr="00375DE9" w14:paraId="31F6E651" w14:textId="77777777" w:rsidTr="00C75068">
        <w:tc>
          <w:tcPr>
            <w:tcW w:w="879" w:type="dxa"/>
            <w:vMerge/>
          </w:tcPr>
          <w:p w14:paraId="32254FD3" w14:textId="77777777" w:rsidR="00195DE6" w:rsidRPr="009F04FF" w:rsidRDefault="00195DE6" w:rsidP="00C75068">
            <w:pPr>
              <w:pStyle w:val="Bodycopy"/>
            </w:pPr>
          </w:p>
        </w:tc>
        <w:tc>
          <w:tcPr>
            <w:tcW w:w="2098" w:type="dxa"/>
            <w:gridSpan w:val="2"/>
            <w:vMerge/>
          </w:tcPr>
          <w:p w14:paraId="5C74201A" w14:textId="77777777" w:rsidR="00195DE6" w:rsidRPr="009F04FF" w:rsidRDefault="00195DE6" w:rsidP="00C75068">
            <w:pPr>
              <w:pStyle w:val="Bodycopy"/>
              <w:ind w:left="-22"/>
            </w:pPr>
          </w:p>
        </w:tc>
        <w:tc>
          <w:tcPr>
            <w:tcW w:w="567" w:type="dxa"/>
          </w:tcPr>
          <w:p w14:paraId="6E00661A" w14:textId="77777777" w:rsidR="00195DE6" w:rsidRPr="009F04FF" w:rsidRDefault="00195DE6" w:rsidP="00C75068">
            <w:pPr>
              <w:pStyle w:val="Bodycopy"/>
            </w:pPr>
            <w:r w:rsidRPr="00375DE9">
              <w:t>2.2</w:t>
            </w:r>
          </w:p>
        </w:tc>
        <w:tc>
          <w:tcPr>
            <w:tcW w:w="5557" w:type="dxa"/>
          </w:tcPr>
          <w:p w14:paraId="2059D96D" w14:textId="77777777" w:rsidR="00195DE6" w:rsidRPr="00375DE9" w:rsidRDefault="00195DE6" w:rsidP="00C75068">
            <w:pPr>
              <w:pStyle w:val="PC"/>
              <w:keepNext/>
            </w:pPr>
            <w:r w:rsidRPr="00E07ED8">
              <w:rPr>
                <w:caps/>
              </w:rPr>
              <w:t>D</w:t>
            </w:r>
            <w:r w:rsidRPr="00E07ED8">
              <w:t>evelop a balanced budget</w:t>
            </w:r>
          </w:p>
        </w:tc>
      </w:tr>
      <w:tr w:rsidR="00195DE6" w:rsidRPr="00375DE9" w14:paraId="49D8404D" w14:textId="77777777" w:rsidTr="00C75068">
        <w:tc>
          <w:tcPr>
            <w:tcW w:w="879" w:type="dxa"/>
            <w:vMerge/>
          </w:tcPr>
          <w:p w14:paraId="67EE8259" w14:textId="77777777" w:rsidR="00195DE6" w:rsidRPr="009F04FF" w:rsidRDefault="00195DE6" w:rsidP="00C75068">
            <w:pPr>
              <w:pStyle w:val="Bodycopy"/>
            </w:pPr>
          </w:p>
        </w:tc>
        <w:tc>
          <w:tcPr>
            <w:tcW w:w="2098" w:type="dxa"/>
            <w:gridSpan w:val="2"/>
            <w:vMerge/>
          </w:tcPr>
          <w:p w14:paraId="440B70C4" w14:textId="77777777" w:rsidR="00195DE6" w:rsidRPr="009F04FF" w:rsidRDefault="00195DE6" w:rsidP="00C75068">
            <w:pPr>
              <w:pStyle w:val="Bodycopy"/>
              <w:ind w:left="-22"/>
            </w:pPr>
          </w:p>
        </w:tc>
        <w:tc>
          <w:tcPr>
            <w:tcW w:w="567" w:type="dxa"/>
          </w:tcPr>
          <w:p w14:paraId="05F1E048" w14:textId="77777777" w:rsidR="00195DE6" w:rsidRPr="009F04FF" w:rsidRDefault="00195DE6" w:rsidP="00C75068">
            <w:pPr>
              <w:pStyle w:val="Bodycopy"/>
            </w:pPr>
            <w:r w:rsidRPr="00375DE9">
              <w:t>2.3</w:t>
            </w:r>
          </w:p>
        </w:tc>
        <w:tc>
          <w:tcPr>
            <w:tcW w:w="5557" w:type="dxa"/>
          </w:tcPr>
          <w:p w14:paraId="2B35CBCD" w14:textId="77777777" w:rsidR="00195DE6" w:rsidRPr="00375DE9" w:rsidRDefault="00195DE6" w:rsidP="00C75068">
            <w:pPr>
              <w:pStyle w:val="PC"/>
              <w:keepNext/>
            </w:pPr>
            <w:r w:rsidRPr="00E07ED8">
              <w:t>Check balanced budget meets all users’ needs</w:t>
            </w:r>
          </w:p>
        </w:tc>
      </w:tr>
      <w:tr w:rsidR="00195DE6" w:rsidRPr="00E3603E" w14:paraId="6D73FFE2" w14:textId="77777777" w:rsidTr="00C75068">
        <w:tblPrEx>
          <w:tblLook w:val="04A0" w:firstRow="1" w:lastRow="0" w:firstColumn="1" w:lastColumn="0" w:noHBand="0" w:noVBand="1"/>
        </w:tblPrEx>
        <w:tc>
          <w:tcPr>
            <w:tcW w:w="9101" w:type="dxa"/>
            <w:gridSpan w:val="5"/>
            <w:shd w:val="clear" w:color="auto" w:fill="auto"/>
          </w:tcPr>
          <w:p w14:paraId="0827B918" w14:textId="77777777" w:rsidR="00195DE6" w:rsidRPr="00E3603E" w:rsidRDefault="00195DE6" w:rsidP="006C4EDD">
            <w:pPr>
              <w:pStyle w:val="SectionAsubsection"/>
              <w:framePr w:hSpace="0" w:wrap="auto" w:vAnchor="margin" w:xAlign="left" w:yAlign="inline"/>
              <w:suppressOverlap w:val="0"/>
            </w:pPr>
            <w:bookmarkStart w:id="78" w:name="_Toc105599290"/>
            <w:r w:rsidRPr="00367922">
              <w:t>RANGE</w:t>
            </w:r>
            <w:r w:rsidRPr="00E3603E">
              <w:t xml:space="preserve"> </w:t>
            </w:r>
            <w:r w:rsidRPr="00367922">
              <w:t>OF</w:t>
            </w:r>
            <w:r w:rsidRPr="00E3603E">
              <w:t xml:space="preserve"> </w:t>
            </w:r>
            <w:r w:rsidRPr="00367922">
              <w:t>CONDITIONS</w:t>
            </w:r>
            <w:bookmarkEnd w:id="78"/>
          </w:p>
          <w:p w14:paraId="76F48F81" w14:textId="77777777" w:rsidR="00195DE6" w:rsidRPr="00FA2E8B" w:rsidRDefault="00195DE6" w:rsidP="00C75068">
            <w:pPr>
              <w:pStyle w:val="Bodycopy"/>
            </w:pPr>
            <w:r w:rsidRPr="00FA2E8B">
              <w:t>Budget may include but</w:t>
            </w:r>
            <w:r>
              <w:t xml:space="preserve"> is</w:t>
            </w:r>
            <w:r w:rsidRPr="00FA2E8B">
              <w:t xml:space="preserve"> not limited to a weekly or monthly personal income expenditure or a project, such as a small community picnic.</w:t>
            </w:r>
          </w:p>
          <w:p w14:paraId="1F323423" w14:textId="77777777" w:rsidR="00195DE6" w:rsidRPr="00FA2E8B" w:rsidRDefault="00195DE6" w:rsidP="00C75068">
            <w:pPr>
              <w:pStyle w:val="Bodycopy"/>
            </w:pPr>
            <w:r w:rsidRPr="00FA2E8B">
              <w:t>Budget items may include but</w:t>
            </w:r>
            <w:r>
              <w:t xml:space="preserve"> are</w:t>
            </w:r>
            <w:r w:rsidRPr="00FA2E8B">
              <w:t xml:space="preserve"> not limited to: food, clothes, make-up, electricity, gas, phone, rent, equipment hire or purchase, entertainment costs</w:t>
            </w:r>
          </w:p>
          <w:p w14:paraId="6406E852" w14:textId="77777777" w:rsidR="00195DE6" w:rsidRPr="00FA2E8B" w:rsidRDefault="00195DE6" w:rsidP="00C75068">
            <w:pPr>
              <w:pStyle w:val="Bodycopy"/>
            </w:pPr>
            <w:r w:rsidRPr="00FA2E8B">
              <w:t>Strategies to check accuracy may include but</w:t>
            </w:r>
            <w:r>
              <w:t xml:space="preserve"> are</w:t>
            </w:r>
            <w:r w:rsidRPr="00FA2E8B">
              <w:t xml:space="preserve"> not limited to: estimation, doing calculations twice to check answers, consulting others, use of </w:t>
            </w:r>
            <w:r>
              <w:t xml:space="preserve">a manual or digital </w:t>
            </w:r>
            <w:r w:rsidRPr="00FA2E8B">
              <w:t>spreadsheet</w:t>
            </w:r>
            <w:r>
              <w:t>.</w:t>
            </w:r>
          </w:p>
          <w:p w14:paraId="780B882C" w14:textId="77777777" w:rsidR="00195DE6" w:rsidRPr="00E3603E" w:rsidRDefault="00195DE6" w:rsidP="00C75068">
            <w:pPr>
              <w:pStyle w:val="Bodycopy"/>
            </w:pPr>
            <w:r w:rsidRPr="00FA2E8B">
              <w:t>Information to establish income and expenditure may include but</w:t>
            </w:r>
            <w:r>
              <w:t xml:space="preserve"> is</w:t>
            </w:r>
            <w:r w:rsidRPr="00FA2E8B">
              <w:t xml:space="preserve"> not limited to: advertising material, newspapers, magazines</w:t>
            </w:r>
            <w:r>
              <w:t>, websites</w:t>
            </w:r>
          </w:p>
        </w:tc>
      </w:tr>
      <w:tr w:rsidR="00195DE6" w:rsidRPr="00BB2FB5" w14:paraId="44C55AF2" w14:textId="77777777" w:rsidTr="00C75068">
        <w:tblPrEx>
          <w:tblLook w:val="04A0" w:firstRow="1" w:lastRow="0" w:firstColumn="1" w:lastColumn="0" w:noHBand="0" w:noVBand="1"/>
        </w:tblPrEx>
        <w:tc>
          <w:tcPr>
            <w:tcW w:w="9101" w:type="dxa"/>
            <w:gridSpan w:val="5"/>
            <w:shd w:val="clear" w:color="auto" w:fill="auto"/>
          </w:tcPr>
          <w:p w14:paraId="162C83B4" w14:textId="77777777" w:rsidR="00195DE6" w:rsidRPr="00BB2FB5" w:rsidRDefault="00195DE6" w:rsidP="006C4EDD">
            <w:pPr>
              <w:pStyle w:val="Guidingtext"/>
              <w:framePr w:hSpace="0" w:wrap="auto" w:vAnchor="margin" w:xAlign="left" w:yAlign="inline"/>
              <w:suppressOverlap w:val="0"/>
            </w:pPr>
          </w:p>
        </w:tc>
      </w:tr>
      <w:tr w:rsidR="00195DE6" w:rsidRPr="004C404B" w14:paraId="39E87B81" w14:textId="77777777" w:rsidTr="00C75068">
        <w:tblPrEx>
          <w:tblLook w:val="04A0" w:firstRow="1" w:lastRow="0" w:firstColumn="1" w:lastColumn="0" w:noHBand="0" w:noVBand="1"/>
        </w:tblPrEx>
        <w:tc>
          <w:tcPr>
            <w:tcW w:w="9101" w:type="dxa"/>
            <w:gridSpan w:val="5"/>
            <w:shd w:val="clear" w:color="auto" w:fill="auto"/>
          </w:tcPr>
          <w:p w14:paraId="623EC57C" w14:textId="77777777" w:rsidR="00195DE6" w:rsidRPr="00BB2FB5" w:rsidRDefault="00195DE6" w:rsidP="006C4EDD">
            <w:pPr>
              <w:pStyle w:val="SectionAsubsection"/>
              <w:framePr w:hSpace="0" w:wrap="auto" w:vAnchor="margin" w:xAlign="left" w:yAlign="inline"/>
              <w:suppressOverlap w:val="0"/>
            </w:pPr>
            <w:bookmarkStart w:id="79" w:name="_Toc105599291"/>
            <w:r w:rsidRPr="00367922">
              <w:lastRenderedPageBreak/>
              <w:t>FOUNDATION</w:t>
            </w:r>
            <w:r w:rsidRPr="00BB2FB5">
              <w:t xml:space="preserve"> </w:t>
            </w:r>
            <w:r w:rsidRPr="00367922">
              <w:t>SKILLS</w:t>
            </w:r>
            <w:bookmarkEnd w:id="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195DE6" w:rsidRPr="004C4A8C" w14:paraId="57F22697" w14:textId="77777777" w:rsidTr="00C75068">
              <w:tc>
                <w:tcPr>
                  <w:tcW w:w="3573" w:type="dxa"/>
                  <w:shd w:val="clear" w:color="auto" w:fill="auto"/>
                </w:tcPr>
                <w:p w14:paraId="1D2B2281" w14:textId="77777777" w:rsidR="00195DE6" w:rsidRPr="002266FD" w:rsidRDefault="00195DE6" w:rsidP="00863A0A">
                  <w:pPr>
                    <w:framePr w:hSpace="180" w:wrap="around" w:vAnchor="text" w:hAnchor="text" w:x="250" w:y="1"/>
                    <w:suppressOverlap/>
                    <w:rPr>
                      <w:b/>
                    </w:rPr>
                  </w:pPr>
                  <w:r w:rsidRPr="004C4A8C">
                    <w:rPr>
                      <w:b/>
                    </w:rPr>
                    <w:t>Skill</w:t>
                  </w:r>
                </w:p>
              </w:tc>
              <w:tc>
                <w:tcPr>
                  <w:tcW w:w="5276" w:type="dxa"/>
                </w:tcPr>
                <w:p w14:paraId="1AD77D64" w14:textId="77777777" w:rsidR="00195DE6" w:rsidRPr="004C4A8C" w:rsidRDefault="00195DE6" w:rsidP="00863A0A">
                  <w:pPr>
                    <w:framePr w:hSpace="180" w:wrap="around" w:vAnchor="text" w:hAnchor="text" w:x="250" w:y="1"/>
                    <w:suppressOverlap/>
                    <w:rPr>
                      <w:b/>
                      <w:highlight w:val="yellow"/>
                    </w:rPr>
                  </w:pPr>
                  <w:r w:rsidRPr="004C4A8C">
                    <w:rPr>
                      <w:b/>
                    </w:rPr>
                    <w:t>Description</w:t>
                  </w:r>
                </w:p>
              </w:tc>
            </w:tr>
            <w:tr w:rsidR="00195DE6" w:rsidRPr="004C4A8C" w14:paraId="29EC4D02" w14:textId="77777777" w:rsidTr="00C75068">
              <w:tc>
                <w:tcPr>
                  <w:tcW w:w="3573" w:type="dxa"/>
                  <w:shd w:val="clear" w:color="auto" w:fill="auto"/>
                </w:tcPr>
                <w:p w14:paraId="7FBF50B5" w14:textId="77777777" w:rsidR="00195DE6" w:rsidRPr="004C4A8C" w:rsidRDefault="00195DE6" w:rsidP="00863A0A">
                  <w:pPr>
                    <w:pStyle w:val="Bodycopy"/>
                    <w:framePr w:hSpace="180" w:wrap="around" w:vAnchor="text" w:hAnchor="text" w:x="250" w:y="1"/>
                    <w:suppressOverlap/>
                    <w:rPr>
                      <w:rFonts w:cs="Arial"/>
                      <w:szCs w:val="22"/>
                    </w:rPr>
                  </w:pPr>
                  <w:r>
                    <w:t>Numeracy skills to:</w:t>
                  </w:r>
                </w:p>
              </w:tc>
              <w:tc>
                <w:tcPr>
                  <w:tcW w:w="5276" w:type="dxa"/>
                </w:tcPr>
                <w:p w14:paraId="6988387F" w14:textId="77777777" w:rsidR="00195DE6" w:rsidRPr="001C263F" w:rsidRDefault="00195DE6" w:rsidP="00863A0A">
                  <w:pPr>
                    <w:pStyle w:val="ListBullet2"/>
                    <w:keepNext w:val="0"/>
                    <w:framePr w:hSpace="180" w:wrap="around" w:vAnchor="text" w:hAnchor="text" w:x="250" w:y="1"/>
                    <w:widowControl w:val="0"/>
                    <w:ind w:left="641" w:hanging="357"/>
                    <w:suppressOverlap/>
                  </w:pPr>
                  <w:r>
                    <w:t>use mathematical processes to make simple calculations</w:t>
                  </w:r>
                </w:p>
              </w:tc>
            </w:tr>
            <w:tr w:rsidR="00195DE6" w:rsidRPr="004C4A8C" w14:paraId="7BDB40FB" w14:textId="77777777" w:rsidTr="00C75068">
              <w:tc>
                <w:tcPr>
                  <w:tcW w:w="3573" w:type="dxa"/>
                  <w:shd w:val="clear" w:color="auto" w:fill="auto"/>
                </w:tcPr>
                <w:p w14:paraId="69531CA4" w14:textId="77777777" w:rsidR="00195DE6" w:rsidRPr="004C4A8C" w:rsidRDefault="00195DE6" w:rsidP="00863A0A">
                  <w:pPr>
                    <w:pStyle w:val="Bodycopy"/>
                    <w:framePr w:hSpace="180" w:wrap="around" w:vAnchor="text" w:hAnchor="text" w:x="250" w:y="1"/>
                    <w:suppressOverlap/>
                    <w:rPr>
                      <w:rFonts w:cs="Arial"/>
                      <w:szCs w:val="22"/>
                    </w:rPr>
                  </w:pPr>
                  <w:r w:rsidRPr="004C4A8C">
                    <w:t>P</w:t>
                  </w:r>
                  <w:r>
                    <w:t xml:space="preserve">roblem solving </w:t>
                  </w:r>
                  <w:r w:rsidRPr="004C4A8C">
                    <w:t>skills to:</w:t>
                  </w:r>
                </w:p>
              </w:tc>
              <w:tc>
                <w:tcPr>
                  <w:tcW w:w="5276" w:type="dxa"/>
                </w:tcPr>
                <w:p w14:paraId="347EB464" w14:textId="77777777" w:rsidR="00195DE6" w:rsidRPr="004C4A8C" w:rsidRDefault="00195DE6" w:rsidP="00863A0A">
                  <w:pPr>
                    <w:pStyle w:val="ListBullet2"/>
                    <w:keepNext w:val="0"/>
                    <w:framePr w:hSpace="180" w:wrap="around" w:vAnchor="text" w:hAnchor="text" w:x="250" w:y="1"/>
                    <w:widowControl w:val="0"/>
                    <w:ind w:left="641" w:hanging="357"/>
                    <w:suppressOverlap/>
                  </w:pPr>
                  <w:r>
                    <w:t>compare prices and determine quantities</w:t>
                  </w:r>
                </w:p>
              </w:tc>
            </w:tr>
            <w:tr w:rsidR="00195DE6" w:rsidRPr="004C4A8C" w14:paraId="287B58C4" w14:textId="77777777" w:rsidTr="00C75068">
              <w:tc>
                <w:tcPr>
                  <w:tcW w:w="3573" w:type="dxa"/>
                  <w:shd w:val="clear" w:color="auto" w:fill="auto"/>
                </w:tcPr>
                <w:p w14:paraId="2558E987" w14:textId="77777777" w:rsidR="00195DE6" w:rsidRPr="004C4A8C" w:rsidRDefault="00195DE6" w:rsidP="00863A0A">
                  <w:pPr>
                    <w:pStyle w:val="Bodycopy"/>
                    <w:framePr w:hSpace="180" w:wrap="around" w:vAnchor="text" w:hAnchor="text" w:x="250" w:y="1"/>
                    <w:suppressOverlap/>
                    <w:rPr>
                      <w:rFonts w:cs="Arial"/>
                      <w:szCs w:val="22"/>
                    </w:rPr>
                  </w:pPr>
                  <w:r w:rsidRPr="00F66CF5">
                    <w:t>Technology skills to:</w:t>
                  </w:r>
                </w:p>
              </w:tc>
              <w:tc>
                <w:tcPr>
                  <w:tcW w:w="5276" w:type="dxa"/>
                </w:tcPr>
                <w:p w14:paraId="5F039BC2" w14:textId="77777777" w:rsidR="00195DE6" w:rsidRPr="004C4A8C" w:rsidRDefault="00195DE6" w:rsidP="00863A0A">
                  <w:pPr>
                    <w:pStyle w:val="ListBullet2"/>
                    <w:keepNext w:val="0"/>
                    <w:framePr w:hSpace="180" w:wrap="around" w:vAnchor="text" w:hAnchor="text" w:x="250" w:y="1"/>
                    <w:widowControl w:val="0"/>
                    <w:ind w:left="641" w:hanging="357"/>
                    <w:suppressOverlap/>
                  </w:pPr>
                  <w:r>
                    <w:t>use a calculator</w:t>
                  </w:r>
                </w:p>
              </w:tc>
            </w:tr>
          </w:tbl>
          <w:p w14:paraId="1F091146" w14:textId="77777777" w:rsidR="00195DE6" w:rsidRPr="004C404B" w:rsidRDefault="00195DE6" w:rsidP="006C4EDD">
            <w:pPr>
              <w:pStyle w:val="Guidingtext"/>
              <w:framePr w:hSpace="0" w:wrap="auto" w:vAnchor="margin" w:xAlign="left" w:yAlign="inline"/>
              <w:suppressOverlap w:val="0"/>
            </w:pPr>
          </w:p>
        </w:tc>
      </w:tr>
      <w:tr w:rsidR="00195DE6" w:rsidRPr="00C11F02" w14:paraId="625B14D6" w14:textId="77777777" w:rsidTr="00C75068">
        <w:tblPrEx>
          <w:tblLook w:val="04A0" w:firstRow="1" w:lastRow="0" w:firstColumn="1" w:lastColumn="0" w:noHBand="0" w:noVBand="1"/>
        </w:tblPrEx>
        <w:tc>
          <w:tcPr>
            <w:tcW w:w="2013" w:type="dxa"/>
            <w:gridSpan w:val="2"/>
            <w:shd w:val="clear" w:color="auto" w:fill="auto"/>
          </w:tcPr>
          <w:p w14:paraId="26D6CBDF" w14:textId="77777777" w:rsidR="00195DE6" w:rsidRPr="00BB2FB5" w:rsidRDefault="00195DE6" w:rsidP="006C4EDD">
            <w:pPr>
              <w:pStyle w:val="SectionAsubsection"/>
              <w:framePr w:hSpace="0" w:wrap="auto" w:vAnchor="margin" w:xAlign="left" w:yAlign="inline"/>
              <w:suppressOverlap w:val="0"/>
            </w:pPr>
            <w:bookmarkStart w:id="80" w:name="_Toc105599292"/>
            <w:r w:rsidRPr="00367922">
              <w:t>UNIT</w:t>
            </w:r>
            <w:r>
              <w:t xml:space="preserve"> </w:t>
            </w:r>
            <w:r w:rsidRPr="00367922">
              <w:t>MAPPING</w:t>
            </w:r>
            <w:r>
              <w:t xml:space="preserve"> </w:t>
            </w:r>
            <w:r w:rsidRPr="00367922">
              <w:t>INFORMATION</w:t>
            </w:r>
            <w:bookmarkEnd w:id="80"/>
          </w:p>
        </w:tc>
        <w:tc>
          <w:tcPr>
            <w:tcW w:w="7088" w:type="dxa"/>
            <w:gridSpan w:val="3"/>
            <w:shd w:val="clear" w:color="auto" w:fill="auto"/>
          </w:tcPr>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195DE6" w:rsidRPr="004C4A8C" w14:paraId="3C2A4A10" w14:textId="77777777" w:rsidTr="00C75068">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1957F2D8" w14:textId="77777777" w:rsidR="00195DE6" w:rsidRPr="004C4A8C" w:rsidRDefault="00195DE6" w:rsidP="00863A0A">
                  <w:pPr>
                    <w:framePr w:hSpace="180" w:wrap="around" w:vAnchor="text" w:hAnchor="text" w:x="250" w:y="1"/>
                    <w:suppressOverlap/>
                  </w:pPr>
                  <w:r w:rsidRPr="004C4A8C">
                    <w:t>Code and Title</w:t>
                  </w:r>
                </w:p>
                <w:p w14:paraId="5E0C1139" w14:textId="77777777" w:rsidR="00195DE6" w:rsidRPr="004C4A8C" w:rsidRDefault="00195DE6" w:rsidP="00863A0A">
                  <w:pPr>
                    <w:framePr w:hSpace="180" w:wrap="around" w:vAnchor="text" w:hAnchor="text" w:x="250" w:y="1"/>
                    <w:suppressOverlap/>
                  </w:pPr>
                  <w:r w:rsidRPr="004C4A8C">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FFD9FDC" w14:textId="77777777" w:rsidR="00195DE6" w:rsidRPr="004C4A8C" w:rsidRDefault="00195DE6" w:rsidP="00863A0A">
                  <w:pPr>
                    <w:framePr w:hSpace="180" w:wrap="around" w:vAnchor="text" w:hAnchor="text" w:x="250" w:y="1"/>
                    <w:suppressOverlap/>
                  </w:pPr>
                  <w:r w:rsidRPr="004C4A8C">
                    <w:t>Code and Title</w:t>
                  </w:r>
                </w:p>
                <w:p w14:paraId="0FEA80D5" w14:textId="77777777" w:rsidR="00195DE6" w:rsidRPr="004C4A8C" w:rsidRDefault="00195DE6" w:rsidP="00863A0A">
                  <w:pPr>
                    <w:framePr w:hSpace="180" w:wrap="around" w:vAnchor="text" w:hAnchor="text" w:x="250" w:y="1"/>
                    <w:suppressOverlap/>
                  </w:pPr>
                  <w:r w:rsidRPr="004C4A8C">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25D30EA" w14:textId="77777777" w:rsidR="00195DE6" w:rsidRPr="004C4A8C" w:rsidRDefault="00195DE6" w:rsidP="00863A0A">
                  <w:pPr>
                    <w:framePr w:hSpace="180" w:wrap="around" w:vAnchor="text" w:hAnchor="text" w:x="250" w:y="1"/>
                    <w:suppressOverlap/>
                  </w:pPr>
                  <w:r w:rsidRPr="004C4A8C">
                    <w:t>Comments</w:t>
                  </w:r>
                </w:p>
              </w:tc>
            </w:tr>
            <w:tr w:rsidR="00195DE6" w:rsidRPr="004C4A8C" w14:paraId="1C595635" w14:textId="77777777" w:rsidTr="00C75068">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3D682579" w14:textId="77777777" w:rsidR="00195DE6" w:rsidRPr="00EE6B52" w:rsidRDefault="00195DE6" w:rsidP="00863A0A">
                  <w:pPr>
                    <w:pStyle w:val="Bodycopy"/>
                    <w:framePr w:hSpace="180" w:wrap="around" w:vAnchor="text" w:hAnchor="text" w:x="250" w:y="1"/>
                    <w:suppressOverlap/>
                  </w:pPr>
                  <w:r w:rsidRPr="00AD7F04">
                    <w:t>VU23241</w:t>
                  </w:r>
                  <w:r w:rsidRPr="00DC3B12">
                    <w:t xml:space="preserve"> </w:t>
                  </w:r>
                  <w:r w:rsidRPr="009F6B94">
                    <w:t>Prepare simple budgets</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F726EBE" w14:textId="77777777" w:rsidR="00195DE6" w:rsidRPr="00EE6B52" w:rsidRDefault="00195DE6" w:rsidP="00863A0A">
                  <w:pPr>
                    <w:pStyle w:val="Bodycopy"/>
                    <w:framePr w:hSpace="180" w:wrap="around" w:vAnchor="text" w:hAnchor="text" w:x="250" w:y="1"/>
                    <w:suppressOverlap/>
                  </w:pPr>
                  <w:r w:rsidRPr="00DC3B12">
                    <w:t>VU22</w:t>
                  </w:r>
                  <w:r>
                    <w:t>104</w:t>
                  </w:r>
                  <w:r w:rsidRPr="00DC3B12">
                    <w:t xml:space="preserve"> </w:t>
                  </w:r>
                  <w:r w:rsidRPr="009F6B94">
                    <w:t>Prepare simple budgets</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40F5C6B" w14:textId="77777777" w:rsidR="00195DE6" w:rsidRPr="00EE6B52" w:rsidRDefault="00195DE6" w:rsidP="00863A0A">
                  <w:pPr>
                    <w:pStyle w:val="Bodycopy"/>
                    <w:framePr w:hSpace="180" w:wrap="around" w:vAnchor="text" w:hAnchor="text" w:x="250" w:y="1"/>
                    <w:suppressOverlap/>
                  </w:pPr>
                  <w:r>
                    <w:t>Equivalent</w:t>
                  </w:r>
                </w:p>
              </w:tc>
            </w:tr>
          </w:tbl>
          <w:p w14:paraId="2A4CE0DC" w14:textId="77777777" w:rsidR="00195DE6" w:rsidRPr="00C11F02" w:rsidRDefault="00195DE6" w:rsidP="00C75068">
            <w:pPr>
              <w:pStyle w:val="Bodycopy"/>
              <w:rPr>
                <w:i/>
                <w:iCs w:val="0"/>
                <w:color w:val="auto"/>
              </w:rPr>
            </w:pPr>
          </w:p>
        </w:tc>
      </w:tr>
    </w:tbl>
    <w:p w14:paraId="0198B46A" w14:textId="7A7AD584" w:rsidR="00263F05" w:rsidRDefault="00263F05">
      <w:pPr>
        <w:suppressAutoHyphens w:val="0"/>
        <w:autoSpaceDE/>
        <w:autoSpaceDN/>
        <w:adjustRightInd/>
        <w:spacing w:after="0"/>
        <w:textAlignment w:val="auto"/>
        <w:rPr>
          <w:b/>
          <w:color w:val="auto"/>
          <w:sz w:val="28"/>
          <w:szCs w:val="28"/>
          <w:lang w:val="en-AU"/>
        </w:rPr>
      </w:pPr>
    </w:p>
    <w:p w14:paraId="5A19E6CF" w14:textId="77777777" w:rsidR="00195DE6" w:rsidRDefault="00195DE6">
      <w:pPr>
        <w:suppressAutoHyphens w:val="0"/>
        <w:autoSpaceDE/>
        <w:autoSpaceDN/>
        <w:adjustRightInd/>
        <w:spacing w:after="0"/>
        <w:textAlignment w:val="auto"/>
      </w:pPr>
      <w:r>
        <w:br w:type="page"/>
      </w:r>
    </w:p>
    <w:p w14:paraId="563F2296" w14:textId="5AE2D764" w:rsidR="00263F05" w:rsidRDefault="00263F05">
      <w:pPr>
        <w:suppressAutoHyphens w:val="0"/>
        <w:autoSpaceDE/>
        <w:autoSpaceDN/>
        <w:adjustRightInd/>
        <w:spacing w:after="0"/>
        <w:textAlignment w:val="auto"/>
        <w:rPr>
          <w:b/>
          <w:color w:val="auto"/>
          <w:sz w:val="28"/>
          <w:szCs w:val="28"/>
          <w:lang w:val="en-AU"/>
        </w:rPr>
      </w:pPr>
    </w:p>
    <w:p w14:paraId="1ADD4D95" w14:textId="77777777" w:rsidR="0079322A" w:rsidRPr="00C932C1" w:rsidRDefault="0079322A" w:rsidP="0079322A">
      <w:pPr>
        <w:ind w:left="-567"/>
        <w:rPr>
          <w:b/>
          <w:color w:val="535659" w:themeColor="text2"/>
          <w:sz w:val="32"/>
          <w:szCs w:val="28"/>
        </w:rPr>
      </w:pPr>
      <w:r w:rsidRPr="00C932C1">
        <w:rPr>
          <w:b/>
          <w:color w:val="535659" w:themeColor="text2"/>
          <w:sz w:val="32"/>
          <w:szCs w:val="28"/>
        </w:rPr>
        <w:t xml:space="preserve">Assessment Requirements </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79322A" w:rsidRPr="0079322A" w14:paraId="07E86D62" w14:textId="77777777" w:rsidTr="00C75068">
        <w:tc>
          <w:tcPr>
            <w:tcW w:w="2127" w:type="dxa"/>
            <w:shd w:val="clear" w:color="auto" w:fill="auto"/>
          </w:tcPr>
          <w:p w14:paraId="36F60FD1" w14:textId="77777777" w:rsidR="0079322A" w:rsidRPr="0079322A" w:rsidRDefault="0079322A" w:rsidP="00C75068">
            <w:pPr>
              <w:rPr>
                <w:b/>
                <w:sz w:val="22"/>
                <w:szCs w:val="22"/>
              </w:rPr>
            </w:pPr>
            <w:r w:rsidRPr="0079322A">
              <w:rPr>
                <w:b/>
                <w:sz w:val="22"/>
                <w:szCs w:val="22"/>
              </w:rPr>
              <w:t>TITLE</w:t>
            </w:r>
          </w:p>
        </w:tc>
        <w:tc>
          <w:tcPr>
            <w:tcW w:w="7371" w:type="dxa"/>
            <w:shd w:val="clear" w:color="auto" w:fill="auto"/>
          </w:tcPr>
          <w:p w14:paraId="18C991BB" w14:textId="77777777" w:rsidR="0079322A" w:rsidRPr="0079322A" w:rsidRDefault="0079322A" w:rsidP="00C75068">
            <w:pPr>
              <w:rPr>
                <w:sz w:val="22"/>
                <w:szCs w:val="22"/>
              </w:rPr>
            </w:pPr>
            <w:r w:rsidRPr="0079322A">
              <w:rPr>
                <w:sz w:val="22"/>
                <w:szCs w:val="22"/>
                <w:lang w:eastAsia="en-AU"/>
              </w:rPr>
              <w:t>Assessment Requirements for VU23241 Prepare simple budgets</w:t>
            </w:r>
          </w:p>
        </w:tc>
      </w:tr>
      <w:tr w:rsidR="0079322A" w:rsidRPr="0079322A" w14:paraId="6269C745" w14:textId="77777777" w:rsidTr="00C75068">
        <w:tc>
          <w:tcPr>
            <w:tcW w:w="2127" w:type="dxa"/>
            <w:shd w:val="clear" w:color="auto" w:fill="auto"/>
          </w:tcPr>
          <w:p w14:paraId="7AB8EFC9" w14:textId="77777777" w:rsidR="0079322A" w:rsidRPr="0079322A" w:rsidRDefault="0079322A" w:rsidP="00C75068">
            <w:pPr>
              <w:rPr>
                <w:b/>
                <w:sz w:val="22"/>
                <w:szCs w:val="22"/>
              </w:rPr>
            </w:pPr>
            <w:r w:rsidRPr="0079322A">
              <w:rPr>
                <w:b/>
                <w:sz w:val="22"/>
                <w:szCs w:val="22"/>
              </w:rPr>
              <w:t>PERFORMANCE EVIDENCE</w:t>
            </w:r>
          </w:p>
          <w:p w14:paraId="23D3F226" w14:textId="77777777" w:rsidR="0079322A" w:rsidRPr="0079322A" w:rsidRDefault="0079322A" w:rsidP="00C75068">
            <w:pPr>
              <w:rPr>
                <w:b/>
                <w:sz w:val="22"/>
                <w:szCs w:val="22"/>
              </w:rPr>
            </w:pPr>
          </w:p>
        </w:tc>
        <w:tc>
          <w:tcPr>
            <w:tcW w:w="7371" w:type="dxa"/>
            <w:shd w:val="clear" w:color="auto" w:fill="auto"/>
          </w:tcPr>
          <w:p w14:paraId="14FD66A9" w14:textId="77777777" w:rsidR="0079322A" w:rsidRPr="0079322A" w:rsidRDefault="0079322A" w:rsidP="00C75068">
            <w:pPr>
              <w:rPr>
                <w:sz w:val="22"/>
                <w:szCs w:val="22"/>
              </w:rPr>
            </w:pPr>
            <w:r w:rsidRPr="0079322A">
              <w:rPr>
                <w:sz w:val="22"/>
                <w:szCs w:val="22"/>
              </w:rPr>
              <w:t>The candidate must demonstrate the ability to complete tasks outlined in the elements and performance criteria of this unit.</w:t>
            </w:r>
          </w:p>
          <w:p w14:paraId="5858267A" w14:textId="77777777" w:rsidR="0079322A" w:rsidRPr="0079322A" w:rsidRDefault="0079322A" w:rsidP="00C75068">
            <w:pPr>
              <w:pStyle w:val="Bodycopy"/>
              <w:rPr>
                <w:szCs w:val="22"/>
              </w:rPr>
            </w:pPr>
            <w:r w:rsidRPr="0079322A">
              <w:rPr>
                <w:szCs w:val="22"/>
              </w:rPr>
              <w:t>Assessment must confirm the ability to:</w:t>
            </w:r>
          </w:p>
          <w:p w14:paraId="48C9024B" w14:textId="77777777" w:rsidR="0079322A" w:rsidRPr="0079322A" w:rsidRDefault="0079322A" w:rsidP="0079322A">
            <w:pPr>
              <w:pStyle w:val="ListBullet2"/>
              <w:keepNext w:val="0"/>
              <w:widowControl w:val="0"/>
              <w:ind w:left="641" w:hanging="357"/>
            </w:pPr>
            <w:r w:rsidRPr="0079322A">
              <w:t>apply the four operations of arithmetic to prepare a simple budget for personal or project use.</w:t>
            </w:r>
          </w:p>
        </w:tc>
      </w:tr>
      <w:tr w:rsidR="0079322A" w:rsidRPr="0079322A" w14:paraId="2ACF5596" w14:textId="77777777" w:rsidTr="00C75068">
        <w:tc>
          <w:tcPr>
            <w:tcW w:w="2127" w:type="dxa"/>
            <w:shd w:val="clear" w:color="auto" w:fill="auto"/>
          </w:tcPr>
          <w:p w14:paraId="0F0E7B9C" w14:textId="77777777" w:rsidR="0079322A" w:rsidRPr="0079322A" w:rsidRDefault="0079322A" w:rsidP="00C75068">
            <w:pPr>
              <w:rPr>
                <w:b/>
                <w:sz w:val="22"/>
                <w:szCs w:val="22"/>
              </w:rPr>
            </w:pPr>
            <w:r w:rsidRPr="0079322A">
              <w:rPr>
                <w:b/>
                <w:sz w:val="22"/>
                <w:szCs w:val="22"/>
              </w:rPr>
              <w:t>KNOWLEDGE EVIDENCE</w:t>
            </w:r>
          </w:p>
          <w:p w14:paraId="39A8C579" w14:textId="77777777" w:rsidR="0079322A" w:rsidRPr="0079322A" w:rsidRDefault="0079322A" w:rsidP="00C75068">
            <w:pPr>
              <w:rPr>
                <w:b/>
                <w:sz w:val="22"/>
                <w:szCs w:val="22"/>
              </w:rPr>
            </w:pPr>
          </w:p>
        </w:tc>
        <w:tc>
          <w:tcPr>
            <w:tcW w:w="7371" w:type="dxa"/>
            <w:shd w:val="clear" w:color="auto" w:fill="auto"/>
          </w:tcPr>
          <w:p w14:paraId="1AAC7678" w14:textId="77777777" w:rsidR="0079322A" w:rsidRPr="0079322A" w:rsidRDefault="0079322A" w:rsidP="00C75068">
            <w:pPr>
              <w:pStyle w:val="Bodycopy"/>
              <w:rPr>
                <w:szCs w:val="22"/>
              </w:rPr>
            </w:pPr>
            <w:r w:rsidRPr="0079322A">
              <w:rPr>
                <w:szCs w:val="22"/>
              </w:rPr>
              <w:t>The learner must be able to demonstrate essential knowledge required to effectively perform the tasks outlined in elements and performance criteria of this unit. This includes knowledge of:</w:t>
            </w:r>
          </w:p>
          <w:p w14:paraId="6549A652" w14:textId="77777777" w:rsidR="0079322A" w:rsidRPr="0079322A" w:rsidRDefault="0079322A" w:rsidP="0079322A">
            <w:pPr>
              <w:pStyle w:val="ListBullet2"/>
              <w:keepNext w:val="0"/>
              <w:widowControl w:val="0"/>
              <w:ind w:left="641" w:hanging="357"/>
            </w:pPr>
            <w:r w:rsidRPr="0079322A">
              <w:t>four operations of arithmetic applied to money, quantities and measurement</w:t>
            </w:r>
          </w:p>
          <w:p w14:paraId="557E71A1" w14:textId="77777777" w:rsidR="0079322A" w:rsidRPr="0079322A" w:rsidRDefault="0079322A" w:rsidP="0079322A">
            <w:pPr>
              <w:pStyle w:val="ListBullet2"/>
              <w:keepNext w:val="0"/>
              <w:widowControl w:val="0"/>
              <w:ind w:left="641" w:hanging="357"/>
            </w:pPr>
            <w:r w:rsidRPr="0079322A">
              <w:t>estimation</w:t>
            </w:r>
          </w:p>
          <w:p w14:paraId="6ED9FF28" w14:textId="77777777" w:rsidR="0079322A" w:rsidRPr="0079322A" w:rsidRDefault="0079322A" w:rsidP="0079322A">
            <w:pPr>
              <w:pStyle w:val="ListBullet2"/>
              <w:keepNext w:val="0"/>
              <w:widowControl w:val="0"/>
              <w:ind w:left="641" w:hanging="357"/>
            </w:pPr>
            <w:r w:rsidRPr="0079322A">
              <w:t>comparisons using number skills</w:t>
            </w:r>
          </w:p>
          <w:p w14:paraId="3C1EA149" w14:textId="77777777" w:rsidR="0079322A" w:rsidRPr="0079322A" w:rsidRDefault="0079322A" w:rsidP="0079322A">
            <w:pPr>
              <w:pStyle w:val="ListBullet2"/>
              <w:keepNext w:val="0"/>
              <w:widowControl w:val="0"/>
              <w:ind w:left="641" w:hanging="357"/>
            </w:pPr>
            <w:r w:rsidRPr="0079322A">
              <w:t>simple percentages and fractions</w:t>
            </w:r>
          </w:p>
          <w:p w14:paraId="7E1E3BD1" w14:textId="77777777" w:rsidR="0079322A" w:rsidRPr="0079322A" w:rsidRDefault="0079322A" w:rsidP="0079322A">
            <w:pPr>
              <w:pStyle w:val="ListBullet2"/>
              <w:keepNext w:val="0"/>
              <w:widowControl w:val="0"/>
              <w:ind w:left="641" w:hanging="357"/>
            </w:pPr>
            <w:r w:rsidRPr="0079322A">
              <w:t>basic functions of calculators:</w:t>
            </w:r>
          </w:p>
          <w:p w14:paraId="68E9BA02" w14:textId="77777777" w:rsidR="0079322A" w:rsidRPr="0079322A" w:rsidRDefault="0079322A" w:rsidP="0079322A">
            <w:pPr>
              <w:pStyle w:val="endash"/>
              <w:tabs>
                <w:tab w:val="num" w:pos="360"/>
              </w:tabs>
              <w:ind w:left="709" w:hanging="284"/>
              <w:rPr>
                <w:sz w:val="22"/>
                <w:szCs w:val="22"/>
              </w:rPr>
            </w:pPr>
            <w:r w:rsidRPr="0079322A">
              <w:rPr>
                <w:sz w:val="22"/>
                <w:szCs w:val="22"/>
              </w:rPr>
              <w:t>addition / subtraction / multiplication / division</w:t>
            </w:r>
          </w:p>
          <w:p w14:paraId="6991CCF2" w14:textId="77777777" w:rsidR="0079322A" w:rsidRPr="0079322A" w:rsidRDefault="0079322A" w:rsidP="0079322A">
            <w:pPr>
              <w:pStyle w:val="endash"/>
              <w:tabs>
                <w:tab w:val="num" w:pos="360"/>
              </w:tabs>
              <w:ind w:left="709" w:hanging="284"/>
              <w:rPr>
                <w:sz w:val="22"/>
                <w:szCs w:val="22"/>
              </w:rPr>
            </w:pPr>
            <w:r w:rsidRPr="0079322A">
              <w:rPr>
                <w:sz w:val="22"/>
                <w:szCs w:val="22"/>
              </w:rPr>
              <w:t>equals</w:t>
            </w:r>
          </w:p>
          <w:p w14:paraId="1970412C" w14:textId="77777777" w:rsidR="0079322A" w:rsidRPr="0079322A" w:rsidRDefault="0079322A" w:rsidP="0079322A">
            <w:pPr>
              <w:pStyle w:val="endash"/>
              <w:tabs>
                <w:tab w:val="num" w:pos="360"/>
              </w:tabs>
              <w:ind w:left="709" w:hanging="284"/>
              <w:rPr>
                <w:sz w:val="22"/>
                <w:szCs w:val="22"/>
              </w:rPr>
            </w:pPr>
            <w:r w:rsidRPr="0079322A">
              <w:rPr>
                <w:sz w:val="22"/>
                <w:szCs w:val="22"/>
              </w:rPr>
              <w:t>decimal point</w:t>
            </w:r>
          </w:p>
          <w:p w14:paraId="028105FC" w14:textId="77777777" w:rsidR="0079322A" w:rsidRPr="0079322A" w:rsidRDefault="0079322A" w:rsidP="0079322A">
            <w:pPr>
              <w:pStyle w:val="endash"/>
              <w:tabs>
                <w:tab w:val="num" w:pos="360"/>
              </w:tabs>
              <w:ind w:left="709" w:hanging="284"/>
              <w:rPr>
                <w:sz w:val="22"/>
                <w:szCs w:val="22"/>
              </w:rPr>
            </w:pPr>
            <w:r w:rsidRPr="0079322A">
              <w:rPr>
                <w:sz w:val="22"/>
                <w:szCs w:val="22"/>
              </w:rPr>
              <w:t>clear</w:t>
            </w:r>
          </w:p>
        </w:tc>
      </w:tr>
      <w:tr w:rsidR="0079322A" w:rsidRPr="0079322A" w14:paraId="0D7FB5F9" w14:textId="77777777" w:rsidTr="00C75068">
        <w:tc>
          <w:tcPr>
            <w:tcW w:w="2127" w:type="dxa"/>
            <w:shd w:val="clear" w:color="auto" w:fill="auto"/>
          </w:tcPr>
          <w:p w14:paraId="6F132871" w14:textId="77777777" w:rsidR="0079322A" w:rsidRPr="0079322A" w:rsidRDefault="0079322A" w:rsidP="00C75068">
            <w:pPr>
              <w:rPr>
                <w:b/>
                <w:sz w:val="22"/>
                <w:szCs w:val="22"/>
              </w:rPr>
            </w:pPr>
            <w:r w:rsidRPr="0079322A">
              <w:rPr>
                <w:b/>
                <w:sz w:val="22"/>
                <w:szCs w:val="22"/>
              </w:rPr>
              <w:t>ASSESSMENT CONDITIONS</w:t>
            </w:r>
          </w:p>
        </w:tc>
        <w:tc>
          <w:tcPr>
            <w:tcW w:w="7371" w:type="dxa"/>
            <w:shd w:val="clear" w:color="auto" w:fill="auto"/>
          </w:tcPr>
          <w:p w14:paraId="4D037CCC" w14:textId="77777777" w:rsidR="0079322A" w:rsidRPr="0079322A" w:rsidRDefault="0079322A" w:rsidP="00C75068">
            <w:pPr>
              <w:pStyle w:val="Bodycopy"/>
              <w:rPr>
                <w:szCs w:val="22"/>
              </w:rPr>
            </w:pPr>
            <w:r w:rsidRPr="0079322A">
              <w:rPr>
                <w:szCs w:val="22"/>
              </w:rPr>
              <w:t>The conditions of assessment should take into consideration, wherever possible Indigenous ways of learning.</w:t>
            </w:r>
          </w:p>
          <w:p w14:paraId="19D780CB" w14:textId="77777777" w:rsidR="0079322A" w:rsidRPr="0079322A" w:rsidRDefault="0079322A" w:rsidP="00C75068">
            <w:pPr>
              <w:pStyle w:val="bullet"/>
              <w:numPr>
                <w:ilvl w:val="0"/>
                <w:numId w:val="0"/>
              </w:numPr>
            </w:pPr>
            <w:r w:rsidRPr="0079322A">
              <w:t>Assessment must ensure access to:</w:t>
            </w:r>
          </w:p>
          <w:p w14:paraId="7B74A7AF" w14:textId="77777777" w:rsidR="0079322A" w:rsidRPr="0079322A" w:rsidRDefault="0079322A" w:rsidP="0079322A">
            <w:pPr>
              <w:pStyle w:val="ListBullet2"/>
              <w:keepNext w:val="0"/>
              <w:widowControl w:val="0"/>
              <w:ind w:left="641" w:hanging="357"/>
            </w:pPr>
            <w:r w:rsidRPr="0079322A">
              <w:t>a calculator</w:t>
            </w:r>
          </w:p>
          <w:p w14:paraId="4551F0C4" w14:textId="77777777" w:rsidR="0079322A" w:rsidRPr="0079322A" w:rsidRDefault="0079322A" w:rsidP="0079322A">
            <w:pPr>
              <w:pStyle w:val="ListBullet2"/>
              <w:keepNext w:val="0"/>
              <w:widowControl w:val="0"/>
              <w:ind w:left="641" w:hanging="357"/>
            </w:pPr>
            <w:r w:rsidRPr="0079322A">
              <w:t xml:space="preserve">reference material such as household incomes, rentals, household expenses, cost of product and/or services </w:t>
            </w:r>
          </w:p>
          <w:p w14:paraId="738E6358" w14:textId="77777777" w:rsidR="0079322A" w:rsidRPr="0079322A" w:rsidRDefault="0079322A" w:rsidP="00C75068">
            <w:pPr>
              <w:pStyle w:val="Bold"/>
              <w:rPr>
                <w:szCs w:val="22"/>
              </w:rPr>
            </w:pPr>
            <w:r w:rsidRPr="0079322A">
              <w:rPr>
                <w:szCs w:val="22"/>
              </w:rPr>
              <w:t>Assessor Requirements</w:t>
            </w:r>
          </w:p>
          <w:p w14:paraId="3886267F" w14:textId="77777777" w:rsidR="0079322A" w:rsidRPr="0079322A" w:rsidRDefault="0079322A" w:rsidP="00C75068">
            <w:pPr>
              <w:pStyle w:val="Guidingtextbulleted"/>
              <w:numPr>
                <w:ilvl w:val="0"/>
                <w:numId w:val="0"/>
              </w:numPr>
              <w:rPr>
                <w:i/>
                <w:iCs/>
                <w:szCs w:val="22"/>
              </w:rPr>
            </w:pPr>
            <w:r w:rsidRPr="0079322A">
              <w:rPr>
                <w:szCs w:val="22"/>
              </w:rPr>
              <w:t>No specialist vocational competency requirements for assessors apply to this unit.</w:t>
            </w:r>
          </w:p>
        </w:tc>
      </w:tr>
    </w:tbl>
    <w:p w14:paraId="4FE0DF30" w14:textId="77777777" w:rsidR="006E16FD" w:rsidRDefault="006E16FD" w:rsidP="006E16FD">
      <w:pPr>
        <w:pStyle w:val="UC"/>
        <w:sectPr w:rsidR="006E16FD" w:rsidSect="00816346">
          <w:headerReference w:type="default" r:id="rId50"/>
          <w:pgSz w:w="11920" w:h="16840"/>
          <w:pgMar w:top="1580" w:right="1300" w:bottom="680" w:left="1300" w:header="720" w:footer="720" w:gutter="0"/>
          <w:cols w:space="720"/>
        </w:sectPr>
      </w:pPr>
    </w:p>
    <w:tbl>
      <w:tblPr>
        <w:tblpPr w:leftFromText="180" w:rightFromText="180" w:vertAnchor="text" w:tblpX="250" w:tblpY="1"/>
        <w:tblOverlap w:val="neve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1134"/>
        <w:gridCol w:w="964"/>
        <w:gridCol w:w="567"/>
        <w:gridCol w:w="5557"/>
      </w:tblGrid>
      <w:tr w:rsidR="00E65444" w:rsidRPr="00042B44" w14:paraId="446D8B51" w14:textId="77777777" w:rsidTr="00C75068">
        <w:trPr>
          <w:trHeight w:val="557"/>
        </w:trPr>
        <w:tc>
          <w:tcPr>
            <w:tcW w:w="2977" w:type="dxa"/>
            <w:gridSpan w:val="3"/>
          </w:tcPr>
          <w:p w14:paraId="66A1AC8C" w14:textId="77777777" w:rsidR="00E65444" w:rsidRPr="00367922" w:rsidRDefault="00E65444" w:rsidP="006C4EDD">
            <w:pPr>
              <w:pStyle w:val="SectionAsubsection"/>
              <w:framePr w:hSpace="0" w:wrap="auto" w:vAnchor="margin" w:xAlign="left" w:yAlign="inline"/>
              <w:suppressOverlap w:val="0"/>
              <w:rPr>
                <w:bCs/>
              </w:rPr>
            </w:pPr>
            <w:bookmarkStart w:id="81" w:name="_Toc105599325"/>
            <w:bookmarkStart w:id="82" w:name="_Toc476040585"/>
            <w:bookmarkEnd w:id="69"/>
            <w:r w:rsidRPr="00367922">
              <w:lastRenderedPageBreak/>
              <w:t>UNIT CODE</w:t>
            </w:r>
            <w:bookmarkEnd w:id="81"/>
          </w:p>
        </w:tc>
        <w:tc>
          <w:tcPr>
            <w:tcW w:w="6124" w:type="dxa"/>
            <w:gridSpan w:val="2"/>
          </w:tcPr>
          <w:p w14:paraId="636568AC" w14:textId="77777777" w:rsidR="00E65444" w:rsidRPr="00A32826" w:rsidRDefault="00E65444" w:rsidP="00C75068">
            <w:pPr>
              <w:pStyle w:val="Heading1"/>
              <w:rPr>
                <w:color w:val="auto"/>
              </w:rPr>
            </w:pPr>
            <w:bookmarkStart w:id="83" w:name="_Toc139636975"/>
            <w:bookmarkStart w:id="84" w:name="_Toc140138198"/>
            <w:r w:rsidRPr="00A32826">
              <w:rPr>
                <w:color w:val="auto"/>
              </w:rPr>
              <w:t>VU23246</w:t>
            </w:r>
            <w:bookmarkEnd w:id="83"/>
            <w:bookmarkEnd w:id="84"/>
          </w:p>
        </w:tc>
      </w:tr>
      <w:tr w:rsidR="00E65444" w:rsidRPr="00042B44" w14:paraId="0A706BEB" w14:textId="77777777" w:rsidTr="00C75068">
        <w:trPr>
          <w:trHeight w:val="552"/>
        </w:trPr>
        <w:tc>
          <w:tcPr>
            <w:tcW w:w="2977" w:type="dxa"/>
            <w:gridSpan w:val="3"/>
          </w:tcPr>
          <w:p w14:paraId="39866D6E" w14:textId="77777777" w:rsidR="00E65444" w:rsidRPr="009F04FF" w:rsidRDefault="00E65444" w:rsidP="006C4EDD">
            <w:pPr>
              <w:pStyle w:val="SectionAsubsection"/>
              <w:framePr w:hSpace="0" w:wrap="auto" w:vAnchor="margin" w:xAlign="left" w:yAlign="inline"/>
              <w:suppressOverlap w:val="0"/>
            </w:pPr>
            <w:bookmarkStart w:id="85" w:name="_Toc105599326"/>
            <w:r w:rsidRPr="00367922">
              <w:t>UNIT TITLE</w:t>
            </w:r>
            <w:bookmarkEnd w:id="85"/>
          </w:p>
        </w:tc>
        <w:tc>
          <w:tcPr>
            <w:tcW w:w="6124" w:type="dxa"/>
            <w:gridSpan w:val="2"/>
          </w:tcPr>
          <w:p w14:paraId="7520E7FB" w14:textId="77777777" w:rsidR="00E65444" w:rsidRPr="00A32826" w:rsidRDefault="00E65444" w:rsidP="00A32826">
            <w:pPr>
              <w:pStyle w:val="Heading1"/>
              <w:spacing w:before="120" w:line="240" w:lineRule="auto"/>
              <w:rPr>
                <w:color w:val="auto"/>
              </w:rPr>
            </w:pPr>
            <w:bookmarkStart w:id="86" w:name="_Toc139636976"/>
            <w:bookmarkStart w:id="87" w:name="_Toc140138199"/>
            <w:r w:rsidRPr="00A32826">
              <w:rPr>
                <w:color w:val="auto"/>
              </w:rPr>
              <w:t>Complete forms</w:t>
            </w:r>
            <w:bookmarkEnd w:id="86"/>
            <w:bookmarkEnd w:id="87"/>
          </w:p>
        </w:tc>
      </w:tr>
      <w:tr w:rsidR="00E65444" w:rsidRPr="00325D1A" w14:paraId="74A8D220" w14:textId="77777777" w:rsidTr="00C75068">
        <w:tc>
          <w:tcPr>
            <w:tcW w:w="2977" w:type="dxa"/>
            <w:gridSpan w:val="3"/>
          </w:tcPr>
          <w:p w14:paraId="15E8C0DC" w14:textId="77777777" w:rsidR="00E65444" w:rsidRPr="009F04FF" w:rsidRDefault="00E65444" w:rsidP="006C4EDD">
            <w:pPr>
              <w:pStyle w:val="SectionAsubsection"/>
              <w:framePr w:hSpace="0" w:wrap="auto" w:vAnchor="margin" w:xAlign="left" w:yAlign="inline"/>
              <w:suppressOverlap w:val="0"/>
            </w:pPr>
            <w:bookmarkStart w:id="88" w:name="_Toc105599327"/>
            <w:r w:rsidRPr="00367922">
              <w:t>APPLICATION</w:t>
            </w:r>
            <w:bookmarkEnd w:id="88"/>
          </w:p>
        </w:tc>
        <w:tc>
          <w:tcPr>
            <w:tcW w:w="6124" w:type="dxa"/>
            <w:gridSpan w:val="2"/>
          </w:tcPr>
          <w:p w14:paraId="1D3B6B07" w14:textId="77777777" w:rsidR="00E65444" w:rsidRPr="0081056B" w:rsidRDefault="00E65444" w:rsidP="00C75068">
            <w:pPr>
              <w:pStyle w:val="unittext"/>
              <w:keepNext/>
              <w:rPr>
                <w:rFonts w:cs="Times New Roman"/>
                <w:i/>
                <w:iCs/>
                <w:color w:val="000000" w:themeColor="text1"/>
                <w:szCs w:val="24"/>
              </w:rPr>
            </w:pPr>
            <w:r w:rsidRPr="0081056B">
              <w:rPr>
                <w:rFonts w:cs="Times New Roman"/>
                <w:iCs/>
                <w:color w:val="000000" w:themeColor="text1"/>
                <w:szCs w:val="24"/>
              </w:rPr>
              <w:t>This unit describes the skills and knowledge to complete a range of everyday routine forms.</w:t>
            </w:r>
          </w:p>
          <w:p w14:paraId="0B859A60" w14:textId="77777777" w:rsidR="00E65444" w:rsidRPr="0081056B" w:rsidRDefault="00E65444" w:rsidP="00C75068">
            <w:pPr>
              <w:pStyle w:val="unittext"/>
              <w:keepNext/>
              <w:rPr>
                <w:rFonts w:cs="Times New Roman"/>
                <w:i/>
                <w:iCs/>
                <w:color w:val="000000" w:themeColor="text1"/>
                <w:szCs w:val="24"/>
              </w:rPr>
            </w:pPr>
            <w:r w:rsidRPr="0081056B">
              <w:rPr>
                <w:rFonts w:cs="Times New Roman"/>
                <w:iCs/>
                <w:color w:val="000000" w:themeColor="text1"/>
                <w:szCs w:val="24"/>
              </w:rPr>
              <w:t xml:space="preserve">This unit applies to learners who </w:t>
            </w:r>
            <w:r>
              <w:rPr>
                <w:rFonts w:cs="Times New Roman"/>
                <w:iCs/>
                <w:color w:val="000000" w:themeColor="text1"/>
                <w:szCs w:val="24"/>
              </w:rPr>
              <w:t>are engaging</w:t>
            </w:r>
            <w:r w:rsidRPr="0081056B">
              <w:rPr>
                <w:rFonts w:cs="Times New Roman"/>
                <w:iCs/>
                <w:color w:val="000000" w:themeColor="text1"/>
                <w:szCs w:val="24"/>
              </w:rPr>
              <w:t xml:space="preserve"> with learning as a pathway to education, employment or community participation activities. </w:t>
            </w:r>
          </w:p>
          <w:p w14:paraId="1F801C82" w14:textId="77777777" w:rsidR="00E65444" w:rsidRPr="0081056B" w:rsidRDefault="00E65444" w:rsidP="00C75068">
            <w:pPr>
              <w:pStyle w:val="unittext"/>
              <w:keepNext/>
              <w:rPr>
                <w:rFonts w:cs="Times New Roman"/>
                <w:i/>
                <w:iCs/>
                <w:color w:val="000000" w:themeColor="text1"/>
                <w:szCs w:val="24"/>
              </w:rPr>
            </w:pPr>
            <w:r w:rsidRPr="0081056B">
              <w:rPr>
                <w:rFonts w:cs="Times New Roman"/>
                <w:iCs/>
                <w:color w:val="000000" w:themeColor="text1"/>
                <w:szCs w:val="24"/>
              </w:rPr>
              <w:t>Skill development at this level will generally require assistance from a support person.</w:t>
            </w:r>
          </w:p>
          <w:p w14:paraId="10D27395" w14:textId="77777777" w:rsidR="00E65444" w:rsidRPr="00325D1A" w:rsidRDefault="00E65444" w:rsidP="00C75068">
            <w:pPr>
              <w:pStyle w:val="Bodycopy"/>
            </w:pPr>
            <w:r w:rsidRPr="00B10D32">
              <w:t>No occupational licensing, legislative, regulatory or certification requirements apply to this unit at the time of publication.</w:t>
            </w:r>
          </w:p>
        </w:tc>
      </w:tr>
      <w:tr w:rsidR="00E65444" w:rsidRPr="009F04FF" w14:paraId="27A8F608" w14:textId="77777777" w:rsidTr="00C75068">
        <w:tc>
          <w:tcPr>
            <w:tcW w:w="2977" w:type="dxa"/>
            <w:gridSpan w:val="3"/>
          </w:tcPr>
          <w:p w14:paraId="0B91FBE8" w14:textId="77777777" w:rsidR="00E65444" w:rsidRPr="009F04FF" w:rsidRDefault="00E65444" w:rsidP="006C4EDD">
            <w:pPr>
              <w:pStyle w:val="SectionAsubsection"/>
              <w:framePr w:hSpace="0" w:wrap="auto" w:vAnchor="margin" w:xAlign="left" w:yAlign="inline"/>
              <w:suppressOverlap w:val="0"/>
            </w:pPr>
            <w:bookmarkStart w:id="89" w:name="_Toc105599328"/>
            <w:r w:rsidRPr="00367922">
              <w:t>ELEMENTS</w:t>
            </w:r>
            <w:bookmarkEnd w:id="89"/>
          </w:p>
        </w:tc>
        <w:tc>
          <w:tcPr>
            <w:tcW w:w="6124" w:type="dxa"/>
            <w:gridSpan w:val="2"/>
          </w:tcPr>
          <w:p w14:paraId="7A79A482" w14:textId="77777777" w:rsidR="00E65444" w:rsidRPr="009F04FF" w:rsidRDefault="00E65444" w:rsidP="006C4EDD">
            <w:pPr>
              <w:pStyle w:val="SectionAsubsection"/>
              <w:framePr w:hSpace="0" w:wrap="auto" w:vAnchor="margin" w:xAlign="left" w:yAlign="inline"/>
              <w:suppressOverlap w:val="0"/>
            </w:pPr>
            <w:bookmarkStart w:id="90" w:name="_Toc105599329"/>
            <w:r w:rsidRPr="00367922">
              <w:t>PERFORMANCE</w:t>
            </w:r>
            <w:r w:rsidRPr="009F04FF">
              <w:t xml:space="preserve"> </w:t>
            </w:r>
            <w:r w:rsidRPr="00367922">
              <w:t>CRITERIA</w:t>
            </w:r>
            <w:bookmarkEnd w:id="90"/>
          </w:p>
        </w:tc>
      </w:tr>
      <w:tr w:rsidR="00E65444" w:rsidRPr="001618D5" w14:paraId="3451F77D" w14:textId="77777777" w:rsidTr="00C75068">
        <w:tc>
          <w:tcPr>
            <w:tcW w:w="2977" w:type="dxa"/>
            <w:gridSpan w:val="3"/>
          </w:tcPr>
          <w:p w14:paraId="17F34C7A" w14:textId="77777777" w:rsidR="00E65444" w:rsidRPr="001618D5" w:rsidRDefault="00E65444" w:rsidP="00C75068">
            <w:pPr>
              <w:pStyle w:val="CKTableBullet210pt"/>
              <w:numPr>
                <w:ilvl w:val="0"/>
                <w:numId w:val="0"/>
              </w:numPr>
              <w:rPr>
                <w:sz w:val="22"/>
                <w:szCs w:val="22"/>
              </w:rPr>
            </w:pPr>
            <w:r w:rsidRPr="001618D5">
              <w:rPr>
                <w:sz w:val="22"/>
                <w:szCs w:val="22"/>
              </w:rPr>
              <w:t>Elements describe the essential outcomes of a unit of competency.</w:t>
            </w:r>
          </w:p>
        </w:tc>
        <w:tc>
          <w:tcPr>
            <w:tcW w:w="6124" w:type="dxa"/>
            <w:gridSpan w:val="2"/>
          </w:tcPr>
          <w:p w14:paraId="6BC9A74E" w14:textId="77777777" w:rsidR="00E65444" w:rsidRPr="001618D5" w:rsidRDefault="00E65444" w:rsidP="00C75068">
            <w:pPr>
              <w:pStyle w:val="CKTableBullet210pt"/>
              <w:numPr>
                <w:ilvl w:val="0"/>
                <w:numId w:val="0"/>
              </w:numPr>
              <w:rPr>
                <w:sz w:val="22"/>
                <w:szCs w:val="22"/>
              </w:rPr>
            </w:pPr>
            <w:r w:rsidRPr="001618D5">
              <w:rPr>
                <w:sz w:val="22"/>
                <w:szCs w:val="22"/>
              </w:rPr>
              <w:t>Performance criteria describe the required performance needed to demonstrate achievement of the element.</w:t>
            </w:r>
          </w:p>
          <w:p w14:paraId="32244403" w14:textId="77777777" w:rsidR="00E65444" w:rsidRPr="001618D5" w:rsidRDefault="00E65444" w:rsidP="00C75068">
            <w:pPr>
              <w:pStyle w:val="CKTableBullet210pt"/>
              <w:numPr>
                <w:ilvl w:val="0"/>
                <w:numId w:val="0"/>
              </w:numPr>
              <w:rPr>
                <w:sz w:val="22"/>
                <w:szCs w:val="22"/>
              </w:rPr>
            </w:pPr>
            <w:r w:rsidRPr="001618D5">
              <w:rPr>
                <w:sz w:val="22"/>
                <w:szCs w:val="22"/>
              </w:rPr>
              <w:t>Assessment of performance is to be consistent with the evidence guide.</w:t>
            </w:r>
          </w:p>
        </w:tc>
      </w:tr>
      <w:tr w:rsidR="00E65444" w:rsidRPr="00375DE9" w14:paraId="7364AB20" w14:textId="77777777" w:rsidTr="00C75068">
        <w:tc>
          <w:tcPr>
            <w:tcW w:w="879" w:type="dxa"/>
            <w:vMerge w:val="restart"/>
          </w:tcPr>
          <w:p w14:paraId="47904C6D" w14:textId="77777777" w:rsidR="00E65444" w:rsidRPr="00982853" w:rsidRDefault="00E65444" w:rsidP="00C75068">
            <w:pPr>
              <w:pStyle w:val="Bodycopy"/>
            </w:pPr>
            <w:r>
              <w:t>1</w:t>
            </w:r>
          </w:p>
        </w:tc>
        <w:tc>
          <w:tcPr>
            <w:tcW w:w="2098" w:type="dxa"/>
            <w:gridSpan w:val="2"/>
            <w:vMerge w:val="restart"/>
          </w:tcPr>
          <w:p w14:paraId="05D0DF85" w14:textId="77777777" w:rsidR="00E65444" w:rsidRPr="009F04FF" w:rsidRDefault="00E65444" w:rsidP="006C4EDD">
            <w:pPr>
              <w:pStyle w:val="Guidingtext"/>
              <w:framePr w:hSpace="0" w:wrap="auto" w:vAnchor="margin" w:xAlign="left" w:yAlign="inline"/>
              <w:suppressOverlap w:val="0"/>
              <w:rPr>
                <w:rStyle w:val="Emphasis"/>
              </w:rPr>
            </w:pPr>
            <w:r>
              <w:t>Prepare to complete a range of forms</w:t>
            </w:r>
          </w:p>
        </w:tc>
        <w:tc>
          <w:tcPr>
            <w:tcW w:w="567" w:type="dxa"/>
          </w:tcPr>
          <w:p w14:paraId="391BB6B3" w14:textId="77777777" w:rsidR="00E65444" w:rsidRPr="00375DE9" w:rsidRDefault="00E65444" w:rsidP="00C75068">
            <w:pPr>
              <w:pStyle w:val="PC"/>
              <w:keepNext/>
            </w:pPr>
            <w:r w:rsidRPr="00375DE9">
              <w:t>1.1</w:t>
            </w:r>
          </w:p>
        </w:tc>
        <w:tc>
          <w:tcPr>
            <w:tcW w:w="5557" w:type="dxa"/>
          </w:tcPr>
          <w:p w14:paraId="773CD282" w14:textId="77777777" w:rsidR="00E65444" w:rsidRPr="00375DE9" w:rsidRDefault="00E65444" w:rsidP="00C75068">
            <w:pPr>
              <w:pStyle w:val="PC"/>
              <w:keepNext/>
              <w:rPr>
                <w:b/>
                <w:i/>
              </w:rPr>
            </w:pPr>
            <w:r w:rsidRPr="004F2720">
              <w:t>Access forms relevant to own purposes</w:t>
            </w:r>
          </w:p>
        </w:tc>
      </w:tr>
      <w:tr w:rsidR="00E65444" w:rsidRPr="00375DE9" w14:paraId="7EC481C5" w14:textId="77777777" w:rsidTr="00C75068">
        <w:tc>
          <w:tcPr>
            <w:tcW w:w="879" w:type="dxa"/>
            <w:vMerge/>
          </w:tcPr>
          <w:p w14:paraId="7805EC06" w14:textId="77777777" w:rsidR="00E65444" w:rsidRPr="004317EA" w:rsidRDefault="00E65444" w:rsidP="00C75068">
            <w:pPr>
              <w:pStyle w:val="Bodycopy"/>
            </w:pPr>
          </w:p>
        </w:tc>
        <w:tc>
          <w:tcPr>
            <w:tcW w:w="2098" w:type="dxa"/>
            <w:gridSpan w:val="2"/>
            <w:vMerge/>
          </w:tcPr>
          <w:p w14:paraId="163C96B2" w14:textId="77777777" w:rsidR="00E65444" w:rsidRPr="009F04FF" w:rsidRDefault="00E65444" w:rsidP="006C4EDD">
            <w:pPr>
              <w:pStyle w:val="Guidingtext"/>
              <w:framePr w:hSpace="0" w:wrap="auto" w:vAnchor="margin" w:xAlign="left" w:yAlign="inline"/>
              <w:suppressOverlap w:val="0"/>
            </w:pPr>
          </w:p>
        </w:tc>
        <w:tc>
          <w:tcPr>
            <w:tcW w:w="567" w:type="dxa"/>
          </w:tcPr>
          <w:p w14:paraId="2D6DEF86" w14:textId="77777777" w:rsidR="00E65444" w:rsidRPr="00375DE9" w:rsidRDefault="00E65444" w:rsidP="00C75068">
            <w:pPr>
              <w:pStyle w:val="PC"/>
              <w:keepNext/>
            </w:pPr>
            <w:r w:rsidRPr="00375DE9">
              <w:t>1.2</w:t>
            </w:r>
          </w:p>
        </w:tc>
        <w:tc>
          <w:tcPr>
            <w:tcW w:w="5557" w:type="dxa"/>
          </w:tcPr>
          <w:p w14:paraId="6D8ABEBE" w14:textId="77777777" w:rsidR="00E65444" w:rsidRPr="00375DE9" w:rsidRDefault="00E65444" w:rsidP="00C75068">
            <w:pPr>
              <w:pStyle w:val="PC"/>
              <w:keepNext/>
            </w:pPr>
            <w:r w:rsidRPr="004F2720">
              <w:t xml:space="preserve">Identify key sections of the form </w:t>
            </w:r>
          </w:p>
        </w:tc>
      </w:tr>
      <w:tr w:rsidR="00E65444" w:rsidRPr="00375DE9" w14:paraId="61A26017" w14:textId="77777777" w:rsidTr="00C75068">
        <w:tc>
          <w:tcPr>
            <w:tcW w:w="879" w:type="dxa"/>
            <w:vMerge/>
          </w:tcPr>
          <w:p w14:paraId="53B3616B" w14:textId="77777777" w:rsidR="00E65444" w:rsidRPr="009F04FF" w:rsidRDefault="00E65444" w:rsidP="00C75068">
            <w:pPr>
              <w:pStyle w:val="Bodycopy"/>
            </w:pPr>
          </w:p>
        </w:tc>
        <w:tc>
          <w:tcPr>
            <w:tcW w:w="2098" w:type="dxa"/>
            <w:gridSpan w:val="2"/>
            <w:vMerge/>
          </w:tcPr>
          <w:p w14:paraId="23AD33A5" w14:textId="77777777" w:rsidR="00E65444" w:rsidRPr="009F04FF" w:rsidRDefault="00E65444" w:rsidP="00C75068">
            <w:pPr>
              <w:pStyle w:val="Bodycopy"/>
              <w:ind w:left="-22"/>
            </w:pPr>
          </w:p>
        </w:tc>
        <w:tc>
          <w:tcPr>
            <w:tcW w:w="567" w:type="dxa"/>
          </w:tcPr>
          <w:p w14:paraId="46A2F863" w14:textId="77777777" w:rsidR="00E65444" w:rsidRPr="00375DE9" w:rsidRDefault="00E65444" w:rsidP="00C75068">
            <w:pPr>
              <w:pStyle w:val="PC"/>
              <w:keepNext/>
            </w:pPr>
            <w:r w:rsidRPr="00375DE9">
              <w:t>1.3</w:t>
            </w:r>
          </w:p>
        </w:tc>
        <w:tc>
          <w:tcPr>
            <w:tcW w:w="5557" w:type="dxa"/>
          </w:tcPr>
          <w:p w14:paraId="751FD7B0" w14:textId="77777777" w:rsidR="00E65444" w:rsidRPr="00375DE9" w:rsidRDefault="00E65444" w:rsidP="00C75068">
            <w:pPr>
              <w:pStyle w:val="PC"/>
              <w:keepNext/>
            </w:pPr>
            <w:r w:rsidRPr="004F2720">
              <w:t>Clarify purposes of sections</w:t>
            </w:r>
          </w:p>
        </w:tc>
      </w:tr>
      <w:tr w:rsidR="00E65444" w:rsidRPr="00375DE9" w14:paraId="5EBBBAD8" w14:textId="77777777" w:rsidTr="00C75068">
        <w:tc>
          <w:tcPr>
            <w:tcW w:w="879" w:type="dxa"/>
            <w:vMerge w:val="restart"/>
          </w:tcPr>
          <w:p w14:paraId="2D4D3497" w14:textId="77777777" w:rsidR="00E65444" w:rsidRPr="009F04FF" w:rsidRDefault="00E65444" w:rsidP="00C75068">
            <w:pPr>
              <w:pStyle w:val="Bodycopy"/>
            </w:pPr>
            <w:r>
              <w:t>2</w:t>
            </w:r>
          </w:p>
        </w:tc>
        <w:tc>
          <w:tcPr>
            <w:tcW w:w="2098" w:type="dxa"/>
            <w:gridSpan w:val="2"/>
            <w:vMerge w:val="restart"/>
          </w:tcPr>
          <w:p w14:paraId="05E73D5B" w14:textId="77777777" w:rsidR="00E65444" w:rsidRPr="009F04FF" w:rsidRDefault="00E65444" w:rsidP="00C75068">
            <w:pPr>
              <w:pStyle w:val="Bodycopy"/>
              <w:ind w:left="-22"/>
            </w:pPr>
            <w:r>
              <w:t>Complete documentation</w:t>
            </w:r>
          </w:p>
        </w:tc>
        <w:tc>
          <w:tcPr>
            <w:tcW w:w="567" w:type="dxa"/>
          </w:tcPr>
          <w:p w14:paraId="13297DE4" w14:textId="77777777" w:rsidR="00E65444" w:rsidRPr="009F04FF" w:rsidRDefault="00E65444" w:rsidP="00C75068">
            <w:pPr>
              <w:pStyle w:val="Bodycopy"/>
            </w:pPr>
            <w:r w:rsidRPr="00375DE9">
              <w:t>2.1</w:t>
            </w:r>
          </w:p>
        </w:tc>
        <w:tc>
          <w:tcPr>
            <w:tcW w:w="5557" w:type="dxa"/>
          </w:tcPr>
          <w:p w14:paraId="39CF3F4A" w14:textId="77777777" w:rsidR="00E65444" w:rsidRPr="00375DE9" w:rsidRDefault="00E65444" w:rsidP="00C75068">
            <w:pPr>
              <w:pStyle w:val="PC"/>
              <w:keepNext/>
            </w:pPr>
            <w:r w:rsidRPr="004F2720">
              <w:t>Enter information into correct sections of the form</w:t>
            </w:r>
          </w:p>
        </w:tc>
      </w:tr>
      <w:tr w:rsidR="00E65444" w:rsidRPr="00375DE9" w14:paraId="7CDA0E55" w14:textId="77777777" w:rsidTr="00C75068">
        <w:tc>
          <w:tcPr>
            <w:tcW w:w="879" w:type="dxa"/>
            <w:vMerge/>
          </w:tcPr>
          <w:p w14:paraId="62FBDCD0" w14:textId="77777777" w:rsidR="00E65444" w:rsidRPr="009F04FF" w:rsidRDefault="00E65444" w:rsidP="00C75068">
            <w:pPr>
              <w:pStyle w:val="Bodycopy"/>
            </w:pPr>
          </w:p>
        </w:tc>
        <w:tc>
          <w:tcPr>
            <w:tcW w:w="2098" w:type="dxa"/>
            <w:gridSpan w:val="2"/>
            <w:vMerge/>
          </w:tcPr>
          <w:p w14:paraId="73530A6D" w14:textId="77777777" w:rsidR="00E65444" w:rsidRPr="009F04FF" w:rsidRDefault="00E65444" w:rsidP="00C75068">
            <w:pPr>
              <w:pStyle w:val="Bodycopy"/>
              <w:ind w:left="-22"/>
            </w:pPr>
          </w:p>
        </w:tc>
        <w:tc>
          <w:tcPr>
            <w:tcW w:w="567" w:type="dxa"/>
          </w:tcPr>
          <w:p w14:paraId="53C3E2E5" w14:textId="77777777" w:rsidR="00E65444" w:rsidRPr="009F04FF" w:rsidRDefault="00E65444" w:rsidP="00C75068">
            <w:pPr>
              <w:pStyle w:val="Bodycopy"/>
            </w:pPr>
            <w:r w:rsidRPr="00375DE9">
              <w:t>2.2</w:t>
            </w:r>
          </w:p>
        </w:tc>
        <w:tc>
          <w:tcPr>
            <w:tcW w:w="5557" w:type="dxa"/>
          </w:tcPr>
          <w:p w14:paraId="1CE4493B" w14:textId="77777777" w:rsidR="00E65444" w:rsidRPr="00375DE9" w:rsidRDefault="00E65444" w:rsidP="00C75068">
            <w:pPr>
              <w:pStyle w:val="PC"/>
              <w:keepNext/>
            </w:pPr>
            <w:r w:rsidRPr="004F2720">
              <w:t>Review all entries for accuracy</w:t>
            </w:r>
          </w:p>
        </w:tc>
      </w:tr>
      <w:tr w:rsidR="00E65444" w:rsidRPr="00375DE9" w14:paraId="23329EE2" w14:textId="77777777" w:rsidTr="00C75068">
        <w:tc>
          <w:tcPr>
            <w:tcW w:w="879" w:type="dxa"/>
            <w:vMerge/>
          </w:tcPr>
          <w:p w14:paraId="5464D208" w14:textId="77777777" w:rsidR="00E65444" w:rsidRPr="009F04FF" w:rsidRDefault="00E65444" w:rsidP="00C75068">
            <w:pPr>
              <w:pStyle w:val="Bodycopy"/>
            </w:pPr>
          </w:p>
        </w:tc>
        <w:tc>
          <w:tcPr>
            <w:tcW w:w="2098" w:type="dxa"/>
            <w:gridSpan w:val="2"/>
            <w:vMerge/>
          </w:tcPr>
          <w:p w14:paraId="3ADA6030" w14:textId="77777777" w:rsidR="00E65444" w:rsidRPr="009F04FF" w:rsidRDefault="00E65444" w:rsidP="00C75068">
            <w:pPr>
              <w:pStyle w:val="Bodycopy"/>
              <w:ind w:left="-22"/>
            </w:pPr>
          </w:p>
        </w:tc>
        <w:tc>
          <w:tcPr>
            <w:tcW w:w="567" w:type="dxa"/>
          </w:tcPr>
          <w:p w14:paraId="66A8DEC3" w14:textId="77777777" w:rsidR="00E65444" w:rsidRPr="009F04FF" w:rsidRDefault="00E65444" w:rsidP="00C75068">
            <w:pPr>
              <w:pStyle w:val="Bodycopy"/>
            </w:pPr>
            <w:r w:rsidRPr="00375DE9">
              <w:t>2.3</w:t>
            </w:r>
          </w:p>
        </w:tc>
        <w:tc>
          <w:tcPr>
            <w:tcW w:w="5557" w:type="dxa"/>
          </w:tcPr>
          <w:p w14:paraId="7776CA0F" w14:textId="77777777" w:rsidR="00E65444" w:rsidRPr="00375DE9" w:rsidRDefault="00E65444" w:rsidP="00C75068">
            <w:pPr>
              <w:pStyle w:val="PC"/>
              <w:keepNext/>
            </w:pPr>
            <w:r w:rsidRPr="004F2720">
              <w:t xml:space="preserve">Submit forms according to the required process </w:t>
            </w:r>
          </w:p>
        </w:tc>
      </w:tr>
      <w:tr w:rsidR="00E65444" w:rsidRPr="00E3603E" w14:paraId="732CB4F3" w14:textId="77777777" w:rsidTr="00C75068">
        <w:tblPrEx>
          <w:tblLook w:val="04A0" w:firstRow="1" w:lastRow="0" w:firstColumn="1" w:lastColumn="0" w:noHBand="0" w:noVBand="1"/>
        </w:tblPrEx>
        <w:tc>
          <w:tcPr>
            <w:tcW w:w="9101" w:type="dxa"/>
            <w:gridSpan w:val="5"/>
            <w:shd w:val="clear" w:color="auto" w:fill="auto"/>
          </w:tcPr>
          <w:p w14:paraId="6805FA46" w14:textId="77777777" w:rsidR="00E65444" w:rsidRPr="00E3603E" w:rsidRDefault="00E65444" w:rsidP="006C4EDD">
            <w:pPr>
              <w:pStyle w:val="SectionAsubsection"/>
              <w:framePr w:hSpace="0" w:wrap="auto" w:vAnchor="margin" w:xAlign="left" w:yAlign="inline"/>
              <w:suppressOverlap w:val="0"/>
            </w:pPr>
            <w:bookmarkStart w:id="91" w:name="_Toc105599330"/>
            <w:r w:rsidRPr="00367922">
              <w:t>RANGE</w:t>
            </w:r>
            <w:r w:rsidRPr="00E3603E">
              <w:t xml:space="preserve"> </w:t>
            </w:r>
            <w:r w:rsidRPr="00367922">
              <w:t>OF</w:t>
            </w:r>
            <w:r w:rsidRPr="00E3603E">
              <w:t xml:space="preserve"> </w:t>
            </w:r>
            <w:r w:rsidRPr="00367922">
              <w:t>CONDITIONS</w:t>
            </w:r>
            <w:bookmarkEnd w:id="91"/>
          </w:p>
          <w:p w14:paraId="485F35C8" w14:textId="77777777" w:rsidR="00E65444" w:rsidRPr="004F2720" w:rsidRDefault="00E65444" w:rsidP="00C75068">
            <w:pPr>
              <w:pStyle w:val="Bodycopy"/>
            </w:pPr>
            <w:r w:rsidRPr="004F2720">
              <w:t>Skill development at this level will generally require assistance from a support person.</w:t>
            </w:r>
          </w:p>
          <w:p w14:paraId="079F1825" w14:textId="77777777" w:rsidR="00E65444" w:rsidRPr="004F2720" w:rsidRDefault="00E65444" w:rsidP="00C75068">
            <w:pPr>
              <w:pStyle w:val="unittext"/>
              <w:rPr>
                <w:i/>
              </w:rPr>
            </w:pPr>
            <w:r w:rsidRPr="004F2720">
              <w:t>Forms may</w:t>
            </w:r>
            <w:r>
              <w:t xml:space="preserve"> </w:t>
            </w:r>
            <w:r w:rsidRPr="004F2720">
              <w:t>be either paper-based or electronic and</w:t>
            </w:r>
            <w:r>
              <w:t xml:space="preserve"> may</w:t>
            </w:r>
            <w:r w:rsidRPr="004F2720">
              <w:t xml:space="preserve"> include but</w:t>
            </w:r>
            <w:r>
              <w:t xml:space="preserve"> are</w:t>
            </w:r>
            <w:r w:rsidRPr="004F2720">
              <w:t xml:space="preserve"> not limited to:</w:t>
            </w:r>
          </w:p>
          <w:p w14:paraId="7D6DF8C9" w14:textId="77777777" w:rsidR="00E65444" w:rsidRPr="004F2720" w:rsidRDefault="00E65444" w:rsidP="00E65444">
            <w:pPr>
              <w:pStyle w:val="ListBullet2"/>
              <w:keepNext w:val="0"/>
              <w:widowControl w:val="0"/>
              <w:ind w:left="641" w:hanging="357"/>
            </w:pPr>
            <w:r w:rsidRPr="004F2720">
              <w:t>community organisation membership</w:t>
            </w:r>
          </w:p>
          <w:p w14:paraId="7EEE43CE" w14:textId="77777777" w:rsidR="00E65444" w:rsidRPr="004F2720" w:rsidRDefault="00E65444" w:rsidP="00E65444">
            <w:pPr>
              <w:pStyle w:val="ListBullet2"/>
              <w:keepNext w:val="0"/>
              <w:widowControl w:val="0"/>
              <w:ind w:left="641" w:hanging="357"/>
            </w:pPr>
            <w:r w:rsidRPr="004F2720">
              <w:t>employment related</w:t>
            </w:r>
          </w:p>
          <w:p w14:paraId="15AC41BB" w14:textId="77777777" w:rsidR="00E65444" w:rsidRPr="004F2720" w:rsidRDefault="00E65444" w:rsidP="00E65444">
            <w:pPr>
              <w:pStyle w:val="ListBullet2"/>
              <w:keepNext w:val="0"/>
              <w:widowControl w:val="0"/>
              <w:ind w:left="641" w:hanging="357"/>
            </w:pPr>
            <w:r w:rsidRPr="004F2720">
              <w:t>further study related</w:t>
            </w:r>
          </w:p>
          <w:p w14:paraId="0C625B35" w14:textId="77777777" w:rsidR="00E65444" w:rsidRPr="004F2720" w:rsidRDefault="00E65444" w:rsidP="00E65444">
            <w:pPr>
              <w:pStyle w:val="ListBullet2"/>
              <w:keepNext w:val="0"/>
              <w:widowControl w:val="0"/>
              <w:ind w:left="641" w:hanging="357"/>
            </w:pPr>
            <w:r w:rsidRPr="004F2720">
              <w:t>banking</w:t>
            </w:r>
          </w:p>
          <w:p w14:paraId="3451C38A" w14:textId="77777777" w:rsidR="00E65444" w:rsidRPr="004F2720" w:rsidRDefault="00E65444" w:rsidP="00E65444">
            <w:pPr>
              <w:pStyle w:val="ListBullet2"/>
              <w:keepNext w:val="0"/>
              <w:widowControl w:val="0"/>
              <w:ind w:left="641" w:hanging="357"/>
            </w:pPr>
            <w:r w:rsidRPr="004F2720">
              <w:t>federal / state government applications</w:t>
            </w:r>
          </w:p>
          <w:p w14:paraId="3FC76351" w14:textId="77777777" w:rsidR="00E65444" w:rsidRPr="004F2720" w:rsidRDefault="00E65444" w:rsidP="00C75068">
            <w:pPr>
              <w:pStyle w:val="Bodycopy"/>
            </w:pPr>
            <w:r w:rsidRPr="004F2720">
              <w:t>Key sections of the forms may include but</w:t>
            </w:r>
            <w:r>
              <w:t xml:space="preserve"> are</w:t>
            </w:r>
            <w:r w:rsidRPr="004F2720">
              <w:t xml:space="preserve"> not limited to</w:t>
            </w:r>
            <w:r>
              <w:t>:</w:t>
            </w:r>
            <w:r w:rsidRPr="004F2720">
              <w:t xml:space="preserve"> personal information, past educational experiences and/or past employment experiences</w:t>
            </w:r>
            <w:r>
              <w:t>.</w:t>
            </w:r>
          </w:p>
          <w:p w14:paraId="5F3A00A0" w14:textId="77777777" w:rsidR="00E65444" w:rsidRPr="004F2720" w:rsidRDefault="00E65444" w:rsidP="00C75068">
            <w:pPr>
              <w:pStyle w:val="Bodycopy"/>
            </w:pPr>
            <w:r w:rsidRPr="004F2720">
              <w:t>Information to be entered may include but</w:t>
            </w:r>
            <w:r>
              <w:t xml:space="preserve"> is</w:t>
            </w:r>
            <w:r w:rsidRPr="004F2720">
              <w:t xml:space="preserve"> not limited to</w:t>
            </w:r>
            <w:r>
              <w:t>:</w:t>
            </w:r>
            <w:r w:rsidRPr="004F2720">
              <w:t xml:space="preserve"> records, certificate and/or bank statements</w:t>
            </w:r>
          </w:p>
          <w:p w14:paraId="4F36F109" w14:textId="77777777" w:rsidR="00E65444" w:rsidRPr="004F2720" w:rsidRDefault="00E65444" w:rsidP="00C75068">
            <w:pPr>
              <w:pStyle w:val="unittext"/>
              <w:rPr>
                <w:i/>
              </w:rPr>
            </w:pPr>
            <w:r w:rsidRPr="004F2720">
              <w:t>Accuracy of information entered may include but</w:t>
            </w:r>
            <w:r>
              <w:t xml:space="preserve"> is</w:t>
            </w:r>
            <w:r w:rsidRPr="004F2720">
              <w:t xml:space="preserve"> not limited to</w:t>
            </w:r>
            <w:r>
              <w:t>:</w:t>
            </w:r>
            <w:r w:rsidRPr="004F2720">
              <w:t xml:space="preserve"> spelling, punctuation and/or all required information included</w:t>
            </w:r>
            <w:r>
              <w:t>.</w:t>
            </w:r>
          </w:p>
          <w:p w14:paraId="09C9CA3A" w14:textId="77777777" w:rsidR="00E65444" w:rsidRPr="004F2720" w:rsidRDefault="00E65444" w:rsidP="00C75068">
            <w:pPr>
              <w:pStyle w:val="unittext"/>
              <w:rPr>
                <w:i/>
              </w:rPr>
            </w:pPr>
            <w:r w:rsidRPr="004F2720">
              <w:t>Required process</w:t>
            </w:r>
            <w:r>
              <w:t xml:space="preserve"> for submission</w:t>
            </w:r>
            <w:r w:rsidRPr="004F2720">
              <w:t xml:space="preserve"> may include:</w:t>
            </w:r>
          </w:p>
          <w:p w14:paraId="1D5FD263" w14:textId="77777777" w:rsidR="00E65444" w:rsidRPr="004F2720" w:rsidRDefault="00E65444" w:rsidP="00E65444">
            <w:pPr>
              <w:pStyle w:val="ListBullet2"/>
              <w:keepNext w:val="0"/>
              <w:widowControl w:val="0"/>
              <w:ind w:left="641" w:hanging="357"/>
            </w:pPr>
            <w:r w:rsidRPr="004F2720">
              <w:lastRenderedPageBreak/>
              <w:t>posting</w:t>
            </w:r>
          </w:p>
          <w:p w14:paraId="0016E61A" w14:textId="77777777" w:rsidR="00E65444" w:rsidRPr="004F2720" w:rsidRDefault="00E65444" w:rsidP="00E65444">
            <w:pPr>
              <w:pStyle w:val="ListBullet2"/>
              <w:keepNext w:val="0"/>
              <w:widowControl w:val="0"/>
              <w:ind w:left="641" w:hanging="357"/>
            </w:pPr>
            <w:r w:rsidRPr="004F2720">
              <w:t>counter submission</w:t>
            </w:r>
          </w:p>
          <w:p w14:paraId="09862786" w14:textId="77777777" w:rsidR="00E65444" w:rsidRPr="004F2720" w:rsidRDefault="00E65444" w:rsidP="00E65444">
            <w:pPr>
              <w:pStyle w:val="ListBullet2"/>
              <w:keepNext w:val="0"/>
              <w:widowControl w:val="0"/>
              <w:ind w:left="641" w:hanging="357"/>
            </w:pPr>
            <w:r w:rsidRPr="004F2720">
              <w:t>online submission</w:t>
            </w:r>
          </w:p>
          <w:p w14:paraId="7AA6FC5F" w14:textId="77777777" w:rsidR="00E65444" w:rsidRPr="00E3603E" w:rsidRDefault="00E65444" w:rsidP="00E65444">
            <w:pPr>
              <w:pStyle w:val="ListBullet2"/>
              <w:keepNext w:val="0"/>
              <w:widowControl w:val="0"/>
              <w:ind w:left="641" w:hanging="357"/>
            </w:pPr>
            <w:r w:rsidRPr="004F2720">
              <w:t>designated timeframes</w:t>
            </w:r>
            <w:r>
              <w:t>.</w:t>
            </w:r>
          </w:p>
        </w:tc>
      </w:tr>
      <w:tr w:rsidR="00E65444" w:rsidRPr="004C404B" w14:paraId="6C90B7AE" w14:textId="77777777" w:rsidTr="00C75068">
        <w:tblPrEx>
          <w:tblLook w:val="04A0" w:firstRow="1" w:lastRow="0" w:firstColumn="1" w:lastColumn="0" w:noHBand="0" w:noVBand="1"/>
        </w:tblPrEx>
        <w:tc>
          <w:tcPr>
            <w:tcW w:w="9101" w:type="dxa"/>
            <w:gridSpan w:val="5"/>
            <w:shd w:val="clear" w:color="auto" w:fill="auto"/>
          </w:tcPr>
          <w:p w14:paraId="1526C065" w14:textId="77777777" w:rsidR="00E65444" w:rsidRPr="00BB2FB5" w:rsidRDefault="00E65444" w:rsidP="006C4EDD">
            <w:pPr>
              <w:pStyle w:val="SectionAsubsection"/>
              <w:framePr w:hSpace="0" w:wrap="auto" w:vAnchor="margin" w:xAlign="left" w:yAlign="inline"/>
              <w:suppressOverlap w:val="0"/>
            </w:pPr>
            <w:bookmarkStart w:id="92" w:name="_Toc105599331"/>
            <w:r w:rsidRPr="00367922">
              <w:lastRenderedPageBreak/>
              <w:t>FOUNDATION</w:t>
            </w:r>
            <w:r w:rsidRPr="00BB2FB5">
              <w:t xml:space="preserve"> </w:t>
            </w:r>
            <w:r w:rsidRPr="00367922">
              <w:t>SKILLS</w:t>
            </w:r>
            <w:bookmarkEnd w:id="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E65444" w:rsidRPr="004C4A8C" w14:paraId="06DBDFC7" w14:textId="77777777" w:rsidTr="00C75068">
              <w:tc>
                <w:tcPr>
                  <w:tcW w:w="3573" w:type="dxa"/>
                  <w:shd w:val="clear" w:color="auto" w:fill="auto"/>
                </w:tcPr>
                <w:p w14:paraId="0AAFAEBF" w14:textId="77777777" w:rsidR="00E65444" w:rsidRPr="00F745D3" w:rsidRDefault="00E65444" w:rsidP="00863A0A">
                  <w:pPr>
                    <w:framePr w:hSpace="180" w:wrap="around" w:vAnchor="text" w:hAnchor="text" w:x="250" w:y="1"/>
                    <w:suppressOverlap/>
                    <w:rPr>
                      <w:b/>
                    </w:rPr>
                  </w:pPr>
                  <w:r w:rsidRPr="004C4A8C">
                    <w:rPr>
                      <w:b/>
                    </w:rPr>
                    <w:t>Skill</w:t>
                  </w:r>
                </w:p>
              </w:tc>
              <w:tc>
                <w:tcPr>
                  <w:tcW w:w="5276" w:type="dxa"/>
                </w:tcPr>
                <w:p w14:paraId="10CF96E1" w14:textId="77777777" w:rsidR="00E65444" w:rsidRPr="004C4A8C" w:rsidRDefault="00E65444" w:rsidP="00863A0A">
                  <w:pPr>
                    <w:framePr w:hSpace="180" w:wrap="around" w:vAnchor="text" w:hAnchor="text" w:x="250" w:y="1"/>
                    <w:suppressOverlap/>
                    <w:rPr>
                      <w:b/>
                      <w:highlight w:val="yellow"/>
                    </w:rPr>
                  </w:pPr>
                  <w:r w:rsidRPr="004C4A8C">
                    <w:rPr>
                      <w:b/>
                    </w:rPr>
                    <w:t>Description</w:t>
                  </w:r>
                </w:p>
              </w:tc>
            </w:tr>
            <w:tr w:rsidR="00E65444" w:rsidRPr="004C4A8C" w14:paraId="7371481F" w14:textId="77777777" w:rsidTr="00C75068">
              <w:tc>
                <w:tcPr>
                  <w:tcW w:w="3573" w:type="dxa"/>
                  <w:shd w:val="clear" w:color="auto" w:fill="auto"/>
                </w:tcPr>
                <w:p w14:paraId="3C2484F3" w14:textId="77777777" w:rsidR="00E65444" w:rsidRPr="00F745D3" w:rsidRDefault="00E65444" w:rsidP="00863A0A">
                  <w:pPr>
                    <w:pStyle w:val="Bodycopy"/>
                    <w:framePr w:hSpace="180" w:wrap="around" w:vAnchor="text" w:hAnchor="text" w:x="250" w:y="1"/>
                    <w:suppressOverlap/>
                  </w:pPr>
                  <w:r w:rsidRPr="00F745D3">
                    <w:t>Reading skills to:</w:t>
                  </w:r>
                </w:p>
              </w:tc>
              <w:tc>
                <w:tcPr>
                  <w:tcW w:w="5276" w:type="dxa"/>
                </w:tcPr>
                <w:p w14:paraId="600D25D5" w14:textId="77777777" w:rsidR="00E65444" w:rsidRPr="001C263F" w:rsidRDefault="00E65444" w:rsidP="00863A0A">
                  <w:pPr>
                    <w:pStyle w:val="ListBullet2"/>
                    <w:keepNext w:val="0"/>
                    <w:framePr w:hSpace="180" w:wrap="around" w:vAnchor="text" w:hAnchor="text" w:x="250" w:y="1"/>
                    <w:widowControl w:val="0"/>
                    <w:ind w:left="641" w:hanging="357"/>
                    <w:suppressOverlap/>
                  </w:pPr>
                  <w:r w:rsidRPr="00375DE9">
                    <w:t xml:space="preserve">read and interpret </w:t>
                  </w:r>
                  <w:r>
                    <w:t>required information</w:t>
                  </w:r>
                </w:p>
              </w:tc>
            </w:tr>
            <w:tr w:rsidR="00E65444" w:rsidRPr="004C4A8C" w14:paraId="6E28CB06" w14:textId="77777777" w:rsidTr="00C75068">
              <w:tc>
                <w:tcPr>
                  <w:tcW w:w="3573" w:type="dxa"/>
                  <w:shd w:val="clear" w:color="auto" w:fill="auto"/>
                </w:tcPr>
                <w:p w14:paraId="5BE8D51B" w14:textId="77777777" w:rsidR="00E65444" w:rsidRPr="00F745D3" w:rsidRDefault="00E65444" w:rsidP="00863A0A">
                  <w:pPr>
                    <w:pStyle w:val="Bodycopy"/>
                    <w:framePr w:hSpace="180" w:wrap="around" w:vAnchor="text" w:hAnchor="text" w:x="250" w:y="1"/>
                    <w:suppressOverlap/>
                  </w:pPr>
                  <w:r w:rsidRPr="00F745D3">
                    <w:t>Writing skills to:</w:t>
                  </w:r>
                </w:p>
              </w:tc>
              <w:tc>
                <w:tcPr>
                  <w:tcW w:w="5276" w:type="dxa"/>
                </w:tcPr>
                <w:p w14:paraId="0E4452CA" w14:textId="77777777" w:rsidR="00E65444" w:rsidRPr="004C4A8C" w:rsidRDefault="00E65444" w:rsidP="00863A0A">
                  <w:pPr>
                    <w:pStyle w:val="ListBullet2"/>
                    <w:keepNext w:val="0"/>
                    <w:framePr w:hSpace="180" w:wrap="around" w:vAnchor="text" w:hAnchor="text" w:x="250" w:y="1"/>
                    <w:widowControl w:val="0"/>
                    <w:ind w:left="641" w:hanging="357"/>
                    <w:suppressOverlap/>
                  </w:pPr>
                  <w:r>
                    <w:t>provide required information</w:t>
                  </w:r>
                  <w:r w:rsidRPr="00375DE9">
                    <w:t xml:space="preserve"> </w:t>
                  </w:r>
                </w:p>
              </w:tc>
            </w:tr>
            <w:tr w:rsidR="00E65444" w:rsidRPr="004C4A8C" w14:paraId="2809EFDF" w14:textId="77777777" w:rsidTr="00C75068">
              <w:tc>
                <w:tcPr>
                  <w:tcW w:w="3573" w:type="dxa"/>
                  <w:shd w:val="clear" w:color="auto" w:fill="auto"/>
                </w:tcPr>
                <w:p w14:paraId="2E019580" w14:textId="77777777" w:rsidR="00E65444" w:rsidRPr="00F745D3" w:rsidRDefault="00E65444" w:rsidP="00863A0A">
                  <w:pPr>
                    <w:pStyle w:val="Bodycopy"/>
                    <w:framePr w:hSpace="180" w:wrap="around" w:vAnchor="text" w:hAnchor="text" w:x="250" w:y="1"/>
                    <w:suppressOverlap/>
                  </w:pPr>
                  <w:r w:rsidRPr="00F745D3">
                    <w:t>Planning and organisational skills to:</w:t>
                  </w:r>
                </w:p>
              </w:tc>
              <w:tc>
                <w:tcPr>
                  <w:tcW w:w="5276" w:type="dxa"/>
                </w:tcPr>
                <w:p w14:paraId="0DD10DC5" w14:textId="77777777" w:rsidR="00E65444" w:rsidRPr="004C4A8C" w:rsidRDefault="00E65444" w:rsidP="00863A0A">
                  <w:pPr>
                    <w:pStyle w:val="ListBullet2"/>
                    <w:keepNext w:val="0"/>
                    <w:framePr w:hSpace="180" w:wrap="around" w:vAnchor="text" w:hAnchor="text" w:x="250" w:y="1"/>
                    <w:widowControl w:val="0"/>
                    <w:ind w:left="641" w:hanging="357"/>
                    <w:suppressOverlap/>
                  </w:pPr>
                  <w:r>
                    <w:t>plan the content of required information and submit according to the required process and timeline</w:t>
                  </w:r>
                </w:p>
              </w:tc>
            </w:tr>
          </w:tbl>
          <w:p w14:paraId="2044056C" w14:textId="77777777" w:rsidR="00E65444" w:rsidRPr="004C404B" w:rsidRDefault="00E65444" w:rsidP="006C4EDD">
            <w:pPr>
              <w:pStyle w:val="Guidingtext"/>
              <w:framePr w:hSpace="0" w:wrap="auto" w:vAnchor="margin" w:xAlign="left" w:yAlign="inline"/>
              <w:suppressOverlap w:val="0"/>
            </w:pPr>
          </w:p>
        </w:tc>
      </w:tr>
      <w:tr w:rsidR="00E65444" w:rsidRPr="00C11F02" w14:paraId="4E100B4D" w14:textId="77777777" w:rsidTr="00C75068">
        <w:tblPrEx>
          <w:tblLook w:val="04A0" w:firstRow="1" w:lastRow="0" w:firstColumn="1" w:lastColumn="0" w:noHBand="0" w:noVBand="1"/>
        </w:tblPrEx>
        <w:tc>
          <w:tcPr>
            <w:tcW w:w="2013" w:type="dxa"/>
            <w:gridSpan w:val="2"/>
            <w:shd w:val="clear" w:color="auto" w:fill="auto"/>
          </w:tcPr>
          <w:p w14:paraId="06E377F0" w14:textId="77777777" w:rsidR="00E65444" w:rsidRPr="00BB2FB5" w:rsidRDefault="00E65444" w:rsidP="006C4EDD">
            <w:pPr>
              <w:pStyle w:val="SectionAsubsection"/>
              <w:framePr w:hSpace="0" w:wrap="auto" w:vAnchor="margin" w:xAlign="left" w:yAlign="inline"/>
              <w:suppressOverlap w:val="0"/>
            </w:pPr>
            <w:bookmarkStart w:id="93" w:name="_Toc105599332"/>
            <w:r w:rsidRPr="00367922">
              <w:t>UNIT</w:t>
            </w:r>
            <w:r>
              <w:t xml:space="preserve"> </w:t>
            </w:r>
            <w:r w:rsidRPr="00367922">
              <w:t>MAPPING</w:t>
            </w:r>
            <w:r>
              <w:t xml:space="preserve"> </w:t>
            </w:r>
            <w:r w:rsidRPr="00367922">
              <w:t>INFORMATION</w:t>
            </w:r>
            <w:bookmarkEnd w:id="93"/>
          </w:p>
        </w:tc>
        <w:tc>
          <w:tcPr>
            <w:tcW w:w="7088" w:type="dxa"/>
            <w:gridSpan w:val="3"/>
            <w:shd w:val="clear" w:color="auto" w:fill="auto"/>
          </w:tcPr>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E65444" w:rsidRPr="004C4A8C" w14:paraId="3CE9253E" w14:textId="77777777" w:rsidTr="00C75068">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F7CF10D" w14:textId="77777777" w:rsidR="00E65444" w:rsidRPr="004C4A8C" w:rsidRDefault="00E65444" w:rsidP="00863A0A">
                  <w:pPr>
                    <w:framePr w:hSpace="180" w:wrap="around" w:vAnchor="text" w:hAnchor="text" w:x="250" w:y="1"/>
                    <w:suppressOverlap/>
                  </w:pPr>
                  <w:r w:rsidRPr="004C4A8C">
                    <w:t>Code and Title</w:t>
                  </w:r>
                </w:p>
                <w:p w14:paraId="573868C5" w14:textId="77777777" w:rsidR="00E65444" w:rsidRPr="004C4A8C" w:rsidRDefault="00E65444" w:rsidP="00863A0A">
                  <w:pPr>
                    <w:framePr w:hSpace="180" w:wrap="around" w:vAnchor="text" w:hAnchor="text" w:x="250" w:y="1"/>
                    <w:suppressOverlap/>
                  </w:pPr>
                  <w:r w:rsidRPr="004C4A8C">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2A1840BC" w14:textId="77777777" w:rsidR="00E65444" w:rsidRPr="004C4A8C" w:rsidRDefault="00E65444" w:rsidP="00863A0A">
                  <w:pPr>
                    <w:framePr w:hSpace="180" w:wrap="around" w:vAnchor="text" w:hAnchor="text" w:x="250" w:y="1"/>
                    <w:suppressOverlap/>
                  </w:pPr>
                  <w:r w:rsidRPr="004C4A8C">
                    <w:t>Code and Title</w:t>
                  </w:r>
                </w:p>
                <w:p w14:paraId="7F7826BD" w14:textId="77777777" w:rsidR="00E65444" w:rsidRPr="004C4A8C" w:rsidRDefault="00E65444" w:rsidP="00863A0A">
                  <w:pPr>
                    <w:framePr w:hSpace="180" w:wrap="around" w:vAnchor="text" w:hAnchor="text" w:x="250" w:y="1"/>
                    <w:suppressOverlap/>
                  </w:pPr>
                  <w:r w:rsidRPr="004C4A8C">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3F731493" w14:textId="77777777" w:rsidR="00E65444" w:rsidRPr="004C4A8C" w:rsidRDefault="00E65444" w:rsidP="00863A0A">
                  <w:pPr>
                    <w:framePr w:hSpace="180" w:wrap="around" w:vAnchor="text" w:hAnchor="text" w:x="250" w:y="1"/>
                    <w:suppressOverlap/>
                  </w:pPr>
                  <w:r w:rsidRPr="004C4A8C">
                    <w:t>Comments</w:t>
                  </w:r>
                </w:p>
              </w:tc>
            </w:tr>
            <w:tr w:rsidR="00E65444" w:rsidRPr="004C4A8C" w14:paraId="3F67A851" w14:textId="77777777" w:rsidTr="00C75068">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7468D32" w14:textId="77777777" w:rsidR="00E65444" w:rsidRPr="00EE6B52" w:rsidRDefault="00E65444" w:rsidP="00863A0A">
                  <w:pPr>
                    <w:pStyle w:val="Bodycopy"/>
                    <w:framePr w:hSpace="180" w:wrap="around" w:vAnchor="text" w:hAnchor="text" w:x="250" w:y="1"/>
                    <w:suppressOverlap/>
                  </w:pPr>
                  <w:r w:rsidRPr="006E65C6">
                    <w:t>VU23246</w:t>
                  </w:r>
                  <w:r w:rsidRPr="00DC3B12">
                    <w:t xml:space="preserve"> </w:t>
                  </w:r>
                  <w:r w:rsidRPr="00182603">
                    <w:t>Complete forms</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8A3908E" w14:textId="77777777" w:rsidR="00E65444" w:rsidRPr="00EE6B52" w:rsidRDefault="00E65444" w:rsidP="00863A0A">
                  <w:pPr>
                    <w:pStyle w:val="Bodycopy"/>
                    <w:framePr w:hSpace="180" w:wrap="around" w:vAnchor="text" w:hAnchor="text" w:x="250" w:y="1"/>
                    <w:suppressOverlap/>
                  </w:pPr>
                  <w:r w:rsidRPr="00DC3B12">
                    <w:t>VU22</w:t>
                  </w:r>
                  <w:r>
                    <w:t>109</w:t>
                  </w:r>
                  <w:r w:rsidRPr="00DC3B12">
                    <w:t xml:space="preserve"> </w:t>
                  </w:r>
                  <w:r w:rsidRPr="00182603">
                    <w:t>Complete forms</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45ED65D0" w14:textId="77777777" w:rsidR="00E65444" w:rsidRPr="00EE6B52" w:rsidRDefault="00E65444" w:rsidP="00863A0A">
                  <w:pPr>
                    <w:pStyle w:val="Bodycopy"/>
                    <w:framePr w:hSpace="180" w:wrap="around" w:vAnchor="text" w:hAnchor="text" w:x="250" w:y="1"/>
                    <w:suppressOverlap/>
                  </w:pPr>
                  <w:r>
                    <w:t>Equivalent</w:t>
                  </w:r>
                </w:p>
              </w:tc>
            </w:tr>
          </w:tbl>
          <w:p w14:paraId="06B0F768" w14:textId="77777777" w:rsidR="00E65444" w:rsidRPr="00C11F02" w:rsidRDefault="00E65444" w:rsidP="00C75068">
            <w:pPr>
              <w:pStyle w:val="Bodycopy"/>
              <w:rPr>
                <w:i/>
                <w:iCs w:val="0"/>
                <w:color w:val="auto"/>
              </w:rPr>
            </w:pPr>
          </w:p>
        </w:tc>
      </w:tr>
    </w:tbl>
    <w:p w14:paraId="60A3B3EB" w14:textId="77777777" w:rsidR="00927CD7" w:rsidRDefault="00927CD7">
      <w:pPr>
        <w:suppressAutoHyphens w:val="0"/>
        <w:autoSpaceDE/>
        <w:autoSpaceDN/>
        <w:adjustRightInd/>
        <w:spacing w:after="0"/>
        <w:textAlignment w:val="auto"/>
        <w:rPr>
          <w:b/>
          <w:color w:val="auto"/>
          <w:sz w:val="28"/>
          <w:szCs w:val="28"/>
          <w:lang w:val="en-AU"/>
        </w:rPr>
      </w:pPr>
      <w:r>
        <w:br w:type="page"/>
      </w:r>
    </w:p>
    <w:p w14:paraId="46C51E00" w14:textId="19566F62" w:rsidR="00885D4E" w:rsidRPr="00C932C1" w:rsidRDefault="00885D4E" w:rsidP="00885D4E">
      <w:pPr>
        <w:ind w:left="-567"/>
        <w:rPr>
          <w:b/>
          <w:color w:val="535659" w:themeColor="text2"/>
          <w:sz w:val="32"/>
          <w:szCs w:val="28"/>
        </w:rPr>
      </w:pPr>
      <w:r w:rsidRPr="00C932C1">
        <w:rPr>
          <w:b/>
          <w:color w:val="535659" w:themeColor="text2"/>
          <w:sz w:val="32"/>
          <w:szCs w:val="28"/>
        </w:rPr>
        <w:lastRenderedPageBreak/>
        <w:t xml:space="preserve">Assessment Requirements </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885D4E" w:rsidRPr="00885D4E" w14:paraId="7CA1EFC4" w14:textId="77777777" w:rsidTr="00C75068">
        <w:trPr>
          <w:trHeight w:val="607"/>
        </w:trPr>
        <w:tc>
          <w:tcPr>
            <w:tcW w:w="2127" w:type="dxa"/>
            <w:shd w:val="clear" w:color="auto" w:fill="auto"/>
          </w:tcPr>
          <w:p w14:paraId="131CD19A" w14:textId="77777777" w:rsidR="00885D4E" w:rsidRPr="00885D4E" w:rsidRDefault="00885D4E" w:rsidP="00C75068">
            <w:pPr>
              <w:rPr>
                <w:b/>
                <w:sz w:val="22"/>
                <w:szCs w:val="22"/>
              </w:rPr>
            </w:pPr>
            <w:r w:rsidRPr="00885D4E">
              <w:rPr>
                <w:b/>
                <w:sz w:val="22"/>
                <w:szCs w:val="22"/>
              </w:rPr>
              <w:t>TITLE</w:t>
            </w:r>
          </w:p>
        </w:tc>
        <w:tc>
          <w:tcPr>
            <w:tcW w:w="7371" w:type="dxa"/>
            <w:shd w:val="clear" w:color="auto" w:fill="auto"/>
          </w:tcPr>
          <w:p w14:paraId="53A1AE20" w14:textId="77777777" w:rsidR="00885D4E" w:rsidRPr="00885D4E" w:rsidRDefault="00885D4E" w:rsidP="00C75068">
            <w:pPr>
              <w:rPr>
                <w:sz w:val="22"/>
                <w:szCs w:val="22"/>
              </w:rPr>
            </w:pPr>
            <w:r w:rsidRPr="00885D4E">
              <w:rPr>
                <w:sz w:val="22"/>
                <w:szCs w:val="22"/>
                <w:lang w:eastAsia="en-AU"/>
              </w:rPr>
              <w:t>Assessment Requirements for VU23246 Complete forms</w:t>
            </w:r>
          </w:p>
        </w:tc>
      </w:tr>
      <w:tr w:rsidR="00885D4E" w:rsidRPr="00885D4E" w14:paraId="75F0222F" w14:textId="77777777" w:rsidTr="00C75068">
        <w:tc>
          <w:tcPr>
            <w:tcW w:w="2127" w:type="dxa"/>
            <w:shd w:val="clear" w:color="auto" w:fill="auto"/>
          </w:tcPr>
          <w:p w14:paraId="6B7832DA" w14:textId="77777777" w:rsidR="00885D4E" w:rsidRPr="00885D4E" w:rsidRDefault="00885D4E" w:rsidP="00C75068">
            <w:pPr>
              <w:rPr>
                <w:b/>
                <w:sz w:val="22"/>
                <w:szCs w:val="22"/>
              </w:rPr>
            </w:pPr>
            <w:r w:rsidRPr="00885D4E">
              <w:rPr>
                <w:b/>
                <w:sz w:val="22"/>
                <w:szCs w:val="22"/>
              </w:rPr>
              <w:t>PERFORMANCE EVIDENCE</w:t>
            </w:r>
          </w:p>
        </w:tc>
        <w:tc>
          <w:tcPr>
            <w:tcW w:w="7371" w:type="dxa"/>
            <w:shd w:val="clear" w:color="auto" w:fill="auto"/>
          </w:tcPr>
          <w:p w14:paraId="7D43D0C0" w14:textId="77777777" w:rsidR="00885D4E" w:rsidRPr="00885D4E" w:rsidRDefault="00885D4E" w:rsidP="00C75068">
            <w:pPr>
              <w:rPr>
                <w:sz w:val="22"/>
                <w:szCs w:val="22"/>
              </w:rPr>
            </w:pPr>
            <w:r w:rsidRPr="00885D4E">
              <w:rPr>
                <w:sz w:val="22"/>
                <w:szCs w:val="22"/>
              </w:rPr>
              <w:t>The candidate must demonstrate the ability to complete tasks outlined in the elements and performance criteria of this unit.</w:t>
            </w:r>
          </w:p>
          <w:p w14:paraId="2DAC43D2" w14:textId="77777777" w:rsidR="00885D4E" w:rsidRPr="00885D4E" w:rsidRDefault="00885D4E" w:rsidP="00C75068">
            <w:pPr>
              <w:pStyle w:val="Bodycopy"/>
              <w:rPr>
                <w:szCs w:val="22"/>
              </w:rPr>
            </w:pPr>
            <w:r w:rsidRPr="00885D4E">
              <w:rPr>
                <w:szCs w:val="22"/>
              </w:rPr>
              <w:t>Assessment must confirm the ability to:</w:t>
            </w:r>
          </w:p>
          <w:p w14:paraId="44B2A2AF" w14:textId="77777777" w:rsidR="00885D4E" w:rsidRPr="00885D4E" w:rsidRDefault="00885D4E" w:rsidP="00885D4E">
            <w:pPr>
              <w:pStyle w:val="ListBullet2"/>
              <w:keepNext w:val="0"/>
              <w:widowControl w:val="0"/>
              <w:ind w:left="641" w:hanging="357"/>
            </w:pPr>
            <w:r w:rsidRPr="00885D4E">
              <w:t>identify, access, complete and submit a form for a minimum of two different purposes relevant to the learner</w:t>
            </w:r>
          </w:p>
          <w:p w14:paraId="1417F3C9" w14:textId="77777777" w:rsidR="00885D4E" w:rsidRPr="00885D4E" w:rsidRDefault="00885D4E" w:rsidP="00885D4E">
            <w:pPr>
              <w:pStyle w:val="ListBullet2"/>
              <w:keepNext w:val="0"/>
              <w:widowControl w:val="0"/>
              <w:ind w:left="641" w:hanging="357"/>
            </w:pPr>
            <w:r w:rsidRPr="00885D4E">
              <w:t xml:space="preserve">check forms for accuracy </w:t>
            </w:r>
          </w:p>
        </w:tc>
      </w:tr>
      <w:tr w:rsidR="00885D4E" w:rsidRPr="00885D4E" w14:paraId="0AA0764E" w14:textId="77777777" w:rsidTr="00C75068">
        <w:tc>
          <w:tcPr>
            <w:tcW w:w="2127" w:type="dxa"/>
            <w:shd w:val="clear" w:color="auto" w:fill="auto"/>
          </w:tcPr>
          <w:p w14:paraId="185C5FCF" w14:textId="77777777" w:rsidR="00885D4E" w:rsidRPr="00885D4E" w:rsidRDefault="00885D4E" w:rsidP="00C75068">
            <w:pPr>
              <w:rPr>
                <w:b/>
                <w:sz w:val="22"/>
                <w:szCs w:val="22"/>
              </w:rPr>
            </w:pPr>
            <w:r w:rsidRPr="00885D4E">
              <w:rPr>
                <w:b/>
                <w:sz w:val="22"/>
                <w:szCs w:val="22"/>
              </w:rPr>
              <w:t>KNOWLEDGE EVIDENCE</w:t>
            </w:r>
          </w:p>
        </w:tc>
        <w:tc>
          <w:tcPr>
            <w:tcW w:w="7371" w:type="dxa"/>
            <w:shd w:val="clear" w:color="auto" w:fill="auto"/>
          </w:tcPr>
          <w:p w14:paraId="2AD4500F" w14:textId="77777777" w:rsidR="00885D4E" w:rsidRPr="00885D4E" w:rsidRDefault="00885D4E" w:rsidP="00C75068">
            <w:pPr>
              <w:pStyle w:val="Bodycopy"/>
              <w:rPr>
                <w:szCs w:val="22"/>
              </w:rPr>
            </w:pPr>
            <w:r w:rsidRPr="00885D4E">
              <w:rPr>
                <w:szCs w:val="22"/>
              </w:rPr>
              <w:t>The learner must be able to demonstrate essential knowledge required to effectively perform the tasks outlined in elements and performance criteria of this unit. This includes knowledge of:</w:t>
            </w:r>
          </w:p>
          <w:p w14:paraId="2E100A58" w14:textId="77777777" w:rsidR="00885D4E" w:rsidRPr="00885D4E" w:rsidRDefault="00885D4E" w:rsidP="00885D4E">
            <w:pPr>
              <w:pStyle w:val="ListBullet2"/>
              <w:keepNext w:val="0"/>
              <w:widowControl w:val="0"/>
              <w:ind w:left="641" w:hanging="357"/>
            </w:pPr>
            <w:r w:rsidRPr="00885D4E">
              <w:t>basic structural conventions of text such as features of page layout</w:t>
            </w:r>
          </w:p>
          <w:p w14:paraId="3869A2F8" w14:textId="77777777" w:rsidR="00885D4E" w:rsidRPr="00885D4E" w:rsidRDefault="00885D4E" w:rsidP="00885D4E">
            <w:pPr>
              <w:pStyle w:val="ListBullet2"/>
              <w:keepNext w:val="0"/>
              <w:widowControl w:val="0"/>
              <w:ind w:left="641" w:hanging="357"/>
            </w:pPr>
            <w:r w:rsidRPr="00885D4E">
              <w:t>decoding strategies such as using word identification strategies and drawing on a bank of personally relevant words and phrases</w:t>
            </w:r>
          </w:p>
          <w:p w14:paraId="479DC522" w14:textId="77777777" w:rsidR="00885D4E" w:rsidRPr="00885D4E" w:rsidRDefault="00885D4E" w:rsidP="00885D4E">
            <w:pPr>
              <w:pStyle w:val="ListBullet2"/>
              <w:keepNext w:val="0"/>
              <w:widowControl w:val="0"/>
              <w:ind w:left="641" w:hanging="357"/>
            </w:pPr>
            <w:r w:rsidRPr="00885D4E">
              <w:t>spelling references to enable information entered to be checked for accuracy</w:t>
            </w:r>
          </w:p>
        </w:tc>
      </w:tr>
      <w:tr w:rsidR="00885D4E" w:rsidRPr="00885D4E" w14:paraId="384D3904" w14:textId="77777777" w:rsidTr="00C75068">
        <w:tc>
          <w:tcPr>
            <w:tcW w:w="2127" w:type="dxa"/>
            <w:shd w:val="clear" w:color="auto" w:fill="auto"/>
          </w:tcPr>
          <w:p w14:paraId="48E756B7" w14:textId="77777777" w:rsidR="00885D4E" w:rsidRPr="00885D4E" w:rsidRDefault="00885D4E" w:rsidP="00C75068">
            <w:pPr>
              <w:rPr>
                <w:b/>
                <w:sz w:val="22"/>
                <w:szCs w:val="22"/>
              </w:rPr>
            </w:pPr>
            <w:r w:rsidRPr="00885D4E">
              <w:rPr>
                <w:b/>
                <w:sz w:val="22"/>
                <w:szCs w:val="22"/>
              </w:rPr>
              <w:t>ASSESSMENT CONDITIONS</w:t>
            </w:r>
          </w:p>
        </w:tc>
        <w:tc>
          <w:tcPr>
            <w:tcW w:w="7371" w:type="dxa"/>
            <w:shd w:val="clear" w:color="auto" w:fill="auto"/>
          </w:tcPr>
          <w:p w14:paraId="6DF69626" w14:textId="77777777" w:rsidR="00885D4E" w:rsidRPr="00885D4E" w:rsidRDefault="00885D4E" w:rsidP="00C75068">
            <w:pPr>
              <w:pStyle w:val="Bodycopy"/>
              <w:rPr>
                <w:szCs w:val="22"/>
              </w:rPr>
            </w:pPr>
            <w:r w:rsidRPr="00885D4E">
              <w:rPr>
                <w:szCs w:val="22"/>
              </w:rPr>
              <w:t>The conditions of assessment should take into consideration, wherever possible Indigenous ways of learning.</w:t>
            </w:r>
          </w:p>
          <w:p w14:paraId="27EB30AF" w14:textId="77777777" w:rsidR="00885D4E" w:rsidRPr="00885D4E" w:rsidRDefault="00885D4E" w:rsidP="00C75068">
            <w:pPr>
              <w:pStyle w:val="bullet"/>
              <w:numPr>
                <w:ilvl w:val="0"/>
                <w:numId w:val="0"/>
              </w:numPr>
            </w:pPr>
            <w:r w:rsidRPr="00885D4E">
              <w:t>Assessment must ensure access to:</w:t>
            </w:r>
          </w:p>
          <w:p w14:paraId="04B76D3D" w14:textId="77777777" w:rsidR="00885D4E" w:rsidRPr="00885D4E" w:rsidRDefault="00885D4E" w:rsidP="00885D4E">
            <w:pPr>
              <w:pStyle w:val="ListBullet2"/>
              <w:keepNext w:val="0"/>
              <w:widowControl w:val="0"/>
              <w:ind w:left="641" w:hanging="357"/>
            </w:pPr>
            <w:r w:rsidRPr="00885D4E">
              <w:t>paper based or electronic forms relevant to learners</w:t>
            </w:r>
          </w:p>
          <w:p w14:paraId="0BE67177" w14:textId="77777777" w:rsidR="00885D4E" w:rsidRPr="00885D4E" w:rsidRDefault="00885D4E" w:rsidP="00885D4E">
            <w:pPr>
              <w:pStyle w:val="ListBullet2"/>
              <w:keepNext w:val="0"/>
              <w:widowControl w:val="0"/>
              <w:ind w:left="641" w:hanging="357"/>
            </w:pPr>
            <w:r w:rsidRPr="00885D4E">
              <w:t>electronic submission of forms where required</w:t>
            </w:r>
          </w:p>
          <w:p w14:paraId="229B8D77" w14:textId="77777777" w:rsidR="00885D4E" w:rsidRPr="00885D4E" w:rsidRDefault="00885D4E" w:rsidP="00C75068">
            <w:pPr>
              <w:pStyle w:val="Bold"/>
              <w:rPr>
                <w:szCs w:val="22"/>
              </w:rPr>
            </w:pPr>
            <w:r w:rsidRPr="00885D4E">
              <w:rPr>
                <w:szCs w:val="22"/>
              </w:rPr>
              <w:t>Assessor requirements</w:t>
            </w:r>
          </w:p>
          <w:p w14:paraId="448EE0A7" w14:textId="77777777" w:rsidR="00885D4E" w:rsidRPr="00885D4E" w:rsidRDefault="00885D4E" w:rsidP="00C75068">
            <w:pPr>
              <w:pStyle w:val="Guidingtextbulleted"/>
              <w:numPr>
                <w:ilvl w:val="0"/>
                <w:numId w:val="0"/>
              </w:numPr>
              <w:rPr>
                <w:i/>
                <w:iCs/>
                <w:szCs w:val="22"/>
              </w:rPr>
            </w:pPr>
            <w:r w:rsidRPr="00885D4E">
              <w:rPr>
                <w:szCs w:val="22"/>
              </w:rPr>
              <w:t>No specialist vocational competency requirements for assessors apply to this unit.</w:t>
            </w:r>
          </w:p>
        </w:tc>
      </w:tr>
    </w:tbl>
    <w:p w14:paraId="132D43A0" w14:textId="059119D6" w:rsidR="00927CD7" w:rsidRDefault="00927CD7">
      <w:pPr>
        <w:suppressAutoHyphens w:val="0"/>
        <w:autoSpaceDE/>
        <w:autoSpaceDN/>
        <w:adjustRightInd/>
        <w:spacing w:after="0"/>
        <w:textAlignment w:val="auto"/>
        <w:rPr>
          <w:b/>
          <w:color w:val="auto"/>
          <w:sz w:val="28"/>
          <w:szCs w:val="28"/>
          <w:lang w:val="en-AU"/>
        </w:rPr>
      </w:pPr>
    </w:p>
    <w:p w14:paraId="2834A22A" w14:textId="77777777" w:rsidR="006E16FD" w:rsidRDefault="006E16FD" w:rsidP="006E16FD">
      <w:pPr>
        <w:pStyle w:val="UC"/>
        <w:sectPr w:rsidR="006E16FD" w:rsidSect="00816346">
          <w:headerReference w:type="default" r:id="rId51"/>
          <w:pgSz w:w="11920" w:h="16840"/>
          <w:pgMar w:top="1580" w:right="1300" w:bottom="680" w:left="1300" w:header="720" w:footer="720" w:gutter="0"/>
          <w:cols w:space="72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275"/>
        <w:gridCol w:w="964"/>
        <w:gridCol w:w="567"/>
        <w:gridCol w:w="5528"/>
        <w:gridCol w:w="29"/>
      </w:tblGrid>
      <w:tr w:rsidR="002B51D5" w:rsidRPr="002B51D5" w14:paraId="1303F353" w14:textId="77777777" w:rsidTr="00AC0985">
        <w:trPr>
          <w:gridAfter w:val="1"/>
          <w:wAfter w:w="29" w:type="dxa"/>
          <w:trHeight w:val="557"/>
        </w:trPr>
        <w:tc>
          <w:tcPr>
            <w:tcW w:w="2977" w:type="dxa"/>
            <w:gridSpan w:val="3"/>
          </w:tcPr>
          <w:p w14:paraId="6C893160" w14:textId="77777777" w:rsidR="002B51D5" w:rsidRPr="002B51D5" w:rsidRDefault="002B51D5" w:rsidP="002B51D5">
            <w:pPr>
              <w:keepNext/>
              <w:suppressAutoHyphens w:val="0"/>
              <w:autoSpaceDE/>
              <w:autoSpaceDN/>
              <w:adjustRightInd/>
              <w:spacing w:before="120" w:after="120"/>
              <w:textAlignment w:val="auto"/>
              <w:rPr>
                <w:rFonts w:eastAsia="Times New Roman" w:cs="Times New Roman"/>
                <w:b/>
                <w:bCs/>
                <w:color w:val="auto"/>
                <w:sz w:val="22"/>
                <w:szCs w:val="20"/>
                <w:lang w:val="en-AU"/>
              </w:rPr>
            </w:pPr>
            <w:bookmarkStart w:id="94" w:name="_Toc105599381"/>
            <w:bookmarkStart w:id="95" w:name="_Toc476040605"/>
            <w:bookmarkEnd w:id="82"/>
            <w:r w:rsidRPr="002B51D5">
              <w:rPr>
                <w:rFonts w:eastAsia="Times New Roman" w:cs="Times New Roman"/>
                <w:b/>
                <w:color w:val="auto"/>
                <w:sz w:val="22"/>
                <w:szCs w:val="20"/>
                <w:lang w:val="en-AU"/>
              </w:rPr>
              <w:lastRenderedPageBreak/>
              <w:t>UNIT CODE</w:t>
            </w:r>
            <w:bookmarkEnd w:id="94"/>
          </w:p>
        </w:tc>
        <w:tc>
          <w:tcPr>
            <w:tcW w:w="6095" w:type="dxa"/>
            <w:gridSpan w:val="2"/>
          </w:tcPr>
          <w:p w14:paraId="66382583" w14:textId="77777777" w:rsidR="002B51D5" w:rsidRPr="002B51D5" w:rsidRDefault="002B51D5" w:rsidP="002B51D5">
            <w:pPr>
              <w:keepNext/>
              <w:suppressAutoHyphens w:val="0"/>
              <w:autoSpaceDE/>
              <w:autoSpaceDN/>
              <w:adjustRightInd/>
              <w:spacing w:before="240" w:after="120"/>
              <w:ind w:left="113"/>
              <w:textAlignment w:val="auto"/>
              <w:outlineLvl w:val="0"/>
              <w:rPr>
                <w:rFonts w:eastAsia="Times New Roman" w:cs="Times New Roman"/>
                <w:b/>
                <w:sz w:val="22"/>
                <w:szCs w:val="32"/>
                <w:lang w:val="en-AU"/>
              </w:rPr>
            </w:pPr>
            <w:bookmarkStart w:id="96" w:name="_Toc140138200"/>
            <w:r w:rsidRPr="002B51D5">
              <w:rPr>
                <w:rFonts w:eastAsia="Times New Roman" w:cs="Times New Roman"/>
                <w:b/>
                <w:sz w:val="22"/>
                <w:szCs w:val="32"/>
                <w:lang w:val="en-AU"/>
              </w:rPr>
              <w:t>VU23255</w:t>
            </w:r>
            <w:bookmarkEnd w:id="96"/>
          </w:p>
        </w:tc>
      </w:tr>
      <w:tr w:rsidR="002B51D5" w:rsidRPr="002B51D5" w14:paraId="7C0D9C66" w14:textId="77777777" w:rsidTr="00AC0985">
        <w:trPr>
          <w:gridAfter w:val="1"/>
          <w:wAfter w:w="29" w:type="dxa"/>
          <w:trHeight w:val="410"/>
        </w:trPr>
        <w:tc>
          <w:tcPr>
            <w:tcW w:w="2977" w:type="dxa"/>
            <w:gridSpan w:val="3"/>
          </w:tcPr>
          <w:p w14:paraId="199A7DBD" w14:textId="77777777" w:rsidR="002B51D5" w:rsidRPr="002B51D5" w:rsidRDefault="002B51D5" w:rsidP="002B51D5">
            <w:pPr>
              <w:keepNext/>
              <w:suppressAutoHyphens w:val="0"/>
              <w:autoSpaceDE/>
              <w:autoSpaceDN/>
              <w:adjustRightInd/>
              <w:spacing w:before="120" w:after="120"/>
              <w:textAlignment w:val="auto"/>
              <w:rPr>
                <w:rFonts w:eastAsia="Times New Roman" w:cs="Times New Roman"/>
                <w:b/>
                <w:color w:val="auto"/>
                <w:sz w:val="22"/>
                <w:szCs w:val="20"/>
                <w:lang w:val="en-AU"/>
              </w:rPr>
            </w:pPr>
            <w:bookmarkStart w:id="97" w:name="_Toc105599382"/>
            <w:r w:rsidRPr="002B51D5">
              <w:rPr>
                <w:rFonts w:eastAsia="Times New Roman" w:cs="Times New Roman"/>
                <w:b/>
                <w:color w:val="auto"/>
                <w:sz w:val="22"/>
                <w:szCs w:val="20"/>
                <w:lang w:val="en-AU"/>
              </w:rPr>
              <w:t>UNIT TITLE</w:t>
            </w:r>
            <w:bookmarkEnd w:id="97"/>
          </w:p>
        </w:tc>
        <w:tc>
          <w:tcPr>
            <w:tcW w:w="6095" w:type="dxa"/>
            <w:gridSpan w:val="2"/>
          </w:tcPr>
          <w:p w14:paraId="56D6732E" w14:textId="77777777" w:rsidR="002B51D5" w:rsidRPr="002B51D5" w:rsidRDefault="002B51D5" w:rsidP="002B51D5">
            <w:pPr>
              <w:keepNext/>
              <w:suppressAutoHyphens w:val="0"/>
              <w:autoSpaceDE/>
              <w:autoSpaceDN/>
              <w:adjustRightInd/>
              <w:spacing w:before="240" w:after="120"/>
              <w:ind w:left="113"/>
              <w:textAlignment w:val="auto"/>
              <w:outlineLvl w:val="0"/>
              <w:rPr>
                <w:rFonts w:eastAsia="Times New Roman" w:cs="Times New Roman"/>
                <w:b/>
                <w:sz w:val="22"/>
                <w:szCs w:val="32"/>
                <w:lang w:val="en-AU"/>
              </w:rPr>
            </w:pPr>
            <w:bookmarkStart w:id="98" w:name="_Toc140138201"/>
            <w:r w:rsidRPr="002B51D5">
              <w:rPr>
                <w:rFonts w:eastAsia="Times New Roman" w:cs="Times New Roman"/>
                <w:b/>
                <w:sz w:val="22"/>
                <w:szCs w:val="32"/>
                <w:lang w:val="en-AU"/>
              </w:rPr>
              <w:t>Develop written job application skills</w:t>
            </w:r>
            <w:bookmarkEnd w:id="98"/>
          </w:p>
        </w:tc>
      </w:tr>
      <w:tr w:rsidR="002B51D5" w:rsidRPr="002B51D5" w14:paraId="7BF1EB05" w14:textId="77777777" w:rsidTr="00AC0985">
        <w:trPr>
          <w:gridAfter w:val="1"/>
          <w:wAfter w:w="29" w:type="dxa"/>
        </w:trPr>
        <w:tc>
          <w:tcPr>
            <w:tcW w:w="2977" w:type="dxa"/>
            <w:gridSpan w:val="3"/>
          </w:tcPr>
          <w:p w14:paraId="3135FC74" w14:textId="77777777" w:rsidR="002B51D5" w:rsidRPr="002B51D5" w:rsidRDefault="002B51D5" w:rsidP="002B51D5">
            <w:pPr>
              <w:keepNext/>
              <w:suppressAutoHyphens w:val="0"/>
              <w:autoSpaceDE/>
              <w:autoSpaceDN/>
              <w:adjustRightInd/>
              <w:spacing w:before="120" w:after="120"/>
              <w:textAlignment w:val="auto"/>
              <w:rPr>
                <w:rFonts w:eastAsia="Times New Roman" w:cs="Times New Roman"/>
                <w:b/>
                <w:color w:val="auto"/>
                <w:sz w:val="22"/>
                <w:szCs w:val="20"/>
                <w:lang w:val="en-AU"/>
              </w:rPr>
            </w:pPr>
            <w:bookmarkStart w:id="99" w:name="_Toc105599383"/>
            <w:r w:rsidRPr="002B51D5">
              <w:rPr>
                <w:rFonts w:eastAsia="Times New Roman" w:cs="Times New Roman"/>
                <w:b/>
                <w:color w:val="auto"/>
                <w:sz w:val="22"/>
                <w:szCs w:val="20"/>
                <w:lang w:val="en-AU"/>
              </w:rPr>
              <w:t>APPLICATION</w:t>
            </w:r>
            <w:bookmarkEnd w:id="99"/>
          </w:p>
        </w:tc>
        <w:tc>
          <w:tcPr>
            <w:tcW w:w="6095" w:type="dxa"/>
            <w:gridSpan w:val="2"/>
          </w:tcPr>
          <w:p w14:paraId="7F22AA4E" w14:textId="77777777" w:rsidR="002B51D5" w:rsidRPr="002B51D5" w:rsidRDefault="002B51D5" w:rsidP="002B51D5">
            <w:pPr>
              <w:suppressAutoHyphens w:val="0"/>
              <w:autoSpaceDE/>
              <w:autoSpaceDN/>
              <w:adjustRightInd/>
              <w:spacing w:before="120" w:after="120"/>
              <w:textAlignment w:val="auto"/>
              <w:rPr>
                <w:rFonts w:eastAsia="Times New Roman" w:cs="Times New Roman"/>
                <w:iCs/>
                <w:sz w:val="22"/>
                <w:szCs w:val="24"/>
                <w:lang w:val="en-AU"/>
              </w:rPr>
            </w:pPr>
            <w:r w:rsidRPr="002B51D5">
              <w:rPr>
                <w:rFonts w:eastAsia="Times New Roman" w:cs="Times New Roman"/>
                <w:iCs/>
                <w:sz w:val="22"/>
                <w:szCs w:val="24"/>
                <w:lang w:val="en-AU"/>
              </w:rPr>
              <w:t>This unit describes the skills and knowledge to produce a written job application in response to an advertised position, which can relate to advertised positions in employment, community or volunteering settings or entry to further study programs.</w:t>
            </w:r>
          </w:p>
          <w:p w14:paraId="6FEC6D11" w14:textId="77777777" w:rsidR="002B51D5" w:rsidRPr="002B51D5" w:rsidRDefault="002B51D5" w:rsidP="002B51D5">
            <w:pPr>
              <w:suppressAutoHyphens w:val="0"/>
              <w:autoSpaceDE/>
              <w:autoSpaceDN/>
              <w:adjustRightInd/>
              <w:spacing w:before="120" w:after="120"/>
              <w:textAlignment w:val="auto"/>
              <w:rPr>
                <w:rFonts w:eastAsia="Times New Roman" w:cs="Times New Roman"/>
                <w:iCs/>
                <w:sz w:val="22"/>
                <w:szCs w:val="24"/>
                <w:lang w:val="en-AU"/>
              </w:rPr>
            </w:pPr>
            <w:r w:rsidRPr="002B51D5">
              <w:rPr>
                <w:rFonts w:eastAsia="Times New Roman" w:cs="Times New Roman"/>
                <w:iCs/>
                <w:sz w:val="22"/>
                <w:szCs w:val="24"/>
                <w:lang w:val="en-AU"/>
              </w:rPr>
              <w:t>This unit applies to learners who need to participate more fully in work and community life or further study opportunities.</w:t>
            </w:r>
          </w:p>
          <w:p w14:paraId="5C211365" w14:textId="77777777" w:rsidR="002B51D5" w:rsidRPr="002B51D5" w:rsidRDefault="002B51D5" w:rsidP="002B51D5">
            <w:pPr>
              <w:keepNext/>
              <w:shd w:val="clear" w:color="auto" w:fill="FFFFFF"/>
              <w:suppressAutoHyphens w:val="0"/>
              <w:autoSpaceDE/>
              <w:autoSpaceDN/>
              <w:adjustRightInd/>
              <w:spacing w:before="120" w:after="0"/>
              <w:textAlignment w:val="auto"/>
              <w:rPr>
                <w:rFonts w:eastAsia="Arial"/>
                <w:color w:val="auto"/>
                <w:sz w:val="22"/>
                <w:szCs w:val="19"/>
                <w:lang w:val="en-AU"/>
              </w:rPr>
            </w:pPr>
            <w:r w:rsidRPr="002B51D5">
              <w:rPr>
                <w:rFonts w:eastAsia="Arial" w:cs="Times New Roman"/>
                <w:iCs/>
                <w:sz w:val="22"/>
                <w:szCs w:val="24"/>
                <w:lang w:val="en-AU"/>
              </w:rPr>
              <w:t>No licensing, legislation, regulatory or certification requirements apply to this unit at the time of publication</w:t>
            </w:r>
            <w:r w:rsidRPr="002B51D5">
              <w:rPr>
                <w:rFonts w:eastAsia="Arial"/>
                <w:color w:val="auto"/>
                <w:sz w:val="22"/>
                <w:szCs w:val="19"/>
                <w:lang w:val="en-AU"/>
              </w:rPr>
              <w:t>.</w:t>
            </w:r>
          </w:p>
        </w:tc>
      </w:tr>
      <w:tr w:rsidR="002B51D5" w:rsidRPr="002B51D5" w14:paraId="6E960146" w14:textId="77777777" w:rsidTr="00AC0985">
        <w:trPr>
          <w:gridAfter w:val="1"/>
          <w:wAfter w:w="29" w:type="dxa"/>
        </w:trPr>
        <w:tc>
          <w:tcPr>
            <w:tcW w:w="2977" w:type="dxa"/>
            <w:gridSpan w:val="3"/>
          </w:tcPr>
          <w:p w14:paraId="0AD21D26" w14:textId="77777777" w:rsidR="002B51D5" w:rsidRPr="002B51D5" w:rsidRDefault="002B51D5" w:rsidP="002B51D5">
            <w:pPr>
              <w:keepNext/>
              <w:suppressAutoHyphens w:val="0"/>
              <w:autoSpaceDE/>
              <w:autoSpaceDN/>
              <w:adjustRightInd/>
              <w:spacing w:before="120" w:after="120"/>
              <w:textAlignment w:val="auto"/>
              <w:rPr>
                <w:rFonts w:eastAsia="Times New Roman" w:cs="Times New Roman"/>
                <w:b/>
                <w:color w:val="auto"/>
                <w:sz w:val="22"/>
                <w:szCs w:val="20"/>
                <w:lang w:val="en-AU"/>
              </w:rPr>
            </w:pPr>
            <w:bookmarkStart w:id="100" w:name="_Toc105599384"/>
            <w:r w:rsidRPr="002B51D5">
              <w:rPr>
                <w:rFonts w:eastAsia="Times New Roman" w:cs="Times New Roman"/>
                <w:b/>
                <w:color w:val="auto"/>
                <w:sz w:val="22"/>
                <w:szCs w:val="20"/>
                <w:lang w:val="en-AU"/>
              </w:rPr>
              <w:t>ELEMENTS</w:t>
            </w:r>
            <w:bookmarkEnd w:id="100"/>
          </w:p>
        </w:tc>
        <w:tc>
          <w:tcPr>
            <w:tcW w:w="6095" w:type="dxa"/>
            <w:gridSpan w:val="2"/>
          </w:tcPr>
          <w:p w14:paraId="39B4F7DF" w14:textId="77777777" w:rsidR="002B51D5" w:rsidRPr="002B51D5" w:rsidRDefault="002B51D5" w:rsidP="002B51D5">
            <w:pPr>
              <w:keepNext/>
              <w:suppressAutoHyphens w:val="0"/>
              <w:autoSpaceDE/>
              <w:autoSpaceDN/>
              <w:adjustRightInd/>
              <w:spacing w:before="120" w:after="120"/>
              <w:textAlignment w:val="auto"/>
              <w:rPr>
                <w:rFonts w:eastAsia="Times New Roman" w:cs="Times New Roman"/>
                <w:b/>
                <w:color w:val="auto"/>
                <w:sz w:val="22"/>
                <w:szCs w:val="20"/>
                <w:lang w:val="en-AU"/>
              </w:rPr>
            </w:pPr>
            <w:bookmarkStart w:id="101" w:name="_Toc105599385"/>
            <w:r w:rsidRPr="002B51D5">
              <w:rPr>
                <w:rFonts w:eastAsia="Times New Roman" w:cs="Times New Roman"/>
                <w:b/>
                <w:color w:val="auto"/>
                <w:sz w:val="22"/>
                <w:szCs w:val="20"/>
                <w:lang w:val="en-AU"/>
              </w:rPr>
              <w:t>PERFORMANCE CRITERIA</w:t>
            </w:r>
            <w:bookmarkEnd w:id="101"/>
          </w:p>
        </w:tc>
      </w:tr>
      <w:tr w:rsidR="002B51D5" w:rsidRPr="002B51D5" w14:paraId="07314B94" w14:textId="77777777" w:rsidTr="00AC0985">
        <w:trPr>
          <w:gridAfter w:val="1"/>
          <w:wAfter w:w="29" w:type="dxa"/>
        </w:trPr>
        <w:tc>
          <w:tcPr>
            <w:tcW w:w="2977" w:type="dxa"/>
            <w:gridSpan w:val="3"/>
          </w:tcPr>
          <w:p w14:paraId="0BBBBD6A" w14:textId="77777777" w:rsidR="002B51D5" w:rsidRPr="002B51D5" w:rsidRDefault="002B51D5" w:rsidP="002B51D5">
            <w:pPr>
              <w:widowControl w:val="0"/>
              <w:suppressAutoHyphens w:val="0"/>
              <w:ind w:right="220"/>
              <w:contextualSpacing/>
              <w:textAlignment w:val="auto"/>
              <w:rPr>
                <w:rFonts w:eastAsia="Times New Roman"/>
                <w:color w:val="auto"/>
                <w:sz w:val="22"/>
                <w:szCs w:val="22"/>
                <w:lang w:val="en-AU"/>
              </w:rPr>
            </w:pPr>
            <w:r w:rsidRPr="002B51D5">
              <w:rPr>
                <w:rFonts w:eastAsia="Times New Roman"/>
                <w:color w:val="auto"/>
                <w:sz w:val="22"/>
                <w:szCs w:val="22"/>
                <w:lang w:val="en-AU"/>
              </w:rPr>
              <w:t>Elements describe the essential outcomes of a unit of competency.</w:t>
            </w:r>
          </w:p>
        </w:tc>
        <w:tc>
          <w:tcPr>
            <w:tcW w:w="6095" w:type="dxa"/>
            <w:gridSpan w:val="2"/>
          </w:tcPr>
          <w:p w14:paraId="3C5E3D09" w14:textId="77777777" w:rsidR="002B51D5" w:rsidRPr="002B51D5" w:rsidRDefault="002B51D5" w:rsidP="002B51D5">
            <w:pPr>
              <w:widowControl w:val="0"/>
              <w:suppressAutoHyphens w:val="0"/>
              <w:ind w:right="220"/>
              <w:contextualSpacing/>
              <w:textAlignment w:val="auto"/>
              <w:rPr>
                <w:rFonts w:eastAsia="Times New Roman"/>
                <w:color w:val="auto"/>
                <w:sz w:val="22"/>
                <w:szCs w:val="22"/>
                <w:lang w:val="en-AU"/>
              </w:rPr>
            </w:pPr>
            <w:r w:rsidRPr="002B51D5">
              <w:rPr>
                <w:rFonts w:eastAsia="Times New Roman"/>
                <w:color w:val="auto"/>
                <w:sz w:val="22"/>
                <w:szCs w:val="22"/>
                <w:lang w:val="en-AU"/>
              </w:rPr>
              <w:t>Performance criteria describe the required performance needed to demonstrate achievement of the element.</w:t>
            </w:r>
          </w:p>
          <w:p w14:paraId="06585E96" w14:textId="77777777" w:rsidR="002B51D5" w:rsidRPr="002B51D5" w:rsidRDefault="002B51D5" w:rsidP="002B51D5">
            <w:pPr>
              <w:widowControl w:val="0"/>
              <w:suppressAutoHyphens w:val="0"/>
              <w:ind w:right="220"/>
              <w:contextualSpacing/>
              <w:textAlignment w:val="auto"/>
              <w:rPr>
                <w:rFonts w:eastAsia="Times New Roman"/>
                <w:color w:val="auto"/>
                <w:sz w:val="22"/>
                <w:szCs w:val="22"/>
                <w:lang w:val="en-AU"/>
              </w:rPr>
            </w:pPr>
            <w:r w:rsidRPr="002B51D5">
              <w:rPr>
                <w:rFonts w:eastAsia="Times New Roman"/>
                <w:color w:val="auto"/>
                <w:sz w:val="22"/>
                <w:szCs w:val="22"/>
                <w:lang w:val="en-AU"/>
              </w:rPr>
              <w:t>Assessment of performance is to be consistent with the evidence guide.</w:t>
            </w:r>
          </w:p>
        </w:tc>
      </w:tr>
      <w:tr w:rsidR="002B51D5" w:rsidRPr="002B51D5" w14:paraId="1D838C14" w14:textId="77777777" w:rsidTr="00AC0985">
        <w:trPr>
          <w:gridAfter w:val="1"/>
          <w:wAfter w:w="29" w:type="dxa"/>
        </w:trPr>
        <w:tc>
          <w:tcPr>
            <w:tcW w:w="738" w:type="dxa"/>
            <w:vMerge w:val="restart"/>
          </w:tcPr>
          <w:p w14:paraId="092D3141" w14:textId="77777777" w:rsidR="002B51D5" w:rsidRPr="002B51D5" w:rsidRDefault="002B51D5" w:rsidP="002B51D5">
            <w:pPr>
              <w:suppressAutoHyphens w:val="0"/>
              <w:autoSpaceDE/>
              <w:autoSpaceDN/>
              <w:adjustRightInd/>
              <w:spacing w:before="120" w:after="120"/>
              <w:textAlignment w:val="auto"/>
              <w:rPr>
                <w:rFonts w:eastAsia="Times New Roman" w:cs="Times New Roman"/>
                <w:iCs/>
                <w:sz w:val="22"/>
                <w:szCs w:val="24"/>
                <w:lang w:val="en-AU"/>
              </w:rPr>
            </w:pPr>
            <w:r w:rsidRPr="002B51D5">
              <w:rPr>
                <w:rFonts w:eastAsia="Times New Roman" w:cs="Times New Roman"/>
                <w:iCs/>
                <w:sz w:val="22"/>
                <w:szCs w:val="24"/>
                <w:lang w:val="en-AU"/>
              </w:rPr>
              <w:t>1</w:t>
            </w:r>
          </w:p>
        </w:tc>
        <w:tc>
          <w:tcPr>
            <w:tcW w:w="2239" w:type="dxa"/>
            <w:gridSpan w:val="2"/>
            <w:vMerge w:val="restart"/>
          </w:tcPr>
          <w:p w14:paraId="25C73ED7" w14:textId="77777777" w:rsidR="002B51D5" w:rsidRPr="002B51D5" w:rsidRDefault="002B51D5" w:rsidP="002B51D5">
            <w:pPr>
              <w:suppressAutoHyphens w:val="0"/>
              <w:autoSpaceDE/>
              <w:autoSpaceDN/>
              <w:adjustRightInd/>
              <w:spacing w:before="120" w:after="120"/>
              <w:textAlignment w:val="auto"/>
              <w:rPr>
                <w:rFonts w:eastAsia="Arial" w:cs="Times New Roman"/>
                <w:iCs/>
                <w:szCs w:val="24"/>
                <w:lang w:val="en-AU"/>
              </w:rPr>
            </w:pPr>
            <w:r w:rsidRPr="002B51D5">
              <w:rPr>
                <w:rFonts w:eastAsia="Arial" w:cs="Times New Roman"/>
                <w:i/>
                <w:szCs w:val="24"/>
                <w:lang w:val="en-AU"/>
              </w:rPr>
              <w:t>Plan a written application</w:t>
            </w:r>
          </w:p>
        </w:tc>
        <w:tc>
          <w:tcPr>
            <w:tcW w:w="567" w:type="dxa"/>
          </w:tcPr>
          <w:p w14:paraId="67C288BB" w14:textId="77777777" w:rsidR="002B51D5" w:rsidRPr="002B51D5" w:rsidRDefault="002B51D5" w:rsidP="002B51D5">
            <w:pPr>
              <w:suppressAutoHyphens w:val="0"/>
              <w:autoSpaceDE/>
              <w:autoSpaceDN/>
              <w:adjustRightInd/>
              <w:spacing w:before="120" w:after="120"/>
              <w:ind w:left="284" w:hanging="284"/>
              <w:textAlignment w:val="auto"/>
              <w:rPr>
                <w:rFonts w:eastAsia="Times New Roman" w:cs="Times New Roman"/>
                <w:color w:val="auto"/>
                <w:sz w:val="22"/>
                <w:szCs w:val="22"/>
                <w:lang w:val="en-AU" w:eastAsia="en-AU"/>
              </w:rPr>
            </w:pPr>
            <w:r w:rsidRPr="002B51D5">
              <w:rPr>
                <w:rFonts w:eastAsia="Times New Roman" w:cs="Times New Roman"/>
                <w:color w:val="auto"/>
                <w:sz w:val="22"/>
                <w:szCs w:val="22"/>
                <w:lang w:val="en-AU" w:eastAsia="en-AU"/>
              </w:rPr>
              <w:t>1.1</w:t>
            </w:r>
          </w:p>
        </w:tc>
        <w:tc>
          <w:tcPr>
            <w:tcW w:w="5528" w:type="dxa"/>
          </w:tcPr>
          <w:p w14:paraId="2D046AD7" w14:textId="77777777" w:rsidR="002B51D5" w:rsidRPr="002B51D5" w:rsidRDefault="002B51D5" w:rsidP="002B51D5">
            <w:pPr>
              <w:suppressAutoHyphens w:val="0"/>
              <w:autoSpaceDE/>
              <w:autoSpaceDN/>
              <w:adjustRightInd/>
              <w:spacing w:before="120" w:after="120"/>
              <w:textAlignment w:val="auto"/>
              <w:rPr>
                <w:rFonts w:eastAsia="Times New Roman" w:cs="Times New Roman"/>
                <w:iCs/>
                <w:sz w:val="22"/>
                <w:szCs w:val="24"/>
                <w:lang w:val="en-AU"/>
              </w:rPr>
            </w:pPr>
            <w:r w:rsidRPr="002B51D5">
              <w:rPr>
                <w:rFonts w:eastAsia="Times New Roman" w:cs="Times New Roman"/>
                <w:iCs/>
                <w:sz w:val="22"/>
                <w:szCs w:val="24"/>
                <w:lang w:val="en-AU"/>
              </w:rPr>
              <w:t>Identify elements of a written job or further study application</w:t>
            </w:r>
          </w:p>
        </w:tc>
      </w:tr>
      <w:tr w:rsidR="002B51D5" w:rsidRPr="002B51D5" w14:paraId="1F5C32DF" w14:textId="77777777" w:rsidTr="00AC0985">
        <w:trPr>
          <w:gridAfter w:val="1"/>
          <w:wAfter w:w="29" w:type="dxa"/>
        </w:trPr>
        <w:tc>
          <w:tcPr>
            <w:tcW w:w="738" w:type="dxa"/>
            <w:vMerge/>
          </w:tcPr>
          <w:p w14:paraId="5AA1AA2A" w14:textId="77777777" w:rsidR="002B51D5" w:rsidRPr="002B51D5" w:rsidRDefault="002B51D5" w:rsidP="002B51D5">
            <w:pPr>
              <w:suppressAutoHyphens w:val="0"/>
              <w:autoSpaceDE/>
              <w:autoSpaceDN/>
              <w:adjustRightInd/>
              <w:spacing w:before="120" w:after="120"/>
              <w:textAlignment w:val="auto"/>
              <w:rPr>
                <w:rFonts w:eastAsia="Times New Roman" w:cs="Times New Roman"/>
                <w:iCs/>
                <w:sz w:val="22"/>
                <w:szCs w:val="24"/>
                <w:lang w:val="en-AU"/>
              </w:rPr>
            </w:pPr>
          </w:p>
        </w:tc>
        <w:tc>
          <w:tcPr>
            <w:tcW w:w="2239" w:type="dxa"/>
            <w:gridSpan w:val="2"/>
            <w:vMerge/>
          </w:tcPr>
          <w:p w14:paraId="0709F15E" w14:textId="77777777" w:rsidR="002B51D5" w:rsidRPr="002B51D5" w:rsidRDefault="002B51D5" w:rsidP="002B51D5">
            <w:pPr>
              <w:keepNext/>
              <w:shd w:val="clear" w:color="auto" w:fill="FFFFFF"/>
              <w:suppressAutoHyphens w:val="0"/>
              <w:autoSpaceDE/>
              <w:autoSpaceDN/>
              <w:adjustRightInd/>
              <w:spacing w:before="120" w:after="0"/>
              <w:textAlignment w:val="auto"/>
              <w:rPr>
                <w:rFonts w:eastAsia="Arial"/>
                <w:color w:val="auto"/>
                <w:sz w:val="22"/>
                <w:szCs w:val="19"/>
                <w:lang w:val="en-AU"/>
              </w:rPr>
            </w:pPr>
          </w:p>
        </w:tc>
        <w:tc>
          <w:tcPr>
            <w:tcW w:w="567" w:type="dxa"/>
          </w:tcPr>
          <w:p w14:paraId="237D4A0A" w14:textId="77777777" w:rsidR="002B51D5" w:rsidRPr="002B51D5" w:rsidRDefault="002B51D5" w:rsidP="002B51D5">
            <w:pPr>
              <w:suppressAutoHyphens w:val="0"/>
              <w:autoSpaceDE/>
              <w:autoSpaceDN/>
              <w:adjustRightInd/>
              <w:spacing w:before="120" w:after="120"/>
              <w:ind w:left="284" w:hanging="284"/>
              <w:textAlignment w:val="auto"/>
              <w:rPr>
                <w:rFonts w:eastAsia="Times New Roman" w:cs="Times New Roman"/>
                <w:color w:val="auto"/>
                <w:sz w:val="22"/>
                <w:szCs w:val="22"/>
                <w:lang w:val="en-AU" w:eastAsia="en-AU"/>
              </w:rPr>
            </w:pPr>
            <w:r w:rsidRPr="002B51D5">
              <w:rPr>
                <w:rFonts w:eastAsia="Times New Roman" w:cs="Times New Roman"/>
                <w:color w:val="auto"/>
                <w:sz w:val="22"/>
                <w:szCs w:val="22"/>
                <w:lang w:val="en-AU" w:eastAsia="en-AU"/>
              </w:rPr>
              <w:t>1.2</w:t>
            </w:r>
          </w:p>
        </w:tc>
        <w:tc>
          <w:tcPr>
            <w:tcW w:w="5528" w:type="dxa"/>
          </w:tcPr>
          <w:p w14:paraId="188E1F87" w14:textId="77777777" w:rsidR="002B51D5" w:rsidRPr="002B51D5" w:rsidRDefault="002B51D5" w:rsidP="002B51D5">
            <w:pPr>
              <w:suppressAutoHyphens w:val="0"/>
              <w:autoSpaceDE/>
              <w:autoSpaceDN/>
              <w:adjustRightInd/>
              <w:spacing w:before="120" w:after="120"/>
              <w:textAlignment w:val="auto"/>
              <w:rPr>
                <w:rFonts w:eastAsia="Times New Roman" w:cs="Times New Roman"/>
                <w:iCs/>
                <w:sz w:val="22"/>
                <w:szCs w:val="24"/>
                <w:lang w:val="en-AU"/>
              </w:rPr>
            </w:pPr>
            <w:r w:rsidRPr="002B51D5">
              <w:rPr>
                <w:rFonts w:eastAsia="Times New Roman" w:cs="Times New Roman"/>
                <w:iCs/>
                <w:sz w:val="22"/>
                <w:szCs w:val="24"/>
                <w:lang w:val="en-AU"/>
              </w:rPr>
              <w:t>Develop an outline for an application</w:t>
            </w:r>
          </w:p>
        </w:tc>
      </w:tr>
      <w:tr w:rsidR="002B51D5" w:rsidRPr="002B51D5" w14:paraId="1EAA2D74" w14:textId="77777777" w:rsidTr="00AC0985">
        <w:trPr>
          <w:gridAfter w:val="1"/>
          <w:wAfter w:w="29" w:type="dxa"/>
        </w:trPr>
        <w:tc>
          <w:tcPr>
            <w:tcW w:w="738" w:type="dxa"/>
            <w:vMerge/>
          </w:tcPr>
          <w:p w14:paraId="2F184AA9" w14:textId="77777777" w:rsidR="002B51D5" w:rsidRPr="002B51D5" w:rsidRDefault="002B51D5" w:rsidP="002B51D5">
            <w:pPr>
              <w:suppressAutoHyphens w:val="0"/>
              <w:autoSpaceDE/>
              <w:autoSpaceDN/>
              <w:adjustRightInd/>
              <w:spacing w:before="120" w:after="120"/>
              <w:textAlignment w:val="auto"/>
              <w:rPr>
                <w:rFonts w:eastAsia="Times New Roman" w:cs="Times New Roman"/>
                <w:iCs/>
                <w:sz w:val="22"/>
                <w:szCs w:val="24"/>
                <w:lang w:val="en-AU"/>
              </w:rPr>
            </w:pPr>
          </w:p>
        </w:tc>
        <w:tc>
          <w:tcPr>
            <w:tcW w:w="2239" w:type="dxa"/>
            <w:gridSpan w:val="2"/>
            <w:vMerge/>
          </w:tcPr>
          <w:p w14:paraId="51F51155" w14:textId="77777777" w:rsidR="002B51D5" w:rsidRPr="002B51D5" w:rsidRDefault="002B51D5" w:rsidP="002B51D5">
            <w:pPr>
              <w:suppressAutoHyphens w:val="0"/>
              <w:autoSpaceDE/>
              <w:autoSpaceDN/>
              <w:adjustRightInd/>
              <w:spacing w:before="120" w:after="120"/>
              <w:textAlignment w:val="auto"/>
              <w:rPr>
                <w:rFonts w:eastAsia="Times New Roman" w:cs="Times New Roman"/>
                <w:iCs/>
                <w:sz w:val="22"/>
                <w:szCs w:val="24"/>
                <w:lang w:val="en-AU"/>
              </w:rPr>
            </w:pPr>
          </w:p>
        </w:tc>
        <w:tc>
          <w:tcPr>
            <w:tcW w:w="567" w:type="dxa"/>
          </w:tcPr>
          <w:p w14:paraId="41A6BED9" w14:textId="77777777" w:rsidR="002B51D5" w:rsidRPr="002B51D5" w:rsidRDefault="002B51D5" w:rsidP="002B51D5">
            <w:pPr>
              <w:suppressAutoHyphens w:val="0"/>
              <w:autoSpaceDE/>
              <w:autoSpaceDN/>
              <w:adjustRightInd/>
              <w:spacing w:before="120" w:after="120"/>
              <w:ind w:left="284" w:hanging="284"/>
              <w:textAlignment w:val="auto"/>
              <w:rPr>
                <w:rFonts w:eastAsia="Times New Roman" w:cs="Times New Roman"/>
                <w:color w:val="auto"/>
                <w:sz w:val="22"/>
                <w:szCs w:val="22"/>
                <w:lang w:val="en-AU" w:eastAsia="en-AU"/>
              </w:rPr>
            </w:pPr>
            <w:r w:rsidRPr="002B51D5">
              <w:rPr>
                <w:rFonts w:eastAsia="Times New Roman" w:cs="Times New Roman"/>
                <w:color w:val="auto"/>
                <w:sz w:val="22"/>
                <w:szCs w:val="22"/>
                <w:lang w:val="en-AU" w:eastAsia="en-AU"/>
              </w:rPr>
              <w:t>1.3</w:t>
            </w:r>
          </w:p>
        </w:tc>
        <w:tc>
          <w:tcPr>
            <w:tcW w:w="5528" w:type="dxa"/>
          </w:tcPr>
          <w:p w14:paraId="34F463EC" w14:textId="77777777" w:rsidR="002B51D5" w:rsidRPr="002B51D5" w:rsidRDefault="002B51D5" w:rsidP="002B51D5">
            <w:pPr>
              <w:suppressAutoHyphens w:val="0"/>
              <w:autoSpaceDE/>
              <w:autoSpaceDN/>
              <w:adjustRightInd/>
              <w:spacing w:before="120" w:after="120"/>
              <w:textAlignment w:val="auto"/>
              <w:rPr>
                <w:rFonts w:eastAsia="Times New Roman" w:cs="Times New Roman"/>
                <w:iCs/>
                <w:sz w:val="22"/>
                <w:szCs w:val="24"/>
                <w:lang w:val="en-AU"/>
              </w:rPr>
            </w:pPr>
            <w:r w:rsidRPr="002B51D5">
              <w:rPr>
                <w:rFonts w:eastAsia="Times New Roman" w:cs="Times New Roman"/>
                <w:iCs/>
                <w:sz w:val="22"/>
                <w:szCs w:val="24"/>
                <w:lang w:val="en-AU"/>
              </w:rPr>
              <w:t xml:space="preserve">Obtain feedback </w:t>
            </w:r>
          </w:p>
        </w:tc>
      </w:tr>
      <w:tr w:rsidR="002B51D5" w:rsidRPr="002B51D5" w14:paraId="79C0E7C8" w14:textId="77777777" w:rsidTr="00AC0985">
        <w:trPr>
          <w:gridAfter w:val="1"/>
          <w:wAfter w:w="29" w:type="dxa"/>
        </w:trPr>
        <w:tc>
          <w:tcPr>
            <w:tcW w:w="738" w:type="dxa"/>
            <w:vMerge/>
          </w:tcPr>
          <w:p w14:paraId="019E7105" w14:textId="77777777" w:rsidR="002B51D5" w:rsidRPr="002B51D5" w:rsidRDefault="002B51D5" w:rsidP="002B51D5">
            <w:pPr>
              <w:suppressAutoHyphens w:val="0"/>
              <w:autoSpaceDE/>
              <w:autoSpaceDN/>
              <w:adjustRightInd/>
              <w:spacing w:before="120" w:after="120"/>
              <w:textAlignment w:val="auto"/>
              <w:rPr>
                <w:rFonts w:eastAsia="Times New Roman" w:cs="Times New Roman"/>
                <w:iCs/>
                <w:sz w:val="22"/>
                <w:szCs w:val="24"/>
                <w:lang w:val="en-AU"/>
              </w:rPr>
            </w:pPr>
          </w:p>
        </w:tc>
        <w:tc>
          <w:tcPr>
            <w:tcW w:w="2239" w:type="dxa"/>
            <w:gridSpan w:val="2"/>
            <w:vMerge/>
          </w:tcPr>
          <w:p w14:paraId="366270EF" w14:textId="77777777" w:rsidR="002B51D5" w:rsidRPr="002B51D5" w:rsidRDefault="002B51D5" w:rsidP="002B51D5">
            <w:pPr>
              <w:suppressAutoHyphens w:val="0"/>
              <w:autoSpaceDE/>
              <w:autoSpaceDN/>
              <w:adjustRightInd/>
              <w:spacing w:before="120" w:after="120"/>
              <w:textAlignment w:val="auto"/>
              <w:rPr>
                <w:rFonts w:eastAsia="Times New Roman" w:cs="Times New Roman"/>
                <w:iCs/>
                <w:sz w:val="22"/>
                <w:szCs w:val="24"/>
                <w:lang w:val="en-AU"/>
              </w:rPr>
            </w:pPr>
          </w:p>
        </w:tc>
        <w:tc>
          <w:tcPr>
            <w:tcW w:w="567" w:type="dxa"/>
          </w:tcPr>
          <w:p w14:paraId="7993496D" w14:textId="77777777" w:rsidR="002B51D5" w:rsidRPr="002B51D5" w:rsidRDefault="002B51D5" w:rsidP="002B51D5">
            <w:pPr>
              <w:suppressAutoHyphens w:val="0"/>
              <w:autoSpaceDE/>
              <w:autoSpaceDN/>
              <w:adjustRightInd/>
              <w:spacing w:before="120" w:after="120"/>
              <w:ind w:left="284" w:hanging="284"/>
              <w:textAlignment w:val="auto"/>
              <w:rPr>
                <w:rFonts w:eastAsia="Times New Roman" w:cs="Times New Roman"/>
                <w:color w:val="auto"/>
                <w:sz w:val="22"/>
                <w:szCs w:val="22"/>
                <w:lang w:val="en-AU" w:eastAsia="en-AU"/>
              </w:rPr>
            </w:pPr>
            <w:r w:rsidRPr="002B51D5">
              <w:rPr>
                <w:rFonts w:eastAsia="Times New Roman" w:cs="Times New Roman"/>
                <w:color w:val="auto"/>
                <w:sz w:val="22"/>
                <w:szCs w:val="22"/>
                <w:lang w:val="en-AU" w:eastAsia="en-AU"/>
              </w:rPr>
              <w:t>1.4</w:t>
            </w:r>
          </w:p>
        </w:tc>
        <w:tc>
          <w:tcPr>
            <w:tcW w:w="5528" w:type="dxa"/>
          </w:tcPr>
          <w:p w14:paraId="2274E6A4" w14:textId="77777777" w:rsidR="002B51D5" w:rsidRPr="002B51D5" w:rsidRDefault="002B51D5" w:rsidP="002B51D5">
            <w:pPr>
              <w:suppressAutoHyphens w:val="0"/>
              <w:autoSpaceDE/>
              <w:autoSpaceDN/>
              <w:adjustRightInd/>
              <w:spacing w:before="120" w:after="120"/>
              <w:textAlignment w:val="auto"/>
              <w:rPr>
                <w:rFonts w:eastAsia="Times New Roman" w:cs="Times New Roman"/>
                <w:iCs/>
                <w:sz w:val="22"/>
                <w:szCs w:val="24"/>
                <w:lang w:val="en-AU"/>
              </w:rPr>
            </w:pPr>
            <w:r w:rsidRPr="002B51D5">
              <w:rPr>
                <w:rFonts w:eastAsia="Times New Roman" w:cs="Times New Roman"/>
                <w:iCs/>
                <w:sz w:val="22"/>
                <w:szCs w:val="24"/>
                <w:lang w:val="en-AU"/>
              </w:rPr>
              <w:t>Adjust outline as a result of feedback</w:t>
            </w:r>
          </w:p>
        </w:tc>
      </w:tr>
      <w:tr w:rsidR="002B51D5" w:rsidRPr="002B51D5" w14:paraId="30FF3B78" w14:textId="77777777" w:rsidTr="00AC0985">
        <w:trPr>
          <w:gridAfter w:val="1"/>
          <w:wAfter w:w="29" w:type="dxa"/>
        </w:trPr>
        <w:tc>
          <w:tcPr>
            <w:tcW w:w="738" w:type="dxa"/>
            <w:vMerge w:val="restart"/>
          </w:tcPr>
          <w:p w14:paraId="7888EB6C" w14:textId="77777777" w:rsidR="002B51D5" w:rsidRPr="002B51D5" w:rsidRDefault="002B51D5" w:rsidP="002B51D5">
            <w:pPr>
              <w:suppressAutoHyphens w:val="0"/>
              <w:autoSpaceDE/>
              <w:autoSpaceDN/>
              <w:adjustRightInd/>
              <w:spacing w:before="120" w:after="120"/>
              <w:textAlignment w:val="auto"/>
              <w:rPr>
                <w:rFonts w:eastAsia="Times New Roman" w:cs="Times New Roman"/>
                <w:iCs/>
                <w:sz w:val="22"/>
                <w:szCs w:val="24"/>
                <w:lang w:val="en-AU"/>
              </w:rPr>
            </w:pPr>
            <w:r w:rsidRPr="002B51D5">
              <w:rPr>
                <w:rFonts w:eastAsia="Times New Roman" w:cs="Times New Roman"/>
                <w:iCs/>
                <w:sz w:val="22"/>
                <w:szCs w:val="24"/>
                <w:lang w:val="en-AU"/>
              </w:rPr>
              <w:t>2</w:t>
            </w:r>
          </w:p>
        </w:tc>
        <w:tc>
          <w:tcPr>
            <w:tcW w:w="2239" w:type="dxa"/>
            <w:gridSpan w:val="2"/>
            <w:vMerge w:val="restart"/>
          </w:tcPr>
          <w:p w14:paraId="37BC9388" w14:textId="77777777" w:rsidR="002B51D5" w:rsidRPr="002B51D5" w:rsidRDefault="002B51D5" w:rsidP="002B51D5">
            <w:pPr>
              <w:suppressAutoHyphens w:val="0"/>
              <w:autoSpaceDE/>
              <w:autoSpaceDN/>
              <w:adjustRightInd/>
              <w:spacing w:before="120" w:after="120"/>
              <w:textAlignment w:val="auto"/>
              <w:rPr>
                <w:rFonts w:eastAsia="Times New Roman" w:cs="Times New Roman"/>
                <w:iCs/>
                <w:sz w:val="22"/>
                <w:szCs w:val="24"/>
                <w:lang w:val="en-AU"/>
              </w:rPr>
            </w:pPr>
            <w:r w:rsidRPr="002B51D5">
              <w:rPr>
                <w:rFonts w:eastAsia="Times New Roman" w:cs="Times New Roman"/>
                <w:iCs/>
                <w:sz w:val="22"/>
                <w:szCs w:val="24"/>
                <w:lang w:val="en-AU"/>
              </w:rPr>
              <w:t>Complete an application</w:t>
            </w:r>
          </w:p>
        </w:tc>
        <w:tc>
          <w:tcPr>
            <w:tcW w:w="567" w:type="dxa"/>
          </w:tcPr>
          <w:p w14:paraId="5874A7A4" w14:textId="77777777" w:rsidR="002B51D5" w:rsidRPr="002B51D5" w:rsidRDefault="002B51D5" w:rsidP="002B51D5">
            <w:pPr>
              <w:suppressAutoHyphens w:val="0"/>
              <w:autoSpaceDE/>
              <w:autoSpaceDN/>
              <w:adjustRightInd/>
              <w:spacing w:before="120" w:after="120"/>
              <w:ind w:left="284" w:hanging="284"/>
              <w:textAlignment w:val="auto"/>
              <w:rPr>
                <w:rFonts w:eastAsia="Times New Roman" w:cs="Times New Roman"/>
                <w:color w:val="auto"/>
                <w:sz w:val="22"/>
                <w:szCs w:val="22"/>
                <w:lang w:val="en-AU" w:eastAsia="en-AU"/>
              </w:rPr>
            </w:pPr>
            <w:r w:rsidRPr="002B51D5">
              <w:rPr>
                <w:rFonts w:eastAsia="Times New Roman" w:cs="Times New Roman"/>
                <w:color w:val="auto"/>
                <w:sz w:val="22"/>
                <w:szCs w:val="22"/>
                <w:lang w:val="en-AU" w:eastAsia="en-AU"/>
              </w:rPr>
              <w:t>2.1</w:t>
            </w:r>
          </w:p>
        </w:tc>
        <w:tc>
          <w:tcPr>
            <w:tcW w:w="5528" w:type="dxa"/>
          </w:tcPr>
          <w:p w14:paraId="0E501340" w14:textId="77777777" w:rsidR="002B51D5" w:rsidRPr="002B51D5" w:rsidRDefault="002B51D5" w:rsidP="002B51D5">
            <w:pPr>
              <w:suppressAutoHyphens w:val="0"/>
              <w:autoSpaceDE/>
              <w:autoSpaceDN/>
              <w:adjustRightInd/>
              <w:spacing w:before="120" w:after="120"/>
              <w:textAlignment w:val="auto"/>
              <w:rPr>
                <w:rFonts w:eastAsia="Times New Roman" w:cs="Times New Roman"/>
                <w:iCs/>
                <w:sz w:val="22"/>
                <w:szCs w:val="24"/>
                <w:lang w:val="en-AU"/>
              </w:rPr>
            </w:pPr>
            <w:r w:rsidRPr="002B51D5">
              <w:rPr>
                <w:rFonts w:eastAsia="Times New Roman" w:cs="Times New Roman"/>
                <w:iCs/>
                <w:sz w:val="22"/>
                <w:szCs w:val="24"/>
                <w:lang w:val="en-AU"/>
              </w:rPr>
              <w:t>Identify relevant applications</w:t>
            </w:r>
          </w:p>
        </w:tc>
      </w:tr>
      <w:tr w:rsidR="002B51D5" w:rsidRPr="002B51D5" w14:paraId="6C814FC7" w14:textId="77777777" w:rsidTr="00AC0985">
        <w:trPr>
          <w:gridAfter w:val="1"/>
          <w:wAfter w:w="29" w:type="dxa"/>
        </w:trPr>
        <w:tc>
          <w:tcPr>
            <w:tcW w:w="738" w:type="dxa"/>
            <w:vMerge/>
          </w:tcPr>
          <w:p w14:paraId="4A992D6E" w14:textId="77777777" w:rsidR="002B51D5" w:rsidRPr="002B51D5" w:rsidRDefault="002B51D5" w:rsidP="002B51D5">
            <w:pPr>
              <w:suppressAutoHyphens w:val="0"/>
              <w:autoSpaceDE/>
              <w:autoSpaceDN/>
              <w:adjustRightInd/>
              <w:spacing w:before="120" w:after="120"/>
              <w:textAlignment w:val="auto"/>
              <w:rPr>
                <w:rFonts w:eastAsia="Times New Roman" w:cs="Times New Roman"/>
                <w:iCs/>
                <w:sz w:val="22"/>
                <w:szCs w:val="24"/>
                <w:lang w:val="en-AU"/>
              </w:rPr>
            </w:pPr>
          </w:p>
        </w:tc>
        <w:tc>
          <w:tcPr>
            <w:tcW w:w="2239" w:type="dxa"/>
            <w:gridSpan w:val="2"/>
            <w:vMerge/>
          </w:tcPr>
          <w:p w14:paraId="7170AFB2" w14:textId="77777777" w:rsidR="002B51D5" w:rsidRPr="002B51D5" w:rsidRDefault="002B51D5" w:rsidP="002B51D5">
            <w:pPr>
              <w:suppressAutoHyphens w:val="0"/>
              <w:autoSpaceDE/>
              <w:autoSpaceDN/>
              <w:adjustRightInd/>
              <w:spacing w:before="120" w:after="120"/>
              <w:textAlignment w:val="auto"/>
              <w:rPr>
                <w:rFonts w:eastAsia="Times New Roman" w:cs="Times New Roman"/>
                <w:iCs/>
                <w:sz w:val="22"/>
                <w:szCs w:val="24"/>
                <w:lang w:val="en-AU"/>
              </w:rPr>
            </w:pPr>
          </w:p>
        </w:tc>
        <w:tc>
          <w:tcPr>
            <w:tcW w:w="567" w:type="dxa"/>
          </w:tcPr>
          <w:p w14:paraId="0B113E99" w14:textId="77777777" w:rsidR="002B51D5" w:rsidRPr="002B51D5" w:rsidRDefault="002B51D5" w:rsidP="002B51D5">
            <w:pPr>
              <w:suppressAutoHyphens w:val="0"/>
              <w:autoSpaceDE/>
              <w:autoSpaceDN/>
              <w:adjustRightInd/>
              <w:spacing w:before="120" w:after="120"/>
              <w:ind w:left="284" w:hanging="284"/>
              <w:textAlignment w:val="auto"/>
              <w:rPr>
                <w:rFonts w:eastAsia="Times New Roman" w:cs="Times New Roman"/>
                <w:color w:val="auto"/>
                <w:sz w:val="22"/>
                <w:szCs w:val="22"/>
                <w:lang w:val="en-AU" w:eastAsia="en-AU"/>
              </w:rPr>
            </w:pPr>
            <w:r w:rsidRPr="002B51D5">
              <w:rPr>
                <w:rFonts w:eastAsia="Times New Roman" w:cs="Times New Roman"/>
                <w:color w:val="auto"/>
                <w:sz w:val="22"/>
                <w:szCs w:val="22"/>
                <w:lang w:val="en-AU" w:eastAsia="en-AU"/>
              </w:rPr>
              <w:t>2.2</w:t>
            </w:r>
          </w:p>
        </w:tc>
        <w:tc>
          <w:tcPr>
            <w:tcW w:w="5528" w:type="dxa"/>
          </w:tcPr>
          <w:p w14:paraId="2F9B1BAC" w14:textId="77777777" w:rsidR="002B51D5" w:rsidRPr="002B51D5" w:rsidRDefault="002B51D5" w:rsidP="002B51D5">
            <w:pPr>
              <w:suppressAutoHyphens w:val="0"/>
              <w:autoSpaceDE/>
              <w:autoSpaceDN/>
              <w:adjustRightInd/>
              <w:spacing w:before="120" w:after="120"/>
              <w:textAlignment w:val="auto"/>
              <w:rPr>
                <w:rFonts w:eastAsia="Times New Roman" w:cs="Times New Roman"/>
                <w:iCs/>
                <w:sz w:val="22"/>
                <w:szCs w:val="24"/>
                <w:lang w:val="en-AU"/>
              </w:rPr>
            </w:pPr>
            <w:r w:rsidRPr="002B51D5">
              <w:rPr>
                <w:rFonts w:eastAsia="Times New Roman" w:cs="Times New Roman"/>
                <w:iCs/>
                <w:sz w:val="22"/>
                <w:szCs w:val="24"/>
                <w:lang w:val="en-AU"/>
              </w:rPr>
              <w:t>Obtain information and documentation</w:t>
            </w:r>
            <w:r w:rsidRPr="002B51D5">
              <w:rPr>
                <w:rFonts w:eastAsia="Times New Roman" w:cs="Times New Roman"/>
                <w:b/>
                <w:i/>
                <w:iCs/>
                <w:sz w:val="22"/>
                <w:szCs w:val="24"/>
                <w:lang w:val="en-AU"/>
              </w:rPr>
              <w:t xml:space="preserve"> </w:t>
            </w:r>
            <w:r w:rsidRPr="002B51D5">
              <w:rPr>
                <w:rFonts w:eastAsia="Times New Roman" w:cs="Times New Roman"/>
                <w:sz w:val="22"/>
                <w:szCs w:val="24"/>
                <w:lang w:val="en-AU"/>
              </w:rPr>
              <w:t>required to complete job or further study application</w:t>
            </w:r>
          </w:p>
        </w:tc>
      </w:tr>
      <w:tr w:rsidR="002B51D5" w:rsidRPr="002B51D5" w14:paraId="0F7B4170" w14:textId="77777777" w:rsidTr="00AC0985">
        <w:trPr>
          <w:gridAfter w:val="1"/>
          <w:wAfter w:w="29" w:type="dxa"/>
        </w:trPr>
        <w:tc>
          <w:tcPr>
            <w:tcW w:w="738" w:type="dxa"/>
            <w:vMerge/>
          </w:tcPr>
          <w:p w14:paraId="37DE6B45" w14:textId="77777777" w:rsidR="002B51D5" w:rsidRPr="002B51D5" w:rsidRDefault="002B51D5" w:rsidP="002B51D5">
            <w:pPr>
              <w:suppressAutoHyphens w:val="0"/>
              <w:autoSpaceDE/>
              <w:autoSpaceDN/>
              <w:adjustRightInd/>
              <w:spacing w:before="120" w:after="120"/>
              <w:textAlignment w:val="auto"/>
              <w:rPr>
                <w:rFonts w:eastAsia="Times New Roman" w:cs="Times New Roman"/>
                <w:iCs/>
                <w:sz w:val="22"/>
                <w:szCs w:val="24"/>
                <w:lang w:val="en-AU"/>
              </w:rPr>
            </w:pPr>
          </w:p>
        </w:tc>
        <w:tc>
          <w:tcPr>
            <w:tcW w:w="2239" w:type="dxa"/>
            <w:gridSpan w:val="2"/>
            <w:vMerge/>
          </w:tcPr>
          <w:p w14:paraId="6AC61825" w14:textId="77777777" w:rsidR="002B51D5" w:rsidRPr="002B51D5" w:rsidRDefault="002B51D5" w:rsidP="002B51D5">
            <w:pPr>
              <w:suppressAutoHyphens w:val="0"/>
              <w:autoSpaceDE/>
              <w:autoSpaceDN/>
              <w:adjustRightInd/>
              <w:spacing w:before="120" w:after="120"/>
              <w:textAlignment w:val="auto"/>
              <w:rPr>
                <w:rFonts w:eastAsia="Times New Roman" w:cs="Times New Roman"/>
                <w:iCs/>
                <w:sz w:val="22"/>
                <w:szCs w:val="24"/>
                <w:lang w:val="en-AU"/>
              </w:rPr>
            </w:pPr>
          </w:p>
        </w:tc>
        <w:tc>
          <w:tcPr>
            <w:tcW w:w="567" w:type="dxa"/>
          </w:tcPr>
          <w:p w14:paraId="4C993ABA" w14:textId="77777777" w:rsidR="002B51D5" w:rsidRPr="002B51D5" w:rsidRDefault="002B51D5" w:rsidP="002B51D5">
            <w:pPr>
              <w:suppressAutoHyphens w:val="0"/>
              <w:autoSpaceDE/>
              <w:autoSpaceDN/>
              <w:adjustRightInd/>
              <w:spacing w:before="120" w:after="120"/>
              <w:ind w:left="284" w:hanging="284"/>
              <w:textAlignment w:val="auto"/>
              <w:rPr>
                <w:rFonts w:eastAsia="Times New Roman" w:cs="Times New Roman"/>
                <w:color w:val="auto"/>
                <w:sz w:val="22"/>
                <w:szCs w:val="22"/>
                <w:lang w:val="en-AU" w:eastAsia="en-AU"/>
              </w:rPr>
            </w:pPr>
            <w:r w:rsidRPr="002B51D5">
              <w:rPr>
                <w:rFonts w:eastAsia="Times New Roman" w:cs="Times New Roman"/>
                <w:color w:val="auto"/>
                <w:sz w:val="22"/>
                <w:szCs w:val="22"/>
                <w:lang w:val="en-AU" w:eastAsia="en-AU"/>
              </w:rPr>
              <w:t>2.3</w:t>
            </w:r>
          </w:p>
        </w:tc>
        <w:tc>
          <w:tcPr>
            <w:tcW w:w="5528" w:type="dxa"/>
          </w:tcPr>
          <w:p w14:paraId="2D6ED201" w14:textId="77777777" w:rsidR="002B51D5" w:rsidRPr="002B51D5" w:rsidRDefault="002B51D5" w:rsidP="002B51D5">
            <w:pPr>
              <w:suppressAutoHyphens w:val="0"/>
              <w:autoSpaceDE/>
              <w:autoSpaceDN/>
              <w:adjustRightInd/>
              <w:spacing w:before="120" w:after="120"/>
              <w:textAlignment w:val="auto"/>
              <w:rPr>
                <w:rFonts w:eastAsia="Times New Roman" w:cs="Times New Roman"/>
                <w:iCs/>
                <w:sz w:val="22"/>
                <w:szCs w:val="24"/>
                <w:lang w:val="en-AU"/>
              </w:rPr>
            </w:pPr>
            <w:r w:rsidRPr="002B51D5">
              <w:rPr>
                <w:rFonts w:eastAsia="Times New Roman" w:cs="Times New Roman"/>
                <w:iCs/>
                <w:sz w:val="22"/>
                <w:szCs w:val="24"/>
                <w:lang w:val="en-AU"/>
              </w:rPr>
              <w:t>Collate and sort information and documentation according to outline</w:t>
            </w:r>
          </w:p>
        </w:tc>
      </w:tr>
      <w:tr w:rsidR="002B51D5" w:rsidRPr="002B51D5" w14:paraId="499C22F6" w14:textId="77777777" w:rsidTr="00AC0985">
        <w:trPr>
          <w:gridAfter w:val="1"/>
          <w:wAfter w:w="29" w:type="dxa"/>
        </w:trPr>
        <w:tc>
          <w:tcPr>
            <w:tcW w:w="738" w:type="dxa"/>
            <w:vMerge/>
          </w:tcPr>
          <w:p w14:paraId="068A2DB3" w14:textId="77777777" w:rsidR="002B51D5" w:rsidRPr="002B51D5" w:rsidRDefault="002B51D5" w:rsidP="002B51D5">
            <w:pPr>
              <w:suppressAutoHyphens w:val="0"/>
              <w:autoSpaceDE/>
              <w:autoSpaceDN/>
              <w:adjustRightInd/>
              <w:spacing w:before="120" w:after="120"/>
              <w:textAlignment w:val="auto"/>
              <w:rPr>
                <w:rFonts w:eastAsia="Times New Roman" w:cs="Times New Roman"/>
                <w:iCs/>
                <w:sz w:val="22"/>
                <w:szCs w:val="24"/>
                <w:lang w:val="en-AU"/>
              </w:rPr>
            </w:pPr>
          </w:p>
        </w:tc>
        <w:tc>
          <w:tcPr>
            <w:tcW w:w="2239" w:type="dxa"/>
            <w:gridSpan w:val="2"/>
            <w:vMerge/>
          </w:tcPr>
          <w:p w14:paraId="7E07CE7E" w14:textId="77777777" w:rsidR="002B51D5" w:rsidRPr="002B51D5" w:rsidRDefault="002B51D5" w:rsidP="002B51D5">
            <w:pPr>
              <w:suppressAutoHyphens w:val="0"/>
              <w:autoSpaceDE/>
              <w:autoSpaceDN/>
              <w:adjustRightInd/>
              <w:spacing w:before="120" w:after="120"/>
              <w:textAlignment w:val="auto"/>
              <w:rPr>
                <w:rFonts w:eastAsia="Times New Roman" w:cs="Times New Roman"/>
                <w:iCs/>
                <w:sz w:val="22"/>
                <w:szCs w:val="24"/>
                <w:lang w:val="en-AU"/>
              </w:rPr>
            </w:pPr>
          </w:p>
        </w:tc>
        <w:tc>
          <w:tcPr>
            <w:tcW w:w="567" w:type="dxa"/>
          </w:tcPr>
          <w:p w14:paraId="0C89A6E5" w14:textId="77777777" w:rsidR="002B51D5" w:rsidRPr="002B51D5" w:rsidRDefault="002B51D5" w:rsidP="002B51D5">
            <w:pPr>
              <w:suppressAutoHyphens w:val="0"/>
              <w:autoSpaceDE/>
              <w:autoSpaceDN/>
              <w:adjustRightInd/>
              <w:spacing w:before="120" w:after="120"/>
              <w:ind w:left="284" w:hanging="284"/>
              <w:textAlignment w:val="auto"/>
              <w:rPr>
                <w:rFonts w:eastAsia="Times New Roman" w:cs="Times New Roman"/>
                <w:color w:val="auto"/>
                <w:sz w:val="22"/>
                <w:szCs w:val="22"/>
                <w:lang w:val="en-AU" w:eastAsia="en-AU"/>
              </w:rPr>
            </w:pPr>
            <w:r w:rsidRPr="002B51D5">
              <w:rPr>
                <w:rFonts w:eastAsia="Times New Roman" w:cs="Times New Roman"/>
                <w:color w:val="auto"/>
                <w:sz w:val="22"/>
                <w:szCs w:val="22"/>
                <w:lang w:val="en-AU" w:eastAsia="en-AU"/>
              </w:rPr>
              <w:t>2.4</w:t>
            </w:r>
          </w:p>
        </w:tc>
        <w:tc>
          <w:tcPr>
            <w:tcW w:w="5528" w:type="dxa"/>
          </w:tcPr>
          <w:p w14:paraId="17D4610E" w14:textId="77777777" w:rsidR="002B51D5" w:rsidRPr="002B51D5" w:rsidRDefault="002B51D5" w:rsidP="002B51D5">
            <w:pPr>
              <w:suppressAutoHyphens w:val="0"/>
              <w:autoSpaceDE/>
              <w:autoSpaceDN/>
              <w:adjustRightInd/>
              <w:spacing w:before="120" w:after="120"/>
              <w:textAlignment w:val="auto"/>
              <w:rPr>
                <w:rFonts w:eastAsia="Times New Roman" w:cs="Times New Roman"/>
                <w:iCs/>
                <w:sz w:val="22"/>
                <w:szCs w:val="24"/>
                <w:lang w:val="en-AU"/>
              </w:rPr>
            </w:pPr>
            <w:r w:rsidRPr="002B51D5">
              <w:rPr>
                <w:rFonts w:eastAsia="Times New Roman" w:cs="Times New Roman"/>
                <w:iCs/>
                <w:sz w:val="22"/>
                <w:szCs w:val="24"/>
                <w:lang w:val="en-AU"/>
              </w:rPr>
              <w:t>Write application according to requirements</w:t>
            </w:r>
          </w:p>
        </w:tc>
      </w:tr>
      <w:tr w:rsidR="002B51D5" w:rsidRPr="002B51D5" w14:paraId="0921289B" w14:textId="77777777" w:rsidTr="00AC0985">
        <w:trPr>
          <w:gridAfter w:val="1"/>
          <w:wAfter w:w="29" w:type="dxa"/>
        </w:trPr>
        <w:tc>
          <w:tcPr>
            <w:tcW w:w="738" w:type="dxa"/>
            <w:vMerge w:val="restart"/>
          </w:tcPr>
          <w:p w14:paraId="05F61F26" w14:textId="77777777" w:rsidR="002B51D5" w:rsidRPr="002B51D5" w:rsidRDefault="002B51D5" w:rsidP="002B51D5">
            <w:pPr>
              <w:suppressAutoHyphens w:val="0"/>
              <w:autoSpaceDE/>
              <w:autoSpaceDN/>
              <w:adjustRightInd/>
              <w:spacing w:before="120" w:after="120"/>
              <w:textAlignment w:val="auto"/>
              <w:rPr>
                <w:rFonts w:eastAsia="Times New Roman" w:cs="Times New Roman"/>
                <w:iCs/>
                <w:sz w:val="22"/>
                <w:szCs w:val="24"/>
                <w:lang w:val="en-AU"/>
              </w:rPr>
            </w:pPr>
            <w:r w:rsidRPr="002B51D5">
              <w:rPr>
                <w:rFonts w:eastAsia="Times New Roman" w:cs="Times New Roman"/>
                <w:iCs/>
                <w:sz w:val="22"/>
                <w:szCs w:val="24"/>
                <w:lang w:val="en-AU"/>
              </w:rPr>
              <w:t>3</w:t>
            </w:r>
          </w:p>
        </w:tc>
        <w:tc>
          <w:tcPr>
            <w:tcW w:w="2239" w:type="dxa"/>
            <w:gridSpan w:val="2"/>
            <w:vMerge w:val="restart"/>
          </w:tcPr>
          <w:p w14:paraId="4E1597DF" w14:textId="77777777" w:rsidR="002B51D5" w:rsidRPr="002B51D5" w:rsidRDefault="002B51D5" w:rsidP="00622E92">
            <w:pPr>
              <w:suppressAutoHyphens w:val="0"/>
              <w:autoSpaceDE/>
              <w:autoSpaceDN/>
              <w:adjustRightInd/>
              <w:spacing w:before="120" w:after="120"/>
              <w:textAlignment w:val="auto"/>
              <w:rPr>
                <w:rFonts w:eastAsia="Times New Roman" w:cs="Times New Roman"/>
                <w:iCs/>
                <w:sz w:val="22"/>
                <w:szCs w:val="24"/>
                <w:lang w:val="en-AU"/>
              </w:rPr>
            </w:pPr>
            <w:r w:rsidRPr="002B51D5">
              <w:rPr>
                <w:rFonts w:eastAsia="Times New Roman" w:cs="Times New Roman"/>
                <w:iCs/>
                <w:sz w:val="22"/>
                <w:szCs w:val="24"/>
                <w:lang w:val="en-AU"/>
              </w:rPr>
              <w:t>Check and submit application</w:t>
            </w:r>
          </w:p>
        </w:tc>
        <w:tc>
          <w:tcPr>
            <w:tcW w:w="567" w:type="dxa"/>
          </w:tcPr>
          <w:p w14:paraId="2D702027" w14:textId="77777777" w:rsidR="002B51D5" w:rsidRPr="002B51D5" w:rsidRDefault="002B51D5" w:rsidP="002B51D5">
            <w:pPr>
              <w:suppressAutoHyphens w:val="0"/>
              <w:autoSpaceDE/>
              <w:autoSpaceDN/>
              <w:adjustRightInd/>
              <w:spacing w:before="120" w:after="120"/>
              <w:ind w:left="284" w:hanging="284"/>
              <w:textAlignment w:val="auto"/>
              <w:rPr>
                <w:rFonts w:eastAsia="Times New Roman" w:cs="Times New Roman"/>
                <w:color w:val="auto"/>
                <w:sz w:val="22"/>
                <w:szCs w:val="22"/>
                <w:lang w:val="en-AU" w:eastAsia="en-AU"/>
              </w:rPr>
            </w:pPr>
            <w:r w:rsidRPr="002B51D5">
              <w:rPr>
                <w:rFonts w:eastAsia="Times New Roman" w:cs="Times New Roman"/>
                <w:color w:val="auto"/>
                <w:sz w:val="22"/>
                <w:szCs w:val="22"/>
                <w:lang w:val="en-AU" w:eastAsia="en-AU"/>
              </w:rPr>
              <w:t>3.1</w:t>
            </w:r>
          </w:p>
        </w:tc>
        <w:tc>
          <w:tcPr>
            <w:tcW w:w="5528" w:type="dxa"/>
          </w:tcPr>
          <w:p w14:paraId="418E3F5A" w14:textId="77777777" w:rsidR="002B51D5" w:rsidRPr="002B51D5" w:rsidRDefault="002B51D5" w:rsidP="002B51D5">
            <w:pPr>
              <w:suppressAutoHyphens w:val="0"/>
              <w:autoSpaceDE/>
              <w:autoSpaceDN/>
              <w:adjustRightInd/>
              <w:spacing w:before="120" w:after="120"/>
              <w:textAlignment w:val="auto"/>
              <w:rPr>
                <w:rFonts w:eastAsia="Times New Roman" w:cs="Times New Roman"/>
                <w:iCs/>
                <w:sz w:val="22"/>
                <w:szCs w:val="24"/>
                <w:lang w:val="en-AU"/>
              </w:rPr>
            </w:pPr>
            <w:r w:rsidRPr="002B51D5">
              <w:rPr>
                <w:rFonts w:eastAsia="Times New Roman" w:cs="Times New Roman"/>
                <w:iCs/>
                <w:sz w:val="22"/>
                <w:szCs w:val="24"/>
                <w:lang w:val="en-AU"/>
              </w:rPr>
              <w:t>Check application for accuracy of spelling and grammar</w:t>
            </w:r>
          </w:p>
        </w:tc>
      </w:tr>
      <w:tr w:rsidR="002B51D5" w:rsidRPr="002B51D5" w14:paraId="3135C3FB" w14:textId="77777777" w:rsidTr="00AC0985">
        <w:trPr>
          <w:gridAfter w:val="1"/>
          <w:wAfter w:w="29" w:type="dxa"/>
        </w:trPr>
        <w:tc>
          <w:tcPr>
            <w:tcW w:w="738" w:type="dxa"/>
            <w:vMerge/>
          </w:tcPr>
          <w:p w14:paraId="581F6BAB" w14:textId="77777777" w:rsidR="002B51D5" w:rsidRPr="002B51D5" w:rsidRDefault="002B51D5" w:rsidP="002B51D5">
            <w:pPr>
              <w:suppressAutoHyphens w:val="0"/>
              <w:autoSpaceDE/>
              <w:autoSpaceDN/>
              <w:adjustRightInd/>
              <w:spacing w:before="120" w:after="120"/>
              <w:textAlignment w:val="auto"/>
              <w:rPr>
                <w:rFonts w:eastAsia="Times New Roman" w:cs="Times New Roman"/>
                <w:iCs/>
                <w:sz w:val="22"/>
                <w:szCs w:val="24"/>
                <w:lang w:val="en-AU"/>
              </w:rPr>
            </w:pPr>
          </w:p>
        </w:tc>
        <w:tc>
          <w:tcPr>
            <w:tcW w:w="2239" w:type="dxa"/>
            <w:gridSpan w:val="2"/>
            <w:vMerge/>
          </w:tcPr>
          <w:p w14:paraId="48726326" w14:textId="77777777" w:rsidR="002B51D5" w:rsidRPr="002B51D5" w:rsidRDefault="002B51D5" w:rsidP="002B51D5">
            <w:pPr>
              <w:suppressAutoHyphens w:val="0"/>
              <w:autoSpaceDE/>
              <w:autoSpaceDN/>
              <w:adjustRightInd/>
              <w:spacing w:before="120" w:after="120"/>
              <w:textAlignment w:val="auto"/>
              <w:rPr>
                <w:rFonts w:eastAsia="Times New Roman" w:cs="Times New Roman"/>
                <w:iCs/>
                <w:sz w:val="22"/>
                <w:szCs w:val="24"/>
                <w:lang w:val="en-AU"/>
              </w:rPr>
            </w:pPr>
          </w:p>
        </w:tc>
        <w:tc>
          <w:tcPr>
            <w:tcW w:w="567" w:type="dxa"/>
          </w:tcPr>
          <w:p w14:paraId="67529573" w14:textId="77777777" w:rsidR="002B51D5" w:rsidRPr="002B51D5" w:rsidRDefault="002B51D5" w:rsidP="002B51D5">
            <w:pPr>
              <w:suppressAutoHyphens w:val="0"/>
              <w:autoSpaceDE/>
              <w:autoSpaceDN/>
              <w:adjustRightInd/>
              <w:spacing w:before="120" w:after="120"/>
              <w:ind w:left="284" w:hanging="284"/>
              <w:textAlignment w:val="auto"/>
              <w:rPr>
                <w:rFonts w:eastAsia="Times New Roman" w:cs="Times New Roman"/>
                <w:color w:val="auto"/>
                <w:sz w:val="22"/>
                <w:szCs w:val="22"/>
                <w:lang w:val="en-AU" w:eastAsia="en-AU"/>
              </w:rPr>
            </w:pPr>
            <w:r w:rsidRPr="002B51D5">
              <w:rPr>
                <w:rFonts w:eastAsia="Times New Roman" w:cs="Times New Roman"/>
                <w:color w:val="auto"/>
                <w:sz w:val="22"/>
                <w:szCs w:val="22"/>
                <w:lang w:val="en-AU" w:eastAsia="en-AU"/>
              </w:rPr>
              <w:t>3.2</w:t>
            </w:r>
          </w:p>
        </w:tc>
        <w:tc>
          <w:tcPr>
            <w:tcW w:w="5528" w:type="dxa"/>
          </w:tcPr>
          <w:p w14:paraId="663C4527" w14:textId="77777777" w:rsidR="002B51D5" w:rsidRPr="002B51D5" w:rsidRDefault="002B51D5" w:rsidP="002B51D5">
            <w:pPr>
              <w:suppressAutoHyphens w:val="0"/>
              <w:autoSpaceDE/>
              <w:autoSpaceDN/>
              <w:adjustRightInd/>
              <w:spacing w:before="120" w:after="120"/>
              <w:textAlignment w:val="auto"/>
              <w:rPr>
                <w:rFonts w:eastAsia="Times New Roman" w:cs="Times New Roman"/>
                <w:iCs/>
                <w:sz w:val="22"/>
                <w:szCs w:val="24"/>
                <w:lang w:val="en-AU"/>
              </w:rPr>
            </w:pPr>
            <w:r w:rsidRPr="002B51D5">
              <w:rPr>
                <w:rFonts w:eastAsia="Times New Roman" w:cs="Times New Roman"/>
                <w:iCs/>
                <w:sz w:val="22"/>
                <w:szCs w:val="24"/>
                <w:lang w:val="en-AU"/>
              </w:rPr>
              <w:t>Check that application meets criteria in relation to relevance</w:t>
            </w:r>
          </w:p>
        </w:tc>
      </w:tr>
      <w:tr w:rsidR="002B51D5" w:rsidRPr="002B51D5" w14:paraId="7E712F6B" w14:textId="77777777" w:rsidTr="00AC0985">
        <w:trPr>
          <w:gridAfter w:val="1"/>
          <w:wAfter w:w="29" w:type="dxa"/>
        </w:trPr>
        <w:tc>
          <w:tcPr>
            <w:tcW w:w="738" w:type="dxa"/>
            <w:vMerge/>
          </w:tcPr>
          <w:p w14:paraId="76AC53B7" w14:textId="77777777" w:rsidR="002B51D5" w:rsidRPr="002B51D5" w:rsidRDefault="002B51D5" w:rsidP="002B51D5">
            <w:pPr>
              <w:suppressAutoHyphens w:val="0"/>
              <w:autoSpaceDE/>
              <w:autoSpaceDN/>
              <w:adjustRightInd/>
              <w:spacing w:before="120" w:after="120"/>
              <w:textAlignment w:val="auto"/>
              <w:rPr>
                <w:rFonts w:eastAsia="Times New Roman" w:cs="Times New Roman"/>
                <w:iCs/>
                <w:sz w:val="22"/>
                <w:szCs w:val="24"/>
                <w:lang w:val="en-AU"/>
              </w:rPr>
            </w:pPr>
          </w:p>
        </w:tc>
        <w:tc>
          <w:tcPr>
            <w:tcW w:w="2239" w:type="dxa"/>
            <w:gridSpan w:val="2"/>
            <w:vMerge/>
          </w:tcPr>
          <w:p w14:paraId="4C148406" w14:textId="77777777" w:rsidR="002B51D5" w:rsidRPr="002B51D5" w:rsidRDefault="002B51D5" w:rsidP="002B51D5">
            <w:pPr>
              <w:keepNext/>
              <w:shd w:val="clear" w:color="auto" w:fill="FFFFFF"/>
              <w:suppressAutoHyphens w:val="0"/>
              <w:autoSpaceDE/>
              <w:autoSpaceDN/>
              <w:adjustRightInd/>
              <w:spacing w:before="120" w:after="0"/>
              <w:textAlignment w:val="auto"/>
              <w:rPr>
                <w:rFonts w:eastAsia="Arial"/>
                <w:color w:val="auto"/>
                <w:sz w:val="22"/>
                <w:szCs w:val="19"/>
                <w:lang w:val="en-AU"/>
              </w:rPr>
            </w:pPr>
          </w:p>
        </w:tc>
        <w:tc>
          <w:tcPr>
            <w:tcW w:w="567" w:type="dxa"/>
          </w:tcPr>
          <w:p w14:paraId="4A19AD6D" w14:textId="77777777" w:rsidR="002B51D5" w:rsidRPr="002B51D5" w:rsidRDefault="002B51D5" w:rsidP="002B51D5">
            <w:pPr>
              <w:suppressAutoHyphens w:val="0"/>
              <w:autoSpaceDE/>
              <w:autoSpaceDN/>
              <w:adjustRightInd/>
              <w:spacing w:before="120" w:after="120"/>
              <w:ind w:left="284" w:hanging="284"/>
              <w:textAlignment w:val="auto"/>
              <w:rPr>
                <w:rFonts w:eastAsia="Times New Roman" w:cs="Times New Roman"/>
                <w:color w:val="auto"/>
                <w:sz w:val="22"/>
                <w:szCs w:val="22"/>
                <w:lang w:val="en-AU" w:eastAsia="en-AU"/>
              </w:rPr>
            </w:pPr>
            <w:r w:rsidRPr="002B51D5">
              <w:rPr>
                <w:rFonts w:eastAsia="Times New Roman" w:cs="Times New Roman"/>
                <w:color w:val="auto"/>
                <w:sz w:val="22"/>
                <w:szCs w:val="22"/>
                <w:lang w:val="en-AU" w:eastAsia="en-AU"/>
              </w:rPr>
              <w:t>3.3</w:t>
            </w:r>
          </w:p>
        </w:tc>
        <w:tc>
          <w:tcPr>
            <w:tcW w:w="5528" w:type="dxa"/>
          </w:tcPr>
          <w:p w14:paraId="561F00DE" w14:textId="77777777" w:rsidR="002B51D5" w:rsidRPr="002B51D5" w:rsidRDefault="002B51D5" w:rsidP="002B51D5">
            <w:pPr>
              <w:suppressAutoHyphens w:val="0"/>
              <w:autoSpaceDE/>
              <w:autoSpaceDN/>
              <w:adjustRightInd/>
              <w:spacing w:before="120" w:after="120"/>
              <w:textAlignment w:val="auto"/>
              <w:rPr>
                <w:rFonts w:eastAsia="Times New Roman" w:cs="Times New Roman"/>
                <w:iCs/>
                <w:sz w:val="22"/>
                <w:szCs w:val="24"/>
                <w:lang w:val="en-AU"/>
              </w:rPr>
            </w:pPr>
            <w:r w:rsidRPr="002B51D5">
              <w:rPr>
                <w:rFonts w:eastAsia="Times New Roman" w:cs="Times New Roman"/>
                <w:iCs/>
                <w:sz w:val="22"/>
                <w:szCs w:val="24"/>
                <w:lang w:val="en-AU"/>
              </w:rPr>
              <w:t>Check that application meets any other set criteria</w:t>
            </w:r>
          </w:p>
        </w:tc>
      </w:tr>
      <w:tr w:rsidR="002B51D5" w:rsidRPr="002B51D5" w14:paraId="5EB60B95" w14:textId="77777777" w:rsidTr="00AC0985">
        <w:trPr>
          <w:gridAfter w:val="1"/>
          <w:wAfter w:w="29" w:type="dxa"/>
        </w:trPr>
        <w:tc>
          <w:tcPr>
            <w:tcW w:w="738" w:type="dxa"/>
            <w:vMerge/>
          </w:tcPr>
          <w:p w14:paraId="573515DA" w14:textId="77777777" w:rsidR="002B51D5" w:rsidRPr="002B51D5" w:rsidRDefault="002B51D5" w:rsidP="002B51D5">
            <w:pPr>
              <w:suppressAutoHyphens w:val="0"/>
              <w:autoSpaceDE/>
              <w:autoSpaceDN/>
              <w:adjustRightInd/>
              <w:spacing w:before="120" w:after="120"/>
              <w:textAlignment w:val="auto"/>
              <w:rPr>
                <w:rFonts w:eastAsia="Times New Roman" w:cs="Times New Roman"/>
                <w:iCs/>
                <w:sz w:val="22"/>
                <w:szCs w:val="24"/>
                <w:lang w:val="en-AU"/>
              </w:rPr>
            </w:pPr>
          </w:p>
        </w:tc>
        <w:tc>
          <w:tcPr>
            <w:tcW w:w="2239" w:type="dxa"/>
            <w:gridSpan w:val="2"/>
            <w:vMerge/>
          </w:tcPr>
          <w:p w14:paraId="2A94414F" w14:textId="77777777" w:rsidR="002B51D5" w:rsidRPr="002B51D5" w:rsidRDefault="002B51D5" w:rsidP="002B51D5">
            <w:pPr>
              <w:keepNext/>
              <w:shd w:val="clear" w:color="auto" w:fill="FFFFFF"/>
              <w:suppressAutoHyphens w:val="0"/>
              <w:autoSpaceDE/>
              <w:autoSpaceDN/>
              <w:adjustRightInd/>
              <w:spacing w:before="120" w:after="0"/>
              <w:textAlignment w:val="auto"/>
              <w:rPr>
                <w:rFonts w:eastAsia="Arial"/>
                <w:color w:val="auto"/>
                <w:sz w:val="22"/>
                <w:szCs w:val="19"/>
                <w:lang w:val="en-AU"/>
              </w:rPr>
            </w:pPr>
          </w:p>
        </w:tc>
        <w:tc>
          <w:tcPr>
            <w:tcW w:w="567" w:type="dxa"/>
          </w:tcPr>
          <w:p w14:paraId="149A49DF" w14:textId="77777777" w:rsidR="002B51D5" w:rsidRPr="002B51D5" w:rsidRDefault="002B51D5" w:rsidP="002B51D5">
            <w:pPr>
              <w:suppressAutoHyphens w:val="0"/>
              <w:autoSpaceDE/>
              <w:autoSpaceDN/>
              <w:adjustRightInd/>
              <w:spacing w:before="120" w:after="120"/>
              <w:ind w:left="284" w:hanging="284"/>
              <w:textAlignment w:val="auto"/>
              <w:rPr>
                <w:rFonts w:eastAsia="Times New Roman" w:cs="Times New Roman"/>
                <w:color w:val="auto"/>
                <w:sz w:val="22"/>
                <w:szCs w:val="22"/>
                <w:lang w:val="en-AU" w:eastAsia="en-AU"/>
              </w:rPr>
            </w:pPr>
            <w:r w:rsidRPr="002B51D5">
              <w:rPr>
                <w:rFonts w:eastAsia="Times New Roman" w:cs="Times New Roman"/>
                <w:color w:val="auto"/>
                <w:sz w:val="22"/>
                <w:szCs w:val="22"/>
                <w:lang w:val="en-AU" w:eastAsia="en-AU"/>
              </w:rPr>
              <w:t>3.4</w:t>
            </w:r>
          </w:p>
        </w:tc>
        <w:tc>
          <w:tcPr>
            <w:tcW w:w="5528" w:type="dxa"/>
          </w:tcPr>
          <w:p w14:paraId="7E109F23" w14:textId="77777777" w:rsidR="002B51D5" w:rsidRPr="002B51D5" w:rsidRDefault="002B51D5" w:rsidP="002B51D5">
            <w:pPr>
              <w:suppressAutoHyphens w:val="0"/>
              <w:autoSpaceDE/>
              <w:autoSpaceDN/>
              <w:adjustRightInd/>
              <w:spacing w:before="120" w:after="120"/>
              <w:textAlignment w:val="auto"/>
              <w:rPr>
                <w:rFonts w:eastAsia="Times New Roman" w:cs="Times New Roman"/>
                <w:iCs/>
                <w:sz w:val="22"/>
                <w:szCs w:val="24"/>
                <w:lang w:val="en-AU"/>
              </w:rPr>
            </w:pPr>
            <w:r w:rsidRPr="002B51D5">
              <w:rPr>
                <w:rFonts w:eastAsia="Times New Roman" w:cs="Times New Roman"/>
                <w:iCs/>
                <w:sz w:val="22"/>
                <w:szCs w:val="24"/>
                <w:lang w:val="en-AU"/>
              </w:rPr>
              <w:t>Adjust application as required</w:t>
            </w:r>
          </w:p>
        </w:tc>
      </w:tr>
      <w:tr w:rsidR="002B51D5" w:rsidRPr="002B51D5" w14:paraId="3F9DF327" w14:textId="77777777" w:rsidTr="00AC0985">
        <w:tblPrEx>
          <w:tblLook w:val="04A0" w:firstRow="1" w:lastRow="0" w:firstColumn="1" w:lastColumn="0" w:noHBand="0" w:noVBand="1"/>
        </w:tblPrEx>
        <w:tc>
          <w:tcPr>
            <w:tcW w:w="9101" w:type="dxa"/>
            <w:gridSpan w:val="6"/>
            <w:shd w:val="clear" w:color="auto" w:fill="auto"/>
          </w:tcPr>
          <w:p w14:paraId="08E7355D" w14:textId="77777777" w:rsidR="002B51D5" w:rsidRPr="002B51D5" w:rsidRDefault="002B51D5" w:rsidP="002B51D5">
            <w:pPr>
              <w:keepNext/>
              <w:suppressAutoHyphens w:val="0"/>
              <w:autoSpaceDE/>
              <w:autoSpaceDN/>
              <w:adjustRightInd/>
              <w:spacing w:before="120" w:after="120"/>
              <w:textAlignment w:val="auto"/>
              <w:rPr>
                <w:rFonts w:eastAsia="Times New Roman" w:cs="Times New Roman"/>
                <w:b/>
                <w:color w:val="auto"/>
                <w:sz w:val="22"/>
                <w:szCs w:val="20"/>
                <w:lang w:val="en-AU"/>
              </w:rPr>
            </w:pPr>
            <w:bookmarkStart w:id="102" w:name="_Toc105599386"/>
            <w:r w:rsidRPr="002B51D5">
              <w:rPr>
                <w:rFonts w:eastAsia="Times New Roman" w:cs="Times New Roman"/>
                <w:b/>
                <w:color w:val="auto"/>
                <w:sz w:val="22"/>
                <w:szCs w:val="20"/>
                <w:lang w:val="en-AU"/>
              </w:rPr>
              <w:lastRenderedPageBreak/>
              <w:t>RANGE OF CONDITIONS</w:t>
            </w:r>
            <w:bookmarkEnd w:id="102"/>
          </w:p>
          <w:p w14:paraId="28F6E948" w14:textId="77777777" w:rsidR="002B51D5" w:rsidRPr="002B51D5" w:rsidRDefault="002B51D5" w:rsidP="002B51D5">
            <w:pPr>
              <w:keepNext/>
              <w:tabs>
                <w:tab w:val="left" w:pos="820"/>
              </w:tabs>
              <w:suppressAutoHyphens w:val="0"/>
              <w:autoSpaceDE/>
              <w:autoSpaceDN/>
              <w:adjustRightInd/>
              <w:spacing w:before="120" w:after="120"/>
              <w:textAlignment w:val="auto"/>
              <w:rPr>
                <w:rFonts w:eastAsia="Arial"/>
                <w:color w:val="auto"/>
                <w:spacing w:val="-3"/>
                <w:sz w:val="22"/>
                <w:szCs w:val="22"/>
                <w:lang w:val="en-AU"/>
              </w:rPr>
            </w:pPr>
            <w:r w:rsidRPr="002B51D5">
              <w:rPr>
                <w:rFonts w:eastAsia="Arial"/>
                <w:color w:val="auto"/>
                <w:spacing w:val="-3"/>
                <w:sz w:val="22"/>
                <w:szCs w:val="22"/>
                <w:lang w:val="en-AU"/>
              </w:rPr>
              <w:t>Additional information and documentation may include but is not limited to: letters and/or references, statements of participation, other relevant experience, specific interests, other roles and responsibilities, why you have chosen a particular course, how it fits into your career or work plan</w:t>
            </w:r>
          </w:p>
          <w:p w14:paraId="23604759" w14:textId="77777777" w:rsidR="002B51D5" w:rsidRPr="002B51D5" w:rsidRDefault="002B51D5" w:rsidP="002B51D5">
            <w:pPr>
              <w:suppressAutoHyphens w:val="0"/>
              <w:autoSpaceDE/>
              <w:autoSpaceDN/>
              <w:adjustRightInd/>
              <w:spacing w:before="120" w:after="120"/>
              <w:textAlignment w:val="auto"/>
              <w:rPr>
                <w:rFonts w:eastAsia="Times New Roman" w:cs="Times New Roman"/>
                <w:iCs/>
                <w:sz w:val="22"/>
                <w:szCs w:val="24"/>
                <w:lang w:val="en-AU"/>
              </w:rPr>
            </w:pPr>
            <w:r w:rsidRPr="002B51D5">
              <w:rPr>
                <w:rFonts w:eastAsia="Times New Roman" w:cs="Times New Roman"/>
                <w:iCs/>
                <w:sz w:val="22"/>
                <w:szCs w:val="24"/>
                <w:lang w:val="en-AU"/>
              </w:rPr>
              <w:t>Set criteria may include but are not limited to: word processed / formatted, addressing specific aspects of a job role, submission requirements such as printed and posted or electronic for example through an online portal.</w:t>
            </w:r>
          </w:p>
        </w:tc>
      </w:tr>
      <w:tr w:rsidR="002B51D5" w:rsidRPr="002B51D5" w14:paraId="15B3FC1F" w14:textId="77777777" w:rsidTr="00AC0985">
        <w:tblPrEx>
          <w:tblLook w:val="04A0" w:firstRow="1" w:lastRow="0" w:firstColumn="1" w:lastColumn="0" w:noHBand="0" w:noVBand="1"/>
        </w:tblPrEx>
        <w:tc>
          <w:tcPr>
            <w:tcW w:w="9101" w:type="dxa"/>
            <w:gridSpan w:val="6"/>
            <w:shd w:val="clear" w:color="auto" w:fill="auto"/>
          </w:tcPr>
          <w:p w14:paraId="2986067F" w14:textId="77777777" w:rsidR="002B51D5" w:rsidRPr="002B51D5" w:rsidRDefault="002B51D5" w:rsidP="002B51D5">
            <w:pPr>
              <w:keepNext/>
              <w:shd w:val="clear" w:color="auto" w:fill="FFFFFF"/>
              <w:suppressAutoHyphens w:val="0"/>
              <w:autoSpaceDE/>
              <w:autoSpaceDN/>
              <w:adjustRightInd/>
              <w:spacing w:before="120" w:after="0"/>
              <w:textAlignment w:val="auto"/>
              <w:rPr>
                <w:rFonts w:eastAsia="Arial"/>
                <w:color w:val="auto"/>
                <w:sz w:val="22"/>
                <w:szCs w:val="19"/>
                <w:lang w:val="en-AU"/>
              </w:rPr>
            </w:pPr>
          </w:p>
        </w:tc>
      </w:tr>
      <w:tr w:rsidR="002B51D5" w:rsidRPr="002B51D5" w14:paraId="55A5493A" w14:textId="77777777" w:rsidTr="00AC0985">
        <w:tblPrEx>
          <w:tblLook w:val="04A0" w:firstRow="1" w:lastRow="0" w:firstColumn="1" w:lastColumn="0" w:noHBand="0" w:noVBand="1"/>
        </w:tblPrEx>
        <w:tc>
          <w:tcPr>
            <w:tcW w:w="9101" w:type="dxa"/>
            <w:gridSpan w:val="6"/>
            <w:shd w:val="clear" w:color="auto" w:fill="auto"/>
          </w:tcPr>
          <w:p w14:paraId="34DBFDC4" w14:textId="77777777" w:rsidR="002B51D5" w:rsidRPr="002B51D5" w:rsidRDefault="002B51D5" w:rsidP="002B51D5">
            <w:pPr>
              <w:keepNext/>
              <w:suppressAutoHyphens w:val="0"/>
              <w:autoSpaceDE/>
              <w:autoSpaceDN/>
              <w:adjustRightInd/>
              <w:spacing w:before="120" w:after="120"/>
              <w:textAlignment w:val="auto"/>
              <w:rPr>
                <w:rFonts w:eastAsia="Times New Roman" w:cs="Times New Roman"/>
                <w:b/>
                <w:color w:val="auto"/>
                <w:sz w:val="22"/>
                <w:szCs w:val="20"/>
                <w:lang w:val="en-AU"/>
              </w:rPr>
            </w:pPr>
            <w:bookmarkStart w:id="103" w:name="_Toc105599387"/>
            <w:r w:rsidRPr="002B51D5">
              <w:rPr>
                <w:rFonts w:eastAsia="Times New Roman" w:cs="Times New Roman"/>
                <w:b/>
                <w:color w:val="auto"/>
                <w:sz w:val="22"/>
                <w:szCs w:val="20"/>
                <w:lang w:val="en-AU"/>
              </w:rPr>
              <w:t>FOUNDATION SKILLS</w:t>
            </w:r>
            <w:bookmarkEnd w:id="1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2B51D5" w:rsidRPr="002B51D5" w14:paraId="5A83FF17" w14:textId="77777777" w:rsidTr="00AC0985">
              <w:tc>
                <w:tcPr>
                  <w:tcW w:w="3573" w:type="dxa"/>
                  <w:shd w:val="clear" w:color="auto" w:fill="auto"/>
                </w:tcPr>
                <w:p w14:paraId="76A30D22" w14:textId="77777777" w:rsidR="002B51D5" w:rsidRPr="002B51D5" w:rsidRDefault="002B51D5" w:rsidP="002B51D5">
                  <w:pPr>
                    <w:keepNext/>
                    <w:suppressAutoHyphens w:val="0"/>
                    <w:spacing w:before="120" w:after="120"/>
                    <w:ind w:left="113"/>
                    <w:textAlignment w:val="auto"/>
                    <w:rPr>
                      <w:rFonts w:eastAsia="Calibri"/>
                      <w:b/>
                      <w:color w:val="auto"/>
                      <w:sz w:val="22"/>
                      <w:szCs w:val="22"/>
                      <w:lang w:val="en-AU"/>
                    </w:rPr>
                  </w:pPr>
                  <w:r w:rsidRPr="002B51D5">
                    <w:rPr>
                      <w:rFonts w:eastAsia="Calibri"/>
                      <w:b/>
                      <w:color w:val="auto"/>
                      <w:sz w:val="22"/>
                      <w:szCs w:val="22"/>
                      <w:lang w:val="en-AU"/>
                    </w:rPr>
                    <w:t>Skill</w:t>
                  </w:r>
                </w:p>
              </w:tc>
              <w:tc>
                <w:tcPr>
                  <w:tcW w:w="5276" w:type="dxa"/>
                </w:tcPr>
                <w:p w14:paraId="683BD5BF" w14:textId="77777777" w:rsidR="002B51D5" w:rsidRPr="002B51D5" w:rsidRDefault="002B51D5" w:rsidP="002B51D5">
                  <w:pPr>
                    <w:keepNext/>
                    <w:suppressAutoHyphens w:val="0"/>
                    <w:spacing w:before="120" w:after="120"/>
                    <w:ind w:left="113"/>
                    <w:textAlignment w:val="auto"/>
                    <w:rPr>
                      <w:rFonts w:eastAsia="Calibri"/>
                      <w:b/>
                      <w:color w:val="auto"/>
                      <w:sz w:val="22"/>
                      <w:szCs w:val="22"/>
                      <w:lang w:val="en-AU"/>
                    </w:rPr>
                  </w:pPr>
                  <w:r w:rsidRPr="002B51D5">
                    <w:rPr>
                      <w:rFonts w:eastAsia="Calibri"/>
                      <w:b/>
                      <w:color w:val="auto"/>
                      <w:sz w:val="22"/>
                      <w:szCs w:val="22"/>
                      <w:lang w:val="en-AU"/>
                    </w:rPr>
                    <w:t>Description</w:t>
                  </w:r>
                </w:p>
              </w:tc>
            </w:tr>
            <w:tr w:rsidR="002B51D5" w:rsidRPr="002B51D5" w14:paraId="09B5F27F" w14:textId="77777777" w:rsidTr="00AC0985">
              <w:tc>
                <w:tcPr>
                  <w:tcW w:w="3573" w:type="dxa"/>
                  <w:shd w:val="clear" w:color="auto" w:fill="auto"/>
                </w:tcPr>
                <w:p w14:paraId="14DDF51E" w14:textId="77777777" w:rsidR="002B51D5" w:rsidRPr="002B51D5" w:rsidRDefault="002B51D5" w:rsidP="002B51D5">
                  <w:pPr>
                    <w:keepNext/>
                    <w:suppressAutoHyphens w:val="0"/>
                    <w:spacing w:before="120" w:after="120"/>
                    <w:ind w:left="113"/>
                    <w:textAlignment w:val="auto"/>
                    <w:rPr>
                      <w:rFonts w:eastAsia="Calibri"/>
                      <w:color w:val="auto"/>
                      <w:sz w:val="22"/>
                      <w:szCs w:val="22"/>
                      <w:lang w:val="en-AU"/>
                    </w:rPr>
                  </w:pPr>
                  <w:r w:rsidRPr="002B51D5">
                    <w:rPr>
                      <w:rFonts w:eastAsia="Calibri"/>
                      <w:color w:val="auto"/>
                      <w:sz w:val="22"/>
                      <w:szCs w:val="22"/>
                      <w:lang w:val="en-AU"/>
                    </w:rPr>
                    <w:t>Reading skills to:</w:t>
                  </w:r>
                </w:p>
              </w:tc>
              <w:tc>
                <w:tcPr>
                  <w:tcW w:w="5276" w:type="dxa"/>
                </w:tcPr>
                <w:p w14:paraId="2211389F" w14:textId="77777777" w:rsidR="002B51D5" w:rsidRPr="002B51D5" w:rsidRDefault="002B51D5" w:rsidP="002B51D5">
                  <w:pPr>
                    <w:keepNext/>
                    <w:widowControl w:val="0"/>
                    <w:numPr>
                      <w:ilvl w:val="0"/>
                      <w:numId w:val="7"/>
                    </w:numPr>
                    <w:tabs>
                      <w:tab w:val="num" w:pos="643"/>
                    </w:tabs>
                    <w:suppressAutoHyphens w:val="0"/>
                    <w:autoSpaceDE/>
                    <w:autoSpaceDN/>
                    <w:adjustRightInd/>
                    <w:spacing w:before="120" w:after="120"/>
                    <w:ind w:left="641" w:hanging="357"/>
                    <w:contextualSpacing/>
                    <w:textAlignment w:val="auto"/>
                    <w:rPr>
                      <w:rFonts w:eastAsia="Times New Roman" w:cs="Times New Roman"/>
                      <w:color w:val="auto"/>
                      <w:sz w:val="22"/>
                      <w:szCs w:val="24"/>
                      <w:lang w:val="en-GB" w:eastAsia="en-GB"/>
                    </w:rPr>
                  </w:pPr>
                  <w:r w:rsidRPr="002B51D5">
                    <w:rPr>
                      <w:rFonts w:eastAsia="Times New Roman" w:cs="Times New Roman"/>
                      <w:color w:val="auto"/>
                      <w:sz w:val="22"/>
                      <w:szCs w:val="24"/>
                      <w:lang w:val="en-GB" w:eastAsia="en-GB"/>
                    </w:rPr>
                    <w:t>interpret and address requirements of written job or further study  applications</w:t>
                  </w:r>
                </w:p>
              </w:tc>
            </w:tr>
            <w:tr w:rsidR="002B51D5" w:rsidRPr="002B51D5" w14:paraId="4805C3E7" w14:textId="77777777" w:rsidTr="00AC0985">
              <w:tc>
                <w:tcPr>
                  <w:tcW w:w="3573" w:type="dxa"/>
                  <w:shd w:val="clear" w:color="auto" w:fill="auto"/>
                </w:tcPr>
                <w:p w14:paraId="2424B799" w14:textId="77777777" w:rsidR="002B51D5" w:rsidRPr="002B51D5" w:rsidRDefault="002B51D5" w:rsidP="002B51D5">
                  <w:pPr>
                    <w:keepNext/>
                    <w:suppressAutoHyphens w:val="0"/>
                    <w:spacing w:before="120" w:after="120"/>
                    <w:ind w:left="113"/>
                    <w:textAlignment w:val="auto"/>
                    <w:rPr>
                      <w:rFonts w:eastAsia="Calibri"/>
                      <w:color w:val="auto"/>
                      <w:sz w:val="22"/>
                      <w:szCs w:val="22"/>
                      <w:lang w:val="en-AU"/>
                    </w:rPr>
                  </w:pPr>
                  <w:r w:rsidRPr="002B51D5">
                    <w:rPr>
                      <w:rFonts w:eastAsia="Calibri"/>
                      <w:color w:val="auto"/>
                      <w:sz w:val="22"/>
                      <w:szCs w:val="22"/>
                      <w:lang w:val="en-AU"/>
                    </w:rPr>
                    <w:t>Writing skills to:</w:t>
                  </w:r>
                </w:p>
              </w:tc>
              <w:tc>
                <w:tcPr>
                  <w:tcW w:w="5276" w:type="dxa"/>
                </w:tcPr>
                <w:p w14:paraId="2FA42AAC" w14:textId="77777777" w:rsidR="002B51D5" w:rsidRPr="002B51D5" w:rsidRDefault="002B51D5" w:rsidP="002B51D5">
                  <w:pPr>
                    <w:keepNext/>
                    <w:widowControl w:val="0"/>
                    <w:numPr>
                      <w:ilvl w:val="0"/>
                      <w:numId w:val="7"/>
                    </w:numPr>
                    <w:tabs>
                      <w:tab w:val="num" w:pos="643"/>
                    </w:tabs>
                    <w:suppressAutoHyphens w:val="0"/>
                    <w:autoSpaceDE/>
                    <w:autoSpaceDN/>
                    <w:adjustRightInd/>
                    <w:spacing w:before="120" w:after="120"/>
                    <w:ind w:left="641" w:hanging="357"/>
                    <w:contextualSpacing/>
                    <w:textAlignment w:val="auto"/>
                    <w:rPr>
                      <w:rFonts w:eastAsia="Times New Roman" w:cs="Times New Roman"/>
                      <w:color w:val="auto"/>
                      <w:sz w:val="22"/>
                      <w:szCs w:val="24"/>
                      <w:lang w:val="en-GB" w:eastAsia="en-GB"/>
                    </w:rPr>
                  </w:pPr>
                  <w:r w:rsidRPr="002B51D5">
                    <w:rPr>
                      <w:rFonts w:eastAsia="Times New Roman" w:cs="Times New Roman"/>
                      <w:color w:val="auto"/>
                      <w:sz w:val="22"/>
                      <w:szCs w:val="24"/>
                      <w:lang w:val="en-GB" w:eastAsia="en-GB"/>
                    </w:rPr>
                    <w:t>develop an outline and write a job or further study application according to outline</w:t>
                  </w:r>
                </w:p>
              </w:tc>
            </w:tr>
            <w:tr w:rsidR="002B51D5" w:rsidRPr="002B51D5" w14:paraId="0A7D4CE7" w14:textId="77777777" w:rsidTr="00AC0985">
              <w:tc>
                <w:tcPr>
                  <w:tcW w:w="3573" w:type="dxa"/>
                  <w:shd w:val="clear" w:color="auto" w:fill="auto"/>
                </w:tcPr>
                <w:p w14:paraId="20395055" w14:textId="77777777" w:rsidR="002B51D5" w:rsidRPr="002B51D5" w:rsidRDefault="002B51D5" w:rsidP="002B51D5">
                  <w:pPr>
                    <w:keepNext/>
                    <w:suppressAutoHyphens w:val="0"/>
                    <w:spacing w:before="120" w:after="120"/>
                    <w:ind w:left="113"/>
                    <w:textAlignment w:val="auto"/>
                    <w:rPr>
                      <w:rFonts w:eastAsia="Calibri"/>
                      <w:color w:val="auto"/>
                      <w:sz w:val="22"/>
                      <w:szCs w:val="22"/>
                      <w:lang w:val="en-AU"/>
                    </w:rPr>
                  </w:pPr>
                  <w:r w:rsidRPr="002B51D5">
                    <w:rPr>
                      <w:rFonts w:eastAsia="Calibri"/>
                      <w:color w:val="auto"/>
                      <w:sz w:val="22"/>
                      <w:szCs w:val="22"/>
                      <w:lang w:val="en-AU"/>
                    </w:rPr>
                    <w:t>Problem-solving skills to:</w:t>
                  </w:r>
                </w:p>
              </w:tc>
              <w:tc>
                <w:tcPr>
                  <w:tcW w:w="5276" w:type="dxa"/>
                </w:tcPr>
                <w:p w14:paraId="51CB976F" w14:textId="77777777" w:rsidR="002B51D5" w:rsidRPr="002B51D5" w:rsidRDefault="002B51D5" w:rsidP="002B51D5">
                  <w:pPr>
                    <w:keepNext/>
                    <w:widowControl w:val="0"/>
                    <w:numPr>
                      <w:ilvl w:val="0"/>
                      <w:numId w:val="7"/>
                    </w:numPr>
                    <w:tabs>
                      <w:tab w:val="num" w:pos="643"/>
                    </w:tabs>
                    <w:suppressAutoHyphens w:val="0"/>
                    <w:autoSpaceDE/>
                    <w:autoSpaceDN/>
                    <w:adjustRightInd/>
                    <w:spacing w:before="120" w:after="120"/>
                    <w:ind w:left="641" w:hanging="357"/>
                    <w:contextualSpacing/>
                    <w:textAlignment w:val="auto"/>
                    <w:rPr>
                      <w:rFonts w:eastAsia="Times New Roman" w:cs="Times New Roman"/>
                      <w:color w:val="auto"/>
                      <w:sz w:val="22"/>
                      <w:szCs w:val="24"/>
                      <w:lang w:val="en-GB" w:eastAsia="en-GB"/>
                    </w:rPr>
                  </w:pPr>
                  <w:r w:rsidRPr="002B51D5">
                    <w:rPr>
                      <w:rFonts w:eastAsia="Times New Roman" w:cs="Times New Roman"/>
                      <w:color w:val="auto"/>
                      <w:sz w:val="22"/>
                      <w:szCs w:val="24"/>
                      <w:lang w:val="en-GB" w:eastAsia="en-GB"/>
                    </w:rPr>
                    <w:t>develop application according to set criteria</w:t>
                  </w:r>
                </w:p>
              </w:tc>
            </w:tr>
            <w:tr w:rsidR="002B51D5" w:rsidRPr="002B51D5" w14:paraId="027FD3A5" w14:textId="77777777" w:rsidTr="00AC0985">
              <w:tc>
                <w:tcPr>
                  <w:tcW w:w="3573" w:type="dxa"/>
                  <w:shd w:val="clear" w:color="auto" w:fill="auto"/>
                </w:tcPr>
                <w:p w14:paraId="03FBE9A7" w14:textId="77777777" w:rsidR="002B51D5" w:rsidRPr="002B51D5" w:rsidRDefault="002B51D5" w:rsidP="002B51D5">
                  <w:pPr>
                    <w:keepNext/>
                    <w:suppressAutoHyphens w:val="0"/>
                    <w:spacing w:before="120" w:after="120"/>
                    <w:ind w:left="113"/>
                    <w:textAlignment w:val="auto"/>
                    <w:rPr>
                      <w:rFonts w:eastAsia="Calibri"/>
                      <w:color w:val="auto"/>
                      <w:sz w:val="22"/>
                      <w:szCs w:val="22"/>
                      <w:lang w:val="en-AU"/>
                    </w:rPr>
                  </w:pPr>
                  <w:r w:rsidRPr="002B51D5">
                    <w:rPr>
                      <w:rFonts w:eastAsia="Calibri"/>
                      <w:color w:val="auto"/>
                      <w:sz w:val="22"/>
                      <w:szCs w:val="22"/>
                      <w:lang w:val="en-AU"/>
                    </w:rPr>
                    <w:t>Planning and organising skills to:</w:t>
                  </w:r>
                </w:p>
              </w:tc>
              <w:tc>
                <w:tcPr>
                  <w:tcW w:w="5276" w:type="dxa"/>
                </w:tcPr>
                <w:p w14:paraId="723F53D4" w14:textId="77777777" w:rsidR="002B51D5" w:rsidRPr="002B51D5" w:rsidRDefault="002B51D5" w:rsidP="002B51D5">
                  <w:pPr>
                    <w:keepNext/>
                    <w:widowControl w:val="0"/>
                    <w:numPr>
                      <w:ilvl w:val="0"/>
                      <w:numId w:val="7"/>
                    </w:numPr>
                    <w:tabs>
                      <w:tab w:val="num" w:pos="643"/>
                    </w:tabs>
                    <w:suppressAutoHyphens w:val="0"/>
                    <w:autoSpaceDE/>
                    <w:autoSpaceDN/>
                    <w:adjustRightInd/>
                    <w:spacing w:before="120" w:after="120"/>
                    <w:ind w:left="641" w:hanging="357"/>
                    <w:contextualSpacing/>
                    <w:textAlignment w:val="auto"/>
                    <w:rPr>
                      <w:rFonts w:eastAsia="Times New Roman" w:cs="Times New Roman"/>
                      <w:color w:val="auto"/>
                      <w:sz w:val="22"/>
                      <w:szCs w:val="24"/>
                      <w:lang w:val="en-GB" w:eastAsia="en-GB"/>
                    </w:rPr>
                  </w:pPr>
                  <w:r w:rsidRPr="002B51D5">
                    <w:rPr>
                      <w:rFonts w:eastAsia="Times New Roman" w:cs="Times New Roman"/>
                      <w:color w:val="auto"/>
                      <w:sz w:val="22"/>
                      <w:szCs w:val="24"/>
                      <w:lang w:val="en-GB" w:eastAsia="en-GB"/>
                    </w:rPr>
                    <w:t>complete and submit applications in required time and format</w:t>
                  </w:r>
                </w:p>
              </w:tc>
            </w:tr>
            <w:tr w:rsidR="002B51D5" w:rsidRPr="002B51D5" w14:paraId="59E05727" w14:textId="77777777" w:rsidTr="00AC0985">
              <w:tc>
                <w:tcPr>
                  <w:tcW w:w="3573" w:type="dxa"/>
                  <w:shd w:val="clear" w:color="auto" w:fill="auto"/>
                </w:tcPr>
                <w:p w14:paraId="7CE71C82" w14:textId="77777777" w:rsidR="002B51D5" w:rsidRPr="002B51D5" w:rsidRDefault="002B51D5" w:rsidP="002B51D5">
                  <w:pPr>
                    <w:keepNext/>
                    <w:suppressAutoHyphens w:val="0"/>
                    <w:spacing w:before="120" w:after="120"/>
                    <w:ind w:left="113"/>
                    <w:textAlignment w:val="auto"/>
                    <w:rPr>
                      <w:rFonts w:eastAsia="Calibri"/>
                      <w:color w:val="auto"/>
                      <w:sz w:val="22"/>
                      <w:szCs w:val="22"/>
                      <w:lang w:val="en-AU"/>
                    </w:rPr>
                  </w:pPr>
                  <w:r w:rsidRPr="002B51D5">
                    <w:rPr>
                      <w:rFonts w:eastAsia="Calibri"/>
                      <w:color w:val="auto"/>
                      <w:sz w:val="22"/>
                      <w:szCs w:val="22"/>
                      <w:lang w:val="en-AU"/>
                    </w:rPr>
                    <w:t>Self-management skills to:</w:t>
                  </w:r>
                </w:p>
              </w:tc>
              <w:tc>
                <w:tcPr>
                  <w:tcW w:w="5276" w:type="dxa"/>
                </w:tcPr>
                <w:p w14:paraId="493D9094" w14:textId="77777777" w:rsidR="002B51D5" w:rsidRPr="002B51D5" w:rsidRDefault="002B51D5" w:rsidP="002B51D5">
                  <w:pPr>
                    <w:keepNext/>
                    <w:widowControl w:val="0"/>
                    <w:numPr>
                      <w:ilvl w:val="0"/>
                      <w:numId w:val="7"/>
                    </w:numPr>
                    <w:tabs>
                      <w:tab w:val="num" w:pos="643"/>
                    </w:tabs>
                    <w:suppressAutoHyphens w:val="0"/>
                    <w:autoSpaceDE/>
                    <w:autoSpaceDN/>
                    <w:adjustRightInd/>
                    <w:spacing w:before="120" w:after="120"/>
                    <w:ind w:left="641" w:hanging="357"/>
                    <w:contextualSpacing/>
                    <w:textAlignment w:val="auto"/>
                    <w:rPr>
                      <w:rFonts w:eastAsia="Times New Roman" w:cs="Times New Roman"/>
                      <w:color w:val="auto"/>
                      <w:sz w:val="22"/>
                      <w:szCs w:val="24"/>
                      <w:lang w:val="en-GB" w:eastAsia="en-GB"/>
                    </w:rPr>
                  </w:pPr>
                  <w:r w:rsidRPr="002B51D5">
                    <w:rPr>
                      <w:rFonts w:eastAsia="Times New Roman" w:cs="Times New Roman"/>
                      <w:color w:val="auto"/>
                      <w:sz w:val="22"/>
                      <w:szCs w:val="24"/>
                      <w:lang w:val="en-GB" w:eastAsia="en-GB"/>
                    </w:rPr>
                    <w:t>seek feedback and adjust application accordingly</w:t>
                  </w:r>
                </w:p>
              </w:tc>
            </w:tr>
          </w:tbl>
          <w:p w14:paraId="0E7C67C2" w14:textId="77777777" w:rsidR="002B51D5" w:rsidRPr="002B51D5" w:rsidRDefault="002B51D5" w:rsidP="002B51D5">
            <w:pPr>
              <w:keepNext/>
              <w:shd w:val="clear" w:color="auto" w:fill="FFFFFF"/>
              <w:suppressAutoHyphens w:val="0"/>
              <w:autoSpaceDE/>
              <w:autoSpaceDN/>
              <w:adjustRightInd/>
              <w:spacing w:before="120" w:after="0"/>
              <w:textAlignment w:val="auto"/>
              <w:rPr>
                <w:rFonts w:eastAsia="Arial"/>
                <w:color w:val="auto"/>
                <w:sz w:val="22"/>
                <w:szCs w:val="19"/>
                <w:lang w:val="en-AU"/>
              </w:rPr>
            </w:pPr>
          </w:p>
        </w:tc>
      </w:tr>
      <w:tr w:rsidR="002B51D5" w:rsidRPr="002B51D5" w14:paraId="7CD14CFC" w14:textId="77777777" w:rsidTr="00AC0985">
        <w:tblPrEx>
          <w:tblLook w:val="04A0" w:firstRow="1" w:lastRow="0" w:firstColumn="1" w:lastColumn="0" w:noHBand="0" w:noVBand="1"/>
        </w:tblPrEx>
        <w:tc>
          <w:tcPr>
            <w:tcW w:w="2013" w:type="dxa"/>
            <w:gridSpan w:val="2"/>
            <w:shd w:val="clear" w:color="auto" w:fill="auto"/>
          </w:tcPr>
          <w:p w14:paraId="40F72869" w14:textId="77777777" w:rsidR="002B51D5" w:rsidRPr="002B51D5" w:rsidRDefault="002B51D5" w:rsidP="002B51D5">
            <w:pPr>
              <w:keepNext/>
              <w:suppressAutoHyphens w:val="0"/>
              <w:autoSpaceDE/>
              <w:autoSpaceDN/>
              <w:adjustRightInd/>
              <w:spacing w:before="120" w:after="120"/>
              <w:textAlignment w:val="auto"/>
              <w:rPr>
                <w:rFonts w:eastAsia="Times New Roman" w:cs="Times New Roman"/>
                <w:b/>
                <w:color w:val="auto"/>
                <w:sz w:val="22"/>
                <w:szCs w:val="20"/>
                <w:lang w:val="en-AU"/>
              </w:rPr>
            </w:pPr>
            <w:bookmarkStart w:id="104" w:name="_Toc105599388"/>
            <w:r w:rsidRPr="002B51D5">
              <w:rPr>
                <w:rFonts w:eastAsia="Times New Roman" w:cs="Times New Roman"/>
                <w:b/>
                <w:color w:val="auto"/>
                <w:sz w:val="22"/>
                <w:szCs w:val="20"/>
                <w:lang w:val="en-AU"/>
              </w:rPr>
              <w:t>UNIT MAPPING INFORMATION</w:t>
            </w:r>
            <w:bookmarkEnd w:id="104"/>
          </w:p>
        </w:tc>
        <w:tc>
          <w:tcPr>
            <w:tcW w:w="7088" w:type="dxa"/>
            <w:gridSpan w:val="4"/>
            <w:shd w:val="clear" w:color="auto" w:fill="auto"/>
          </w:tcPr>
          <w:p w14:paraId="64D62506" w14:textId="77777777" w:rsidR="002B51D5" w:rsidRPr="002B51D5" w:rsidRDefault="002B51D5" w:rsidP="002B51D5">
            <w:pPr>
              <w:keepNext/>
              <w:shd w:val="clear" w:color="auto" w:fill="FFFFFF"/>
              <w:suppressAutoHyphens w:val="0"/>
              <w:autoSpaceDE/>
              <w:autoSpaceDN/>
              <w:adjustRightInd/>
              <w:spacing w:before="120" w:after="0"/>
              <w:textAlignment w:val="auto"/>
              <w:rPr>
                <w:rFonts w:eastAsia="Arial"/>
                <w:color w:val="auto"/>
                <w:sz w:val="22"/>
                <w:szCs w:val="19"/>
                <w:lang w:val="en-AU"/>
              </w:rPr>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2B51D5" w:rsidRPr="002B51D5" w14:paraId="12A34461" w14:textId="77777777" w:rsidTr="00AC0985">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6575211" w14:textId="77777777" w:rsidR="002B51D5" w:rsidRPr="002B51D5" w:rsidRDefault="002B51D5" w:rsidP="002B51D5">
                  <w:pPr>
                    <w:keepNext/>
                    <w:suppressAutoHyphens w:val="0"/>
                    <w:autoSpaceDE/>
                    <w:autoSpaceDN/>
                    <w:adjustRightInd/>
                    <w:spacing w:before="120" w:after="120"/>
                    <w:ind w:left="113"/>
                    <w:textAlignment w:val="auto"/>
                    <w:rPr>
                      <w:rFonts w:eastAsia="Calibri"/>
                      <w:color w:val="auto"/>
                      <w:sz w:val="22"/>
                      <w:szCs w:val="22"/>
                      <w:lang w:val="en-AU"/>
                    </w:rPr>
                  </w:pPr>
                  <w:r w:rsidRPr="002B51D5">
                    <w:rPr>
                      <w:rFonts w:eastAsia="Calibri"/>
                      <w:color w:val="auto"/>
                      <w:sz w:val="22"/>
                      <w:szCs w:val="22"/>
                      <w:lang w:val="en-AU"/>
                    </w:rPr>
                    <w:t>Code and Title</w:t>
                  </w:r>
                </w:p>
                <w:p w14:paraId="5EF40574" w14:textId="77777777" w:rsidR="002B51D5" w:rsidRPr="002B51D5" w:rsidRDefault="002B51D5" w:rsidP="002B51D5">
                  <w:pPr>
                    <w:keepNext/>
                    <w:suppressAutoHyphens w:val="0"/>
                    <w:autoSpaceDE/>
                    <w:autoSpaceDN/>
                    <w:adjustRightInd/>
                    <w:spacing w:before="120" w:after="120"/>
                    <w:ind w:left="113"/>
                    <w:textAlignment w:val="auto"/>
                    <w:rPr>
                      <w:rFonts w:eastAsia="Calibri"/>
                      <w:color w:val="auto"/>
                      <w:sz w:val="22"/>
                      <w:szCs w:val="22"/>
                      <w:lang w:val="en-AU"/>
                    </w:rPr>
                  </w:pPr>
                  <w:r w:rsidRPr="002B51D5">
                    <w:rPr>
                      <w:rFonts w:eastAsia="Calibri"/>
                      <w:color w:val="auto"/>
                      <w:sz w:val="22"/>
                      <w:szCs w:val="22"/>
                      <w:lang w:val="en-AU"/>
                    </w:rPr>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2822495" w14:textId="77777777" w:rsidR="002B51D5" w:rsidRPr="002B51D5" w:rsidRDefault="002B51D5" w:rsidP="002B51D5">
                  <w:pPr>
                    <w:keepNext/>
                    <w:suppressAutoHyphens w:val="0"/>
                    <w:autoSpaceDE/>
                    <w:autoSpaceDN/>
                    <w:adjustRightInd/>
                    <w:spacing w:before="120" w:after="120"/>
                    <w:ind w:left="113"/>
                    <w:textAlignment w:val="auto"/>
                    <w:rPr>
                      <w:rFonts w:eastAsia="Calibri"/>
                      <w:color w:val="auto"/>
                      <w:sz w:val="22"/>
                      <w:szCs w:val="22"/>
                      <w:lang w:val="en-AU"/>
                    </w:rPr>
                  </w:pPr>
                  <w:r w:rsidRPr="002B51D5">
                    <w:rPr>
                      <w:rFonts w:eastAsia="Calibri"/>
                      <w:color w:val="auto"/>
                      <w:sz w:val="22"/>
                      <w:szCs w:val="22"/>
                      <w:lang w:val="en-AU"/>
                    </w:rPr>
                    <w:t>Code and Title</w:t>
                  </w:r>
                </w:p>
                <w:p w14:paraId="65C2421E" w14:textId="77777777" w:rsidR="002B51D5" w:rsidRPr="002B51D5" w:rsidRDefault="002B51D5" w:rsidP="002B51D5">
                  <w:pPr>
                    <w:keepNext/>
                    <w:suppressAutoHyphens w:val="0"/>
                    <w:autoSpaceDE/>
                    <w:autoSpaceDN/>
                    <w:adjustRightInd/>
                    <w:spacing w:before="120" w:after="120"/>
                    <w:ind w:left="113"/>
                    <w:textAlignment w:val="auto"/>
                    <w:rPr>
                      <w:rFonts w:eastAsia="Calibri"/>
                      <w:color w:val="auto"/>
                      <w:sz w:val="22"/>
                      <w:szCs w:val="22"/>
                      <w:lang w:val="en-AU"/>
                    </w:rPr>
                  </w:pPr>
                  <w:r w:rsidRPr="002B51D5">
                    <w:rPr>
                      <w:rFonts w:eastAsia="Calibri"/>
                      <w:color w:val="auto"/>
                      <w:sz w:val="22"/>
                      <w:szCs w:val="22"/>
                      <w:lang w:val="en-AU"/>
                    </w:rPr>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86F5881" w14:textId="77777777" w:rsidR="002B51D5" w:rsidRPr="002B51D5" w:rsidRDefault="002B51D5" w:rsidP="002B51D5">
                  <w:pPr>
                    <w:keepNext/>
                    <w:suppressAutoHyphens w:val="0"/>
                    <w:autoSpaceDE/>
                    <w:autoSpaceDN/>
                    <w:adjustRightInd/>
                    <w:spacing w:before="120" w:after="120"/>
                    <w:ind w:left="113"/>
                    <w:textAlignment w:val="auto"/>
                    <w:rPr>
                      <w:rFonts w:eastAsia="Calibri"/>
                      <w:color w:val="auto"/>
                      <w:sz w:val="22"/>
                      <w:szCs w:val="22"/>
                      <w:lang w:val="en-AU"/>
                    </w:rPr>
                  </w:pPr>
                  <w:r w:rsidRPr="002B51D5">
                    <w:rPr>
                      <w:rFonts w:eastAsia="Calibri"/>
                      <w:color w:val="auto"/>
                      <w:sz w:val="22"/>
                      <w:szCs w:val="22"/>
                      <w:lang w:val="en-AU"/>
                    </w:rPr>
                    <w:t>Comments</w:t>
                  </w:r>
                </w:p>
              </w:tc>
            </w:tr>
            <w:tr w:rsidR="002B51D5" w:rsidRPr="002B51D5" w14:paraId="4D6679C6" w14:textId="77777777" w:rsidTr="00AC0985">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1C82E5DA" w14:textId="77777777" w:rsidR="002B51D5" w:rsidRPr="002B51D5" w:rsidRDefault="002B51D5" w:rsidP="002B51D5">
                  <w:pPr>
                    <w:suppressAutoHyphens w:val="0"/>
                    <w:autoSpaceDE/>
                    <w:autoSpaceDN/>
                    <w:adjustRightInd/>
                    <w:spacing w:before="120" w:after="120"/>
                    <w:textAlignment w:val="auto"/>
                    <w:rPr>
                      <w:rFonts w:eastAsia="Times New Roman"/>
                      <w:iCs/>
                      <w:color w:val="auto"/>
                      <w:sz w:val="22"/>
                      <w:szCs w:val="22"/>
                      <w:lang w:val="en-AU"/>
                    </w:rPr>
                  </w:pPr>
                  <w:r w:rsidRPr="002B51D5">
                    <w:rPr>
                      <w:rFonts w:eastAsia="Times New Roman" w:cs="Times New Roman"/>
                      <w:iCs/>
                      <w:color w:val="auto"/>
                      <w:sz w:val="22"/>
                      <w:szCs w:val="24"/>
                      <w:lang w:val="en-AU"/>
                    </w:rPr>
                    <w:t>VU23255 Develop written job application skills</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64B8A0E7" w14:textId="77777777" w:rsidR="002B51D5" w:rsidRPr="002B51D5" w:rsidRDefault="002B51D5" w:rsidP="002B51D5">
                  <w:pPr>
                    <w:suppressAutoHyphens w:val="0"/>
                    <w:autoSpaceDE/>
                    <w:autoSpaceDN/>
                    <w:adjustRightInd/>
                    <w:spacing w:before="120" w:after="120"/>
                    <w:textAlignment w:val="auto"/>
                    <w:rPr>
                      <w:rFonts w:eastAsia="Times New Roman" w:cs="Times New Roman"/>
                      <w:iCs/>
                      <w:color w:val="auto"/>
                      <w:sz w:val="22"/>
                      <w:szCs w:val="24"/>
                      <w:lang w:val="en-AU"/>
                    </w:rPr>
                  </w:pPr>
                  <w:r w:rsidRPr="002B51D5">
                    <w:rPr>
                      <w:rFonts w:eastAsia="Times New Roman" w:cs="Times New Roman"/>
                      <w:iCs/>
                      <w:color w:val="auto"/>
                      <w:sz w:val="22"/>
                      <w:szCs w:val="24"/>
                      <w:lang w:val="en-AU"/>
                    </w:rPr>
                    <w:t>VU22116 Develop written job application skills</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1A01AD6A" w14:textId="77777777" w:rsidR="002B51D5" w:rsidRPr="002B51D5" w:rsidRDefault="002B51D5" w:rsidP="002B51D5">
                  <w:pPr>
                    <w:suppressAutoHyphens w:val="0"/>
                    <w:autoSpaceDE/>
                    <w:autoSpaceDN/>
                    <w:adjustRightInd/>
                    <w:spacing w:before="120" w:after="120"/>
                    <w:textAlignment w:val="auto"/>
                    <w:rPr>
                      <w:rFonts w:eastAsia="Times New Roman" w:cs="Times New Roman"/>
                      <w:iCs/>
                      <w:color w:val="auto"/>
                      <w:sz w:val="22"/>
                      <w:szCs w:val="24"/>
                      <w:lang w:val="en-AU"/>
                    </w:rPr>
                  </w:pPr>
                  <w:r w:rsidRPr="002B51D5">
                    <w:rPr>
                      <w:rFonts w:eastAsia="Times New Roman" w:cs="Times New Roman"/>
                      <w:iCs/>
                      <w:color w:val="auto"/>
                      <w:sz w:val="22"/>
                      <w:szCs w:val="24"/>
                      <w:lang w:val="en-AU"/>
                    </w:rPr>
                    <w:t>Equivalent</w:t>
                  </w:r>
                </w:p>
              </w:tc>
            </w:tr>
          </w:tbl>
          <w:p w14:paraId="6F5A7898" w14:textId="77777777" w:rsidR="002B51D5" w:rsidRPr="002B51D5" w:rsidRDefault="002B51D5" w:rsidP="002B51D5">
            <w:pPr>
              <w:suppressAutoHyphens w:val="0"/>
              <w:autoSpaceDE/>
              <w:autoSpaceDN/>
              <w:adjustRightInd/>
              <w:spacing w:before="120" w:after="120"/>
              <w:textAlignment w:val="auto"/>
              <w:rPr>
                <w:rFonts w:eastAsia="Times New Roman" w:cs="Times New Roman"/>
                <w:i/>
                <w:color w:val="auto"/>
                <w:sz w:val="22"/>
                <w:szCs w:val="24"/>
                <w:lang w:val="en-AU"/>
              </w:rPr>
            </w:pPr>
          </w:p>
        </w:tc>
      </w:tr>
    </w:tbl>
    <w:p w14:paraId="03BB680A" w14:textId="6DB25C9B" w:rsidR="00D30BF5" w:rsidRDefault="00D30BF5">
      <w:pPr>
        <w:suppressAutoHyphens w:val="0"/>
        <w:autoSpaceDE/>
        <w:autoSpaceDN/>
        <w:adjustRightInd/>
        <w:spacing w:after="0"/>
        <w:textAlignment w:val="auto"/>
        <w:rPr>
          <w:b/>
          <w:color w:val="auto"/>
          <w:sz w:val="28"/>
          <w:szCs w:val="28"/>
          <w:lang w:val="en-AU"/>
        </w:rPr>
      </w:pPr>
      <w:r>
        <w:br w:type="page"/>
      </w:r>
    </w:p>
    <w:p w14:paraId="2E9EAB25" w14:textId="77777777" w:rsidR="00E22840" w:rsidRPr="00C932C1" w:rsidRDefault="00E22840" w:rsidP="00E22840">
      <w:pPr>
        <w:ind w:left="-567"/>
        <w:rPr>
          <w:b/>
          <w:color w:val="535659" w:themeColor="text2"/>
          <w:sz w:val="32"/>
          <w:szCs w:val="28"/>
        </w:rPr>
      </w:pPr>
      <w:r>
        <w:rPr>
          <w:b/>
          <w:color w:val="535659" w:themeColor="text2"/>
          <w:sz w:val="32"/>
          <w:szCs w:val="28"/>
        </w:rPr>
        <w:lastRenderedPageBreak/>
        <w:t xml:space="preserve">Assessment Requirements </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E22840" w:rsidRPr="00E22840" w14:paraId="4320C81F" w14:textId="77777777" w:rsidTr="00C75068">
        <w:tc>
          <w:tcPr>
            <w:tcW w:w="2127" w:type="dxa"/>
            <w:shd w:val="clear" w:color="auto" w:fill="auto"/>
          </w:tcPr>
          <w:p w14:paraId="7D52E9F3" w14:textId="7B61CED6" w:rsidR="00E22840" w:rsidRPr="00E22840" w:rsidRDefault="00E22840" w:rsidP="00C75068">
            <w:pPr>
              <w:rPr>
                <w:b/>
                <w:sz w:val="22"/>
                <w:szCs w:val="22"/>
              </w:rPr>
            </w:pPr>
            <w:r w:rsidRPr="00E22840">
              <w:rPr>
                <w:b/>
                <w:sz w:val="22"/>
                <w:szCs w:val="22"/>
              </w:rPr>
              <w:t>TITLE</w:t>
            </w:r>
          </w:p>
        </w:tc>
        <w:tc>
          <w:tcPr>
            <w:tcW w:w="7371" w:type="dxa"/>
            <w:shd w:val="clear" w:color="auto" w:fill="auto"/>
          </w:tcPr>
          <w:p w14:paraId="70E6037D" w14:textId="77777777" w:rsidR="00E22840" w:rsidRPr="00E22840" w:rsidRDefault="00E22840" w:rsidP="00C75068">
            <w:pPr>
              <w:rPr>
                <w:sz w:val="22"/>
                <w:szCs w:val="22"/>
              </w:rPr>
            </w:pPr>
            <w:r w:rsidRPr="00E22840">
              <w:rPr>
                <w:sz w:val="22"/>
                <w:szCs w:val="22"/>
              </w:rPr>
              <w:t>Assessment Requirements for VU23255 Develop written job application skills</w:t>
            </w:r>
          </w:p>
        </w:tc>
      </w:tr>
      <w:tr w:rsidR="00E22840" w:rsidRPr="00E22840" w14:paraId="5EA21634" w14:textId="77777777" w:rsidTr="00C75068">
        <w:tc>
          <w:tcPr>
            <w:tcW w:w="2127" w:type="dxa"/>
            <w:shd w:val="clear" w:color="auto" w:fill="auto"/>
          </w:tcPr>
          <w:p w14:paraId="5BAA34E3" w14:textId="77777777" w:rsidR="00E22840" w:rsidRPr="00E22840" w:rsidRDefault="00E22840" w:rsidP="00C75068">
            <w:pPr>
              <w:rPr>
                <w:b/>
                <w:sz w:val="22"/>
                <w:szCs w:val="22"/>
              </w:rPr>
            </w:pPr>
            <w:r w:rsidRPr="00E22840">
              <w:rPr>
                <w:b/>
                <w:sz w:val="22"/>
                <w:szCs w:val="22"/>
              </w:rPr>
              <w:t>PERFORMANCE EVIDENCE</w:t>
            </w:r>
          </w:p>
          <w:p w14:paraId="2BBBCA53" w14:textId="77777777" w:rsidR="00E22840" w:rsidRPr="00E22840" w:rsidRDefault="00E22840" w:rsidP="00C75068">
            <w:pPr>
              <w:rPr>
                <w:b/>
                <w:sz w:val="22"/>
                <w:szCs w:val="22"/>
              </w:rPr>
            </w:pPr>
          </w:p>
        </w:tc>
        <w:tc>
          <w:tcPr>
            <w:tcW w:w="7371" w:type="dxa"/>
            <w:shd w:val="clear" w:color="auto" w:fill="auto"/>
          </w:tcPr>
          <w:p w14:paraId="5E4D8E2B" w14:textId="77777777" w:rsidR="00E22840" w:rsidRPr="00E22840" w:rsidRDefault="00E22840" w:rsidP="00C75068">
            <w:pPr>
              <w:pStyle w:val="Bodycopy"/>
              <w:rPr>
                <w:szCs w:val="22"/>
              </w:rPr>
            </w:pPr>
            <w:r w:rsidRPr="00E22840">
              <w:rPr>
                <w:szCs w:val="22"/>
              </w:rPr>
              <w:t>The candidate must demonstrate the ability to complete tasks outlined in the elements and performance criteria of this unit.</w:t>
            </w:r>
          </w:p>
          <w:p w14:paraId="6053F46A" w14:textId="77777777" w:rsidR="00E22840" w:rsidRPr="00E22840" w:rsidRDefault="00E22840" w:rsidP="00C75068">
            <w:pPr>
              <w:pStyle w:val="Bodycopy"/>
              <w:rPr>
                <w:szCs w:val="22"/>
              </w:rPr>
            </w:pPr>
            <w:r w:rsidRPr="00E22840">
              <w:rPr>
                <w:szCs w:val="22"/>
              </w:rPr>
              <w:t>Assessment must confirm the ability to:</w:t>
            </w:r>
          </w:p>
          <w:p w14:paraId="0FD47CD3" w14:textId="77777777" w:rsidR="00E22840" w:rsidRPr="00E22840" w:rsidRDefault="00E22840" w:rsidP="00E22840">
            <w:pPr>
              <w:pStyle w:val="ListBullet2"/>
              <w:keepNext w:val="0"/>
              <w:widowControl w:val="0"/>
              <w:ind w:left="641" w:hanging="357"/>
            </w:pPr>
            <w:r w:rsidRPr="00E22840">
              <w:t>interpret and address the requirements of applications for positions which can relate to employment, volunteering, community participation or entry into a study or training program</w:t>
            </w:r>
          </w:p>
          <w:p w14:paraId="65C556DC" w14:textId="77777777" w:rsidR="00E22840" w:rsidRPr="00E22840" w:rsidRDefault="00E22840" w:rsidP="00E22840">
            <w:pPr>
              <w:pStyle w:val="ListBullet2"/>
              <w:keepNext w:val="0"/>
              <w:widowControl w:val="0"/>
              <w:ind w:left="641" w:hanging="357"/>
            </w:pPr>
            <w:r w:rsidRPr="00E22840">
              <w:t>prepare and review accurate and concise applications that meet stated criteria for format and submission</w:t>
            </w:r>
          </w:p>
        </w:tc>
      </w:tr>
      <w:tr w:rsidR="00E22840" w:rsidRPr="00E22840" w14:paraId="68883339" w14:textId="77777777" w:rsidTr="00C75068">
        <w:tc>
          <w:tcPr>
            <w:tcW w:w="2127" w:type="dxa"/>
            <w:shd w:val="clear" w:color="auto" w:fill="auto"/>
          </w:tcPr>
          <w:p w14:paraId="0B3AB265" w14:textId="77777777" w:rsidR="00E22840" w:rsidRPr="00E22840" w:rsidRDefault="00E22840" w:rsidP="00C75068">
            <w:pPr>
              <w:rPr>
                <w:b/>
                <w:sz w:val="22"/>
                <w:szCs w:val="22"/>
              </w:rPr>
            </w:pPr>
            <w:r w:rsidRPr="00E22840">
              <w:rPr>
                <w:b/>
                <w:sz w:val="22"/>
                <w:szCs w:val="22"/>
              </w:rPr>
              <w:t>KNOWLEDGE EVIDENCE</w:t>
            </w:r>
          </w:p>
          <w:p w14:paraId="65DA7693" w14:textId="77777777" w:rsidR="00E22840" w:rsidRPr="00E22840" w:rsidRDefault="00E22840" w:rsidP="00C75068">
            <w:pPr>
              <w:rPr>
                <w:b/>
                <w:sz w:val="22"/>
                <w:szCs w:val="22"/>
              </w:rPr>
            </w:pPr>
          </w:p>
        </w:tc>
        <w:tc>
          <w:tcPr>
            <w:tcW w:w="7371" w:type="dxa"/>
            <w:shd w:val="clear" w:color="auto" w:fill="auto"/>
          </w:tcPr>
          <w:p w14:paraId="0903D3DA" w14:textId="77777777" w:rsidR="00E22840" w:rsidRPr="00E22840" w:rsidRDefault="00E22840" w:rsidP="00C75068">
            <w:pPr>
              <w:pStyle w:val="Bodycopy"/>
              <w:rPr>
                <w:szCs w:val="22"/>
              </w:rPr>
            </w:pPr>
            <w:r w:rsidRPr="00E22840">
              <w:rPr>
                <w:szCs w:val="22"/>
              </w:rPr>
              <w:t>The learner must be able to demonstrate essential knowledge required to effectively perform the tasks outlined in elements and performance criteria of this unit. This includes knowledge of:</w:t>
            </w:r>
          </w:p>
          <w:p w14:paraId="72E2FBA1" w14:textId="77777777" w:rsidR="00E22840" w:rsidRPr="00E22840" w:rsidRDefault="00E22840" w:rsidP="00E22840">
            <w:pPr>
              <w:pStyle w:val="ListBullet2"/>
              <w:keepNext w:val="0"/>
              <w:widowControl w:val="0"/>
              <w:ind w:left="641" w:hanging="357"/>
            </w:pPr>
            <w:r w:rsidRPr="00E22840">
              <w:t>elements of written job or further study applications to enable accurate and relevant information to be supplied:</w:t>
            </w:r>
          </w:p>
          <w:p w14:paraId="08DC3A7D" w14:textId="77777777" w:rsidR="00E22840" w:rsidRPr="00E22840" w:rsidRDefault="00E22840" w:rsidP="00E22840">
            <w:pPr>
              <w:pStyle w:val="endash"/>
              <w:tabs>
                <w:tab w:val="num" w:pos="360"/>
              </w:tabs>
              <w:ind w:left="709" w:hanging="284"/>
              <w:rPr>
                <w:sz w:val="22"/>
                <w:szCs w:val="22"/>
              </w:rPr>
            </w:pPr>
            <w:r w:rsidRPr="00E22840">
              <w:rPr>
                <w:sz w:val="22"/>
                <w:szCs w:val="22"/>
              </w:rPr>
              <w:t>applicant's personal and contact information</w:t>
            </w:r>
          </w:p>
          <w:p w14:paraId="03BC8F93" w14:textId="77777777" w:rsidR="00E22840" w:rsidRPr="00E22840" w:rsidRDefault="00E22840" w:rsidP="00E22840">
            <w:pPr>
              <w:pStyle w:val="endash"/>
              <w:tabs>
                <w:tab w:val="num" w:pos="360"/>
              </w:tabs>
              <w:ind w:left="709" w:hanging="284"/>
              <w:rPr>
                <w:sz w:val="22"/>
                <w:szCs w:val="22"/>
              </w:rPr>
            </w:pPr>
            <w:r w:rsidRPr="00E22840">
              <w:rPr>
                <w:sz w:val="22"/>
                <w:szCs w:val="22"/>
              </w:rPr>
              <w:t>education history</w:t>
            </w:r>
          </w:p>
          <w:p w14:paraId="73DCBCC9" w14:textId="77777777" w:rsidR="00E22840" w:rsidRPr="00E22840" w:rsidRDefault="00E22840" w:rsidP="00E22840">
            <w:pPr>
              <w:pStyle w:val="endash"/>
              <w:tabs>
                <w:tab w:val="num" w:pos="360"/>
              </w:tabs>
              <w:ind w:left="709" w:hanging="284"/>
              <w:rPr>
                <w:sz w:val="22"/>
                <w:szCs w:val="22"/>
              </w:rPr>
            </w:pPr>
            <w:r w:rsidRPr="00E22840">
              <w:rPr>
                <w:sz w:val="22"/>
                <w:szCs w:val="22"/>
              </w:rPr>
              <w:t xml:space="preserve">qualifications and other certificates / licences </w:t>
            </w:r>
          </w:p>
          <w:p w14:paraId="764368AC" w14:textId="77777777" w:rsidR="00E22840" w:rsidRPr="00E22840" w:rsidRDefault="00E22840" w:rsidP="00E22840">
            <w:pPr>
              <w:pStyle w:val="endash"/>
              <w:tabs>
                <w:tab w:val="num" w:pos="360"/>
              </w:tabs>
              <w:ind w:left="709" w:hanging="284"/>
              <w:rPr>
                <w:sz w:val="22"/>
                <w:szCs w:val="22"/>
              </w:rPr>
            </w:pPr>
            <w:r w:rsidRPr="00E22840">
              <w:rPr>
                <w:sz w:val="22"/>
                <w:szCs w:val="22"/>
              </w:rPr>
              <w:t>technical and generic skills</w:t>
            </w:r>
          </w:p>
          <w:p w14:paraId="13137FDB" w14:textId="77777777" w:rsidR="00E22840" w:rsidRPr="00E22840" w:rsidRDefault="00E22840" w:rsidP="00E22840">
            <w:pPr>
              <w:pStyle w:val="endash"/>
              <w:tabs>
                <w:tab w:val="num" w:pos="360"/>
              </w:tabs>
              <w:ind w:left="709" w:hanging="284"/>
              <w:rPr>
                <w:sz w:val="22"/>
                <w:szCs w:val="22"/>
              </w:rPr>
            </w:pPr>
            <w:r w:rsidRPr="00E22840">
              <w:rPr>
                <w:sz w:val="22"/>
                <w:szCs w:val="22"/>
              </w:rPr>
              <w:t>work experience</w:t>
            </w:r>
          </w:p>
          <w:p w14:paraId="6E1CA14A" w14:textId="77777777" w:rsidR="00E22840" w:rsidRPr="00E22840" w:rsidRDefault="00E22840" w:rsidP="00E22840">
            <w:pPr>
              <w:pStyle w:val="endash"/>
              <w:tabs>
                <w:tab w:val="num" w:pos="360"/>
              </w:tabs>
              <w:ind w:left="709" w:hanging="284"/>
              <w:rPr>
                <w:sz w:val="22"/>
                <w:szCs w:val="22"/>
              </w:rPr>
            </w:pPr>
            <w:r w:rsidRPr="00E22840">
              <w:rPr>
                <w:sz w:val="22"/>
                <w:szCs w:val="22"/>
              </w:rPr>
              <w:t>volunteer experience</w:t>
            </w:r>
          </w:p>
          <w:p w14:paraId="5B647E94" w14:textId="77777777" w:rsidR="00E22840" w:rsidRPr="00E22840" w:rsidRDefault="00E22840" w:rsidP="00E22840">
            <w:pPr>
              <w:pStyle w:val="endash"/>
              <w:tabs>
                <w:tab w:val="num" w:pos="360"/>
              </w:tabs>
              <w:ind w:left="709" w:hanging="284"/>
              <w:rPr>
                <w:sz w:val="22"/>
                <w:szCs w:val="22"/>
              </w:rPr>
            </w:pPr>
            <w:r w:rsidRPr="00E22840">
              <w:rPr>
                <w:sz w:val="22"/>
                <w:szCs w:val="22"/>
              </w:rPr>
              <w:t>contact details of referees</w:t>
            </w:r>
          </w:p>
          <w:p w14:paraId="3958E6C8" w14:textId="77777777" w:rsidR="00E22840" w:rsidRPr="00E22840" w:rsidRDefault="00E22840" w:rsidP="00E22840">
            <w:pPr>
              <w:pStyle w:val="ListBullet2"/>
              <w:keepNext w:val="0"/>
              <w:widowControl w:val="0"/>
              <w:ind w:left="641" w:hanging="357"/>
            </w:pPr>
            <w:r w:rsidRPr="00E22840">
              <w:t>conventions of written job or further study applications:</w:t>
            </w:r>
          </w:p>
          <w:p w14:paraId="229A5987" w14:textId="77777777" w:rsidR="00E22840" w:rsidRPr="00E22840" w:rsidRDefault="00E22840" w:rsidP="00E22840">
            <w:pPr>
              <w:pStyle w:val="endash"/>
              <w:tabs>
                <w:tab w:val="num" w:pos="360"/>
              </w:tabs>
              <w:ind w:left="709" w:hanging="284"/>
              <w:rPr>
                <w:sz w:val="22"/>
                <w:szCs w:val="22"/>
              </w:rPr>
            </w:pPr>
            <w:r w:rsidRPr="00E22840">
              <w:rPr>
                <w:sz w:val="22"/>
                <w:szCs w:val="22"/>
              </w:rPr>
              <w:t>accuracy of spelling, grammatical expression and punctuation</w:t>
            </w:r>
          </w:p>
          <w:p w14:paraId="166965D7" w14:textId="77777777" w:rsidR="00E22840" w:rsidRPr="00E22840" w:rsidRDefault="00E22840" w:rsidP="00E22840">
            <w:pPr>
              <w:pStyle w:val="endash"/>
              <w:tabs>
                <w:tab w:val="num" w:pos="360"/>
              </w:tabs>
              <w:ind w:left="709" w:hanging="284"/>
              <w:rPr>
                <w:sz w:val="22"/>
                <w:szCs w:val="22"/>
              </w:rPr>
            </w:pPr>
            <w:r w:rsidRPr="00E22840">
              <w:rPr>
                <w:sz w:val="22"/>
                <w:szCs w:val="22"/>
              </w:rPr>
              <w:t>relevance to criteria</w:t>
            </w:r>
          </w:p>
          <w:p w14:paraId="64749BC1" w14:textId="77777777" w:rsidR="00E22840" w:rsidRPr="00E22840" w:rsidRDefault="00E22840" w:rsidP="00E22840">
            <w:pPr>
              <w:pStyle w:val="endash"/>
              <w:tabs>
                <w:tab w:val="num" w:pos="360"/>
              </w:tabs>
              <w:ind w:left="709" w:hanging="284"/>
              <w:rPr>
                <w:sz w:val="22"/>
                <w:szCs w:val="22"/>
              </w:rPr>
            </w:pPr>
            <w:r w:rsidRPr="00E22840">
              <w:rPr>
                <w:sz w:val="22"/>
                <w:szCs w:val="22"/>
              </w:rPr>
              <w:t>concise expression</w:t>
            </w:r>
          </w:p>
        </w:tc>
      </w:tr>
      <w:tr w:rsidR="00E22840" w:rsidRPr="00E22840" w14:paraId="0D5C2B80" w14:textId="77777777" w:rsidTr="00C75068">
        <w:tc>
          <w:tcPr>
            <w:tcW w:w="2127" w:type="dxa"/>
            <w:shd w:val="clear" w:color="auto" w:fill="auto"/>
          </w:tcPr>
          <w:p w14:paraId="4C21F210" w14:textId="77777777" w:rsidR="00E22840" w:rsidRPr="00E22840" w:rsidRDefault="00E22840" w:rsidP="00C75068">
            <w:pPr>
              <w:rPr>
                <w:b/>
                <w:sz w:val="22"/>
                <w:szCs w:val="22"/>
              </w:rPr>
            </w:pPr>
            <w:r w:rsidRPr="00E22840">
              <w:rPr>
                <w:b/>
                <w:sz w:val="22"/>
                <w:szCs w:val="22"/>
              </w:rPr>
              <w:t>ASSESSMENT CONDITIONS</w:t>
            </w:r>
          </w:p>
          <w:p w14:paraId="4D504048" w14:textId="77777777" w:rsidR="00E22840" w:rsidRPr="00E22840" w:rsidRDefault="00E22840" w:rsidP="00C75068">
            <w:pPr>
              <w:rPr>
                <w:b/>
                <w:sz w:val="22"/>
                <w:szCs w:val="22"/>
              </w:rPr>
            </w:pPr>
          </w:p>
        </w:tc>
        <w:tc>
          <w:tcPr>
            <w:tcW w:w="7371" w:type="dxa"/>
            <w:shd w:val="clear" w:color="auto" w:fill="auto"/>
          </w:tcPr>
          <w:p w14:paraId="1ABED649" w14:textId="77777777" w:rsidR="00E22840" w:rsidRPr="00E22840" w:rsidRDefault="00E22840" w:rsidP="00C75068">
            <w:pPr>
              <w:pStyle w:val="Bodycopy"/>
              <w:rPr>
                <w:szCs w:val="22"/>
              </w:rPr>
            </w:pPr>
            <w:r w:rsidRPr="00E22840">
              <w:rPr>
                <w:szCs w:val="22"/>
              </w:rPr>
              <w:t>Job applications should be based on real job opportunities and further study applications should be based on real courses.</w:t>
            </w:r>
          </w:p>
          <w:p w14:paraId="262F76FA" w14:textId="77777777" w:rsidR="00E22840" w:rsidRPr="00E22840" w:rsidRDefault="00E22840" w:rsidP="00C75068">
            <w:pPr>
              <w:pStyle w:val="Bodycopy"/>
              <w:rPr>
                <w:szCs w:val="22"/>
              </w:rPr>
            </w:pPr>
            <w:r w:rsidRPr="00E22840">
              <w:rPr>
                <w:szCs w:val="22"/>
              </w:rPr>
              <w:t>Assessment must ensure access to:</w:t>
            </w:r>
          </w:p>
          <w:p w14:paraId="05F4211A" w14:textId="77777777" w:rsidR="00E22840" w:rsidRPr="00E22840" w:rsidRDefault="00E22840" w:rsidP="00E22840">
            <w:pPr>
              <w:pStyle w:val="ListBullet2"/>
              <w:keepNext w:val="0"/>
              <w:widowControl w:val="0"/>
              <w:ind w:left="641" w:hanging="357"/>
            </w:pPr>
            <w:r w:rsidRPr="00E22840">
              <w:t>a range of job or further study applications for purposes relevant to the learner</w:t>
            </w:r>
          </w:p>
          <w:p w14:paraId="01A6927A" w14:textId="77777777" w:rsidR="00E22840" w:rsidRPr="00E22840" w:rsidRDefault="00E22840" w:rsidP="00E22840">
            <w:pPr>
              <w:pStyle w:val="ListBullet2"/>
              <w:keepNext w:val="0"/>
              <w:widowControl w:val="0"/>
              <w:ind w:left="641" w:hanging="357"/>
            </w:pPr>
            <w:r w:rsidRPr="00E22840">
              <w:t>word processing and printing equipment as required</w:t>
            </w:r>
          </w:p>
          <w:p w14:paraId="6E4E165A" w14:textId="77777777" w:rsidR="00E22840" w:rsidRPr="00E22840" w:rsidRDefault="00E22840" w:rsidP="00C75068">
            <w:pPr>
              <w:pStyle w:val="Bodycopy"/>
              <w:rPr>
                <w:b/>
                <w:szCs w:val="22"/>
              </w:rPr>
            </w:pPr>
            <w:r w:rsidRPr="00E22840">
              <w:rPr>
                <w:b/>
                <w:szCs w:val="22"/>
              </w:rPr>
              <w:t>Assessor requirements</w:t>
            </w:r>
          </w:p>
          <w:p w14:paraId="44BC7834" w14:textId="77777777" w:rsidR="00E22840" w:rsidRPr="00E22840" w:rsidRDefault="00E22840" w:rsidP="00C75068">
            <w:pPr>
              <w:pStyle w:val="Bodycopy"/>
              <w:rPr>
                <w:i/>
                <w:szCs w:val="22"/>
              </w:rPr>
            </w:pPr>
            <w:r w:rsidRPr="00E22840">
              <w:rPr>
                <w:szCs w:val="22"/>
              </w:rPr>
              <w:t>No specialist vocational competency requirements for assessors apply to this unit.</w:t>
            </w:r>
          </w:p>
        </w:tc>
      </w:tr>
    </w:tbl>
    <w:p w14:paraId="29D0D40D" w14:textId="3233D65D" w:rsidR="006E16FD" w:rsidRPr="004357C4" w:rsidRDefault="006E16FD" w:rsidP="004357C4">
      <w:pPr>
        <w:suppressAutoHyphens w:val="0"/>
        <w:autoSpaceDE/>
        <w:autoSpaceDN/>
        <w:adjustRightInd/>
        <w:spacing w:after="0"/>
        <w:textAlignment w:val="auto"/>
        <w:rPr>
          <w:b/>
          <w:color w:val="auto"/>
          <w:sz w:val="28"/>
          <w:szCs w:val="28"/>
          <w:lang w:val="en-AU"/>
        </w:rPr>
        <w:sectPr w:rsidR="006E16FD" w:rsidRPr="004357C4" w:rsidSect="00816346">
          <w:headerReference w:type="default" r:id="rId52"/>
          <w:pgSz w:w="11920" w:h="16840"/>
          <w:pgMar w:top="1580" w:right="1300" w:bottom="680" w:left="1300" w:header="720" w:footer="720" w:gutter="0"/>
          <w:cols w:space="720"/>
        </w:sectPr>
      </w:pPr>
    </w:p>
    <w:tbl>
      <w:tblPr>
        <w:tblpPr w:leftFromText="180" w:rightFromText="180" w:vertAnchor="text" w:tblpX="250" w:tblpY="1"/>
        <w:tblOverlap w:val="neve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1134"/>
        <w:gridCol w:w="964"/>
        <w:gridCol w:w="567"/>
        <w:gridCol w:w="5528"/>
        <w:gridCol w:w="29"/>
      </w:tblGrid>
      <w:tr w:rsidR="006C4EDD" w:rsidRPr="00982853" w14:paraId="052130DB" w14:textId="77777777" w:rsidTr="00C75068">
        <w:trPr>
          <w:gridAfter w:val="1"/>
          <w:wAfter w:w="29" w:type="dxa"/>
          <w:trHeight w:val="558"/>
        </w:trPr>
        <w:tc>
          <w:tcPr>
            <w:tcW w:w="2977" w:type="dxa"/>
            <w:gridSpan w:val="3"/>
          </w:tcPr>
          <w:p w14:paraId="4B1C7CA3" w14:textId="77777777" w:rsidR="006C4EDD" w:rsidRPr="00367922" w:rsidRDefault="006C4EDD" w:rsidP="006C4EDD">
            <w:pPr>
              <w:pStyle w:val="SectionAsubsection"/>
              <w:framePr w:hSpace="0" w:wrap="auto" w:vAnchor="margin" w:xAlign="left" w:yAlign="inline"/>
              <w:suppressOverlap w:val="0"/>
              <w:rPr>
                <w:bCs/>
              </w:rPr>
            </w:pPr>
            <w:bookmarkStart w:id="105" w:name="_Toc105599429"/>
            <w:bookmarkEnd w:id="95"/>
            <w:r w:rsidRPr="00367922">
              <w:lastRenderedPageBreak/>
              <w:t>UNIT CODE</w:t>
            </w:r>
            <w:bookmarkEnd w:id="105"/>
          </w:p>
        </w:tc>
        <w:tc>
          <w:tcPr>
            <w:tcW w:w="6095" w:type="dxa"/>
            <w:gridSpan w:val="2"/>
          </w:tcPr>
          <w:p w14:paraId="1EE65395" w14:textId="77777777" w:rsidR="006C4EDD" w:rsidRPr="006C4EDD" w:rsidRDefault="006C4EDD" w:rsidP="00C75068">
            <w:pPr>
              <w:pStyle w:val="Heading1"/>
              <w:rPr>
                <w:color w:val="auto"/>
              </w:rPr>
            </w:pPr>
            <w:bookmarkStart w:id="106" w:name="_Toc140138202"/>
            <w:r w:rsidRPr="006C4EDD">
              <w:rPr>
                <w:color w:val="auto"/>
              </w:rPr>
              <w:t>VU23262</w:t>
            </w:r>
            <w:bookmarkEnd w:id="106"/>
          </w:p>
        </w:tc>
      </w:tr>
      <w:tr w:rsidR="006C4EDD" w:rsidRPr="00982853" w14:paraId="6CEEA2B5" w14:textId="77777777" w:rsidTr="00C75068">
        <w:trPr>
          <w:gridAfter w:val="1"/>
          <w:wAfter w:w="29" w:type="dxa"/>
          <w:trHeight w:val="552"/>
        </w:trPr>
        <w:tc>
          <w:tcPr>
            <w:tcW w:w="2977" w:type="dxa"/>
            <w:gridSpan w:val="3"/>
          </w:tcPr>
          <w:p w14:paraId="655BFE19" w14:textId="77777777" w:rsidR="006C4EDD" w:rsidRPr="009F04FF" w:rsidRDefault="006C4EDD" w:rsidP="006C4EDD">
            <w:pPr>
              <w:pStyle w:val="SectionAsubsection"/>
              <w:framePr w:hSpace="0" w:wrap="auto" w:vAnchor="margin" w:xAlign="left" w:yAlign="inline"/>
              <w:suppressOverlap w:val="0"/>
            </w:pPr>
            <w:bookmarkStart w:id="107" w:name="_Toc105599430"/>
            <w:r w:rsidRPr="00367922">
              <w:t>UNIT TITLE</w:t>
            </w:r>
            <w:bookmarkEnd w:id="107"/>
          </w:p>
        </w:tc>
        <w:tc>
          <w:tcPr>
            <w:tcW w:w="6095" w:type="dxa"/>
            <w:gridSpan w:val="2"/>
          </w:tcPr>
          <w:p w14:paraId="152FFC4C" w14:textId="77777777" w:rsidR="006C4EDD" w:rsidRPr="006C4EDD" w:rsidRDefault="006C4EDD" w:rsidP="006C4EDD">
            <w:pPr>
              <w:pStyle w:val="Heading1"/>
              <w:spacing w:before="120" w:line="240" w:lineRule="auto"/>
              <w:rPr>
                <w:color w:val="auto"/>
              </w:rPr>
            </w:pPr>
            <w:bookmarkStart w:id="108" w:name="_Toc140138203"/>
            <w:r w:rsidRPr="006C4EDD">
              <w:rPr>
                <w:color w:val="auto"/>
              </w:rPr>
              <w:t>Respond to an advertised job</w:t>
            </w:r>
            <w:bookmarkEnd w:id="108"/>
          </w:p>
        </w:tc>
      </w:tr>
      <w:tr w:rsidR="006C4EDD" w:rsidRPr="00982853" w14:paraId="7E4E1A0A" w14:textId="77777777" w:rsidTr="00C75068">
        <w:trPr>
          <w:gridAfter w:val="1"/>
          <w:wAfter w:w="29" w:type="dxa"/>
        </w:trPr>
        <w:tc>
          <w:tcPr>
            <w:tcW w:w="2977" w:type="dxa"/>
            <w:gridSpan w:val="3"/>
          </w:tcPr>
          <w:p w14:paraId="19E4F550" w14:textId="77777777" w:rsidR="006C4EDD" w:rsidRPr="009F04FF" w:rsidRDefault="006C4EDD" w:rsidP="006C4EDD">
            <w:pPr>
              <w:pStyle w:val="SectionAsubsection"/>
              <w:framePr w:hSpace="0" w:wrap="auto" w:vAnchor="margin" w:xAlign="left" w:yAlign="inline"/>
              <w:suppressOverlap w:val="0"/>
            </w:pPr>
            <w:bookmarkStart w:id="109" w:name="_Toc105599431"/>
            <w:r w:rsidRPr="00367922">
              <w:t>APPLICATION</w:t>
            </w:r>
            <w:bookmarkEnd w:id="109"/>
          </w:p>
        </w:tc>
        <w:tc>
          <w:tcPr>
            <w:tcW w:w="6095" w:type="dxa"/>
            <w:gridSpan w:val="2"/>
          </w:tcPr>
          <w:p w14:paraId="7FA3C5C4" w14:textId="77777777" w:rsidR="006C4EDD" w:rsidRDefault="006C4EDD" w:rsidP="00C75068">
            <w:pPr>
              <w:pStyle w:val="Bodycopy"/>
            </w:pPr>
            <w:r>
              <w:t>This unit describes the skills and knowledge to produce letters of application and supporting information to respond to advertised positions.</w:t>
            </w:r>
          </w:p>
          <w:p w14:paraId="48E6E9E3" w14:textId="77777777" w:rsidR="006C4EDD" w:rsidRDefault="006C4EDD" w:rsidP="00C75068">
            <w:pPr>
              <w:pStyle w:val="Bodycopy"/>
            </w:pPr>
            <w:r w:rsidRPr="00375DE9">
              <w:t xml:space="preserve">This unit applies to Aboriginal and/or Torres Strait Islander learners who </w:t>
            </w:r>
            <w:r>
              <w:t>need</w:t>
            </w:r>
            <w:r w:rsidRPr="00375DE9">
              <w:t xml:space="preserve"> to develop their skills to apply for advertised jobs.</w:t>
            </w:r>
          </w:p>
          <w:p w14:paraId="5DA782B4" w14:textId="77777777" w:rsidR="006C4EDD" w:rsidRPr="00325D1A" w:rsidRDefault="006C4EDD" w:rsidP="00C75068">
            <w:pPr>
              <w:pStyle w:val="Bodycopy"/>
            </w:pPr>
            <w:r>
              <w:t>No licensing, legislation, regulatory or certification requirements apply to this unit at the time of publication.</w:t>
            </w:r>
          </w:p>
        </w:tc>
      </w:tr>
      <w:tr w:rsidR="006C4EDD" w:rsidRPr="00982853" w14:paraId="27A7084C" w14:textId="77777777" w:rsidTr="00C75068">
        <w:trPr>
          <w:gridAfter w:val="1"/>
          <w:wAfter w:w="29" w:type="dxa"/>
        </w:trPr>
        <w:tc>
          <w:tcPr>
            <w:tcW w:w="2977" w:type="dxa"/>
            <w:gridSpan w:val="3"/>
          </w:tcPr>
          <w:p w14:paraId="1549EBFE" w14:textId="77777777" w:rsidR="006C4EDD" w:rsidRPr="009F04FF" w:rsidRDefault="006C4EDD" w:rsidP="006C4EDD">
            <w:pPr>
              <w:pStyle w:val="SectionAsubsection"/>
              <w:framePr w:hSpace="0" w:wrap="auto" w:vAnchor="margin" w:xAlign="left" w:yAlign="inline"/>
              <w:suppressOverlap w:val="0"/>
            </w:pPr>
            <w:bookmarkStart w:id="110" w:name="_Toc105599432"/>
            <w:r w:rsidRPr="00367922">
              <w:t>ELEMENTS</w:t>
            </w:r>
            <w:bookmarkEnd w:id="110"/>
          </w:p>
        </w:tc>
        <w:tc>
          <w:tcPr>
            <w:tcW w:w="6095" w:type="dxa"/>
            <w:gridSpan w:val="2"/>
          </w:tcPr>
          <w:p w14:paraId="4FEF3A93" w14:textId="77777777" w:rsidR="006C4EDD" w:rsidRPr="009F04FF" w:rsidRDefault="006C4EDD" w:rsidP="006C4EDD">
            <w:pPr>
              <w:pStyle w:val="SectionAsubsection"/>
              <w:framePr w:hSpace="0" w:wrap="auto" w:vAnchor="margin" w:xAlign="left" w:yAlign="inline"/>
              <w:suppressOverlap w:val="0"/>
            </w:pPr>
            <w:bookmarkStart w:id="111" w:name="_Toc105599433"/>
            <w:r w:rsidRPr="00367922">
              <w:t>PERFORMANCE</w:t>
            </w:r>
            <w:r w:rsidRPr="009F04FF">
              <w:t xml:space="preserve"> </w:t>
            </w:r>
            <w:r w:rsidRPr="00367922">
              <w:t>CRITERIA</w:t>
            </w:r>
            <w:bookmarkEnd w:id="111"/>
          </w:p>
        </w:tc>
      </w:tr>
      <w:tr w:rsidR="006C4EDD" w:rsidRPr="00982853" w14:paraId="48CB3D14" w14:textId="77777777" w:rsidTr="00C75068">
        <w:trPr>
          <w:gridAfter w:val="1"/>
          <w:wAfter w:w="29" w:type="dxa"/>
        </w:trPr>
        <w:tc>
          <w:tcPr>
            <w:tcW w:w="2977" w:type="dxa"/>
            <w:gridSpan w:val="3"/>
          </w:tcPr>
          <w:p w14:paraId="4DF61EDB" w14:textId="77777777" w:rsidR="006C4EDD" w:rsidRPr="001618D5" w:rsidRDefault="006C4EDD" w:rsidP="00C75068">
            <w:pPr>
              <w:pStyle w:val="CKTableBullet210pt"/>
              <w:numPr>
                <w:ilvl w:val="0"/>
                <w:numId w:val="0"/>
              </w:numPr>
              <w:rPr>
                <w:sz w:val="22"/>
                <w:szCs w:val="22"/>
              </w:rPr>
            </w:pPr>
            <w:r w:rsidRPr="001618D5">
              <w:rPr>
                <w:sz w:val="22"/>
                <w:szCs w:val="22"/>
              </w:rPr>
              <w:t>Elements describe the essential outcomes of a unit of competency.</w:t>
            </w:r>
          </w:p>
        </w:tc>
        <w:tc>
          <w:tcPr>
            <w:tcW w:w="6095" w:type="dxa"/>
            <w:gridSpan w:val="2"/>
          </w:tcPr>
          <w:p w14:paraId="760A89D4" w14:textId="77777777" w:rsidR="006C4EDD" w:rsidRPr="001618D5" w:rsidRDefault="006C4EDD" w:rsidP="00C75068">
            <w:pPr>
              <w:pStyle w:val="CKTableBullet210pt"/>
              <w:numPr>
                <w:ilvl w:val="0"/>
                <w:numId w:val="0"/>
              </w:numPr>
              <w:rPr>
                <w:sz w:val="22"/>
                <w:szCs w:val="22"/>
              </w:rPr>
            </w:pPr>
            <w:r w:rsidRPr="001618D5">
              <w:rPr>
                <w:sz w:val="22"/>
                <w:szCs w:val="22"/>
              </w:rPr>
              <w:t>Performance criteria describe the required performance needed to demonstrate achievement of the element.</w:t>
            </w:r>
          </w:p>
          <w:p w14:paraId="0D5674CB" w14:textId="77777777" w:rsidR="006C4EDD" w:rsidRPr="001618D5" w:rsidRDefault="006C4EDD" w:rsidP="00C75068">
            <w:pPr>
              <w:pStyle w:val="CKTableBullet210pt"/>
              <w:numPr>
                <w:ilvl w:val="0"/>
                <w:numId w:val="0"/>
              </w:numPr>
              <w:rPr>
                <w:sz w:val="22"/>
                <w:szCs w:val="22"/>
              </w:rPr>
            </w:pPr>
            <w:r w:rsidRPr="001618D5">
              <w:rPr>
                <w:sz w:val="22"/>
                <w:szCs w:val="22"/>
              </w:rPr>
              <w:t>Assessment of performance is to be consistent with the evidence guide.</w:t>
            </w:r>
          </w:p>
        </w:tc>
      </w:tr>
      <w:tr w:rsidR="006C4EDD" w:rsidRPr="00982853" w14:paraId="7FE3AC19" w14:textId="77777777" w:rsidTr="00C75068">
        <w:trPr>
          <w:gridAfter w:val="1"/>
          <w:wAfter w:w="29" w:type="dxa"/>
        </w:trPr>
        <w:tc>
          <w:tcPr>
            <w:tcW w:w="879" w:type="dxa"/>
            <w:vMerge w:val="restart"/>
          </w:tcPr>
          <w:p w14:paraId="37F2FDFC" w14:textId="77777777" w:rsidR="006C4EDD" w:rsidRPr="00982853" w:rsidRDefault="006C4EDD" w:rsidP="00C75068">
            <w:pPr>
              <w:pStyle w:val="Bodycopy"/>
            </w:pPr>
            <w:r>
              <w:t>1</w:t>
            </w:r>
          </w:p>
        </w:tc>
        <w:tc>
          <w:tcPr>
            <w:tcW w:w="2098" w:type="dxa"/>
            <w:gridSpan w:val="2"/>
            <w:vMerge w:val="restart"/>
          </w:tcPr>
          <w:p w14:paraId="00067E99" w14:textId="77777777" w:rsidR="006C4EDD" w:rsidRPr="0031028C" w:rsidRDefault="006C4EDD" w:rsidP="00C75068">
            <w:pPr>
              <w:pStyle w:val="Bodycopy"/>
              <w:rPr>
                <w:rStyle w:val="Emphasis"/>
                <w:rFonts w:eastAsia="Arial"/>
                <w:i w:val="0"/>
                <w:iCs/>
              </w:rPr>
            </w:pPr>
            <w:r w:rsidRPr="0031028C">
              <w:t>Plan a letter of application in response to an advertised job</w:t>
            </w:r>
          </w:p>
        </w:tc>
        <w:tc>
          <w:tcPr>
            <w:tcW w:w="567" w:type="dxa"/>
          </w:tcPr>
          <w:p w14:paraId="14336317" w14:textId="77777777" w:rsidR="006C4EDD" w:rsidRPr="00375DE9" w:rsidRDefault="006C4EDD" w:rsidP="00C75068">
            <w:pPr>
              <w:pStyle w:val="PC"/>
              <w:keepNext/>
            </w:pPr>
            <w:r w:rsidRPr="00375DE9">
              <w:t>1.1</w:t>
            </w:r>
          </w:p>
        </w:tc>
        <w:tc>
          <w:tcPr>
            <w:tcW w:w="5528" w:type="dxa"/>
          </w:tcPr>
          <w:p w14:paraId="126D22FB" w14:textId="77777777" w:rsidR="006C4EDD" w:rsidRPr="0052026F" w:rsidRDefault="006C4EDD" w:rsidP="00C75068">
            <w:pPr>
              <w:pStyle w:val="Bodycopy"/>
            </w:pPr>
            <w:r w:rsidRPr="0052026F">
              <w:t xml:space="preserve">Source and review sample letters of application for advertised jobs </w:t>
            </w:r>
          </w:p>
        </w:tc>
      </w:tr>
      <w:tr w:rsidR="006C4EDD" w:rsidRPr="00982853" w14:paraId="707CD38F" w14:textId="77777777" w:rsidTr="00C75068">
        <w:trPr>
          <w:gridAfter w:val="1"/>
          <w:wAfter w:w="29" w:type="dxa"/>
        </w:trPr>
        <w:tc>
          <w:tcPr>
            <w:tcW w:w="879" w:type="dxa"/>
            <w:vMerge/>
          </w:tcPr>
          <w:p w14:paraId="5C4E3C93" w14:textId="77777777" w:rsidR="006C4EDD" w:rsidRPr="004317EA" w:rsidRDefault="006C4EDD" w:rsidP="00C75068">
            <w:pPr>
              <w:pStyle w:val="Bodycopy"/>
            </w:pPr>
          </w:p>
        </w:tc>
        <w:tc>
          <w:tcPr>
            <w:tcW w:w="2098" w:type="dxa"/>
            <w:gridSpan w:val="2"/>
            <w:vMerge/>
          </w:tcPr>
          <w:p w14:paraId="4076C704" w14:textId="77777777" w:rsidR="006C4EDD" w:rsidRPr="009F04FF" w:rsidRDefault="006C4EDD" w:rsidP="006C4EDD">
            <w:pPr>
              <w:pStyle w:val="Guidingtext"/>
              <w:framePr w:hSpace="0" w:wrap="auto" w:vAnchor="margin" w:xAlign="left" w:yAlign="inline"/>
              <w:suppressOverlap w:val="0"/>
            </w:pPr>
          </w:p>
        </w:tc>
        <w:tc>
          <w:tcPr>
            <w:tcW w:w="567" w:type="dxa"/>
          </w:tcPr>
          <w:p w14:paraId="27BDC8B6" w14:textId="77777777" w:rsidR="006C4EDD" w:rsidRPr="00375DE9" w:rsidRDefault="006C4EDD" w:rsidP="00C75068">
            <w:pPr>
              <w:pStyle w:val="PC"/>
              <w:keepNext/>
            </w:pPr>
            <w:r w:rsidRPr="00375DE9">
              <w:t>1.2</w:t>
            </w:r>
          </w:p>
        </w:tc>
        <w:tc>
          <w:tcPr>
            <w:tcW w:w="5528" w:type="dxa"/>
          </w:tcPr>
          <w:p w14:paraId="36C9A2F1" w14:textId="77777777" w:rsidR="006C4EDD" w:rsidRPr="0052026F" w:rsidRDefault="006C4EDD" w:rsidP="00C75068">
            <w:pPr>
              <w:pStyle w:val="Bodycopy"/>
            </w:pPr>
            <w:r w:rsidRPr="0052026F">
              <w:t xml:space="preserve">List the features of a letter of application </w:t>
            </w:r>
          </w:p>
        </w:tc>
      </w:tr>
      <w:tr w:rsidR="006C4EDD" w:rsidRPr="00982853" w14:paraId="05D26CD6" w14:textId="77777777" w:rsidTr="00C75068">
        <w:trPr>
          <w:gridAfter w:val="1"/>
          <w:wAfter w:w="29" w:type="dxa"/>
        </w:trPr>
        <w:tc>
          <w:tcPr>
            <w:tcW w:w="879" w:type="dxa"/>
            <w:vMerge/>
          </w:tcPr>
          <w:p w14:paraId="7FCD173F" w14:textId="77777777" w:rsidR="006C4EDD" w:rsidRPr="009F04FF" w:rsidRDefault="006C4EDD" w:rsidP="00C75068">
            <w:pPr>
              <w:pStyle w:val="Bodycopy"/>
            </w:pPr>
          </w:p>
        </w:tc>
        <w:tc>
          <w:tcPr>
            <w:tcW w:w="2098" w:type="dxa"/>
            <w:gridSpan w:val="2"/>
            <w:vMerge/>
          </w:tcPr>
          <w:p w14:paraId="7A01C74A" w14:textId="77777777" w:rsidR="006C4EDD" w:rsidRPr="009F04FF" w:rsidRDefault="006C4EDD" w:rsidP="00C75068">
            <w:pPr>
              <w:pStyle w:val="Bodycopy"/>
            </w:pPr>
          </w:p>
        </w:tc>
        <w:tc>
          <w:tcPr>
            <w:tcW w:w="567" w:type="dxa"/>
          </w:tcPr>
          <w:p w14:paraId="31476861" w14:textId="77777777" w:rsidR="006C4EDD" w:rsidRPr="00375DE9" w:rsidRDefault="006C4EDD" w:rsidP="00C75068">
            <w:pPr>
              <w:pStyle w:val="PC"/>
              <w:keepNext/>
            </w:pPr>
            <w:r w:rsidRPr="00375DE9">
              <w:t>1.3</w:t>
            </w:r>
          </w:p>
        </w:tc>
        <w:tc>
          <w:tcPr>
            <w:tcW w:w="5528" w:type="dxa"/>
          </w:tcPr>
          <w:p w14:paraId="1B7C2CE1" w14:textId="77777777" w:rsidR="006C4EDD" w:rsidRPr="0052026F" w:rsidRDefault="006C4EDD" w:rsidP="00C75068">
            <w:pPr>
              <w:pStyle w:val="Bodycopy"/>
            </w:pPr>
            <w:r w:rsidRPr="0052026F">
              <w:t>Analyse requirements of the advertised job</w:t>
            </w:r>
          </w:p>
        </w:tc>
      </w:tr>
      <w:tr w:rsidR="006C4EDD" w:rsidRPr="00982853" w14:paraId="1949810F" w14:textId="77777777" w:rsidTr="00C75068">
        <w:trPr>
          <w:gridAfter w:val="1"/>
          <w:wAfter w:w="29" w:type="dxa"/>
        </w:trPr>
        <w:tc>
          <w:tcPr>
            <w:tcW w:w="879" w:type="dxa"/>
            <w:vMerge/>
          </w:tcPr>
          <w:p w14:paraId="74A610F3" w14:textId="77777777" w:rsidR="006C4EDD" w:rsidRPr="009F04FF" w:rsidRDefault="006C4EDD" w:rsidP="00C75068">
            <w:pPr>
              <w:pStyle w:val="Bodycopy"/>
            </w:pPr>
          </w:p>
        </w:tc>
        <w:tc>
          <w:tcPr>
            <w:tcW w:w="2098" w:type="dxa"/>
            <w:gridSpan w:val="2"/>
            <w:vMerge/>
          </w:tcPr>
          <w:p w14:paraId="21E537DC" w14:textId="77777777" w:rsidR="006C4EDD" w:rsidRPr="009F04FF" w:rsidRDefault="006C4EDD" w:rsidP="00C75068">
            <w:pPr>
              <w:pStyle w:val="Bodycopy"/>
            </w:pPr>
          </w:p>
        </w:tc>
        <w:tc>
          <w:tcPr>
            <w:tcW w:w="567" w:type="dxa"/>
          </w:tcPr>
          <w:p w14:paraId="719CB6E1" w14:textId="77777777" w:rsidR="006C4EDD" w:rsidRPr="00375DE9" w:rsidRDefault="006C4EDD" w:rsidP="00C75068">
            <w:pPr>
              <w:pStyle w:val="PC"/>
              <w:keepNext/>
            </w:pPr>
            <w:r w:rsidRPr="00375DE9">
              <w:t>1.4</w:t>
            </w:r>
          </w:p>
        </w:tc>
        <w:tc>
          <w:tcPr>
            <w:tcW w:w="5528" w:type="dxa"/>
          </w:tcPr>
          <w:p w14:paraId="2420CC47" w14:textId="77777777" w:rsidR="006C4EDD" w:rsidRPr="00375DE9" w:rsidRDefault="006C4EDD" w:rsidP="00C75068">
            <w:pPr>
              <w:pStyle w:val="Bodycopy"/>
            </w:pPr>
            <w:r w:rsidRPr="00375DE9">
              <w:t xml:space="preserve">Draft content outline for a letter of application </w:t>
            </w:r>
          </w:p>
        </w:tc>
      </w:tr>
      <w:tr w:rsidR="006C4EDD" w:rsidRPr="00982853" w14:paraId="1E686EAC" w14:textId="77777777" w:rsidTr="00C75068">
        <w:trPr>
          <w:gridAfter w:val="1"/>
          <w:wAfter w:w="29" w:type="dxa"/>
        </w:trPr>
        <w:tc>
          <w:tcPr>
            <w:tcW w:w="879" w:type="dxa"/>
            <w:vMerge/>
          </w:tcPr>
          <w:p w14:paraId="33E8D7F1" w14:textId="77777777" w:rsidR="006C4EDD" w:rsidRPr="009F04FF" w:rsidRDefault="006C4EDD" w:rsidP="00C75068">
            <w:pPr>
              <w:pStyle w:val="Bodycopy"/>
            </w:pPr>
          </w:p>
        </w:tc>
        <w:tc>
          <w:tcPr>
            <w:tcW w:w="2098" w:type="dxa"/>
            <w:gridSpan w:val="2"/>
            <w:vMerge/>
          </w:tcPr>
          <w:p w14:paraId="06B11AEF" w14:textId="77777777" w:rsidR="006C4EDD" w:rsidRPr="009F04FF" w:rsidRDefault="006C4EDD" w:rsidP="00C75068">
            <w:pPr>
              <w:pStyle w:val="Bodycopy"/>
            </w:pPr>
          </w:p>
        </w:tc>
        <w:tc>
          <w:tcPr>
            <w:tcW w:w="567" w:type="dxa"/>
          </w:tcPr>
          <w:p w14:paraId="53630942" w14:textId="77777777" w:rsidR="006C4EDD" w:rsidRPr="00375DE9" w:rsidRDefault="006C4EDD" w:rsidP="00C75068">
            <w:pPr>
              <w:pStyle w:val="PC"/>
              <w:keepNext/>
            </w:pPr>
            <w:r w:rsidRPr="00375DE9">
              <w:t>1.5</w:t>
            </w:r>
          </w:p>
        </w:tc>
        <w:tc>
          <w:tcPr>
            <w:tcW w:w="5528" w:type="dxa"/>
          </w:tcPr>
          <w:p w14:paraId="1966F8ED" w14:textId="77777777" w:rsidR="006C4EDD" w:rsidRPr="00132A39" w:rsidRDefault="006C4EDD" w:rsidP="00C75068">
            <w:pPr>
              <w:pStyle w:val="Bodycopy"/>
            </w:pPr>
            <w:r w:rsidRPr="00132A39">
              <w:t>Obtain and analyse feedback on the draft outline and make any required amendments</w:t>
            </w:r>
          </w:p>
        </w:tc>
      </w:tr>
      <w:tr w:rsidR="006C4EDD" w:rsidRPr="00982853" w14:paraId="650E0A44" w14:textId="77777777" w:rsidTr="00C75068">
        <w:trPr>
          <w:gridAfter w:val="1"/>
          <w:wAfter w:w="29" w:type="dxa"/>
        </w:trPr>
        <w:tc>
          <w:tcPr>
            <w:tcW w:w="879" w:type="dxa"/>
            <w:vMerge w:val="restart"/>
          </w:tcPr>
          <w:p w14:paraId="276A7668" w14:textId="77777777" w:rsidR="006C4EDD" w:rsidRPr="009F04FF" w:rsidRDefault="006C4EDD" w:rsidP="00C75068">
            <w:pPr>
              <w:pStyle w:val="Bodycopy"/>
            </w:pPr>
            <w:r>
              <w:t>2.</w:t>
            </w:r>
          </w:p>
        </w:tc>
        <w:tc>
          <w:tcPr>
            <w:tcW w:w="2098" w:type="dxa"/>
            <w:gridSpan w:val="2"/>
            <w:vMerge w:val="restart"/>
          </w:tcPr>
          <w:p w14:paraId="3A4D36EB" w14:textId="77777777" w:rsidR="006C4EDD" w:rsidRPr="009F04FF" w:rsidRDefault="006C4EDD" w:rsidP="00C75068">
            <w:pPr>
              <w:pStyle w:val="Bodycopy"/>
            </w:pPr>
            <w:r w:rsidRPr="00375DE9">
              <w:t>Compose a letter of application in response to an advertised job</w:t>
            </w:r>
          </w:p>
        </w:tc>
        <w:tc>
          <w:tcPr>
            <w:tcW w:w="567" w:type="dxa"/>
          </w:tcPr>
          <w:p w14:paraId="3F40A59F" w14:textId="77777777" w:rsidR="006C4EDD" w:rsidRPr="00375DE9" w:rsidRDefault="006C4EDD" w:rsidP="00C75068">
            <w:pPr>
              <w:pStyle w:val="PC"/>
              <w:keepNext/>
            </w:pPr>
            <w:r w:rsidRPr="00375DE9">
              <w:t>2.1</w:t>
            </w:r>
          </w:p>
        </w:tc>
        <w:tc>
          <w:tcPr>
            <w:tcW w:w="5528" w:type="dxa"/>
          </w:tcPr>
          <w:p w14:paraId="2E1E8CD8" w14:textId="77777777" w:rsidR="006C4EDD" w:rsidRPr="00132A39" w:rsidRDefault="006C4EDD" w:rsidP="00C75068">
            <w:pPr>
              <w:pStyle w:val="Bodycopy"/>
            </w:pPr>
            <w:r w:rsidRPr="00132A39">
              <w:t>Obtain information and documentation required to complete letter of application</w:t>
            </w:r>
          </w:p>
        </w:tc>
      </w:tr>
      <w:tr w:rsidR="006C4EDD" w:rsidRPr="00982853" w14:paraId="3979C0AE" w14:textId="77777777" w:rsidTr="00C75068">
        <w:trPr>
          <w:gridAfter w:val="1"/>
          <w:wAfter w:w="29" w:type="dxa"/>
        </w:trPr>
        <w:tc>
          <w:tcPr>
            <w:tcW w:w="879" w:type="dxa"/>
            <w:vMerge/>
          </w:tcPr>
          <w:p w14:paraId="66ACBDB3" w14:textId="77777777" w:rsidR="006C4EDD" w:rsidRPr="009F04FF" w:rsidRDefault="006C4EDD" w:rsidP="00C75068">
            <w:pPr>
              <w:pStyle w:val="Bodycopy"/>
            </w:pPr>
          </w:p>
        </w:tc>
        <w:tc>
          <w:tcPr>
            <w:tcW w:w="2098" w:type="dxa"/>
            <w:gridSpan w:val="2"/>
            <w:vMerge/>
          </w:tcPr>
          <w:p w14:paraId="0BF6648E" w14:textId="77777777" w:rsidR="006C4EDD" w:rsidRPr="009F04FF" w:rsidRDefault="006C4EDD" w:rsidP="00C75068">
            <w:pPr>
              <w:pStyle w:val="Bodycopy"/>
            </w:pPr>
          </w:p>
        </w:tc>
        <w:tc>
          <w:tcPr>
            <w:tcW w:w="567" w:type="dxa"/>
          </w:tcPr>
          <w:p w14:paraId="067C5DFA" w14:textId="77777777" w:rsidR="006C4EDD" w:rsidRPr="00375DE9" w:rsidRDefault="006C4EDD" w:rsidP="00C75068">
            <w:pPr>
              <w:pStyle w:val="PC"/>
              <w:keepNext/>
            </w:pPr>
            <w:r w:rsidRPr="00375DE9">
              <w:t>2.2</w:t>
            </w:r>
          </w:p>
        </w:tc>
        <w:tc>
          <w:tcPr>
            <w:tcW w:w="5528" w:type="dxa"/>
          </w:tcPr>
          <w:p w14:paraId="6C2DF0BF" w14:textId="77777777" w:rsidR="006C4EDD" w:rsidRPr="00132A39" w:rsidRDefault="006C4EDD" w:rsidP="00C75068">
            <w:pPr>
              <w:pStyle w:val="Bodycopy"/>
            </w:pPr>
            <w:r w:rsidRPr="00132A39">
              <w:t>Collate and sort information and documentation according to outline letter of application</w:t>
            </w:r>
          </w:p>
        </w:tc>
      </w:tr>
      <w:tr w:rsidR="006C4EDD" w:rsidRPr="00982853" w14:paraId="2FB810E2" w14:textId="77777777" w:rsidTr="00C75068">
        <w:trPr>
          <w:gridAfter w:val="1"/>
          <w:wAfter w:w="29" w:type="dxa"/>
        </w:trPr>
        <w:tc>
          <w:tcPr>
            <w:tcW w:w="879" w:type="dxa"/>
            <w:vMerge/>
          </w:tcPr>
          <w:p w14:paraId="0EE19F44" w14:textId="77777777" w:rsidR="006C4EDD" w:rsidRPr="009F04FF" w:rsidRDefault="006C4EDD" w:rsidP="00C75068">
            <w:pPr>
              <w:pStyle w:val="Bodycopy"/>
            </w:pPr>
          </w:p>
        </w:tc>
        <w:tc>
          <w:tcPr>
            <w:tcW w:w="2098" w:type="dxa"/>
            <w:gridSpan w:val="2"/>
            <w:vMerge/>
          </w:tcPr>
          <w:p w14:paraId="00A7B532" w14:textId="77777777" w:rsidR="006C4EDD" w:rsidRPr="009F04FF" w:rsidRDefault="006C4EDD" w:rsidP="00C75068">
            <w:pPr>
              <w:pStyle w:val="Bodycopy"/>
            </w:pPr>
          </w:p>
        </w:tc>
        <w:tc>
          <w:tcPr>
            <w:tcW w:w="567" w:type="dxa"/>
          </w:tcPr>
          <w:p w14:paraId="3CDEE933" w14:textId="77777777" w:rsidR="006C4EDD" w:rsidRPr="00375DE9" w:rsidRDefault="006C4EDD" w:rsidP="00C75068">
            <w:pPr>
              <w:pStyle w:val="PC"/>
              <w:keepNext/>
            </w:pPr>
            <w:r w:rsidRPr="00375DE9">
              <w:t>2.3</w:t>
            </w:r>
          </w:p>
        </w:tc>
        <w:tc>
          <w:tcPr>
            <w:tcW w:w="5528" w:type="dxa"/>
          </w:tcPr>
          <w:p w14:paraId="4EA51F8C" w14:textId="77777777" w:rsidR="006C4EDD" w:rsidRPr="00132A39" w:rsidRDefault="006C4EDD" w:rsidP="00C75068">
            <w:pPr>
              <w:pStyle w:val="Bodycopy"/>
            </w:pPr>
            <w:r w:rsidRPr="00132A39">
              <w:t>Complete final draft of letter of application</w:t>
            </w:r>
          </w:p>
        </w:tc>
      </w:tr>
      <w:tr w:rsidR="006C4EDD" w:rsidRPr="00982853" w14:paraId="0E81913D" w14:textId="77777777" w:rsidTr="00C75068">
        <w:trPr>
          <w:gridAfter w:val="1"/>
          <w:wAfter w:w="29" w:type="dxa"/>
        </w:trPr>
        <w:tc>
          <w:tcPr>
            <w:tcW w:w="879" w:type="dxa"/>
            <w:vMerge w:val="restart"/>
          </w:tcPr>
          <w:p w14:paraId="436C6B78" w14:textId="77777777" w:rsidR="006C4EDD" w:rsidRPr="009F04FF" w:rsidRDefault="006C4EDD" w:rsidP="00C75068">
            <w:pPr>
              <w:pStyle w:val="Bodycopy"/>
            </w:pPr>
            <w:r w:rsidRPr="009F04FF">
              <w:t>3</w:t>
            </w:r>
          </w:p>
        </w:tc>
        <w:tc>
          <w:tcPr>
            <w:tcW w:w="2098" w:type="dxa"/>
            <w:gridSpan w:val="2"/>
            <w:vMerge w:val="restart"/>
          </w:tcPr>
          <w:p w14:paraId="3163AB5E" w14:textId="77777777" w:rsidR="006C4EDD" w:rsidRPr="00F11095" w:rsidRDefault="006C4EDD" w:rsidP="00C75068">
            <w:pPr>
              <w:pStyle w:val="Bodycopy"/>
            </w:pPr>
            <w:r w:rsidRPr="00375DE9">
              <w:t>Review and submit letter of application and supporting documents</w:t>
            </w:r>
          </w:p>
        </w:tc>
        <w:tc>
          <w:tcPr>
            <w:tcW w:w="567" w:type="dxa"/>
          </w:tcPr>
          <w:p w14:paraId="57B207A5" w14:textId="77777777" w:rsidR="006C4EDD" w:rsidRPr="00375DE9" w:rsidRDefault="006C4EDD" w:rsidP="00C75068">
            <w:pPr>
              <w:pStyle w:val="PC"/>
              <w:keepNext/>
            </w:pPr>
            <w:r w:rsidRPr="00375DE9">
              <w:t>3.1</w:t>
            </w:r>
          </w:p>
        </w:tc>
        <w:tc>
          <w:tcPr>
            <w:tcW w:w="5528" w:type="dxa"/>
          </w:tcPr>
          <w:p w14:paraId="63DC1E41" w14:textId="77777777" w:rsidR="006C4EDD" w:rsidRPr="00375DE9" w:rsidRDefault="006C4EDD" w:rsidP="00C75068">
            <w:pPr>
              <w:pStyle w:val="Bodycopy"/>
            </w:pPr>
            <w:r w:rsidRPr="00375DE9">
              <w:t>Check letter of application for accuracy of spelling, grammar and presentation</w:t>
            </w:r>
          </w:p>
        </w:tc>
      </w:tr>
      <w:tr w:rsidR="006C4EDD" w:rsidRPr="00982853" w14:paraId="45AB48B2" w14:textId="77777777" w:rsidTr="00C75068">
        <w:trPr>
          <w:gridAfter w:val="1"/>
          <w:wAfter w:w="29" w:type="dxa"/>
        </w:trPr>
        <w:tc>
          <w:tcPr>
            <w:tcW w:w="879" w:type="dxa"/>
            <w:vMerge/>
          </w:tcPr>
          <w:p w14:paraId="1BAD7AAC" w14:textId="77777777" w:rsidR="006C4EDD" w:rsidRPr="009F04FF" w:rsidRDefault="006C4EDD" w:rsidP="00C75068">
            <w:pPr>
              <w:pStyle w:val="Bodycopy"/>
            </w:pPr>
          </w:p>
        </w:tc>
        <w:tc>
          <w:tcPr>
            <w:tcW w:w="2098" w:type="dxa"/>
            <w:gridSpan w:val="2"/>
            <w:vMerge/>
          </w:tcPr>
          <w:p w14:paraId="6947E416" w14:textId="77777777" w:rsidR="006C4EDD" w:rsidRPr="009F04FF" w:rsidRDefault="006C4EDD" w:rsidP="00C75068">
            <w:pPr>
              <w:pStyle w:val="Bodycopy"/>
            </w:pPr>
          </w:p>
        </w:tc>
        <w:tc>
          <w:tcPr>
            <w:tcW w:w="567" w:type="dxa"/>
          </w:tcPr>
          <w:p w14:paraId="06060466" w14:textId="77777777" w:rsidR="006C4EDD" w:rsidRPr="00375DE9" w:rsidRDefault="006C4EDD" w:rsidP="00C75068">
            <w:pPr>
              <w:pStyle w:val="PC"/>
              <w:keepNext/>
            </w:pPr>
            <w:r w:rsidRPr="00375DE9">
              <w:t>3.2</w:t>
            </w:r>
          </w:p>
        </w:tc>
        <w:tc>
          <w:tcPr>
            <w:tcW w:w="5528" w:type="dxa"/>
          </w:tcPr>
          <w:p w14:paraId="2FE37FD1" w14:textId="77777777" w:rsidR="006C4EDD" w:rsidRPr="00375DE9" w:rsidRDefault="006C4EDD" w:rsidP="00C75068">
            <w:pPr>
              <w:pStyle w:val="Bodycopy"/>
            </w:pPr>
            <w:r w:rsidRPr="00375DE9">
              <w:t>Check that letter of application is relevant to advertised job and that relevant selection criteria are addressed</w:t>
            </w:r>
          </w:p>
        </w:tc>
      </w:tr>
      <w:tr w:rsidR="006C4EDD" w:rsidRPr="00982853" w14:paraId="0FA8A50A" w14:textId="77777777" w:rsidTr="00C75068">
        <w:trPr>
          <w:gridAfter w:val="1"/>
          <w:wAfter w:w="29" w:type="dxa"/>
        </w:trPr>
        <w:tc>
          <w:tcPr>
            <w:tcW w:w="879" w:type="dxa"/>
            <w:vMerge/>
          </w:tcPr>
          <w:p w14:paraId="5710B159" w14:textId="77777777" w:rsidR="006C4EDD" w:rsidRPr="009F04FF" w:rsidRDefault="006C4EDD" w:rsidP="00C75068">
            <w:pPr>
              <w:pStyle w:val="Bodycopy"/>
            </w:pPr>
          </w:p>
        </w:tc>
        <w:tc>
          <w:tcPr>
            <w:tcW w:w="2098" w:type="dxa"/>
            <w:gridSpan w:val="2"/>
            <w:vMerge/>
          </w:tcPr>
          <w:p w14:paraId="3670979F" w14:textId="77777777" w:rsidR="006C4EDD" w:rsidRPr="009F04FF" w:rsidRDefault="006C4EDD" w:rsidP="006C4EDD">
            <w:pPr>
              <w:pStyle w:val="Guidingtext"/>
              <w:framePr w:hSpace="0" w:wrap="auto" w:vAnchor="margin" w:xAlign="left" w:yAlign="inline"/>
              <w:suppressOverlap w:val="0"/>
            </w:pPr>
          </w:p>
        </w:tc>
        <w:tc>
          <w:tcPr>
            <w:tcW w:w="567" w:type="dxa"/>
          </w:tcPr>
          <w:p w14:paraId="18758502" w14:textId="77777777" w:rsidR="006C4EDD" w:rsidRPr="00375DE9" w:rsidRDefault="006C4EDD" w:rsidP="00C75068">
            <w:pPr>
              <w:pStyle w:val="PC"/>
              <w:keepNext/>
            </w:pPr>
            <w:r w:rsidRPr="00375DE9">
              <w:t>3.3</w:t>
            </w:r>
          </w:p>
        </w:tc>
        <w:tc>
          <w:tcPr>
            <w:tcW w:w="5528" w:type="dxa"/>
          </w:tcPr>
          <w:p w14:paraId="6F7C53D2" w14:textId="77777777" w:rsidR="006C4EDD" w:rsidRPr="00375DE9" w:rsidRDefault="006C4EDD" w:rsidP="00C75068">
            <w:pPr>
              <w:pStyle w:val="Bodycopy"/>
            </w:pPr>
            <w:r w:rsidRPr="00375DE9">
              <w:t>Review letter of application against any other set criteria and make final adjustments</w:t>
            </w:r>
          </w:p>
        </w:tc>
      </w:tr>
      <w:tr w:rsidR="006C4EDD" w:rsidRPr="00982853" w14:paraId="0B6F32F9" w14:textId="77777777" w:rsidTr="00C75068">
        <w:trPr>
          <w:gridAfter w:val="1"/>
          <w:wAfter w:w="29" w:type="dxa"/>
        </w:trPr>
        <w:tc>
          <w:tcPr>
            <w:tcW w:w="879" w:type="dxa"/>
            <w:vMerge/>
          </w:tcPr>
          <w:p w14:paraId="53D02CF3" w14:textId="77777777" w:rsidR="006C4EDD" w:rsidRPr="009F04FF" w:rsidRDefault="006C4EDD" w:rsidP="00C75068">
            <w:pPr>
              <w:pStyle w:val="Bodycopy"/>
            </w:pPr>
          </w:p>
        </w:tc>
        <w:tc>
          <w:tcPr>
            <w:tcW w:w="2098" w:type="dxa"/>
            <w:gridSpan w:val="2"/>
            <w:vMerge/>
          </w:tcPr>
          <w:p w14:paraId="74594895" w14:textId="77777777" w:rsidR="006C4EDD" w:rsidRPr="009F04FF" w:rsidRDefault="006C4EDD" w:rsidP="006C4EDD">
            <w:pPr>
              <w:pStyle w:val="Guidingtext"/>
              <w:framePr w:hSpace="0" w:wrap="auto" w:vAnchor="margin" w:xAlign="left" w:yAlign="inline"/>
              <w:suppressOverlap w:val="0"/>
            </w:pPr>
          </w:p>
        </w:tc>
        <w:tc>
          <w:tcPr>
            <w:tcW w:w="567" w:type="dxa"/>
          </w:tcPr>
          <w:p w14:paraId="204261F5" w14:textId="77777777" w:rsidR="006C4EDD" w:rsidRPr="00375DE9" w:rsidRDefault="006C4EDD" w:rsidP="00C75068">
            <w:pPr>
              <w:pStyle w:val="PC"/>
              <w:keepNext/>
            </w:pPr>
            <w:r w:rsidRPr="00375DE9">
              <w:t>3.4</w:t>
            </w:r>
          </w:p>
        </w:tc>
        <w:tc>
          <w:tcPr>
            <w:tcW w:w="5528" w:type="dxa"/>
          </w:tcPr>
          <w:p w14:paraId="2DB4C826" w14:textId="77777777" w:rsidR="006C4EDD" w:rsidRPr="00375DE9" w:rsidRDefault="006C4EDD" w:rsidP="00C75068">
            <w:pPr>
              <w:pStyle w:val="Bodycopy"/>
            </w:pPr>
            <w:r w:rsidRPr="00375DE9">
              <w:t>Submit all documentation to relevant person / organisation in the required format and by the due date</w:t>
            </w:r>
          </w:p>
        </w:tc>
      </w:tr>
      <w:tr w:rsidR="006C4EDD" w:rsidRPr="001214B1" w14:paraId="10C9969B" w14:textId="77777777" w:rsidTr="00C75068">
        <w:tblPrEx>
          <w:tblLook w:val="04A0" w:firstRow="1" w:lastRow="0" w:firstColumn="1" w:lastColumn="0" w:noHBand="0" w:noVBand="1"/>
        </w:tblPrEx>
        <w:tc>
          <w:tcPr>
            <w:tcW w:w="9101" w:type="dxa"/>
            <w:gridSpan w:val="6"/>
            <w:shd w:val="clear" w:color="auto" w:fill="auto"/>
          </w:tcPr>
          <w:p w14:paraId="440333C7" w14:textId="77777777" w:rsidR="006C4EDD" w:rsidRPr="00E3603E" w:rsidRDefault="006C4EDD" w:rsidP="006C4EDD">
            <w:pPr>
              <w:pStyle w:val="SectionAsubsection"/>
              <w:framePr w:hSpace="0" w:wrap="auto" w:vAnchor="margin" w:xAlign="left" w:yAlign="inline"/>
              <w:suppressOverlap w:val="0"/>
            </w:pPr>
            <w:bookmarkStart w:id="112" w:name="_Toc105599434"/>
            <w:r w:rsidRPr="00367922">
              <w:lastRenderedPageBreak/>
              <w:t>RANGE</w:t>
            </w:r>
            <w:r w:rsidRPr="00E3603E">
              <w:t xml:space="preserve"> </w:t>
            </w:r>
            <w:r w:rsidRPr="00367922">
              <w:t>OF</w:t>
            </w:r>
            <w:r w:rsidRPr="00E3603E">
              <w:t xml:space="preserve"> </w:t>
            </w:r>
            <w:r w:rsidRPr="00367922">
              <w:t>CONDITIONS</w:t>
            </w:r>
            <w:bookmarkEnd w:id="112"/>
          </w:p>
          <w:p w14:paraId="49E63169" w14:textId="77777777" w:rsidR="006C4EDD" w:rsidRDefault="006C4EDD" w:rsidP="00C75068">
            <w:pPr>
              <w:pStyle w:val="Bodycopy"/>
            </w:pPr>
            <w:r>
              <w:t>Requirements of a job may include but are not limited to: part time / full time, qualifications and experience, additional requirements / restrictions such as drivers license / own car, working with children check, location</w:t>
            </w:r>
          </w:p>
          <w:p w14:paraId="1F025400" w14:textId="77777777" w:rsidR="006C4EDD" w:rsidRDefault="006C4EDD" w:rsidP="00C75068">
            <w:pPr>
              <w:pStyle w:val="Bodycopy"/>
            </w:pPr>
            <w:r>
              <w:t>Information and documentation may include but are not limited to: names and contact details for referees, dates of work experience, correct names of organisations, copies of qualifications, resume, referee reports</w:t>
            </w:r>
          </w:p>
          <w:p w14:paraId="375D4916" w14:textId="77777777" w:rsidR="006C4EDD" w:rsidRPr="00E3603E" w:rsidRDefault="006C4EDD" w:rsidP="00C75068">
            <w:pPr>
              <w:pStyle w:val="Bodycopy"/>
            </w:pPr>
            <w:r>
              <w:t>Letters of application may be digital or in hard copy</w:t>
            </w:r>
          </w:p>
        </w:tc>
      </w:tr>
      <w:tr w:rsidR="006C4EDD" w:rsidRPr="001214B1" w14:paraId="163790A5" w14:textId="77777777" w:rsidTr="00C75068">
        <w:tblPrEx>
          <w:tblLook w:val="04A0" w:firstRow="1" w:lastRow="0" w:firstColumn="1" w:lastColumn="0" w:noHBand="0" w:noVBand="1"/>
        </w:tblPrEx>
        <w:tc>
          <w:tcPr>
            <w:tcW w:w="9101" w:type="dxa"/>
            <w:gridSpan w:val="6"/>
            <w:shd w:val="clear" w:color="auto" w:fill="auto"/>
          </w:tcPr>
          <w:p w14:paraId="20A361F9" w14:textId="77777777" w:rsidR="006C4EDD" w:rsidRDefault="006C4EDD" w:rsidP="006C4EDD">
            <w:pPr>
              <w:pStyle w:val="SectionAsubsection"/>
              <w:framePr w:hSpace="0" w:wrap="auto" w:vAnchor="margin" w:xAlign="left" w:yAlign="inline"/>
              <w:suppressOverlap w:val="0"/>
            </w:pPr>
            <w:bookmarkStart w:id="113" w:name="_Toc105599435"/>
            <w:r w:rsidRPr="00367922">
              <w:t>FOUNDATION</w:t>
            </w:r>
            <w:r w:rsidRPr="00BB2FB5">
              <w:t xml:space="preserve"> </w:t>
            </w:r>
            <w:r w:rsidRPr="00367922">
              <w:t>SKILLS</w:t>
            </w:r>
            <w:bookmarkEnd w:id="1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6C4EDD" w:rsidRPr="004C4A8C" w14:paraId="383153F7" w14:textId="77777777" w:rsidTr="00C75068">
              <w:tc>
                <w:tcPr>
                  <w:tcW w:w="3573" w:type="dxa"/>
                  <w:shd w:val="clear" w:color="auto" w:fill="auto"/>
                </w:tcPr>
                <w:p w14:paraId="36F240A2" w14:textId="77777777" w:rsidR="006C4EDD" w:rsidRPr="008328A3" w:rsidRDefault="006C4EDD" w:rsidP="00863A0A">
                  <w:pPr>
                    <w:framePr w:hSpace="180" w:wrap="around" w:vAnchor="text" w:hAnchor="text" w:x="250" w:y="1"/>
                    <w:suppressOverlap/>
                    <w:rPr>
                      <w:b/>
                    </w:rPr>
                  </w:pPr>
                  <w:r w:rsidRPr="004C4A8C">
                    <w:rPr>
                      <w:b/>
                    </w:rPr>
                    <w:t>Skill</w:t>
                  </w:r>
                </w:p>
              </w:tc>
              <w:tc>
                <w:tcPr>
                  <w:tcW w:w="5276" w:type="dxa"/>
                </w:tcPr>
                <w:p w14:paraId="06A66304" w14:textId="77777777" w:rsidR="006C4EDD" w:rsidRPr="004C4A8C" w:rsidRDefault="006C4EDD" w:rsidP="00863A0A">
                  <w:pPr>
                    <w:framePr w:hSpace="180" w:wrap="around" w:vAnchor="text" w:hAnchor="text" w:x="250" w:y="1"/>
                    <w:suppressOverlap/>
                    <w:rPr>
                      <w:b/>
                      <w:highlight w:val="yellow"/>
                    </w:rPr>
                  </w:pPr>
                  <w:r w:rsidRPr="004C4A8C">
                    <w:rPr>
                      <w:b/>
                    </w:rPr>
                    <w:t>Description</w:t>
                  </w:r>
                </w:p>
              </w:tc>
            </w:tr>
            <w:tr w:rsidR="006C4EDD" w:rsidRPr="004C4A8C" w14:paraId="532A8AA4" w14:textId="77777777" w:rsidTr="00C75068">
              <w:tc>
                <w:tcPr>
                  <w:tcW w:w="3573" w:type="dxa"/>
                  <w:shd w:val="clear" w:color="auto" w:fill="auto"/>
                </w:tcPr>
                <w:p w14:paraId="576EF775" w14:textId="77777777" w:rsidR="006C4EDD" w:rsidRPr="004C4A8C" w:rsidRDefault="006C4EDD" w:rsidP="00863A0A">
                  <w:pPr>
                    <w:framePr w:hSpace="180" w:wrap="around" w:vAnchor="text" w:hAnchor="text" w:x="250" w:y="1"/>
                    <w:suppressOverlap/>
                  </w:pPr>
                  <w:r w:rsidRPr="004C4A8C">
                    <w:t>Reading skills to:</w:t>
                  </w:r>
                </w:p>
              </w:tc>
              <w:tc>
                <w:tcPr>
                  <w:tcW w:w="5276" w:type="dxa"/>
                </w:tcPr>
                <w:p w14:paraId="57181D58" w14:textId="77777777" w:rsidR="006C4EDD" w:rsidRPr="0038581E" w:rsidRDefault="006C4EDD" w:rsidP="00863A0A">
                  <w:pPr>
                    <w:pStyle w:val="ListBullet2"/>
                    <w:keepNext w:val="0"/>
                    <w:framePr w:hSpace="180" w:wrap="around" w:vAnchor="text" w:hAnchor="text" w:x="250" w:y="1"/>
                    <w:suppressOverlap/>
                  </w:pPr>
                  <w:r w:rsidRPr="0038581E">
                    <w:t>access, interpret and address</w:t>
                  </w:r>
                  <w:r>
                    <w:t xml:space="preserve"> requirements in</w:t>
                  </w:r>
                  <w:r w:rsidRPr="0038581E">
                    <w:t xml:space="preserve"> job advertisements</w:t>
                  </w:r>
                </w:p>
              </w:tc>
            </w:tr>
            <w:tr w:rsidR="006C4EDD" w:rsidRPr="004C4A8C" w14:paraId="05D2AB8C" w14:textId="77777777" w:rsidTr="00C75068">
              <w:tc>
                <w:tcPr>
                  <w:tcW w:w="3573" w:type="dxa"/>
                  <w:shd w:val="clear" w:color="auto" w:fill="auto"/>
                </w:tcPr>
                <w:p w14:paraId="22158EF8" w14:textId="77777777" w:rsidR="006C4EDD" w:rsidRPr="004C4A8C" w:rsidRDefault="006C4EDD" w:rsidP="00863A0A">
                  <w:pPr>
                    <w:framePr w:hSpace="180" w:wrap="around" w:vAnchor="text" w:hAnchor="text" w:x="250" w:y="1"/>
                    <w:suppressOverlap/>
                  </w:pPr>
                  <w:r w:rsidRPr="004C4A8C">
                    <w:t>Writing skills to:</w:t>
                  </w:r>
                </w:p>
              </w:tc>
              <w:tc>
                <w:tcPr>
                  <w:tcW w:w="5276" w:type="dxa"/>
                </w:tcPr>
                <w:p w14:paraId="301A8E52" w14:textId="77777777" w:rsidR="006C4EDD" w:rsidRPr="004C4A8C" w:rsidRDefault="006C4EDD" w:rsidP="00863A0A">
                  <w:pPr>
                    <w:pStyle w:val="ListBullet2"/>
                    <w:keepNext w:val="0"/>
                    <w:framePr w:hSpace="180" w:wrap="around" w:vAnchor="text" w:hAnchor="text" w:x="250" w:y="1"/>
                    <w:suppressOverlap/>
                  </w:pPr>
                  <w:r>
                    <w:t>collate information and draft a letter of application for a job</w:t>
                  </w:r>
                </w:p>
              </w:tc>
            </w:tr>
            <w:tr w:rsidR="006C4EDD" w:rsidRPr="004C4A8C" w14:paraId="33F8BDB3" w14:textId="77777777" w:rsidTr="00C75068">
              <w:tc>
                <w:tcPr>
                  <w:tcW w:w="3573" w:type="dxa"/>
                  <w:shd w:val="clear" w:color="auto" w:fill="auto"/>
                </w:tcPr>
                <w:p w14:paraId="7E0BBF78" w14:textId="77777777" w:rsidR="006C4EDD" w:rsidRPr="004C4A8C" w:rsidRDefault="006C4EDD" w:rsidP="00863A0A">
                  <w:pPr>
                    <w:framePr w:hSpace="180" w:wrap="around" w:vAnchor="text" w:hAnchor="text" w:x="250" w:y="1"/>
                    <w:suppressOverlap/>
                  </w:pPr>
                  <w:r w:rsidRPr="004C4A8C">
                    <w:t>Problem-solving skills to:</w:t>
                  </w:r>
                </w:p>
              </w:tc>
              <w:tc>
                <w:tcPr>
                  <w:tcW w:w="5276" w:type="dxa"/>
                </w:tcPr>
                <w:p w14:paraId="23BD65D7" w14:textId="77777777" w:rsidR="006C4EDD" w:rsidRPr="004C4A8C" w:rsidRDefault="006C4EDD" w:rsidP="00863A0A">
                  <w:pPr>
                    <w:pStyle w:val="ListBullet2"/>
                    <w:keepNext w:val="0"/>
                    <w:framePr w:hSpace="180" w:wrap="around" w:vAnchor="text" w:hAnchor="text" w:x="250" w:y="1"/>
                    <w:suppressOverlap/>
                  </w:pPr>
                  <w:r>
                    <w:t>analyse and address job requirements against criteria</w:t>
                  </w:r>
                </w:p>
              </w:tc>
            </w:tr>
            <w:tr w:rsidR="006C4EDD" w:rsidRPr="004C4A8C" w14:paraId="5057DB98" w14:textId="77777777" w:rsidTr="00C75068">
              <w:tc>
                <w:tcPr>
                  <w:tcW w:w="3573" w:type="dxa"/>
                  <w:shd w:val="clear" w:color="auto" w:fill="auto"/>
                </w:tcPr>
                <w:p w14:paraId="689258A3" w14:textId="77777777" w:rsidR="006C4EDD" w:rsidRPr="004C4A8C" w:rsidRDefault="006C4EDD" w:rsidP="00863A0A">
                  <w:pPr>
                    <w:framePr w:hSpace="180" w:wrap="around" w:vAnchor="text" w:hAnchor="text" w:x="250" w:y="1"/>
                    <w:suppressOverlap/>
                  </w:pPr>
                  <w:r w:rsidRPr="004C4A8C">
                    <w:t>Planning and organising skills to:</w:t>
                  </w:r>
                </w:p>
              </w:tc>
              <w:tc>
                <w:tcPr>
                  <w:tcW w:w="5276" w:type="dxa"/>
                </w:tcPr>
                <w:p w14:paraId="515F5289" w14:textId="77777777" w:rsidR="006C4EDD" w:rsidRPr="0038581E" w:rsidRDefault="006C4EDD" w:rsidP="00863A0A">
                  <w:pPr>
                    <w:pStyle w:val="ListBullet2"/>
                    <w:keepNext w:val="0"/>
                    <w:framePr w:hSpace="180" w:wrap="around" w:vAnchor="text" w:hAnchor="text" w:x="250" w:y="1"/>
                    <w:suppressOverlap/>
                  </w:pPr>
                  <w:r w:rsidRPr="0038581E">
                    <w:t xml:space="preserve">produce drafts </w:t>
                  </w:r>
                </w:p>
                <w:p w14:paraId="50EE2C22" w14:textId="77777777" w:rsidR="006C4EDD" w:rsidRPr="0038581E" w:rsidRDefault="006C4EDD" w:rsidP="00863A0A">
                  <w:pPr>
                    <w:pStyle w:val="ListBullet2"/>
                    <w:keepNext w:val="0"/>
                    <w:framePr w:hSpace="180" w:wrap="around" w:vAnchor="text" w:hAnchor="text" w:x="250" w:y="1"/>
                    <w:suppressOverlap/>
                  </w:pPr>
                  <w:r w:rsidRPr="0038581E">
                    <w:t>sequence information</w:t>
                  </w:r>
                </w:p>
                <w:p w14:paraId="5C1FF070" w14:textId="77777777" w:rsidR="006C4EDD" w:rsidRPr="004C4A8C" w:rsidRDefault="006C4EDD" w:rsidP="00863A0A">
                  <w:pPr>
                    <w:pStyle w:val="ListBullet2"/>
                    <w:keepNext w:val="0"/>
                    <w:framePr w:hSpace="180" w:wrap="around" w:vAnchor="text" w:hAnchor="text" w:x="250" w:y="1"/>
                    <w:suppressOverlap/>
                  </w:pPr>
                  <w:r w:rsidRPr="0038581E">
                    <w:t>complete and submit application within required time and in required format</w:t>
                  </w:r>
                </w:p>
              </w:tc>
            </w:tr>
          </w:tbl>
          <w:p w14:paraId="55902711" w14:textId="77777777" w:rsidR="006C4EDD" w:rsidRPr="004C404B" w:rsidRDefault="006C4EDD" w:rsidP="006C4EDD">
            <w:pPr>
              <w:pStyle w:val="Guidingtext"/>
              <w:framePr w:hSpace="0" w:wrap="auto" w:vAnchor="margin" w:xAlign="left" w:yAlign="inline"/>
              <w:suppressOverlap w:val="0"/>
            </w:pPr>
          </w:p>
        </w:tc>
      </w:tr>
      <w:tr w:rsidR="006C4EDD" w:rsidRPr="001214B1" w14:paraId="5D302C1F" w14:textId="77777777" w:rsidTr="00C75068">
        <w:tblPrEx>
          <w:tblLook w:val="04A0" w:firstRow="1" w:lastRow="0" w:firstColumn="1" w:lastColumn="0" w:noHBand="0" w:noVBand="1"/>
        </w:tblPrEx>
        <w:tc>
          <w:tcPr>
            <w:tcW w:w="2013" w:type="dxa"/>
            <w:gridSpan w:val="2"/>
            <w:shd w:val="clear" w:color="auto" w:fill="auto"/>
          </w:tcPr>
          <w:p w14:paraId="6CB4B8C5" w14:textId="77777777" w:rsidR="006C4EDD" w:rsidRPr="00BB2FB5" w:rsidRDefault="006C4EDD" w:rsidP="006C4EDD">
            <w:pPr>
              <w:pStyle w:val="SectionAsubsection"/>
              <w:framePr w:hSpace="0" w:wrap="auto" w:vAnchor="margin" w:xAlign="left" w:yAlign="inline"/>
              <w:suppressOverlap w:val="0"/>
            </w:pPr>
            <w:bookmarkStart w:id="114" w:name="_Toc105599436"/>
            <w:r w:rsidRPr="00367922">
              <w:t>UNIT</w:t>
            </w:r>
            <w:r>
              <w:t xml:space="preserve"> </w:t>
            </w:r>
            <w:r w:rsidRPr="00367922">
              <w:t>MAPPING</w:t>
            </w:r>
            <w:r>
              <w:t xml:space="preserve"> </w:t>
            </w:r>
            <w:r w:rsidRPr="00367922">
              <w:t>INFORMATION</w:t>
            </w:r>
            <w:bookmarkEnd w:id="114"/>
          </w:p>
        </w:tc>
        <w:tc>
          <w:tcPr>
            <w:tcW w:w="7088" w:type="dxa"/>
            <w:gridSpan w:val="4"/>
            <w:shd w:val="clear" w:color="auto" w:fill="auto"/>
          </w:tcPr>
          <w:p w14:paraId="6C214B8F" w14:textId="77777777" w:rsidR="006C4EDD" w:rsidRDefault="006C4EDD" w:rsidP="006C4EDD">
            <w:pPr>
              <w:pStyle w:val="Guidingtext"/>
              <w:framePr w:hSpace="0" w:wrap="auto" w:vAnchor="margin" w:xAlign="left" w:yAlign="inline"/>
              <w:suppressOverlap w:val="0"/>
            </w:pPr>
          </w:p>
          <w:tbl>
            <w:tblPr>
              <w:tblW w:w="6694" w:type="dxa"/>
              <w:tblLayout w:type="fixed"/>
              <w:tblCellMar>
                <w:left w:w="0" w:type="dxa"/>
                <w:right w:w="0" w:type="dxa"/>
              </w:tblCellMar>
              <w:tblLook w:val="04A0" w:firstRow="1" w:lastRow="0" w:firstColumn="1" w:lastColumn="0" w:noHBand="0" w:noVBand="1"/>
            </w:tblPr>
            <w:tblGrid>
              <w:gridCol w:w="2300"/>
              <w:gridCol w:w="2268"/>
              <w:gridCol w:w="2126"/>
            </w:tblGrid>
            <w:tr w:rsidR="006C4EDD" w:rsidRPr="004C4A8C" w14:paraId="3EB4997D" w14:textId="77777777" w:rsidTr="00C75068">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545C9FAA" w14:textId="77777777" w:rsidR="006C4EDD" w:rsidRPr="004C4A8C" w:rsidRDefault="006C4EDD" w:rsidP="00863A0A">
                  <w:pPr>
                    <w:framePr w:hSpace="180" w:wrap="around" w:vAnchor="text" w:hAnchor="text" w:x="250" w:y="1"/>
                    <w:suppressOverlap/>
                  </w:pPr>
                  <w:r w:rsidRPr="004C4A8C">
                    <w:t>Code and Title</w:t>
                  </w:r>
                </w:p>
                <w:p w14:paraId="00661A33" w14:textId="77777777" w:rsidR="006C4EDD" w:rsidRPr="004C4A8C" w:rsidRDefault="006C4EDD" w:rsidP="00863A0A">
                  <w:pPr>
                    <w:framePr w:hSpace="180" w:wrap="around" w:vAnchor="text" w:hAnchor="text" w:x="250" w:y="1"/>
                    <w:suppressOverlap/>
                  </w:pPr>
                  <w:r w:rsidRPr="004C4A8C">
                    <w:t>Current Version</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6807B70B" w14:textId="77777777" w:rsidR="006C4EDD" w:rsidRPr="004C4A8C" w:rsidRDefault="006C4EDD" w:rsidP="00863A0A">
                  <w:pPr>
                    <w:framePr w:hSpace="180" w:wrap="around" w:vAnchor="text" w:hAnchor="text" w:x="250" w:y="1"/>
                    <w:suppressOverlap/>
                  </w:pPr>
                  <w:r w:rsidRPr="004C4A8C">
                    <w:t>Code and Title</w:t>
                  </w:r>
                </w:p>
                <w:p w14:paraId="0B061AC2" w14:textId="77777777" w:rsidR="006C4EDD" w:rsidRPr="004C4A8C" w:rsidRDefault="006C4EDD" w:rsidP="00863A0A">
                  <w:pPr>
                    <w:framePr w:hSpace="180" w:wrap="around" w:vAnchor="text" w:hAnchor="text" w:x="250" w:y="1"/>
                    <w:suppressOverlap/>
                  </w:pPr>
                  <w:r w:rsidRPr="004C4A8C">
                    <w:t>Previous Version</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hideMark/>
                </w:tcPr>
                <w:p w14:paraId="043D4CB6" w14:textId="77777777" w:rsidR="006C4EDD" w:rsidRPr="004C4A8C" w:rsidRDefault="006C4EDD" w:rsidP="00863A0A">
                  <w:pPr>
                    <w:framePr w:hSpace="180" w:wrap="around" w:vAnchor="text" w:hAnchor="text" w:x="250" w:y="1"/>
                    <w:suppressOverlap/>
                  </w:pPr>
                  <w:r w:rsidRPr="004C4A8C">
                    <w:t>Comments</w:t>
                  </w:r>
                </w:p>
              </w:tc>
            </w:tr>
            <w:tr w:rsidR="006C4EDD" w:rsidRPr="004C4A8C" w14:paraId="119E56FC" w14:textId="77777777" w:rsidTr="00C75068">
              <w:tc>
                <w:tcPr>
                  <w:tcW w:w="2300"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3171332B" w14:textId="77777777" w:rsidR="006C4EDD" w:rsidRPr="00B77F1E" w:rsidRDefault="006C4EDD" w:rsidP="00863A0A">
                  <w:pPr>
                    <w:pStyle w:val="Bodycopy"/>
                    <w:framePr w:hSpace="180" w:wrap="around" w:vAnchor="text" w:hAnchor="text" w:x="250" w:y="1"/>
                    <w:suppressOverlap/>
                    <w:rPr>
                      <w:rFonts w:cs="Arial"/>
                      <w:color w:val="auto"/>
                      <w:szCs w:val="22"/>
                    </w:rPr>
                  </w:pPr>
                  <w:r w:rsidRPr="00A53808">
                    <w:rPr>
                      <w:rFonts w:cs="Arial"/>
                      <w:color w:val="auto"/>
                      <w:szCs w:val="22"/>
                    </w:rPr>
                    <w:t>VU23262</w:t>
                  </w:r>
                  <w:r w:rsidRPr="00B77F1E">
                    <w:rPr>
                      <w:rFonts w:cs="Arial"/>
                      <w:color w:val="auto"/>
                      <w:szCs w:val="22"/>
                    </w:rPr>
                    <w:t xml:space="preserve"> </w:t>
                  </w:r>
                  <w:r w:rsidRPr="00B77F1E">
                    <w:rPr>
                      <w:color w:val="auto"/>
                    </w:rPr>
                    <w:t>Respond to an advertised job</w:t>
                  </w:r>
                </w:p>
              </w:tc>
              <w:tc>
                <w:tcPr>
                  <w:tcW w:w="2268"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5EC4BB88" w14:textId="77777777" w:rsidR="006C4EDD" w:rsidRPr="00B77F1E" w:rsidRDefault="006C4EDD" w:rsidP="00863A0A">
                  <w:pPr>
                    <w:pStyle w:val="Bodycopy"/>
                    <w:framePr w:hSpace="180" w:wrap="around" w:vAnchor="text" w:hAnchor="text" w:x="250" w:y="1"/>
                    <w:suppressOverlap/>
                    <w:rPr>
                      <w:color w:val="auto"/>
                    </w:rPr>
                  </w:pPr>
                  <w:r w:rsidRPr="00B77F1E">
                    <w:rPr>
                      <w:color w:val="auto"/>
                    </w:rPr>
                    <w:t>VU22122 Respond to an advertised job</w:t>
                  </w:r>
                </w:p>
              </w:tc>
              <w:tc>
                <w:tcPr>
                  <w:tcW w:w="2126" w:type="dxa"/>
                  <w:tcBorders>
                    <w:top w:val="single" w:sz="6" w:space="0" w:color="333333"/>
                    <w:left w:val="single" w:sz="6" w:space="0" w:color="333333"/>
                    <w:bottom w:val="single" w:sz="6" w:space="0" w:color="333333"/>
                    <w:right w:val="single" w:sz="6" w:space="0" w:color="333333"/>
                  </w:tcBorders>
                  <w:tcMar>
                    <w:top w:w="30" w:type="dxa"/>
                    <w:left w:w="30" w:type="dxa"/>
                    <w:bottom w:w="30" w:type="dxa"/>
                    <w:right w:w="30" w:type="dxa"/>
                  </w:tcMar>
                </w:tcPr>
                <w:p w14:paraId="3C5B321D" w14:textId="77777777" w:rsidR="006C4EDD" w:rsidRPr="00EE6B52" w:rsidRDefault="006C4EDD" w:rsidP="00863A0A">
                  <w:pPr>
                    <w:pStyle w:val="Bodycopy"/>
                    <w:framePr w:hSpace="180" w:wrap="around" w:vAnchor="text" w:hAnchor="text" w:x="250" w:y="1"/>
                    <w:suppressOverlap/>
                  </w:pPr>
                  <w:r>
                    <w:t>Equivalent</w:t>
                  </w:r>
                </w:p>
              </w:tc>
            </w:tr>
          </w:tbl>
          <w:p w14:paraId="027BA9DD" w14:textId="77777777" w:rsidR="006C4EDD" w:rsidRPr="00C11F02" w:rsidRDefault="006C4EDD" w:rsidP="00C75068">
            <w:pPr>
              <w:pStyle w:val="Bodycopy"/>
              <w:rPr>
                <w:i/>
                <w:iCs w:val="0"/>
                <w:color w:val="auto"/>
              </w:rPr>
            </w:pPr>
          </w:p>
        </w:tc>
      </w:tr>
    </w:tbl>
    <w:p w14:paraId="452D329B" w14:textId="7D2F0093" w:rsidR="004E740B" w:rsidRDefault="004E740B">
      <w:pPr>
        <w:suppressAutoHyphens w:val="0"/>
        <w:autoSpaceDE/>
        <w:autoSpaceDN/>
        <w:adjustRightInd/>
        <w:spacing w:after="0"/>
        <w:textAlignment w:val="auto"/>
        <w:rPr>
          <w:rFonts w:eastAsia="Times New Roman"/>
          <w:b/>
          <w:color w:val="auto"/>
          <w:sz w:val="28"/>
          <w:szCs w:val="28"/>
          <w:lang w:val="en-AU" w:eastAsia="en-AU"/>
        </w:rPr>
      </w:pPr>
      <w:r>
        <w:br w:type="page"/>
      </w:r>
    </w:p>
    <w:p w14:paraId="776DEECA" w14:textId="77777777" w:rsidR="00A57B91" w:rsidRPr="00C932C1" w:rsidRDefault="00A57B91" w:rsidP="00A57B91">
      <w:pPr>
        <w:ind w:left="-567"/>
        <w:rPr>
          <w:b/>
          <w:color w:val="535659" w:themeColor="text2"/>
          <w:sz w:val="32"/>
          <w:szCs w:val="28"/>
        </w:rPr>
      </w:pPr>
      <w:r>
        <w:rPr>
          <w:b/>
          <w:color w:val="535659" w:themeColor="text2"/>
          <w:sz w:val="32"/>
          <w:szCs w:val="28"/>
        </w:rPr>
        <w:lastRenderedPageBreak/>
        <w:t xml:space="preserve">Assessment Requirements </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A57B91" w:rsidRPr="00A57B91" w14:paraId="414BBDF6" w14:textId="77777777" w:rsidTr="00C75068">
        <w:tc>
          <w:tcPr>
            <w:tcW w:w="2127" w:type="dxa"/>
            <w:shd w:val="clear" w:color="auto" w:fill="auto"/>
          </w:tcPr>
          <w:p w14:paraId="4F6EC4E0" w14:textId="77777777" w:rsidR="00A57B91" w:rsidRPr="00A57B91" w:rsidRDefault="00A57B91" w:rsidP="00C75068">
            <w:pPr>
              <w:rPr>
                <w:b/>
                <w:sz w:val="22"/>
                <w:szCs w:val="22"/>
              </w:rPr>
            </w:pPr>
            <w:r w:rsidRPr="00A57B91">
              <w:rPr>
                <w:b/>
                <w:sz w:val="22"/>
                <w:szCs w:val="22"/>
              </w:rPr>
              <w:t>TITLE</w:t>
            </w:r>
          </w:p>
        </w:tc>
        <w:tc>
          <w:tcPr>
            <w:tcW w:w="7371" w:type="dxa"/>
            <w:shd w:val="clear" w:color="auto" w:fill="auto"/>
          </w:tcPr>
          <w:p w14:paraId="6783AB33" w14:textId="77777777" w:rsidR="00A57B91" w:rsidRPr="00A57B91" w:rsidRDefault="00A57B91" w:rsidP="00C75068">
            <w:pPr>
              <w:pStyle w:val="Bodycopy"/>
              <w:rPr>
                <w:rFonts w:cs="Arial"/>
                <w:szCs w:val="22"/>
              </w:rPr>
            </w:pPr>
            <w:r w:rsidRPr="00A57B91">
              <w:rPr>
                <w:rFonts w:cs="Arial"/>
                <w:szCs w:val="22"/>
              </w:rPr>
              <w:t>Assessment Requirements for VU23262</w:t>
            </w:r>
            <w:r w:rsidRPr="00A57B91">
              <w:rPr>
                <w:szCs w:val="22"/>
              </w:rPr>
              <w:t xml:space="preserve"> Respond to an advertised job</w:t>
            </w:r>
          </w:p>
        </w:tc>
      </w:tr>
      <w:tr w:rsidR="00A57B91" w:rsidRPr="00A57B91" w14:paraId="4A2A499D" w14:textId="77777777" w:rsidTr="00C75068">
        <w:tc>
          <w:tcPr>
            <w:tcW w:w="2127" w:type="dxa"/>
            <w:shd w:val="clear" w:color="auto" w:fill="auto"/>
          </w:tcPr>
          <w:p w14:paraId="11C35891" w14:textId="77777777" w:rsidR="00A57B91" w:rsidRPr="00A57B91" w:rsidRDefault="00A57B91" w:rsidP="00C75068">
            <w:pPr>
              <w:rPr>
                <w:b/>
                <w:sz w:val="22"/>
                <w:szCs w:val="22"/>
              </w:rPr>
            </w:pPr>
            <w:r w:rsidRPr="00A57B91">
              <w:rPr>
                <w:b/>
                <w:sz w:val="22"/>
                <w:szCs w:val="22"/>
              </w:rPr>
              <w:t>PERFORMANCE EVIDENCE</w:t>
            </w:r>
          </w:p>
        </w:tc>
        <w:tc>
          <w:tcPr>
            <w:tcW w:w="7371" w:type="dxa"/>
            <w:shd w:val="clear" w:color="auto" w:fill="auto"/>
          </w:tcPr>
          <w:p w14:paraId="0E29701F" w14:textId="77777777" w:rsidR="00A57B91" w:rsidRPr="00A57B91" w:rsidRDefault="00A57B91" w:rsidP="00C75068">
            <w:pPr>
              <w:pStyle w:val="Bodycopy"/>
              <w:rPr>
                <w:szCs w:val="22"/>
              </w:rPr>
            </w:pPr>
            <w:r w:rsidRPr="00A57B91">
              <w:rPr>
                <w:szCs w:val="22"/>
              </w:rPr>
              <w:t>The candidate must demonstrate the ability to complete tasks outlined in the elements and performance criteria of this unit.</w:t>
            </w:r>
          </w:p>
          <w:p w14:paraId="66BF06A3" w14:textId="77777777" w:rsidR="00A57B91" w:rsidRPr="00A57B91" w:rsidRDefault="00A57B91" w:rsidP="00C75068">
            <w:pPr>
              <w:pStyle w:val="Bodycopy"/>
              <w:rPr>
                <w:szCs w:val="22"/>
              </w:rPr>
            </w:pPr>
            <w:r w:rsidRPr="00A57B91">
              <w:rPr>
                <w:szCs w:val="22"/>
              </w:rPr>
              <w:t>Assessment must confirm the ability to:</w:t>
            </w:r>
          </w:p>
          <w:p w14:paraId="496E8FF4" w14:textId="77777777" w:rsidR="00A57B91" w:rsidRPr="00A57B91" w:rsidRDefault="00A57B91" w:rsidP="00A57B91">
            <w:pPr>
              <w:pStyle w:val="ListBullet2"/>
              <w:keepNext w:val="0"/>
            </w:pPr>
            <w:r w:rsidRPr="00A57B91">
              <w:t>prepare a minimum of 2 applications for advertised jobs and collate and organise all required supporting documentation</w:t>
            </w:r>
          </w:p>
          <w:p w14:paraId="31955D55" w14:textId="77777777" w:rsidR="00A57B91" w:rsidRPr="00A57B91" w:rsidRDefault="00A57B91" w:rsidP="00A57B91">
            <w:pPr>
              <w:pStyle w:val="ListBullet2"/>
              <w:keepNext w:val="0"/>
            </w:pPr>
            <w:r w:rsidRPr="00A57B91">
              <w:t>submit completed documentation in response to advertised jobs according to requirements</w:t>
            </w:r>
          </w:p>
        </w:tc>
      </w:tr>
      <w:tr w:rsidR="00A57B91" w:rsidRPr="00A57B91" w14:paraId="4D44664A" w14:textId="77777777" w:rsidTr="00C75068">
        <w:tc>
          <w:tcPr>
            <w:tcW w:w="2127" w:type="dxa"/>
            <w:shd w:val="clear" w:color="auto" w:fill="auto"/>
          </w:tcPr>
          <w:p w14:paraId="5356EDAA" w14:textId="77777777" w:rsidR="00A57B91" w:rsidRPr="00A57B91" w:rsidRDefault="00A57B91" w:rsidP="00C75068">
            <w:pPr>
              <w:rPr>
                <w:b/>
                <w:sz w:val="22"/>
                <w:szCs w:val="22"/>
              </w:rPr>
            </w:pPr>
            <w:r w:rsidRPr="00A57B91">
              <w:rPr>
                <w:b/>
                <w:sz w:val="22"/>
                <w:szCs w:val="22"/>
              </w:rPr>
              <w:t>KNOWLEDGE EVIDENCE</w:t>
            </w:r>
          </w:p>
        </w:tc>
        <w:tc>
          <w:tcPr>
            <w:tcW w:w="7371" w:type="dxa"/>
            <w:shd w:val="clear" w:color="auto" w:fill="auto"/>
          </w:tcPr>
          <w:p w14:paraId="48E88699" w14:textId="77777777" w:rsidR="00A57B91" w:rsidRPr="00A57B91" w:rsidRDefault="00A57B91" w:rsidP="00C75068">
            <w:pPr>
              <w:pStyle w:val="Bodycopy"/>
              <w:rPr>
                <w:szCs w:val="22"/>
              </w:rPr>
            </w:pPr>
            <w:r w:rsidRPr="00A57B91">
              <w:rPr>
                <w:szCs w:val="22"/>
              </w:rPr>
              <w:t>The learner must be able to demonstrate essential knowledge required to effectively perform the tasks outlined in elements and performance criteria of this unit. This includes knowledge of:</w:t>
            </w:r>
          </w:p>
          <w:p w14:paraId="1B806E61" w14:textId="77777777" w:rsidR="00A57B91" w:rsidRPr="00A57B91" w:rsidRDefault="00A57B91" w:rsidP="00A57B91">
            <w:pPr>
              <w:pStyle w:val="ListBullet2"/>
              <w:keepNext w:val="0"/>
            </w:pPr>
            <w:r w:rsidRPr="00A57B91">
              <w:t>features of text related to letters of application:</w:t>
            </w:r>
          </w:p>
          <w:p w14:paraId="29174E11" w14:textId="77777777" w:rsidR="00A57B91" w:rsidRPr="00A57B91" w:rsidRDefault="00A57B91" w:rsidP="00A57B91">
            <w:pPr>
              <w:pStyle w:val="endash"/>
              <w:keepNext w:val="0"/>
              <w:keepLines/>
              <w:numPr>
                <w:ilvl w:val="1"/>
                <w:numId w:val="9"/>
              </w:numPr>
              <w:ind w:left="1440"/>
              <w:contextualSpacing/>
              <w:rPr>
                <w:sz w:val="22"/>
                <w:szCs w:val="22"/>
              </w:rPr>
            </w:pPr>
            <w:r w:rsidRPr="00A57B91">
              <w:rPr>
                <w:sz w:val="22"/>
                <w:szCs w:val="22"/>
              </w:rPr>
              <w:t>layout/format</w:t>
            </w:r>
          </w:p>
          <w:p w14:paraId="7E1A98F2" w14:textId="77777777" w:rsidR="00A57B91" w:rsidRPr="00A57B91" w:rsidRDefault="00A57B91" w:rsidP="00A57B91">
            <w:pPr>
              <w:pStyle w:val="endash"/>
              <w:keepNext w:val="0"/>
              <w:keepLines/>
              <w:numPr>
                <w:ilvl w:val="1"/>
                <w:numId w:val="9"/>
              </w:numPr>
              <w:ind w:left="1440"/>
              <w:contextualSpacing/>
              <w:rPr>
                <w:sz w:val="22"/>
                <w:szCs w:val="22"/>
              </w:rPr>
            </w:pPr>
            <w:r w:rsidRPr="00A57B91">
              <w:rPr>
                <w:sz w:val="22"/>
                <w:szCs w:val="22"/>
              </w:rPr>
              <w:t>style</w:t>
            </w:r>
          </w:p>
          <w:p w14:paraId="5D6A73A6" w14:textId="77777777" w:rsidR="00A57B91" w:rsidRPr="00A57B91" w:rsidRDefault="00A57B91" w:rsidP="00A57B91">
            <w:pPr>
              <w:pStyle w:val="endash"/>
              <w:keepNext w:val="0"/>
              <w:keepLines/>
              <w:numPr>
                <w:ilvl w:val="1"/>
                <w:numId w:val="9"/>
              </w:numPr>
              <w:ind w:left="1440"/>
              <w:contextualSpacing/>
              <w:rPr>
                <w:sz w:val="22"/>
                <w:szCs w:val="22"/>
              </w:rPr>
            </w:pPr>
            <w:r w:rsidRPr="00A57B91">
              <w:rPr>
                <w:sz w:val="22"/>
                <w:szCs w:val="22"/>
              </w:rPr>
              <w:t>formal language</w:t>
            </w:r>
          </w:p>
          <w:p w14:paraId="57E38B55" w14:textId="77777777" w:rsidR="00A57B91" w:rsidRPr="00A57B91" w:rsidRDefault="00A57B91" w:rsidP="00A57B91">
            <w:pPr>
              <w:pStyle w:val="endash"/>
              <w:keepNext w:val="0"/>
              <w:keepLines/>
              <w:numPr>
                <w:ilvl w:val="1"/>
                <w:numId w:val="9"/>
              </w:numPr>
              <w:ind w:left="1440"/>
              <w:contextualSpacing/>
              <w:rPr>
                <w:sz w:val="22"/>
                <w:szCs w:val="22"/>
              </w:rPr>
            </w:pPr>
            <w:r w:rsidRPr="00A57B91">
              <w:rPr>
                <w:sz w:val="22"/>
                <w:szCs w:val="22"/>
              </w:rPr>
              <w:t>register</w:t>
            </w:r>
          </w:p>
          <w:p w14:paraId="4F652886" w14:textId="77777777" w:rsidR="00A57B91" w:rsidRPr="00A57B91" w:rsidRDefault="00A57B91" w:rsidP="00A57B91">
            <w:pPr>
              <w:pStyle w:val="endash"/>
              <w:keepNext w:val="0"/>
              <w:keepLines/>
              <w:numPr>
                <w:ilvl w:val="1"/>
                <w:numId w:val="9"/>
              </w:numPr>
              <w:ind w:left="1440"/>
              <w:contextualSpacing/>
              <w:rPr>
                <w:sz w:val="22"/>
                <w:szCs w:val="22"/>
              </w:rPr>
            </w:pPr>
            <w:r w:rsidRPr="00A57B91">
              <w:rPr>
                <w:sz w:val="22"/>
                <w:szCs w:val="22"/>
              </w:rPr>
              <w:t>appropriate forms of address</w:t>
            </w:r>
          </w:p>
          <w:p w14:paraId="76D0850D" w14:textId="77777777" w:rsidR="00A57B91" w:rsidRPr="00A57B91" w:rsidRDefault="00A57B91" w:rsidP="00A57B91">
            <w:pPr>
              <w:pStyle w:val="endash"/>
              <w:keepNext w:val="0"/>
              <w:keepLines/>
              <w:numPr>
                <w:ilvl w:val="1"/>
                <w:numId w:val="9"/>
              </w:numPr>
              <w:ind w:left="1440"/>
              <w:contextualSpacing/>
              <w:rPr>
                <w:sz w:val="22"/>
                <w:szCs w:val="22"/>
              </w:rPr>
            </w:pPr>
            <w:r w:rsidRPr="00A57B91">
              <w:rPr>
                <w:sz w:val="22"/>
                <w:szCs w:val="22"/>
              </w:rPr>
              <w:t xml:space="preserve"> opening and closing lines</w:t>
            </w:r>
          </w:p>
          <w:p w14:paraId="388D44E6" w14:textId="77777777" w:rsidR="00A57B91" w:rsidRPr="00A57B91" w:rsidRDefault="00A57B91" w:rsidP="00A57B91">
            <w:pPr>
              <w:pStyle w:val="endash"/>
              <w:keepNext w:val="0"/>
              <w:keepLines/>
              <w:numPr>
                <w:ilvl w:val="1"/>
                <w:numId w:val="9"/>
              </w:numPr>
              <w:ind w:left="1440"/>
              <w:contextualSpacing/>
              <w:rPr>
                <w:sz w:val="22"/>
                <w:szCs w:val="22"/>
              </w:rPr>
            </w:pPr>
            <w:r w:rsidRPr="00A57B91">
              <w:rPr>
                <w:sz w:val="22"/>
                <w:szCs w:val="22"/>
              </w:rPr>
              <w:t>appropriate content</w:t>
            </w:r>
          </w:p>
          <w:p w14:paraId="1E990B17" w14:textId="77777777" w:rsidR="00A57B91" w:rsidRPr="00A57B91" w:rsidRDefault="00A57B91" w:rsidP="00A57B91">
            <w:pPr>
              <w:pStyle w:val="ListBullet2"/>
              <w:keepNext w:val="0"/>
            </w:pPr>
            <w:r w:rsidRPr="00A57B91">
              <w:t>conventions of written job applications:</w:t>
            </w:r>
          </w:p>
          <w:p w14:paraId="704B3B88" w14:textId="77777777" w:rsidR="00A57B91" w:rsidRPr="00A57B91" w:rsidRDefault="00A57B91" w:rsidP="00A57B91">
            <w:pPr>
              <w:pStyle w:val="endash"/>
              <w:keepNext w:val="0"/>
              <w:keepLines/>
              <w:numPr>
                <w:ilvl w:val="1"/>
                <w:numId w:val="9"/>
              </w:numPr>
              <w:ind w:left="1440"/>
              <w:contextualSpacing/>
              <w:rPr>
                <w:sz w:val="22"/>
                <w:szCs w:val="22"/>
              </w:rPr>
            </w:pPr>
            <w:r w:rsidRPr="00A57B91">
              <w:rPr>
                <w:sz w:val="22"/>
                <w:szCs w:val="22"/>
              </w:rPr>
              <w:t>accuracy of spelling, grammatical expression and punctuation</w:t>
            </w:r>
          </w:p>
          <w:p w14:paraId="1137C9DE" w14:textId="77777777" w:rsidR="00A57B91" w:rsidRPr="00A57B91" w:rsidRDefault="00A57B91" w:rsidP="00A57B91">
            <w:pPr>
              <w:pStyle w:val="endash"/>
              <w:keepNext w:val="0"/>
              <w:keepLines/>
              <w:numPr>
                <w:ilvl w:val="1"/>
                <w:numId w:val="9"/>
              </w:numPr>
              <w:ind w:left="1440"/>
              <w:contextualSpacing/>
              <w:rPr>
                <w:sz w:val="22"/>
                <w:szCs w:val="22"/>
              </w:rPr>
            </w:pPr>
            <w:r w:rsidRPr="00A57B91">
              <w:rPr>
                <w:sz w:val="22"/>
                <w:szCs w:val="22"/>
              </w:rPr>
              <w:t>relevance to position advertised</w:t>
            </w:r>
          </w:p>
          <w:p w14:paraId="24480E0F" w14:textId="77777777" w:rsidR="00A57B91" w:rsidRPr="00A57B91" w:rsidRDefault="00A57B91" w:rsidP="00A57B91">
            <w:pPr>
              <w:pStyle w:val="endash"/>
              <w:keepNext w:val="0"/>
              <w:keepLines/>
              <w:numPr>
                <w:ilvl w:val="1"/>
                <w:numId w:val="9"/>
              </w:numPr>
              <w:ind w:left="1440"/>
              <w:contextualSpacing/>
              <w:rPr>
                <w:sz w:val="22"/>
                <w:szCs w:val="22"/>
              </w:rPr>
            </w:pPr>
            <w:r w:rsidRPr="00A57B91">
              <w:rPr>
                <w:sz w:val="22"/>
                <w:szCs w:val="22"/>
              </w:rPr>
              <w:t>concise expression</w:t>
            </w:r>
          </w:p>
          <w:p w14:paraId="7B502911" w14:textId="77777777" w:rsidR="00A57B91" w:rsidRPr="00A57B91" w:rsidRDefault="00A57B91" w:rsidP="00A57B91">
            <w:pPr>
              <w:pStyle w:val="ListBullet2"/>
              <w:keepNext w:val="0"/>
            </w:pPr>
            <w:r w:rsidRPr="00A57B91">
              <w:t>sources of information on job advertisements</w:t>
            </w:r>
          </w:p>
        </w:tc>
      </w:tr>
      <w:tr w:rsidR="00A57B91" w:rsidRPr="00A57B91" w14:paraId="24D3BD46" w14:textId="77777777" w:rsidTr="00C75068">
        <w:tc>
          <w:tcPr>
            <w:tcW w:w="2127" w:type="dxa"/>
            <w:shd w:val="clear" w:color="auto" w:fill="auto"/>
          </w:tcPr>
          <w:p w14:paraId="5414FB20" w14:textId="77777777" w:rsidR="00A57B91" w:rsidRPr="00A57B91" w:rsidRDefault="00A57B91" w:rsidP="00C75068">
            <w:pPr>
              <w:rPr>
                <w:b/>
                <w:sz w:val="22"/>
                <w:szCs w:val="22"/>
              </w:rPr>
            </w:pPr>
            <w:r w:rsidRPr="00A57B91">
              <w:rPr>
                <w:b/>
                <w:sz w:val="22"/>
                <w:szCs w:val="22"/>
              </w:rPr>
              <w:t>ASSESSMENT CONDITIONS</w:t>
            </w:r>
          </w:p>
        </w:tc>
        <w:tc>
          <w:tcPr>
            <w:tcW w:w="7371" w:type="dxa"/>
            <w:shd w:val="clear" w:color="auto" w:fill="auto"/>
          </w:tcPr>
          <w:p w14:paraId="43F2D716" w14:textId="77777777" w:rsidR="00A57B91" w:rsidRPr="00A57B91" w:rsidRDefault="00A57B91" w:rsidP="00C75068">
            <w:pPr>
              <w:pStyle w:val="Bodycopy"/>
              <w:rPr>
                <w:szCs w:val="22"/>
              </w:rPr>
            </w:pPr>
            <w:r w:rsidRPr="00A57B91">
              <w:rPr>
                <w:szCs w:val="22"/>
              </w:rPr>
              <w:t xml:space="preserve">Assessment of this unit must be culturally appropriate and must accommodate, wherever possible, variations that occur between remote, rural and urban environments and the people from these locations. </w:t>
            </w:r>
          </w:p>
          <w:p w14:paraId="56324660" w14:textId="77777777" w:rsidR="00A57B91" w:rsidRPr="00A57B91" w:rsidRDefault="00A57B91" w:rsidP="00C75068">
            <w:pPr>
              <w:pStyle w:val="Bodycopy"/>
              <w:rPr>
                <w:szCs w:val="22"/>
              </w:rPr>
            </w:pPr>
            <w:r w:rsidRPr="00A57B91">
              <w:rPr>
                <w:szCs w:val="22"/>
              </w:rPr>
              <w:t>Assessment must ensure access to:</w:t>
            </w:r>
          </w:p>
          <w:p w14:paraId="61C2B37B" w14:textId="77777777" w:rsidR="00A57B91" w:rsidRPr="00A57B91" w:rsidRDefault="00A57B91" w:rsidP="00A57B91">
            <w:pPr>
              <w:pStyle w:val="ListBullet2"/>
              <w:keepNext w:val="0"/>
            </w:pPr>
            <w:r w:rsidRPr="00A57B91">
              <w:t>sources of information on advertised jobs and sample application letters</w:t>
            </w:r>
          </w:p>
          <w:p w14:paraId="056C5106" w14:textId="77777777" w:rsidR="00A57B91" w:rsidRPr="00A57B91" w:rsidRDefault="00A57B91" w:rsidP="00A57B91">
            <w:pPr>
              <w:pStyle w:val="ListBullet2"/>
              <w:keepNext w:val="0"/>
            </w:pPr>
            <w:r w:rsidRPr="00A57B91">
              <w:t>word processing and printing equipment as required</w:t>
            </w:r>
          </w:p>
          <w:p w14:paraId="276D16C4" w14:textId="77777777" w:rsidR="00A57B91" w:rsidRPr="00A57B91" w:rsidRDefault="00A57B91" w:rsidP="00C75068">
            <w:pPr>
              <w:pStyle w:val="Bodycopy"/>
              <w:rPr>
                <w:b/>
                <w:szCs w:val="22"/>
              </w:rPr>
            </w:pPr>
            <w:r w:rsidRPr="00A57B91">
              <w:rPr>
                <w:b/>
                <w:szCs w:val="22"/>
              </w:rPr>
              <w:t>Assessor requirements</w:t>
            </w:r>
          </w:p>
          <w:p w14:paraId="1F0F30E6" w14:textId="77777777" w:rsidR="00A57B91" w:rsidRPr="00A57B91" w:rsidRDefault="00A57B91" w:rsidP="00C75068">
            <w:pPr>
              <w:pStyle w:val="Bodycopy"/>
              <w:rPr>
                <w:i/>
                <w:szCs w:val="22"/>
              </w:rPr>
            </w:pPr>
            <w:r w:rsidRPr="00A57B91">
              <w:rPr>
                <w:szCs w:val="22"/>
              </w:rPr>
              <w:t>No specialist vocational competency requirements for assessors apply to this unit.</w:t>
            </w:r>
          </w:p>
        </w:tc>
      </w:tr>
    </w:tbl>
    <w:p w14:paraId="0F35F5A0" w14:textId="3CB94C33" w:rsidR="00D92809" w:rsidRDefault="00D92809">
      <w:pPr>
        <w:suppressAutoHyphens w:val="0"/>
        <w:autoSpaceDE/>
        <w:autoSpaceDN/>
        <w:adjustRightInd/>
        <w:spacing w:after="0"/>
        <w:textAlignment w:val="auto"/>
        <w:rPr>
          <w:rFonts w:eastAsia="Times New Roman"/>
          <w:b/>
          <w:color w:val="auto"/>
          <w:sz w:val="28"/>
          <w:szCs w:val="28"/>
          <w:lang w:val="en-AU" w:eastAsia="en-AU"/>
        </w:rPr>
      </w:pPr>
    </w:p>
    <w:p w14:paraId="0F0ACD8E" w14:textId="77777777" w:rsidR="006E16FD" w:rsidRDefault="006E16FD" w:rsidP="006E16FD">
      <w:pPr>
        <w:pStyle w:val="temp"/>
        <w:sectPr w:rsidR="006E16FD" w:rsidSect="00816346">
          <w:headerReference w:type="default" r:id="rId53"/>
          <w:pgSz w:w="11920" w:h="16840"/>
          <w:pgMar w:top="1580" w:right="1300" w:bottom="680" w:left="1300" w:header="720" w:footer="720" w:gutter="0"/>
          <w:cols w:space="720"/>
        </w:sectPr>
      </w:pPr>
    </w:p>
    <w:tbl>
      <w:tblPr>
        <w:tblpPr w:leftFromText="180" w:rightFromText="180" w:vertAnchor="text" w:tblpY="1"/>
        <w:tblOverlap w:val="never"/>
        <w:tblW w:w="9242" w:type="dxa"/>
        <w:tblLook w:val="04A0" w:firstRow="1" w:lastRow="0" w:firstColumn="1" w:lastColumn="0" w:noHBand="0" w:noVBand="1"/>
      </w:tblPr>
      <w:tblGrid>
        <w:gridCol w:w="2885"/>
        <w:gridCol w:w="636"/>
        <w:gridCol w:w="5721"/>
      </w:tblGrid>
      <w:tr w:rsidR="006E16FD" w14:paraId="090CE5A5" w14:textId="77777777" w:rsidTr="005B72CA">
        <w:tc>
          <w:tcPr>
            <w:tcW w:w="2885" w:type="dxa"/>
          </w:tcPr>
          <w:p w14:paraId="71FB3813" w14:textId="77777777" w:rsidR="006E16FD" w:rsidRPr="00D72D90" w:rsidRDefault="006E16FD" w:rsidP="005B72CA">
            <w:pPr>
              <w:pStyle w:val="temp"/>
            </w:pPr>
            <w:r w:rsidRPr="00D72D90">
              <w:lastRenderedPageBreak/>
              <w:t>Unit Code</w:t>
            </w:r>
          </w:p>
        </w:tc>
        <w:tc>
          <w:tcPr>
            <w:tcW w:w="6357" w:type="dxa"/>
            <w:gridSpan w:val="2"/>
          </w:tcPr>
          <w:p w14:paraId="4DA333F4" w14:textId="77777777" w:rsidR="006E16FD" w:rsidRPr="00BA1B71" w:rsidRDefault="006E16FD" w:rsidP="005B72CA">
            <w:pPr>
              <w:pStyle w:val="Heading1"/>
              <w:spacing w:before="120"/>
              <w:rPr>
                <w:color w:val="auto"/>
              </w:rPr>
            </w:pPr>
            <w:bookmarkStart w:id="115" w:name="_Toc514234268"/>
            <w:bookmarkStart w:id="116" w:name="_Toc33169018"/>
            <w:bookmarkStart w:id="117" w:name="_Toc139286977"/>
            <w:bookmarkStart w:id="118" w:name="_Toc139636981"/>
            <w:bookmarkStart w:id="119" w:name="_Toc140138204"/>
            <w:r w:rsidRPr="00BA1B71">
              <w:rPr>
                <w:rFonts w:ascii="ZWAdobeF" w:hAnsi="ZWAdobeF" w:cs="ZWAdobeF"/>
                <w:color w:val="auto"/>
                <w:sz w:val="2"/>
                <w:szCs w:val="2"/>
              </w:rPr>
              <w:t>16B16B</w:t>
            </w:r>
            <w:r w:rsidRPr="00BA1B71">
              <w:rPr>
                <w:color w:val="auto"/>
              </w:rPr>
              <w:t>VU22344</w:t>
            </w:r>
            <w:bookmarkEnd w:id="115"/>
            <w:bookmarkEnd w:id="116"/>
            <w:bookmarkEnd w:id="117"/>
            <w:bookmarkEnd w:id="118"/>
            <w:bookmarkEnd w:id="119"/>
          </w:p>
        </w:tc>
      </w:tr>
      <w:tr w:rsidR="006E16FD" w14:paraId="635D8AF7" w14:textId="77777777" w:rsidTr="005B72CA">
        <w:tc>
          <w:tcPr>
            <w:tcW w:w="2885" w:type="dxa"/>
          </w:tcPr>
          <w:p w14:paraId="4ED2A1CA" w14:textId="77777777" w:rsidR="006E16FD" w:rsidRPr="00D72D90" w:rsidRDefault="006E16FD" w:rsidP="005B72CA">
            <w:pPr>
              <w:pStyle w:val="temp"/>
            </w:pPr>
            <w:r w:rsidRPr="00D72D90">
              <w:t>Unit Title</w:t>
            </w:r>
          </w:p>
        </w:tc>
        <w:tc>
          <w:tcPr>
            <w:tcW w:w="6357" w:type="dxa"/>
            <w:gridSpan w:val="2"/>
          </w:tcPr>
          <w:p w14:paraId="01959ABA" w14:textId="77777777" w:rsidR="006E16FD" w:rsidRPr="00BA1B71" w:rsidRDefault="006E16FD" w:rsidP="005B72CA">
            <w:pPr>
              <w:pStyle w:val="Heading1"/>
              <w:spacing w:before="120"/>
              <w:rPr>
                <w:color w:val="auto"/>
              </w:rPr>
            </w:pPr>
            <w:bookmarkStart w:id="120" w:name="_Toc507058558"/>
            <w:bookmarkStart w:id="121" w:name="_Toc514234269"/>
            <w:bookmarkStart w:id="122" w:name="_Toc33169019"/>
            <w:bookmarkStart w:id="123" w:name="_Toc139286978"/>
            <w:bookmarkStart w:id="124" w:name="_Toc139636982"/>
            <w:bookmarkStart w:id="125" w:name="_Toc140138205"/>
            <w:r w:rsidRPr="00BA1B71">
              <w:rPr>
                <w:rFonts w:ascii="ZWAdobeF" w:hAnsi="ZWAdobeF" w:cs="ZWAdobeF"/>
                <w:color w:val="auto"/>
                <w:sz w:val="2"/>
                <w:szCs w:val="2"/>
              </w:rPr>
              <w:t>17B17B</w:t>
            </w:r>
            <w:r w:rsidRPr="00BA1B71">
              <w:rPr>
                <w:color w:val="auto"/>
              </w:rPr>
              <w:t>Engage with short simple texts for learning purposes</w:t>
            </w:r>
            <w:bookmarkEnd w:id="120"/>
            <w:bookmarkEnd w:id="121"/>
            <w:bookmarkEnd w:id="122"/>
            <w:bookmarkEnd w:id="123"/>
            <w:bookmarkEnd w:id="124"/>
            <w:bookmarkEnd w:id="125"/>
          </w:p>
        </w:tc>
      </w:tr>
      <w:tr w:rsidR="006E16FD" w14:paraId="1B6D80EB" w14:textId="77777777" w:rsidTr="005B72CA">
        <w:tc>
          <w:tcPr>
            <w:tcW w:w="2885" w:type="dxa"/>
          </w:tcPr>
          <w:p w14:paraId="16A904D2" w14:textId="77777777" w:rsidR="006E16FD" w:rsidRDefault="006E16FD" w:rsidP="005B72CA">
            <w:pPr>
              <w:pStyle w:val="Heading21"/>
              <w:keepNext/>
            </w:pPr>
            <w:r>
              <w:t>Unit Descriptor</w:t>
            </w:r>
          </w:p>
        </w:tc>
        <w:tc>
          <w:tcPr>
            <w:tcW w:w="6357" w:type="dxa"/>
            <w:gridSpan w:val="2"/>
          </w:tcPr>
          <w:p w14:paraId="6D2A981F" w14:textId="77777777" w:rsidR="006E16FD" w:rsidRDefault="006E16FD" w:rsidP="005B72CA">
            <w:pPr>
              <w:pStyle w:val="unittext"/>
              <w:keepNext/>
            </w:pPr>
            <w:r>
              <w:t xml:space="preserve">This unit describes the skills and knowledge to engage with short, </w:t>
            </w:r>
            <w:r w:rsidRPr="003E61F5">
              <w:t>simple</w:t>
            </w:r>
            <w:r>
              <w:t>, highly familiar</w:t>
            </w:r>
            <w:r w:rsidRPr="003E61F5">
              <w:t xml:space="preserve"> </w:t>
            </w:r>
            <w:r>
              <w:t>paper</w:t>
            </w:r>
            <w:r w:rsidRPr="003E61F5">
              <w:t xml:space="preserve"> based and </w:t>
            </w:r>
            <w:r>
              <w:t xml:space="preserve">web based text types to participate in learning. </w:t>
            </w:r>
            <w:r w:rsidRPr="00D96779">
              <w:t>Learners at this level may require support through prompting and advice</w:t>
            </w:r>
            <w:r>
              <w:t>.</w:t>
            </w:r>
          </w:p>
          <w:p w14:paraId="161AC112" w14:textId="77777777" w:rsidR="006E16FD" w:rsidRDefault="006E16FD" w:rsidP="005B72CA">
            <w:pPr>
              <w:pStyle w:val="unittext"/>
              <w:keepNext/>
            </w:pPr>
            <w:r w:rsidRPr="00F821A0">
              <w:t xml:space="preserve">The required outcomes described in this unit contribute to the achievement of </w:t>
            </w:r>
            <w:r w:rsidRPr="004A0A49">
              <w:t>Australian Core Skills Framework</w:t>
            </w:r>
            <w:r w:rsidRPr="00F821A0">
              <w:t xml:space="preserve"> indicators </w:t>
            </w:r>
            <w:r>
              <w:t xml:space="preserve">for Reading </w:t>
            </w:r>
            <w:r w:rsidRPr="00F821A0">
              <w:t xml:space="preserve">at </w:t>
            </w:r>
            <w:r>
              <w:t>Level 1</w:t>
            </w:r>
            <w:r w:rsidRPr="006B71B5">
              <w:t>: 1.0</w:t>
            </w:r>
            <w:r>
              <w:t>3</w:t>
            </w:r>
            <w:r w:rsidRPr="006B71B5">
              <w:t>, 1.0</w:t>
            </w:r>
            <w:r>
              <w:t>4</w:t>
            </w:r>
          </w:p>
        </w:tc>
      </w:tr>
      <w:tr w:rsidR="006E16FD" w14:paraId="3D9F2500" w14:textId="77777777" w:rsidTr="005B72CA">
        <w:tc>
          <w:tcPr>
            <w:tcW w:w="2885" w:type="dxa"/>
          </w:tcPr>
          <w:p w14:paraId="52F785BF" w14:textId="77777777" w:rsidR="006E16FD" w:rsidRDefault="006E16FD" w:rsidP="005B72CA">
            <w:pPr>
              <w:pStyle w:val="Heading21"/>
              <w:keepNext/>
            </w:pPr>
            <w:r>
              <w:t>Employability Skills</w:t>
            </w:r>
          </w:p>
        </w:tc>
        <w:tc>
          <w:tcPr>
            <w:tcW w:w="6357" w:type="dxa"/>
            <w:gridSpan w:val="2"/>
          </w:tcPr>
          <w:p w14:paraId="7CD2CA13" w14:textId="77777777" w:rsidR="006E16FD" w:rsidRDefault="006E16FD" w:rsidP="005B72CA">
            <w:pPr>
              <w:pStyle w:val="unittext"/>
              <w:keepNext/>
            </w:pPr>
            <w:r>
              <w:t>This unit contains employability skills.</w:t>
            </w:r>
          </w:p>
        </w:tc>
      </w:tr>
      <w:tr w:rsidR="006E16FD" w14:paraId="55A33EE3" w14:textId="77777777" w:rsidTr="005B72CA">
        <w:tc>
          <w:tcPr>
            <w:tcW w:w="2885" w:type="dxa"/>
          </w:tcPr>
          <w:p w14:paraId="1D5B52A2" w14:textId="77777777" w:rsidR="006E16FD" w:rsidRDefault="006E16FD" w:rsidP="005B72CA">
            <w:pPr>
              <w:pStyle w:val="Heading21"/>
              <w:keepNext/>
            </w:pPr>
            <w:r>
              <w:t>Application of the Unit</w:t>
            </w:r>
          </w:p>
        </w:tc>
        <w:tc>
          <w:tcPr>
            <w:tcW w:w="6357" w:type="dxa"/>
            <w:gridSpan w:val="2"/>
          </w:tcPr>
          <w:p w14:paraId="537DDE54" w14:textId="77777777" w:rsidR="006E16FD" w:rsidRDefault="006E16FD" w:rsidP="005B72CA">
            <w:pPr>
              <w:pStyle w:val="unittext"/>
              <w:keepNext/>
            </w:pPr>
            <w:r>
              <w:t>This unit applies to p</w:t>
            </w:r>
            <w:r w:rsidRPr="008E6ADD">
              <w:t>eople seeking to improve their educational participation options</w:t>
            </w:r>
            <w:r>
              <w:t xml:space="preserve"> and</w:t>
            </w:r>
            <w:r w:rsidRPr="008E6ADD">
              <w:t xml:space="preserve"> </w:t>
            </w:r>
            <w:r>
              <w:t>who</w:t>
            </w:r>
            <w:r w:rsidRPr="008E6ADD">
              <w:t xml:space="preserve"> need to develop a range of reading skills</w:t>
            </w:r>
            <w:r>
              <w:t xml:space="preserve"> and learning strategies. </w:t>
            </w:r>
            <w:r w:rsidRPr="002B0C8D">
              <w:t>The unit is suitable for those at the very beginning stages of learning to read and develops reading strategies</w:t>
            </w:r>
            <w:r>
              <w:t xml:space="preserve"> to support learning.</w:t>
            </w:r>
          </w:p>
          <w:p w14:paraId="1EC70F50" w14:textId="77777777" w:rsidR="006E16FD" w:rsidRDefault="006E16FD" w:rsidP="005B72CA">
            <w:pPr>
              <w:pStyle w:val="unittext"/>
              <w:keepNext/>
            </w:pPr>
            <w:r>
              <w:t xml:space="preserve">Where application is as part of the Course in Initial General Education for Adults, it is recommended that this unit is integrated with the delivery and assessment of the Core Skills writing unit </w:t>
            </w:r>
            <w:r w:rsidRPr="007613A9">
              <w:rPr>
                <w:i/>
              </w:rPr>
              <w:t>VU22349</w:t>
            </w:r>
            <w:r>
              <w:rPr>
                <w:i/>
              </w:rPr>
              <w:t xml:space="preserve"> Create short simple texts for learning purposes</w:t>
            </w:r>
            <w:r>
              <w:t xml:space="preserve">. The link between reading and writing across the different domains also encourages co-delivery and assessment of additional units, such as </w:t>
            </w:r>
            <w:r w:rsidRPr="00CC49A8">
              <w:rPr>
                <w:i/>
              </w:rPr>
              <w:t>VU22343</w:t>
            </w:r>
            <w:r>
              <w:rPr>
                <w:i/>
              </w:rPr>
              <w:t xml:space="preserve"> Engage with short simple texts for personal purposes </w:t>
            </w:r>
            <w:r>
              <w:t xml:space="preserve">and </w:t>
            </w:r>
            <w:r w:rsidRPr="00D33E9A">
              <w:rPr>
                <w:i/>
              </w:rPr>
              <w:t>VU22348</w:t>
            </w:r>
            <w:r>
              <w:rPr>
                <w:rFonts w:ascii="Arial Narrow" w:hAnsi="Arial Narrow"/>
                <w:color w:val="000000"/>
              </w:rPr>
              <w:t xml:space="preserve"> </w:t>
            </w:r>
            <w:r>
              <w:rPr>
                <w:i/>
              </w:rPr>
              <w:t>Create short simple texts for personal purposes</w:t>
            </w:r>
            <w:r>
              <w:t>.</w:t>
            </w:r>
          </w:p>
        </w:tc>
      </w:tr>
      <w:tr w:rsidR="006E16FD" w14:paraId="3BA64C57" w14:textId="77777777" w:rsidTr="005B72CA">
        <w:tc>
          <w:tcPr>
            <w:tcW w:w="2885" w:type="dxa"/>
          </w:tcPr>
          <w:p w14:paraId="72B06799" w14:textId="77777777" w:rsidR="006E16FD" w:rsidRDefault="006E16FD" w:rsidP="005B72CA">
            <w:pPr>
              <w:pStyle w:val="Heading21"/>
              <w:keepNext/>
            </w:pPr>
            <w:r>
              <w:t>Element</w:t>
            </w:r>
          </w:p>
          <w:p w14:paraId="74835051" w14:textId="77777777" w:rsidR="006E16FD" w:rsidRDefault="006E16FD" w:rsidP="005B72CA">
            <w:pPr>
              <w:pStyle w:val="text"/>
              <w:keepNext/>
            </w:pPr>
            <w:r w:rsidRPr="005979AA">
              <w:t>Elements describe the essential outcomes of a unit of competency. Elements describe actions or outcomes that are demonstrable and assessable.</w:t>
            </w:r>
          </w:p>
        </w:tc>
        <w:tc>
          <w:tcPr>
            <w:tcW w:w="6357" w:type="dxa"/>
            <w:gridSpan w:val="2"/>
          </w:tcPr>
          <w:p w14:paraId="6CAD1774" w14:textId="77777777" w:rsidR="006E16FD" w:rsidRDefault="006E16FD" w:rsidP="005B72CA">
            <w:pPr>
              <w:pStyle w:val="Heading21"/>
              <w:keepNext/>
            </w:pPr>
            <w:r>
              <w:t>Performance Criteria</w:t>
            </w:r>
          </w:p>
          <w:p w14:paraId="4769A9DD" w14:textId="77777777" w:rsidR="006E16FD" w:rsidRDefault="006E16FD" w:rsidP="005B72CA">
            <w:pPr>
              <w:pStyle w:val="text"/>
              <w:keepNext/>
            </w:pPr>
            <w:r w:rsidRPr="005979AA">
              <w:t>Performance criteria describe the required performance needed to demonstrate achievement of the element – they identify the standard for the element.</w:t>
            </w:r>
            <w:r>
              <w:t xml:space="preserve"> </w:t>
            </w:r>
            <w:r w:rsidRPr="005979AA">
              <w:t>Where bold/italicised text is used, further information or explanation is detailed in the required skills and knowledge and/or the range statement. Assessment of performance is to be consistent with the evidence guide</w:t>
            </w:r>
            <w:r>
              <w:t>.</w:t>
            </w:r>
          </w:p>
        </w:tc>
      </w:tr>
      <w:tr w:rsidR="006E16FD" w14:paraId="57C7DFE1" w14:textId="77777777" w:rsidTr="005B72CA">
        <w:tc>
          <w:tcPr>
            <w:tcW w:w="2885" w:type="dxa"/>
          </w:tcPr>
          <w:p w14:paraId="75CB8343" w14:textId="77777777" w:rsidR="006E16FD" w:rsidRDefault="006E16FD" w:rsidP="005B72CA">
            <w:pPr>
              <w:pStyle w:val="spacer"/>
            </w:pPr>
          </w:p>
        </w:tc>
        <w:tc>
          <w:tcPr>
            <w:tcW w:w="6357" w:type="dxa"/>
            <w:gridSpan w:val="2"/>
          </w:tcPr>
          <w:p w14:paraId="1B77A37E" w14:textId="77777777" w:rsidR="006E16FD" w:rsidRDefault="006E16FD" w:rsidP="005B72CA">
            <w:pPr>
              <w:pStyle w:val="spacer"/>
            </w:pPr>
          </w:p>
        </w:tc>
      </w:tr>
      <w:tr w:rsidR="006E16FD" w14:paraId="1E3C39A1" w14:textId="77777777" w:rsidTr="005B72CA">
        <w:tc>
          <w:tcPr>
            <w:tcW w:w="2885" w:type="dxa"/>
            <w:vMerge w:val="restart"/>
          </w:tcPr>
          <w:p w14:paraId="29E4A30A" w14:textId="77777777" w:rsidR="006E16FD" w:rsidRPr="0084371F" w:rsidRDefault="006E16FD" w:rsidP="005B72CA">
            <w:pPr>
              <w:pStyle w:val="element"/>
              <w:keepNext/>
            </w:pPr>
            <w:r w:rsidRPr="0084371F">
              <w:t>1</w:t>
            </w:r>
            <w:r>
              <w:tab/>
            </w:r>
            <w:r w:rsidRPr="002B0C8D">
              <w:t xml:space="preserve">Locate specific information in short, simple </w:t>
            </w:r>
            <w:r>
              <w:t xml:space="preserve">highly familiar paper based and web based </w:t>
            </w:r>
            <w:r w:rsidRPr="002B0C8D">
              <w:t>text</w:t>
            </w:r>
            <w:r>
              <w:t xml:space="preserve"> types</w:t>
            </w:r>
            <w:r w:rsidRPr="002B0C8D">
              <w:t xml:space="preserve"> in the learning environment</w:t>
            </w:r>
          </w:p>
        </w:tc>
        <w:tc>
          <w:tcPr>
            <w:tcW w:w="636" w:type="dxa"/>
          </w:tcPr>
          <w:p w14:paraId="434F8A7A" w14:textId="77777777" w:rsidR="006E16FD" w:rsidRDefault="006E16FD" w:rsidP="005B72CA">
            <w:pPr>
              <w:pStyle w:val="PC"/>
              <w:keepNext/>
            </w:pPr>
            <w:r>
              <w:t>1.1</w:t>
            </w:r>
          </w:p>
        </w:tc>
        <w:tc>
          <w:tcPr>
            <w:tcW w:w="5721" w:type="dxa"/>
          </w:tcPr>
          <w:p w14:paraId="5D804DF9" w14:textId="77777777" w:rsidR="006E16FD" w:rsidRDefault="006E16FD" w:rsidP="005B72CA">
            <w:pPr>
              <w:pStyle w:val="PC"/>
              <w:keepNext/>
            </w:pPr>
            <w:r>
              <w:t>Identify a</w:t>
            </w:r>
            <w:r>
              <w:rPr>
                <w:b/>
                <w:i/>
              </w:rPr>
              <w:t xml:space="preserve"> limited range of short, simple text types</w:t>
            </w:r>
            <w:r>
              <w:t xml:space="preserve"> in the learning environment</w:t>
            </w:r>
          </w:p>
        </w:tc>
      </w:tr>
      <w:tr w:rsidR="006E16FD" w14:paraId="685B67B4" w14:textId="77777777" w:rsidTr="005B72CA">
        <w:tc>
          <w:tcPr>
            <w:tcW w:w="2885" w:type="dxa"/>
            <w:vMerge/>
          </w:tcPr>
          <w:p w14:paraId="077B85BF" w14:textId="77777777" w:rsidR="006E16FD" w:rsidRPr="0084371F" w:rsidRDefault="006E16FD" w:rsidP="005B72CA">
            <w:pPr>
              <w:pStyle w:val="element"/>
              <w:keepNext/>
            </w:pPr>
          </w:p>
        </w:tc>
        <w:tc>
          <w:tcPr>
            <w:tcW w:w="636" w:type="dxa"/>
          </w:tcPr>
          <w:p w14:paraId="28C6A2F7" w14:textId="77777777" w:rsidR="006E16FD" w:rsidRDefault="006E16FD" w:rsidP="005B72CA">
            <w:pPr>
              <w:pStyle w:val="PC"/>
              <w:keepNext/>
            </w:pPr>
            <w:r>
              <w:t>1.2</w:t>
            </w:r>
          </w:p>
        </w:tc>
        <w:tc>
          <w:tcPr>
            <w:tcW w:w="5721" w:type="dxa"/>
          </w:tcPr>
          <w:p w14:paraId="6766A882" w14:textId="77777777" w:rsidR="006E16FD" w:rsidRPr="00E14FBD" w:rsidRDefault="006E16FD" w:rsidP="005B72CA">
            <w:pPr>
              <w:pStyle w:val="PC"/>
              <w:keepNext/>
            </w:pPr>
            <w:r w:rsidRPr="00E14FBD">
              <w:t>Recogni</w:t>
            </w:r>
            <w:r w:rsidRPr="002D1452">
              <w:t>s</w:t>
            </w:r>
            <w:r w:rsidRPr="00564242">
              <w:t>e</w:t>
            </w:r>
            <w:r>
              <w:rPr>
                <w:b/>
                <w:i/>
              </w:rPr>
              <w:t xml:space="preserve"> features of text types </w:t>
            </w:r>
          </w:p>
        </w:tc>
      </w:tr>
      <w:tr w:rsidR="006E16FD" w14:paraId="053496FA" w14:textId="77777777" w:rsidTr="005B72CA">
        <w:trPr>
          <w:trHeight w:val="471"/>
        </w:trPr>
        <w:tc>
          <w:tcPr>
            <w:tcW w:w="2885" w:type="dxa"/>
            <w:vMerge/>
          </w:tcPr>
          <w:p w14:paraId="15A6547C" w14:textId="77777777" w:rsidR="006E16FD" w:rsidRPr="0084371F" w:rsidRDefault="006E16FD" w:rsidP="005B72CA">
            <w:pPr>
              <w:pStyle w:val="element"/>
              <w:keepNext/>
            </w:pPr>
          </w:p>
        </w:tc>
        <w:tc>
          <w:tcPr>
            <w:tcW w:w="636" w:type="dxa"/>
          </w:tcPr>
          <w:p w14:paraId="2903E8B3" w14:textId="77777777" w:rsidR="006E16FD" w:rsidRDefault="006E16FD" w:rsidP="005B72CA">
            <w:pPr>
              <w:pStyle w:val="PC"/>
              <w:keepNext/>
            </w:pPr>
            <w:r>
              <w:t>1.3</w:t>
            </w:r>
          </w:p>
        </w:tc>
        <w:tc>
          <w:tcPr>
            <w:tcW w:w="5721" w:type="dxa"/>
          </w:tcPr>
          <w:p w14:paraId="1602D1BA" w14:textId="77777777" w:rsidR="006E16FD" w:rsidRDefault="006E16FD" w:rsidP="005B72CA">
            <w:pPr>
              <w:pStyle w:val="PC"/>
              <w:keepNext/>
            </w:pPr>
            <w:r>
              <w:t xml:space="preserve">Identify </w:t>
            </w:r>
            <w:r w:rsidRPr="00B45C4C">
              <w:rPr>
                <w:b/>
                <w:i/>
              </w:rPr>
              <w:t>specific information</w:t>
            </w:r>
            <w:r>
              <w:t xml:space="preserve"> in the text</w:t>
            </w:r>
          </w:p>
        </w:tc>
      </w:tr>
      <w:tr w:rsidR="006E16FD" w14:paraId="7F58F9E1" w14:textId="77777777" w:rsidTr="005B72CA">
        <w:tc>
          <w:tcPr>
            <w:tcW w:w="2885" w:type="dxa"/>
          </w:tcPr>
          <w:p w14:paraId="4D90B675" w14:textId="77777777" w:rsidR="006E16FD" w:rsidRDefault="006E16FD" w:rsidP="005B72CA">
            <w:pPr>
              <w:pStyle w:val="spacer"/>
            </w:pPr>
          </w:p>
        </w:tc>
        <w:tc>
          <w:tcPr>
            <w:tcW w:w="6357" w:type="dxa"/>
            <w:gridSpan w:val="2"/>
          </w:tcPr>
          <w:p w14:paraId="43B484D7" w14:textId="77777777" w:rsidR="006E16FD" w:rsidRPr="00E30EF5" w:rsidRDefault="006E16FD" w:rsidP="005B72CA">
            <w:pPr>
              <w:pStyle w:val="spacer"/>
            </w:pPr>
          </w:p>
        </w:tc>
      </w:tr>
      <w:tr w:rsidR="006E16FD" w14:paraId="13C57EC1" w14:textId="77777777" w:rsidTr="005B72CA">
        <w:tc>
          <w:tcPr>
            <w:tcW w:w="2885" w:type="dxa"/>
            <w:vMerge w:val="restart"/>
          </w:tcPr>
          <w:p w14:paraId="13771B69" w14:textId="77777777" w:rsidR="006E16FD" w:rsidRDefault="006E16FD" w:rsidP="005B72CA">
            <w:pPr>
              <w:pStyle w:val="element"/>
              <w:keepNext/>
            </w:pPr>
            <w:r>
              <w:t>2</w:t>
            </w:r>
            <w:r>
              <w:tab/>
            </w:r>
            <w:r w:rsidRPr="002B0C8D">
              <w:t>Read simple highly familiar</w:t>
            </w:r>
            <w:r>
              <w:t xml:space="preserve"> print and digital</w:t>
            </w:r>
            <w:r w:rsidRPr="002B0C8D">
              <w:t xml:space="preserve"> </w:t>
            </w:r>
            <w:r>
              <w:t xml:space="preserve">learning related </w:t>
            </w:r>
            <w:r w:rsidRPr="002B0C8D">
              <w:t xml:space="preserve">texts </w:t>
            </w:r>
          </w:p>
        </w:tc>
        <w:tc>
          <w:tcPr>
            <w:tcW w:w="636" w:type="dxa"/>
          </w:tcPr>
          <w:p w14:paraId="5B63498F" w14:textId="77777777" w:rsidR="006E16FD" w:rsidRDefault="006E16FD" w:rsidP="005B72CA">
            <w:pPr>
              <w:pStyle w:val="PC"/>
              <w:keepNext/>
            </w:pPr>
            <w:r>
              <w:t>2.1</w:t>
            </w:r>
          </w:p>
        </w:tc>
        <w:tc>
          <w:tcPr>
            <w:tcW w:w="5721" w:type="dxa"/>
          </w:tcPr>
          <w:p w14:paraId="0B09D88E" w14:textId="77777777" w:rsidR="006E16FD" w:rsidRPr="00E30EF5" w:rsidRDefault="006E16FD" w:rsidP="005B72CA">
            <w:pPr>
              <w:pStyle w:val="PC"/>
              <w:keepNext/>
            </w:pPr>
            <w:r>
              <w:t>Select one paper based and one web based text from the identified range of text types</w:t>
            </w:r>
          </w:p>
        </w:tc>
      </w:tr>
      <w:tr w:rsidR="006E16FD" w14:paraId="29D5EC53" w14:textId="77777777" w:rsidTr="005B72CA">
        <w:tc>
          <w:tcPr>
            <w:tcW w:w="2885" w:type="dxa"/>
            <w:vMerge/>
          </w:tcPr>
          <w:p w14:paraId="1A9C6A50" w14:textId="77777777" w:rsidR="006E16FD" w:rsidRDefault="006E16FD" w:rsidP="005B72CA"/>
        </w:tc>
        <w:tc>
          <w:tcPr>
            <w:tcW w:w="636" w:type="dxa"/>
          </w:tcPr>
          <w:p w14:paraId="7DA73B60" w14:textId="77777777" w:rsidR="006E16FD" w:rsidRDefault="006E16FD" w:rsidP="005B72CA">
            <w:pPr>
              <w:pStyle w:val="PC"/>
              <w:keepNext/>
            </w:pPr>
            <w:r>
              <w:t>2.2</w:t>
            </w:r>
          </w:p>
        </w:tc>
        <w:tc>
          <w:tcPr>
            <w:tcW w:w="5721" w:type="dxa"/>
          </w:tcPr>
          <w:p w14:paraId="139DDA8C" w14:textId="77777777" w:rsidR="006E16FD" w:rsidRDefault="006E16FD" w:rsidP="005B72CA">
            <w:pPr>
              <w:pStyle w:val="PC"/>
              <w:keepNext/>
            </w:pPr>
            <w:r>
              <w:t xml:space="preserve">Use a </w:t>
            </w:r>
            <w:r>
              <w:rPr>
                <w:b/>
                <w:i/>
              </w:rPr>
              <w:t>limited range of reading strategies</w:t>
            </w:r>
            <w:r>
              <w:t xml:space="preserve"> to identify the meaning of the texts</w:t>
            </w:r>
          </w:p>
        </w:tc>
      </w:tr>
      <w:tr w:rsidR="006E16FD" w14:paraId="3F79A9F3" w14:textId="77777777" w:rsidTr="005B72CA">
        <w:tc>
          <w:tcPr>
            <w:tcW w:w="2885" w:type="dxa"/>
            <w:vMerge/>
          </w:tcPr>
          <w:p w14:paraId="0ED8003A" w14:textId="77777777" w:rsidR="006E16FD" w:rsidRDefault="006E16FD" w:rsidP="005B72CA"/>
        </w:tc>
        <w:tc>
          <w:tcPr>
            <w:tcW w:w="636" w:type="dxa"/>
          </w:tcPr>
          <w:p w14:paraId="0F8D5CE8" w14:textId="77777777" w:rsidR="006E16FD" w:rsidRDefault="006E16FD" w:rsidP="005B72CA">
            <w:pPr>
              <w:pStyle w:val="PC"/>
              <w:keepNext/>
            </w:pPr>
            <w:r>
              <w:t>2.3</w:t>
            </w:r>
          </w:p>
        </w:tc>
        <w:tc>
          <w:tcPr>
            <w:tcW w:w="5721" w:type="dxa"/>
          </w:tcPr>
          <w:p w14:paraId="3D31EDB9" w14:textId="77777777" w:rsidR="006E16FD" w:rsidRPr="00B45C4C" w:rsidRDefault="006E16FD" w:rsidP="005B72CA">
            <w:pPr>
              <w:pStyle w:val="PC"/>
              <w:keepNext/>
              <w:rPr>
                <w:b/>
                <w:i/>
              </w:rPr>
            </w:pPr>
            <w:r>
              <w:t xml:space="preserve">Use a </w:t>
            </w:r>
            <w:r w:rsidRPr="00564242">
              <w:t>limited range of reading strategies</w:t>
            </w:r>
            <w:r w:rsidRPr="002D1452">
              <w:t xml:space="preserve"> </w:t>
            </w:r>
            <w:r>
              <w:t xml:space="preserve">to identify the </w:t>
            </w:r>
            <w:r w:rsidRPr="00A7023C">
              <w:rPr>
                <w:b/>
                <w:i/>
              </w:rPr>
              <w:t>intention of the text</w:t>
            </w:r>
            <w:r>
              <w:rPr>
                <w:b/>
                <w:i/>
              </w:rPr>
              <w:t>s</w:t>
            </w:r>
          </w:p>
        </w:tc>
      </w:tr>
      <w:tr w:rsidR="006E16FD" w14:paraId="23823229" w14:textId="77777777" w:rsidTr="005B72CA">
        <w:tc>
          <w:tcPr>
            <w:tcW w:w="2885" w:type="dxa"/>
          </w:tcPr>
          <w:p w14:paraId="39799DA7" w14:textId="77777777" w:rsidR="006E16FD" w:rsidRDefault="006E16FD" w:rsidP="005B72CA">
            <w:pPr>
              <w:pStyle w:val="spacer"/>
            </w:pPr>
          </w:p>
        </w:tc>
        <w:tc>
          <w:tcPr>
            <w:tcW w:w="6357" w:type="dxa"/>
            <w:gridSpan w:val="2"/>
          </w:tcPr>
          <w:p w14:paraId="09A1E95C" w14:textId="77777777" w:rsidR="006E16FD" w:rsidRDefault="006E16FD" w:rsidP="005B72CA">
            <w:pPr>
              <w:pStyle w:val="spacer"/>
            </w:pPr>
          </w:p>
        </w:tc>
      </w:tr>
      <w:tr w:rsidR="006E16FD" w14:paraId="36759118" w14:textId="77777777" w:rsidTr="005B72CA">
        <w:tc>
          <w:tcPr>
            <w:tcW w:w="9242" w:type="dxa"/>
            <w:gridSpan w:val="3"/>
          </w:tcPr>
          <w:p w14:paraId="54CB0A29" w14:textId="77777777" w:rsidR="006E16FD" w:rsidRDefault="006E16FD" w:rsidP="005B72CA">
            <w:pPr>
              <w:pStyle w:val="Heading21"/>
              <w:keepNext/>
            </w:pPr>
            <w:r>
              <w:t>Required Knowledge and Skills</w:t>
            </w:r>
          </w:p>
          <w:p w14:paraId="0C51BABD" w14:textId="77777777" w:rsidR="006E16FD" w:rsidRDefault="006E16FD" w:rsidP="005B72CA">
            <w:pPr>
              <w:pStyle w:val="text"/>
              <w:keepNext/>
            </w:pPr>
            <w:r w:rsidRPr="005979AA">
              <w:t>This describes the essential skills and knowledge and their level required for this unit</w:t>
            </w:r>
            <w:r>
              <w:t>.</w:t>
            </w:r>
          </w:p>
        </w:tc>
      </w:tr>
      <w:tr w:rsidR="006E16FD" w14:paraId="603CDD96" w14:textId="77777777" w:rsidTr="005B72CA">
        <w:tc>
          <w:tcPr>
            <w:tcW w:w="9242" w:type="dxa"/>
            <w:gridSpan w:val="3"/>
          </w:tcPr>
          <w:p w14:paraId="574C148B" w14:textId="77777777" w:rsidR="006E16FD" w:rsidRDefault="006E16FD" w:rsidP="005B72CA">
            <w:pPr>
              <w:pStyle w:val="unittext"/>
              <w:keepNext/>
            </w:pPr>
            <w:r>
              <w:t>Required knowledge:</w:t>
            </w:r>
          </w:p>
          <w:p w14:paraId="1CBCF5A2" w14:textId="77777777" w:rsidR="006E16FD" w:rsidRDefault="006E16FD" w:rsidP="005B72CA">
            <w:pPr>
              <w:pStyle w:val="bullet"/>
              <w:numPr>
                <w:ilvl w:val="0"/>
                <w:numId w:val="12"/>
              </w:numPr>
              <w:tabs>
                <w:tab w:val="clear" w:pos="820"/>
              </w:tabs>
              <w:ind w:left="284" w:hanging="284"/>
            </w:pPr>
            <w:r>
              <w:t xml:space="preserve">basic information seeking strategies to locate information </w:t>
            </w:r>
          </w:p>
          <w:p w14:paraId="1828193A" w14:textId="77777777" w:rsidR="006E16FD" w:rsidRDefault="006E16FD" w:rsidP="005B72CA">
            <w:pPr>
              <w:pStyle w:val="bullet"/>
              <w:numPr>
                <w:ilvl w:val="0"/>
                <w:numId w:val="12"/>
              </w:numPr>
              <w:tabs>
                <w:tab w:val="clear" w:pos="820"/>
              </w:tabs>
              <w:ind w:left="284" w:hanging="284"/>
            </w:pPr>
            <w:r>
              <w:t>different text types relevant to personal learning</w:t>
            </w:r>
          </w:p>
          <w:p w14:paraId="555C8396" w14:textId="77777777" w:rsidR="006E16FD" w:rsidRPr="00784306" w:rsidRDefault="006E16FD" w:rsidP="005B72CA">
            <w:pPr>
              <w:pStyle w:val="bullet"/>
              <w:numPr>
                <w:ilvl w:val="0"/>
                <w:numId w:val="12"/>
              </w:numPr>
              <w:tabs>
                <w:tab w:val="clear" w:pos="820"/>
              </w:tabs>
              <w:ind w:left="284" w:hanging="284"/>
            </w:pPr>
            <w:r>
              <w:t>basic reading strategies to engage with paper based</w:t>
            </w:r>
            <w:r w:rsidRPr="00784306">
              <w:t xml:space="preserve"> and </w:t>
            </w:r>
            <w:r>
              <w:t xml:space="preserve">web based </w:t>
            </w:r>
            <w:r w:rsidRPr="00784306">
              <w:t>texts</w:t>
            </w:r>
          </w:p>
          <w:p w14:paraId="5930F033" w14:textId="77777777" w:rsidR="006E16FD" w:rsidRPr="00784306" w:rsidRDefault="006E16FD" w:rsidP="005B72CA">
            <w:pPr>
              <w:pStyle w:val="bullet"/>
              <w:numPr>
                <w:ilvl w:val="0"/>
                <w:numId w:val="12"/>
              </w:numPr>
              <w:tabs>
                <w:tab w:val="clear" w:pos="820"/>
              </w:tabs>
              <w:ind w:left="284" w:hanging="284"/>
            </w:pPr>
            <w:r w:rsidRPr="00784306">
              <w:t xml:space="preserve">awareness of the different ways in which </w:t>
            </w:r>
            <w:r>
              <w:t>web based</w:t>
            </w:r>
            <w:r w:rsidRPr="00784306">
              <w:t xml:space="preserve"> information may be organised, such as linear and non linear </w:t>
            </w:r>
          </w:p>
          <w:p w14:paraId="457BC525" w14:textId="77777777" w:rsidR="006E16FD" w:rsidRDefault="006E16FD" w:rsidP="005B72CA">
            <w:pPr>
              <w:pStyle w:val="unittext"/>
              <w:keepNext/>
            </w:pPr>
            <w:r>
              <w:t>Required Skills:</w:t>
            </w:r>
          </w:p>
          <w:p w14:paraId="3846F682" w14:textId="77777777" w:rsidR="006E16FD" w:rsidRDefault="006E16FD" w:rsidP="005B72CA">
            <w:pPr>
              <w:pStyle w:val="bullet"/>
              <w:numPr>
                <w:ilvl w:val="0"/>
                <w:numId w:val="12"/>
              </w:numPr>
              <w:tabs>
                <w:tab w:val="clear" w:pos="820"/>
              </w:tabs>
              <w:ind w:left="284" w:hanging="284"/>
            </w:pPr>
            <w:r>
              <w:t>problem solving skills to:</w:t>
            </w:r>
          </w:p>
          <w:p w14:paraId="156B9971" w14:textId="77777777" w:rsidR="006E16FD" w:rsidRDefault="006E16FD" w:rsidP="005B72CA">
            <w:pPr>
              <w:pStyle w:val="endash"/>
              <w:ind w:left="568" w:hanging="284"/>
            </w:pPr>
            <w:r>
              <w:t>use cues from context, personal experience and document lay-out to identify highly familiar words, phrases, symbols, numbers</w:t>
            </w:r>
          </w:p>
          <w:p w14:paraId="5BEA5113" w14:textId="77777777" w:rsidR="006E16FD" w:rsidRDefault="006E16FD" w:rsidP="005B72CA">
            <w:pPr>
              <w:pStyle w:val="endash"/>
              <w:ind w:left="568" w:hanging="284"/>
            </w:pPr>
            <w:r>
              <w:t>use a limited range of reading strategies including ability to draw on small bank of sight vocabulary of personally relevant words/ phrases and use elementary word attack skills</w:t>
            </w:r>
          </w:p>
          <w:p w14:paraId="47353B9D" w14:textId="77777777" w:rsidR="006E16FD" w:rsidRDefault="006E16FD" w:rsidP="005B72CA">
            <w:pPr>
              <w:pStyle w:val="bullet"/>
              <w:numPr>
                <w:ilvl w:val="0"/>
                <w:numId w:val="12"/>
              </w:numPr>
              <w:tabs>
                <w:tab w:val="clear" w:pos="820"/>
              </w:tabs>
              <w:ind w:left="284" w:hanging="284"/>
            </w:pPr>
            <w:r w:rsidRPr="00784306">
              <w:t xml:space="preserve">technology skills to navigate </w:t>
            </w:r>
            <w:r>
              <w:t>web</w:t>
            </w:r>
            <w:r w:rsidRPr="00784306">
              <w:t xml:space="preserve"> based text to locate simple information</w:t>
            </w:r>
          </w:p>
        </w:tc>
      </w:tr>
      <w:tr w:rsidR="006E16FD" w14:paraId="1781D5BE" w14:textId="77777777" w:rsidTr="005B72CA">
        <w:tc>
          <w:tcPr>
            <w:tcW w:w="9242" w:type="dxa"/>
            <w:gridSpan w:val="3"/>
          </w:tcPr>
          <w:p w14:paraId="1A0D9E62" w14:textId="77777777" w:rsidR="006E16FD" w:rsidRDefault="006E16FD" w:rsidP="005B72CA">
            <w:pPr>
              <w:pStyle w:val="spacer"/>
            </w:pPr>
          </w:p>
        </w:tc>
      </w:tr>
      <w:tr w:rsidR="006E16FD" w14:paraId="09AABB69" w14:textId="77777777" w:rsidTr="005B72CA">
        <w:tc>
          <w:tcPr>
            <w:tcW w:w="9242" w:type="dxa"/>
            <w:gridSpan w:val="3"/>
          </w:tcPr>
          <w:p w14:paraId="6AF1A014" w14:textId="77777777" w:rsidR="006E16FD" w:rsidRDefault="006E16FD" w:rsidP="005B72CA">
            <w:pPr>
              <w:pStyle w:val="Heading21"/>
              <w:keepNext/>
            </w:pPr>
            <w:r>
              <w:t>Range Statement</w:t>
            </w:r>
          </w:p>
          <w:p w14:paraId="52971919" w14:textId="77777777" w:rsidR="006E16FD" w:rsidRDefault="006E16FD" w:rsidP="005B72CA">
            <w:pPr>
              <w:pStyle w:val="text"/>
              <w:keepNext/>
            </w:pPr>
            <w:r w:rsidRPr="005979AA">
              <w:t>The Range Statement relates to the unit of competency as a whole. It allows for different work environments and situation</w:t>
            </w:r>
            <w:r>
              <w:t xml:space="preserve">s that may affect performance. </w:t>
            </w:r>
            <w:r w:rsidRPr="005979AA">
              <w:t>Bold / italicised wording in the Performance Criteria is detailed below.</w:t>
            </w:r>
            <w:r>
              <w:t xml:space="preserve"> </w:t>
            </w:r>
          </w:p>
        </w:tc>
      </w:tr>
      <w:tr w:rsidR="006E16FD" w14:paraId="5CD66C36" w14:textId="77777777" w:rsidTr="005B72CA">
        <w:tc>
          <w:tcPr>
            <w:tcW w:w="3521" w:type="dxa"/>
            <w:gridSpan w:val="2"/>
          </w:tcPr>
          <w:p w14:paraId="75E47120" w14:textId="77777777" w:rsidR="006E16FD" w:rsidRDefault="006E16FD" w:rsidP="005B72CA">
            <w:pPr>
              <w:pStyle w:val="unittext"/>
              <w:keepNext/>
            </w:pPr>
            <w:r>
              <w:rPr>
                <w:b/>
                <w:i/>
              </w:rPr>
              <w:t>L</w:t>
            </w:r>
            <w:r w:rsidRPr="00EA2F1B">
              <w:rPr>
                <w:b/>
                <w:i/>
              </w:rPr>
              <w:t>imited range of short simple text</w:t>
            </w:r>
            <w:r>
              <w:rPr>
                <w:b/>
                <w:i/>
              </w:rPr>
              <w:t xml:space="preserve"> type</w:t>
            </w:r>
            <w:r w:rsidRPr="00EA2F1B">
              <w:rPr>
                <w:b/>
                <w:i/>
              </w:rPr>
              <w:t>s</w:t>
            </w:r>
            <w:r>
              <w:t xml:space="preserve"> may include:</w:t>
            </w:r>
          </w:p>
          <w:p w14:paraId="57D4CB7D" w14:textId="77777777" w:rsidR="006E16FD" w:rsidRPr="005979AA" w:rsidRDefault="006E16FD" w:rsidP="005B72CA">
            <w:pPr>
              <w:pStyle w:val="unittext"/>
              <w:keepNext/>
            </w:pPr>
          </w:p>
        </w:tc>
        <w:tc>
          <w:tcPr>
            <w:tcW w:w="5721" w:type="dxa"/>
          </w:tcPr>
          <w:p w14:paraId="198F65C9" w14:textId="77777777" w:rsidR="006E16FD" w:rsidRDefault="006E16FD" w:rsidP="005B72CA">
            <w:pPr>
              <w:pStyle w:val="bullet"/>
              <w:numPr>
                <w:ilvl w:val="0"/>
                <w:numId w:val="12"/>
              </w:numPr>
              <w:tabs>
                <w:tab w:val="clear" w:pos="820"/>
              </w:tabs>
              <w:ind w:left="284" w:hanging="284"/>
            </w:pPr>
            <w:r>
              <w:t>texts with highly explicit purpose and limited highly familiar vocabulary</w:t>
            </w:r>
          </w:p>
          <w:p w14:paraId="2D408EA9" w14:textId="77777777" w:rsidR="006E16FD" w:rsidRDefault="006E16FD" w:rsidP="005B72CA">
            <w:pPr>
              <w:pStyle w:val="bullet"/>
              <w:numPr>
                <w:ilvl w:val="0"/>
                <w:numId w:val="12"/>
              </w:numPr>
              <w:tabs>
                <w:tab w:val="clear" w:pos="820"/>
              </w:tabs>
              <w:ind w:left="284" w:hanging="284"/>
            </w:pPr>
            <w:r>
              <w:t>web based, printed, handwritten and visual text types:</w:t>
            </w:r>
          </w:p>
          <w:p w14:paraId="20ADBD8B" w14:textId="77777777" w:rsidR="006E16FD" w:rsidRPr="007B0138" w:rsidRDefault="006E16FD" w:rsidP="005B72CA">
            <w:pPr>
              <w:pStyle w:val="endash"/>
              <w:ind w:left="568" w:hanging="284"/>
            </w:pPr>
            <w:r w:rsidRPr="007B0138">
              <w:t>simplified diagram of learning provider rooms and facilities</w:t>
            </w:r>
          </w:p>
          <w:p w14:paraId="444D304C" w14:textId="77777777" w:rsidR="006E16FD" w:rsidRPr="007B0138" w:rsidRDefault="006E16FD" w:rsidP="005B72CA">
            <w:pPr>
              <w:pStyle w:val="endash"/>
              <w:ind w:left="568" w:hanging="284"/>
            </w:pPr>
            <w:r w:rsidRPr="007B0138">
              <w:t>own student card</w:t>
            </w:r>
          </w:p>
          <w:p w14:paraId="6042B34B" w14:textId="77777777" w:rsidR="006E16FD" w:rsidRPr="007B0138" w:rsidRDefault="006E16FD" w:rsidP="005B72CA">
            <w:pPr>
              <w:pStyle w:val="endash"/>
              <w:ind w:left="568" w:hanging="284"/>
            </w:pPr>
            <w:r w:rsidRPr="007B0138">
              <w:t>room signs / symbols</w:t>
            </w:r>
          </w:p>
          <w:p w14:paraId="79E51C5C" w14:textId="77777777" w:rsidR="006E16FD" w:rsidRPr="007B0138" w:rsidRDefault="006E16FD" w:rsidP="005B72CA">
            <w:pPr>
              <w:pStyle w:val="endash"/>
              <w:ind w:left="568" w:hanging="284"/>
            </w:pPr>
            <w:r w:rsidRPr="007B0138">
              <w:t xml:space="preserve">own email address </w:t>
            </w:r>
          </w:p>
          <w:p w14:paraId="657DE6A3" w14:textId="77777777" w:rsidR="006E16FD" w:rsidRPr="007B0138" w:rsidRDefault="006E16FD" w:rsidP="005B72CA">
            <w:pPr>
              <w:pStyle w:val="endash"/>
              <w:ind w:left="568" w:hanging="284"/>
            </w:pPr>
            <w:r w:rsidRPr="007B0138">
              <w:t>calendars and diaries</w:t>
            </w:r>
          </w:p>
          <w:p w14:paraId="2A05E6BD" w14:textId="77777777" w:rsidR="006E16FD" w:rsidRPr="007B0138" w:rsidRDefault="006E16FD" w:rsidP="005B72CA">
            <w:pPr>
              <w:pStyle w:val="endash"/>
              <w:ind w:left="568" w:hanging="284"/>
            </w:pPr>
            <w:r w:rsidRPr="007B0138">
              <w:t>enrolment forms, library card</w:t>
            </w:r>
          </w:p>
          <w:p w14:paraId="3F71AD3D" w14:textId="77777777" w:rsidR="006E16FD" w:rsidRPr="007B0138" w:rsidRDefault="006E16FD" w:rsidP="005B72CA">
            <w:pPr>
              <w:pStyle w:val="endash"/>
              <w:ind w:left="568" w:hanging="284"/>
            </w:pPr>
            <w:r w:rsidRPr="007B0138">
              <w:t>messages</w:t>
            </w:r>
          </w:p>
          <w:p w14:paraId="070FC911" w14:textId="77777777" w:rsidR="006E16FD" w:rsidRPr="007B0138" w:rsidRDefault="006E16FD" w:rsidP="005B72CA">
            <w:pPr>
              <w:pStyle w:val="endash"/>
              <w:ind w:left="568" w:hanging="284"/>
            </w:pPr>
            <w:r w:rsidRPr="007B0138">
              <w:t>notices relevant to own interests</w:t>
            </w:r>
          </w:p>
          <w:p w14:paraId="03A144BB" w14:textId="77777777" w:rsidR="006E16FD" w:rsidRDefault="006E16FD" w:rsidP="005B72CA">
            <w:pPr>
              <w:pStyle w:val="bullet"/>
              <w:numPr>
                <w:ilvl w:val="0"/>
                <w:numId w:val="12"/>
              </w:numPr>
              <w:tabs>
                <w:tab w:val="clear" w:pos="820"/>
              </w:tabs>
              <w:ind w:left="284" w:hanging="284"/>
            </w:pPr>
            <w:r>
              <w:t>teaching and learning texts in the classroom</w:t>
            </w:r>
          </w:p>
        </w:tc>
      </w:tr>
      <w:tr w:rsidR="006E16FD" w14:paraId="52E75B10" w14:textId="77777777" w:rsidTr="005B72CA">
        <w:tc>
          <w:tcPr>
            <w:tcW w:w="9242" w:type="dxa"/>
            <w:gridSpan w:val="3"/>
          </w:tcPr>
          <w:p w14:paraId="290228E3" w14:textId="77777777" w:rsidR="006E16FD" w:rsidRDefault="006E16FD" w:rsidP="005B72CA">
            <w:pPr>
              <w:pStyle w:val="spacer"/>
            </w:pPr>
          </w:p>
        </w:tc>
      </w:tr>
      <w:tr w:rsidR="006E16FD" w14:paraId="79A09AE7" w14:textId="77777777" w:rsidTr="005B72CA">
        <w:tc>
          <w:tcPr>
            <w:tcW w:w="3521" w:type="dxa"/>
            <w:gridSpan w:val="2"/>
          </w:tcPr>
          <w:p w14:paraId="109D6369" w14:textId="77777777" w:rsidR="006E16FD" w:rsidRDefault="006E16FD" w:rsidP="005B72CA">
            <w:pPr>
              <w:pStyle w:val="unittext"/>
              <w:keepNext/>
            </w:pPr>
            <w:r w:rsidRPr="00FD4F37">
              <w:rPr>
                <w:b/>
                <w:i/>
              </w:rPr>
              <w:t>Features of text</w:t>
            </w:r>
            <w:r>
              <w:rPr>
                <w:b/>
                <w:i/>
              </w:rPr>
              <w:t xml:space="preserve"> types</w:t>
            </w:r>
            <w:r w:rsidRPr="00FD4F37">
              <w:rPr>
                <w:b/>
                <w:i/>
              </w:rPr>
              <w:t xml:space="preserve"> </w:t>
            </w:r>
            <w:r>
              <w:t>may include:</w:t>
            </w:r>
          </w:p>
        </w:tc>
        <w:tc>
          <w:tcPr>
            <w:tcW w:w="5721" w:type="dxa"/>
          </w:tcPr>
          <w:p w14:paraId="00FB6A85" w14:textId="77777777" w:rsidR="006E16FD" w:rsidRDefault="006E16FD" w:rsidP="005B72CA">
            <w:pPr>
              <w:pStyle w:val="bullet"/>
              <w:numPr>
                <w:ilvl w:val="0"/>
                <w:numId w:val="12"/>
              </w:numPr>
              <w:tabs>
                <w:tab w:val="clear" w:pos="820"/>
              </w:tabs>
              <w:ind w:left="284" w:hanging="284"/>
            </w:pPr>
            <w:r>
              <w:t>visual elements</w:t>
            </w:r>
          </w:p>
          <w:p w14:paraId="48322CB5" w14:textId="77777777" w:rsidR="006E16FD" w:rsidRDefault="006E16FD" w:rsidP="005B72CA">
            <w:pPr>
              <w:pStyle w:val="bullet"/>
              <w:numPr>
                <w:ilvl w:val="0"/>
                <w:numId w:val="12"/>
              </w:numPr>
              <w:tabs>
                <w:tab w:val="clear" w:pos="820"/>
              </w:tabs>
              <w:ind w:left="284" w:hanging="284"/>
            </w:pPr>
            <w:r>
              <w:t>symbols</w:t>
            </w:r>
          </w:p>
          <w:p w14:paraId="47EA0507" w14:textId="77777777" w:rsidR="006E16FD" w:rsidRDefault="006E16FD" w:rsidP="005B72CA">
            <w:pPr>
              <w:pStyle w:val="bullet"/>
              <w:numPr>
                <w:ilvl w:val="0"/>
                <w:numId w:val="12"/>
              </w:numPr>
              <w:tabs>
                <w:tab w:val="clear" w:pos="820"/>
              </w:tabs>
              <w:ind w:left="284" w:hanging="284"/>
            </w:pPr>
            <w:r>
              <w:t>abbreviations</w:t>
            </w:r>
          </w:p>
          <w:p w14:paraId="77CFCAB6" w14:textId="77777777" w:rsidR="006E16FD" w:rsidRDefault="006E16FD" w:rsidP="005B72CA">
            <w:pPr>
              <w:pStyle w:val="bullet"/>
              <w:numPr>
                <w:ilvl w:val="0"/>
                <w:numId w:val="12"/>
              </w:numPr>
              <w:tabs>
                <w:tab w:val="clear" w:pos="820"/>
              </w:tabs>
              <w:ind w:left="284" w:hanging="284"/>
            </w:pPr>
            <w:r>
              <w:t>layouts</w:t>
            </w:r>
          </w:p>
        </w:tc>
      </w:tr>
      <w:tr w:rsidR="006E16FD" w14:paraId="7F0D60C6" w14:textId="77777777" w:rsidTr="005B72CA">
        <w:tc>
          <w:tcPr>
            <w:tcW w:w="3521" w:type="dxa"/>
            <w:gridSpan w:val="2"/>
          </w:tcPr>
          <w:p w14:paraId="21639A9D" w14:textId="77777777" w:rsidR="006E16FD" w:rsidRPr="00FD4F37" w:rsidRDefault="006E16FD" w:rsidP="005B72CA">
            <w:pPr>
              <w:pStyle w:val="spacer"/>
            </w:pPr>
          </w:p>
        </w:tc>
        <w:tc>
          <w:tcPr>
            <w:tcW w:w="5721" w:type="dxa"/>
          </w:tcPr>
          <w:p w14:paraId="052F34E8" w14:textId="77777777" w:rsidR="006E16FD" w:rsidRDefault="006E16FD" w:rsidP="005B72CA">
            <w:pPr>
              <w:pStyle w:val="spacer"/>
            </w:pPr>
          </w:p>
        </w:tc>
      </w:tr>
      <w:tr w:rsidR="006E16FD" w:rsidRPr="00785B30" w14:paraId="1E3F29CC" w14:textId="77777777" w:rsidTr="005B72CA">
        <w:tc>
          <w:tcPr>
            <w:tcW w:w="3521" w:type="dxa"/>
            <w:gridSpan w:val="2"/>
          </w:tcPr>
          <w:p w14:paraId="3F468A7C" w14:textId="77777777" w:rsidR="006E16FD" w:rsidRPr="00B45C4C" w:rsidRDefault="006E16FD" w:rsidP="005B72CA">
            <w:pPr>
              <w:pStyle w:val="unittext"/>
              <w:keepNext/>
            </w:pPr>
            <w:r>
              <w:rPr>
                <w:b/>
                <w:i/>
              </w:rPr>
              <w:t xml:space="preserve">Specific information </w:t>
            </w:r>
            <w:r>
              <w:t>may include:</w:t>
            </w:r>
          </w:p>
        </w:tc>
        <w:tc>
          <w:tcPr>
            <w:tcW w:w="5721" w:type="dxa"/>
          </w:tcPr>
          <w:p w14:paraId="103B88F2" w14:textId="77777777" w:rsidR="006E16FD" w:rsidRPr="00785B30" w:rsidRDefault="006E16FD" w:rsidP="005B72CA">
            <w:pPr>
              <w:pStyle w:val="bullet"/>
              <w:numPr>
                <w:ilvl w:val="0"/>
                <w:numId w:val="12"/>
              </w:numPr>
              <w:tabs>
                <w:tab w:val="clear" w:pos="820"/>
              </w:tabs>
              <w:ind w:left="284" w:hanging="284"/>
              <w:rPr>
                <w:szCs w:val="20"/>
              </w:rPr>
            </w:pPr>
            <w:r w:rsidRPr="00785B30">
              <w:rPr>
                <w:szCs w:val="20"/>
              </w:rPr>
              <w:t>highly familiar words / phrases / abbreviations:</w:t>
            </w:r>
          </w:p>
          <w:p w14:paraId="570173D8" w14:textId="77777777" w:rsidR="006E16FD" w:rsidRPr="00785B30" w:rsidRDefault="006E16FD" w:rsidP="005B72CA">
            <w:pPr>
              <w:pStyle w:val="endash"/>
              <w:ind w:left="568" w:hanging="284"/>
              <w:rPr>
                <w:sz w:val="18"/>
                <w:szCs w:val="18"/>
              </w:rPr>
            </w:pPr>
            <w:r w:rsidRPr="00785B30">
              <w:rPr>
                <w:sz w:val="18"/>
                <w:szCs w:val="18"/>
              </w:rPr>
              <w:t xml:space="preserve">own personal details </w:t>
            </w:r>
          </w:p>
          <w:p w14:paraId="6DC60DB1" w14:textId="77777777" w:rsidR="006E16FD" w:rsidRPr="00785B30" w:rsidRDefault="006E16FD" w:rsidP="005B72CA">
            <w:pPr>
              <w:pStyle w:val="endash"/>
              <w:ind w:left="568" w:hanging="284"/>
              <w:rPr>
                <w:sz w:val="18"/>
                <w:szCs w:val="18"/>
              </w:rPr>
            </w:pPr>
            <w:r w:rsidRPr="00785B30">
              <w:rPr>
                <w:sz w:val="18"/>
                <w:szCs w:val="18"/>
              </w:rPr>
              <w:t>place-related information such as location of organisation, room numbers, learning facilities</w:t>
            </w:r>
          </w:p>
          <w:p w14:paraId="6208328A" w14:textId="77777777" w:rsidR="006E16FD" w:rsidRPr="00785B30" w:rsidRDefault="006E16FD" w:rsidP="005B72CA">
            <w:pPr>
              <w:pStyle w:val="endash"/>
              <w:ind w:left="568" w:hanging="284"/>
              <w:rPr>
                <w:sz w:val="18"/>
                <w:szCs w:val="18"/>
              </w:rPr>
            </w:pPr>
            <w:r w:rsidRPr="00785B30">
              <w:rPr>
                <w:sz w:val="18"/>
                <w:szCs w:val="18"/>
              </w:rPr>
              <w:t>time-related information such as appointment time, class times, meeting times, term dates</w:t>
            </w:r>
          </w:p>
          <w:p w14:paraId="6F87C00E" w14:textId="77777777" w:rsidR="006E16FD" w:rsidRPr="00785B30" w:rsidRDefault="006E16FD" w:rsidP="005B72CA">
            <w:pPr>
              <w:pStyle w:val="endash"/>
              <w:ind w:left="568" w:hanging="284"/>
              <w:rPr>
                <w:sz w:val="18"/>
                <w:szCs w:val="18"/>
              </w:rPr>
            </w:pPr>
            <w:r w:rsidRPr="00785B30">
              <w:rPr>
                <w:sz w:val="18"/>
                <w:szCs w:val="18"/>
              </w:rPr>
              <w:t>names of class activity, teachers names, names of others in the class</w:t>
            </w:r>
          </w:p>
          <w:p w14:paraId="45DFD6D1" w14:textId="77777777" w:rsidR="006E16FD" w:rsidRPr="00785B30" w:rsidRDefault="006E16FD" w:rsidP="005B72CA">
            <w:pPr>
              <w:pStyle w:val="endash"/>
              <w:ind w:left="568" w:hanging="284"/>
              <w:rPr>
                <w:sz w:val="18"/>
                <w:szCs w:val="18"/>
              </w:rPr>
            </w:pPr>
            <w:r w:rsidRPr="00785B30">
              <w:rPr>
                <w:sz w:val="18"/>
                <w:szCs w:val="18"/>
              </w:rPr>
              <w:t>those associated with personally relevant education activities</w:t>
            </w:r>
          </w:p>
          <w:p w14:paraId="3740E1F9" w14:textId="77777777" w:rsidR="006E16FD" w:rsidRPr="00785B30" w:rsidRDefault="006E16FD" w:rsidP="005B72CA">
            <w:pPr>
              <w:pStyle w:val="endash"/>
              <w:ind w:left="568" w:hanging="284"/>
              <w:rPr>
                <w:sz w:val="18"/>
                <w:szCs w:val="18"/>
              </w:rPr>
            </w:pPr>
            <w:r w:rsidRPr="00785B30">
              <w:rPr>
                <w:sz w:val="18"/>
                <w:szCs w:val="18"/>
              </w:rPr>
              <w:t>short, simple instructions for learning activities</w:t>
            </w:r>
          </w:p>
          <w:p w14:paraId="4F29E353" w14:textId="77777777" w:rsidR="006E16FD" w:rsidRPr="00785B30" w:rsidRDefault="006E16FD" w:rsidP="005B72CA">
            <w:pPr>
              <w:pStyle w:val="endash"/>
              <w:ind w:left="568" w:hanging="284"/>
              <w:rPr>
                <w:sz w:val="18"/>
                <w:szCs w:val="18"/>
              </w:rPr>
            </w:pPr>
            <w:r w:rsidRPr="00785B30">
              <w:rPr>
                <w:sz w:val="18"/>
                <w:szCs w:val="18"/>
              </w:rPr>
              <w:t>own pin number for computer use</w:t>
            </w:r>
          </w:p>
          <w:p w14:paraId="1502C723" w14:textId="77777777" w:rsidR="006E16FD" w:rsidRPr="00785B30" w:rsidRDefault="006E16FD" w:rsidP="005B72CA">
            <w:pPr>
              <w:pStyle w:val="endash"/>
              <w:ind w:left="568" w:hanging="284"/>
              <w:rPr>
                <w:sz w:val="18"/>
                <w:szCs w:val="18"/>
              </w:rPr>
            </w:pPr>
            <w:r w:rsidRPr="00785B30">
              <w:rPr>
                <w:sz w:val="18"/>
                <w:szCs w:val="18"/>
              </w:rPr>
              <w:t>slang, non - standard English, words from languages other than English / dialect</w:t>
            </w:r>
          </w:p>
          <w:p w14:paraId="269E5758" w14:textId="77777777" w:rsidR="006E16FD" w:rsidRPr="00785B30" w:rsidRDefault="006E16FD" w:rsidP="005B72CA">
            <w:pPr>
              <w:pStyle w:val="bullet"/>
              <w:numPr>
                <w:ilvl w:val="0"/>
                <w:numId w:val="12"/>
              </w:numPr>
              <w:tabs>
                <w:tab w:val="clear" w:pos="820"/>
              </w:tabs>
              <w:ind w:left="284" w:hanging="284"/>
              <w:rPr>
                <w:szCs w:val="20"/>
              </w:rPr>
            </w:pPr>
            <w:r w:rsidRPr="00785B30">
              <w:rPr>
                <w:szCs w:val="20"/>
              </w:rPr>
              <w:t>numbers</w:t>
            </w:r>
            <w:r w:rsidRPr="00785B30">
              <w:rPr>
                <w:i/>
                <w:szCs w:val="20"/>
              </w:rPr>
              <w:t xml:space="preserve"> </w:t>
            </w:r>
            <w:r w:rsidRPr="00785B30">
              <w:rPr>
                <w:szCs w:val="20"/>
              </w:rPr>
              <w:t>as whole numbers:</w:t>
            </w:r>
          </w:p>
          <w:p w14:paraId="23898557" w14:textId="77777777" w:rsidR="006E16FD" w:rsidRPr="00785B30" w:rsidRDefault="006E16FD" w:rsidP="005B72CA">
            <w:pPr>
              <w:pStyle w:val="endash"/>
              <w:ind w:left="568" w:hanging="284"/>
              <w:rPr>
                <w:szCs w:val="20"/>
              </w:rPr>
            </w:pPr>
            <w:r w:rsidRPr="00785B30">
              <w:rPr>
                <w:szCs w:val="20"/>
              </w:rPr>
              <w:t xml:space="preserve">dates and times of classes </w:t>
            </w:r>
          </w:p>
          <w:p w14:paraId="6DCD212F" w14:textId="77777777" w:rsidR="006E16FD" w:rsidRPr="00785B30" w:rsidRDefault="006E16FD" w:rsidP="005B72CA">
            <w:pPr>
              <w:pStyle w:val="endash"/>
              <w:ind w:left="568" w:hanging="284"/>
              <w:rPr>
                <w:szCs w:val="20"/>
              </w:rPr>
            </w:pPr>
            <w:r w:rsidRPr="00785B30">
              <w:rPr>
                <w:szCs w:val="20"/>
              </w:rPr>
              <w:t>place-related information, such as numbers of classroom, phone number of the learning organisation</w:t>
            </w:r>
          </w:p>
          <w:p w14:paraId="717F0C52" w14:textId="77777777" w:rsidR="006E16FD" w:rsidRPr="00785B30" w:rsidRDefault="006E16FD" w:rsidP="005B72CA">
            <w:pPr>
              <w:pStyle w:val="bullet"/>
              <w:numPr>
                <w:ilvl w:val="0"/>
                <w:numId w:val="12"/>
              </w:numPr>
              <w:tabs>
                <w:tab w:val="clear" w:pos="820"/>
              </w:tabs>
              <w:ind w:left="284" w:hanging="284"/>
              <w:rPr>
                <w:szCs w:val="20"/>
              </w:rPr>
            </w:pPr>
            <w:r w:rsidRPr="00785B30">
              <w:rPr>
                <w:szCs w:val="20"/>
              </w:rPr>
              <w:t>common visuals, symbols and logos:</w:t>
            </w:r>
          </w:p>
          <w:p w14:paraId="3208968F" w14:textId="77777777" w:rsidR="006E16FD" w:rsidRPr="00785B30" w:rsidRDefault="006E16FD" w:rsidP="005B72CA">
            <w:pPr>
              <w:pStyle w:val="endash"/>
              <w:ind w:left="568" w:hanging="284"/>
              <w:rPr>
                <w:szCs w:val="20"/>
              </w:rPr>
            </w:pPr>
            <w:r w:rsidRPr="00785B30">
              <w:rPr>
                <w:szCs w:val="20"/>
              </w:rPr>
              <w:t>logo of learning organisation</w:t>
            </w:r>
          </w:p>
          <w:p w14:paraId="0E84ADAA" w14:textId="77777777" w:rsidR="006E16FD" w:rsidRPr="00785B30" w:rsidRDefault="006E16FD" w:rsidP="005B72CA">
            <w:pPr>
              <w:pStyle w:val="endash"/>
              <w:ind w:left="568" w:hanging="284"/>
              <w:rPr>
                <w:szCs w:val="20"/>
              </w:rPr>
            </w:pPr>
            <w:r w:rsidRPr="00785B30">
              <w:rPr>
                <w:szCs w:val="20"/>
              </w:rPr>
              <w:t xml:space="preserve">digital map of learning organisation with relevant facilities marked </w:t>
            </w:r>
          </w:p>
          <w:p w14:paraId="130711B3" w14:textId="77777777" w:rsidR="006E16FD" w:rsidRPr="00785B30" w:rsidRDefault="006E16FD" w:rsidP="005B72CA">
            <w:pPr>
              <w:pStyle w:val="endash"/>
              <w:ind w:left="568" w:hanging="284"/>
              <w:rPr>
                <w:szCs w:val="20"/>
              </w:rPr>
            </w:pPr>
            <w:r w:rsidRPr="00785B30">
              <w:rPr>
                <w:szCs w:val="20"/>
              </w:rPr>
              <w:t>learning organisation specific symbols such as symbols for ILC, Child Care centre, library</w:t>
            </w:r>
          </w:p>
          <w:p w14:paraId="113EC9AF" w14:textId="77777777" w:rsidR="006E16FD" w:rsidRPr="00785B30" w:rsidRDefault="006E16FD" w:rsidP="005B72CA">
            <w:pPr>
              <w:pStyle w:val="endash"/>
              <w:ind w:left="568" w:hanging="284"/>
              <w:rPr>
                <w:szCs w:val="20"/>
              </w:rPr>
            </w:pPr>
            <w:r w:rsidRPr="00785B30">
              <w:rPr>
                <w:szCs w:val="20"/>
              </w:rPr>
              <w:t>keyboard keys</w:t>
            </w:r>
          </w:p>
          <w:p w14:paraId="30CC0742" w14:textId="77777777" w:rsidR="006E16FD" w:rsidRPr="00785B30" w:rsidRDefault="006E16FD" w:rsidP="005B72CA">
            <w:pPr>
              <w:pStyle w:val="bullet"/>
              <w:numPr>
                <w:ilvl w:val="0"/>
                <w:numId w:val="12"/>
              </w:numPr>
              <w:tabs>
                <w:tab w:val="clear" w:pos="820"/>
              </w:tabs>
              <w:ind w:left="284" w:hanging="284"/>
              <w:rPr>
                <w:szCs w:val="20"/>
              </w:rPr>
            </w:pPr>
            <w:r w:rsidRPr="00785B30">
              <w:rPr>
                <w:szCs w:val="20"/>
              </w:rPr>
              <w:t>symbols such as ‘save’ ‘print’ icons on computer menu</w:t>
            </w:r>
          </w:p>
        </w:tc>
      </w:tr>
      <w:tr w:rsidR="006E16FD" w14:paraId="014CCB44" w14:textId="77777777" w:rsidTr="005B72CA">
        <w:trPr>
          <w:trHeight w:val="6665"/>
        </w:trPr>
        <w:tc>
          <w:tcPr>
            <w:tcW w:w="3521" w:type="dxa"/>
            <w:gridSpan w:val="2"/>
          </w:tcPr>
          <w:p w14:paraId="78334123" w14:textId="77777777" w:rsidR="006E16FD" w:rsidRPr="005979AA" w:rsidRDefault="006E16FD" w:rsidP="005B72CA">
            <w:pPr>
              <w:pStyle w:val="unittext"/>
              <w:keepNext/>
            </w:pPr>
            <w:r w:rsidRPr="00FD4F37">
              <w:rPr>
                <w:b/>
                <w:i/>
              </w:rPr>
              <w:lastRenderedPageBreak/>
              <w:t>Limited range of reading strategies</w:t>
            </w:r>
            <w:r w:rsidRPr="00175B85">
              <w:t xml:space="preserve"> may include</w:t>
            </w:r>
            <w:r>
              <w:t>:</w:t>
            </w:r>
          </w:p>
        </w:tc>
        <w:tc>
          <w:tcPr>
            <w:tcW w:w="5721" w:type="dxa"/>
          </w:tcPr>
          <w:p w14:paraId="6156C73C" w14:textId="77777777" w:rsidR="006E16FD" w:rsidRPr="00785B30" w:rsidRDefault="006E16FD" w:rsidP="005B72CA">
            <w:pPr>
              <w:pStyle w:val="bullet"/>
              <w:numPr>
                <w:ilvl w:val="0"/>
                <w:numId w:val="12"/>
              </w:numPr>
              <w:tabs>
                <w:tab w:val="clear" w:pos="820"/>
              </w:tabs>
              <w:ind w:left="284" w:hanging="284"/>
              <w:rPr>
                <w:szCs w:val="20"/>
              </w:rPr>
            </w:pPr>
            <w:r w:rsidRPr="00785B30">
              <w:rPr>
                <w:szCs w:val="20"/>
              </w:rPr>
              <w:t>drawing on a small bank of known words and phrases which relate to the immediate environment</w:t>
            </w:r>
          </w:p>
          <w:p w14:paraId="59263BD0" w14:textId="77777777" w:rsidR="006E16FD" w:rsidRPr="00785B30" w:rsidRDefault="006E16FD" w:rsidP="005B72CA">
            <w:pPr>
              <w:pStyle w:val="bullet"/>
              <w:numPr>
                <w:ilvl w:val="0"/>
                <w:numId w:val="12"/>
              </w:numPr>
              <w:tabs>
                <w:tab w:val="clear" w:pos="820"/>
              </w:tabs>
              <w:ind w:left="284" w:hanging="284"/>
              <w:rPr>
                <w:szCs w:val="20"/>
              </w:rPr>
            </w:pPr>
            <w:r w:rsidRPr="00785B30">
              <w:rPr>
                <w:szCs w:val="20"/>
              </w:rPr>
              <w:t>word attack skills:</w:t>
            </w:r>
          </w:p>
          <w:p w14:paraId="2AD16D6F" w14:textId="77777777" w:rsidR="006E16FD" w:rsidRPr="00785B30" w:rsidRDefault="006E16FD" w:rsidP="005B72CA">
            <w:pPr>
              <w:pStyle w:val="endash"/>
              <w:ind w:left="568" w:hanging="284"/>
              <w:rPr>
                <w:sz w:val="18"/>
                <w:szCs w:val="18"/>
              </w:rPr>
            </w:pPr>
            <w:r w:rsidRPr="00785B30">
              <w:rPr>
                <w:sz w:val="18"/>
                <w:szCs w:val="18"/>
              </w:rPr>
              <w:t>basic phonics such as initial letter-sound combinations, unambiguous letter-sound combinations</w:t>
            </w:r>
          </w:p>
          <w:p w14:paraId="3F60111E" w14:textId="77777777" w:rsidR="006E16FD" w:rsidRPr="00785B30" w:rsidRDefault="006E16FD" w:rsidP="005B72CA">
            <w:pPr>
              <w:pStyle w:val="bullet"/>
              <w:numPr>
                <w:ilvl w:val="0"/>
                <w:numId w:val="12"/>
              </w:numPr>
              <w:tabs>
                <w:tab w:val="clear" w:pos="820"/>
              </w:tabs>
              <w:ind w:left="284" w:hanging="284"/>
              <w:rPr>
                <w:szCs w:val="20"/>
              </w:rPr>
            </w:pPr>
            <w:r w:rsidRPr="00785B30">
              <w:rPr>
                <w:szCs w:val="20"/>
              </w:rPr>
              <w:t>following the left to right, top to bottom orientation of printed texts and screen-based texts</w:t>
            </w:r>
          </w:p>
          <w:p w14:paraId="637D84E9" w14:textId="77777777" w:rsidR="006E16FD" w:rsidRPr="00785B30" w:rsidRDefault="006E16FD" w:rsidP="005B72CA">
            <w:pPr>
              <w:pStyle w:val="bullet"/>
              <w:numPr>
                <w:ilvl w:val="0"/>
                <w:numId w:val="12"/>
              </w:numPr>
              <w:tabs>
                <w:tab w:val="clear" w:pos="820"/>
              </w:tabs>
              <w:ind w:left="284" w:hanging="284"/>
              <w:rPr>
                <w:szCs w:val="20"/>
              </w:rPr>
            </w:pPr>
            <w:r w:rsidRPr="00785B30">
              <w:rPr>
                <w:szCs w:val="20"/>
              </w:rPr>
              <w:t>relying on non-linguistic support such as illustrations, diagrams, photos, symbols, colours</w:t>
            </w:r>
          </w:p>
          <w:p w14:paraId="6160D6C1" w14:textId="77777777" w:rsidR="006E16FD" w:rsidRPr="00785B30" w:rsidRDefault="006E16FD" w:rsidP="005B72CA">
            <w:pPr>
              <w:pStyle w:val="bullet"/>
              <w:numPr>
                <w:ilvl w:val="0"/>
                <w:numId w:val="12"/>
              </w:numPr>
              <w:tabs>
                <w:tab w:val="clear" w:pos="820"/>
              </w:tabs>
              <w:ind w:left="284" w:hanging="284"/>
              <w:rPr>
                <w:szCs w:val="20"/>
              </w:rPr>
            </w:pPr>
            <w:r w:rsidRPr="00785B30">
              <w:rPr>
                <w:szCs w:val="20"/>
              </w:rPr>
              <w:t>reading text to self and aloud with the support of others</w:t>
            </w:r>
          </w:p>
          <w:p w14:paraId="5B1B8A78" w14:textId="77777777" w:rsidR="006E16FD" w:rsidRPr="00785B30" w:rsidRDefault="006E16FD" w:rsidP="005B72CA">
            <w:pPr>
              <w:pStyle w:val="bullet"/>
              <w:numPr>
                <w:ilvl w:val="0"/>
                <w:numId w:val="12"/>
              </w:numPr>
              <w:tabs>
                <w:tab w:val="clear" w:pos="820"/>
              </w:tabs>
              <w:ind w:left="284" w:hanging="284"/>
              <w:rPr>
                <w:szCs w:val="20"/>
              </w:rPr>
            </w:pPr>
            <w:r w:rsidRPr="00785B30">
              <w:rPr>
                <w:szCs w:val="20"/>
              </w:rPr>
              <w:t>recognising meaning of conventional sentence punctuation such as full stops, capital letters</w:t>
            </w:r>
          </w:p>
          <w:p w14:paraId="4A9C0E10" w14:textId="77777777" w:rsidR="006E16FD" w:rsidRPr="00785B30" w:rsidRDefault="006E16FD" w:rsidP="005B72CA">
            <w:pPr>
              <w:pStyle w:val="bullet"/>
              <w:numPr>
                <w:ilvl w:val="0"/>
                <w:numId w:val="12"/>
              </w:numPr>
              <w:tabs>
                <w:tab w:val="clear" w:pos="820"/>
              </w:tabs>
              <w:ind w:left="284" w:hanging="284"/>
              <w:rPr>
                <w:szCs w:val="20"/>
              </w:rPr>
            </w:pPr>
            <w:r w:rsidRPr="00785B30">
              <w:rPr>
                <w:szCs w:val="20"/>
              </w:rPr>
              <w:t>identifying sources of text:</w:t>
            </w:r>
          </w:p>
          <w:p w14:paraId="5FD447F0" w14:textId="77777777" w:rsidR="006E16FD" w:rsidRPr="00785B30" w:rsidRDefault="006E16FD" w:rsidP="005B72CA">
            <w:pPr>
              <w:pStyle w:val="endash"/>
              <w:ind w:left="568" w:hanging="284"/>
              <w:rPr>
                <w:sz w:val="18"/>
                <w:szCs w:val="18"/>
              </w:rPr>
            </w:pPr>
            <w:r w:rsidRPr="00785B30">
              <w:rPr>
                <w:sz w:val="18"/>
                <w:szCs w:val="18"/>
              </w:rPr>
              <w:t>teacher</w:t>
            </w:r>
          </w:p>
          <w:p w14:paraId="6DD8B101" w14:textId="77777777" w:rsidR="006E16FD" w:rsidRPr="00785B30" w:rsidRDefault="006E16FD" w:rsidP="005B72CA">
            <w:pPr>
              <w:pStyle w:val="endash"/>
              <w:ind w:left="568" w:hanging="284"/>
              <w:rPr>
                <w:sz w:val="18"/>
                <w:szCs w:val="18"/>
              </w:rPr>
            </w:pPr>
            <w:r w:rsidRPr="00785B30">
              <w:rPr>
                <w:sz w:val="18"/>
                <w:szCs w:val="18"/>
              </w:rPr>
              <w:t>writer</w:t>
            </w:r>
          </w:p>
          <w:p w14:paraId="2D0B6601" w14:textId="77777777" w:rsidR="006E16FD" w:rsidRPr="00785B30" w:rsidRDefault="006E16FD" w:rsidP="005B72CA">
            <w:pPr>
              <w:pStyle w:val="endash"/>
              <w:ind w:left="568" w:hanging="284"/>
              <w:rPr>
                <w:sz w:val="18"/>
                <w:szCs w:val="18"/>
              </w:rPr>
            </w:pPr>
            <w:r w:rsidRPr="00785B30">
              <w:rPr>
                <w:sz w:val="18"/>
                <w:szCs w:val="18"/>
              </w:rPr>
              <w:t xml:space="preserve">peers </w:t>
            </w:r>
          </w:p>
          <w:p w14:paraId="29550AE8" w14:textId="77777777" w:rsidR="006E16FD" w:rsidRPr="00785B30" w:rsidRDefault="006E16FD" w:rsidP="005B72CA">
            <w:pPr>
              <w:pStyle w:val="bullet"/>
              <w:numPr>
                <w:ilvl w:val="0"/>
                <w:numId w:val="12"/>
              </w:numPr>
              <w:tabs>
                <w:tab w:val="clear" w:pos="820"/>
              </w:tabs>
              <w:ind w:left="284" w:hanging="284"/>
              <w:rPr>
                <w:szCs w:val="20"/>
              </w:rPr>
            </w:pPr>
            <w:r w:rsidRPr="00785B30">
              <w:rPr>
                <w:szCs w:val="20"/>
              </w:rPr>
              <w:t>predicting the purpose of texts based on, for example:</w:t>
            </w:r>
          </w:p>
          <w:p w14:paraId="3E903841" w14:textId="77777777" w:rsidR="006E16FD" w:rsidRPr="00785B30" w:rsidRDefault="006E16FD" w:rsidP="005B72CA">
            <w:pPr>
              <w:pStyle w:val="endash"/>
              <w:ind w:left="568" w:hanging="284"/>
              <w:rPr>
                <w:sz w:val="18"/>
                <w:szCs w:val="18"/>
              </w:rPr>
            </w:pPr>
            <w:r w:rsidRPr="00785B30">
              <w:rPr>
                <w:sz w:val="18"/>
                <w:szCs w:val="18"/>
              </w:rPr>
              <w:t xml:space="preserve">prior knowledge of the context </w:t>
            </w:r>
          </w:p>
          <w:p w14:paraId="3DCAE483" w14:textId="77777777" w:rsidR="006E16FD" w:rsidRPr="00785B30" w:rsidRDefault="006E16FD" w:rsidP="005B72CA">
            <w:pPr>
              <w:pStyle w:val="endash"/>
              <w:ind w:left="568" w:hanging="284"/>
              <w:rPr>
                <w:sz w:val="18"/>
                <w:szCs w:val="18"/>
              </w:rPr>
            </w:pPr>
            <w:r w:rsidRPr="00785B30">
              <w:rPr>
                <w:sz w:val="18"/>
                <w:szCs w:val="18"/>
              </w:rPr>
              <w:t>personal experience</w:t>
            </w:r>
          </w:p>
          <w:p w14:paraId="2BAD59B2" w14:textId="77777777" w:rsidR="006E16FD" w:rsidRPr="00785B30" w:rsidRDefault="006E16FD" w:rsidP="005B72CA">
            <w:pPr>
              <w:pStyle w:val="bullet"/>
              <w:numPr>
                <w:ilvl w:val="0"/>
                <w:numId w:val="12"/>
              </w:numPr>
              <w:tabs>
                <w:tab w:val="clear" w:pos="820"/>
              </w:tabs>
              <w:ind w:left="284" w:hanging="284"/>
              <w:rPr>
                <w:szCs w:val="20"/>
              </w:rPr>
            </w:pPr>
            <w:r w:rsidRPr="00785B30">
              <w:rPr>
                <w:szCs w:val="20"/>
              </w:rPr>
              <w:t>prior knowledge of aspects of the text such as layout</w:t>
            </w:r>
          </w:p>
          <w:p w14:paraId="3456CEEB" w14:textId="77777777" w:rsidR="006E16FD" w:rsidRPr="00785B30" w:rsidRDefault="006E16FD" w:rsidP="005B72CA">
            <w:pPr>
              <w:pStyle w:val="bullet"/>
              <w:numPr>
                <w:ilvl w:val="0"/>
                <w:numId w:val="12"/>
              </w:numPr>
              <w:tabs>
                <w:tab w:val="clear" w:pos="820"/>
              </w:tabs>
              <w:ind w:left="284" w:hanging="284"/>
              <w:rPr>
                <w:sz w:val="18"/>
                <w:szCs w:val="18"/>
              </w:rPr>
            </w:pPr>
            <w:r w:rsidRPr="00785B30">
              <w:rPr>
                <w:szCs w:val="20"/>
              </w:rPr>
              <w:t>following simple on-line prompts</w:t>
            </w:r>
          </w:p>
        </w:tc>
      </w:tr>
      <w:tr w:rsidR="006E16FD" w14:paraId="049AAB0F" w14:textId="77777777" w:rsidTr="005B72CA">
        <w:tc>
          <w:tcPr>
            <w:tcW w:w="9242" w:type="dxa"/>
            <w:gridSpan w:val="3"/>
          </w:tcPr>
          <w:p w14:paraId="7A1EA486" w14:textId="77777777" w:rsidR="006E16FD" w:rsidRDefault="006E16FD" w:rsidP="005B72CA">
            <w:pPr>
              <w:pStyle w:val="spacer"/>
            </w:pPr>
          </w:p>
        </w:tc>
      </w:tr>
      <w:tr w:rsidR="006E16FD" w14:paraId="10836959" w14:textId="77777777" w:rsidTr="005B72CA">
        <w:tc>
          <w:tcPr>
            <w:tcW w:w="3521" w:type="dxa"/>
            <w:gridSpan w:val="2"/>
          </w:tcPr>
          <w:p w14:paraId="3CA11F90" w14:textId="77777777" w:rsidR="006E16FD" w:rsidRPr="005979AA" w:rsidRDefault="006E16FD" w:rsidP="005B72CA">
            <w:pPr>
              <w:pStyle w:val="PC"/>
              <w:keepNext/>
            </w:pPr>
            <w:r>
              <w:rPr>
                <w:b/>
                <w:i/>
              </w:rPr>
              <w:t>I</w:t>
            </w:r>
            <w:r w:rsidRPr="001348C1">
              <w:rPr>
                <w:b/>
                <w:i/>
              </w:rPr>
              <w:t>ntention</w:t>
            </w:r>
            <w:r w:rsidRPr="003136A1">
              <w:t xml:space="preserve"> </w:t>
            </w:r>
            <w:r w:rsidRPr="001348C1">
              <w:rPr>
                <w:b/>
                <w:i/>
              </w:rPr>
              <w:t>of the text</w:t>
            </w:r>
            <w:r w:rsidRPr="003136A1">
              <w:t xml:space="preserve"> may include:</w:t>
            </w:r>
          </w:p>
        </w:tc>
        <w:tc>
          <w:tcPr>
            <w:tcW w:w="5721" w:type="dxa"/>
          </w:tcPr>
          <w:p w14:paraId="0C44AB3C" w14:textId="77777777" w:rsidR="006E16FD" w:rsidRPr="00785B30" w:rsidRDefault="006E16FD" w:rsidP="005B72CA">
            <w:pPr>
              <w:pStyle w:val="bullet"/>
              <w:numPr>
                <w:ilvl w:val="0"/>
                <w:numId w:val="12"/>
              </w:numPr>
              <w:tabs>
                <w:tab w:val="clear" w:pos="820"/>
              </w:tabs>
              <w:ind w:left="284" w:hanging="284"/>
              <w:rPr>
                <w:szCs w:val="20"/>
              </w:rPr>
            </w:pPr>
            <w:r w:rsidRPr="00785B30">
              <w:rPr>
                <w:szCs w:val="20"/>
              </w:rPr>
              <w:t>to inform / instruct</w:t>
            </w:r>
          </w:p>
          <w:p w14:paraId="4169E10F" w14:textId="77777777" w:rsidR="006E16FD" w:rsidRPr="00785B30" w:rsidRDefault="006E16FD" w:rsidP="005B72CA">
            <w:pPr>
              <w:pStyle w:val="bullet"/>
              <w:numPr>
                <w:ilvl w:val="0"/>
                <w:numId w:val="12"/>
              </w:numPr>
              <w:tabs>
                <w:tab w:val="clear" w:pos="820"/>
              </w:tabs>
              <w:ind w:left="284" w:hanging="284"/>
              <w:rPr>
                <w:szCs w:val="20"/>
              </w:rPr>
            </w:pPr>
            <w:r w:rsidRPr="00785B30">
              <w:rPr>
                <w:szCs w:val="20"/>
              </w:rPr>
              <w:t>to advise</w:t>
            </w:r>
          </w:p>
          <w:p w14:paraId="15EBC223" w14:textId="77777777" w:rsidR="006E16FD" w:rsidRDefault="006E16FD" w:rsidP="005B72CA">
            <w:pPr>
              <w:pStyle w:val="bullet"/>
              <w:numPr>
                <w:ilvl w:val="0"/>
                <w:numId w:val="12"/>
              </w:numPr>
              <w:tabs>
                <w:tab w:val="clear" w:pos="820"/>
              </w:tabs>
              <w:ind w:left="284" w:hanging="284"/>
            </w:pPr>
            <w:r w:rsidRPr="00785B30">
              <w:rPr>
                <w:szCs w:val="20"/>
              </w:rPr>
              <w:t>to remind</w:t>
            </w:r>
          </w:p>
        </w:tc>
      </w:tr>
      <w:tr w:rsidR="006E16FD" w14:paraId="22FFF481" w14:textId="77777777" w:rsidTr="005B72CA">
        <w:tc>
          <w:tcPr>
            <w:tcW w:w="9242" w:type="dxa"/>
            <w:gridSpan w:val="3"/>
          </w:tcPr>
          <w:p w14:paraId="1C6D2A64" w14:textId="77777777" w:rsidR="006E16FD" w:rsidRDefault="006E16FD" w:rsidP="005B72CA">
            <w:pPr>
              <w:pStyle w:val="spacer"/>
            </w:pPr>
          </w:p>
        </w:tc>
      </w:tr>
      <w:tr w:rsidR="006E16FD" w14:paraId="659B2BEC" w14:textId="77777777" w:rsidTr="005B72CA">
        <w:tc>
          <w:tcPr>
            <w:tcW w:w="9242" w:type="dxa"/>
            <w:gridSpan w:val="3"/>
          </w:tcPr>
          <w:p w14:paraId="5053B8DA" w14:textId="77777777" w:rsidR="006E16FD" w:rsidRDefault="006E16FD" w:rsidP="005B72CA">
            <w:pPr>
              <w:pStyle w:val="Heading21"/>
              <w:keepNext/>
            </w:pPr>
            <w:r>
              <w:t>Evidence Guide</w:t>
            </w:r>
          </w:p>
          <w:p w14:paraId="36E761AE" w14:textId="77777777" w:rsidR="006E16FD" w:rsidRDefault="006E16FD" w:rsidP="005B72CA">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6E16FD" w14:paraId="54B5F7B3" w14:textId="77777777" w:rsidTr="005B72CA">
        <w:tc>
          <w:tcPr>
            <w:tcW w:w="3521" w:type="dxa"/>
            <w:gridSpan w:val="2"/>
          </w:tcPr>
          <w:p w14:paraId="0CF0E32A" w14:textId="77777777" w:rsidR="006E16FD" w:rsidRPr="005979AA" w:rsidRDefault="006E16FD" w:rsidP="005B72CA">
            <w:pPr>
              <w:pStyle w:val="EG"/>
              <w:keepNext/>
            </w:pPr>
            <w:r w:rsidRPr="005979AA">
              <w:t>Critical aspects for assessment and evidence required to demonstrate competency in this unit</w:t>
            </w:r>
          </w:p>
        </w:tc>
        <w:tc>
          <w:tcPr>
            <w:tcW w:w="5721" w:type="dxa"/>
          </w:tcPr>
          <w:p w14:paraId="1047815A" w14:textId="77777777" w:rsidR="006E16FD" w:rsidRDefault="006E16FD" w:rsidP="005B72CA">
            <w:pPr>
              <w:pStyle w:val="unittext"/>
              <w:keepNext/>
            </w:pPr>
            <w:r w:rsidRPr="003B087B">
              <w:t>Assessment</w:t>
            </w:r>
            <w:r>
              <w:t xml:space="preserve"> must confirm the ability to:</w:t>
            </w:r>
          </w:p>
          <w:p w14:paraId="223A0AED" w14:textId="77777777" w:rsidR="006E16FD" w:rsidRDefault="006E16FD" w:rsidP="005B72CA">
            <w:pPr>
              <w:pStyle w:val="bullet"/>
              <w:numPr>
                <w:ilvl w:val="0"/>
                <w:numId w:val="12"/>
              </w:numPr>
              <w:tabs>
                <w:tab w:val="clear" w:pos="820"/>
              </w:tabs>
              <w:ind w:left="284" w:hanging="284"/>
            </w:pPr>
            <w:r w:rsidRPr="00510357">
              <w:t>locate</w:t>
            </w:r>
            <w:r>
              <w:t xml:space="preserve"> specific information in a minimum of 2 </w:t>
            </w:r>
            <w:r w:rsidRPr="00EA0ED7">
              <w:t>short, simple, explicit and personally relevant</w:t>
            </w:r>
            <w:r>
              <w:t xml:space="preserve"> text types related to the learning environment, one of which must be paper based and the other web based</w:t>
            </w:r>
          </w:p>
          <w:p w14:paraId="27C1E68A" w14:textId="77777777" w:rsidR="006E16FD" w:rsidRPr="00784306" w:rsidRDefault="006E16FD" w:rsidP="005B72CA">
            <w:pPr>
              <w:pStyle w:val="bullet"/>
              <w:numPr>
                <w:ilvl w:val="0"/>
                <w:numId w:val="12"/>
              </w:numPr>
              <w:tabs>
                <w:tab w:val="clear" w:pos="820"/>
              </w:tabs>
              <w:ind w:left="284" w:hanging="284"/>
            </w:pPr>
            <w:r>
              <w:t xml:space="preserve">apply a limited range of reading strategies to identify meaning and intention of a minimum of 2 </w:t>
            </w:r>
            <w:r w:rsidRPr="00EA0ED7">
              <w:t>short, simple, explicit and personally relevant</w:t>
            </w:r>
            <w:r>
              <w:t xml:space="preserve"> texts related to the learning environment, one of which must be paper based and the other web based</w:t>
            </w:r>
          </w:p>
        </w:tc>
      </w:tr>
      <w:tr w:rsidR="006E16FD" w14:paraId="01AC868E" w14:textId="77777777" w:rsidTr="005B72CA">
        <w:tc>
          <w:tcPr>
            <w:tcW w:w="9242" w:type="dxa"/>
            <w:gridSpan w:val="3"/>
          </w:tcPr>
          <w:p w14:paraId="63EC7760" w14:textId="77777777" w:rsidR="006E16FD" w:rsidRDefault="006E16FD" w:rsidP="005B72CA">
            <w:pPr>
              <w:pStyle w:val="spacer"/>
            </w:pPr>
          </w:p>
        </w:tc>
      </w:tr>
      <w:tr w:rsidR="006E16FD" w14:paraId="5CC082F4" w14:textId="77777777" w:rsidTr="005B72CA">
        <w:tc>
          <w:tcPr>
            <w:tcW w:w="3521" w:type="dxa"/>
            <w:gridSpan w:val="2"/>
          </w:tcPr>
          <w:p w14:paraId="52B29F8C" w14:textId="77777777" w:rsidR="006E16FD" w:rsidRPr="005979AA" w:rsidRDefault="006E16FD" w:rsidP="005B72CA">
            <w:pPr>
              <w:pStyle w:val="EG"/>
              <w:keepNext/>
            </w:pPr>
            <w:r w:rsidRPr="005979AA">
              <w:t>Context of and specific resources for assessment</w:t>
            </w:r>
          </w:p>
        </w:tc>
        <w:tc>
          <w:tcPr>
            <w:tcW w:w="5721" w:type="dxa"/>
          </w:tcPr>
          <w:p w14:paraId="299F8CEA" w14:textId="77777777" w:rsidR="006E16FD" w:rsidRDefault="006E16FD" w:rsidP="005B72CA">
            <w:pPr>
              <w:pStyle w:val="unittext"/>
              <w:keepNext/>
            </w:pPr>
            <w:r>
              <w:t>Assessment must ensure access to:</w:t>
            </w:r>
          </w:p>
          <w:p w14:paraId="68EDA953" w14:textId="77777777" w:rsidR="006E16FD" w:rsidRPr="00784306" w:rsidRDefault="006E16FD" w:rsidP="005B72CA">
            <w:pPr>
              <w:pStyle w:val="bullet"/>
              <w:numPr>
                <w:ilvl w:val="0"/>
                <w:numId w:val="12"/>
              </w:numPr>
              <w:tabs>
                <w:tab w:val="clear" w:pos="820"/>
              </w:tabs>
              <w:ind w:left="284" w:hanging="284"/>
            </w:pPr>
            <w:r w:rsidRPr="00784306">
              <w:lastRenderedPageBreak/>
              <w:t xml:space="preserve">a </w:t>
            </w:r>
            <w:r>
              <w:t xml:space="preserve">minimum of 2 </w:t>
            </w:r>
            <w:r w:rsidRPr="00784306">
              <w:t xml:space="preserve">short, simple, learning related </w:t>
            </w:r>
            <w:r>
              <w:t>text types, one of which must be paper based and the other web based</w:t>
            </w:r>
          </w:p>
          <w:p w14:paraId="0085B776" w14:textId="77777777" w:rsidR="006E16FD" w:rsidRDefault="006E16FD" w:rsidP="005B72CA">
            <w:pPr>
              <w:pStyle w:val="bullet"/>
              <w:numPr>
                <w:ilvl w:val="0"/>
                <w:numId w:val="12"/>
              </w:numPr>
              <w:tabs>
                <w:tab w:val="clear" w:pos="820"/>
              </w:tabs>
              <w:ind w:left="284" w:hanging="284"/>
            </w:pPr>
            <w:r w:rsidRPr="00B57630">
              <w:t>communication technology as required</w:t>
            </w:r>
          </w:p>
          <w:p w14:paraId="24DBE955" w14:textId="77777777" w:rsidR="006E16FD" w:rsidRDefault="006E16FD" w:rsidP="005B72CA">
            <w:pPr>
              <w:pStyle w:val="unittext"/>
              <w:keepNext/>
            </w:pPr>
            <w:r>
              <w:t>At this level the learner:</w:t>
            </w:r>
          </w:p>
          <w:p w14:paraId="239335F4" w14:textId="77777777" w:rsidR="006E16FD" w:rsidRDefault="006E16FD" w:rsidP="005B72CA">
            <w:pPr>
              <w:pStyle w:val="bullet"/>
              <w:numPr>
                <w:ilvl w:val="0"/>
                <w:numId w:val="12"/>
              </w:numPr>
              <w:tabs>
                <w:tab w:val="clear" w:pos="820"/>
              </w:tabs>
              <w:ind w:left="284" w:hanging="284"/>
            </w:pPr>
            <w:r>
              <w:t>may require strong support from the context, including visual cues</w:t>
            </w:r>
          </w:p>
          <w:p w14:paraId="618988F9" w14:textId="77777777" w:rsidR="006E16FD" w:rsidRDefault="006E16FD" w:rsidP="005B72CA">
            <w:pPr>
              <w:pStyle w:val="bullet"/>
              <w:numPr>
                <w:ilvl w:val="0"/>
                <w:numId w:val="12"/>
              </w:numPr>
              <w:tabs>
                <w:tab w:val="clear" w:pos="820"/>
              </w:tabs>
              <w:ind w:left="284" w:hanging="284"/>
            </w:pPr>
            <w:r>
              <w:t>may require strong support to access digital media and navigate web based text</w:t>
            </w:r>
          </w:p>
          <w:p w14:paraId="7458AAE8" w14:textId="77777777" w:rsidR="006E16FD" w:rsidRDefault="006E16FD" w:rsidP="005B72CA">
            <w:pPr>
              <w:pStyle w:val="bullet"/>
              <w:numPr>
                <w:ilvl w:val="0"/>
                <w:numId w:val="12"/>
              </w:numPr>
              <w:tabs>
                <w:tab w:val="clear" w:pos="820"/>
              </w:tabs>
              <w:ind w:left="284" w:hanging="284"/>
            </w:pPr>
            <w:r>
              <w:t xml:space="preserve">may use texts which contain repetition </w:t>
            </w:r>
          </w:p>
          <w:p w14:paraId="08A184C4" w14:textId="77777777" w:rsidR="006E16FD" w:rsidRDefault="006E16FD" w:rsidP="005B72CA">
            <w:pPr>
              <w:pStyle w:val="bullet"/>
              <w:numPr>
                <w:ilvl w:val="0"/>
                <w:numId w:val="12"/>
              </w:numPr>
              <w:tabs>
                <w:tab w:val="clear" w:pos="820"/>
              </w:tabs>
              <w:ind w:left="284" w:hanging="284"/>
            </w:pPr>
            <w:r>
              <w:t>may require extended time to read, reread and decode text</w:t>
            </w:r>
          </w:p>
          <w:p w14:paraId="376EF7B2" w14:textId="77777777" w:rsidR="006E16FD" w:rsidRDefault="006E16FD" w:rsidP="005B72CA">
            <w:pPr>
              <w:pStyle w:val="bullet"/>
              <w:numPr>
                <w:ilvl w:val="0"/>
                <w:numId w:val="12"/>
              </w:numPr>
              <w:tabs>
                <w:tab w:val="clear" w:pos="820"/>
              </w:tabs>
              <w:ind w:left="284" w:hanging="284"/>
            </w:pPr>
            <w:r>
              <w:t>may depend on a personal dictionary</w:t>
            </w:r>
          </w:p>
          <w:p w14:paraId="37212CC0" w14:textId="77777777" w:rsidR="006E16FD" w:rsidRDefault="006E16FD" w:rsidP="005B72CA">
            <w:pPr>
              <w:pStyle w:val="bullet"/>
              <w:numPr>
                <w:ilvl w:val="0"/>
                <w:numId w:val="12"/>
              </w:numPr>
              <w:tabs>
                <w:tab w:val="clear" w:pos="820"/>
              </w:tabs>
              <w:ind w:left="284" w:hanging="284"/>
            </w:pPr>
            <w:r>
              <w:t>can work alongside an expert / mentor where prompting and advice can be provided</w:t>
            </w:r>
          </w:p>
          <w:p w14:paraId="0EBE875D" w14:textId="77777777" w:rsidR="006E16FD" w:rsidRPr="00EB4962" w:rsidRDefault="006E16FD" w:rsidP="005B72CA">
            <w:pPr>
              <w:pStyle w:val="unittext"/>
              <w:keepNext/>
            </w:pPr>
            <w:r w:rsidRPr="00EB4962">
              <w:t xml:space="preserve">In order to </w:t>
            </w:r>
            <w:r>
              <w:t>support</w:t>
            </w:r>
            <w:r w:rsidRPr="00EB4962">
              <w:t xml:space="preserve"> achieve</w:t>
            </w:r>
            <w:r>
              <w:t>ment of</w:t>
            </w:r>
            <w:r w:rsidRPr="00EB4962">
              <w:t xml:space="preserve"> meaningful outcomes at the qualification level an integrated approach to assessment </w:t>
            </w:r>
            <w:r>
              <w:t>is recommended</w:t>
            </w:r>
            <w:r w:rsidRPr="00EB4962">
              <w:t>, refer to Section B 6.1 Assessment Strategy.</w:t>
            </w:r>
          </w:p>
          <w:p w14:paraId="3E5BA472" w14:textId="77777777" w:rsidR="006E16FD" w:rsidRDefault="006E16FD" w:rsidP="005B72CA">
            <w:pPr>
              <w:pStyle w:val="unittext"/>
              <w:keepNext/>
            </w:pPr>
            <w:r w:rsidRPr="00EB4962">
              <w:t>Where this unit is being co-assessed with units related to</w:t>
            </w:r>
            <w:r>
              <w:t xml:space="preserve"> another domain</w:t>
            </w:r>
            <w:r w:rsidRPr="00EB4962">
              <w:t xml:space="preserve">, such as </w:t>
            </w:r>
            <w:r>
              <w:t>personal</w:t>
            </w:r>
            <w:r w:rsidRPr="00EB4962">
              <w:t>, the same texts may be relevant to both domains.</w:t>
            </w:r>
          </w:p>
        </w:tc>
      </w:tr>
      <w:tr w:rsidR="006E16FD" w14:paraId="4347F059" w14:textId="77777777" w:rsidTr="005B72CA">
        <w:tc>
          <w:tcPr>
            <w:tcW w:w="9242" w:type="dxa"/>
            <w:gridSpan w:val="3"/>
          </w:tcPr>
          <w:p w14:paraId="606CA6CD" w14:textId="77777777" w:rsidR="006E16FD" w:rsidRDefault="006E16FD" w:rsidP="005B72CA">
            <w:pPr>
              <w:pStyle w:val="spacer"/>
            </w:pPr>
          </w:p>
        </w:tc>
      </w:tr>
      <w:tr w:rsidR="006E16FD" w14:paraId="5101911C" w14:textId="77777777" w:rsidTr="005B72CA">
        <w:tc>
          <w:tcPr>
            <w:tcW w:w="3521" w:type="dxa"/>
            <w:gridSpan w:val="2"/>
          </w:tcPr>
          <w:p w14:paraId="39DC530F" w14:textId="77777777" w:rsidR="006E16FD" w:rsidRPr="00622D2D" w:rsidRDefault="006E16FD" w:rsidP="005B72CA">
            <w:pPr>
              <w:pStyle w:val="EG"/>
              <w:keepNext/>
            </w:pPr>
            <w:r w:rsidRPr="005979AA">
              <w:t>Method(s) of assessment</w:t>
            </w:r>
          </w:p>
        </w:tc>
        <w:tc>
          <w:tcPr>
            <w:tcW w:w="5721" w:type="dxa"/>
          </w:tcPr>
          <w:p w14:paraId="546B404A" w14:textId="77777777" w:rsidR="006E16FD" w:rsidRDefault="006E16FD" w:rsidP="005B72CA">
            <w:pPr>
              <w:pStyle w:val="unittext"/>
              <w:keepNext/>
            </w:pPr>
            <w:r>
              <w:t>The following methods of assessment are suitable for this unit:</w:t>
            </w:r>
          </w:p>
          <w:p w14:paraId="318E288E" w14:textId="77777777" w:rsidR="006E16FD" w:rsidRDefault="006E16FD" w:rsidP="005B72CA">
            <w:pPr>
              <w:pStyle w:val="bullet"/>
              <w:numPr>
                <w:ilvl w:val="0"/>
                <w:numId w:val="12"/>
              </w:numPr>
              <w:tabs>
                <w:tab w:val="clear" w:pos="820"/>
              </w:tabs>
              <w:ind w:left="284" w:hanging="284"/>
            </w:pPr>
            <w:r w:rsidRPr="00864737">
              <w:t>direct observation</w:t>
            </w:r>
            <w:r>
              <w:t xml:space="preserve"> of the learner locating information in, and making meaning of short, simple paper based and web based texts</w:t>
            </w:r>
          </w:p>
          <w:p w14:paraId="35B6A8FA" w14:textId="77777777" w:rsidR="006E16FD" w:rsidRDefault="006E16FD" w:rsidP="005B72CA">
            <w:pPr>
              <w:pStyle w:val="bullet"/>
              <w:numPr>
                <w:ilvl w:val="0"/>
                <w:numId w:val="12"/>
              </w:numPr>
              <w:tabs>
                <w:tab w:val="clear" w:pos="820"/>
              </w:tabs>
              <w:ind w:left="284" w:hanging="284"/>
            </w:pPr>
            <w:r>
              <w:t xml:space="preserve">oral or written questioning to assess knowledge of the purpose of different learning related texts </w:t>
            </w:r>
          </w:p>
          <w:p w14:paraId="3B7D4D0C" w14:textId="77777777" w:rsidR="006E16FD" w:rsidRDefault="006E16FD" w:rsidP="005B72CA">
            <w:pPr>
              <w:pStyle w:val="bullet"/>
              <w:numPr>
                <w:ilvl w:val="0"/>
                <w:numId w:val="12"/>
              </w:numPr>
              <w:tabs>
                <w:tab w:val="clear" w:pos="820"/>
              </w:tabs>
              <w:ind w:left="284" w:hanging="284"/>
            </w:pPr>
            <w:r>
              <w:t>verbal information from the learner describing the meaning and intention of the selected texts.</w:t>
            </w:r>
          </w:p>
        </w:tc>
      </w:tr>
    </w:tbl>
    <w:p w14:paraId="4428D183" w14:textId="77777777" w:rsidR="006E16FD" w:rsidRDefault="006E16FD" w:rsidP="006E16FD">
      <w:pPr>
        <w:pStyle w:val="temp"/>
        <w:sectPr w:rsidR="006E16FD" w:rsidSect="00816346">
          <w:headerReference w:type="default" r:id="rId54"/>
          <w:pgSz w:w="11920" w:h="16840"/>
          <w:pgMar w:top="1580" w:right="1300" w:bottom="680" w:left="1300" w:header="720" w:footer="720" w:gutter="0"/>
          <w:cols w:space="720"/>
        </w:sectPr>
      </w:pPr>
    </w:p>
    <w:tbl>
      <w:tblPr>
        <w:tblpPr w:leftFromText="180" w:rightFromText="180" w:vertAnchor="text" w:tblpY="1"/>
        <w:tblOverlap w:val="never"/>
        <w:tblW w:w="9536" w:type="dxa"/>
        <w:tblLayout w:type="fixed"/>
        <w:tblLook w:val="04A0" w:firstRow="1" w:lastRow="0" w:firstColumn="1" w:lastColumn="0" w:noHBand="0" w:noVBand="1"/>
      </w:tblPr>
      <w:tblGrid>
        <w:gridCol w:w="2943"/>
        <w:gridCol w:w="142"/>
        <w:gridCol w:w="567"/>
        <w:gridCol w:w="5884"/>
      </w:tblGrid>
      <w:tr w:rsidR="006E16FD" w14:paraId="5376A2F6" w14:textId="77777777" w:rsidTr="00816346">
        <w:tc>
          <w:tcPr>
            <w:tcW w:w="3085" w:type="dxa"/>
            <w:gridSpan w:val="2"/>
          </w:tcPr>
          <w:p w14:paraId="6CFA6F78" w14:textId="77777777" w:rsidR="006E16FD" w:rsidRPr="00D72D90" w:rsidRDefault="006E16FD" w:rsidP="00816346">
            <w:pPr>
              <w:pStyle w:val="temp"/>
            </w:pPr>
            <w:r w:rsidRPr="00D72D90">
              <w:lastRenderedPageBreak/>
              <w:t>Unit Code</w:t>
            </w:r>
          </w:p>
        </w:tc>
        <w:tc>
          <w:tcPr>
            <w:tcW w:w="6451" w:type="dxa"/>
            <w:gridSpan w:val="2"/>
          </w:tcPr>
          <w:p w14:paraId="5E934979" w14:textId="77777777" w:rsidR="006E16FD" w:rsidRPr="00BA1B71" w:rsidRDefault="006E16FD" w:rsidP="00816346">
            <w:pPr>
              <w:pStyle w:val="Heading1"/>
              <w:spacing w:before="120"/>
              <w:rPr>
                <w:color w:val="auto"/>
              </w:rPr>
            </w:pPr>
            <w:bookmarkStart w:id="126" w:name="_Toc514234270"/>
            <w:bookmarkStart w:id="127" w:name="_Toc33169020"/>
            <w:bookmarkStart w:id="128" w:name="_Toc139286979"/>
            <w:bookmarkStart w:id="129" w:name="_Toc139636983"/>
            <w:bookmarkStart w:id="130" w:name="_Toc140138206"/>
            <w:r w:rsidRPr="00BA1B71">
              <w:rPr>
                <w:rFonts w:ascii="ZWAdobeF" w:hAnsi="ZWAdobeF" w:cs="ZWAdobeF"/>
                <w:color w:val="auto"/>
                <w:sz w:val="2"/>
                <w:szCs w:val="2"/>
              </w:rPr>
              <w:t>18B18B</w:t>
            </w:r>
            <w:r w:rsidRPr="00BA1B71">
              <w:rPr>
                <w:color w:val="auto"/>
              </w:rPr>
              <w:t>VU22345</w:t>
            </w:r>
            <w:bookmarkEnd w:id="126"/>
            <w:bookmarkEnd w:id="127"/>
            <w:bookmarkEnd w:id="128"/>
            <w:bookmarkEnd w:id="129"/>
            <w:bookmarkEnd w:id="130"/>
          </w:p>
        </w:tc>
      </w:tr>
      <w:tr w:rsidR="006E16FD" w14:paraId="242FFC0C" w14:textId="77777777" w:rsidTr="00816346">
        <w:tc>
          <w:tcPr>
            <w:tcW w:w="3085" w:type="dxa"/>
            <w:gridSpan w:val="2"/>
          </w:tcPr>
          <w:p w14:paraId="0956A8D0" w14:textId="77777777" w:rsidR="006E16FD" w:rsidRPr="00D72D90" w:rsidRDefault="006E16FD" w:rsidP="00816346">
            <w:pPr>
              <w:pStyle w:val="temp"/>
            </w:pPr>
            <w:r w:rsidRPr="00D72D90">
              <w:t>Unit Title</w:t>
            </w:r>
          </w:p>
        </w:tc>
        <w:tc>
          <w:tcPr>
            <w:tcW w:w="6451" w:type="dxa"/>
            <w:gridSpan w:val="2"/>
          </w:tcPr>
          <w:p w14:paraId="5C96E730" w14:textId="77777777" w:rsidR="006E16FD" w:rsidRPr="00BA1B71" w:rsidRDefault="006E16FD" w:rsidP="00816346">
            <w:pPr>
              <w:pStyle w:val="Heading1"/>
              <w:spacing w:before="120"/>
              <w:rPr>
                <w:color w:val="auto"/>
              </w:rPr>
            </w:pPr>
            <w:bookmarkStart w:id="131" w:name="_Toc507058560"/>
            <w:bookmarkStart w:id="132" w:name="_Toc514234271"/>
            <w:bookmarkStart w:id="133" w:name="_Toc33169021"/>
            <w:bookmarkStart w:id="134" w:name="_Toc139286980"/>
            <w:bookmarkStart w:id="135" w:name="_Toc139636984"/>
            <w:bookmarkStart w:id="136" w:name="_Toc140138207"/>
            <w:r w:rsidRPr="00BA1B71">
              <w:rPr>
                <w:rFonts w:ascii="ZWAdobeF" w:hAnsi="ZWAdobeF" w:cs="ZWAdobeF"/>
                <w:color w:val="auto"/>
                <w:sz w:val="2"/>
                <w:szCs w:val="2"/>
              </w:rPr>
              <w:t>19B19B</w:t>
            </w:r>
            <w:r w:rsidRPr="00BA1B71">
              <w:rPr>
                <w:color w:val="auto"/>
              </w:rPr>
              <w:t>Engage with short simple texts for employment purposes</w:t>
            </w:r>
            <w:bookmarkEnd w:id="131"/>
            <w:bookmarkEnd w:id="132"/>
            <w:bookmarkEnd w:id="133"/>
            <w:bookmarkEnd w:id="134"/>
            <w:bookmarkEnd w:id="135"/>
            <w:bookmarkEnd w:id="136"/>
          </w:p>
        </w:tc>
      </w:tr>
      <w:tr w:rsidR="006E16FD" w14:paraId="0A53B727" w14:textId="77777777" w:rsidTr="00816346">
        <w:tc>
          <w:tcPr>
            <w:tcW w:w="3085" w:type="dxa"/>
            <w:gridSpan w:val="2"/>
          </w:tcPr>
          <w:p w14:paraId="5FE52981" w14:textId="77777777" w:rsidR="006E16FD" w:rsidRDefault="006E16FD" w:rsidP="00816346">
            <w:pPr>
              <w:pStyle w:val="Heading21"/>
              <w:keepNext/>
            </w:pPr>
            <w:r>
              <w:t>Unit Descriptor</w:t>
            </w:r>
          </w:p>
        </w:tc>
        <w:tc>
          <w:tcPr>
            <w:tcW w:w="6451" w:type="dxa"/>
            <w:gridSpan w:val="2"/>
          </w:tcPr>
          <w:p w14:paraId="75762F33" w14:textId="77777777" w:rsidR="006E16FD" w:rsidRDefault="006E16FD" w:rsidP="00816346">
            <w:pPr>
              <w:pStyle w:val="unittext"/>
              <w:keepNext/>
            </w:pPr>
            <w:r>
              <w:t xml:space="preserve">This unit describes the skills and knowledge to engage with short, </w:t>
            </w:r>
            <w:r w:rsidRPr="003E61F5">
              <w:t>simple</w:t>
            </w:r>
            <w:r>
              <w:t>, highly familiar</w:t>
            </w:r>
            <w:r w:rsidRPr="003E61F5">
              <w:t xml:space="preserve"> </w:t>
            </w:r>
            <w:r>
              <w:t>paper</w:t>
            </w:r>
            <w:r w:rsidRPr="003E61F5">
              <w:t xml:space="preserve"> based and </w:t>
            </w:r>
            <w:r>
              <w:t xml:space="preserve">web based text types for employment purposes. </w:t>
            </w:r>
            <w:r w:rsidRPr="00D96779">
              <w:t>Learners at this level may require support through prompting and advice</w:t>
            </w:r>
            <w:r>
              <w:t>.</w:t>
            </w:r>
          </w:p>
          <w:p w14:paraId="51FDA299" w14:textId="77777777" w:rsidR="006E16FD" w:rsidRDefault="006E16FD" w:rsidP="00816346">
            <w:pPr>
              <w:pStyle w:val="unittext"/>
              <w:keepNext/>
            </w:pPr>
            <w:r w:rsidRPr="00F821A0">
              <w:t xml:space="preserve">The required outcomes described in this unit contribute to the achievement of </w:t>
            </w:r>
            <w:r w:rsidRPr="004A0A49">
              <w:t>Australian Core Skills Framework</w:t>
            </w:r>
            <w:r w:rsidRPr="00F821A0">
              <w:t xml:space="preserve"> indicators </w:t>
            </w:r>
            <w:r>
              <w:t xml:space="preserve">for Reading </w:t>
            </w:r>
            <w:r w:rsidRPr="00F821A0">
              <w:t xml:space="preserve">at </w:t>
            </w:r>
            <w:r>
              <w:t>Level 1</w:t>
            </w:r>
            <w:r w:rsidRPr="006B71B5">
              <w:t>: 1.0</w:t>
            </w:r>
            <w:r>
              <w:t>3</w:t>
            </w:r>
            <w:r w:rsidRPr="006B71B5">
              <w:t>, 1.0</w:t>
            </w:r>
            <w:r>
              <w:t>4</w:t>
            </w:r>
          </w:p>
        </w:tc>
      </w:tr>
      <w:tr w:rsidR="006E16FD" w14:paraId="38629D83" w14:textId="77777777" w:rsidTr="00816346">
        <w:tc>
          <w:tcPr>
            <w:tcW w:w="3085" w:type="dxa"/>
            <w:gridSpan w:val="2"/>
          </w:tcPr>
          <w:p w14:paraId="48A61867" w14:textId="77777777" w:rsidR="006E16FD" w:rsidRDefault="006E16FD" w:rsidP="00816346">
            <w:pPr>
              <w:pStyle w:val="Heading21"/>
              <w:keepNext/>
            </w:pPr>
            <w:r>
              <w:t>Employability Skills</w:t>
            </w:r>
          </w:p>
        </w:tc>
        <w:tc>
          <w:tcPr>
            <w:tcW w:w="6451" w:type="dxa"/>
            <w:gridSpan w:val="2"/>
          </w:tcPr>
          <w:p w14:paraId="2702FAF7" w14:textId="77777777" w:rsidR="006E16FD" w:rsidRDefault="006E16FD" w:rsidP="00816346">
            <w:pPr>
              <w:pStyle w:val="unittext"/>
              <w:keepNext/>
            </w:pPr>
            <w:r>
              <w:t>This unit contains employability skills.</w:t>
            </w:r>
          </w:p>
        </w:tc>
      </w:tr>
      <w:tr w:rsidR="006E16FD" w14:paraId="0B5EA30B" w14:textId="77777777" w:rsidTr="00816346">
        <w:tc>
          <w:tcPr>
            <w:tcW w:w="3085" w:type="dxa"/>
            <w:gridSpan w:val="2"/>
          </w:tcPr>
          <w:p w14:paraId="3A4184E1" w14:textId="77777777" w:rsidR="006E16FD" w:rsidRDefault="006E16FD" w:rsidP="00816346">
            <w:pPr>
              <w:pStyle w:val="Heading21"/>
              <w:keepNext/>
            </w:pPr>
            <w:r>
              <w:t>Application of the Unit</w:t>
            </w:r>
          </w:p>
        </w:tc>
        <w:tc>
          <w:tcPr>
            <w:tcW w:w="6451" w:type="dxa"/>
            <w:gridSpan w:val="2"/>
          </w:tcPr>
          <w:p w14:paraId="7E9380DA" w14:textId="77777777" w:rsidR="006E16FD" w:rsidRDefault="006E16FD" w:rsidP="00816346">
            <w:pPr>
              <w:pStyle w:val="unittext"/>
              <w:keepNext/>
            </w:pPr>
            <w:r>
              <w:t xml:space="preserve">This unit applies to </w:t>
            </w:r>
            <w:r w:rsidRPr="00A13791">
              <w:t>those who wish to</w:t>
            </w:r>
            <w:r>
              <w:t xml:space="preserve"> improve their employment participation options by developing a range of reading skills. </w:t>
            </w:r>
            <w:r w:rsidRPr="006C1075">
              <w:t xml:space="preserve">The unit is suitable for those at the very beginning stages of learning to read and develops reading strategies. </w:t>
            </w:r>
            <w:r>
              <w:t>It</w:t>
            </w:r>
            <w:r w:rsidRPr="0014260D">
              <w:t xml:space="preserve"> is suit</w:t>
            </w:r>
            <w:r>
              <w:t>able for those in employment or</w:t>
            </w:r>
            <w:r w:rsidRPr="0014260D">
              <w:t xml:space="preserve"> those who aspire to employment.</w:t>
            </w:r>
          </w:p>
          <w:p w14:paraId="7BC33895" w14:textId="77777777" w:rsidR="006E16FD" w:rsidRDefault="006E16FD" w:rsidP="00816346">
            <w:pPr>
              <w:pStyle w:val="unittext"/>
              <w:keepNext/>
            </w:pPr>
            <w:r>
              <w:t xml:space="preserve">Where application is as part of the Course in Initial General Education for Adults, it is recommended that application is integrated with the delivery and assessment of the Core Skills writing unit </w:t>
            </w:r>
            <w:r w:rsidRPr="007613A9">
              <w:rPr>
                <w:i/>
              </w:rPr>
              <w:t>VU22350</w:t>
            </w:r>
            <w:r>
              <w:rPr>
                <w:i/>
              </w:rPr>
              <w:t xml:space="preserve"> Create short simple texts for employment purposes</w:t>
            </w:r>
            <w:r>
              <w:t xml:space="preserve">. The link between reading and writing across the different domains also encourages co-delivery and assessment of additional units, such as </w:t>
            </w:r>
            <w:r w:rsidRPr="00CC49A8">
              <w:rPr>
                <w:i/>
              </w:rPr>
              <w:t>VU22343</w:t>
            </w:r>
            <w:r>
              <w:rPr>
                <w:i/>
              </w:rPr>
              <w:t xml:space="preserve"> Engage with short simple texts for personal purposes </w:t>
            </w:r>
            <w:r>
              <w:t xml:space="preserve">and </w:t>
            </w:r>
            <w:r w:rsidRPr="00D33E9A">
              <w:rPr>
                <w:i/>
              </w:rPr>
              <w:t>VU22348</w:t>
            </w:r>
            <w:r>
              <w:rPr>
                <w:rFonts w:ascii="Arial Narrow" w:hAnsi="Arial Narrow"/>
                <w:color w:val="000000"/>
              </w:rPr>
              <w:t xml:space="preserve"> </w:t>
            </w:r>
            <w:r>
              <w:rPr>
                <w:i/>
              </w:rPr>
              <w:t>Create short simple texts for personal purposes</w:t>
            </w:r>
            <w:r>
              <w:t>.</w:t>
            </w:r>
          </w:p>
        </w:tc>
      </w:tr>
      <w:tr w:rsidR="006E16FD" w14:paraId="16713A8A" w14:textId="77777777" w:rsidTr="00816346">
        <w:tc>
          <w:tcPr>
            <w:tcW w:w="3085" w:type="dxa"/>
            <w:gridSpan w:val="2"/>
          </w:tcPr>
          <w:p w14:paraId="48A19AA9" w14:textId="77777777" w:rsidR="006E16FD" w:rsidRDefault="006E16FD" w:rsidP="00816346">
            <w:pPr>
              <w:pStyle w:val="Heading21"/>
              <w:keepNext/>
            </w:pPr>
            <w:r>
              <w:t>Element</w:t>
            </w:r>
          </w:p>
          <w:p w14:paraId="7AB7320A" w14:textId="77777777" w:rsidR="006E16FD" w:rsidRDefault="006E16FD" w:rsidP="00816346">
            <w:pPr>
              <w:pStyle w:val="text"/>
              <w:keepNext/>
            </w:pPr>
            <w:r w:rsidRPr="005979AA">
              <w:t>Elements describe the essential outcomes of a unit of competency. Elements describe actions or outcomes that are demonstrable and assessable.</w:t>
            </w:r>
          </w:p>
        </w:tc>
        <w:tc>
          <w:tcPr>
            <w:tcW w:w="6451" w:type="dxa"/>
            <w:gridSpan w:val="2"/>
          </w:tcPr>
          <w:p w14:paraId="61079202" w14:textId="77777777" w:rsidR="006E16FD" w:rsidRDefault="006E16FD" w:rsidP="00816346">
            <w:pPr>
              <w:pStyle w:val="Heading21"/>
              <w:keepNext/>
            </w:pPr>
            <w:r>
              <w:t>Performance Criteria</w:t>
            </w:r>
          </w:p>
          <w:p w14:paraId="7A79319D" w14:textId="77777777" w:rsidR="006E16FD" w:rsidRDefault="006E16FD" w:rsidP="00816346">
            <w:pPr>
              <w:pStyle w:val="text"/>
              <w:keepNext/>
            </w:pPr>
            <w:r w:rsidRPr="005979AA">
              <w:t>Performance criteria describe the required performance needed to demonstrate achievement of the element – they identify the standard for the element.</w:t>
            </w:r>
            <w:r>
              <w:t xml:space="preserve"> </w:t>
            </w:r>
            <w:r w:rsidRPr="005979AA">
              <w:t>Where bold/italicised text is used, further information or explanation is detailed in the required skills and knowledge and/or the range statement. Assessment of performance is to be consistent with the evidence guide</w:t>
            </w:r>
            <w:r>
              <w:t>.</w:t>
            </w:r>
          </w:p>
        </w:tc>
      </w:tr>
      <w:tr w:rsidR="006E16FD" w14:paraId="2F3B133E" w14:textId="77777777" w:rsidTr="00816346">
        <w:tc>
          <w:tcPr>
            <w:tcW w:w="3085" w:type="dxa"/>
            <w:gridSpan w:val="2"/>
          </w:tcPr>
          <w:p w14:paraId="10DF8632" w14:textId="77777777" w:rsidR="006E16FD" w:rsidRDefault="006E16FD" w:rsidP="00816346">
            <w:pPr>
              <w:pStyle w:val="spacer"/>
            </w:pPr>
          </w:p>
        </w:tc>
        <w:tc>
          <w:tcPr>
            <w:tcW w:w="6451" w:type="dxa"/>
            <w:gridSpan w:val="2"/>
          </w:tcPr>
          <w:p w14:paraId="6A2BD945" w14:textId="77777777" w:rsidR="006E16FD" w:rsidRDefault="006E16FD" w:rsidP="00816346">
            <w:pPr>
              <w:pStyle w:val="spacer"/>
            </w:pPr>
          </w:p>
        </w:tc>
      </w:tr>
      <w:tr w:rsidR="006E16FD" w14:paraId="7BBA38C8" w14:textId="77777777" w:rsidTr="00816346">
        <w:tc>
          <w:tcPr>
            <w:tcW w:w="3085" w:type="dxa"/>
            <w:gridSpan w:val="2"/>
            <w:vMerge w:val="restart"/>
          </w:tcPr>
          <w:p w14:paraId="085E0FF0" w14:textId="77777777" w:rsidR="006E16FD" w:rsidRPr="0084371F" w:rsidRDefault="006E16FD" w:rsidP="00816346">
            <w:pPr>
              <w:pStyle w:val="element"/>
              <w:keepNext/>
            </w:pPr>
            <w:r w:rsidRPr="0084371F">
              <w:t>1</w:t>
            </w:r>
            <w:r>
              <w:tab/>
              <w:t>Locate specific information in short, simple paper based and web based workplace text types</w:t>
            </w:r>
          </w:p>
        </w:tc>
        <w:tc>
          <w:tcPr>
            <w:tcW w:w="567" w:type="dxa"/>
          </w:tcPr>
          <w:p w14:paraId="1B961892" w14:textId="77777777" w:rsidR="006E16FD" w:rsidRDefault="006E16FD" w:rsidP="00816346">
            <w:pPr>
              <w:pStyle w:val="PC"/>
              <w:keepNext/>
            </w:pPr>
            <w:r>
              <w:t>1.1</w:t>
            </w:r>
          </w:p>
        </w:tc>
        <w:tc>
          <w:tcPr>
            <w:tcW w:w="5884" w:type="dxa"/>
          </w:tcPr>
          <w:p w14:paraId="68395D39" w14:textId="77777777" w:rsidR="006E16FD" w:rsidRPr="00546A37" w:rsidRDefault="006E16FD" w:rsidP="00816346">
            <w:pPr>
              <w:pStyle w:val="PC"/>
              <w:keepNext/>
            </w:pPr>
            <w:r>
              <w:t>Identify a</w:t>
            </w:r>
            <w:r w:rsidRPr="00546A37">
              <w:t xml:space="preserve"> </w:t>
            </w:r>
            <w:r w:rsidRPr="00546A37">
              <w:rPr>
                <w:b/>
                <w:i/>
              </w:rPr>
              <w:t xml:space="preserve">limited range of </w:t>
            </w:r>
            <w:r>
              <w:rPr>
                <w:b/>
                <w:i/>
              </w:rPr>
              <w:t xml:space="preserve">short, </w:t>
            </w:r>
            <w:r w:rsidRPr="00546A37">
              <w:rPr>
                <w:b/>
                <w:i/>
              </w:rPr>
              <w:t>simple workplace texts</w:t>
            </w:r>
            <w:r>
              <w:rPr>
                <w:b/>
                <w:i/>
              </w:rPr>
              <w:t xml:space="preserve"> types</w:t>
            </w:r>
            <w:r w:rsidRPr="00546A37">
              <w:t xml:space="preserve"> </w:t>
            </w:r>
          </w:p>
        </w:tc>
      </w:tr>
      <w:tr w:rsidR="006E16FD" w14:paraId="05650359" w14:textId="77777777" w:rsidTr="00816346">
        <w:tc>
          <w:tcPr>
            <w:tcW w:w="3085" w:type="dxa"/>
            <w:gridSpan w:val="2"/>
            <w:vMerge/>
          </w:tcPr>
          <w:p w14:paraId="32215222" w14:textId="77777777" w:rsidR="006E16FD" w:rsidRPr="0084371F" w:rsidRDefault="006E16FD" w:rsidP="00816346">
            <w:pPr>
              <w:pStyle w:val="element"/>
              <w:keepNext/>
            </w:pPr>
          </w:p>
        </w:tc>
        <w:tc>
          <w:tcPr>
            <w:tcW w:w="567" w:type="dxa"/>
          </w:tcPr>
          <w:p w14:paraId="4358B765" w14:textId="77777777" w:rsidR="006E16FD" w:rsidRDefault="006E16FD" w:rsidP="00816346">
            <w:pPr>
              <w:pStyle w:val="PC"/>
              <w:keepNext/>
            </w:pPr>
            <w:r>
              <w:t>1.2</w:t>
            </w:r>
          </w:p>
        </w:tc>
        <w:tc>
          <w:tcPr>
            <w:tcW w:w="5884" w:type="dxa"/>
          </w:tcPr>
          <w:p w14:paraId="3D807DC0" w14:textId="77777777" w:rsidR="006E16FD" w:rsidRPr="00546A37" w:rsidRDefault="006E16FD" w:rsidP="00816346">
            <w:pPr>
              <w:pStyle w:val="PC"/>
              <w:keepNext/>
            </w:pPr>
            <w:r>
              <w:t>Recognise</w:t>
            </w:r>
            <w:r w:rsidRPr="00546A37">
              <w:rPr>
                <w:b/>
                <w:i/>
              </w:rPr>
              <w:t xml:space="preserve"> </w:t>
            </w:r>
            <w:r>
              <w:rPr>
                <w:b/>
                <w:i/>
              </w:rPr>
              <w:t>f</w:t>
            </w:r>
            <w:r w:rsidRPr="00546A37">
              <w:rPr>
                <w:b/>
                <w:i/>
              </w:rPr>
              <w:t>eatures of texts</w:t>
            </w:r>
            <w:r>
              <w:rPr>
                <w:b/>
                <w:i/>
              </w:rPr>
              <w:t xml:space="preserve"> types</w:t>
            </w:r>
            <w:r w:rsidRPr="00181716">
              <w:t xml:space="preserve"> </w:t>
            </w:r>
          </w:p>
        </w:tc>
      </w:tr>
      <w:tr w:rsidR="006E16FD" w14:paraId="64AA2F25" w14:textId="77777777" w:rsidTr="00816346">
        <w:tc>
          <w:tcPr>
            <w:tcW w:w="3085" w:type="dxa"/>
            <w:gridSpan w:val="2"/>
            <w:vMerge/>
          </w:tcPr>
          <w:p w14:paraId="0F3E2395" w14:textId="77777777" w:rsidR="006E16FD" w:rsidRPr="0084371F" w:rsidRDefault="006E16FD" w:rsidP="00816346">
            <w:pPr>
              <w:pStyle w:val="element"/>
              <w:keepNext/>
            </w:pPr>
          </w:p>
        </w:tc>
        <w:tc>
          <w:tcPr>
            <w:tcW w:w="567" w:type="dxa"/>
          </w:tcPr>
          <w:p w14:paraId="5DE7D216" w14:textId="77777777" w:rsidR="006E16FD" w:rsidRDefault="006E16FD" w:rsidP="00816346">
            <w:pPr>
              <w:pStyle w:val="PC"/>
              <w:keepNext/>
            </w:pPr>
            <w:r>
              <w:t>1.3</w:t>
            </w:r>
          </w:p>
        </w:tc>
        <w:tc>
          <w:tcPr>
            <w:tcW w:w="5884" w:type="dxa"/>
          </w:tcPr>
          <w:p w14:paraId="2173705C" w14:textId="77777777" w:rsidR="006E16FD" w:rsidRPr="00546A37" w:rsidRDefault="006E16FD" w:rsidP="00816346">
            <w:pPr>
              <w:pStyle w:val="PC"/>
              <w:keepNext/>
            </w:pPr>
            <w:r>
              <w:t xml:space="preserve">Identify </w:t>
            </w:r>
            <w:r w:rsidRPr="002138E8">
              <w:rPr>
                <w:b/>
                <w:i/>
              </w:rPr>
              <w:t>specific information</w:t>
            </w:r>
            <w:r>
              <w:t xml:space="preserve"> in the texts</w:t>
            </w:r>
          </w:p>
        </w:tc>
      </w:tr>
      <w:tr w:rsidR="006E16FD" w14:paraId="6D17323F" w14:textId="77777777" w:rsidTr="00816346">
        <w:tc>
          <w:tcPr>
            <w:tcW w:w="3085" w:type="dxa"/>
            <w:gridSpan w:val="2"/>
          </w:tcPr>
          <w:p w14:paraId="6FDF8158" w14:textId="77777777" w:rsidR="006E16FD" w:rsidRDefault="006E16FD" w:rsidP="00816346">
            <w:pPr>
              <w:pStyle w:val="spacer"/>
            </w:pPr>
          </w:p>
        </w:tc>
        <w:tc>
          <w:tcPr>
            <w:tcW w:w="6451" w:type="dxa"/>
            <w:gridSpan w:val="2"/>
          </w:tcPr>
          <w:p w14:paraId="6C72042D" w14:textId="77777777" w:rsidR="006E16FD" w:rsidRDefault="006E16FD" w:rsidP="00816346">
            <w:pPr>
              <w:pStyle w:val="spacer"/>
            </w:pPr>
          </w:p>
        </w:tc>
      </w:tr>
      <w:tr w:rsidR="006E16FD" w14:paraId="2CCAAB6E" w14:textId="77777777" w:rsidTr="00816346">
        <w:tc>
          <w:tcPr>
            <w:tcW w:w="3085" w:type="dxa"/>
            <w:gridSpan w:val="2"/>
            <w:vMerge w:val="restart"/>
          </w:tcPr>
          <w:p w14:paraId="2DEF9D7D" w14:textId="77777777" w:rsidR="006E16FD" w:rsidRDefault="006E16FD" w:rsidP="00816346">
            <w:pPr>
              <w:pStyle w:val="element"/>
              <w:keepNext/>
            </w:pPr>
            <w:r>
              <w:t>2</w:t>
            </w:r>
            <w:r>
              <w:tab/>
              <w:t>Read short, simple, paper based and web based workplace texts</w:t>
            </w:r>
          </w:p>
        </w:tc>
        <w:tc>
          <w:tcPr>
            <w:tcW w:w="567" w:type="dxa"/>
          </w:tcPr>
          <w:p w14:paraId="5C798EF6" w14:textId="77777777" w:rsidR="006E16FD" w:rsidRDefault="006E16FD" w:rsidP="00816346">
            <w:pPr>
              <w:pStyle w:val="PC"/>
              <w:keepNext/>
            </w:pPr>
            <w:r>
              <w:t>2.1</w:t>
            </w:r>
          </w:p>
        </w:tc>
        <w:tc>
          <w:tcPr>
            <w:tcW w:w="5884" w:type="dxa"/>
          </w:tcPr>
          <w:p w14:paraId="3E6E694E" w14:textId="77777777" w:rsidR="006E16FD" w:rsidRDefault="006E16FD" w:rsidP="00816346">
            <w:pPr>
              <w:pStyle w:val="PC"/>
              <w:keepNext/>
            </w:pPr>
            <w:r>
              <w:t>Select one paper based and one web based text from the identified range of text types</w:t>
            </w:r>
          </w:p>
        </w:tc>
      </w:tr>
      <w:tr w:rsidR="006E16FD" w14:paraId="27013CDC" w14:textId="77777777" w:rsidTr="00816346">
        <w:tc>
          <w:tcPr>
            <w:tcW w:w="3085" w:type="dxa"/>
            <w:gridSpan w:val="2"/>
            <w:vMerge/>
          </w:tcPr>
          <w:p w14:paraId="761F697C" w14:textId="77777777" w:rsidR="006E16FD" w:rsidRDefault="006E16FD" w:rsidP="00816346">
            <w:pPr>
              <w:pStyle w:val="element"/>
              <w:keepNext/>
            </w:pPr>
          </w:p>
        </w:tc>
        <w:tc>
          <w:tcPr>
            <w:tcW w:w="567" w:type="dxa"/>
          </w:tcPr>
          <w:p w14:paraId="2E1EA1AD" w14:textId="77777777" w:rsidR="006E16FD" w:rsidRDefault="006E16FD" w:rsidP="00816346">
            <w:pPr>
              <w:pStyle w:val="PC"/>
              <w:keepNext/>
            </w:pPr>
            <w:r>
              <w:t>2.2</w:t>
            </w:r>
          </w:p>
        </w:tc>
        <w:tc>
          <w:tcPr>
            <w:tcW w:w="5884" w:type="dxa"/>
          </w:tcPr>
          <w:p w14:paraId="682D256A" w14:textId="77777777" w:rsidR="006E16FD" w:rsidRPr="00546A37" w:rsidRDefault="006E16FD" w:rsidP="00816346">
            <w:pPr>
              <w:pStyle w:val="PC"/>
              <w:keepNext/>
            </w:pPr>
            <w:r>
              <w:t>Use a</w:t>
            </w:r>
            <w:r w:rsidRPr="00546A37">
              <w:t xml:space="preserve"> </w:t>
            </w:r>
            <w:r w:rsidRPr="008F3539">
              <w:rPr>
                <w:b/>
                <w:i/>
              </w:rPr>
              <w:t>limited range of reading strategies</w:t>
            </w:r>
            <w:r>
              <w:t xml:space="preserve"> </w:t>
            </w:r>
            <w:r w:rsidRPr="009F24FB">
              <w:t>to id</w:t>
            </w:r>
            <w:r>
              <w:t xml:space="preserve">entify the </w:t>
            </w:r>
            <w:r w:rsidRPr="0051011E">
              <w:t>meaning of the t</w:t>
            </w:r>
            <w:r>
              <w:t>exts</w:t>
            </w:r>
            <w:r w:rsidRPr="00546A37">
              <w:t xml:space="preserve"> </w:t>
            </w:r>
          </w:p>
        </w:tc>
      </w:tr>
      <w:tr w:rsidR="006E16FD" w14:paraId="7D3748BD" w14:textId="77777777" w:rsidTr="00816346">
        <w:tc>
          <w:tcPr>
            <w:tcW w:w="3085" w:type="dxa"/>
            <w:gridSpan w:val="2"/>
            <w:vMerge/>
          </w:tcPr>
          <w:p w14:paraId="7588863B" w14:textId="77777777" w:rsidR="006E16FD" w:rsidRDefault="006E16FD" w:rsidP="00816346"/>
        </w:tc>
        <w:tc>
          <w:tcPr>
            <w:tcW w:w="567" w:type="dxa"/>
          </w:tcPr>
          <w:p w14:paraId="11927C20" w14:textId="77777777" w:rsidR="006E16FD" w:rsidRDefault="006E16FD" w:rsidP="00816346">
            <w:pPr>
              <w:pStyle w:val="PC"/>
              <w:keepNext/>
            </w:pPr>
            <w:r>
              <w:t>2.3</w:t>
            </w:r>
          </w:p>
        </w:tc>
        <w:tc>
          <w:tcPr>
            <w:tcW w:w="5884" w:type="dxa"/>
          </w:tcPr>
          <w:p w14:paraId="3BB08050" w14:textId="77777777" w:rsidR="006E16FD" w:rsidRPr="00546A37" w:rsidRDefault="006E16FD" w:rsidP="00816346">
            <w:pPr>
              <w:pStyle w:val="PC"/>
              <w:keepNext/>
            </w:pPr>
            <w:r w:rsidRPr="004B7F92">
              <w:t xml:space="preserve">Use a </w:t>
            </w:r>
            <w:r w:rsidRPr="00EE1311">
              <w:t>limited range of reading strategies</w:t>
            </w:r>
            <w:r w:rsidRPr="00FB24C9">
              <w:t xml:space="preserve"> </w:t>
            </w:r>
            <w:r>
              <w:t>to i</w:t>
            </w:r>
            <w:r w:rsidRPr="004B7F92">
              <w:t xml:space="preserve">dentify the </w:t>
            </w:r>
            <w:r w:rsidRPr="00CC05FC">
              <w:rPr>
                <w:b/>
                <w:i/>
              </w:rPr>
              <w:t>intention of the text</w:t>
            </w:r>
            <w:r>
              <w:rPr>
                <w:b/>
                <w:i/>
              </w:rPr>
              <w:t>s</w:t>
            </w:r>
          </w:p>
        </w:tc>
      </w:tr>
      <w:tr w:rsidR="006E16FD" w14:paraId="09370FAA" w14:textId="77777777" w:rsidTr="00816346">
        <w:tc>
          <w:tcPr>
            <w:tcW w:w="3085" w:type="dxa"/>
            <w:gridSpan w:val="2"/>
          </w:tcPr>
          <w:p w14:paraId="4CEE6608" w14:textId="77777777" w:rsidR="006E16FD" w:rsidRDefault="006E16FD" w:rsidP="00816346">
            <w:pPr>
              <w:pStyle w:val="spacer"/>
            </w:pPr>
          </w:p>
        </w:tc>
        <w:tc>
          <w:tcPr>
            <w:tcW w:w="6451" w:type="dxa"/>
            <w:gridSpan w:val="2"/>
          </w:tcPr>
          <w:p w14:paraId="70CD25FB" w14:textId="77777777" w:rsidR="006E16FD" w:rsidRDefault="006E16FD" w:rsidP="00816346">
            <w:pPr>
              <w:pStyle w:val="spacer"/>
            </w:pPr>
          </w:p>
        </w:tc>
      </w:tr>
      <w:tr w:rsidR="006E16FD" w14:paraId="3F282EFB" w14:textId="77777777" w:rsidTr="00816346">
        <w:tc>
          <w:tcPr>
            <w:tcW w:w="9536" w:type="dxa"/>
            <w:gridSpan w:val="4"/>
          </w:tcPr>
          <w:p w14:paraId="20609B71" w14:textId="77777777" w:rsidR="006E16FD" w:rsidRDefault="006E16FD" w:rsidP="00816346">
            <w:pPr>
              <w:pStyle w:val="Heading21"/>
              <w:keepNext/>
            </w:pPr>
            <w:r>
              <w:t>Required Knowledge and Skills</w:t>
            </w:r>
          </w:p>
          <w:p w14:paraId="3537F7BF" w14:textId="77777777" w:rsidR="006E16FD" w:rsidRDefault="006E16FD" w:rsidP="00816346">
            <w:pPr>
              <w:pStyle w:val="text"/>
              <w:keepNext/>
            </w:pPr>
            <w:r w:rsidRPr="005979AA">
              <w:t>This describes the essential skills and knowledge and their level required for this unit</w:t>
            </w:r>
            <w:r>
              <w:t>.</w:t>
            </w:r>
          </w:p>
        </w:tc>
      </w:tr>
      <w:tr w:rsidR="006E16FD" w14:paraId="013567F6" w14:textId="77777777" w:rsidTr="00816346">
        <w:tc>
          <w:tcPr>
            <w:tcW w:w="9536" w:type="dxa"/>
            <w:gridSpan w:val="4"/>
          </w:tcPr>
          <w:p w14:paraId="039F2FCD" w14:textId="77777777" w:rsidR="006E16FD" w:rsidRDefault="006E16FD" w:rsidP="00816346">
            <w:pPr>
              <w:pStyle w:val="unittext"/>
              <w:keepNext/>
            </w:pPr>
            <w:r>
              <w:t>Required knowledge:</w:t>
            </w:r>
          </w:p>
          <w:p w14:paraId="0CF96C12" w14:textId="77777777" w:rsidR="006E16FD" w:rsidRDefault="006E16FD" w:rsidP="006E16FD">
            <w:pPr>
              <w:pStyle w:val="bullet"/>
              <w:numPr>
                <w:ilvl w:val="0"/>
                <w:numId w:val="12"/>
              </w:numPr>
              <w:tabs>
                <w:tab w:val="clear" w:pos="820"/>
              </w:tabs>
              <w:ind w:left="284" w:hanging="284"/>
            </w:pPr>
            <w:r>
              <w:t xml:space="preserve">different text types relevant to employment purposes </w:t>
            </w:r>
          </w:p>
          <w:p w14:paraId="57B3A28A" w14:textId="77777777" w:rsidR="006E16FD" w:rsidRPr="00EA0936" w:rsidRDefault="006E16FD" w:rsidP="006E16FD">
            <w:pPr>
              <w:pStyle w:val="bullet"/>
              <w:numPr>
                <w:ilvl w:val="0"/>
                <w:numId w:val="12"/>
              </w:numPr>
              <w:tabs>
                <w:tab w:val="clear" w:pos="820"/>
              </w:tabs>
              <w:ind w:left="284" w:hanging="284"/>
            </w:pPr>
            <w:r>
              <w:t xml:space="preserve">basic reading strategies to engage with paper based and web based </w:t>
            </w:r>
            <w:r w:rsidRPr="00EA0936">
              <w:t>texts</w:t>
            </w:r>
          </w:p>
          <w:p w14:paraId="216F6439" w14:textId="77777777" w:rsidR="006E16FD" w:rsidRPr="00EA0936" w:rsidRDefault="006E16FD" w:rsidP="006E16FD">
            <w:pPr>
              <w:pStyle w:val="bullet"/>
              <w:numPr>
                <w:ilvl w:val="0"/>
                <w:numId w:val="12"/>
              </w:numPr>
              <w:tabs>
                <w:tab w:val="clear" w:pos="820"/>
              </w:tabs>
              <w:ind w:left="284" w:hanging="284"/>
            </w:pPr>
            <w:r>
              <w:t>purpose of a limited range of</w:t>
            </w:r>
            <w:r w:rsidRPr="00EA0936">
              <w:t xml:space="preserve"> employment </w:t>
            </w:r>
            <w:r>
              <w:t>related texts</w:t>
            </w:r>
            <w:r w:rsidRPr="00EA0936">
              <w:t xml:space="preserve"> </w:t>
            </w:r>
          </w:p>
          <w:p w14:paraId="49649B40" w14:textId="77777777" w:rsidR="006E16FD" w:rsidRPr="00EA0936" w:rsidRDefault="006E16FD" w:rsidP="006E16FD">
            <w:pPr>
              <w:pStyle w:val="bullet"/>
              <w:numPr>
                <w:ilvl w:val="0"/>
                <w:numId w:val="12"/>
              </w:numPr>
              <w:tabs>
                <w:tab w:val="clear" w:pos="820"/>
              </w:tabs>
              <w:ind w:left="284" w:hanging="284"/>
            </w:pPr>
            <w:r w:rsidRPr="00EA0936">
              <w:t xml:space="preserve">the different ways in which </w:t>
            </w:r>
            <w:r>
              <w:t>web based</w:t>
            </w:r>
            <w:r w:rsidRPr="00EA0936">
              <w:t xml:space="preserve"> information may be organised, such as linear and non linear </w:t>
            </w:r>
          </w:p>
          <w:p w14:paraId="33A4B719" w14:textId="77777777" w:rsidR="006E16FD" w:rsidRDefault="006E16FD" w:rsidP="00816346">
            <w:pPr>
              <w:pStyle w:val="unittext"/>
              <w:keepNext/>
            </w:pPr>
            <w:r>
              <w:t>Required Skills:</w:t>
            </w:r>
          </w:p>
          <w:p w14:paraId="5111138C" w14:textId="77777777" w:rsidR="006E16FD" w:rsidRDefault="006E16FD" w:rsidP="006E16FD">
            <w:pPr>
              <w:pStyle w:val="bullet"/>
              <w:numPr>
                <w:ilvl w:val="0"/>
                <w:numId w:val="12"/>
              </w:numPr>
              <w:tabs>
                <w:tab w:val="clear" w:pos="820"/>
              </w:tabs>
              <w:ind w:left="284" w:hanging="284"/>
            </w:pPr>
            <w:r>
              <w:t>problem solving skills to:</w:t>
            </w:r>
          </w:p>
          <w:p w14:paraId="1727B70E" w14:textId="77777777" w:rsidR="006E16FD" w:rsidRDefault="006E16FD" w:rsidP="006E16FD">
            <w:pPr>
              <w:pStyle w:val="endash"/>
              <w:ind w:left="568" w:hanging="284"/>
            </w:pPr>
            <w:r>
              <w:t>use cues from context, personal experience and document lay-out to identify highly familiar words, phrases, symbols, visuals, numbers to recognise text types relevant to employment needs</w:t>
            </w:r>
          </w:p>
          <w:p w14:paraId="69A65BB7" w14:textId="77777777" w:rsidR="006E16FD" w:rsidRPr="00EA0936" w:rsidRDefault="006E16FD" w:rsidP="006E16FD">
            <w:pPr>
              <w:pStyle w:val="endash"/>
              <w:ind w:left="568" w:hanging="284"/>
            </w:pPr>
            <w:r>
              <w:t xml:space="preserve">use a limited range of reading strategies including ability to draw on a small bank of sight vocabulary of personally relevant words/ phrases and use elementary word attack skills to create meaning </w:t>
            </w:r>
            <w:r w:rsidRPr="00EA0936">
              <w:t>from text</w:t>
            </w:r>
          </w:p>
          <w:p w14:paraId="2E196E32" w14:textId="77777777" w:rsidR="006E16FD" w:rsidRPr="00EA0936" w:rsidRDefault="006E16FD" w:rsidP="006E16FD">
            <w:pPr>
              <w:pStyle w:val="endash"/>
              <w:ind w:left="568" w:hanging="284"/>
            </w:pPr>
            <w:r w:rsidRPr="00EA0936">
              <w:t xml:space="preserve">follow non-linear orientation of </w:t>
            </w:r>
            <w:r>
              <w:t>web based</w:t>
            </w:r>
            <w:r w:rsidRPr="00EA0936">
              <w:t xml:space="preserve"> text to enable simple navigation</w:t>
            </w:r>
          </w:p>
          <w:p w14:paraId="20A55187" w14:textId="77777777" w:rsidR="006E16FD" w:rsidRDefault="006E16FD" w:rsidP="006E16FD">
            <w:pPr>
              <w:pStyle w:val="bullet"/>
              <w:numPr>
                <w:ilvl w:val="0"/>
                <w:numId w:val="12"/>
              </w:numPr>
              <w:tabs>
                <w:tab w:val="clear" w:pos="820"/>
              </w:tabs>
              <w:ind w:left="284" w:hanging="284"/>
            </w:pPr>
            <w:r w:rsidRPr="00EA0936">
              <w:t xml:space="preserve">technology skills to navigate </w:t>
            </w:r>
            <w:r>
              <w:t>web</w:t>
            </w:r>
            <w:r w:rsidRPr="00EA0936">
              <w:t xml:space="preserve"> based text to locate simple information</w:t>
            </w:r>
          </w:p>
        </w:tc>
      </w:tr>
      <w:tr w:rsidR="006E16FD" w14:paraId="102E4327" w14:textId="77777777" w:rsidTr="00816346">
        <w:tc>
          <w:tcPr>
            <w:tcW w:w="9536" w:type="dxa"/>
            <w:gridSpan w:val="4"/>
          </w:tcPr>
          <w:p w14:paraId="78E1F984" w14:textId="77777777" w:rsidR="006E16FD" w:rsidRDefault="006E16FD" w:rsidP="00816346">
            <w:pPr>
              <w:pStyle w:val="spacer"/>
            </w:pPr>
          </w:p>
        </w:tc>
      </w:tr>
      <w:tr w:rsidR="006E16FD" w14:paraId="5B4EDAA7" w14:textId="77777777" w:rsidTr="00816346">
        <w:tc>
          <w:tcPr>
            <w:tcW w:w="9536" w:type="dxa"/>
            <w:gridSpan w:val="4"/>
          </w:tcPr>
          <w:p w14:paraId="59D2FA78" w14:textId="77777777" w:rsidR="006E16FD" w:rsidRDefault="006E16FD" w:rsidP="00816346">
            <w:pPr>
              <w:pStyle w:val="Heading21"/>
              <w:keepNext/>
            </w:pPr>
            <w:r>
              <w:t>Range Statement</w:t>
            </w:r>
          </w:p>
          <w:p w14:paraId="0DDFBC7E" w14:textId="77777777" w:rsidR="006E16FD" w:rsidRDefault="006E16FD" w:rsidP="00816346">
            <w:pPr>
              <w:pStyle w:val="text"/>
              <w:keepNext/>
            </w:pPr>
            <w:r w:rsidRPr="005979AA">
              <w:t>The Range Statement relates to the unit of competency as a whole. It allows for different work environments and situations that may affect performance.</w:t>
            </w:r>
            <w:r>
              <w:t xml:space="preserve"> </w:t>
            </w:r>
            <w:r w:rsidRPr="005979AA">
              <w:t>Bold / italicised wording in the Performance Criteria is detailed below.</w:t>
            </w:r>
            <w:r>
              <w:t xml:space="preserve"> </w:t>
            </w:r>
          </w:p>
        </w:tc>
      </w:tr>
      <w:tr w:rsidR="006E16FD" w14:paraId="47EBD3FE" w14:textId="77777777" w:rsidTr="00816346">
        <w:tc>
          <w:tcPr>
            <w:tcW w:w="2943" w:type="dxa"/>
          </w:tcPr>
          <w:p w14:paraId="7B27314D" w14:textId="77777777" w:rsidR="006E16FD" w:rsidRPr="00140FBA" w:rsidRDefault="006E16FD" w:rsidP="00816346">
            <w:pPr>
              <w:pStyle w:val="unittext"/>
              <w:keepNext/>
            </w:pPr>
            <w:r w:rsidRPr="00181716">
              <w:rPr>
                <w:b/>
                <w:i/>
              </w:rPr>
              <w:t xml:space="preserve">Limited range of </w:t>
            </w:r>
            <w:r>
              <w:rPr>
                <w:b/>
                <w:i/>
              </w:rPr>
              <w:t xml:space="preserve">short, </w:t>
            </w:r>
            <w:r w:rsidRPr="00181716">
              <w:rPr>
                <w:b/>
                <w:i/>
              </w:rPr>
              <w:t>simple workplace</w:t>
            </w:r>
            <w:r>
              <w:rPr>
                <w:b/>
                <w:i/>
              </w:rPr>
              <w:t xml:space="preserve"> </w:t>
            </w:r>
            <w:r w:rsidRPr="00181716">
              <w:rPr>
                <w:b/>
                <w:i/>
              </w:rPr>
              <w:t>text</w:t>
            </w:r>
            <w:r>
              <w:rPr>
                <w:b/>
                <w:i/>
              </w:rPr>
              <w:t xml:space="preserve"> types</w:t>
            </w:r>
            <w:r w:rsidRPr="00140FBA">
              <w:t xml:space="preserve"> may include:</w:t>
            </w:r>
          </w:p>
          <w:p w14:paraId="299B41BF" w14:textId="77777777" w:rsidR="006E16FD" w:rsidRPr="00140FBA" w:rsidRDefault="006E16FD" w:rsidP="00816346">
            <w:pPr>
              <w:rPr>
                <w:rFonts w:ascii="Times New Roman" w:hAnsi="Times New Roman"/>
                <w:i/>
                <w:sz w:val="24"/>
              </w:rPr>
            </w:pPr>
          </w:p>
        </w:tc>
        <w:tc>
          <w:tcPr>
            <w:tcW w:w="6593" w:type="dxa"/>
            <w:gridSpan w:val="3"/>
          </w:tcPr>
          <w:p w14:paraId="44361015" w14:textId="77777777" w:rsidR="006E16FD" w:rsidRPr="00785B30" w:rsidRDefault="006E16FD" w:rsidP="006E16FD">
            <w:pPr>
              <w:pStyle w:val="bullet"/>
              <w:numPr>
                <w:ilvl w:val="0"/>
                <w:numId w:val="12"/>
              </w:numPr>
              <w:tabs>
                <w:tab w:val="clear" w:pos="820"/>
              </w:tabs>
              <w:ind w:left="284" w:hanging="284"/>
              <w:rPr>
                <w:szCs w:val="20"/>
              </w:rPr>
            </w:pPr>
            <w:r w:rsidRPr="00785B30">
              <w:rPr>
                <w:szCs w:val="20"/>
              </w:rPr>
              <w:t>texts with highly explicit purpose and limited highly familiar vocabulary</w:t>
            </w:r>
          </w:p>
          <w:p w14:paraId="6913CB58" w14:textId="77777777" w:rsidR="006E16FD" w:rsidRPr="00785B30" w:rsidRDefault="006E16FD" w:rsidP="006E16FD">
            <w:pPr>
              <w:pStyle w:val="bullet"/>
              <w:numPr>
                <w:ilvl w:val="0"/>
                <w:numId w:val="12"/>
              </w:numPr>
              <w:tabs>
                <w:tab w:val="clear" w:pos="820"/>
              </w:tabs>
              <w:ind w:left="284" w:hanging="284"/>
              <w:rPr>
                <w:szCs w:val="20"/>
              </w:rPr>
            </w:pPr>
            <w:r w:rsidRPr="00785B30">
              <w:rPr>
                <w:szCs w:val="20"/>
              </w:rPr>
              <w:t>printed, handwritten web based and visual texts:</w:t>
            </w:r>
          </w:p>
          <w:p w14:paraId="376CE761" w14:textId="77777777" w:rsidR="006E16FD" w:rsidRPr="00785B30" w:rsidRDefault="006E16FD" w:rsidP="006E16FD">
            <w:pPr>
              <w:pStyle w:val="endash"/>
              <w:ind w:left="568" w:hanging="284"/>
              <w:rPr>
                <w:sz w:val="18"/>
                <w:szCs w:val="18"/>
              </w:rPr>
            </w:pPr>
            <w:r w:rsidRPr="00785B30">
              <w:rPr>
                <w:sz w:val="18"/>
                <w:szCs w:val="18"/>
              </w:rPr>
              <w:t xml:space="preserve">brief formatted employment application </w:t>
            </w:r>
          </w:p>
          <w:p w14:paraId="67F54A1B" w14:textId="77777777" w:rsidR="006E16FD" w:rsidRPr="00785B30" w:rsidRDefault="006E16FD" w:rsidP="006E16FD">
            <w:pPr>
              <w:pStyle w:val="endash"/>
              <w:ind w:left="568" w:hanging="284"/>
              <w:rPr>
                <w:sz w:val="18"/>
                <w:szCs w:val="18"/>
              </w:rPr>
            </w:pPr>
            <w:r w:rsidRPr="00785B30">
              <w:rPr>
                <w:sz w:val="18"/>
                <w:szCs w:val="18"/>
              </w:rPr>
              <w:t>forms requiring own contact details, BSB and account number for pay</w:t>
            </w:r>
          </w:p>
          <w:p w14:paraId="4828CDCB" w14:textId="77777777" w:rsidR="006E16FD" w:rsidRPr="00785B30" w:rsidRDefault="006E16FD" w:rsidP="006E16FD">
            <w:pPr>
              <w:pStyle w:val="endash"/>
              <w:ind w:left="568" w:hanging="284"/>
              <w:rPr>
                <w:sz w:val="18"/>
                <w:szCs w:val="18"/>
              </w:rPr>
            </w:pPr>
            <w:r w:rsidRPr="00785B30">
              <w:rPr>
                <w:sz w:val="18"/>
                <w:szCs w:val="18"/>
              </w:rPr>
              <w:t>notification of employment arrangements such as time and place of work by SMS, email</w:t>
            </w:r>
          </w:p>
          <w:p w14:paraId="606BB25F" w14:textId="77777777" w:rsidR="006E16FD" w:rsidRPr="00785B30" w:rsidRDefault="006E16FD" w:rsidP="006E16FD">
            <w:pPr>
              <w:pStyle w:val="endash"/>
              <w:ind w:left="568" w:hanging="284"/>
              <w:rPr>
                <w:sz w:val="18"/>
                <w:szCs w:val="18"/>
              </w:rPr>
            </w:pPr>
            <w:r w:rsidRPr="00785B30">
              <w:rPr>
                <w:sz w:val="18"/>
                <w:szCs w:val="18"/>
              </w:rPr>
              <w:t>pay slip</w:t>
            </w:r>
          </w:p>
          <w:p w14:paraId="1EA6C73F" w14:textId="77777777" w:rsidR="006E16FD" w:rsidRPr="00785B30" w:rsidRDefault="006E16FD" w:rsidP="006E16FD">
            <w:pPr>
              <w:pStyle w:val="endash"/>
              <w:ind w:left="568" w:hanging="284"/>
              <w:rPr>
                <w:sz w:val="18"/>
                <w:szCs w:val="18"/>
              </w:rPr>
            </w:pPr>
            <w:r w:rsidRPr="00785B30">
              <w:rPr>
                <w:sz w:val="18"/>
                <w:szCs w:val="18"/>
              </w:rPr>
              <w:t>list of names on a roster which include own name, employee number</w:t>
            </w:r>
          </w:p>
          <w:p w14:paraId="7F368277" w14:textId="77777777" w:rsidR="006E16FD" w:rsidRPr="00785B30" w:rsidRDefault="006E16FD" w:rsidP="006E16FD">
            <w:pPr>
              <w:pStyle w:val="endash"/>
              <w:ind w:left="568" w:hanging="284"/>
              <w:rPr>
                <w:sz w:val="18"/>
                <w:szCs w:val="18"/>
              </w:rPr>
            </w:pPr>
            <w:r w:rsidRPr="00785B30">
              <w:rPr>
                <w:sz w:val="18"/>
                <w:szCs w:val="18"/>
              </w:rPr>
              <w:t>OHS / WHS and hazard signs and symbols</w:t>
            </w:r>
          </w:p>
          <w:p w14:paraId="6938137A" w14:textId="77777777" w:rsidR="006E16FD" w:rsidRPr="00785B30" w:rsidRDefault="006E16FD" w:rsidP="006E16FD">
            <w:pPr>
              <w:pStyle w:val="endash"/>
              <w:ind w:left="568" w:hanging="284"/>
              <w:rPr>
                <w:sz w:val="18"/>
                <w:szCs w:val="18"/>
              </w:rPr>
            </w:pPr>
            <w:r w:rsidRPr="00785B30">
              <w:rPr>
                <w:sz w:val="18"/>
                <w:szCs w:val="18"/>
              </w:rPr>
              <w:t xml:space="preserve">workplace timetables or calendars </w:t>
            </w:r>
          </w:p>
          <w:p w14:paraId="27502017" w14:textId="77777777" w:rsidR="006E16FD" w:rsidRDefault="006E16FD" w:rsidP="006E16FD">
            <w:pPr>
              <w:pStyle w:val="endash"/>
              <w:ind w:left="568" w:hanging="284"/>
            </w:pPr>
            <w:r w:rsidRPr="00785B30">
              <w:rPr>
                <w:sz w:val="18"/>
                <w:szCs w:val="18"/>
              </w:rPr>
              <w:t>notices containing specific information such as safety posters, social club, union</w:t>
            </w:r>
          </w:p>
        </w:tc>
      </w:tr>
      <w:tr w:rsidR="006E16FD" w14:paraId="0BE84F73" w14:textId="77777777" w:rsidTr="00816346">
        <w:tc>
          <w:tcPr>
            <w:tcW w:w="9536" w:type="dxa"/>
            <w:gridSpan w:val="4"/>
          </w:tcPr>
          <w:p w14:paraId="3D30959C" w14:textId="77777777" w:rsidR="006E16FD" w:rsidRDefault="006E16FD" w:rsidP="00816346">
            <w:pPr>
              <w:pStyle w:val="spacer"/>
            </w:pPr>
          </w:p>
        </w:tc>
      </w:tr>
      <w:tr w:rsidR="006E16FD" w14:paraId="7466CD58" w14:textId="77777777" w:rsidTr="00816346">
        <w:trPr>
          <w:trHeight w:val="1418"/>
        </w:trPr>
        <w:tc>
          <w:tcPr>
            <w:tcW w:w="2943" w:type="dxa"/>
          </w:tcPr>
          <w:p w14:paraId="6A3CB715" w14:textId="77777777" w:rsidR="006E16FD" w:rsidRPr="00101D5F" w:rsidRDefault="006E16FD" w:rsidP="00816346">
            <w:pPr>
              <w:pStyle w:val="unittext"/>
              <w:keepNext/>
            </w:pPr>
            <w:r w:rsidRPr="00181716">
              <w:rPr>
                <w:b/>
                <w:i/>
              </w:rPr>
              <w:t>Features of text</w:t>
            </w:r>
            <w:r>
              <w:rPr>
                <w:b/>
                <w:i/>
              </w:rPr>
              <w:t xml:space="preserve"> types</w:t>
            </w:r>
            <w:r w:rsidRPr="00140FBA">
              <w:t xml:space="preserve"> </w:t>
            </w:r>
            <w:r>
              <w:t xml:space="preserve">may </w:t>
            </w:r>
            <w:r w:rsidRPr="00140FBA">
              <w:t>include:</w:t>
            </w:r>
          </w:p>
        </w:tc>
        <w:tc>
          <w:tcPr>
            <w:tcW w:w="6593" w:type="dxa"/>
            <w:gridSpan w:val="3"/>
          </w:tcPr>
          <w:p w14:paraId="36488555" w14:textId="77777777" w:rsidR="006E16FD" w:rsidRDefault="006E16FD" w:rsidP="006E16FD">
            <w:pPr>
              <w:pStyle w:val="bullet"/>
              <w:numPr>
                <w:ilvl w:val="0"/>
                <w:numId w:val="12"/>
              </w:numPr>
              <w:tabs>
                <w:tab w:val="clear" w:pos="820"/>
              </w:tabs>
              <w:ind w:left="284" w:hanging="284"/>
            </w:pPr>
            <w:r>
              <w:t>symbols</w:t>
            </w:r>
          </w:p>
          <w:p w14:paraId="172FEC84" w14:textId="77777777" w:rsidR="006E16FD" w:rsidRDefault="006E16FD" w:rsidP="006E16FD">
            <w:pPr>
              <w:pStyle w:val="bullet"/>
              <w:numPr>
                <w:ilvl w:val="0"/>
                <w:numId w:val="12"/>
              </w:numPr>
              <w:tabs>
                <w:tab w:val="clear" w:pos="820"/>
              </w:tabs>
              <w:ind w:left="284" w:hanging="284"/>
            </w:pPr>
            <w:r>
              <w:t>instructions</w:t>
            </w:r>
          </w:p>
          <w:p w14:paraId="2491473E" w14:textId="77777777" w:rsidR="006E16FD" w:rsidRDefault="006E16FD" w:rsidP="006E16FD">
            <w:pPr>
              <w:pStyle w:val="bullet"/>
              <w:numPr>
                <w:ilvl w:val="0"/>
                <w:numId w:val="12"/>
              </w:numPr>
              <w:tabs>
                <w:tab w:val="clear" w:pos="820"/>
              </w:tabs>
              <w:ind w:left="284" w:hanging="284"/>
            </w:pPr>
            <w:r>
              <w:t>required fields in formatted texts</w:t>
            </w:r>
          </w:p>
        </w:tc>
      </w:tr>
      <w:tr w:rsidR="006E16FD" w14:paraId="08CC143A" w14:textId="77777777" w:rsidTr="00816346">
        <w:tc>
          <w:tcPr>
            <w:tcW w:w="2943" w:type="dxa"/>
          </w:tcPr>
          <w:p w14:paraId="26E08F2C" w14:textId="77777777" w:rsidR="006E16FD" w:rsidRPr="002138E8" w:rsidRDefault="006E16FD" w:rsidP="00816346">
            <w:pPr>
              <w:pStyle w:val="unittext"/>
              <w:keepNext/>
            </w:pPr>
            <w:r w:rsidRPr="002138E8">
              <w:rPr>
                <w:b/>
                <w:i/>
              </w:rPr>
              <w:lastRenderedPageBreak/>
              <w:t>Specific information</w:t>
            </w:r>
            <w:r>
              <w:rPr>
                <w:b/>
                <w:i/>
              </w:rPr>
              <w:t xml:space="preserve"> </w:t>
            </w:r>
            <w:r>
              <w:t>may include:</w:t>
            </w:r>
          </w:p>
        </w:tc>
        <w:tc>
          <w:tcPr>
            <w:tcW w:w="6593" w:type="dxa"/>
            <w:gridSpan w:val="3"/>
          </w:tcPr>
          <w:p w14:paraId="0FE15B89" w14:textId="77777777" w:rsidR="006E16FD" w:rsidRDefault="006E16FD" w:rsidP="006E16FD">
            <w:pPr>
              <w:pStyle w:val="bullet"/>
              <w:numPr>
                <w:ilvl w:val="0"/>
                <w:numId w:val="12"/>
              </w:numPr>
              <w:tabs>
                <w:tab w:val="clear" w:pos="820"/>
              </w:tabs>
              <w:ind w:left="284" w:hanging="284"/>
            </w:pPr>
            <w:r>
              <w:t>highly familiar words / phrases / abbreviations:</w:t>
            </w:r>
          </w:p>
          <w:p w14:paraId="5381545C" w14:textId="77777777" w:rsidR="006E16FD" w:rsidRPr="00843A12" w:rsidRDefault="006E16FD" w:rsidP="006E16FD">
            <w:pPr>
              <w:pStyle w:val="endash"/>
              <w:ind w:left="568" w:hanging="284"/>
            </w:pPr>
            <w:r w:rsidRPr="00843A12">
              <w:t>own personal details</w:t>
            </w:r>
            <w:r>
              <w:t xml:space="preserve"> such as </w:t>
            </w:r>
            <w:r w:rsidRPr="00843A12">
              <w:t>own name from a list of names on a work roster</w:t>
            </w:r>
          </w:p>
          <w:p w14:paraId="238E331A" w14:textId="77777777" w:rsidR="006E16FD" w:rsidRPr="00843A12" w:rsidRDefault="006E16FD" w:rsidP="006E16FD">
            <w:pPr>
              <w:pStyle w:val="endash"/>
              <w:ind w:left="568" w:hanging="284"/>
            </w:pPr>
            <w:r w:rsidRPr="00843A12">
              <w:t xml:space="preserve">place-related information </w:t>
            </w:r>
            <w:r>
              <w:t>such as location of work or workplace</w:t>
            </w:r>
          </w:p>
          <w:p w14:paraId="214B3295" w14:textId="77777777" w:rsidR="006E16FD" w:rsidRPr="00843A12" w:rsidRDefault="006E16FD" w:rsidP="006E16FD">
            <w:pPr>
              <w:pStyle w:val="endash"/>
              <w:ind w:left="568" w:hanging="284"/>
            </w:pPr>
            <w:r w:rsidRPr="00843A12">
              <w:t xml:space="preserve">time-related information </w:t>
            </w:r>
            <w:r>
              <w:t xml:space="preserve">such as </w:t>
            </w:r>
            <w:r w:rsidRPr="00843A12">
              <w:t xml:space="preserve">starting </w:t>
            </w:r>
            <w:r>
              <w:t xml:space="preserve">and finishing </w:t>
            </w:r>
            <w:r w:rsidRPr="00843A12">
              <w:t>time</w:t>
            </w:r>
            <w:r>
              <w:t xml:space="preserve">, </w:t>
            </w:r>
            <w:r w:rsidRPr="00843A12">
              <w:t xml:space="preserve">lunch time, </w:t>
            </w:r>
            <w:r>
              <w:t>shift length</w:t>
            </w:r>
          </w:p>
          <w:p w14:paraId="5CE03234" w14:textId="77777777" w:rsidR="006E16FD" w:rsidRPr="00843A12" w:rsidRDefault="006E16FD" w:rsidP="006E16FD">
            <w:pPr>
              <w:pStyle w:val="endash"/>
              <w:ind w:left="568" w:hanging="284"/>
            </w:pPr>
            <w:r w:rsidRPr="00843A12">
              <w:t>workplace specific vocabulary, such as technical term, name of department, name of supervisor / team leader</w:t>
            </w:r>
          </w:p>
          <w:p w14:paraId="1FF2D7F3" w14:textId="77777777" w:rsidR="006E16FD" w:rsidRPr="00843A12" w:rsidRDefault="006E16FD" w:rsidP="006E16FD">
            <w:pPr>
              <w:pStyle w:val="endash"/>
              <w:ind w:left="568" w:hanging="284"/>
            </w:pPr>
            <w:r>
              <w:t>signs</w:t>
            </w:r>
            <w:r w:rsidRPr="00843A12">
              <w:t xml:space="preserve"> associated with personall</w:t>
            </w:r>
            <w:r>
              <w:t>y relevant work activities such as</w:t>
            </w:r>
            <w:r w:rsidRPr="00843A12">
              <w:t xml:space="preserve"> wash hands sign</w:t>
            </w:r>
          </w:p>
          <w:p w14:paraId="42533DB3" w14:textId="77777777" w:rsidR="006E16FD" w:rsidRPr="00843A12" w:rsidRDefault="006E16FD" w:rsidP="006E16FD">
            <w:pPr>
              <w:pStyle w:val="endash"/>
              <w:ind w:left="568" w:hanging="284"/>
            </w:pPr>
            <w:r w:rsidRPr="00843A12">
              <w:t>short, simple instructions of one or two steps/ keywords</w:t>
            </w:r>
          </w:p>
          <w:p w14:paraId="0E72CD41" w14:textId="77777777" w:rsidR="006E16FD" w:rsidRPr="00843A12" w:rsidRDefault="006E16FD" w:rsidP="006E16FD">
            <w:pPr>
              <w:pStyle w:val="endash"/>
              <w:ind w:left="568" w:hanging="284"/>
            </w:pPr>
            <w:r w:rsidRPr="00843A12">
              <w:t>common</w:t>
            </w:r>
            <w:r>
              <w:t xml:space="preserve"> workplace</w:t>
            </w:r>
            <w:r w:rsidRPr="00843A12">
              <w:t xml:space="preserve"> abbreviation</w:t>
            </w:r>
            <w:r>
              <w:t xml:space="preserve">s such as </w:t>
            </w:r>
            <w:r w:rsidRPr="00843A12">
              <w:t>OHS</w:t>
            </w:r>
            <w:r>
              <w:t xml:space="preserve"> / WHS</w:t>
            </w:r>
            <w:r w:rsidRPr="00843A12">
              <w:t xml:space="preserve"> </w:t>
            </w:r>
          </w:p>
          <w:p w14:paraId="6538E631" w14:textId="77777777" w:rsidR="006E16FD" w:rsidRDefault="006E16FD" w:rsidP="006E16FD">
            <w:pPr>
              <w:pStyle w:val="bullet"/>
              <w:numPr>
                <w:ilvl w:val="0"/>
                <w:numId w:val="12"/>
              </w:numPr>
              <w:tabs>
                <w:tab w:val="clear" w:pos="820"/>
              </w:tabs>
              <w:ind w:left="284" w:hanging="284"/>
            </w:pPr>
            <w:r w:rsidRPr="00181716">
              <w:t>numbers</w:t>
            </w:r>
            <w:r>
              <w:rPr>
                <w:i/>
              </w:rPr>
              <w:t xml:space="preserve"> </w:t>
            </w:r>
            <w:r>
              <w:t>as whole numbers:</w:t>
            </w:r>
          </w:p>
          <w:p w14:paraId="52E3CCC0" w14:textId="77777777" w:rsidR="006E16FD" w:rsidRPr="00191C16" w:rsidRDefault="006E16FD" w:rsidP="006E16FD">
            <w:pPr>
              <w:pStyle w:val="endash"/>
              <w:ind w:left="568" w:hanging="284"/>
            </w:pPr>
            <w:r w:rsidRPr="00191C16">
              <w:t>dates and times</w:t>
            </w:r>
          </w:p>
          <w:p w14:paraId="0832D19F" w14:textId="77777777" w:rsidR="006E16FD" w:rsidRPr="00191C16" w:rsidRDefault="006E16FD" w:rsidP="006E16FD">
            <w:pPr>
              <w:pStyle w:val="endash"/>
              <w:ind w:left="568" w:hanging="284"/>
            </w:pPr>
            <w:r w:rsidRPr="00191C16">
              <w:t>place-related information</w:t>
            </w:r>
          </w:p>
          <w:p w14:paraId="20A07B82" w14:textId="77777777" w:rsidR="006E16FD" w:rsidRPr="00191C16" w:rsidRDefault="006E16FD" w:rsidP="006E16FD">
            <w:pPr>
              <w:pStyle w:val="endash"/>
              <w:ind w:left="568" w:hanging="284"/>
            </w:pPr>
            <w:r w:rsidRPr="00191C16">
              <w:t>money</w:t>
            </w:r>
            <w:r>
              <w:t xml:space="preserve"> such as </w:t>
            </w:r>
            <w:r w:rsidRPr="00191C16">
              <w:t>$ per hour pay rate, buying lunch / snacks, pay slip information</w:t>
            </w:r>
          </w:p>
          <w:p w14:paraId="47AEED4A" w14:textId="77777777" w:rsidR="006E16FD" w:rsidRDefault="006E16FD" w:rsidP="006E16FD">
            <w:pPr>
              <w:pStyle w:val="endash"/>
              <w:ind w:left="568" w:hanging="284"/>
            </w:pPr>
            <w:r w:rsidRPr="00191C16">
              <w:t xml:space="preserve">phone numbers relevant to workplace </w:t>
            </w:r>
          </w:p>
          <w:p w14:paraId="1CD1F92A" w14:textId="77777777" w:rsidR="006E16FD" w:rsidRPr="00191C16" w:rsidRDefault="006E16FD" w:rsidP="006E16FD">
            <w:pPr>
              <w:pStyle w:val="endash"/>
              <w:ind w:left="568" w:hanging="284"/>
            </w:pPr>
            <w:r w:rsidRPr="00191C16">
              <w:t>counting units of production/ materials</w:t>
            </w:r>
          </w:p>
          <w:p w14:paraId="3E508C76" w14:textId="77777777" w:rsidR="006E16FD" w:rsidRDefault="006E16FD" w:rsidP="006E16FD">
            <w:pPr>
              <w:pStyle w:val="bullet"/>
              <w:numPr>
                <w:ilvl w:val="0"/>
                <w:numId w:val="12"/>
              </w:numPr>
              <w:tabs>
                <w:tab w:val="clear" w:pos="820"/>
              </w:tabs>
              <w:ind w:left="284" w:hanging="284"/>
            </w:pPr>
            <w:r>
              <w:t>well-known visuals, symbols and logos:</w:t>
            </w:r>
          </w:p>
          <w:p w14:paraId="33295A4B" w14:textId="77777777" w:rsidR="006E16FD" w:rsidRPr="00191C16" w:rsidRDefault="006E16FD" w:rsidP="006E16FD">
            <w:pPr>
              <w:pStyle w:val="endash"/>
              <w:ind w:left="568" w:hanging="284"/>
            </w:pPr>
            <w:r w:rsidRPr="00191C16">
              <w:t>logo of workplace</w:t>
            </w:r>
          </w:p>
          <w:p w14:paraId="5479B767" w14:textId="77777777" w:rsidR="006E16FD" w:rsidRPr="00191C16" w:rsidRDefault="006E16FD" w:rsidP="006E16FD">
            <w:pPr>
              <w:pStyle w:val="endash"/>
              <w:ind w:left="568" w:hanging="284"/>
            </w:pPr>
            <w:r w:rsidRPr="00191C16">
              <w:t>map of workplace with relevant facilities marked</w:t>
            </w:r>
          </w:p>
          <w:p w14:paraId="5C7DC12F" w14:textId="77777777" w:rsidR="006E16FD" w:rsidRPr="00191C16" w:rsidRDefault="006E16FD" w:rsidP="006E16FD">
            <w:pPr>
              <w:pStyle w:val="endash"/>
              <w:ind w:left="568" w:hanging="284"/>
            </w:pPr>
            <w:r w:rsidRPr="00191C16">
              <w:t>symbols for staff conveniences</w:t>
            </w:r>
          </w:p>
          <w:p w14:paraId="5F690EF3" w14:textId="77777777" w:rsidR="006E16FD" w:rsidRPr="00191C16" w:rsidRDefault="006E16FD" w:rsidP="006E16FD">
            <w:pPr>
              <w:pStyle w:val="endash"/>
              <w:ind w:left="568" w:hanging="284"/>
            </w:pPr>
            <w:r>
              <w:t>OH</w:t>
            </w:r>
            <w:r w:rsidRPr="00191C16">
              <w:t>S</w:t>
            </w:r>
            <w:r>
              <w:t xml:space="preserve"> / WHS</w:t>
            </w:r>
            <w:r w:rsidRPr="00191C16">
              <w:t xml:space="preserve"> symbols / tags related to safe use of machinery</w:t>
            </w:r>
          </w:p>
          <w:p w14:paraId="5C6F692D" w14:textId="77777777" w:rsidR="006E16FD" w:rsidRPr="00191C16" w:rsidRDefault="006E16FD" w:rsidP="006E16FD">
            <w:pPr>
              <w:pStyle w:val="endash"/>
              <w:ind w:left="568" w:hanging="284"/>
            </w:pPr>
            <w:r w:rsidRPr="00191C16">
              <w:t>colour coded safety and workplace information</w:t>
            </w:r>
          </w:p>
          <w:p w14:paraId="3922C894" w14:textId="77777777" w:rsidR="006E16FD" w:rsidRPr="00191C16" w:rsidRDefault="006E16FD" w:rsidP="006E16FD">
            <w:pPr>
              <w:pStyle w:val="endash"/>
              <w:ind w:left="568" w:hanging="284"/>
            </w:pPr>
            <w:r w:rsidRPr="00191C16">
              <w:t>letters on a keyboard</w:t>
            </w:r>
          </w:p>
          <w:p w14:paraId="06759875" w14:textId="77777777" w:rsidR="006E16FD" w:rsidRPr="00191C16" w:rsidRDefault="006E16FD" w:rsidP="006E16FD">
            <w:pPr>
              <w:pStyle w:val="endash"/>
              <w:ind w:left="568" w:hanging="284"/>
            </w:pPr>
            <w:r>
              <w:t>‘</w:t>
            </w:r>
            <w:r w:rsidRPr="00191C16">
              <w:t>save’ ‘print’ icons on computer menu</w:t>
            </w:r>
          </w:p>
          <w:p w14:paraId="686666F1" w14:textId="77777777" w:rsidR="006E16FD" w:rsidRDefault="006E16FD" w:rsidP="006E16FD">
            <w:pPr>
              <w:pStyle w:val="bullet"/>
              <w:numPr>
                <w:ilvl w:val="0"/>
                <w:numId w:val="12"/>
              </w:numPr>
              <w:tabs>
                <w:tab w:val="clear" w:pos="820"/>
              </w:tabs>
              <w:ind w:left="284" w:hanging="284"/>
            </w:pPr>
            <w:r>
              <w:t>charts and graphs:</w:t>
            </w:r>
          </w:p>
          <w:p w14:paraId="3B880C5C" w14:textId="77777777" w:rsidR="006E16FD" w:rsidRPr="00497E0E" w:rsidRDefault="006E16FD" w:rsidP="006E16FD">
            <w:pPr>
              <w:pStyle w:val="endash"/>
              <w:ind w:left="568" w:hanging="284"/>
            </w:pPr>
            <w:r>
              <w:t xml:space="preserve">simple pie-chart </w:t>
            </w:r>
            <w:r w:rsidRPr="00497E0E">
              <w:t>showing production hours / down time</w:t>
            </w:r>
          </w:p>
          <w:p w14:paraId="6D4EF2F8" w14:textId="77777777" w:rsidR="006E16FD" w:rsidRDefault="006E16FD" w:rsidP="006E16FD">
            <w:pPr>
              <w:pStyle w:val="bullet"/>
              <w:numPr>
                <w:ilvl w:val="0"/>
                <w:numId w:val="12"/>
              </w:numPr>
              <w:tabs>
                <w:tab w:val="clear" w:pos="820"/>
              </w:tabs>
              <w:ind w:left="284" w:hanging="284"/>
            </w:pPr>
            <w:r>
              <w:t>simple bar and line graphs containing specific information such as</w:t>
            </w:r>
            <w:r w:rsidRPr="00497E0E">
              <w:t xml:space="preserve"> outputs, safety days</w:t>
            </w:r>
          </w:p>
        </w:tc>
      </w:tr>
      <w:tr w:rsidR="006E16FD" w14:paraId="15E984AA" w14:textId="77777777" w:rsidTr="00816346">
        <w:tc>
          <w:tcPr>
            <w:tcW w:w="2943" w:type="dxa"/>
          </w:tcPr>
          <w:p w14:paraId="18309990" w14:textId="77777777" w:rsidR="006E16FD" w:rsidRDefault="006E16FD" w:rsidP="00816346">
            <w:pPr>
              <w:pStyle w:val="spacer"/>
            </w:pPr>
          </w:p>
        </w:tc>
        <w:tc>
          <w:tcPr>
            <w:tcW w:w="6593" w:type="dxa"/>
            <w:gridSpan w:val="3"/>
          </w:tcPr>
          <w:p w14:paraId="1B7FEE66" w14:textId="77777777" w:rsidR="006E16FD" w:rsidRPr="00E30EF5" w:rsidRDefault="006E16FD" w:rsidP="00816346">
            <w:pPr>
              <w:pStyle w:val="spacer"/>
            </w:pPr>
          </w:p>
        </w:tc>
      </w:tr>
      <w:tr w:rsidR="006E16FD" w14:paraId="31ED512D" w14:textId="77777777" w:rsidTr="00816346">
        <w:tc>
          <w:tcPr>
            <w:tcW w:w="2943" w:type="dxa"/>
          </w:tcPr>
          <w:p w14:paraId="3A933DC8" w14:textId="77777777" w:rsidR="006E16FD" w:rsidRDefault="006E16FD" w:rsidP="00816346">
            <w:pPr>
              <w:pStyle w:val="unittext"/>
              <w:keepNext/>
            </w:pPr>
            <w:r>
              <w:rPr>
                <w:b/>
                <w:i/>
              </w:rPr>
              <w:t>L</w:t>
            </w:r>
            <w:r w:rsidRPr="00497E0E">
              <w:rPr>
                <w:b/>
                <w:i/>
              </w:rPr>
              <w:t>imited range</w:t>
            </w:r>
            <w:r w:rsidRPr="00140FBA">
              <w:t xml:space="preserve"> </w:t>
            </w:r>
            <w:r w:rsidRPr="00497E0E">
              <w:rPr>
                <w:b/>
                <w:i/>
              </w:rPr>
              <w:t xml:space="preserve">of reading strategies </w:t>
            </w:r>
            <w:r>
              <w:t>may include:</w:t>
            </w:r>
          </w:p>
        </w:tc>
        <w:tc>
          <w:tcPr>
            <w:tcW w:w="6593" w:type="dxa"/>
            <w:gridSpan w:val="3"/>
          </w:tcPr>
          <w:p w14:paraId="3DB5FB32" w14:textId="77777777" w:rsidR="006E16FD" w:rsidRDefault="006E16FD" w:rsidP="006E16FD">
            <w:pPr>
              <w:pStyle w:val="bullet"/>
              <w:numPr>
                <w:ilvl w:val="0"/>
                <w:numId w:val="12"/>
              </w:numPr>
              <w:tabs>
                <w:tab w:val="clear" w:pos="820"/>
              </w:tabs>
              <w:ind w:left="284" w:hanging="284"/>
            </w:pPr>
            <w:r>
              <w:t>drawing on a small bank of known words and phrases which relate to the immediate environment</w:t>
            </w:r>
          </w:p>
          <w:p w14:paraId="09728954" w14:textId="77777777" w:rsidR="006E16FD" w:rsidRDefault="006E16FD" w:rsidP="006E16FD">
            <w:pPr>
              <w:pStyle w:val="bullet"/>
              <w:numPr>
                <w:ilvl w:val="0"/>
                <w:numId w:val="12"/>
              </w:numPr>
              <w:tabs>
                <w:tab w:val="clear" w:pos="820"/>
              </w:tabs>
              <w:ind w:left="284" w:hanging="284"/>
            </w:pPr>
            <w:r>
              <w:t>word attack skills such as basic phonics (initial letter-sound combinations, unambiguous letter-sound combinations)</w:t>
            </w:r>
          </w:p>
          <w:p w14:paraId="0A0B1F08" w14:textId="77777777" w:rsidR="006E16FD" w:rsidRDefault="006E16FD" w:rsidP="006E16FD">
            <w:pPr>
              <w:pStyle w:val="bullet"/>
              <w:numPr>
                <w:ilvl w:val="0"/>
                <w:numId w:val="12"/>
              </w:numPr>
              <w:tabs>
                <w:tab w:val="clear" w:pos="820"/>
              </w:tabs>
              <w:ind w:left="284" w:hanging="284"/>
            </w:pPr>
            <w:r>
              <w:t>relying on non-linguistic support such as illustrations, diagrams, photos, symbols, colours</w:t>
            </w:r>
          </w:p>
          <w:p w14:paraId="67B21C44" w14:textId="77777777" w:rsidR="006E16FD" w:rsidRDefault="006E16FD" w:rsidP="006E16FD">
            <w:pPr>
              <w:pStyle w:val="bullet"/>
              <w:numPr>
                <w:ilvl w:val="0"/>
                <w:numId w:val="12"/>
              </w:numPr>
              <w:tabs>
                <w:tab w:val="clear" w:pos="820"/>
              </w:tabs>
              <w:ind w:left="284" w:hanging="284"/>
            </w:pPr>
            <w:r>
              <w:t>reading text to self and aloud with the support of others</w:t>
            </w:r>
          </w:p>
          <w:p w14:paraId="36F35CE8" w14:textId="77777777" w:rsidR="006E16FD" w:rsidRDefault="006E16FD" w:rsidP="006E16FD">
            <w:pPr>
              <w:pStyle w:val="bullet"/>
              <w:numPr>
                <w:ilvl w:val="0"/>
                <w:numId w:val="12"/>
              </w:numPr>
              <w:tabs>
                <w:tab w:val="clear" w:pos="820"/>
              </w:tabs>
              <w:ind w:left="284" w:hanging="284"/>
            </w:pPr>
            <w:r>
              <w:t>recognising meaning of conventional sentence punctuation such as full stops and capital letters</w:t>
            </w:r>
          </w:p>
          <w:p w14:paraId="314001F4" w14:textId="77777777" w:rsidR="006E16FD" w:rsidRDefault="006E16FD" w:rsidP="006E16FD">
            <w:pPr>
              <w:pStyle w:val="bullet"/>
              <w:numPr>
                <w:ilvl w:val="0"/>
                <w:numId w:val="12"/>
              </w:numPr>
              <w:tabs>
                <w:tab w:val="clear" w:pos="820"/>
              </w:tabs>
              <w:ind w:left="284" w:hanging="284"/>
            </w:pPr>
            <w:r>
              <w:t>identifying sources of text:</w:t>
            </w:r>
          </w:p>
          <w:p w14:paraId="7F97C707" w14:textId="77777777" w:rsidR="006E16FD" w:rsidRPr="00497E0E" w:rsidRDefault="006E16FD" w:rsidP="006E16FD">
            <w:pPr>
              <w:pStyle w:val="endash"/>
              <w:ind w:left="568" w:hanging="284"/>
            </w:pPr>
            <w:r w:rsidRPr="00497E0E">
              <w:t xml:space="preserve">employment agency </w:t>
            </w:r>
          </w:p>
          <w:p w14:paraId="7CBB4C21" w14:textId="77777777" w:rsidR="006E16FD" w:rsidRPr="00497E0E" w:rsidRDefault="006E16FD" w:rsidP="006E16FD">
            <w:pPr>
              <w:pStyle w:val="endash"/>
              <w:ind w:left="568" w:hanging="284"/>
            </w:pPr>
            <w:r w:rsidRPr="00497E0E">
              <w:t>workplace</w:t>
            </w:r>
          </w:p>
          <w:p w14:paraId="3864801B" w14:textId="77777777" w:rsidR="006E16FD" w:rsidRPr="00497E0E" w:rsidRDefault="006E16FD" w:rsidP="006E16FD">
            <w:pPr>
              <w:pStyle w:val="endash"/>
              <w:ind w:left="568" w:hanging="284"/>
            </w:pPr>
            <w:r w:rsidRPr="00497E0E">
              <w:lastRenderedPageBreak/>
              <w:t>union</w:t>
            </w:r>
          </w:p>
          <w:p w14:paraId="029357DD" w14:textId="77777777" w:rsidR="006E16FD" w:rsidRPr="00497E0E" w:rsidRDefault="006E16FD" w:rsidP="006E16FD">
            <w:pPr>
              <w:pStyle w:val="endash"/>
              <w:ind w:left="568" w:hanging="284"/>
            </w:pPr>
            <w:r w:rsidRPr="00497E0E">
              <w:t>peers</w:t>
            </w:r>
          </w:p>
          <w:p w14:paraId="699E7AC5" w14:textId="77777777" w:rsidR="006E16FD" w:rsidRPr="00497E0E" w:rsidRDefault="006E16FD" w:rsidP="006E16FD">
            <w:pPr>
              <w:pStyle w:val="endash"/>
              <w:ind w:left="568" w:hanging="284"/>
            </w:pPr>
            <w:r w:rsidRPr="00497E0E">
              <w:t>training organisation</w:t>
            </w:r>
          </w:p>
          <w:p w14:paraId="7FD8CE54" w14:textId="77777777" w:rsidR="006E16FD" w:rsidRDefault="006E16FD" w:rsidP="006E16FD">
            <w:pPr>
              <w:pStyle w:val="bullet"/>
              <w:numPr>
                <w:ilvl w:val="0"/>
                <w:numId w:val="12"/>
              </w:numPr>
              <w:tabs>
                <w:tab w:val="clear" w:pos="820"/>
              </w:tabs>
              <w:ind w:left="284" w:hanging="284"/>
            </w:pPr>
            <w:r>
              <w:t>predicting the purpose of texts based on:</w:t>
            </w:r>
          </w:p>
          <w:p w14:paraId="3B705989" w14:textId="77777777" w:rsidR="006E16FD" w:rsidRPr="00497E0E" w:rsidRDefault="006E16FD" w:rsidP="006E16FD">
            <w:pPr>
              <w:pStyle w:val="endash"/>
              <w:ind w:left="568" w:hanging="284"/>
            </w:pPr>
            <w:r w:rsidRPr="00497E0E">
              <w:t xml:space="preserve">prior knowledge of the context </w:t>
            </w:r>
          </w:p>
          <w:p w14:paraId="6027C1B2" w14:textId="77777777" w:rsidR="006E16FD" w:rsidRPr="00497E0E" w:rsidRDefault="006E16FD" w:rsidP="006E16FD">
            <w:pPr>
              <w:pStyle w:val="endash"/>
              <w:ind w:left="568" w:hanging="284"/>
            </w:pPr>
            <w:r w:rsidRPr="00497E0E">
              <w:t>personal experience</w:t>
            </w:r>
          </w:p>
          <w:p w14:paraId="703EBD33" w14:textId="77777777" w:rsidR="006E16FD" w:rsidRDefault="006E16FD" w:rsidP="006E16FD">
            <w:pPr>
              <w:pStyle w:val="endash"/>
              <w:ind w:left="568" w:hanging="284"/>
            </w:pPr>
            <w:r w:rsidRPr="00497E0E">
              <w:t xml:space="preserve">prior knowledge of aspects of the text </w:t>
            </w:r>
            <w:r>
              <w:t xml:space="preserve">such as </w:t>
            </w:r>
            <w:r w:rsidRPr="00497E0E">
              <w:t>layout</w:t>
            </w:r>
          </w:p>
        </w:tc>
      </w:tr>
      <w:tr w:rsidR="006E16FD" w14:paraId="31B88A8A" w14:textId="77777777" w:rsidTr="00816346">
        <w:tc>
          <w:tcPr>
            <w:tcW w:w="9536" w:type="dxa"/>
            <w:gridSpan w:val="4"/>
          </w:tcPr>
          <w:p w14:paraId="78500ABA" w14:textId="77777777" w:rsidR="006E16FD" w:rsidRDefault="006E16FD" w:rsidP="00816346">
            <w:pPr>
              <w:pStyle w:val="spacer"/>
            </w:pPr>
          </w:p>
        </w:tc>
      </w:tr>
      <w:tr w:rsidR="006E16FD" w14:paraId="4548F4CD" w14:textId="77777777" w:rsidTr="00816346">
        <w:tc>
          <w:tcPr>
            <w:tcW w:w="2943" w:type="dxa"/>
          </w:tcPr>
          <w:p w14:paraId="0FA7AB79" w14:textId="77777777" w:rsidR="006E16FD" w:rsidRPr="00140FBA" w:rsidRDefault="006E16FD" w:rsidP="00816346">
            <w:pPr>
              <w:pStyle w:val="unittext"/>
              <w:keepNext/>
            </w:pPr>
            <w:r w:rsidRPr="00181716">
              <w:rPr>
                <w:b/>
                <w:i/>
              </w:rPr>
              <w:t>Intention</w:t>
            </w:r>
            <w:r w:rsidRPr="002C218C">
              <w:rPr>
                <w:b/>
                <w:i/>
              </w:rPr>
              <w:t xml:space="preserve"> of the text </w:t>
            </w:r>
            <w:r w:rsidRPr="00140FBA">
              <w:t>may include:</w:t>
            </w:r>
          </w:p>
        </w:tc>
        <w:tc>
          <w:tcPr>
            <w:tcW w:w="6593" w:type="dxa"/>
            <w:gridSpan w:val="3"/>
          </w:tcPr>
          <w:p w14:paraId="2E6A048B" w14:textId="77777777" w:rsidR="006E16FD" w:rsidRDefault="006E16FD" w:rsidP="006E16FD">
            <w:pPr>
              <w:pStyle w:val="bullet"/>
              <w:numPr>
                <w:ilvl w:val="0"/>
                <w:numId w:val="12"/>
              </w:numPr>
              <w:tabs>
                <w:tab w:val="clear" w:pos="820"/>
              </w:tabs>
              <w:ind w:left="284" w:hanging="284"/>
            </w:pPr>
            <w:r>
              <w:t>to inform / instruct</w:t>
            </w:r>
          </w:p>
          <w:p w14:paraId="343D1C31" w14:textId="77777777" w:rsidR="006E16FD" w:rsidRDefault="006E16FD" w:rsidP="006E16FD">
            <w:pPr>
              <w:pStyle w:val="bullet"/>
              <w:numPr>
                <w:ilvl w:val="0"/>
                <w:numId w:val="12"/>
              </w:numPr>
              <w:tabs>
                <w:tab w:val="clear" w:pos="820"/>
              </w:tabs>
              <w:ind w:left="284" w:hanging="284"/>
            </w:pPr>
            <w:r>
              <w:t>to warn</w:t>
            </w:r>
          </w:p>
          <w:p w14:paraId="276F5985" w14:textId="77777777" w:rsidR="006E16FD" w:rsidRDefault="006E16FD" w:rsidP="006E16FD">
            <w:pPr>
              <w:pStyle w:val="bullet"/>
              <w:numPr>
                <w:ilvl w:val="0"/>
                <w:numId w:val="12"/>
              </w:numPr>
              <w:tabs>
                <w:tab w:val="clear" w:pos="820"/>
              </w:tabs>
              <w:ind w:left="284" w:hanging="284"/>
            </w:pPr>
            <w:r>
              <w:t>to notify participation in workplace activities</w:t>
            </w:r>
          </w:p>
          <w:p w14:paraId="75CA155C" w14:textId="77777777" w:rsidR="006E16FD" w:rsidRDefault="006E16FD" w:rsidP="006E16FD">
            <w:pPr>
              <w:pStyle w:val="bullet"/>
              <w:numPr>
                <w:ilvl w:val="0"/>
                <w:numId w:val="12"/>
              </w:numPr>
              <w:tabs>
                <w:tab w:val="clear" w:pos="820"/>
              </w:tabs>
              <w:ind w:left="284" w:hanging="284"/>
            </w:pPr>
            <w:r>
              <w:t>to advise</w:t>
            </w:r>
          </w:p>
          <w:p w14:paraId="64A266A7" w14:textId="77777777" w:rsidR="006E16FD" w:rsidRDefault="006E16FD" w:rsidP="006E16FD">
            <w:pPr>
              <w:pStyle w:val="bullet"/>
              <w:numPr>
                <w:ilvl w:val="0"/>
                <w:numId w:val="12"/>
              </w:numPr>
              <w:tabs>
                <w:tab w:val="clear" w:pos="820"/>
              </w:tabs>
              <w:ind w:left="284" w:hanging="284"/>
            </w:pPr>
            <w:r>
              <w:t>to remind</w:t>
            </w:r>
          </w:p>
        </w:tc>
      </w:tr>
      <w:tr w:rsidR="006E16FD" w14:paraId="404689C3" w14:textId="77777777" w:rsidTr="00816346">
        <w:tc>
          <w:tcPr>
            <w:tcW w:w="9536" w:type="dxa"/>
            <w:gridSpan w:val="4"/>
          </w:tcPr>
          <w:p w14:paraId="1AE4380A" w14:textId="77777777" w:rsidR="006E16FD" w:rsidRDefault="006E16FD" w:rsidP="00816346">
            <w:pPr>
              <w:pStyle w:val="spacer"/>
            </w:pPr>
          </w:p>
        </w:tc>
      </w:tr>
      <w:tr w:rsidR="006E16FD" w14:paraId="70F22F92" w14:textId="77777777" w:rsidTr="00816346">
        <w:tc>
          <w:tcPr>
            <w:tcW w:w="9536" w:type="dxa"/>
            <w:gridSpan w:val="4"/>
          </w:tcPr>
          <w:p w14:paraId="6D1FC52B" w14:textId="77777777" w:rsidR="006E16FD" w:rsidRDefault="006E16FD" w:rsidP="00816346">
            <w:pPr>
              <w:pStyle w:val="Heading21"/>
              <w:keepNext/>
            </w:pPr>
            <w:r>
              <w:t>Evidence Guide</w:t>
            </w:r>
          </w:p>
          <w:p w14:paraId="76DBFFD3" w14:textId="77777777" w:rsidR="006E16FD" w:rsidRDefault="006E16FD" w:rsidP="00816346">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6E16FD" w14:paraId="3C4F2327" w14:textId="77777777" w:rsidTr="00816346">
        <w:tc>
          <w:tcPr>
            <w:tcW w:w="2943" w:type="dxa"/>
          </w:tcPr>
          <w:p w14:paraId="1617DFDD" w14:textId="77777777" w:rsidR="006E16FD" w:rsidRPr="005979AA" w:rsidRDefault="006E16FD" w:rsidP="00816346">
            <w:pPr>
              <w:pStyle w:val="EG"/>
              <w:keepNext/>
            </w:pPr>
            <w:r w:rsidRPr="005979AA">
              <w:t>Critical aspects for assessment and evidence required to demonstrate competency in this unit</w:t>
            </w:r>
          </w:p>
        </w:tc>
        <w:tc>
          <w:tcPr>
            <w:tcW w:w="6593" w:type="dxa"/>
            <w:gridSpan w:val="3"/>
          </w:tcPr>
          <w:p w14:paraId="2CF3E373" w14:textId="77777777" w:rsidR="006E16FD" w:rsidRDefault="006E16FD" w:rsidP="00816346">
            <w:pPr>
              <w:pStyle w:val="unittext"/>
              <w:keepNext/>
            </w:pPr>
            <w:r w:rsidRPr="003B087B">
              <w:t>Assessment</w:t>
            </w:r>
            <w:r>
              <w:t xml:space="preserve"> must confirm the ability to:</w:t>
            </w:r>
          </w:p>
          <w:p w14:paraId="2369752A" w14:textId="77777777" w:rsidR="006E16FD" w:rsidRDefault="006E16FD" w:rsidP="006E16FD">
            <w:pPr>
              <w:pStyle w:val="bullet"/>
              <w:numPr>
                <w:ilvl w:val="0"/>
                <w:numId w:val="12"/>
              </w:numPr>
              <w:tabs>
                <w:tab w:val="clear" w:pos="820"/>
              </w:tabs>
              <w:ind w:left="284" w:hanging="284"/>
            </w:pPr>
            <w:r w:rsidRPr="00510357">
              <w:t>locate</w:t>
            </w:r>
            <w:r>
              <w:t xml:space="preserve"> specific information in a minimum of 2 </w:t>
            </w:r>
            <w:r w:rsidRPr="00EA0ED7">
              <w:t>short, simple</w:t>
            </w:r>
            <w:r>
              <w:t xml:space="preserve"> employment related text types, one of which must be paper based and the other web based</w:t>
            </w:r>
          </w:p>
          <w:p w14:paraId="1FC0A38D" w14:textId="77777777" w:rsidR="006E16FD" w:rsidRPr="00941F8A" w:rsidRDefault="006E16FD" w:rsidP="006E16FD">
            <w:pPr>
              <w:pStyle w:val="bullet"/>
              <w:numPr>
                <w:ilvl w:val="0"/>
                <w:numId w:val="12"/>
              </w:numPr>
              <w:tabs>
                <w:tab w:val="clear" w:pos="820"/>
              </w:tabs>
              <w:ind w:left="284" w:hanging="284"/>
            </w:pPr>
            <w:r>
              <w:t xml:space="preserve">apply a limited range of reading strategies to identify meaning and intention of a minimum of 2 </w:t>
            </w:r>
            <w:r w:rsidRPr="009C71C9">
              <w:t xml:space="preserve">short, simple </w:t>
            </w:r>
            <w:r>
              <w:t>employment related</w:t>
            </w:r>
            <w:r w:rsidRPr="009C71C9">
              <w:t xml:space="preserve"> text</w:t>
            </w:r>
            <w:r>
              <w:t>s</w:t>
            </w:r>
            <w:r w:rsidRPr="009C71C9">
              <w:t>, one of</w:t>
            </w:r>
            <w:r>
              <w:t xml:space="preserve"> </w:t>
            </w:r>
            <w:r w:rsidRPr="009C71C9">
              <w:t>which must be print based and the other digitally based</w:t>
            </w:r>
          </w:p>
        </w:tc>
      </w:tr>
      <w:tr w:rsidR="006E16FD" w14:paraId="192C5B32" w14:textId="77777777" w:rsidTr="00816346">
        <w:tc>
          <w:tcPr>
            <w:tcW w:w="9536" w:type="dxa"/>
            <w:gridSpan w:val="4"/>
          </w:tcPr>
          <w:p w14:paraId="43045B38" w14:textId="77777777" w:rsidR="006E16FD" w:rsidRDefault="006E16FD" w:rsidP="00816346">
            <w:pPr>
              <w:pStyle w:val="spacer"/>
            </w:pPr>
          </w:p>
        </w:tc>
      </w:tr>
      <w:tr w:rsidR="006E16FD" w14:paraId="03855842" w14:textId="77777777" w:rsidTr="00816346">
        <w:tc>
          <w:tcPr>
            <w:tcW w:w="2943" w:type="dxa"/>
          </w:tcPr>
          <w:p w14:paraId="55B35D90" w14:textId="77777777" w:rsidR="006E16FD" w:rsidRPr="005979AA" w:rsidRDefault="006E16FD" w:rsidP="00816346">
            <w:pPr>
              <w:pStyle w:val="EG"/>
              <w:keepNext/>
            </w:pPr>
            <w:r w:rsidRPr="005979AA">
              <w:t>Context of and specific resources for assessment</w:t>
            </w:r>
          </w:p>
        </w:tc>
        <w:tc>
          <w:tcPr>
            <w:tcW w:w="6593" w:type="dxa"/>
            <w:gridSpan w:val="3"/>
          </w:tcPr>
          <w:p w14:paraId="5D193354" w14:textId="77777777" w:rsidR="006E16FD" w:rsidRDefault="006E16FD" w:rsidP="00816346">
            <w:pPr>
              <w:pStyle w:val="unittext"/>
              <w:keepNext/>
            </w:pPr>
            <w:r>
              <w:t>Assessment must ensure access to:</w:t>
            </w:r>
          </w:p>
          <w:p w14:paraId="2AD30B70" w14:textId="77777777" w:rsidR="006E16FD" w:rsidRDefault="006E16FD" w:rsidP="006E16FD">
            <w:pPr>
              <w:pStyle w:val="bullet"/>
              <w:numPr>
                <w:ilvl w:val="0"/>
                <w:numId w:val="12"/>
              </w:numPr>
              <w:tabs>
                <w:tab w:val="clear" w:pos="820"/>
              </w:tabs>
              <w:ind w:left="284" w:hanging="284"/>
            </w:pPr>
            <w:r w:rsidRPr="007A3B39">
              <w:t xml:space="preserve">a </w:t>
            </w:r>
            <w:r>
              <w:t>minimum of 2</w:t>
            </w:r>
            <w:r w:rsidRPr="007A3B39">
              <w:t xml:space="preserve"> short, simple</w:t>
            </w:r>
            <w:r>
              <w:t xml:space="preserve"> employment related test types</w:t>
            </w:r>
            <w:r w:rsidRPr="007A3B39">
              <w:t xml:space="preserve">, </w:t>
            </w:r>
            <w:r>
              <w:t>one of which must be paper based and the other web based</w:t>
            </w:r>
          </w:p>
          <w:p w14:paraId="7D6A8D11" w14:textId="77777777" w:rsidR="006E16FD" w:rsidRDefault="006E16FD" w:rsidP="006E16FD">
            <w:pPr>
              <w:pStyle w:val="bullet"/>
              <w:numPr>
                <w:ilvl w:val="0"/>
                <w:numId w:val="12"/>
              </w:numPr>
              <w:tabs>
                <w:tab w:val="clear" w:pos="820"/>
              </w:tabs>
              <w:ind w:left="284" w:hanging="284"/>
            </w:pPr>
            <w:r w:rsidRPr="00B57630">
              <w:t>communication technology as required</w:t>
            </w:r>
          </w:p>
          <w:p w14:paraId="7BB2CD04" w14:textId="77777777" w:rsidR="006E16FD" w:rsidRDefault="006E16FD" w:rsidP="00816346">
            <w:pPr>
              <w:pStyle w:val="unittext"/>
              <w:keepNext/>
            </w:pPr>
            <w:r>
              <w:t>At this level the learner:</w:t>
            </w:r>
          </w:p>
          <w:p w14:paraId="15701ECC" w14:textId="77777777" w:rsidR="006E16FD" w:rsidRDefault="006E16FD" w:rsidP="006E16FD">
            <w:pPr>
              <w:pStyle w:val="bullet"/>
              <w:numPr>
                <w:ilvl w:val="0"/>
                <w:numId w:val="12"/>
              </w:numPr>
              <w:tabs>
                <w:tab w:val="clear" w:pos="820"/>
              </w:tabs>
              <w:ind w:left="284" w:hanging="284"/>
            </w:pPr>
            <w:r>
              <w:t>may require strong support from the context, including visual cues</w:t>
            </w:r>
          </w:p>
          <w:p w14:paraId="095A33D5" w14:textId="77777777" w:rsidR="006E16FD" w:rsidRDefault="006E16FD" w:rsidP="006E16FD">
            <w:pPr>
              <w:pStyle w:val="bullet"/>
              <w:numPr>
                <w:ilvl w:val="0"/>
                <w:numId w:val="12"/>
              </w:numPr>
              <w:tabs>
                <w:tab w:val="clear" w:pos="820"/>
              </w:tabs>
              <w:ind w:left="284" w:hanging="284"/>
            </w:pPr>
            <w:r>
              <w:t>may require strong support to access digital media and navigate digital text</w:t>
            </w:r>
          </w:p>
          <w:p w14:paraId="64831CF0" w14:textId="77777777" w:rsidR="006E16FD" w:rsidRDefault="006E16FD" w:rsidP="006E16FD">
            <w:pPr>
              <w:pStyle w:val="bullet"/>
              <w:numPr>
                <w:ilvl w:val="0"/>
                <w:numId w:val="12"/>
              </w:numPr>
              <w:tabs>
                <w:tab w:val="clear" w:pos="820"/>
              </w:tabs>
              <w:ind w:left="284" w:hanging="284"/>
            </w:pPr>
            <w:r>
              <w:t xml:space="preserve">may use texts which contain repetition </w:t>
            </w:r>
          </w:p>
          <w:p w14:paraId="14FA03A0" w14:textId="77777777" w:rsidR="006E16FD" w:rsidRDefault="006E16FD" w:rsidP="006E16FD">
            <w:pPr>
              <w:pStyle w:val="bullet"/>
              <w:numPr>
                <w:ilvl w:val="0"/>
                <w:numId w:val="12"/>
              </w:numPr>
              <w:tabs>
                <w:tab w:val="clear" w:pos="820"/>
              </w:tabs>
              <w:ind w:left="284" w:hanging="284"/>
            </w:pPr>
            <w:r>
              <w:t>may require extended time to read, reread and decode text</w:t>
            </w:r>
          </w:p>
          <w:p w14:paraId="5669BBD5" w14:textId="77777777" w:rsidR="006E16FD" w:rsidRDefault="006E16FD" w:rsidP="006E16FD">
            <w:pPr>
              <w:pStyle w:val="bullet"/>
              <w:numPr>
                <w:ilvl w:val="0"/>
                <w:numId w:val="12"/>
              </w:numPr>
              <w:tabs>
                <w:tab w:val="clear" w:pos="820"/>
              </w:tabs>
              <w:ind w:left="284" w:hanging="284"/>
            </w:pPr>
            <w:r>
              <w:t>may depend on a personal dictionary</w:t>
            </w:r>
          </w:p>
          <w:p w14:paraId="3157C8C0" w14:textId="77777777" w:rsidR="006E16FD" w:rsidRDefault="006E16FD" w:rsidP="006E16FD">
            <w:pPr>
              <w:pStyle w:val="bullet"/>
              <w:numPr>
                <w:ilvl w:val="0"/>
                <w:numId w:val="12"/>
              </w:numPr>
              <w:tabs>
                <w:tab w:val="clear" w:pos="820"/>
              </w:tabs>
              <w:ind w:left="284" w:hanging="284"/>
            </w:pPr>
            <w:r>
              <w:t>can work alongside an expert / mentor where prompting and advice can be provided</w:t>
            </w:r>
          </w:p>
          <w:p w14:paraId="0FBD3695" w14:textId="77777777" w:rsidR="006E16FD" w:rsidRDefault="006E16FD" w:rsidP="00816346">
            <w:pPr>
              <w:pStyle w:val="unittext"/>
              <w:keepNext/>
            </w:pPr>
            <w:r>
              <w:lastRenderedPageBreak/>
              <w:t>In order to support achievement of meaningful outcomes at the qualification level an integrated approach to assessment is recommended, refer to Section B 6.1 Assessment Strategy.</w:t>
            </w:r>
          </w:p>
          <w:p w14:paraId="68E3BAE2" w14:textId="77777777" w:rsidR="006E16FD" w:rsidRDefault="006E16FD" w:rsidP="00816346">
            <w:pPr>
              <w:pStyle w:val="unittext"/>
              <w:keepNext/>
            </w:pPr>
            <w:r>
              <w:t>Where this unit is being co-assessed with units related to another domain, such as personal, the same texts may be relevant to both domains.</w:t>
            </w:r>
          </w:p>
        </w:tc>
      </w:tr>
      <w:tr w:rsidR="006E16FD" w14:paraId="1A9B6E49" w14:textId="77777777" w:rsidTr="00816346">
        <w:tc>
          <w:tcPr>
            <w:tcW w:w="2943" w:type="dxa"/>
          </w:tcPr>
          <w:p w14:paraId="2D977B86" w14:textId="77777777" w:rsidR="006E16FD" w:rsidRPr="00622D2D" w:rsidRDefault="006E16FD" w:rsidP="00816346">
            <w:pPr>
              <w:pStyle w:val="EG"/>
              <w:keepNext/>
            </w:pPr>
            <w:r w:rsidRPr="005979AA">
              <w:lastRenderedPageBreak/>
              <w:t>Method(s) of assessment</w:t>
            </w:r>
          </w:p>
        </w:tc>
        <w:tc>
          <w:tcPr>
            <w:tcW w:w="6593" w:type="dxa"/>
            <w:gridSpan w:val="3"/>
          </w:tcPr>
          <w:p w14:paraId="276A8937" w14:textId="77777777" w:rsidR="006E16FD" w:rsidRDefault="006E16FD" w:rsidP="00816346">
            <w:pPr>
              <w:pStyle w:val="unittext"/>
              <w:keepNext/>
            </w:pPr>
            <w:r w:rsidRPr="00864737">
              <w:t>The following methods of assessment are suitable for this unit:</w:t>
            </w:r>
          </w:p>
          <w:p w14:paraId="3D1ECC09" w14:textId="77777777" w:rsidR="006E16FD" w:rsidRDefault="006E16FD" w:rsidP="006E16FD">
            <w:pPr>
              <w:pStyle w:val="bullet"/>
              <w:numPr>
                <w:ilvl w:val="0"/>
                <w:numId w:val="12"/>
              </w:numPr>
              <w:tabs>
                <w:tab w:val="clear" w:pos="820"/>
              </w:tabs>
              <w:ind w:left="284" w:hanging="284"/>
            </w:pPr>
            <w:r w:rsidRPr="00864737">
              <w:t>direct observation</w:t>
            </w:r>
            <w:r>
              <w:t xml:space="preserve"> of the learner locating information in, and making meaning of short, simple paper based and web based texts</w:t>
            </w:r>
          </w:p>
          <w:p w14:paraId="618652EE" w14:textId="77777777" w:rsidR="006E16FD" w:rsidRDefault="006E16FD" w:rsidP="006E16FD">
            <w:pPr>
              <w:pStyle w:val="bullet"/>
              <w:numPr>
                <w:ilvl w:val="0"/>
                <w:numId w:val="12"/>
              </w:numPr>
              <w:tabs>
                <w:tab w:val="clear" w:pos="820"/>
              </w:tabs>
              <w:ind w:left="284" w:hanging="284"/>
            </w:pPr>
            <w:r>
              <w:t>oral or written questioning to assess knowledge of the purpose of different employment related text types</w:t>
            </w:r>
          </w:p>
          <w:p w14:paraId="7928503F" w14:textId="77777777" w:rsidR="006E16FD" w:rsidRDefault="006E16FD" w:rsidP="006E16FD">
            <w:pPr>
              <w:pStyle w:val="bullet"/>
              <w:numPr>
                <w:ilvl w:val="0"/>
                <w:numId w:val="12"/>
              </w:numPr>
              <w:tabs>
                <w:tab w:val="clear" w:pos="820"/>
              </w:tabs>
              <w:ind w:left="284" w:hanging="284"/>
            </w:pPr>
            <w:r>
              <w:t>verbal information from the learner describing the meaning and intention of the selected texts</w:t>
            </w:r>
          </w:p>
        </w:tc>
      </w:tr>
    </w:tbl>
    <w:p w14:paraId="57E2A17D" w14:textId="77777777" w:rsidR="006E16FD" w:rsidRDefault="006E16FD" w:rsidP="006E16FD">
      <w:pPr>
        <w:pStyle w:val="temp"/>
        <w:sectPr w:rsidR="006E16FD" w:rsidSect="00816346">
          <w:headerReference w:type="default" r:id="rId55"/>
          <w:pgSz w:w="11920" w:h="16840"/>
          <w:pgMar w:top="1580" w:right="1300" w:bottom="680" w:left="1300" w:header="720" w:footer="720" w:gutter="0"/>
          <w:cols w:space="720"/>
        </w:sectPr>
      </w:pPr>
    </w:p>
    <w:tbl>
      <w:tblPr>
        <w:tblW w:w="9026" w:type="dxa"/>
        <w:tblLayout w:type="fixed"/>
        <w:tblLook w:val="04A0" w:firstRow="1" w:lastRow="0" w:firstColumn="1" w:lastColumn="0" w:noHBand="0" w:noVBand="1"/>
      </w:tblPr>
      <w:tblGrid>
        <w:gridCol w:w="2891"/>
        <w:gridCol w:w="426"/>
        <w:gridCol w:w="143"/>
        <w:gridCol w:w="15"/>
        <w:gridCol w:w="5551"/>
      </w:tblGrid>
      <w:tr w:rsidR="006E16FD" w14:paraId="40E5C9DC" w14:textId="77777777" w:rsidTr="00816346">
        <w:tc>
          <w:tcPr>
            <w:tcW w:w="2891" w:type="dxa"/>
            <w:hideMark/>
          </w:tcPr>
          <w:p w14:paraId="2C5A1061" w14:textId="77777777" w:rsidR="006E16FD" w:rsidRDefault="006E16FD" w:rsidP="00816346">
            <w:pPr>
              <w:pStyle w:val="temp"/>
            </w:pPr>
            <w:r>
              <w:lastRenderedPageBreak/>
              <w:t>Unit Code</w:t>
            </w:r>
          </w:p>
        </w:tc>
        <w:tc>
          <w:tcPr>
            <w:tcW w:w="6135" w:type="dxa"/>
            <w:gridSpan w:val="4"/>
            <w:hideMark/>
          </w:tcPr>
          <w:p w14:paraId="16331628" w14:textId="77777777" w:rsidR="006E16FD" w:rsidRPr="00BA1B71" w:rsidRDefault="006E16FD" w:rsidP="00816346">
            <w:pPr>
              <w:pStyle w:val="Heading1"/>
              <w:spacing w:before="120"/>
              <w:rPr>
                <w:color w:val="auto"/>
              </w:rPr>
            </w:pPr>
            <w:bookmarkStart w:id="137" w:name="_Toc514234278"/>
            <w:bookmarkStart w:id="138" w:name="_Toc33169022"/>
            <w:bookmarkStart w:id="139" w:name="_Toc139286981"/>
            <w:bookmarkStart w:id="140" w:name="_Toc139636985"/>
            <w:bookmarkStart w:id="141" w:name="_Toc140138208"/>
            <w:r w:rsidRPr="00BA1B71">
              <w:rPr>
                <w:rFonts w:ascii="ZWAdobeF" w:hAnsi="ZWAdobeF" w:cs="ZWAdobeF"/>
                <w:color w:val="auto"/>
                <w:sz w:val="2"/>
                <w:szCs w:val="2"/>
              </w:rPr>
              <w:t>20B20B</w:t>
            </w:r>
            <w:r w:rsidRPr="00BA1B71">
              <w:rPr>
                <w:color w:val="auto"/>
              </w:rPr>
              <w:t>VU22349</w:t>
            </w:r>
            <w:bookmarkEnd w:id="137"/>
            <w:bookmarkEnd w:id="138"/>
            <w:bookmarkEnd w:id="139"/>
            <w:bookmarkEnd w:id="140"/>
            <w:bookmarkEnd w:id="141"/>
          </w:p>
        </w:tc>
      </w:tr>
      <w:tr w:rsidR="006E16FD" w14:paraId="27A95198" w14:textId="77777777" w:rsidTr="00816346">
        <w:tc>
          <w:tcPr>
            <w:tcW w:w="2891" w:type="dxa"/>
            <w:hideMark/>
          </w:tcPr>
          <w:p w14:paraId="4A7DC1C8" w14:textId="77777777" w:rsidR="006E16FD" w:rsidRDefault="006E16FD" w:rsidP="00816346">
            <w:pPr>
              <w:pStyle w:val="temp"/>
            </w:pPr>
            <w:r>
              <w:t>Unit Title</w:t>
            </w:r>
          </w:p>
        </w:tc>
        <w:tc>
          <w:tcPr>
            <w:tcW w:w="6135" w:type="dxa"/>
            <w:gridSpan w:val="4"/>
            <w:hideMark/>
          </w:tcPr>
          <w:p w14:paraId="557FECB9" w14:textId="77777777" w:rsidR="006E16FD" w:rsidRPr="00BA1B71" w:rsidRDefault="006E16FD" w:rsidP="00816346">
            <w:pPr>
              <w:pStyle w:val="Heading1"/>
              <w:spacing w:before="120"/>
              <w:rPr>
                <w:color w:val="auto"/>
              </w:rPr>
            </w:pPr>
            <w:bookmarkStart w:id="142" w:name="_Toc349036317"/>
            <w:bookmarkStart w:id="143" w:name="_Toc507058566"/>
            <w:bookmarkStart w:id="144" w:name="_Toc514234279"/>
            <w:bookmarkStart w:id="145" w:name="_Toc33169023"/>
            <w:bookmarkStart w:id="146" w:name="_Toc139286982"/>
            <w:bookmarkStart w:id="147" w:name="_Toc139636986"/>
            <w:bookmarkStart w:id="148" w:name="_Toc140138209"/>
            <w:r w:rsidRPr="00BA1B71">
              <w:rPr>
                <w:rFonts w:ascii="ZWAdobeF" w:hAnsi="ZWAdobeF" w:cs="ZWAdobeF"/>
                <w:color w:val="auto"/>
                <w:sz w:val="2"/>
                <w:szCs w:val="2"/>
              </w:rPr>
              <w:t>21B21B</w:t>
            </w:r>
            <w:r w:rsidRPr="00BA1B71">
              <w:rPr>
                <w:color w:val="auto"/>
              </w:rPr>
              <w:t>Create short simple texts for learning purposes</w:t>
            </w:r>
            <w:bookmarkEnd w:id="142"/>
            <w:bookmarkEnd w:id="143"/>
            <w:bookmarkEnd w:id="144"/>
            <w:bookmarkEnd w:id="145"/>
            <w:bookmarkEnd w:id="146"/>
            <w:bookmarkEnd w:id="147"/>
            <w:bookmarkEnd w:id="148"/>
          </w:p>
        </w:tc>
      </w:tr>
      <w:tr w:rsidR="006E16FD" w14:paraId="0938460B" w14:textId="77777777" w:rsidTr="00816346">
        <w:tc>
          <w:tcPr>
            <w:tcW w:w="2891" w:type="dxa"/>
            <w:hideMark/>
          </w:tcPr>
          <w:p w14:paraId="25AC0CA3" w14:textId="77777777" w:rsidR="006E16FD" w:rsidRDefault="006E16FD" w:rsidP="00816346">
            <w:pPr>
              <w:pStyle w:val="Heading21"/>
              <w:keepNext/>
            </w:pPr>
            <w:r>
              <w:t>Unit Descriptor</w:t>
            </w:r>
          </w:p>
        </w:tc>
        <w:tc>
          <w:tcPr>
            <w:tcW w:w="6135" w:type="dxa"/>
            <w:gridSpan w:val="4"/>
            <w:hideMark/>
          </w:tcPr>
          <w:p w14:paraId="546D8994" w14:textId="77777777" w:rsidR="006E16FD" w:rsidRDefault="006E16FD" w:rsidP="00816346">
            <w:pPr>
              <w:pStyle w:val="unittext"/>
              <w:keepNext/>
            </w:pPr>
            <w:r>
              <w:t>This unit describes the skills and knowledge to develop initial writing skills to create short simple highly familiar text types for learning purposes. It can include handwritten and / or digitally based text types. Learners at this level may require support through prompting and advice.</w:t>
            </w:r>
          </w:p>
          <w:p w14:paraId="0943CDBB" w14:textId="77777777" w:rsidR="006E16FD" w:rsidRDefault="006E16FD" w:rsidP="00816346">
            <w:pPr>
              <w:pStyle w:val="unittext"/>
              <w:keepNext/>
            </w:pPr>
            <w:r>
              <w:t>The required outcomes described in this unit contribute to the achievement of Australian Core Skills Framework indicators for Writing at Level 1: 1.05, 1.06</w:t>
            </w:r>
          </w:p>
        </w:tc>
      </w:tr>
      <w:tr w:rsidR="006E16FD" w14:paraId="444D54C7" w14:textId="77777777" w:rsidTr="00816346">
        <w:tc>
          <w:tcPr>
            <w:tcW w:w="2891" w:type="dxa"/>
            <w:hideMark/>
          </w:tcPr>
          <w:p w14:paraId="4EE3D5EF" w14:textId="77777777" w:rsidR="006E16FD" w:rsidRDefault="006E16FD" w:rsidP="00816346">
            <w:pPr>
              <w:pStyle w:val="Heading21"/>
              <w:keepNext/>
            </w:pPr>
            <w:r>
              <w:t>Employability Skills</w:t>
            </w:r>
          </w:p>
        </w:tc>
        <w:tc>
          <w:tcPr>
            <w:tcW w:w="6135" w:type="dxa"/>
            <w:gridSpan w:val="4"/>
            <w:hideMark/>
          </w:tcPr>
          <w:p w14:paraId="159305AC" w14:textId="77777777" w:rsidR="006E16FD" w:rsidRDefault="006E16FD" w:rsidP="00816346">
            <w:pPr>
              <w:pStyle w:val="unittext"/>
              <w:keepNext/>
            </w:pPr>
            <w:r>
              <w:t>This unit contains employability skills.</w:t>
            </w:r>
          </w:p>
        </w:tc>
      </w:tr>
      <w:tr w:rsidR="006E16FD" w14:paraId="4AA5B0DF" w14:textId="77777777" w:rsidTr="00816346">
        <w:tc>
          <w:tcPr>
            <w:tcW w:w="2891" w:type="dxa"/>
            <w:hideMark/>
          </w:tcPr>
          <w:p w14:paraId="65BA2018" w14:textId="77777777" w:rsidR="006E16FD" w:rsidRDefault="006E16FD" w:rsidP="00816346">
            <w:pPr>
              <w:pStyle w:val="Heading21"/>
              <w:keepNext/>
            </w:pPr>
            <w:r>
              <w:t>Application of the Unit</w:t>
            </w:r>
          </w:p>
        </w:tc>
        <w:tc>
          <w:tcPr>
            <w:tcW w:w="6135" w:type="dxa"/>
            <w:gridSpan w:val="4"/>
            <w:hideMark/>
          </w:tcPr>
          <w:p w14:paraId="306E35B3" w14:textId="77777777" w:rsidR="006E16FD" w:rsidRDefault="006E16FD" w:rsidP="00816346">
            <w:pPr>
              <w:pStyle w:val="unittext"/>
              <w:keepNext/>
            </w:pPr>
            <w:r>
              <w:t>This unit applies to learners who wish to improve their written communication skills to better participate in educational activities.</w:t>
            </w:r>
          </w:p>
          <w:p w14:paraId="0F0EECF8" w14:textId="77777777" w:rsidR="006E16FD" w:rsidRDefault="006E16FD" w:rsidP="00816346">
            <w:pPr>
              <w:pStyle w:val="unittext"/>
              <w:keepNext/>
            </w:pPr>
            <w:r>
              <w:t xml:space="preserve">Where application is as part of the </w:t>
            </w:r>
            <w:r>
              <w:rPr>
                <w:i/>
              </w:rPr>
              <w:t xml:space="preserve">Course in Initial General Education for Adults, </w:t>
            </w:r>
            <w:r>
              <w:t xml:space="preserve">it is recommended that application is integrated with the delivery and assessment of </w:t>
            </w:r>
            <w:r w:rsidRPr="00D33E9A">
              <w:rPr>
                <w:i/>
              </w:rPr>
              <w:t>VU22344</w:t>
            </w:r>
            <w:r>
              <w:t xml:space="preserve"> </w:t>
            </w:r>
            <w:r>
              <w:rPr>
                <w:i/>
              </w:rPr>
              <w:t>Engage with short simple texts for learning purposes</w:t>
            </w:r>
            <w:r>
              <w:t xml:space="preserve">. The link between reading and writing across the different domains also encourages co-delivery and assessment of additional units, such as </w:t>
            </w:r>
            <w:r>
              <w:rPr>
                <w:i/>
              </w:rPr>
              <w:t xml:space="preserve">VU22348 Create short simple texts for personal purposes </w:t>
            </w:r>
            <w:r>
              <w:t xml:space="preserve">and </w:t>
            </w:r>
            <w:r w:rsidRPr="00CC49A8">
              <w:rPr>
                <w:i/>
              </w:rPr>
              <w:t>VU22343</w:t>
            </w:r>
            <w:r>
              <w:rPr>
                <w:i/>
              </w:rPr>
              <w:t xml:space="preserve"> Engage with short simple texts for personal purposes</w:t>
            </w:r>
            <w:r>
              <w:t>.</w:t>
            </w:r>
          </w:p>
        </w:tc>
      </w:tr>
      <w:tr w:rsidR="006E16FD" w14:paraId="7CE9A112" w14:textId="77777777" w:rsidTr="00816346">
        <w:tc>
          <w:tcPr>
            <w:tcW w:w="2891" w:type="dxa"/>
            <w:hideMark/>
          </w:tcPr>
          <w:p w14:paraId="517F3F7D" w14:textId="77777777" w:rsidR="006E16FD" w:rsidRDefault="006E16FD" w:rsidP="00816346">
            <w:pPr>
              <w:pStyle w:val="Heading21"/>
              <w:keepNext/>
            </w:pPr>
            <w:r>
              <w:t>Element</w:t>
            </w:r>
          </w:p>
          <w:p w14:paraId="19B38E81" w14:textId="77777777" w:rsidR="006E16FD" w:rsidRDefault="006E16FD" w:rsidP="00816346">
            <w:pPr>
              <w:pStyle w:val="text"/>
              <w:keepNext/>
            </w:pPr>
            <w:r>
              <w:t>Elements describe the essential outcomes of a unit of competency. Elements describe actions or outcomes that are demonstrable and assessable.</w:t>
            </w:r>
          </w:p>
        </w:tc>
        <w:tc>
          <w:tcPr>
            <w:tcW w:w="6135" w:type="dxa"/>
            <w:gridSpan w:val="4"/>
            <w:hideMark/>
          </w:tcPr>
          <w:p w14:paraId="186EBA84" w14:textId="77777777" w:rsidR="006E16FD" w:rsidRDefault="006E16FD" w:rsidP="00816346">
            <w:pPr>
              <w:pStyle w:val="Heading21"/>
              <w:keepNext/>
            </w:pPr>
            <w:r>
              <w:t>Performance Criteria</w:t>
            </w:r>
          </w:p>
          <w:p w14:paraId="6AF610A6" w14:textId="77777777" w:rsidR="006E16FD" w:rsidRDefault="006E16FD" w:rsidP="00816346">
            <w:pPr>
              <w:pStyle w:val="text"/>
              <w:keepNext/>
            </w:pPr>
            <w:r>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6E16FD" w14:paraId="32A9FE22" w14:textId="77777777" w:rsidTr="00816346">
        <w:tc>
          <w:tcPr>
            <w:tcW w:w="2891" w:type="dxa"/>
          </w:tcPr>
          <w:p w14:paraId="29D5179E" w14:textId="77777777" w:rsidR="006E16FD" w:rsidRDefault="006E16FD" w:rsidP="00816346">
            <w:pPr>
              <w:pStyle w:val="spacer"/>
            </w:pPr>
          </w:p>
        </w:tc>
        <w:tc>
          <w:tcPr>
            <w:tcW w:w="6135" w:type="dxa"/>
            <w:gridSpan w:val="4"/>
          </w:tcPr>
          <w:p w14:paraId="6EF7C769" w14:textId="77777777" w:rsidR="006E16FD" w:rsidRDefault="006E16FD" w:rsidP="00816346">
            <w:pPr>
              <w:pStyle w:val="spacer"/>
            </w:pPr>
          </w:p>
        </w:tc>
      </w:tr>
      <w:tr w:rsidR="006E16FD" w14:paraId="2671A2F9" w14:textId="77777777" w:rsidTr="00816346">
        <w:tc>
          <w:tcPr>
            <w:tcW w:w="2891" w:type="dxa"/>
            <w:vMerge w:val="restart"/>
            <w:hideMark/>
          </w:tcPr>
          <w:p w14:paraId="3E8722E9" w14:textId="77777777" w:rsidR="006E16FD" w:rsidRDefault="006E16FD" w:rsidP="00816346">
            <w:pPr>
              <w:pStyle w:val="element"/>
              <w:keepNext/>
            </w:pPr>
            <w:r>
              <w:t>1</w:t>
            </w:r>
            <w:r>
              <w:tab/>
              <w:t xml:space="preserve">Complete short simple learning related formatted texts </w:t>
            </w:r>
          </w:p>
        </w:tc>
        <w:tc>
          <w:tcPr>
            <w:tcW w:w="569" w:type="dxa"/>
            <w:gridSpan w:val="2"/>
            <w:hideMark/>
          </w:tcPr>
          <w:p w14:paraId="61532633" w14:textId="77777777" w:rsidR="006E16FD" w:rsidRDefault="006E16FD" w:rsidP="00816346">
            <w:pPr>
              <w:pStyle w:val="PC"/>
              <w:keepNext/>
            </w:pPr>
            <w:r>
              <w:t>1.1</w:t>
            </w:r>
          </w:p>
        </w:tc>
        <w:tc>
          <w:tcPr>
            <w:tcW w:w="5566" w:type="dxa"/>
            <w:gridSpan w:val="2"/>
            <w:hideMark/>
          </w:tcPr>
          <w:p w14:paraId="4DED5F66" w14:textId="77777777" w:rsidR="006E16FD" w:rsidRDefault="006E16FD" w:rsidP="00816346">
            <w:pPr>
              <w:pStyle w:val="PC"/>
              <w:keepNext/>
              <w:rPr>
                <w:lang w:eastAsia="en-US"/>
              </w:rPr>
            </w:pPr>
            <w:r>
              <w:t xml:space="preserve">Identify </w:t>
            </w:r>
            <w:r>
              <w:rPr>
                <w:b/>
                <w:i/>
              </w:rPr>
              <w:t>formatted text</w:t>
            </w:r>
            <w:r>
              <w:t xml:space="preserve"> </w:t>
            </w:r>
            <w:r w:rsidRPr="0017030A">
              <w:rPr>
                <w:b/>
                <w:i/>
              </w:rPr>
              <w:t>types</w:t>
            </w:r>
          </w:p>
        </w:tc>
      </w:tr>
      <w:tr w:rsidR="006E16FD" w14:paraId="6180D201" w14:textId="77777777" w:rsidTr="00816346">
        <w:tc>
          <w:tcPr>
            <w:tcW w:w="2891" w:type="dxa"/>
            <w:vMerge/>
            <w:vAlign w:val="center"/>
            <w:hideMark/>
          </w:tcPr>
          <w:p w14:paraId="7085F8E8" w14:textId="77777777" w:rsidR="006E16FD" w:rsidRDefault="006E16FD" w:rsidP="00816346"/>
        </w:tc>
        <w:tc>
          <w:tcPr>
            <w:tcW w:w="569" w:type="dxa"/>
            <w:gridSpan w:val="2"/>
            <w:hideMark/>
          </w:tcPr>
          <w:p w14:paraId="5EAABCF0" w14:textId="77777777" w:rsidR="006E16FD" w:rsidRDefault="006E16FD" w:rsidP="00816346">
            <w:pPr>
              <w:pStyle w:val="PC"/>
              <w:keepNext/>
            </w:pPr>
            <w:r>
              <w:t>1.2</w:t>
            </w:r>
          </w:p>
        </w:tc>
        <w:tc>
          <w:tcPr>
            <w:tcW w:w="5566" w:type="dxa"/>
            <w:gridSpan w:val="2"/>
            <w:hideMark/>
          </w:tcPr>
          <w:p w14:paraId="571F2950" w14:textId="77777777" w:rsidR="006E16FD" w:rsidRDefault="006E16FD" w:rsidP="00816346">
            <w:pPr>
              <w:pStyle w:val="PC"/>
              <w:keepNext/>
              <w:rPr>
                <w:lang w:eastAsia="en-US"/>
              </w:rPr>
            </w:pPr>
            <w:r>
              <w:t xml:space="preserve">Identify </w:t>
            </w:r>
            <w:r>
              <w:rPr>
                <w:b/>
                <w:i/>
              </w:rPr>
              <w:t>features of text types</w:t>
            </w:r>
            <w:r>
              <w:t xml:space="preserve"> </w:t>
            </w:r>
          </w:p>
        </w:tc>
      </w:tr>
      <w:tr w:rsidR="006E16FD" w14:paraId="41BFD524" w14:textId="77777777" w:rsidTr="00816346">
        <w:tc>
          <w:tcPr>
            <w:tcW w:w="2891" w:type="dxa"/>
            <w:vMerge/>
            <w:vAlign w:val="center"/>
            <w:hideMark/>
          </w:tcPr>
          <w:p w14:paraId="26055871" w14:textId="77777777" w:rsidR="006E16FD" w:rsidRDefault="006E16FD" w:rsidP="00816346"/>
        </w:tc>
        <w:tc>
          <w:tcPr>
            <w:tcW w:w="569" w:type="dxa"/>
            <w:gridSpan w:val="2"/>
            <w:hideMark/>
          </w:tcPr>
          <w:p w14:paraId="361EA5FE" w14:textId="77777777" w:rsidR="006E16FD" w:rsidRDefault="006E16FD" w:rsidP="00816346">
            <w:pPr>
              <w:pStyle w:val="PC"/>
              <w:keepNext/>
            </w:pPr>
            <w:r>
              <w:t>1.3</w:t>
            </w:r>
          </w:p>
        </w:tc>
        <w:tc>
          <w:tcPr>
            <w:tcW w:w="5566" w:type="dxa"/>
            <w:gridSpan w:val="2"/>
            <w:hideMark/>
          </w:tcPr>
          <w:p w14:paraId="50D2CAED" w14:textId="77777777" w:rsidR="006E16FD" w:rsidRDefault="006E16FD" w:rsidP="00816346">
            <w:pPr>
              <w:pStyle w:val="PC"/>
              <w:keepNext/>
              <w:rPr>
                <w:lang w:eastAsia="en-US"/>
              </w:rPr>
            </w:pPr>
            <w:r>
              <w:t xml:space="preserve">Confirm </w:t>
            </w:r>
            <w:r>
              <w:rPr>
                <w:b/>
                <w:i/>
              </w:rPr>
              <w:t>purpose</w:t>
            </w:r>
            <w:r>
              <w:t xml:space="preserve"> of formatted texts </w:t>
            </w:r>
          </w:p>
        </w:tc>
      </w:tr>
      <w:tr w:rsidR="006E16FD" w14:paraId="3DE7A710" w14:textId="77777777" w:rsidTr="00816346">
        <w:tc>
          <w:tcPr>
            <w:tcW w:w="2891" w:type="dxa"/>
            <w:vMerge/>
            <w:vAlign w:val="center"/>
            <w:hideMark/>
          </w:tcPr>
          <w:p w14:paraId="7760A742" w14:textId="77777777" w:rsidR="006E16FD" w:rsidRDefault="006E16FD" w:rsidP="00816346"/>
        </w:tc>
        <w:tc>
          <w:tcPr>
            <w:tcW w:w="569" w:type="dxa"/>
            <w:gridSpan w:val="2"/>
            <w:hideMark/>
          </w:tcPr>
          <w:p w14:paraId="51FD7F5E" w14:textId="77777777" w:rsidR="006E16FD" w:rsidRDefault="006E16FD" w:rsidP="00816346">
            <w:pPr>
              <w:pStyle w:val="PC"/>
              <w:keepNext/>
            </w:pPr>
            <w:r>
              <w:t>1.4</w:t>
            </w:r>
          </w:p>
        </w:tc>
        <w:tc>
          <w:tcPr>
            <w:tcW w:w="5566" w:type="dxa"/>
            <w:gridSpan w:val="2"/>
            <w:hideMark/>
          </w:tcPr>
          <w:p w14:paraId="050C24AD" w14:textId="77777777" w:rsidR="006E16FD" w:rsidRDefault="006E16FD" w:rsidP="00816346">
            <w:pPr>
              <w:pStyle w:val="PC"/>
              <w:keepNext/>
              <w:rPr>
                <w:szCs w:val="24"/>
                <w:lang w:eastAsia="en-US"/>
              </w:rPr>
            </w:pPr>
            <w:r>
              <w:rPr>
                <w:szCs w:val="24"/>
              </w:rPr>
              <w:t xml:space="preserve">Enter required information accurately and legibly </w:t>
            </w:r>
          </w:p>
        </w:tc>
      </w:tr>
      <w:tr w:rsidR="006E16FD" w14:paraId="4D3A2555" w14:textId="77777777" w:rsidTr="00816346">
        <w:tc>
          <w:tcPr>
            <w:tcW w:w="2891" w:type="dxa"/>
          </w:tcPr>
          <w:p w14:paraId="7B00DCB6" w14:textId="77777777" w:rsidR="006E16FD" w:rsidRDefault="006E16FD" w:rsidP="00816346">
            <w:pPr>
              <w:pStyle w:val="spacer"/>
            </w:pPr>
          </w:p>
        </w:tc>
        <w:tc>
          <w:tcPr>
            <w:tcW w:w="6135" w:type="dxa"/>
            <w:gridSpan w:val="4"/>
          </w:tcPr>
          <w:p w14:paraId="6B203264" w14:textId="77777777" w:rsidR="006E16FD" w:rsidRDefault="006E16FD" w:rsidP="00816346">
            <w:pPr>
              <w:pStyle w:val="spacer"/>
            </w:pPr>
          </w:p>
        </w:tc>
      </w:tr>
      <w:tr w:rsidR="006E16FD" w14:paraId="008D5608" w14:textId="77777777" w:rsidTr="00816346">
        <w:tc>
          <w:tcPr>
            <w:tcW w:w="2891" w:type="dxa"/>
            <w:vMerge w:val="restart"/>
            <w:hideMark/>
          </w:tcPr>
          <w:p w14:paraId="4AB70339" w14:textId="77777777" w:rsidR="006E16FD" w:rsidRDefault="006E16FD" w:rsidP="00816346">
            <w:pPr>
              <w:pStyle w:val="element"/>
              <w:keepNext/>
            </w:pPr>
            <w:r>
              <w:t>2</w:t>
            </w:r>
            <w:r>
              <w:tab/>
              <w:t xml:space="preserve">Create a short simple learning related text </w:t>
            </w:r>
          </w:p>
        </w:tc>
        <w:tc>
          <w:tcPr>
            <w:tcW w:w="584" w:type="dxa"/>
            <w:gridSpan w:val="3"/>
            <w:hideMark/>
          </w:tcPr>
          <w:p w14:paraId="6A037746" w14:textId="77777777" w:rsidR="006E16FD" w:rsidRDefault="006E16FD" w:rsidP="00816346">
            <w:pPr>
              <w:pStyle w:val="PC"/>
              <w:keepNext/>
            </w:pPr>
            <w:r>
              <w:t>2.1</w:t>
            </w:r>
          </w:p>
        </w:tc>
        <w:tc>
          <w:tcPr>
            <w:tcW w:w="5551" w:type="dxa"/>
            <w:hideMark/>
          </w:tcPr>
          <w:p w14:paraId="2203A2E8" w14:textId="77777777" w:rsidR="006E16FD" w:rsidRDefault="006E16FD" w:rsidP="00816346">
            <w:pPr>
              <w:pStyle w:val="unittext"/>
              <w:keepNext/>
            </w:pPr>
            <w:r>
              <w:t>Identify the requirements of the</w:t>
            </w:r>
            <w:r>
              <w:rPr>
                <w:b/>
                <w:i/>
              </w:rPr>
              <w:t xml:space="preserve"> text </w:t>
            </w:r>
          </w:p>
        </w:tc>
      </w:tr>
      <w:tr w:rsidR="006E16FD" w14:paraId="3460DC7A" w14:textId="77777777" w:rsidTr="00816346">
        <w:tc>
          <w:tcPr>
            <w:tcW w:w="2891" w:type="dxa"/>
            <w:vMerge/>
            <w:vAlign w:val="center"/>
            <w:hideMark/>
          </w:tcPr>
          <w:p w14:paraId="492A29C7" w14:textId="77777777" w:rsidR="006E16FD" w:rsidRDefault="006E16FD" w:rsidP="00816346"/>
        </w:tc>
        <w:tc>
          <w:tcPr>
            <w:tcW w:w="584" w:type="dxa"/>
            <w:gridSpan w:val="3"/>
            <w:hideMark/>
          </w:tcPr>
          <w:p w14:paraId="71918BF6" w14:textId="77777777" w:rsidR="006E16FD" w:rsidRDefault="006E16FD" w:rsidP="00816346">
            <w:pPr>
              <w:pStyle w:val="PC"/>
              <w:keepNext/>
            </w:pPr>
            <w:r>
              <w:t>2.2</w:t>
            </w:r>
          </w:p>
        </w:tc>
        <w:tc>
          <w:tcPr>
            <w:tcW w:w="5551" w:type="dxa"/>
            <w:hideMark/>
          </w:tcPr>
          <w:p w14:paraId="77B34B68" w14:textId="77777777" w:rsidR="006E16FD" w:rsidRDefault="006E16FD" w:rsidP="00816346">
            <w:pPr>
              <w:pStyle w:val="unittext"/>
              <w:keepNext/>
            </w:pPr>
            <w:r>
              <w:t xml:space="preserve">Select the </w:t>
            </w:r>
            <w:r>
              <w:rPr>
                <w:b/>
                <w:i/>
              </w:rPr>
              <w:t>appropriate format for the text</w:t>
            </w:r>
          </w:p>
        </w:tc>
      </w:tr>
      <w:tr w:rsidR="006E16FD" w14:paraId="30B41C8A" w14:textId="77777777" w:rsidTr="00816346">
        <w:tc>
          <w:tcPr>
            <w:tcW w:w="2891" w:type="dxa"/>
            <w:vMerge/>
            <w:vAlign w:val="center"/>
            <w:hideMark/>
          </w:tcPr>
          <w:p w14:paraId="02F70C5D" w14:textId="77777777" w:rsidR="006E16FD" w:rsidRDefault="006E16FD" w:rsidP="00816346"/>
        </w:tc>
        <w:tc>
          <w:tcPr>
            <w:tcW w:w="584" w:type="dxa"/>
            <w:gridSpan w:val="3"/>
            <w:hideMark/>
          </w:tcPr>
          <w:p w14:paraId="5AA20FAB" w14:textId="77777777" w:rsidR="006E16FD" w:rsidRDefault="006E16FD" w:rsidP="00816346">
            <w:pPr>
              <w:pStyle w:val="PC"/>
              <w:keepNext/>
            </w:pPr>
            <w:r>
              <w:t>2.3</w:t>
            </w:r>
          </w:p>
        </w:tc>
        <w:tc>
          <w:tcPr>
            <w:tcW w:w="5551" w:type="dxa"/>
            <w:hideMark/>
          </w:tcPr>
          <w:p w14:paraId="164002B2" w14:textId="77777777" w:rsidR="006E16FD" w:rsidRDefault="006E16FD" w:rsidP="00816346">
            <w:pPr>
              <w:pStyle w:val="unittext"/>
              <w:keepNext/>
            </w:pPr>
            <w:r>
              <w:t>Prepare the</w:t>
            </w:r>
            <w:r>
              <w:rPr>
                <w:b/>
                <w:i/>
              </w:rPr>
              <w:t xml:space="preserve"> content</w:t>
            </w:r>
          </w:p>
        </w:tc>
      </w:tr>
      <w:tr w:rsidR="006E16FD" w14:paraId="647D0DE5" w14:textId="77777777" w:rsidTr="00816346">
        <w:tc>
          <w:tcPr>
            <w:tcW w:w="2891" w:type="dxa"/>
            <w:vMerge/>
            <w:vAlign w:val="center"/>
            <w:hideMark/>
          </w:tcPr>
          <w:p w14:paraId="08B7A49E" w14:textId="77777777" w:rsidR="006E16FD" w:rsidRDefault="006E16FD" w:rsidP="00816346"/>
        </w:tc>
        <w:tc>
          <w:tcPr>
            <w:tcW w:w="584" w:type="dxa"/>
            <w:gridSpan w:val="3"/>
            <w:hideMark/>
          </w:tcPr>
          <w:p w14:paraId="0832E3A5" w14:textId="77777777" w:rsidR="006E16FD" w:rsidRDefault="006E16FD" w:rsidP="00816346">
            <w:pPr>
              <w:pStyle w:val="PC"/>
              <w:keepNext/>
            </w:pPr>
            <w:r>
              <w:t>2.4</w:t>
            </w:r>
          </w:p>
        </w:tc>
        <w:tc>
          <w:tcPr>
            <w:tcW w:w="5551" w:type="dxa"/>
            <w:hideMark/>
          </w:tcPr>
          <w:p w14:paraId="2353E4CB" w14:textId="77777777" w:rsidR="006E16FD" w:rsidRDefault="006E16FD" w:rsidP="00816346">
            <w:pPr>
              <w:pStyle w:val="PC"/>
              <w:keepNext/>
            </w:pPr>
            <w:r>
              <w:t>Arrange features of text accurately and effectively to meet purpose</w:t>
            </w:r>
          </w:p>
        </w:tc>
      </w:tr>
      <w:tr w:rsidR="006E16FD" w14:paraId="24BD0BE6" w14:textId="77777777" w:rsidTr="00816346">
        <w:tc>
          <w:tcPr>
            <w:tcW w:w="2891" w:type="dxa"/>
          </w:tcPr>
          <w:p w14:paraId="2C8AF557" w14:textId="77777777" w:rsidR="006E16FD" w:rsidRDefault="006E16FD" w:rsidP="00816346">
            <w:pPr>
              <w:pStyle w:val="spacer"/>
            </w:pPr>
          </w:p>
        </w:tc>
        <w:tc>
          <w:tcPr>
            <w:tcW w:w="6135" w:type="dxa"/>
            <w:gridSpan w:val="4"/>
          </w:tcPr>
          <w:p w14:paraId="69F2DAB4" w14:textId="77777777" w:rsidR="006E16FD" w:rsidRDefault="006E16FD" w:rsidP="00816346">
            <w:pPr>
              <w:pStyle w:val="spacer"/>
            </w:pPr>
          </w:p>
        </w:tc>
      </w:tr>
      <w:tr w:rsidR="006E16FD" w14:paraId="731D4FCC" w14:textId="77777777" w:rsidTr="00816346">
        <w:tc>
          <w:tcPr>
            <w:tcW w:w="9026" w:type="dxa"/>
            <w:gridSpan w:val="5"/>
            <w:hideMark/>
          </w:tcPr>
          <w:p w14:paraId="037E4E99" w14:textId="77777777" w:rsidR="006E16FD" w:rsidRDefault="006E16FD" w:rsidP="00816346">
            <w:pPr>
              <w:pStyle w:val="Heading21"/>
              <w:keepNext/>
            </w:pPr>
            <w:r>
              <w:t>Required Knowledge and Skills</w:t>
            </w:r>
          </w:p>
          <w:p w14:paraId="1F9A0778" w14:textId="77777777" w:rsidR="006E16FD" w:rsidRDefault="006E16FD" w:rsidP="00816346">
            <w:pPr>
              <w:pStyle w:val="text"/>
              <w:keepNext/>
            </w:pPr>
            <w:r>
              <w:t>This describes the essential skills and knowledge and their level required for this unit.</w:t>
            </w:r>
          </w:p>
        </w:tc>
      </w:tr>
      <w:tr w:rsidR="006E16FD" w14:paraId="59686B39" w14:textId="77777777" w:rsidTr="00816346">
        <w:tc>
          <w:tcPr>
            <w:tcW w:w="9026" w:type="dxa"/>
            <w:gridSpan w:val="5"/>
            <w:hideMark/>
          </w:tcPr>
          <w:p w14:paraId="468B30B5" w14:textId="77777777" w:rsidR="006E16FD" w:rsidRDefault="006E16FD" w:rsidP="00816346">
            <w:pPr>
              <w:pStyle w:val="unittext"/>
              <w:keepNext/>
            </w:pPr>
            <w:r>
              <w:t>Required Knowledge:</w:t>
            </w:r>
          </w:p>
          <w:p w14:paraId="64D8634C" w14:textId="77777777" w:rsidR="006E16FD" w:rsidRDefault="006E16FD" w:rsidP="006E16FD">
            <w:pPr>
              <w:pStyle w:val="bullet"/>
              <w:numPr>
                <w:ilvl w:val="0"/>
                <w:numId w:val="12"/>
              </w:numPr>
              <w:tabs>
                <w:tab w:val="clear" w:pos="820"/>
              </w:tabs>
              <w:ind w:left="284" w:hanging="284"/>
            </w:pPr>
            <w:r>
              <w:t>spatial arrangement, word separation and alignment of text</w:t>
            </w:r>
          </w:p>
          <w:p w14:paraId="5C6648C1" w14:textId="77777777" w:rsidR="006E16FD" w:rsidRDefault="006E16FD" w:rsidP="006E16FD">
            <w:pPr>
              <w:pStyle w:val="bullet"/>
              <w:numPr>
                <w:ilvl w:val="0"/>
                <w:numId w:val="12"/>
              </w:numPr>
              <w:tabs>
                <w:tab w:val="clear" w:pos="820"/>
              </w:tabs>
              <w:ind w:left="284" w:hanging="284"/>
            </w:pPr>
            <w:r>
              <w:t>a small bank of words and phrases related to the learning environment to enable the preparation of content</w:t>
            </w:r>
          </w:p>
          <w:p w14:paraId="5B01EE67" w14:textId="77777777" w:rsidR="006E16FD" w:rsidRDefault="006E16FD" w:rsidP="00816346">
            <w:pPr>
              <w:pStyle w:val="unittext"/>
              <w:keepNext/>
            </w:pPr>
            <w:r>
              <w:t>Required Skills:</w:t>
            </w:r>
          </w:p>
          <w:p w14:paraId="7423BA89" w14:textId="77777777" w:rsidR="006E16FD" w:rsidRDefault="006E16FD" w:rsidP="006E16FD">
            <w:pPr>
              <w:pStyle w:val="bullet"/>
              <w:numPr>
                <w:ilvl w:val="0"/>
                <w:numId w:val="12"/>
              </w:numPr>
              <w:tabs>
                <w:tab w:val="clear" w:pos="820"/>
              </w:tabs>
              <w:ind w:left="284" w:hanging="284"/>
            </w:pPr>
            <w:r>
              <w:t>organisational skills to:</w:t>
            </w:r>
          </w:p>
          <w:p w14:paraId="19B800CC" w14:textId="77777777" w:rsidR="006E16FD" w:rsidRDefault="006E16FD" w:rsidP="006E16FD">
            <w:pPr>
              <w:pStyle w:val="endash"/>
            </w:pPr>
            <w:r>
              <w:t>construct a short hand written or digitally based text of one or two phrases / sentences with support</w:t>
            </w:r>
          </w:p>
          <w:p w14:paraId="430362A8" w14:textId="77777777" w:rsidR="006E16FD" w:rsidRDefault="006E16FD" w:rsidP="006E16FD">
            <w:pPr>
              <w:pStyle w:val="endash"/>
            </w:pPr>
            <w:r>
              <w:t>locate simple information in text and use it to construct simple text</w:t>
            </w:r>
          </w:p>
          <w:p w14:paraId="73ECAAFC" w14:textId="77777777" w:rsidR="006E16FD" w:rsidRDefault="006E16FD" w:rsidP="006E16FD">
            <w:pPr>
              <w:pStyle w:val="bullet"/>
              <w:numPr>
                <w:ilvl w:val="0"/>
                <w:numId w:val="12"/>
              </w:numPr>
              <w:tabs>
                <w:tab w:val="clear" w:pos="820"/>
              </w:tabs>
              <w:ind w:left="284" w:hanging="284"/>
            </w:pPr>
            <w:r>
              <w:t>problem solving skills to recognise formatting conventions of text.</w:t>
            </w:r>
          </w:p>
        </w:tc>
      </w:tr>
      <w:tr w:rsidR="006E16FD" w14:paraId="4088C333" w14:textId="77777777" w:rsidTr="00816346">
        <w:tc>
          <w:tcPr>
            <w:tcW w:w="9026" w:type="dxa"/>
            <w:gridSpan w:val="5"/>
          </w:tcPr>
          <w:p w14:paraId="15E65648" w14:textId="77777777" w:rsidR="006E16FD" w:rsidRDefault="006E16FD" w:rsidP="00816346">
            <w:pPr>
              <w:pStyle w:val="spacer"/>
            </w:pPr>
          </w:p>
        </w:tc>
      </w:tr>
      <w:tr w:rsidR="006E16FD" w14:paraId="77111A3E" w14:textId="77777777" w:rsidTr="00816346">
        <w:tc>
          <w:tcPr>
            <w:tcW w:w="9026" w:type="dxa"/>
            <w:gridSpan w:val="5"/>
            <w:hideMark/>
          </w:tcPr>
          <w:p w14:paraId="59B55A76" w14:textId="77777777" w:rsidR="006E16FD" w:rsidRDefault="006E16FD" w:rsidP="00816346">
            <w:pPr>
              <w:pStyle w:val="Heading21"/>
              <w:keepNext/>
            </w:pPr>
            <w:r>
              <w:t>Range Statement</w:t>
            </w:r>
          </w:p>
          <w:p w14:paraId="1D5C4007" w14:textId="77777777" w:rsidR="006E16FD" w:rsidRDefault="006E16FD" w:rsidP="00816346">
            <w:pPr>
              <w:pStyle w:val="text"/>
              <w:keepNext/>
            </w:pPr>
            <w:r>
              <w:t xml:space="preserve">The Range Statement relates to the unit of competency as a whole. It allows for different work environments and situations that may affect performance. Bold / italicised wording in the Performance Criteria is detailed below. </w:t>
            </w:r>
          </w:p>
        </w:tc>
      </w:tr>
      <w:tr w:rsidR="006E16FD" w14:paraId="4BEAB52D" w14:textId="77777777" w:rsidTr="00816346">
        <w:tc>
          <w:tcPr>
            <w:tcW w:w="3317" w:type="dxa"/>
            <w:gridSpan w:val="2"/>
            <w:hideMark/>
          </w:tcPr>
          <w:p w14:paraId="6628A439" w14:textId="77777777" w:rsidR="006E16FD" w:rsidRDefault="006E16FD" w:rsidP="00816346">
            <w:pPr>
              <w:pStyle w:val="unittext"/>
              <w:keepNext/>
            </w:pPr>
            <w:r>
              <w:rPr>
                <w:b/>
                <w:i/>
              </w:rPr>
              <w:t xml:space="preserve">Formatted text types </w:t>
            </w:r>
            <w:r>
              <w:t>may include:</w:t>
            </w:r>
          </w:p>
        </w:tc>
        <w:tc>
          <w:tcPr>
            <w:tcW w:w="5709" w:type="dxa"/>
            <w:gridSpan w:val="3"/>
            <w:hideMark/>
          </w:tcPr>
          <w:p w14:paraId="40310788" w14:textId="77777777" w:rsidR="006E16FD" w:rsidRDefault="006E16FD" w:rsidP="006E16FD">
            <w:pPr>
              <w:pStyle w:val="bullet"/>
              <w:numPr>
                <w:ilvl w:val="0"/>
                <w:numId w:val="12"/>
              </w:numPr>
              <w:tabs>
                <w:tab w:val="clear" w:pos="820"/>
              </w:tabs>
              <w:ind w:left="284" w:hanging="284"/>
            </w:pPr>
            <w:r>
              <w:t>texts with highly explicit purpose and limited highly familiar vocabulary</w:t>
            </w:r>
          </w:p>
          <w:p w14:paraId="33FACAAB" w14:textId="77777777" w:rsidR="006E16FD" w:rsidRDefault="006E16FD" w:rsidP="006E16FD">
            <w:pPr>
              <w:pStyle w:val="bullet"/>
              <w:numPr>
                <w:ilvl w:val="0"/>
                <w:numId w:val="12"/>
              </w:numPr>
              <w:tabs>
                <w:tab w:val="clear" w:pos="820"/>
              </w:tabs>
              <w:ind w:left="284" w:hanging="284"/>
            </w:pPr>
            <w:r>
              <w:t xml:space="preserve">a limited range of digital and / or printed texts containing visual elements: </w:t>
            </w:r>
          </w:p>
          <w:p w14:paraId="373DC8EE" w14:textId="77777777" w:rsidR="006E16FD" w:rsidRDefault="006E16FD" w:rsidP="006E16FD">
            <w:pPr>
              <w:pStyle w:val="endash"/>
            </w:pPr>
            <w:r>
              <w:rPr>
                <w:i/>
              </w:rPr>
              <w:t>sections</w:t>
            </w:r>
            <w:r>
              <w:t xml:space="preserve"> of forms requiring basic information such as name and address on an enrolment form, very simple course evaluation forms</w:t>
            </w:r>
          </w:p>
          <w:p w14:paraId="58521EE3" w14:textId="77777777" w:rsidR="006E16FD" w:rsidRDefault="006E16FD" w:rsidP="006E16FD">
            <w:pPr>
              <w:pStyle w:val="endash"/>
            </w:pPr>
            <w:r>
              <w:t>simple, short surveys related to participation in learning or related activities in an education setting</w:t>
            </w:r>
          </w:p>
          <w:p w14:paraId="6177CECB" w14:textId="77777777" w:rsidR="006E16FD" w:rsidRDefault="006E16FD" w:rsidP="006E16FD">
            <w:pPr>
              <w:pStyle w:val="endash"/>
            </w:pPr>
            <w:r>
              <w:t>work sheets, cloze exercises</w:t>
            </w:r>
          </w:p>
          <w:p w14:paraId="4C4523E7" w14:textId="77777777" w:rsidR="006E16FD" w:rsidRDefault="006E16FD" w:rsidP="006E16FD">
            <w:pPr>
              <w:pStyle w:val="endash"/>
            </w:pPr>
            <w:r>
              <w:t>tests, quizzes</w:t>
            </w:r>
          </w:p>
          <w:p w14:paraId="137F2CD0" w14:textId="77777777" w:rsidR="006E16FD" w:rsidRDefault="006E16FD" w:rsidP="006E16FD">
            <w:pPr>
              <w:pStyle w:val="endash"/>
            </w:pPr>
            <w:r>
              <w:t>self assessments</w:t>
            </w:r>
          </w:p>
          <w:p w14:paraId="10E6DD84" w14:textId="77777777" w:rsidR="006E16FD" w:rsidRDefault="006E16FD" w:rsidP="006E16FD">
            <w:pPr>
              <w:pStyle w:val="endash"/>
            </w:pPr>
            <w:r>
              <w:t>tables to be completed</w:t>
            </w:r>
          </w:p>
          <w:p w14:paraId="03CCBC0A" w14:textId="77777777" w:rsidR="006E16FD" w:rsidRDefault="006E16FD" w:rsidP="006E16FD">
            <w:pPr>
              <w:pStyle w:val="endash"/>
            </w:pPr>
            <w:r>
              <w:t>timetables</w:t>
            </w:r>
          </w:p>
          <w:p w14:paraId="6056901E" w14:textId="77777777" w:rsidR="006E16FD" w:rsidRDefault="006E16FD" w:rsidP="006E16FD">
            <w:pPr>
              <w:pStyle w:val="endash"/>
            </w:pPr>
            <w:r>
              <w:t>checklists</w:t>
            </w:r>
          </w:p>
          <w:p w14:paraId="73E3A97C" w14:textId="77777777" w:rsidR="006E16FD" w:rsidRDefault="006E16FD" w:rsidP="006E16FD">
            <w:pPr>
              <w:pStyle w:val="endash"/>
            </w:pPr>
            <w:r>
              <w:t>charts in a classroom</w:t>
            </w:r>
          </w:p>
          <w:p w14:paraId="7FE9EB09" w14:textId="77777777" w:rsidR="006E16FD" w:rsidRDefault="006E16FD" w:rsidP="006E16FD">
            <w:pPr>
              <w:pStyle w:val="endash"/>
            </w:pPr>
            <w:r>
              <w:t>self-paced workbooks</w:t>
            </w:r>
          </w:p>
        </w:tc>
      </w:tr>
      <w:tr w:rsidR="006E16FD" w14:paraId="4680658F" w14:textId="77777777" w:rsidTr="00816346">
        <w:tc>
          <w:tcPr>
            <w:tcW w:w="9026" w:type="dxa"/>
            <w:gridSpan w:val="5"/>
          </w:tcPr>
          <w:p w14:paraId="06355166" w14:textId="77777777" w:rsidR="006E16FD" w:rsidRDefault="006E16FD" w:rsidP="00816346">
            <w:pPr>
              <w:pStyle w:val="spacer"/>
            </w:pPr>
          </w:p>
        </w:tc>
      </w:tr>
      <w:tr w:rsidR="006E16FD" w14:paraId="75379961" w14:textId="77777777" w:rsidTr="00816346">
        <w:tc>
          <w:tcPr>
            <w:tcW w:w="3317" w:type="dxa"/>
            <w:gridSpan w:val="2"/>
            <w:hideMark/>
          </w:tcPr>
          <w:p w14:paraId="46C4FEEF" w14:textId="77777777" w:rsidR="006E16FD" w:rsidRDefault="006E16FD" w:rsidP="00816346">
            <w:pPr>
              <w:pStyle w:val="unittext"/>
              <w:keepNext/>
            </w:pPr>
            <w:r>
              <w:rPr>
                <w:b/>
                <w:i/>
              </w:rPr>
              <w:lastRenderedPageBreak/>
              <w:t xml:space="preserve">Features of text types </w:t>
            </w:r>
            <w:r>
              <w:t>may include:</w:t>
            </w:r>
          </w:p>
        </w:tc>
        <w:tc>
          <w:tcPr>
            <w:tcW w:w="5709" w:type="dxa"/>
            <w:gridSpan w:val="3"/>
            <w:hideMark/>
          </w:tcPr>
          <w:p w14:paraId="0E74E474" w14:textId="77777777" w:rsidR="006E16FD" w:rsidRDefault="006E16FD" w:rsidP="006E16FD">
            <w:pPr>
              <w:pStyle w:val="bullet"/>
              <w:numPr>
                <w:ilvl w:val="0"/>
                <w:numId w:val="12"/>
              </w:numPr>
              <w:tabs>
                <w:tab w:val="clear" w:pos="820"/>
              </w:tabs>
              <w:ind w:left="284" w:hanging="284"/>
            </w:pPr>
            <w:r>
              <w:rPr>
                <w:szCs w:val="24"/>
              </w:rPr>
              <w:t xml:space="preserve">highly familiar </w:t>
            </w:r>
            <w:r>
              <w:t>words / phrases:</w:t>
            </w:r>
          </w:p>
          <w:p w14:paraId="356CF083" w14:textId="77777777" w:rsidR="006E16FD" w:rsidRDefault="006E16FD" w:rsidP="006E16FD">
            <w:pPr>
              <w:pStyle w:val="endash"/>
            </w:pPr>
            <w:r>
              <w:t>name, address, age</w:t>
            </w:r>
          </w:p>
          <w:p w14:paraId="2F53982C" w14:textId="77777777" w:rsidR="006E16FD" w:rsidRDefault="006E16FD" w:rsidP="006E16FD">
            <w:pPr>
              <w:pStyle w:val="endash"/>
            </w:pPr>
            <w:r>
              <w:t>place-related and time-related information (street / suburb / town / building / classroom / class time)</w:t>
            </w:r>
          </w:p>
          <w:p w14:paraId="3501ADDF" w14:textId="77777777" w:rsidR="006E16FD" w:rsidRDefault="006E16FD" w:rsidP="006E16FD">
            <w:pPr>
              <w:pStyle w:val="endash"/>
            </w:pPr>
            <w:r>
              <w:t>names of facilities and services in the learning / education context, e.g. canteen</w:t>
            </w:r>
          </w:p>
          <w:p w14:paraId="1C780E58" w14:textId="77777777" w:rsidR="006E16FD" w:rsidRDefault="006E16FD" w:rsidP="006E16FD">
            <w:pPr>
              <w:pStyle w:val="endash"/>
            </w:pPr>
            <w:r>
              <w:t>commonly used words and phrases associated with personally relevant education activities</w:t>
            </w:r>
          </w:p>
          <w:p w14:paraId="44CB00A3" w14:textId="77777777" w:rsidR="006E16FD" w:rsidRDefault="006E16FD" w:rsidP="006E16FD">
            <w:pPr>
              <w:pStyle w:val="endash"/>
            </w:pPr>
            <w:r>
              <w:t>simple diagrams, for example: hand drawn map of educational institution with facilities marked</w:t>
            </w:r>
          </w:p>
          <w:p w14:paraId="3AE44FAC" w14:textId="77777777" w:rsidR="006E16FD" w:rsidRDefault="006E16FD" w:rsidP="006E16FD">
            <w:pPr>
              <w:pStyle w:val="endash"/>
            </w:pPr>
            <w:r>
              <w:t>one or two simple sentences for example an application for English classes</w:t>
            </w:r>
          </w:p>
          <w:p w14:paraId="63D146E2" w14:textId="77777777" w:rsidR="006E16FD" w:rsidRDefault="006E16FD" w:rsidP="006E16FD">
            <w:pPr>
              <w:pStyle w:val="bullet"/>
              <w:numPr>
                <w:ilvl w:val="0"/>
                <w:numId w:val="12"/>
              </w:numPr>
              <w:tabs>
                <w:tab w:val="clear" w:pos="820"/>
              </w:tabs>
              <w:ind w:left="284" w:hanging="284"/>
            </w:pPr>
            <w:r>
              <w:t>numbers as whole numbers:</w:t>
            </w:r>
          </w:p>
          <w:p w14:paraId="6E993E4A" w14:textId="77777777" w:rsidR="006E16FD" w:rsidRDefault="006E16FD" w:rsidP="006E16FD">
            <w:pPr>
              <w:pStyle w:val="endash"/>
            </w:pPr>
            <w:r>
              <w:t>time-related information, dates of public holidays/ school holidays, class times</w:t>
            </w:r>
          </w:p>
          <w:p w14:paraId="07F79632" w14:textId="77777777" w:rsidR="006E16FD" w:rsidRDefault="006E16FD" w:rsidP="006E16FD">
            <w:pPr>
              <w:pStyle w:val="endash"/>
            </w:pPr>
            <w:r>
              <w:t xml:space="preserve">place-related information, such as room numbers, building / level numbers </w:t>
            </w:r>
          </w:p>
          <w:p w14:paraId="4049B2A3" w14:textId="77777777" w:rsidR="006E16FD" w:rsidRDefault="006E16FD" w:rsidP="006E16FD">
            <w:pPr>
              <w:pStyle w:val="endash"/>
            </w:pPr>
            <w:r>
              <w:t>connected with money such as course fees, excursion costs</w:t>
            </w:r>
          </w:p>
          <w:p w14:paraId="6656F313" w14:textId="77777777" w:rsidR="006E16FD" w:rsidRDefault="006E16FD" w:rsidP="006E16FD">
            <w:pPr>
              <w:pStyle w:val="bullet"/>
              <w:numPr>
                <w:ilvl w:val="0"/>
                <w:numId w:val="12"/>
              </w:numPr>
              <w:tabs>
                <w:tab w:val="clear" w:pos="820"/>
              </w:tabs>
              <w:ind w:left="284" w:hanging="284"/>
            </w:pPr>
            <w:r>
              <w:t>abbreviations:</w:t>
            </w:r>
          </w:p>
          <w:p w14:paraId="30B81444" w14:textId="77777777" w:rsidR="006E16FD" w:rsidRDefault="006E16FD" w:rsidP="006E16FD">
            <w:pPr>
              <w:pStyle w:val="endash"/>
            </w:pPr>
            <w:r>
              <w:t>M / F</w:t>
            </w:r>
          </w:p>
          <w:p w14:paraId="20EE51EB" w14:textId="77777777" w:rsidR="006E16FD" w:rsidRDefault="006E16FD" w:rsidP="006E16FD">
            <w:pPr>
              <w:pStyle w:val="endash"/>
            </w:pPr>
            <w:r>
              <w:t>text messaging abbreviations such ‘u’ for ‘you’</w:t>
            </w:r>
          </w:p>
          <w:p w14:paraId="71C95658" w14:textId="77777777" w:rsidR="006E16FD" w:rsidRDefault="006E16FD" w:rsidP="006E16FD">
            <w:pPr>
              <w:pStyle w:val="bullet"/>
              <w:numPr>
                <w:ilvl w:val="0"/>
                <w:numId w:val="12"/>
              </w:numPr>
              <w:tabs>
                <w:tab w:val="clear" w:pos="820"/>
              </w:tabs>
              <w:ind w:left="284" w:hanging="284"/>
            </w:pPr>
            <w:r>
              <w:t>familiar visuals, for example:</w:t>
            </w:r>
          </w:p>
          <w:p w14:paraId="54027417" w14:textId="77777777" w:rsidR="006E16FD" w:rsidRDefault="006E16FD" w:rsidP="006E16FD">
            <w:pPr>
              <w:pStyle w:val="endash"/>
            </w:pPr>
            <w:r>
              <w:t>layout features and styles (print and screen based)</w:t>
            </w:r>
          </w:p>
          <w:p w14:paraId="7D2C7596" w14:textId="77777777" w:rsidR="006E16FD" w:rsidRDefault="006E16FD" w:rsidP="006E16FD">
            <w:pPr>
              <w:pStyle w:val="endash"/>
            </w:pPr>
            <w:r>
              <w:t>left to right and top to bottom orientation</w:t>
            </w:r>
          </w:p>
          <w:p w14:paraId="2DA7F687" w14:textId="77777777" w:rsidR="006E16FD" w:rsidRDefault="006E16FD" w:rsidP="006E16FD">
            <w:pPr>
              <w:pStyle w:val="endash"/>
            </w:pPr>
            <w:r>
              <w:t>writing on the line</w:t>
            </w:r>
          </w:p>
          <w:p w14:paraId="1FA95669" w14:textId="77777777" w:rsidR="006E16FD" w:rsidRDefault="006E16FD" w:rsidP="006E16FD">
            <w:pPr>
              <w:pStyle w:val="endash"/>
            </w:pPr>
            <w:r>
              <w:t>capitalisation (including for the personal pronoun I, upper and lower case)</w:t>
            </w:r>
          </w:p>
          <w:p w14:paraId="3E64CAEB" w14:textId="77777777" w:rsidR="006E16FD" w:rsidRDefault="006E16FD" w:rsidP="006E16FD">
            <w:pPr>
              <w:pStyle w:val="endash"/>
            </w:pPr>
            <w:r>
              <w:t>full stop punctuation photographs</w:t>
            </w:r>
          </w:p>
          <w:p w14:paraId="3BC96BDE" w14:textId="77777777" w:rsidR="006E16FD" w:rsidRDefault="006E16FD" w:rsidP="006E16FD">
            <w:pPr>
              <w:pStyle w:val="endash"/>
              <w:rPr>
                <w:sz w:val="24"/>
              </w:rPr>
            </w:pPr>
            <w:r>
              <w:t>symbols / logos / icons</w:t>
            </w:r>
          </w:p>
          <w:p w14:paraId="393BFCF7" w14:textId="77777777" w:rsidR="006E16FD" w:rsidRDefault="006E16FD" w:rsidP="006E16FD">
            <w:pPr>
              <w:pStyle w:val="bullet"/>
              <w:numPr>
                <w:ilvl w:val="0"/>
                <w:numId w:val="12"/>
              </w:numPr>
              <w:tabs>
                <w:tab w:val="clear" w:pos="820"/>
              </w:tabs>
              <w:ind w:left="284" w:hanging="284"/>
            </w:pPr>
            <w:r>
              <w:t>layout features and styles (print and screen based)</w:t>
            </w:r>
          </w:p>
          <w:p w14:paraId="4D6456FD" w14:textId="77777777" w:rsidR="006E16FD" w:rsidRDefault="006E16FD" w:rsidP="006E16FD">
            <w:pPr>
              <w:pStyle w:val="endash"/>
            </w:pPr>
            <w:r>
              <w:t>left to right and top to bottom orientation</w:t>
            </w:r>
          </w:p>
          <w:p w14:paraId="1D69F7C9" w14:textId="77777777" w:rsidR="006E16FD" w:rsidRDefault="006E16FD" w:rsidP="006E16FD">
            <w:pPr>
              <w:pStyle w:val="endash"/>
            </w:pPr>
            <w:r>
              <w:t>writing on the line</w:t>
            </w:r>
          </w:p>
          <w:p w14:paraId="0553A5A0" w14:textId="77777777" w:rsidR="006E16FD" w:rsidRDefault="006E16FD" w:rsidP="006E16FD">
            <w:pPr>
              <w:pStyle w:val="endash"/>
            </w:pPr>
            <w:r>
              <w:t>capitalisation (including for the personal pronoun I, upper and lower case</w:t>
            </w:r>
          </w:p>
          <w:p w14:paraId="7505A92A" w14:textId="77777777" w:rsidR="006E16FD" w:rsidRDefault="006E16FD" w:rsidP="006E16FD">
            <w:pPr>
              <w:pStyle w:val="endash"/>
            </w:pPr>
            <w:r>
              <w:t>punctuation such as full stop</w:t>
            </w:r>
          </w:p>
        </w:tc>
      </w:tr>
      <w:tr w:rsidR="006E16FD" w14:paraId="452AB125" w14:textId="77777777" w:rsidTr="00816346">
        <w:tc>
          <w:tcPr>
            <w:tcW w:w="9026" w:type="dxa"/>
            <w:gridSpan w:val="5"/>
          </w:tcPr>
          <w:p w14:paraId="71041872" w14:textId="77777777" w:rsidR="006E16FD" w:rsidRDefault="006E16FD" w:rsidP="00816346">
            <w:pPr>
              <w:pStyle w:val="spacer"/>
            </w:pPr>
          </w:p>
        </w:tc>
      </w:tr>
      <w:tr w:rsidR="006E16FD" w14:paraId="68B6DEBD" w14:textId="77777777" w:rsidTr="00816346">
        <w:tc>
          <w:tcPr>
            <w:tcW w:w="3317" w:type="dxa"/>
            <w:gridSpan w:val="2"/>
            <w:hideMark/>
          </w:tcPr>
          <w:p w14:paraId="11DAA94B" w14:textId="77777777" w:rsidR="006E16FD" w:rsidRDefault="006E16FD" w:rsidP="00816346">
            <w:pPr>
              <w:pStyle w:val="unittext"/>
              <w:keepNext/>
            </w:pPr>
            <w:r>
              <w:rPr>
                <w:b/>
                <w:i/>
              </w:rPr>
              <w:t xml:space="preserve">Purpose </w:t>
            </w:r>
            <w:r>
              <w:t>may include:</w:t>
            </w:r>
          </w:p>
        </w:tc>
        <w:tc>
          <w:tcPr>
            <w:tcW w:w="5709" w:type="dxa"/>
            <w:gridSpan w:val="3"/>
            <w:hideMark/>
          </w:tcPr>
          <w:p w14:paraId="0C9D555A" w14:textId="77777777" w:rsidR="006E16FD" w:rsidRDefault="006E16FD" w:rsidP="006E16FD">
            <w:pPr>
              <w:pStyle w:val="bullet"/>
              <w:numPr>
                <w:ilvl w:val="0"/>
                <w:numId w:val="12"/>
              </w:numPr>
              <w:tabs>
                <w:tab w:val="clear" w:pos="820"/>
              </w:tabs>
              <w:ind w:left="284" w:hanging="284"/>
            </w:pPr>
            <w:r>
              <w:t>collection of information</w:t>
            </w:r>
          </w:p>
          <w:p w14:paraId="0AE00C87" w14:textId="77777777" w:rsidR="006E16FD" w:rsidRDefault="006E16FD" w:rsidP="006E16FD">
            <w:pPr>
              <w:pStyle w:val="bullet"/>
              <w:numPr>
                <w:ilvl w:val="0"/>
                <w:numId w:val="12"/>
              </w:numPr>
              <w:tabs>
                <w:tab w:val="clear" w:pos="820"/>
              </w:tabs>
              <w:ind w:left="284" w:hanging="284"/>
            </w:pPr>
            <w:r>
              <w:t>recording information</w:t>
            </w:r>
          </w:p>
          <w:p w14:paraId="504D5EAC" w14:textId="77777777" w:rsidR="006E16FD" w:rsidRDefault="006E16FD" w:rsidP="006E16FD">
            <w:pPr>
              <w:pStyle w:val="bullet"/>
              <w:numPr>
                <w:ilvl w:val="0"/>
                <w:numId w:val="12"/>
              </w:numPr>
              <w:tabs>
                <w:tab w:val="clear" w:pos="820"/>
              </w:tabs>
              <w:ind w:left="284" w:hanging="284"/>
            </w:pPr>
            <w:r>
              <w:t xml:space="preserve">organising information for regular reference </w:t>
            </w:r>
          </w:p>
          <w:p w14:paraId="4335DF33" w14:textId="77777777" w:rsidR="006E16FD" w:rsidRDefault="006E16FD" w:rsidP="006E16FD">
            <w:pPr>
              <w:pStyle w:val="bullet"/>
              <w:numPr>
                <w:ilvl w:val="0"/>
                <w:numId w:val="12"/>
              </w:numPr>
              <w:tabs>
                <w:tab w:val="clear" w:pos="820"/>
              </w:tabs>
              <w:ind w:left="284" w:hanging="284"/>
            </w:pPr>
            <w:r>
              <w:t>organising time</w:t>
            </w:r>
          </w:p>
          <w:p w14:paraId="04C084E4" w14:textId="77777777" w:rsidR="006E16FD" w:rsidRDefault="006E16FD" w:rsidP="006E16FD">
            <w:pPr>
              <w:pStyle w:val="bullet"/>
              <w:numPr>
                <w:ilvl w:val="0"/>
                <w:numId w:val="12"/>
              </w:numPr>
              <w:tabs>
                <w:tab w:val="clear" w:pos="820"/>
              </w:tabs>
              <w:ind w:left="284" w:hanging="284"/>
            </w:pPr>
            <w:r>
              <w:t>mnemonic purposes</w:t>
            </w:r>
          </w:p>
        </w:tc>
      </w:tr>
      <w:tr w:rsidR="006E16FD" w14:paraId="767DEBF7" w14:textId="77777777" w:rsidTr="00816346">
        <w:tc>
          <w:tcPr>
            <w:tcW w:w="9026" w:type="dxa"/>
            <w:gridSpan w:val="5"/>
          </w:tcPr>
          <w:p w14:paraId="4A8BF68A" w14:textId="77777777" w:rsidR="006E16FD" w:rsidRDefault="006E16FD" w:rsidP="00816346">
            <w:pPr>
              <w:pStyle w:val="spacer"/>
            </w:pPr>
          </w:p>
        </w:tc>
      </w:tr>
      <w:tr w:rsidR="006E16FD" w14:paraId="33984172" w14:textId="77777777" w:rsidTr="00816346">
        <w:tc>
          <w:tcPr>
            <w:tcW w:w="3317" w:type="dxa"/>
            <w:gridSpan w:val="2"/>
            <w:hideMark/>
          </w:tcPr>
          <w:p w14:paraId="57D248C8" w14:textId="77777777" w:rsidR="006E16FD" w:rsidRDefault="006E16FD" w:rsidP="00816346">
            <w:pPr>
              <w:pStyle w:val="unittext"/>
              <w:keepNext/>
            </w:pPr>
            <w:r>
              <w:rPr>
                <w:b/>
                <w:i/>
              </w:rPr>
              <w:lastRenderedPageBreak/>
              <w:t xml:space="preserve">Text </w:t>
            </w:r>
            <w:r>
              <w:t>may include:</w:t>
            </w:r>
          </w:p>
        </w:tc>
        <w:tc>
          <w:tcPr>
            <w:tcW w:w="5709" w:type="dxa"/>
            <w:gridSpan w:val="3"/>
            <w:hideMark/>
          </w:tcPr>
          <w:p w14:paraId="393F09C8" w14:textId="77777777" w:rsidR="006E16FD" w:rsidRDefault="006E16FD" w:rsidP="006E16FD">
            <w:pPr>
              <w:pStyle w:val="bullet"/>
              <w:numPr>
                <w:ilvl w:val="0"/>
                <w:numId w:val="12"/>
              </w:numPr>
              <w:tabs>
                <w:tab w:val="clear" w:pos="820"/>
              </w:tabs>
              <w:ind w:left="284" w:hanging="284"/>
            </w:pPr>
            <w:r>
              <w:t>labels in a folder</w:t>
            </w:r>
          </w:p>
          <w:p w14:paraId="4267116D" w14:textId="77777777" w:rsidR="006E16FD" w:rsidRDefault="006E16FD" w:rsidP="006E16FD">
            <w:pPr>
              <w:pStyle w:val="bullet"/>
              <w:numPr>
                <w:ilvl w:val="0"/>
                <w:numId w:val="12"/>
              </w:numPr>
              <w:tabs>
                <w:tab w:val="clear" w:pos="820"/>
              </w:tabs>
              <w:ind w:left="284" w:hanging="284"/>
            </w:pPr>
            <w:r>
              <w:t>short written or electronic note or message for teacher or fellow student</w:t>
            </w:r>
          </w:p>
          <w:p w14:paraId="07145F4A" w14:textId="77777777" w:rsidR="006E16FD" w:rsidRDefault="006E16FD" w:rsidP="006E16FD">
            <w:pPr>
              <w:pStyle w:val="bullet"/>
              <w:numPr>
                <w:ilvl w:val="0"/>
                <w:numId w:val="12"/>
              </w:numPr>
              <w:tabs>
                <w:tab w:val="clear" w:pos="820"/>
              </w:tabs>
              <w:ind w:left="284" w:hanging="284"/>
            </w:pPr>
            <w:r>
              <w:t>paper based or electronic timetable entry</w:t>
            </w:r>
          </w:p>
        </w:tc>
      </w:tr>
      <w:tr w:rsidR="006E16FD" w14:paraId="4F6E717E" w14:textId="77777777" w:rsidTr="00816346">
        <w:tc>
          <w:tcPr>
            <w:tcW w:w="9026" w:type="dxa"/>
            <w:gridSpan w:val="5"/>
          </w:tcPr>
          <w:p w14:paraId="731388A7" w14:textId="77777777" w:rsidR="006E16FD" w:rsidRDefault="006E16FD" w:rsidP="00816346">
            <w:pPr>
              <w:pStyle w:val="spacer"/>
            </w:pPr>
          </w:p>
        </w:tc>
      </w:tr>
      <w:tr w:rsidR="006E16FD" w14:paraId="2BE9D5E0" w14:textId="77777777" w:rsidTr="00816346">
        <w:tc>
          <w:tcPr>
            <w:tcW w:w="3317" w:type="dxa"/>
            <w:gridSpan w:val="2"/>
            <w:hideMark/>
          </w:tcPr>
          <w:p w14:paraId="5B04CE4E" w14:textId="77777777" w:rsidR="006E16FD" w:rsidRDefault="006E16FD" w:rsidP="00816346">
            <w:pPr>
              <w:pStyle w:val="unittext"/>
              <w:keepNext/>
            </w:pPr>
            <w:r>
              <w:rPr>
                <w:b/>
                <w:i/>
              </w:rPr>
              <w:t xml:space="preserve">Appropriate format for the text </w:t>
            </w:r>
            <w:r>
              <w:t>may include:</w:t>
            </w:r>
          </w:p>
        </w:tc>
        <w:tc>
          <w:tcPr>
            <w:tcW w:w="5709" w:type="dxa"/>
            <w:gridSpan w:val="3"/>
            <w:hideMark/>
          </w:tcPr>
          <w:p w14:paraId="626B76E0" w14:textId="77777777" w:rsidR="006E16FD" w:rsidRDefault="006E16FD" w:rsidP="006E16FD">
            <w:pPr>
              <w:pStyle w:val="bullet"/>
              <w:numPr>
                <w:ilvl w:val="0"/>
                <w:numId w:val="12"/>
              </w:numPr>
              <w:tabs>
                <w:tab w:val="clear" w:pos="820"/>
              </w:tabs>
              <w:ind w:left="284" w:hanging="284"/>
            </w:pPr>
            <w:r>
              <w:t xml:space="preserve">size of words and visuals </w:t>
            </w:r>
          </w:p>
          <w:p w14:paraId="4FBC68D5" w14:textId="77777777" w:rsidR="006E16FD" w:rsidRDefault="006E16FD" w:rsidP="006E16FD">
            <w:pPr>
              <w:pStyle w:val="bullet"/>
              <w:numPr>
                <w:ilvl w:val="0"/>
                <w:numId w:val="12"/>
              </w:numPr>
              <w:tabs>
                <w:tab w:val="clear" w:pos="820"/>
              </w:tabs>
              <w:ind w:left="284" w:hanging="284"/>
            </w:pPr>
            <w:r>
              <w:t>place of colour, symbols</w:t>
            </w:r>
          </w:p>
          <w:p w14:paraId="0A0E9E15" w14:textId="77777777" w:rsidR="006E16FD" w:rsidRDefault="006E16FD" w:rsidP="006E16FD">
            <w:pPr>
              <w:pStyle w:val="bullet"/>
              <w:numPr>
                <w:ilvl w:val="0"/>
                <w:numId w:val="12"/>
              </w:numPr>
              <w:tabs>
                <w:tab w:val="clear" w:pos="820"/>
              </w:tabs>
              <w:ind w:left="284" w:hanging="284"/>
            </w:pPr>
            <w:r>
              <w:t>inclusion of visual elements</w:t>
            </w:r>
          </w:p>
          <w:p w14:paraId="6DD331EA" w14:textId="77777777" w:rsidR="006E16FD" w:rsidRDefault="006E16FD" w:rsidP="006E16FD">
            <w:pPr>
              <w:pStyle w:val="bullet"/>
              <w:numPr>
                <w:ilvl w:val="0"/>
                <w:numId w:val="12"/>
              </w:numPr>
              <w:tabs>
                <w:tab w:val="clear" w:pos="820"/>
              </w:tabs>
              <w:ind w:left="284" w:hanging="284"/>
            </w:pPr>
            <w:r>
              <w:t>short text message to teacher or fellow student:</w:t>
            </w:r>
          </w:p>
          <w:p w14:paraId="5A2ED73E" w14:textId="77777777" w:rsidR="006E16FD" w:rsidRDefault="006E16FD" w:rsidP="006E16FD">
            <w:pPr>
              <w:pStyle w:val="endash"/>
            </w:pPr>
            <w:r>
              <w:t xml:space="preserve">“running late” </w:t>
            </w:r>
          </w:p>
          <w:p w14:paraId="52043B77" w14:textId="77777777" w:rsidR="006E16FD" w:rsidRDefault="006E16FD" w:rsidP="006E16FD">
            <w:pPr>
              <w:pStyle w:val="endash"/>
            </w:pPr>
            <w:r>
              <w:t>“unable to attend”</w:t>
            </w:r>
          </w:p>
          <w:p w14:paraId="076A2B30" w14:textId="77777777" w:rsidR="006E16FD" w:rsidRDefault="006E16FD" w:rsidP="006E16FD">
            <w:pPr>
              <w:pStyle w:val="bullet"/>
              <w:numPr>
                <w:ilvl w:val="0"/>
                <w:numId w:val="12"/>
              </w:numPr>
              <w:tabs>
                <w:tab w:val="clear" w:pos="820"/>
              </w:tabs>
              <w:ind w:left="284" w:hanging="284"/>
            </w:pPr>
            <w:r>
              <w:t>number of characters including spaces</w:t>
            </w:r>
          </w:p>
          <w:p w14:paraId="0F077395" w14:textId="77777777" w:rsidR="006E16FD" w:rsidRDefault="006E16FD" w:rsidP="006E16FD">
            <w:pPr>
              <w:pStyle w:val="bullet"/>
              <w:numPr>
                <w:ilvl w:val="0"/>
                <w:numId w:val="12"/>
              </w:numPr>
              <w:tabs>
                <w:tab w:val="clear" w:pos="820"/>
              </w:tabs>
              <w:ind w:left="284" w:hanging="284"/>
            </w:pPr>
            <w:r>
              <w:t>use of punctuation</w:t>
            </w:r>
          </w:p>
        </w:tc>
      </w:tr>
      <w:tr w:rsidR="006E16FD" w14:paraId="634352F7" w14:textId="77777777" w:rsidTr="00816346">
        <w:tc>
          <w:tcPr>
            <w:tcW w:w="9026" w:type="dxa"/>
            <w:gridSpan w:val="5"/>
          </w:tcPr>
          <w:p w14:paraId="44BEB570" w14:textId="77777777" w:rsidR="006E16FD" w:rsidRDefault="006E16FD" w:rsidP="00816346">
            <w:pPr>
              <w:pStyle w:val="spacer"/>
            </w:pPr>
          </w:p>
        </w:tc>
      </w:tr>
      <w:tr w:rsidR="006E16FD" w14:paraId="3CB56C20" w14:textId="77777777" w:rsidTr="00816346">
        <w:tc>
          <w:tcPr>
            <w:tcW w:w="3317" w:type="dxa"/>
            <w:gridSpan w:val="2"/>
            <w:hideMark/>
          </w:tcPr>
          <w:p w14:paraId="28D2C04C" w14:textId="77777777" w:rsidR="006E16FD" w:rsidRDefault="006E16FD" w:rsidP="00816346">
            <w:pPr>
              <w:pStyle w:val="unittext"/>
              <w:keepNext/>
            </w:pPr>
            <w:r>
              <w:rPr>
                <w:b/>
                <w:i/>
              </w:rPr>
              <w:t xml:space="preserve">Content </w:t>
            </w:r>
            <w:r>
              <w:t>may include:</w:t>
            </w:r>
          </w:p>
        </w:tc>
        <w:tc>
          <w:tcPr>
            <w:tcW w:w="5709" w:type="dxa"/>
            <w:gridSpan w:val="3"/>
            <w:hideMark/>
          </w:tcPr>
          <w:p w14:paraId="3827F309" w14:textId="77777777" w:rsidR="006E16FD" w:rsidRDefault="006E16FD" w:rsidP="006E16FD">
            <w:pPr>
              <w:pStyle w:val="bullet"/>
              <w:numPr>
                <w:ilvl w:val="0"/>
                <w:numId w:val="12"/>
              </w:numPr>
              <w:tabs>
                <w:tab w:val="clear" w:pos="820"/>
              </w:tabs>
              <w:ind w:left="284" w:hanging="284"/>
            </w:pPr>
            <w:r>
              <w:t>words / phrases:</w:t>
            </w:r>
          </w:p>
          <w:p w14:paraId="6FA3686C" w14:textId="77777777" w:rsidR="006E16FD" w:rsidRDefault="006E16FD" w:rsidP="006E16FD">
            <w:pPr>
              <w:pStyle w:val="endash"/>
            </w:pPr>
            <w:r>
              <w:t>class times and locations</w:t>
            </w:r>
          </w:p>
          <w:p w14:paraId="6AE9F45D" w14:textId="77777777" w:rsidR="006E16FD" w:rsidRDefault="006E16FD" w:rsidP="006E16FD">
            <w:pPr>
              <w:pStyle w:val="endash"/>
            </w:pPr>
            <w:r>
              <w:t xml:space="preserve">homework tasks </w:t>
            </w:r>
          </w:p>
          <w:p w14:paraId="2C507AD0" w14:textId="77777777" w:rsidR="006E16FD" w:rsidRDefault="006E16FD" w:rsidP="006E16FD">
            <w:pPr>
              <w:pStyle w:val="bullet"/>
              <w:numPr>
                <w:ilvl w:val="0"/>
                <w:numId w:val="12"/>
              </w:numPr>
              <w:tabs>
                <w:tab w:val="clear" w:pos="820"/>
              </w:tabs>
              <w:ind w:left="284" w:hanging="284"/>
            </w:pPr>
            <w:r>
              <w:t xml:space="preserve">commonly used symbols and icons such as &amp; for ‘and’ </w:t>
            </w:r>
          </w:p>
          <w:p w14:paraId="26844E1D" w14:textId="77777777" w:rsidR="006E16FD" w:rsidRDefault="006E16FD" w:rsidP="006E16FD">
            <w:pPr>
              <w:pStyle w:val="bullet"/>
              <w:numPr>
                <w:ilvl w:val="0"/>
                <w:numId w:val="12"/>
              </w:numPr>
              <w:tabs>
                <w:tab w:val="clear" w:pos="820"/>
              </w:tabs>
              <w:ind w:left="284" w:hanging="284"/>
            </w:pPr>
            <w:r>
              <w:t>commonly used words from the learning environment</w:t>
            </w:r>
          </w:p>
        </w:tc>
      </w:tr>
      <w:tr w:rsidR="006E16FD" w14:paraId="3FF98F78" w14:textId="77777777" w:rsidTr="00816346">
        <w:tc>
          <w:tcPr>
            <w:tcW w:w="9026" w:type="dxa"/>
            <w:gridSpan w:val="5"/>
          </w:tcPr>
          <w:p w14:paraId="1701ED4E" w14:textId="77777777" w:rsidR="006E16FD" w:rsidRDefault="006E16FD" w:rsidP="00816346">
            <w:pPr>
              <w:pStyle w:val="spacer"/>
            </w:pPr>
          </w:p>
        </w:tc>
      </w:tr>
      <w:tr w:rsidR="006E16FD" w14:paraId="54392E27" w14:textId="77777777" w:rsidTr="00816346">
        <w:tc>
          <w:tcPr>
            <w:tcW w:w="9026" w:type="dxa"/>
            <w:gridSpan w:val="5"/>
            <w:hideMark/>
          </w:tcPr>
          <w:p w14:paraId="6401C908" w14:textId="77777777" w:rsidR="006E16FD" w:rsidRDefault="006E16FD" w:rsidP="00816346">
            <w:pPr>
              <w:pStyle w:val="Heading21"/>
              <w:keepNext/>
            </w:pPr>
            <w:r>
              <w:t>Evidence Guide</w:t>
            </w:r>
          </w:p>
          <w:p w14:paraId="338A1AF6" w14:textId="77777777" w:rsidR="006E16FD" w:rsidRDefault="006E16FD" w:rsidP="00816346">
            <w:pPr>
              <w:pStyle w:val="text"/>
              <w:keepNext/>
            </w:pPr>
            <w:r>
              <w:t>The evidence guide provides advice on assessment and must be read in conjunction with the Elements, Performance Criteria, Required Skills and Knowledge, the Range Statement and the Assessment section in Section B of the Accreditation Submission.</w:t>
            </w:r>
          </w:p>
        </w:tc>
      </w:tr>
      <w:tr w:rsidR="006E16FD" w14:paraId="71ED46F8" w14:textId="77777777" w:rsidTr="00816346">
        <w:tc>
          <w:tcPr>
            <w:tcW w:w="3317" w:type="dxa"/>
            <w:gridSpan w:val="2"/>
            <w:hideMark/>
          </w:tcPr>
          <w:p w14:paraId="30AC5F64" w14:textId="77777777" w:rsidR="006E16FD" w:rsidRDefault="006E16FD" w:rsidP="00816346">
            <w:pPr>
              <w:pStyle w:val="EG"/>
              <w:keepNext/>
            </w:pPr>
            <w:r>
              <w:t>Critical aspects for assessment and evidence required to demonstrate competency in this unit</w:t>
            </w:r>
          </w:p>
        </w:tc>
        <w:tc>
          <w:tcPr>
            <w:tcW w:w="5709" w:type="dxa"/>
            <w:gridSpan w:val="3"/>
            <w:hideMark/>
          </w:tcPr>
          <w:p w14:paraId="5FD45545" w14:textId="77777777" w:rsidR="006E16FD" w:rsidRDefault="006E16FD" w:rsidP="00816346">
            <w:pPr>
              <w:pStyle w:val="unittext"/>
              <w:keepNext/>
            </w:pPr>
            <w:r>
              <w:t>Assessment must confirm the ability to:</w:t>
            </w:r>
          </w:p>
          <w:p w14:paraId="6FD81F04" w14:textId="77777777" w:rsidR="006E16FD" w:rsidRDefault="006E16FD" w:rsidP="006E16FD">
            <w:pPr>
              <w:pStyle w:val="bullet"/>
              <w:numPr>
                <w:ilvl w:val="0"/>
                <w:numId w:val="12"/>
              </w:numPr>
              <w:tabs>
                <w:tab w:val="clear" w:pos="820"/>
              </w:tabs>
              <w:ind w:left="284" w:hanging="284"/>
            </w:pPr>
            <w:r>
              <w:t>complete a minimum of one short simple, learning related formatted text</w:t>
            </w:r>
          </w:p>
          <w:p w14:paraId="512ACC52" w14:textId="77777777" w:rsidR="006E16FD" w:rsidRDefault="006E16FD" w:rsidP="006E16FD">
            <w:pPr>
              <w:pStyle w:val="bullet"/>
              <w:numPr>
                <w:ilvl w:val="0"/>
                <w:numId w:val="12"/>
              </w:numPr>
              <w:tabs>
                <w:tab w:val="clear" w:pos="820"/>
              </w:tabs>
              <w:ind w:left="284" w:hanging="284"/>
            </w:pPr>
            <w:r>
              <w:t xml:space="preserve">create one short, simple learning related text which may be digital or hand written </w:t>
            </w:r>
          </w:p>
        </w:tc>
      </w:tr>
      <w:tr w:rsidR="006E16FD" w14:paraId="4628E892" w14:textId="77777777" w:rsidTr="00816346">
        <w:tc>
          <w:tcPr>
            <w:tcW w:w="9026" w:type="dxa"/>
            <w:gridSpan w:val="5"/>
          </w:tcPr>
          <w:p w14:paraId="36C8887D" w14:textId="77777777" w:rsidR="006E16FD" w:rsidRDefault="006E16FD" w:rsidP="00816346">
            <w:pPr>
              <w:pStyle w:val="spacer"/>
            </w:pPr>
          </w:p>
        </w:tc>
      </w:tr>
      <w:tr w:rsidR="006E16FD" w14:paraId="2F4789B7" w14:textId="77777777" w:rsidTr="00816346">
        <w:tc>
          <w:tcPr>
            <w:tcW w:w="3317" w:type="dxa"/>
            <w:gridSpan w:val="2"/>
            <w:hideMark/>
          </w:tcPr>
          <w:p w14:paraId="2A6EF59E" w14:textId="77777777" w:rsidR="006E16FD" w:rsidRDefault="006E16FD" w:rsidP="00816346">
            <w:pPr>
              <w:pStyle w:val="EG"/>
              <w:keepNext/>
            </w:pPr>
            <w:r>
              <w:lastRenderedPageBreak/>
              <w:t>Context of and specific resources for assessment</w:t>
            </w:r>
          </w:p>
        </w:tc>
        <w:tc>
          <w:tcPr>
            <w:tcW w:w="5709" w:type="dxa"/>
            <w:gridSpan w:val="3"/>
            <w:hideMark/>
          </w:tcPr>
          <w:p w14:paraId="7DD17A4C" w14:textId="77777777" w:rsidR="006E16FD" w:rsidRDefault="006E16FD" w:rsidP="00816346">
            <w:pPr>
              <w:pStyle w:val="unittext"/>
              <w:keepNext/>
            </w:pPr>
            <w:r>
              <w:t>Assessment must ensure:</w:t>
            </w:r>
          </w:p>
          <w:p w14:paraId="684DB5E2" w14:textId="77777777" w:rsidR="006E16FD" w:rsidRDefault="006E16FD" w:rsidP="006E16FD">
            <w:pPr>
              <w:pStyle w:val="bullet"/>
              <w:numPr>
                <w:ilvl w:val="0"/>
                <w:numId w:val="12"/>
              </w:numPr>
              <w:tabs>
                <w:tab w:val="clear" w:pos="820"/>
              </w:tabs>
              <w:ind w:left="284" w:hanging="284"/>
            </w:pPr>
            <w:r>
              <w:rPr>
                <w:bCs/>
              </w:rPr>
              <w:t>access to text types drawn from the learner’s immediate environment which are personally relevant to the learner</w:t>
            </w:r>
          </w:p>
          <w:p w14:paraId="08479E1C" w14:textId="77777777" w:rsidR="006E16FD" w:rsidRDefault="006E16FD" w:rsidP="00816346">
            <w:pPr>
              <w:pStyle w:val="unittext"/>
              <w:keepNext/>
            </w:pPr>
            <w:r>
              <w:t>At this level, the learner :</w:t>
            </w:r>
          </w:p>
          <w:p w14:paraId="3E894714" w14:textId="77777777" w:rsidR="006E16FD" w:rsidRDefault="006E16FD" w:rsidP="006E16FD">
            <w:pPr>
              <w:pStyle w:val="bullet"/>
              <w:numPr>
                <w:ilvl w:val="0"/>
                <w:numId w:val="12"/>
              </w:numPr>
              <w:tabs>
                <w:tab w:val="clear" w:pos="820"/>
              </w:tabs>
              <w:ind w:left="284" w:hanging="284"/>
            </w:pPr>
            <w:r>
              <w:t>may require additional time to complete written tasks</w:t>
            </w:r>
          </w:p>
          <w:p w14:paraId="337898DE" w14:textId="77777777" w:rsidR="006E16FD" w:rsidRDefault="006E16FD" w:rsidP="006E16FD">
            <w:pPr>
              <w:pStyle w:val="bullet"/>
              <w:numPr>
                <w:ilvl w:val="0"/>
                <w:numId w:val="12"/>
              </w:numPr>
              <w:tabs>
                <w:tab w:val="clear" w:pos="820"/>
              </w:tabs>
              <w:ind w:left="284" w:hanging="284"/>
            </w:pPr>
            <w:r>
              <w:t>can work alongside an expert / mentor where prompting and advice can be provided</w:t>
            </w:r>
          </w:p>
          <w:p w14:paraId="348D44E1" w14:textId="77777777" w:rsidR="006E16FD" w:rsidRDefault="006E16FD" w:rsidP="00816346">
            <w:pPr>
              <w:pStyle w:val="bullet"/>
              <w:numPr>
                <w:ilvl w:val="0"/>
                <w:numId w:val="0"/>
              </w:numPr>
            </w:pPr>
            <w:r>
              <w:t>In order to support achievement of meaningful outcomes at the qualification level an integrated approach to assessment should be used, refer to Section B 6.1 Assessment Strategy.</w:t>
            </w:r>
          </w:p>
          <w:p w14:paraId="2A98497A" w14:textId="77777777" w:rsidR="006E16FD" w:rsidRDefault="006E16FD" w:rsidP="00816346">
            <w:pPr>
              <w:pStyle w:val="unittext"/>
              <w:keepNext/>
            </w:pPr>
            <w:r>
              <w:t>Where this unit is being co-assessed with units related to another domain, such as personal purposes, the same texts may apply to both domains.</w:t>
            </w:r>
          </w:p>
        </w:tc>
      </w:tr>
      <w:tr w:rsidR="006E16FD" w14:paraId="15FE820A" w14:textId="77777777" w:rsidTr="00816346">
        <w:tc>
          <w:tcPr>
            <w:tcW w:w="9026" w:type="dxa"/>
            <w:gridSpan w:val="5"/>
          </w:tcPr>
          <w:p w14:paraId="667AF464" w14:textId="77777777" w:rsidR="006E16FD" w:rsidRDefault="006E16FD" w:rsidP="00816346">
            <w:pPr>
              <w:pStyle w:val="spacer"/>
            </w:pPr>
          </w:p>
        </w:tc>
      </w:tr>
      <w:tr w:rsidR="006E16FD" w14:paraId="4CC9B6AA" w14:textId="77777777" w:rsidTr="00816346">
        <w:tc>
          <w:tcPr>
            <w:tcW w:w="3317" w:type="dxa"/>
            <w:gridSpan w:val="2"/>
            <w:hideMark/>
          </w:tcPr>
          <w:p w14:paraId="5FCF67B6" w14:textId="77777777" w:rsidR="006E16FD" w:rsidRDefault="006E16FD" w:rsidP="00816346">
            <w:pPr>
              <w:pStyle w:val="EG"/>
              <w:keepNext/>
            </w:pPr>
            <w:r>
              <w:t>Method(s) of assessment</w:t>
            </w:r>
          </w:p>
        </w:tc>
        <w:tc>
          <w:tcPr>
            <w:tcW w:w="5709" w:type="dxa"/>
            <w:gridSpan w:val="3"/>
            <w:hideMark/>
          </w:tcPr>
          <w:p w14:paraId="32CAA628" w14:textId="77777777" w:rsidR="006E16FD" w:rsidRDefault="006E16FD" w:rsidP="00816346">
            <w:pPr>
              <w:pStyle w:val="unittext"/>
              <w:keepNext/>
            </w:pPr>
            <w:r>
              <w:t>The following assessment methods are suitable for this unit:</w:t>
            </w:r>
          </w:p>
          <w:p w14:paraId="23551BBC" w14:textId="77777777" w:rsidR="006E16FD" w:rsidRDefault="006E16FD" w:rsidP="006E16FD">
            <w:pPr>
              <w:pStyle w:val="bullet"/>
              <w:numPr>
                <w:ilvl w:val="0"/>
                <w:numId w:val="12"/>
              </w:numPr>
              <w:tabs>
                <w:tab w:val="clear" w:pos="820"/>
              </w:tabs>
              <w:ind w:left="284" w:hanging="284"/>
            </w:pPr>
            <w:r>
              <w:t>observation of the learner planning and creating short, simple learning related hand written and / or digital texts</w:t>
            </w:r>
          </w:p>
          <w:p w14:paraId="1315AE8D" w14:textId="77777777" w:rsidR="006E16FD" w:rsidRDefault="006E16FD" w:rsidP="006E16FD">
            <w:pPr>
              <w:pStyle w:val="bullet"/>
              <w:numPr>
                <w:ilvl w:val="0"/>
                <w:numId w:val="12"/>
              </w:numPr>
              <w:tabs>
                <w:tab w:val="clear" w:pos="820"/>
              </w:tabs>
              <w:ind w:left="284" w:hanging="284"/>
            </w:pPr>
            <w:r>
              <w:t>portfolio of examples of formatted texts completed by the learner</w:t>
            </w:r>
          </w:p>
          <w:p w14:paraId="41D613FD" w14:textId="77777777" w:rsidR="006E16FD" w:rsidRDefault="006E16FD" w:rsidP="006E16FD">
            <w:pPr>
              <w:pStyle w:val="bullet"/>
              <w:numPr>
                <w:ilvl w:val="0"/>
                <w:numId w:val="12"/>
              </w:numPr>
              <w:tabs>
                <w:tab w:val="clear" w:pos="820"/>
              </w:tabs>
              <w:ind w:left="284" w:hanging="284"/>
            </w:pPr>
            <w:r>
              <w:t>written or oral questioning to confirm understanding of the purpose of different text types</w:t>
            </w:r>
          </w:p>
        </w:tc>
      </w:tr>
    </w:tbl>
    <w:p w14:paraId="717164DB" w14:textId="77777777" w:rsidR="006E16FD" w:rsidRDefault="006E16FD" w:rsidP="006E16FD">
      <w:pPr>
        <w:pStyle w:val="CodeTOC"/>
        <w:sectPr w:rsidR="006E16FD" w:rsidSect="00816346">
          <w:headerReference w:type="default" r:id="rId56"/>
          <w:pgSz w:w="11920" w:h="16840"/>
          <w:pgMar w:top="1580" w:right="1300" w:bottom="680" w:left="1300" w:header="720" w:footer="720" w:gutter="0"/>
          <w:cols w:space="720"/>
        </w:sectPr>
      </w:pPr>
    </w:p>
    <w:tbl>
      <w:tblPr>
        <w:tblpPr w:leftFromText="180" w:rightFromText="180" w:vertAnchor="text" w:tblpY="1"/>
        <w:tblOverlap w:val="never"/>
        <w:tblW w:w="0" w:type="auto"/>
        <w:tblLook w:val="04A0" w:firstRow="1" w:lastRow="0" w:firstColumn="1" w:lastColumn="0" w:noHBand="0" w:noVBand="1"/>
        <w:tblCaption w:val="Unit of competency"/>
        <w:tblDescription w:val="VU22352 Recognise numbers and money in simple, highly familiar situations"/>
      </w:tblPr>
      <w:tblGrid>
        <w:gridCol w:w="2911"/>
        <w:gridCol w:w="426"/>
        <w:gridCol w:w="143"/>
        <w:gridCol w:w="15"/>
        <w:gridCol w:w="5825"/>
      </w:tblGrid>
      <w:tr w:rsidR="006E16FD" w14:paraId="4A91B91E" w14:textId="77777777" w:rsidTr="00816346">
        <w:tc>
          <w:tcPr>
            <w:tcW w:w="2911" w:type="dxa"/>
          </w:tcPr>
          <w:p w14:paraId="2637223E" w14:textId="77777777" w:rsidR="006E16FD" w:rsidRPr="00D72D90" w:rsidRDefault="006E16FD" w:rsidP="00816346">
            <w:pPr>
              <w:pStyle w:val="CodeTOC"/>
            </w:pPr>
            <w:r w:rsidRPr="00D72D90">
              <w:lastRenderedPageBreak/>
              <w:t>Unit Code</w:t>
            </w:r>
          </w:p>
        </w:tc>
        <w:tc>
          <w:tcPr>
            <w:tcW w:w="6409" w:type="dxa"/>
            <w:gridSpan w:val="4"/>
          </w:tcPr>
          <w:p w14:paraId="2C296197" w14:textId="77777777" w:rsidR="006E16FD" w:rsidRPr="00BA1B71" w:rsidRDefault="006E16FD" w:rsidP="00816346">
            <w:pPr>
              <w:pStyle w:val="Heading1"/>
              <w:spacing w:before="120"/>
              <w:rPr>
                <w:color w:val="auto"/>
              </w:rPr>
            </w:pPr>
            <w:bookmarkStart w:id="149" w:name="_Toc514234280"/>
            <w:bookmarkStart w:id="150" w:name="_Toc33169024"/>
            <w:bookmarkStart w:id="151" w:name="_Toc139286983"/>
            <w:bookmarkStart w:id="152" w:name="_Toc139636987"/>
            <w:bookmarkStart w:id="153" w:name="_Toc140138210"/>
            <w:r w:rsidRPr="00BA1B71">
              <w:rPr>
                <w:rFonts w:ascii="ZWAdobeF" w:hAnsi="ZWAdobeF" w:cs="ZWAdobeF"/>
                <w:color w:val="auto"/>
                <w:sz w:val="2"/>
                <w:szCs w:val="2"/>
              </w:rPr>
              <w:t>22B22B</w:t>
            </w:r>
            <w:r w:rsidRPr="00BA1B71">
              <w:rPr>
                <w:color w:val="auto"/>
              </w:rPr>
              <w:t>VU22350</w:t>
            </w:r>
            <w:bookmarkEnd w:id="149"/>
            <w:bookmarkEnd w:id="150"/>
            <w:bookmarkEnd w:id="151"/>
            <w:bookmarkEnd w:id="152"/>
            <w:bookmarkEnd w:id="153"/>
          </w:p>
        </w:tc>
      </w:tr>
      <w:tr w:rsidR="006E16FD" w14:paraId="20E8D5EE" w14:textId="77777777" w:rsidTr="00816346">
        <w:tc>
          <w:tcPr>
            <w:tcW w:w="2911" w:type="dxa"/>
          </w:tcPr>
          <w:p w14:paraId="537796E1" w14:textId="77777777" w:rsidR="006E16FD" w:rsidRPr="00D72D90" w:rsidRDefault="006E16FD" w:rsidP="00816346">
            <w:pPr>
              <w:pStyle w:val="CodeTOC"/>
            </w:pPr>
            <w:r w:rsidRPr="00D72D90">
              <w:t>Unit Title</w:t>
            </w:r>
          </w:p>
        </w:tc>
        <w:tc>
          <w:tcPr>
            <w:tcW w:w="6409" w:type="dxa"/>
            <w:gridSpan w:val="4"/>
          </w:tcPr>
          <w:p w14:paraId="2DE40D8E" w14:textId="77777777" w:rsidR="006E16FD" w:rsidRPr="00BA1B71" w:rsidRDefault="006E16FD" w:rsidP="00816346">
            <w:pPr>
              <w:pStyle w:val="Heading1"/>
              <w:spacing w:before="120"/>
              <w:rPr>
                <w:color w:val="auto"/>
              </w:rPr>
            </w:pPr>
            <w:bookmarkStart w:id="154" w:name="_Toc349036319"/>
            <w:bookmarkStart w:id="155" w:name="_Toc507058568"/>
            <w:bookmarkStart w:id="156" w:name="_Toc514234281"/>
            <w:bookmarkStart w:id="157" w:name="_Toc33169025"/>
            <w:bookmarkStart w:id="158" w:name="_Toc139286984"/>
            <w:bookmarkStart w:id="159" w:name="_Toc139636988"/>
            <w:bookmarkStart w:id="160" w:name="_Toc140138211"/>
            <w:r w:rsidRPr="00BA1B71">
              <w:rPr>
                <w:rFonts w:ascii="ZWAdobeF" w:hAnsi="ZWAdobeF" w:cs="ZWAdobeF"/>
                <w:color w:val="auto"/>
                <w:sz w:val="2"/>
                <w:szCs w:val="2"/>
              </w:rPr>
              <w:t>23B23B</w:t>
            </w:r>
            <w:r w:rsidRPr="00BA1B71">
              <w:rPr>
                <w:color w:val="auto"/>
              </w:rPr>
              <w:t>Create short simple texts for employment purposes</w:t>
            </w:r>
            <w:bookmarkEnd w:id="154"/>
            <w:bookmarkEnd w:id="155"/>
            <w:bookmarkEnd w:id="156"/>
            <w:bookmarkEnd w:id="157"/>
            <w:bookmarkEnd w:id="158"/>
            <w:bookmarkEnd w:id="159"/>
            <w:bookmarkEnd w:id="160"/>
          </w:p>
        </w:tc>
      </w:tr>
      <w:tr w:rsidR="006E16FD" w14:paraId="5CBE028C" w14:textId="77777777" w:rsidTr="00816346">
        <w:tc>
          <w:tcPr>
            <w:tcW w:w="2911" w:type="dxa"/>
          </w:tcPr>
          <w:p w14:paraId="1F63E108" w14:textId="77777777" w:rsidR="006E16FD" w:rsidRDefault="006E16FD" w:rsidP="00816346">
            <w:pPr>
              <w:pStyle w:val="Heading21"/>
              <w:keepNext/>
            </w:pPr>
            <w:r>
              <w:t>Unit Descriptor</w:t>
            </w:r>
          </w:p>
        </w:tc>
        <w:tc>
          <w:tcPr>
            <w:tcW w:w="6409" w:type="dxa"/>
            <w:gridSpan w:val="4"/>
          </w:tcPr>
          <w:p w14:paraId="55BCB404" w14:textId="77777777" w:rsidR="006E16FD" w:rsidRDefault="006E16FD" w:rsidP="00816346">
            <w:pPr>
              <w:pStyle w:val="unittext"/>
              <w:keepNext/>
            </w:pPr>
            <w:r>
              <w:t>This unit describes the skills and knowledge to develop initial writing skills to create short simple highly familiar text types for employment purposes. It can include handwritten and / or digitally based text types. Learners at this level may require support through prompting and advice.</w:t>
            </w:r>
          </w:p>
          <w:p w14:paraId="4352DB90" w14:textId="77777777" w:rsidR="006E16FD" w:rsidRDefault="006E16FD" w:rsidP="00816346">
            <w:pPr>
              <w:pStyle w:val="unittext"/>
              <w:keepNext/>
              <w:tabs>
                <w:tab w:val="center" w:pos="3041"/>
              </w:tabs>
            </w:pPr>
            <w:r>
              <w:t>The required outcomes described in this unit contribute to the achievement of Australian Core Skills Framework indicators for Writing at Level 1: 1.05, 1.06</w:t>
            </w:r>
          </w:p>
        </w:tc>
      </w:tr>
      <w:tr w:rsidR="006E16FD" w14:paraId="7C4533F5" w14:textId="77777777" w:rsidTr="00816346">
        <w:tc>
          <w:tcPr>
            <w:tcW w:w="2911" w:type="dxa"/>
          </w:tcPr>
          <w:p w14:paraId="00748988" w14:textId="77777777" w:rsidR="006E16FD" w:rsidRDefault="006E16FD" w:rsidP="00816346">
            <w:pPr>
              <w:pStyle w:val="Heading21"/>
              <w:keepNext/>
            </w:pPr>
            <w:r>
              <w:t>Employability Skills</w:t>
            </w:r>
          </w:p>
        </w:tc>
        <w:tc>
          <w:tcPr>
            <w:tcW w:w="6409" w:type="dxa"/>
            <w:gridSpan w:val="4"/>
          </w:tcPr>
          <w:p w14:paraId="11CCE3A0" w14:textId="77777777" w:rsidR="006E16FD" w:rsidRDefault="006E16FD" w:rsidP="00816346">
            <w:pPr>
              <w:pStyle w:val="unittext"/>
              <w:keepNext/>
            </w:pPr>
            <w:r>
              <w:t>This unit contains employability skills.</w:t>
            </w:r>
          </w:p>
        </w:tc>
      </w:tr>
      <w:tr w:rsidR="006E16FD" w14:paraId="65395307" w14:textId="77777777" w:rsidTr="00816346">
        <w:tc>
          <w:tcPr>
            <w:tcW w:w="2911" w:type="dxa"/>
          </w:tcPr>
          <w:p w14:paraId="05E74A9C" w14:textId="77777777" w:rsidR="006E16FD" w:rsidRDefault="006E16FD" w:rsidP="00816346">
            <w:pPr>
              <w:pStyle w:val="Heading21"/>
              <w:keepNext/>
            </w:pPr>
            <w:r>
              <w:t>Application of the Unit</w:t>
            </w:r>
          </w:p>
        </w:tc>
        <w:tc>
          <w:tcPr>
            <w:tcW w:w="6409" w:type="dxa"/>
            <w:gridSpan w:val="4"/>
          </w:tcPr>
          <w:p w14:paraId="152603A3" w14:textId="77777777" w:rsidR="006E16FD" w:rsidRPr="007011EA" w:rsidRDefault="006E16FD" w:rsidP="00816346">
            <w:pPr>
              <w:pStyle w:val="unittext"/>
              <w:keepNext/>
            </w:pPr>
            <w:r>
              <w:t xml:space="preserve">This unit applies to </w:t>
            </w:r>
            <w:r w:rsidRPr="00982488">
              <w:t>those in employment and those who aspire to employment.</w:t>
            </w:r>
            <w:r>
              <w:t xml:space="preserve"> </w:t>
            </w:r>
            <w:r w:rsidRPr="007011EA">
              <w:t>People seeking to improve their employment participation options will need to develop a range of writing and communication skills associated with creating texts. The unit provides the learner with the skills and knowledge necessary to create short simple texts with a workplace context and purpose. These skills will provide the foundation for future activities associated with producing text.</w:t>
            </w:r>
          </w:p>
          <w:p w14:paraId="6E664A32" w14:textId="77777777" w:rsidR="006E16FD" w:rsidRDefault="006E16FD" w:rsidP="00816346">
            <w:pPr>
              <w:pStyle w:val="unittext"/>
              <w:keepNext/>
            </w:pPr>
            <w:r>
              <w:t xml:space="preserve">Where application is as part of the </w:t>
            </w:r>
            <w:r>
              <w:rPr>
                <w:i/>
              </w:rPr>
              <w:t xml:space="preserve">Course in Initial General Education for Adults, </w:t>
            </w:r>
            <w:r>
              <w:t xml:space="preserve">it is recommended that application is integrated with the delivery and assessment of </w:t>
            </w:r>
            <w:r w:rsidRPr="00D33E9A">
              <w:rPr>
                <w:i/>
              </w:rPr>
              <w:t>VU22345</w:t>
            </w:r>
            <w:r>
              <w:t xml:space="preserve"> </w:t>
            </w:r>
            <w:r>
              <w:rPr>
                <w:i/>
              </w:rPr>
              <w:t>Engage with short simple texts for employment purposes</w:t>
            </w:r>
            <w:r>
              <w:t xml:space="preserve">. The link between reading and writing across the different domains also encourages co-delivery and assessment of additional units, such as </w:t>
            </w:r>
            <w:r w:rsidRPr="00CC49A8">
              <w:rPr>
                <w:i/>
              </w:rPr>
              <w:t>VU22343</w:t>
            </w:r>
            <w:r>
              <w:rPr>
                <w:i/>
              </w:rPr>
              <w:t xml:space="preserve"> Engage with short simple texts for personal purposes </w:t>
            </w:r>
            <w:r>
              <w:t xml:space="preserve">and </w:t>
            </w:r>
            <w:r>
              <w:rPr>
                <w:i/>
              </w:rPr>
              <w:t>VU22348 Create short simple texts for personal purposes</w:t>
            </w:r>
            <w:r>
              <w:t>.</w:t>
            </w:r>
          </w:p>
        </w:tc>
      </w:tr>
      <w:tr w:rsidR="006E16FD" w14:paraId="43A9860D" w14:textId="77777777" w:rsidTr="00816346">
        <w:tc>
          <w:tcPr>
            <w:tcW w:w="2911" w:type="dxa"/>
          </w:tcPr>
          <w:p w14:paraId="63331EEA" w14:textId="77777777" w:rsidR="006E16FD" w:rsidRDefault="006E16FD" w:rsidP="00816346">
            <w:pPr>
              <w:pStyle w:val="Heading21"/>
              <w:keepNext/>
            </w:pPr>
            <w:r>
              <w:t>Element</w:t>
            </w:r>
          </w:p>
          <w:p w14:paraId="3B35DC03" w14:textId="77777777" w:rsidR="006E16FD" w:rsidRDefault="006E16FD" w:rsidP="00816346">
            <w:pPr>
              <w:pStyle w:val="text"/>
              <w:keepNext/>
            </w:pPr>
            <w:r w:rsidRPr="005979AA">
              <w:t>Elements describe the essential outcomes of a unit of competency. Elements describe actions or outcomes that are demonstrable and assessable.</w:t>
            </w:r>
          </w:p>
        </w:tc>
        <w:tc>
          <w:tcPr>
            <w:tcW w:w="6409" w:type="dxa"/>
            <w:gridSpan w:val="4"/>
          </w:tcPr>
          <w:p w14:paraId="1C46333D" w14:textId="77777777" w:rsidR="006E16FD" w:rsidRDefault="006E16FD" w:rsidP="00816346">
            <w:pPr>
              <w:pStyle w:val="Heading21"/>
              <w:keepNext/>
            </w:pPr>
            <w:r>
              <w:t>Performance Criteria</w:t>
            </w:r>
          </w:p>
          <w:p w14:paraId="4C285DF6" w14:textId="77777777" w:rsidR="006E16FD" w:rsidRDefault="006E16FD" w:rsidP="00816346">
            <w:pPr>
              <w:pStyle w:val="text"/>
              <w:keepNext/>
            </w:pPr>
            <w:r w:rsidRPr="005979AA">
              <w:t>Performance criteria describe the required performance needed to demonstrate achievement of the element – they identify the standard for the element.</w:t>
            </w:r>
            <w:r>
              <w:t xml:space="preserve"> </w:t>
            </w:r>
            <w:r w:rsidRPr="005979AA">
              <w:t>Where bold/italicised text is used, further information or explanation is detailed in the required skills and knowledge and/or the range statement. Assessment of performance is to be consistent with the evidence guide</w:t>
            </w:r>
            <w:r>
              <w:t>.</w:t>
            </w:r>
          </w:p>
        </w:tc>
      </w:tr>
      <w:tr w:rsidR="006E16FD" w14:paraId="3D959474" w14:textId="77777777" w:rsidTr="00816346">
        <w:tc>
          <w:tcPr>
            <w:tcW w:w="2911" w:type="dxa"/>
          </w:tcPr>
          <w:p w14:paraId="598878D6" w14:textId="77777777" w:rsidR="006E16FD" w:rsidRDefault="006E16FD" w:rsidP="00816346">
            <w:pPr>
              <w:pStyle w:val="spacer"/>
            </w:pPr>
          </w:p>
        </w:tc>
        <w:tc>
          <w:tcPr>
            <w:tcW w:w="6409" w:type="dxa"/>
            <w:gridSpan w:val="4"/>
          </w:tcPr>
          <w:p w14:paraId="63909AF5" w14:textId="77777777" w:rsidR="006E16FD" w:rsidRDefault="006E16FD" w:rsidP="00816346">
            <w:pPr>
              <w:pStyle w:val="spacer"/>
            </w:pPr>
          </w:p>
        </w:tc>
      </w:tr>
      <w:tr w:rsidR="006E16FD" w14:paraId="2BAEBCC2" w14:textId="77777777" w:rsidTr="00816346">
        <w:tc>
          <w:tcPr>
            <w:tcW w:w="2911" w:type="dxa"/>
            <w:vMerge w:val="restart"/>
          </w:tcPr>
          <w:p w14:paraId="2E6CEBC0" w14:textId="77777777" w:rsidR="006E16FD" w:rsidRPr="0084371F" w:rsidRDefault="006E16FD" w:rsidP="00816346">
            <w:pPr>
              <w:pStyle w:val="element"/>
              <w:keepNext/>
            </w:pPr>
            <w:r w:rsidRPr="0084371F">
              <w:t>1</w:t>
            </w:r>
            <w:r>
              <w:tab/>
            </w:r>
            <w:r w:rsidRPr="007011EA">
              <w:t xml:space="preserve">Complete </w:t>
            </w:r>
            <w:r>
              <w:t xml:space="preserve">a </w:t>
            </w:r>
            <w:r w:rsidRPr="007011EA">
              <w:t>simple formatted text for employment purposes</w:t>
            </w:r>
          </w:p>
        </w:tc>
        <w:tc>
          <w:tcPr>
            <w:tcW w:w="569" w:type="dxa"/>
            <w:gridSpan w:val="2"/>
          </w:tcPr>
          <w:p w14:paraId="239CF4C7" w14:textId="77777777" w:rsidR="006E16FD" w:rsidRDefault="006E16FD" w:rsidP="00816346">
            <w:pPr>
              <w:pStyle w:val="PC"/>
              <w:keepNext/>
            </w:pPr>
            <w:r>
              <w:t>1.1</w:t>
            </w:r>
          </w:p>
        </w:tc>
        <w:tc>
          <w:tcPr>
            <w:tcW w:w="5840" w:type="dxa"/>
            <w:gridSpan w:val="2"/>
          </w:tcPr>
          <w:p w14:paraId="57672978" w14:textId="77777777" w:rsidR="006E16FD" w:rsidRPr="005C02D0" w:rsidRDefault="006E16FD" w:rsidP="00816346">
            <w:pPr>
              <w:pStyle w:val="unittext"/>
              <w:keepNext/>
              <w:rPr>
                <w:i/>
              </w:rPr>
            </w:pPr>
            <w:r w:rsidRPr="007011EA">
              <w:t xml:space="preserve">Identify </w:t>
            </w:r>
            <w:r>
              <w:rPr>
                <w:b/>
              </w:rPr>
              <w:t>f</w:t>
            </w:r>
            <w:r w:rsidRPr="007011EA">
              <w:rPr>
                <w:b/>
                <w:i/>
              </w:rPr>
              <w:t>ormatted text</w:t>
            </w:r>
            <w:r w:rsidRPr="006000CD">
              <w:t xml:space="preserve"> </w:t>
            </w:r>
            <w:r w:rsidRPr="005C02D0">
              <w:rPr>
                <w:b/>
                <w:i/>
              </w:rPr>
              <w:t>types</w:t>
            </w:r>
          </w:p>
        </w:tc>
      </w:tr>
      <w:tr w:rsidR="006E16FD" w14:paraId="51D740C2" w14:textId="77777777" w:rsidTr="00816346">
        <w:tc>
          <w:tcPr>
            <w:tcW w:w="2911" w:type="dxa"/>
            <w:vMerge/>
          </w:tcPr>
          <w:p w14:paraId="698C21FC" w14:textId="77777777" w:rsidR="006E16FD" w:rsidRPr="0084371F" w:rsidRDefault="006E16FD" w:rsidP="00816346">
            <w:pPr>
              <w:pStyle w:val="element"/>
              <w:keepNext/>
            </w:pPr>
          </w:p>
        </w:tc>
        <w:tc>
          <w:tcPr>
            <w:tcW w:w="569" w:type="dxa"/>
            <w:gridSpan w:val="2"/>
          </w:tcPr>
          <w:p w14:paraId="4000B3A3" w14:textId="77777777" w:rsidR="006E16FD" w:rsidRDefault="006E16FD" w:rsidP="00816346">
            <w:pPr>
              <w:pStyle w:val="PC"/>
              <w:keepNext/>
            </w:pPr>
            <w:r>
              <w:t>1.2</w:t>
            </w:r>
          </w:p>
        </w:tc>
        <w:tc>
          <w:tcPr>
            <w:tcW w:w="5840" w:type="dxa"/>
            <w:gridSpan w:val="2"/>
          </w:tcPr>
          <w:p w14:paraId="75F84E0D" w14:textId="77777777" w:rsidR="006E16FD" w:rsidRPr="006000CD" w:rsidRDefault="006E16FD" w:rsidP="00816346">
            <w:pPr>
              <w:pStyle w:val="unittext"/>
              <w:keepNext/>
            </w:pPr>
            <w:r>
              <w:t xml:space="preserve">Confirm the </w:t>
            </w:r>
            <w:r w:rsidRPr="007011EA">
              <w:rPr>
                <w:b/>
                <w:i/>
              </w:rPr>
              <w:t>purpose</w:t>
            </w:r>
            <w:r w:rsidRPr="006000CD">
              <w:t xml:space="preserve"> of the formatted text and </w:t>
            </w:r>
            <w:r w:rsidRPr="007011EA">
              <w:rPr>
                <w:b/>
                <w:i/>
              </w:rPr>
              <w:t>audience</w:t>
            </w:r>
            <w:r w:rsidRPr="006000CD">
              <w:t xml:space="preserve"> </w:t>
            </w:r>
          </w:p>
        </w:tc>
      </w:tr>
      <w:tr w:rsidR="006E16FD" w14:paraId="0FAB2060" w14:textId="77777777" w:rsidTr="00816346">
        <w:tc>
          <w:tcPr>
            <w:tcW w:w="2911" w:type="dxa"/>
            <w:vMerge/>
          </w:tcPr>
          <w:p w14:paraId="49DC2C04" w14:textId="77777777" w:rsidR="006E16FD" w:rsidRPr="0084371F" w:rsidRDefault="006E16FD" w:rsidP="00816346">
            <w:pPr>
              <w:pStyle w:val="element"/>
              <w:keepNext/>
            </w:pPr>
          </w:p>
        </w:tc>
        <w:tc>
          <w:tcPr>
            <w:tcW w:w="569" w:type="dxa"/>
            <w:gridSpan w:val="2"/>
          </w:tcPr>
          <w:p w14:paraId="1E91719E" w14:textId="77777777" w:rsidR="006E16FD" w:rsidRDefault="006E16FD" w:rsidP="00816346">
            <w:pPr>
              <w:pStyle w:val="PC"/>
              <w:keepNext/>
            </w:pPr>
            <w:r>
              <w:t>1.3</w:t>
            </w:r>
          </w:p>
        </w:tc>
        <w:tc>
          <w:tcPr>
            <w:tcW w:w="5840" w:type="dxa"/>
            <w:gridSpan w:val="2"/>
          </w:tcPr>
          <w:p w14:paraId="4CC07DE9" w14:textId="77777777" w:rsidR="006E16FD" w:rsidRPr="006000CD" w:rsidRDefault="006E16FD" w:rsidP="00816346">
            <w:pPr>
              <w:pStyle w:val="unittext"/>
              <w:keepNext/>
            </w:pPr>
            <w:r>
              <w:t xml:space="preserve">Identify the </w:t>
            </w:r>
            <w:r w:rsidRPr="007011EA">
              <w:rPr>
                <w:b/>
                <w:i/>
              </w:rPr>
              <w:t>features of the text</w:t>
            </w:r>
          </w:p>
        </w:tc>
      </w:tr>
      <w:tr w:rsidR="006E16FD" w14:paraId="4FEE1B6F" w14:textId="77777777" w:rsidTr="00816346">
        <w:tc>
          <w:tcPr>
            <w:tcW w:w="2911" w:type="dxa"/>
            <w:vMerge/>
          </w:tcPr>
          <w:p w14:paraId="3305B65A" w14:textId="77777777" w:rsidR="006E16FD" w:rsidRPr="0084371F" w:rsidRDefault="006E16FD" w:rsidP="00816346">
            <w:pPr>
              <w:pStyle w:val="element"/>
              <w:keepNext/>
            </w:pPr>
          </w:p>
        </w:tc>
        <w:tc>
          <w:tcPr>
            <w:tcW w:w="569" w:type="dxa"/>
            <w:gridSpan w:val="2"/>
          </w:tcPr>
          <w:p w14:paraId="7D316C5D" w14:textId="77777777" w:rsidR="006E16FD" w:rsidRDefault="006E16FD" w:rsidP="00816346">
            <w:pPr>
              <w:pStyle w:val="PC"/>
              <w:keepNext/>
            </w:pPr>
            <w:r>
              <w:t>1.4</w:t>
            </w:r>
          </w:p>
        </w:tc>
        <w:tc>
          <w:tcPr>
            <w:tcW w:w="5840" w:type="dxa"/>
            <w:gridSpan w:val="2"/>
          </w:tcPr>
          <w:p w14:paraId="6C172B89" w14:textId="77777777" w:rsidR="006E16FD" w:rsidRPr="006000CD" w:rsidRDefault="006E16FD" w:rsidP="00816346">
            <w:pPr>
              <w:pStyle w:val="unittext"/>
              <w:keepNext/>
              <w:rPr>
                <w:szCs w:val="24"/>
              </w:rPr>
            </w:pPr>
            <w:r>
              <w:rPr>
                <w:szCs w:val="24"/>
              </w:rPr>
              <w:t>Enter required i</w:t>
            </w:r>
            <w:r w:rsidRPr="006000CD">
              <w:rPr>
                <w:szCs w:val="24"/>
              </w:rPr>
              <w:t>nformation accurately and legibly</w:t>
            </w:r>
          </w:p>
        </w:tc>
      </w:tr>
      <w:tr w:rsidR="006E16FD" w14:paraId="31DFB121" w14:textId="77777777" w:rsidTr="00816346">
        <w:tc>
          <w:tcPr>
            <w:tcW w:w="2911" w:type="dxa"/>
          </w:tcPr>
          <w:p w14:paraId="7C9F441E" w14:textId="77777777" w:rsidR="006E16FD" w:rsidRDefault="006E16FD" w:rsidP="00816346">
            <w:pPr>
              <w:pStyle w:val="spacer"/>
            </w:pPr>
          </w:p>
        </w:tc>
        <w:tc>
          <w:tcPr>
            <w:tcW w:w="6409" w:type="dxa"/>
            <w:gridSpan w:val="4"/>
          </w:tcPr>
          <w:p w14:paraId="05052817" w14:textId="77777777" w:rsidR="006E16FD" w:rsidRDefault="006E16FD" w:rsidP="00816346">
            <w:pPr>
              <w:pStyle w:val="spacer"/>
            </w:pPr>
          </w:p>
        </w:tc>
      </w:tr>
      <w:tr w:rsidR="006E16FD" w14:paraId="17A9D0C7" w14:textId="77777777" w:rsidTr="00816346">
        <w:tc>
          <w:tcPr>
            <w:tcW w:w="2911" w:type="dxa"/>
            <w:vMerge w:val="restart"/>
          </w:tcPr>
          <w:p w14:paraId="6D9B105C" w14:textId="77777777" w:rsidR="006E16FD" w:rsidRDefault="006E16FD" w:rsidP="00816346">
            <w:pPr>
              <w:pStyle w:val="element"/>
              <w:keepNext/>
            </w:pPr>
            <w:r>
              <w:t>2</w:t>
            </w:r>
            <w:r>
              <w:tab/>
            </w:r>
            <w:r w:rsidRPr="00F60BCE">
              <w:t xml:space="preserve">Create </w:t>
            </w:r>
            <w:r>
              <w:t xml:space="preserve">a </w:t>
            </w:r>
            <w:r w:rsidRPr="00F60BCE">
              <w:t>short simple text for employment purposes</w:t>
            </w:r>
          </w:p>
        </w:tc>
        <w:tc>
          <w:tcPr>
            <w:tcW w:w="584" w:type="dxa"/>
            <w:gridSpan w:val="3"/>
          </w:tcPr>
          <w:p w14:paraId="70CF7D4C" w14:textId="77777777" w:rsidR="006E16FD" w:rsidRDefault="006E16FD" w:rsidP="00816346">
            <w:pPr>
              <w:pStyle w:val="PC"/>
              <w:keepNext/>
            </w:pPr>
            <w:r>
              <w:t>2.1</w:t>
            </w:r>
          </w:p>
        </w:tc>
        <w:tc>
          <w:tcPr>
            <w:tcW w:w="5825" w:type="dxa"/>
          </w:tcPr>
          <w:p w14:paraId="6306D1C1" w14:textId="77777777" w:rsidR="006E16FD" w:rsidRPr="00111700" w:rsidRDefault="006E16FD" w:rsidP="00816346">
            <w:pPr>
              <w:pStyle w:val="PC"/>
              <w:keepNext/>
              <w:rPr>
                <w:b/>
                <w:i/>
              </w:rPr>
            </w:pPr>
            <w:r>
              <w:t xml:space="preserve">Describe the purpose of the </w:t>
            </w:r>
            <w:r>
              <w:rPr>
                <w:b/>
                <w:i/>
              </w:rPr>
              <w:t>text</w:t>
            </w:r>
            <w:r>
              <w:t xml:space="preserve"> </w:t>
            </w:r>
            <w:r>
              <w:rPr>
                <w:b/>
                <w:i/>
              </w:rPr>
              <w:t>type</w:t>
            </w:r>
          </w:p>
        </w:tc>
      </w:tr>
      <w:tr w:rsidR="006E16FD" w14:paraId="3F6E68E9" w14:textId="77777777" w:rsidTr="00816346">
        <w:tc>
          <w:tcPr>
            <w:tcW w:w="2911" w:type="dxa"/>
            <w:vMerge/>
          </w:tcPr>
          <w:p w14:paraId="68BB18D7" w14:textId="77777777" w:rsidR="006E16FD" w:rsidRDefault="006E16FD" w:rsidP="00816346"/>
        </w:tc>
        <w:tc>
          <w:tcPr>
            <w:tcW w:w="584" w:type="dxa"/>
            <w:gridSpan w:val="3"/>
          </w:tcPr>
          <w:p w14:paraId="6CB4D2EF" w14:textId="77777777" w:rsidR="006E16FD" w:rsidRDefault="006E16FD" w:rsidP="00816346">
            <w:pPr>
              <w:pStyle w:val="PC"/>
              <w:keepNext/>
            </w:pPr>
            <w:r>
              <w:t>2.2</w:t>
            </w:r>
          </w:p>
        </w:tc>
        <w:tc>
          <w:tcPr>
            <w:tcW w:w="5825" w:type="dxa"/>
          </w:tcPr>
          <w:p w14:paraId="700D0B10" w14:textId="77777777" w:rsidR="006E16FD" w:rsidRPr="00B822F5" w:rsidRDefault="006E16FD" w:rsidP="00816346">
            <w:pPr>
              <w:pStyle w:val="PC"/>
              <w:keepNext/>
              <w:rPr>
                <w:b/>
                <w:i/>
              </w:rPr>
            </w:pPr>
            <w:r w:rsidRPr="00A6078F">
              <w:t>Select the</w:t>
            </w:r>
            <w:r>
              <w:t xml:space="preserve"> </w:t>
            </w:r>
            <w:r w:rsidRPr="00A6078F">
              <w:rPr>
                <w:b/>
                <w:i/>
              </w:rPr>
              <w:t>appropriate format</w:t>
            </w:r>
            <w:r>
              <w:t xml:space="preserve"> </w:t>
            </w:r>
            <w:r>
              <w:rPr>
                <w:b/>
                <w:i/>
              </w:rPr>
              <w:t>for the text</w:t>
            </w:r>
          </w:p>
        </w:tc>
      </w:tr>
      <w:tr w:rsidR="006E16FD" w14:paraId="3291726E" w14:textId="77777777" w:rsidTr="00816346">
        <w:tc>
          <w:tcPr>
            <w:tcW w:w="2911" w:type="dxa"/>
            <w:vMerge/>
          </w:tcPr>
          <w:p w14:paraId="09BB957B" w14:textId="77777777" w:rsidR="006E16FD" w:rsidRDefault="006E16FD" w:rsidP="00816346"/>
        </w:tc>
        <w:tc>
          <w:tcPr>
            <w:tcW w:w="584" w:type="dxa"/>
            <w:gridSpan w:val="3"/>
          </w:tcPr>
          <w:p w14:paraId="7C623332" w14:textId="77777777" w:rsidR="006E16FD" w:rsidRDefault="006E16FD" w:rsidP="00816346">
            <w:pPr>
              <w:pStyle w:val="PC"/>
              <w:keepNext/>
            </w:pPr>
            <w:r>
              <w:t>2.3</w:t>
            </w:r>
          </w:p>
        </w:tc>
        <w:tc>
          <w:tcPr>
            <w:tcW w:w="5825" w:type="dxa"/>
          </w:tcPr>
          <w:p w14:paraId="5E53091C" w14:textId="77777777" w:rsidR="006E16FD" w:rsidRDefault="006E16FD" w:rsidP="00816346">
            <w:pPr>
              <w:pStyle w:val="PC"/>
              <w:keepNext/>
            </w:pPr>
            <w:r w:rsidRPr="00A6078F">
              <w:t>Prepare the</w:t>
            </w:r>
            <w:r>
              <w:rPr>
                <w:b/>
                <w:i/>
              </w:rPr>
              <w:t xml:space="preserve"> content</w:t>
            </w:r>
            <w:r>
              <w:t xml:space="preserve"> </w:t>
            </w:r>
          </w:p>
        </w:tc>
      </w:tr>
      <w:tr w:rsidR="006E16FD" w14:paraId="56A6DDDE" w14:textId="77777777" w:rsidTr="00816346">
        <w:tc>
          <w:tcPr>
            <w:tcW w:w="2911" w:type="dxa"/>
            <w:vMerge/>
          </w:tcPr>
          <w:p w14:paraId="10DFB816" w14:textId="77777777" w:rsidR="006E16FD" w:rsidRDefault="006E16FD" w:rsidP="00816346"/>
        </w:tc>
        <w:tc>
          <w:tcPr>
            <w:tcW w:w="584" w:type="dxa"/>
            <w:gridSpan w:val="3"/>
          </w:tcPr>
          <w:p w14:paraId="71A5DA76" w14:textId="77777777" w:rsidR="006E16FD" w:rsidRDefault="006E16FD" w:rsidP="00816346">
            <w:pPr>
              <w:pStyle w:val="PC"/>
              <w:keepNext/>
            </w:pPr>
            <w:r>
              <w:t>2.4</w:t>
            </w:r>
          </w:p>
        </w:tc>
        <w:tc>
          <w:tcPr>
            <w:tcW w:w="5825" w:type="dxa"/>
          </w:tcPr>
          <w:p w14:paraId="02BAE319" w14:textId="77777777" w:rsidR="006E16FD" w:rsidRDefault="006E16FD" w:rsidP="00816346">
            <w:pPr>
              <w:pStyle w:val="PC"/>
              <w:keepNext/>
            </w:pPr>
            <w:r w:rsidRPr="00A6078F">
              <w:t>Arrange the</w:t>
            </w:r>
            <w:r>
              <w:rPr>
                <w:b/>
                <w:i/>
              </w:rPr>
              <w:t xml:space="preserve"> </w:t>
            </w:r>
            <w:r w:rsidRPr="00B822F5">
              <w:t xml:space="preserve">features of </w:t>
            </w:r>
            <w:r>
              <w:t xml:space="preserve">the </w:t>
            </w:r>
            <w:r w:rsidRPr="00B822F5">
              <w:t>text</w:t>
            </w:r>
            <w:r>
              <w:t xml:space="preserve"> accurately and effectively to meet purpose</w:t>
            </w:r>
          </w:p>
        </w:tc>
      </w:tr>
      <w:tr w:rsidR="006E16FD" w14:paraId="23B61C10" w14:textId="77777777" w:rsidTr="00816346">
        <w:tc>
          <w:tcPr>
            <w:tcW w:w="2911" w:type="dxa"/>
          </w:tcPr>
          <w:p w14:paraId="5A9A78CC" w14:textId="77777777" w:rsidR="006E16FD" w:rsidRDefault="006E16FD" w:rsidP="00816346">
            <w:pPr>
              <w:pStyle w:val="spacer"/>
            </w:pPr>
          </w:p>
        </w:tc>
        <w:tc>
          <w:tcPr>
            <w:tcW w:w="6409" w:type="dxa"/>
            <w:gridSpan w:val="4"/>
          </w:tcPr>
          <w:p w14:paraId="73191135" w14:textId="77777777" w:rsidR="006E16FD" w:rsidRDefault="006E16FD" w:rsidP="00816346">
            <w:pPr>
              <w:pStyle w:val="spacer"/>
            </w:pPr>
          </w:p>
        </w:tc>
      </w:tr>
      <w:tr w:rsidR="006E16FD" w14:paraId="6BB29F49" w14:textId="77777777" w:rsidTr="00816346">
        <w:tc>
          <w:tcPr>
            <w:tcW w:w="9320" w:type="dxa"/>
            <w:gridSpan w:val="5"/>
          </w:tcPr>
          <w:p w14:paraId="1C5F4464" w14:textId="77777777" w:rsidR="006E16FD" w:rsidRDefault="006E16FD" w:rsidP="00816346">
            <w:pPr>
              <w:pStyle w:val="Heading21"/>
              <w:keepNext/>
            </w:pPr>
            <w:r>
              <w:t>Required Knowledge and Skills</w:t>
            </w:r>
          </w:p>
          <w:p w14:paraId="0DCF7B1C" w14:textId="77777777" w:rsidR="006E16FD" w:rsidRDefault="006E16FD" w:rsidP="00816346">
            <w:pPr>
              <w:pStyle w:val="text"/>
              <w:keepNext/>
            </w:pPr>
            <w:r w:rsidRPr="005979AA">
              <w:t>This describes the essential skills and knowledge and their level required for this unit</w:t>
            </w:r>
            <w:r>
              <w:t>.</w:t>
            </w:r>
          </w:p>
        </w:tc>
      </w:tr>
      <w:tr w:rsidR="006E16FD" w14:paraId="0620E53E" w14:textId="77777777" w:rsidTr="00816346">
        <w:tc>
          <w:tcPr>
            <w:tcW w:w="9320" w:type="dxa"/>
            <w:gridSpan w:val="5"/>
          </w:tcPr>
          <w:p w14:paraId="3E95A39D" w14:textId="77777777" w:rsidR="006E16FD" w:rsidRDefault="006E16FD" w:rsidP="00816346">
            <w:pPr>
              <w:pStyle w:val="unittext"/>
              <w:keepNext/>
            </w:pPr>
            <w:r>
              <w:t>Required knowledge:</w:t>
            </w:r>
          </w:p>
          <w:p w14:paraId="0DB28DB0" w14:textId="77777777" w:rsidR="006E16FD" w:rsidRDefault="006E16FD" w:rsidP="006E16FD">
            <w:pPr>
              <w:pStyle w:val="bullet"/>
              <w:numPr>
                <w:ilvl w:val="0"/>
                <w:numId w:val="12"/>
              </w:numPr>
              <w:tabs>
                <w:tab w:val="clear" w:pos="820"/>
              </w:tabs>
              <w:ind w:left="284" w:hanging="284"/>
            </w:pPr>
            <w:r w:rsidRPr="002E6161">
              <w:t xml:space="preserve">spatial arrangement, word separation and alignment of </w:t>
            </w:r>
            <w:r>
              <w:t xml:space="preserve">written </w:t>
            </w:r>
            <w:r w:rsidRPr="002E6161">
              <w:t>text</w:t>
            </w:r>
          </w:p>
          <w:p w14:paraId="15F24FA3" w14:textId="77777777" w:rsidR="006E16FD" w:rsidRPr="002E6161" w:rsidRDefault="006E16FD" w:rsidP="006E16FD">
            <w:pPr>
              <w:pStyle w:val="bullet"/>
              <w:numPr>
                <w:ilvl w:val="0"/>
                <w:numId w:val="12"/>
              </w:numPr>
              <w:tabs>
                <w:tab w:val="clear" w:pos="820"/>
              </w:tabs>
              <w:ind w:left="284" w:hanging="284"/>
            </w:pPr>
            <w:r w:rsidRPr="002E6161">
              <w:t xml:space="preserve">a small bank of </w:t>
            </w:r>
            <w:r>
              <w:t>employment</w:t>
            </w:r>
            <w:r w:rsidRPr="002E6161">
              <w:t xml:space="preserve"> related words and phrases </w:t>
            </w:r>
            <w:r>
              <w:t>to enable the preparation of content</w:t>
            </w:r>
          </w:p>
          <w:p w14:paraId="0BE5EA9F" w14:textId="77777777" w:rsidR="006E16FD" w:rsidRDefault="006E16FD" w:rsidP="00816346">
            <w:pPr>
              <w:pStyle w:val="unittext"/>
              <w:keepNext/>
            </w:pPr>
            <w:r>
              <w:t>Required Skills:</w:t>
            </w:r>
          </w:p>
          <w:p w14:paraId="0E669767" w14:textId="77777777" w:rsidR="006E16FD" w:rsidRDefault="006E16FD" w:rsidP="006E16FD">
            <w:pPr>
              <w:pStyle w:val="bullet"/>
              <w:numPr>
                <w:ilvl w:val="0"/>
                <w:numId w:val="12"/>
              </w:numPr>
              <w:tabs>
                <w:tab w:val="clear" w:pos="820"/>
              </w:tabs>
              <w:ind w:left="284" w:hanging="284"/>
            </w:pPr>
            <w:r>
              <w:t xml:space="preserve">organisational skills </w:t>
            </w:r>
            <w:r w:rsidRPr="002E6161">
              <w:t>to</w:t>
            </w:r>
            <w:r>
              <w:t>:</w:t>
            </w:r>
          </w:p>
          <w:p w14:paraId="10CB0265" w14:textId="77777777" w:rsidR="006E16FD" w:rsidRPr="002E6161" w:rsidRDefault="006E16FD" w:rsidP="006E16FD">
            <w:pPr>
              <w:pStyle w:val="endash"/>
            </w:pPr>
            <w:r w:rsidRPr="002E6161">
              <w:t xml:space="preserve">construct </w:t>
            </w:r>
            <w:r>
              <w:t xml:space="preserve">a </w:t>
            </w:r>
            <w:r w:rsidRPr="002E6161">
              <w:t xml:space="preserve">short </w:t>
            </w:r>
            <w:r>
              <w:t xml:space="preserve">hand </w:t>
            </w:r>
            <w:r w:rsidRPr="002E6161">
              <w:t xml:space="preserve">written </w:t>
            </w:r>
            <w:r>
              <w:t xml:space="preserve">or digital </w:t>
            </w:r>
            <w:r w:rsidRPr="002E6161">
              <w:t>text of one or two phrases / sentences with support</w:t>
            </w:r>
          </w:p>
          <w:p w14:paraId="5727841A" w14:textId="77777777" w:rsidR="006E16FD" w:rsidRDefault="006E16FD" w:rsidP="006E16FD">
            <w:pPr>
              <w:pStyle w:val="endash"/>
            </w:pPr>
            <w:r w:rsidRPr="002E6161">
              <w:t>locate simple information in text and use it to construct simple text</w:t>
            </w:r>
          </w:p>
          <w:p w14:paraId="2203C81E" w14:textId="77777777" w:rsidR="006E16FD" w:rsidRDefault="006E16FD" w:rsidP="006E16FD">
            <w:pPr>
              <w:pStyle w:val="bullet"/>
              <w:numPr>
                <w:ilvl w:val="0"/>
                <w:numId w:val="12"/>
              </w:numPr>
              <w:tabs>
                <w:tab w:val="clear" w:pos="820"/>
              </w:tabs>
              <w:ind w:left="284" w:hanging="284"/>
            </w:pPr>
            <w:r>
              <w:t>problem solving skills to recognise different formatting conventions of text.</w:t>
            </w:r>
          </w:p>
        </w:tc>
      </w:tr>
      <w:tr w:rsidR="006E16FD" w14:paraId="2A5ADC66" w14:textId="77777777" w:rsidTr="00816346">
        <w:tc>
          <w:tcPr>
            <w:tcW w:w="9320" w:type="dxa"/>
            <w:gridSpan w:val="5"/>
          </w:tcPr>
          <w:p w14:paraId="370733CC" w14:textId="77777777" w:rsidR="006E16FD" w:rsidRDefault="006E16FD" w:rsidP="00816346">
            <w:pPr>
              <w:pStyle w:val="spacer"/>
            </w:pPr>
          </w:p>
        </w:tc>
      </w:tr>
      <w:tr w:rsidR="006E16FD" w14:paraId="7950854F" w14:textId="77777777" w:rsidTr="00816346">
        <w:tc>
          <w:tcPr>
            <w:tcW w:w="9320" w:type="dxa"/>
            <w:gridSpan w:val="5"/>
          </w:tcPr>
          <w:p w14:paraId="7AC5ECDF" w14:textId="77777777" w:rsidR="006E16FD" w:rsidRDefault="006E16FD" w:rsidP="00816346">
            <w:pPr>
              <w:pStyle w:val="Heading21"/>
              <w:keepNext/>
            </w:pPr>
            <w:r>
              <w:t>Range Statement</w:t>
            </w:r>
          </w:p>
          <w:p w14:paraId="161D3394" w14:textId="77777777" w:rsidR="006E16FD" w:rsidRDefault="006E16FD" w:rsidP="00816346">
            <w:pPr>
              <w:pStyle w:val="text"/>
              <w:keepNext/>
            </w:pPr>
            <w:r w:rsidRPr="005979AA">
              <w:t>The Range Statement relates to the unit of competency as a whole. It allows for different work environments and situation</w:t>
            </w:r>
            <w:r>
              <w:t xml:space="preserve">s that may affect performance. </w:t>
            </w:r>
            <w:r w:rsidRPr="005979AA">
              <w:t>Bold / italicised wording in the Performance Criteria is detailed below.</w:t>
            </w:r>
            <w:r>
              <w:t xml:space="preserve"> </w:t>
            </w:r>
          </w:p>
        </w:tc>
      </w:tr>
      <w:tr w:rsidR="006E16FD" w14:paraId="11ABCED5" w14:textId="77777777" w:rsidTr="00816346">
        <w:tc>
          <w:tcPr>
            <w:tcW w:w="3337" w:type="dxa"/>
            <w:gridSpan w:val="2"/>
          </w:tcPr>
          <w:p w14:paraId="21173205" w14:textId="77777777" w:rsidR="006E16FD" w:rsidRPr="000D06B7" w:rsidRDefault="006E16FD" w:rsidP="00816346">
            <w:pPr>
              <w:pStyle w:val="unittext"/>
              <w:keepNext/>
            </w:pPr>
            <w:r w:rsidRPr="002545ED">
              <w:rPr>
                <w:b/>
                <w:i/>
              </w:rPr>
              <w:t>F</w:t>
            </w:r>
            <w:r>
              <w:rPr>
                <w:b/>
                <w:i/>
              </w:rPr>
              <w:t xml:space="preserve">ormatted text types </w:t>
            </w:r>
            <w:r>
              <w:t>may include:</w:t>
            </w:r>
          </w:p>
        </w:tc>
        <w:tc>
          <w:tcPr>
            <w:tcW w:w="5983" w:type="dxa"/>
            <w:gridSpan w:val="3"/>
          </w:tcPr>
          <w:p w14:paraId="11E6A949" w14:textId="77777777" w:rsidR="006E16FD" w:rsidRPr="003A2D32" w:rsidRDefault="006E16FD" w:rsidP="006E16FD">
            <w:pPr>
              <w:pStyle w:val="bullet"/>
              <w:numPr>
                <w:ilvl w:val="0"/>
                <w:numId w:val="12"/>
              </w:numPr>
              <w:tabs>
                <w:tab w:val="clear" w:pos="820"/>
              </w:tabs>
              <w:ind w:left="284" w:hanging="284"/>
            </w:pPr>
            <w:r>
              <w:t>texts with highly explicit purpose and limited highly familiar vocabulary</w:t>
            </w:r>
          </w:p>
          <w:p w14:paraId="58F90339" w14:textId="77777777" w:rsidR="006E16FD" w:rsidRPr="006000CD" w:rsidRDefault="006E16FD" w:rsidP="006E16FD">
            <w:pPr>
              <w:pStyle w:val="bullet"/>
              <w:numPr>
                <w:ilvl w:val="0"/>
                <w:numId w:val="12"/>
              </w:numPr>
              <w:tabs>
                <w:tab w:val="clear" w:pos="820"/>
              </w:tabs>
              <w:ind w:left="284" w:hanging="284"/>
            </w:pPr>
            <w:r w:rsidRPr="00CF76A5">
              <w:rPr>
                <w:i/>
              </w:rPr>
              <w:t>sections</w:t>
            </w:r>
            <w:r>
              <w:t xml:space="preserve"> of a limited range of </w:t>
            </w:r>
            <w:r w:rsidRPr="006000CD">
              <w:t>electronic</w:t>
            </w:r>
            <w:r>
              <w:t xml:space="preserve"> or </w:t>
            </w:r>
            <w:r w:rsidRPr="006000CD">
              <w:t xml:space="preserve">printed texts containing visual elements </w:t>
            </w:r>
            <w:r>
              <w:t>related to basic personal information</w:t>
            </w:r>
            <w:r w:rsidRPr="006000CD">
              <w:t>:</w:t>
            </w:r>
          </w:p>
          <w:p w14:paraId="63FD9A44" w14:textId="77777777" w:rsidR="006E16FD" w:rsidRPr="002545ED" w:rsidRDefault="006E16FD" w:rsidP="006E16FD">
            <w:pPr>
              <w:pStyle w:val="endash"/>
            </w:pPr>
            <w:r w:rsidRPr="002545ED">
              <w:t>medical forms / consent to flu vaccination</w:t>
            </w:r>
          </w:p>
          <w:p w14:paraId="13140683" w14:textId="77777777" w:rsidR="006E16FD" w:rsidRPr="002545ED" w:rsidRDefault="006E16FD" w:rsidP="006E16FD">
            <w:pPr>
              <w:pStyle w:val="endash"/>
            </w:pPr>
            <w:r w:rsidRPr="002545ED">
              <w:t>rosters</w:t>
            </w:r>
          </w:p>
          <w:p w14:paraId="024A80F9" w14:textId="77777777" w:rsidR="006E16FD" w:rsidRPr="002545ED" w:rsidRDefault="006E16FD" w:rsidP="006E16FD">
            <w:pPr>
              <w:pStyle w:val="endash"/>
            </w:pPr>
            <w:r w:rsidRPr="002545ED">
              <w:t>banking authority</w:t>
            </w:r>
          </w:p>
          <w:p w14:paraId="7F427877" w14:textId="77777777" w:rsidR="006E16FD" w:rsidRPr="002545ED" w:rsidRDefault="006E16FD" w:rsidP="006E16FD">
            <w:pPr>
              <w:pStyle w:val="endash"/>
            </w:pPr>
            <w:r w:rsidRPr="002545ED">
              <w:t>leave forms</w:t>
            </w:r>
          </w:p>
          <w:p w14:paraId="34146D49" w14:textId="77777777" w:rsidR="006E16FD" w:rsidRPr="002545ED" w:rsidRDefault="006E16FD" w:rsidP="006E16FD">
            <w:pPr>
              <w:pStyle w:val="endash"/>
            </w:pPr>
            <w:r w:rsidRPr="002545ED">
              <w:t xml:space="preserve">claim forms </w:t>
            </w:r>
            <w:r>
              <w:t>for</w:t>
            </w:r>
            <w:r w:rsidRPr="002545ED">
              <w:t xml:space="preserve"> overtime</w:t>
            </w:r>
            <w:r>
              <w:t xml:space="preserve"> or </w:t>
            </w:r>
            <w:r w:rsidRPr="002545ED">
              <w:t>petty cash</w:t>
            </w:r>
          </w:p>
          <w:p w14:paraId="0EB16443" w14:textId="77777777" w:rsidR="006E16FD" w:rsidRPr="002545ED" w:rsidRDefault="006E16FD" w:rsidP="006E16FD">
            <w:pPr>
              <w:pStyle w:val="endash"/>
            </w:pPr>
            <w:r>
              <w:t xml:space="preserve">induction </w:t>
            </w:r>
            <w:r w:rsidRPr="002545ED">
              <w:t xml:space="preserve">checklist </w:t>
            </w:r>
          </w:p>
          <w:p w14:paraId="4660108B" w14:textId="77777777" w:rsidR="006E16FD" w:rsidRPr="002545ED" w:rsidRDefault="006E16FD" w:rsidP="006E16FD">
            <w:pPr>
              <w:pStyle w:val="endash"/>
            </w:pPr>
            <w:r w:rsidRPr="002545ED">
              <w:t>notification of change of details form</w:t>
            </w:r>
          </w:p>
          <w:p w14:paraId="6E6772CB" w14:textId="77777777" w:rsidR="006E16FD" w:rsidRDefault="006E16FD" w:rsidP="006E16FD">
            <w:pPr>
              <w:pStyle w:val="endash"/>
            </w:pPr>
            <w:r>
              <w:t>time sheet</w:t>
            </w:r>
          </w:p>
        </w:tc>
      </w:tr>
      <w:tr w:rsidR="006E16FD" w14:paraId="05DFA40F" w14:textId="77777777" w:rsidTr="00816346">
        <w:tc>
          <w:tcPr>
            <w:tcW w:w="9320" w:type="dxa"/>
            <w:gridSpan w:val="5"/>
          </w:tcPr>
          <w:p w14:paraId="072A893D" w14:textId="77777777" w:rsidR="006E16FD" w:rsidRDefault="006E16FD" w:rsidP="00816346">
            <w:pPr>
              <w:pStyle w:val="spacer"/>
            </w:pPr>
          </w:p>
        </w:tc>
      </w:tr>
      <w:tr w:rsidR="006E16FD" w14:paraId="4A2E332A" w14:textId="77777777" w:rsidTr="00816346">
        <w:tc>
          <w:tcPr>
            <w:tcW w:w="3337" w:type="dxa"/>
            <w:gridSpan w:val="2"/>
          </w:tcPr>
          <w:p w14:paraId="6FA57E15" w14:textId="77777777" w:rsidR="006E16FD" w:rsidRPr="005979AA" w:rsidRDefault="006E16FD" w:rsidP="00816346">
            <w:pPr>
              <w:pStyle w:val="unittext"/>
              <w:keepNext/>
            </w:pPr>
            <w:r>
              <w:rPr>
                <w:b/>
                <w:i/>
              </w:rPr>
              <w:t xml:space="preserve">Purpose </w:t>
            </w:r>
            <w:r>
              <w:t>may include:</w:t>
            </w:r>
          </w:p>
        </w:tc>
        <w:tc>
          <w:tcPr>
            <w:tcW w:w="5983" w:type="dxa"/>
            <w:gridSpan w:val="3"/>
          </w:tcPr>
          <w:p w14:paraId="3AE2D308" w14:textId="77777777" w:rsidR="006E16FD" w:rsidRPr="00183832" w:rsidRDefault="006E16FD" w:rsidP="006E16FD">
            <w:pPr>
              <w:pStyle w:val="bullet"/>
              <w:numPr>
                <w:ilvl w:val="0"/>
                <w:numId w:val="12"/>
              </w:numPr>
              <w:tabs>
                <w:tab w:val="clear" w:pos="820"/>
              </w:tabs>
              <w:ind w:left="284" w:hanging="284"/>
            </w:pPr>
            <w:r w:rsidRPr="00183832">
              <w:t>collection of information</w:t>
            </w:r>
          </w:p>
          <w:p w14:paraId="2AC6A6DC" w14:textId="77777777" w:rsidR="006E16FD" w:rsidRPr="00183832" w:rsidRDefault="006E16FD" w:rsidP="006E16FD">
            <w:pPr>
              <w:pStyle w:val="bullet"/>
              <w:numPr>
                <w:ilvl w:val="0"/>
                <w:numId w:val="12"/>
              </w:numPr>
              <w:tabs>
                <w:tab w:val="clear" w:pos="820"/>
              </w:tabs>
              <w:ind w:left="284" w:hanging="284"/>
            </w:pPr>
            <w:r w:rsidRPr="00183832">
              <w:t>legal or OHS / WHS compliance</w:t>
            </w:r>
          </w:p>
          <w:p w14:paraId="21FC0E4E" w14:textId="77777777" w:rsidR="006E16FD" w:rsidRPr="00785B30" w:rsidRDefault="006E16FD" w:rsidP="006E16FD">
            <w:pPr>
              <w:pStyle w:val="bullet"/>
              <w:numPr>
                <w:ilvl w:val="0"/>
                <w:numId w:val="12"/>
              </w:numPr>
              <w:tabs>
                <w:tab w:val="clear" w:pos="820"/>
              </w:tabs>
              <w:ind w:left="284" w:hanging="284"/>
              <w:rPr>
                <w:szCs w:val="20"/>
              </w:rPr>
            </w:pPr>
            <w:r w:rsidRPr="00183832">
              <w:t>participation in work activities</w:t>
            </w:r>
            <w:r w:rsidRPr="00785B30">
              <w:rPr>
                <w:szCs w:val="20"/>
              </w:rPr>
              <w:t>:</w:t>
            </w:r>
          </w:p>
          <w:p w14:paraId="5DBD8BA5" w14:textId="77777777" w:rsidR="006E16FD" w:rsidRPr="00785B30" w:rsidRDefault="006E16FD" w:rsidP="006E16FD">
            <w:pPr>
              <w:pStyle w:val="endash"/>
              <w:rPr>
                <w:szCs w:val="20"/>
              </w:rPr>
            </w:pPr>
            <w:r w:rsidRPr="00785B30">
              <w:rPr>
                <w:szCs w:val="20"/>
              </w:rPr>
              <w:t>union meeting</w:t>
            </w:r>
          </w:p>
          <w:p w14:paraId="4BA31374" w14:textId="77777777" w:rsidR="006E16FD" w:rsidRDefault="006E16FD" w:rsidP="006E16FD">
            <w:pPr>
              <w:pStyle w:val="endash"/>
            </w:pPr>
            <w:r w:rsidRPr="00785B30">
              <w:rPr>
                <w:szCs w:val="20"/>
              </w:rPr>
              <w:t xml:space="preserve">on the job training </w:t>
            </w:r>
          </w:p>
        </w:tc>
      </w:tr>
      <w:tr w:rsidR="006E16FD" w14:paraId="2F8FAB55" w14:textId="77777777" w:rsidTr="00816346">
        <w:tc>
          <w:tcPr>
            <w:tcW w:w="9320" w:type="dxa"/>
            <w:gridSpan w:val="5"/>
          </w:tcPr>
          <w:p w14:paraId="696DACEB" w14:textId="77777777" w:rsidR="006E16FD" w:rsidRDefault="006E16FD" w:rsidP="00816346">
            <w:pPr>
              <w:pStyle w:val="spacer"/>
            </w:pPr>
          </w:p>
        </w:tc>
      </w:tr>
      <w:tr w:rsidR="006E16FD" w14:paraId="1F37709D" w14:textId="77777777" w:rsidTr="00816346">
        <w:trPr>
          <w:trHeight w:val="1721"/>
        </w:trPr>
        <w:tc>
          <w:tcPr>
            <w:tcW w:w="3337" w:type="dxa"/>
            <w:gridSpan w:val="2"/>
          </w:tcPr>
          <w:p w14:paraId="35ACAE4D" w14:textId="77777777" w:rsidR="006E16FD" w:rsidRPr="005979AA" w:rsidRDefault="006E16FD" w:rsidP="00816346">
            <w:pPr>
              <w:pStyle w:val="unittext"/>
              <w:keepNext/>
            </w:pPr>
            <w:r>
              <w:rPr>
                <w:b/>
                <w:i/>
              </w:rPr>
              <w:lastRenderedPageBreak/>
              <w:t xml:space="preserve">Audience </w:t>
            </w:r>
            <w:r>
              <w:t>may include:</w:t>
            </w:r>
          </w:p>
        </w:tc>
        <w:tc>
          <w:tcPr>
            <w:tcW w:w="5983" w:type="dxa"/>
            <w:gridSpan w:val="3"/>
          </w:tcPr>
          <w:p w14:paraId="3CA79252" w14:textId="77777777" w:rsidR="006E16FD" w:rsidRDefault="006E16FD" w:rsidP="006E16FD">
            <w:pPr>
              <w:pStyle w:val="bullet"/>
              <w:numPr>
                <w:ilvl w:val="0"/>
                <w:numId w:val="12"/>
              </w:numPr>
              <w:tabs>
                <w:tab w:val="clear" w:pos="820"/>
              </w:tabs>
              <w:ind w:left="284" w:hanging="284"/>
            </w:pPr>
            <w:r w:rsidRPr="006000CD">
              <w:t>supervisor</w:t>
            </w:r>
          </w:p>
          <w:p w14:paraId="03A51F2C" w14:textId="77777777" w:rsidR="006E16FD" w:rsidRDefault="006E16FD" w:rsidP="006E16FD">
            <w:pPr>
              <w:pStyle w:val="bullet"/>
              <w:numPr>
                <w:ilvl w:val="0"/>
                <w:numId w:val="12"/>
              </w:numPr>
              <w:tabs>
                <w:tab w:val="clear" w:pos="820"/>
              </w:tabs>
              <w:ind w:left="284" w:hanging="284"/>
            </w:pPr>
            <w:r w:rsidRPr="006000CD">
              <w:t>OHS</w:t>
            </w:r>
            <w:r>
              <w:t xml:space="preserve"> /WHS</w:t>
            </w:r>
            <w:r w:rsidRPr="006000CD">
              <w:t xml:space="preserve"> officer</w:t>
            </w:r>
          </w:p>
          <w:p w14:paraId="70A9841E" w14:textId="77777777" w:rsidR="006E16FD" w:rsidRDefault="006E16FD" w:rsidP="006E16FD">
            <w:pPr>
              <w:pStyle w:val="bullet"/>
              <w:numPr>
                <w:ilvl w:val="0"/>
                <w:numId w:val="12"/>
              </w:numPr>
              <w:tabs>
                <w:tab w:val="clear" w:pos="820"/>
              </w:tabs>
              <w:ind w:left="284" w:hanging="284"/>
            </w:pPr>
            <w:r>
              <w:t>Human Resources</w:t>
            </w:r>
          </w:p>
          <w:p w14:paraId="323E6863" w14:textId="77777777" w:rsidR="006E16FD" w:rsidRDefault="006E16FD" w:rsidP="006E16FD">
            <w:pPr>
              <w:pStyle w:val="bullet"/>
              <w:numPr>
                <w:ilvl w:val="0"/>
                <w:numId w:val="12"/>
              </w:numPr>
              <w:tabs>
                <w:tab w:val="clear" w:pos="820"/>
              </w:tabs>
              <w:ind w:left="284" w:hanging="284"/>
            </w:pPr>
            <w:r w:rsidRPr="006000CD">
              <w:t>workers on next shift</w:t>
            </w:r>
          </w:p>
        </w:tc>
      </w:tr>
      <w:tr w:rsidR="006E16FD" w14:paraId="291E5A1E" w14:textId="77777777" w:rsidTr="00816346">
        <w:tc>
          <w:tcPr>
            <w:tcW w:w="3337" w:type="dxa"/>
            <w:gridSpan w:val="2"/>
          </w:tcPr>
          <w:p w14:paraId="2CE7F7ED" w14:textId="77777777" w:rsidR="006E16FD" w:rsidRPr="005979AA" w:rsidRDefault="006E16FD" w:rsidP="00816346">
            <w:pPr>
              <w:pStyle w:val="unittext"/>
              <w:keepNext/>
            </w:pPr>
            <w:r>
              <w:rPr>
                <w:b/>
                <w:i/>
              </w:rPr>
              <w:t xml:space="preserve">Features of the text </w:t>
            </w:r>
            <w:r>
              <w:t>may include:</w:t>
            </w:r>
          </w:p>
        </w:tc>
        <w:tc>
          <w:tcPr>
            <w:tcW w:w="5983" w:type="dxa"/>
            <w:gridSpan w:val="3"/>
          </w:tcPr>
          <w:p w14:paraId="5A1EFE1C" w14:textId="77777777" w:rsidR="006E16FD" w:rsidRPr="00183832" w:rsidRDefault="006E16FD" w:rsidP="006E16FD">
            <w:pPr>
              <w:pStyle w:val="bullet"/>
              <w:numPr>
                <w:ilvl w:val="0"/>
                <w:numId w:val="12"/>
              </w:numPr>
              <w:tabs>
                <w:tab w:val="clear" w:pos="820"/>
              </w:tabs>
              <w:ind w:left="284" w:hanging="284"/>
            </w:pPr>
            <w:r w:rsidRPr="00183832">
              <w:t>highly familiar words / phrases:</w:t>
            </w:r>
          </w:p>
          <w:p w14:paraId="72076F28" w14:textId="77777777" w:rsidR="006E16FD" w:rsidRPr="00183832" w:rsidRDefault="006E16FD" w:rsidP="006E16FD">
            <w:pPr>
              <w:pStyle w:val="endash"/>
              <w:rPr>
                <w:sz w:val="18"/>
                <w:szCs w:val="18"/>
              </w:rPr>
            </w:pPr>
            <w:r w:rsidRPr="00183832">
              <w:rPr>
                <w:sz w:val="18"/>
                <w:szCs w:val="18"/>
              </w:rPr>
              <w:t>name, address, age</w:t>
            </w:r>
          </w:p>
          <w:p w14:paraId="22403C75" w14:textId="77777777" w:rsidR="006E16FD" w:rsidRPr="00183832" w:rsidRDefault="006E16FD" w:rsidP="006E16FD">
            <w:pPr>
              <w:pStyle w:val="endash"/>
              <w:rPr>
                <w:sz w:val="18"/>
                <w:szCs w:val="18"/>
              </w:rPr>
            </w:pPr>
            <w:r w:rsidRPr="00183832">
              <w:rPr>
                <w:sz w:val="18"/>
                <w:szCs w:val="18"/>
              </w:rPr>
              <w:t>place and time related information such as rosters and timesheets</w:t>
            </w:r>
          </w:p>
          <w:p w14:paraId="155C0FC6" w14:textId="77777777" w:rsidR="006E16FD" w:rsidRPr="00183832" w:rsidRDefault="006E16FD" w:rsidP="006E16FD">
            <w:pPr>
              <w:pStyle w:val="endash"/>
              <w:rPr>
                <w:sz w:val="18"/>
                <w:szCs w:val="18"/>
              </w:rPr>
            </w:pPr>
            <w:r w:rsidRPr="00183832">
              <w:rPr>
                <w:sz w:val="18"/>
                <w:szCs w:val="18"/>
              </w:rPr>
              <w:t>names of facilities in the workplace</w:t>
            </w:r>
          </w:p>
          <w:p w14:paraId="07D5EC69" w14:textId="77777777" w:rsidR="006E16FD" w:rsidRPr="00183832" w:rsidRDefault="006E16FD" w:rsidP="006E16FD">
            <w:pPr>
              <w:pStyle w:val="endash"/>
              <w:rPr>
                <w:sz w:val="18"/>
                <w:szCs w:val="18"/>
              </w:rPr>
            </w:pPr>
            <w:r w:rsidRPr="00183832">
              <w:rPr>
                <w:sz w:val="18"/>
                <w:szCs w:val="18"/>
              </w:rPr>
              <w:t>commonly used words / phrases such as ‘public holidays’</w:t>
            </w:r>
          </w:p>
          <w:p w14:paraId="34DB2494" w14:textId="77777777" w:rsidR="006E16FD" w:rsidRPr="00183832" w:rsidRDefault="006E16FD" w:rsidP="006E16FD">
            <w:pPr>
              <w:pStyle w:val="endash"/>
              <w:rPr>
                <w:sz w:val="18"/>
                <w:szCs w:val="18"/>
              </w:rPr>
            </w:pPr>
            <w:r w:rsidRPr="00183832">
              <w:rPr>
                <w:sz w:val="18"/>
                <w:szCs w:val="18"/>
              </w:rPr>
              <w:t>one or two simple sentences</w:t>
            </w:r>
          </w:p>
          <w:p w14:paraId="56171097" w14:textId="77777777" w:rsidR="006E16FD" w:rsidRPr="00183832" w:rsidRDefault="006E16FD" w:rsidP="006E16FD">
            <w:pPr>
              <w:pStyle w:val="bullet"/>
              <w:numPr>
                <w:ilvl w:val="0"/>
                <w:numId w:val="12"/>
              </w:numPr>
              <w:tabs>
                <w:tab w:val="clear" w:pos="820"/>
              </w:tabs>
              <w:ind w:left="284" w:hanging="284"/>
            </w:pPr>
            <w:r w:rsidRPr="00183832">
              <w:t>numbers as whole numbers:</w:t>
            </w:r>
          </w:p>
          <w:p w14:paraId="4DE44DFE" w14:textId="77777777" w:rsidR="006E16FD" w:rsidRPr="00183832" w:rsidRDefault="006E16FD" w:rsidP="006E16FD">
            <w:pPr>
              <w:pStyle w:val="endash"/>
              <w:rPr>
                <w:sz w:val="18"/>
                <w:szCs w:val="18"/>
              </w:rPr>
            </w:pPr>
            <w:r w:rsidRPr="00183832">
              <w:rPr>
                <w:sz w:val="18"/>
                <w:szCs w:val="18"/>
              </w:rPr>
              <w:t xml:space="preserve">time-related information, dates of public holidays/ shift hours </w:t>
            </w:r>
          </w:p>
          <w:p w14:paraId="4A90DAA5" w14:textId="77777777" w:rsidR="006E16FD" w:rsidRPr="00183832" w:rsidRDefault="006E16FD" w:rsidP="006E16FD">
            <w:pPr>
              <w:pStyle w:val="endash"/>
              <w:rPr>
                <w:sz w:val="18"/>
                <w:szCs w:val="18"/>
              </w:rPr>
            </w:pPr>
            <w:r w:rsidRPr="00183832">
              <w:rPr>
                <w:sz w:val="18"/>
                <w:szCs w:val="18"/>
              </w:rPr>
              <w:t>place-related information, such as building numbers, locker rooms</w:t>
            </w:r>
          </w:p>
          <w:p w14:paraId="3220CFD2" w14:textId="77777777" w:rsidR="006E16FD" w:rsidRPr="00183832" w:rsidRDefault="006E16FD" w:rsidP="006E16FD">
            <w:pPr>
              <w:pStyle w:val="endash"/>
              <w:rPr>
                <w:sz w:val="18"/>
                <w:szCs w:val="18"/>
              </w:rPr>
            </w:pPr>
            <w:r w:rsidRPr="00183832">
              <w:rPr>
                <w:sz w:val="18"/>
                <w:szCs w:val="18"/>
              </w:rPr>
              <w:t>connected with money such as costs associated with fares, buying snacks, pay slip information</w:t>
            </w:r>
          </w:p>
          <w:p w14:paraId="2FD18A00" w14:textId="77777777" w:rsidR="006E16FD" w:rsidRPr="00183832" w:rsidRDefault="006E16FD" w:rsidP="006E16FD">
            <w:pPr>
              <w:pStyle w:val="endash"/>
              <w:rPr>
                <w:sz w:val="18"/>
                <w:szCs w:val="18"/>
              </w:rPr>
            </w:pPr>
            <w:r w:rsidRPr="00183832">
              <w:rPr>
                <w:sz w:val="18"/>
                <w:szCs w:val="18"/>
              </w:rPr>
              <w:t xml:space="preserve">phone numbers relevant to workplace </w:t>
            </w:r>
          </w:p>
          <w:p w14:paraId="14A7EC42" w14:textId="77777777" w:rsidR="006E16FD" w:rsidRPr="00183832" w:rsidRDefault="006E16FD" w:rsidP="006E16FD">
            <w:pPr>
              <w:pStyle w:val="endash"/>
              <w:rPr>
                <w:sz w:val="18"/>
                <w:szCs w:val="18"/>
              </w:rPr>
            </w:pPr>
            <w:r w:rsidRPr="00183832">
              <w:rPr>
                <w:sz w:val="18"/>
                <w:szCs w:val="18"/>
              </w:rPr>
              <w:t>counting units of production/ materials</w:t>
            </w:r>
          </w:p>
          <w:p w14:paraId="091F53AE" w14:textId="77777777" w:rsidR="006E16FD" w:rsidRPr="00183832" w:rsidRDefault="006E16FD" w:rsidP="006E16FD">
            <w:pPr>
              <w:pStyle w:val="endash"/>
              <w:rPr>
                <w:sz w:val="18"/>
                <w:szCs w:val="18"/>
              </w:rPr>
            </w:pPr>
            <w:r w:rsidRPr="00183832">
              <w:rPr>
                <w:sz w:val="18"/>
                <w:szCs w:val="18"/>
              </w:rPr>
              <w:t xml:space="preserve">connected with organising goods, sorting items </w:t>
            </w:r>
          </w:p>
          <w:p w14:paraId="11D9FA6D" w14:textId="77777777" w:rsidR="006E16FD" w:rsidRPr="006000CD" w:rsidRDefault="006E16FD" w:rsidP="006E16FD">
            <w:pPr>
              <w:pStyle w:val="bullet"/>
              <w:numPr>
                <w:ilvl w:val="0"/>
                <w:numId w:val="12"/>
              </w:numPr>
              <w:tabs>
                <w:tab w:val="clear" w:pos="820"/>
              </w:tabs>
              <w:ind w:left="284" w:hanging="284"/>
            </w:pPr>
            <w:r w:rsidRPr="00183832">
              <w:t>abbreviations / acronyms</w:t>
            </w:r>
            <w:r w:rsidRPr="006000CD">
              <w:t xml:space="preserve">. </w:t>
            </w:r>
          </w:p>
          <w:p w14:paraId="7268F49F" w14:textId="77777777" w:rsidR="006E16FD" w:rsidRPr="002545ED" w:rsidRDefault="006E16FD" w:rsidP="006E16FD">
            <w:pPr>
              <w:pStyle w:val="endash"/>
            </w:pPr>
            <w:r w:rsidRPr="002545ED">
              <w:t>M / F, OHS</w:t>
            </w:r>
            <w:r>
              <w:t xml:space="preserve"> / WHS</w:t>
            </w:r>
            <w:r w:rsidRPr="002545ED">
              <w:t>, HAZCHEM</w:t>
            </w:r>
          </w:p>
          <w:p w14:paraId="3F7D6D79" w14:textId="77777777" w:rsidR="006E16FD" w:rsidRPr="006000CD" w:rsidRDefault="006E16FD" w:rsidP="006E16FD">
            <w:pPr>
              <w:pStyle w:val="bullet"/>
              <w:numPr>
                <w:ilvl w:val="0"/>
                <w:numId w:val="12"/>
              </w:numPr>
              <w:tabs>
                <w:tab w:val="clear" w:pos="820"/>
              </w:tabs>
              <w:ind w:left="284" w:hanging="284"/>
            </w:pPr>
            <w:r>
              <w:t xml:space="preserve">familiar </w:t>
            </w:r>
            <w:r w:rsidRPr="006000CD">
              <w:t>visuals:</w:t>
            </w:r>
          </w:p>
          <w:p w14:paraId="49DDA295" w14:textId="77777777" w:rsidR="006E16FD" w:rsidRPr="00183832" w:rsidRDefault="006E16FD" w:rsidP="006E16FD">
            <w:pPr>
              <w:pStyle w:val="endash"/>
              <w:rPr>
                <w:sz w:val="18"/>
                <w:szCs w:val="18"/>
              </w:rPr>
            </w:pPr>
            <w:r w:rsidRPr="00183832">
              <w:rPr>
                <w:sz w:val="18"/>
                <w:szCs w:val="18"/>
              </w:rPr>
              <w:t>photographs</w:t>
            </w:r>
          </w:p>
          <w:p w14:paraId="56B30FFC" w14:textId="77777777" w:rsidR="006E16FD" w:rsidRPr="00183832" w:rsidRDefault="006E16FD" w:rsidP="006E16FD">
            <w:pPr>
              <w:pStyle w:val="endash"/>
              <w:rPr>
                <w:sz w:val="18"/>
                <w:szCs w:val="18"/>
              </w:rPr>
            </w:pPr>
            <w:r w:rsidRPr="00183832">
              <w:rPr>
                <w:sz w:val="18"/>
                <w:szCs w:val="18"/>
              </w:rPr>
              <w:t>symbols in the workplaces such as hazard signs</w:t>
            </w:r>
          </w:p>
          <w:p w14:paraId="2E7918EE" w14:textId="77777777" w:rsidR="006E16FD" w:rsidRPr="00183832" w:rsidRDefault="006E16FD" w:rsidP="006E16FD">
            <w:pPr>
              <w:pStyle w:val="endash"/>
              <w:rPr>
                <w:sz w:val="18"/>
                <w:szCs w:val="18"/>
              </w:rPr>
            </w:pPr>
            <w:r w:rsidRPr="00183832">
              <w:rPr>
                <w:sz w:val="18"/>
                <w:szCs w:val="18"/>
              </w:rPr>
              <w:t>logos associated with workplace</w:t>
            </w:r>
          </w:p>
          <w:p w14:paraId="76BE28E4" w14:textId="77777777" w:rsidR="006E16FD" w:rsidRPr="00183832" w:rsidRDefault="006E16FD" w:rsidP="006E16FD">
            <w:pPr>
              <w:pStyle w:val="endash"/>
              <w:rPr>
                <w:sz w:val="18"/>
                <w:szCs w:val="18"/>
              </w:rPr>
            </w:pPr>
            <w:r w:rsidRPr="00183832">
              <w:rPr>
                <w:sz w:val="18"/>
                <w:szCs w:val="18"/>
              </w:rPr>
              <w:t>simple diagrams, such as map of building / factory with evacuation points marked</w:t>
            </w:r>
          </w:p>
          <w:p w14:paraId="7833A923" w14:textId="77777777" w:rsidR="006E16FD" w:rsidRPr="00183832" w:rsidRDefault="006E16FD" w:rsidP="006E16FD">
            <w:pPr>
              <w:pStyle w:val="endash"/>
              <w:rPr>
                <w:sz w:val="18"/>
                <w:szCs w:val="18"/>
              </w:rPr>
            </w:pPr>
            <w:r w:rsidRPr="00183832">
              <w:rPr>
                <w:sz w:val="18"/>
                <w:szCs w:val="18"/>
              </w:rPr>
              <w:t>colour coded information</w:t>
            </w:r>
          </w:p>
          <w:p w14:paraId="70EC9CB9" w14:textId="77777777" w:rsidR="006E16FD" w:rsidRPr="006000CD" w:rsidRDefault="006E16FD" w:rsidP="006E16FD">
            <w:pPr>
              <w:pStyle w:val="bullet"/>
              <w:numPr>
                <w:ilvl w:val="0"/>
                <w:numId w:val="12"/>
              </w:numPr>
              <w:tabs>
                <w:tab w:val="clear" w:pos="820"/>
              </w:tabs>
              <w:ind w:left="284" w:hanging="284"/>
            </w:pPr>
            <w:r>
              <w:t>l</w:t>
            </w:r>
            <w:r w:rsidRPr="006000CD">
              <w:t>ayout features and styles</w:t>
            </w:r>
          </w:p>
          <w:p w14:paraId="40454C89" w14:textId="77777777" w:rsidR="006E16FD" w:rsidRPr="00183832" w:rsidRDefault="006E16FD" w:rsidP="006E16FD">
            <w:pPr>
              <w:pStyle w:val="endash"/>
              <w:rPr>
                <w:sz w:val="18"/>
                <w:szCs w:val="18"/>
              </w:rPr>
            </w:pPr>
            <w:r w:rsidRPr="00183832">
              <w:rPr>
                <w:sz w:val="18"/>
                <w:szCs w:val="18"/>
              </w:rPr>
              <w:t>left to right and top to bottom orientation</w:t>
            </w:r>
          </w:p>
          <w:p w14:paraId="3D95E9D4" w14:textId="77777777" w:rsidR="006E16FD" w:rsidRPr="00183832" w:rsidRDefault="006E16FD" w:rsidP="006E16FD">
            <w:pPr>
              <w:pStyle w:val="endash"/>
              <w:rPr>
                <w:sz w:val="18"/>
                <w:szCs w:val="18"/>
              </w:rPr>
            </w:pPr>
            <w:r w:rsidRPr="00183832">
              <w:rPr>
                <w:sz w:val="18"/>
                <w:szCs w:val="18"/>
              </w:rPr>
              <w:t>writing on the line</w:t>
            </w:r>
          </w:p>
          <w:p w14:paraId="3B383D7D" w14:textId="77777777" w:rsidR="006E16FD" w:rsidRPr="00183832" w:rsidRDefault="006E16FD" w:rsidP="006E16FD">
            <w:pPr>
              <w:pStyle w:val="endash"/>
              <w:rPr>
                <w:sz w:val="18"/>
                <w:szCs w:val="18"/>
              </w:rPr>
            </w:pPr>
            <w:r w:rsidRPr="00183832">
              <w:rPr>
                <w:sz w:val="18"/>
                <w:szCs w:val="18"/>
              </w:rPr>
              <w:t>capitalisation including for the personal pronoun I, upper and lower case</w:t>
            </w:r>
          </w:p>
          <w:p w14:paraId="779BA538" w14:textId="77777777" w:rsidR="006E16FD" w:rsidRPr="002545ED" w:rsidRDefault="006E16FD" w:rsidP="006E16FD">
            <w:pPr>
              <w:pStyle w:val="bullet"/>
              <w:numPr>
                <w:ilvl w:val="0"/>
                <w:numId w:val="12"/>
              </w:numPr>
              <w:tabs>
                <w:tab w:val="clear" w:pos="820"/>
              </w:tabs>
              <w:ind w:left="284" w:hanging="284"/>
            </w:pPr>
            <w:r w:rsidRPr="002545ED">
              <w:t>punctuation</w:t>
            </w:r>
            <w:r>
              <w:t xml:space="preserve"> such as </w:t>
            </w:r>
            <w:r w:rsidRPr="002545ED">
              <w:t>full stop</w:t>
            </w:r>
          </w:p>
        </w:tc>
      </w:tr>
      <w:tr w:rsidR="006E16FD" w14:paraId="5A094F20" w14:textId="77777777" w:rsidTr="00816346">
        <w:tc>
          <w:tcPr>
            <w:tcW w:w="9320" w:type="dxa"/>
            <w:gridSpan w:val="5"/>
          </w:tcPr>
          <w:p w14:paraId="0C7405A5" w14:textId="77777777" w:rsidR="006E16FD" w:rsidRDefault="006E16FD" w:rsidP="00816346">
            <w:pPr>
              <w:pStyle w:val="spacer"/>
            </w:pPr>
          </w:p>
        </w:tc>
      </w:tr>
      <w:tr w:rsidR="006E16FD" w14:paraId="42EFFE18" w14:textId="77777777" w:rsidTr="00816346">
        <w:tc>
          <w:tcPr>
            <w:tcW w:w="3337" w:type="dxa"/>
            <w:gridSpan w:val="2"/>
          </w:tcPr>
          <w:p w14:paraId="322D63B4" w14:textId="77777777" w:rsidR="006E16FD" w:rsidRPr="005979AA" w:rsidRDefault="006E16FD" w:rsidP="00816346">
            <w:pPr>
              <w:pStyle w:val="unittext"/>
              <w:keepNext/>
            </w:pPr>
            <w:r>
              <w:rPr>
                <w:b/>
                <w:i/>
              </w:rPr>
              <w:t>Text</w:t>
            </w:r>
            <w:r>
              <w:t xml:space="preserve"> </w:t>
            </w:r>
            <w:r>
              <w:rPr>
                <w:b/>
                <w:i/>
              </w:rPr>
              <w:t xml:space="preserve">type </w:t>
            </w:r>
            <w:r>
              <w:t>may include:</w:t>
            </w:r>
          </w:p>
        </w:tc>
        <w:tc>
          <w:tcPr>
            <w:tcW w:w="5983" w:type="dxa"/>
            <w:gridSpan w:val="3"/>
          </w:tcPr>
          <w:p w14:paraId="1256CB82" w14:textId="77777777" w:rsidR="006E16FD" w:rsidRPr="006000CD" w:rsidRDefault="006E16FD" w:rsidP="006E16FD">
            <w:pPr>
              <w:pStyle w:val="bullet"/>
              <w:numPr>
                <w:ilvl w:val="0"/>
                <w:numId w:val="12"/>
              </w:numPr>
              <w:tabs>
                <w:tab w:val="clear" w:pos="820"/>
              </w:tabs>
              <w:ind w:left="284" w:hanging="284"/>
            </w:pPr>
            <w:r>
              <w:t>notice</w:t>
            </w:r>
            <w:r w:rsidRPr="006000CD">
              <w:t xml:space="preserve"> </w:t>
            </w:r>
          </w:p>
          <w:p w14:paraId="26C9E8E9" w14:textId="77777777" w:rsidR="006E16FD" w:rsidRPr="006000CD" w:rsidRDefault="006E16FD" w:rsidP="006E16FD">
            <w:pPr>
              <w:pStyle w:val="bullet"/>
              <w:numPr>
                <w:ilvl w:val="0"/>
                <w:numId w:val="12"/>
              </w:numPr>
              <w:tabs>
                <w:tab w:val="clear" w:pos="820"/>
              </w:tabs>
              <w:ind w:left="284" w:hanging="284"/>
            </w:pPr>
            <w:r w:rsidRPr="006000CD">
              <w:t>messages</w:t>
            </w:r>
          </w:p>
          <w:p w14:paraId="2AF8EC57" w14:textId="77777777" w:rsidR="006E16FD" w:rsidRPr="006000CD" w:rsidRDefault="006E16FD" w:rsidP="006E16FD">
            <w:pPr>
              <w:pStyle w:val="bullet"/>
              <w:numPr>
                <w:ilvl w:val="0"/>
                <w:numId w:val="12"/>
              </w:numPr>
              <w:tabs>
                <w:tab w:val="clear" w:pos="820"/>
              </w:tabs>
              <w:ind w:left="284" w:hanging="284"/>
            </w:pPr>
            <w:r>
              <w:t>checklist</w:t>
            </w:r>
          </w:p>
          <w:p w14:paraId="2A8F9A33" w14:textId="77777777" w:rsidR="006E16FD" w:rsidRPr="006000CD" w:rsidRDefault="006E16FD" w:rsidP="006E16FD">
            <w:pPr>
              <w:pStyle w:val="bullet"/>
              <w:numPr>
                <w:ilvl w:val="0"/>
                <w:numId w:val="12"/>
              </w:numPr>
              <w:tabs>
                <w:tab w:val="clear" w:pos="820"/>
              </w:tabs>
              <w:ind w:left="284" w:hanging="284"/>
            </w:pPr>
            <w:r w:rsidRPr="006000CD">
              <w:t>handover notes</w:t>
            </w:r>
          </w:p>
          <w:p w14:paraId="621B7323" w14:textId="77777777" w:rsidR="006E16FD" w:rsidRPr="006000CD" w:rsidRDefault="006E16FD" w:rsidP="006E16FD">
            <w:pPr>
              <w:pStyle w:val="bullet"/>
              <w:numPr>
                <w:ilvl w:val="0"/>
                <w:numId w:val="12"/>
              </w:numPr>
              <w:tabs>
                <w:tab w:val="clear" w:pos="820"/>
              </w:tabs>
              <w:ind w:left="284" w:hanging="284"/>
            </w:pPr>
            <w:r w:rsidRPr="006000CD">
              <w:t>warning notice</w:t>
            </w:r>
            <w:r>
              <w:t xml:space="preserve"> / tag</w:t>
            </w:r>
          </w:p>
          <w:p w14:paraId="521CF309" w14:textId="77777777" w:rsidR="006E16FD" w:rsidRDefault="006E16FD" w:rsidP="006E16FD">
            <w:pPr>
              <w:pStyle w:val="bullet"/>
              <w:numPr>
                <w:ilvl w:val="0"/>
                <w:numId w:val="12"/>
              </w:numPr>
              <w:tabs>
                <w:tab w:val="clear" w:pos="820"/>
              </w:tabs>
              <w:ind w:left="284" w:hanging="284"/>
            </w:pPr>
            <w:r w:rsidRPr="006000CD">
              <w:t>label</w:t>
            </w:r>
          </w:p>
          <w:p w14:paraId="3BA47AA2" w14:textId="77777777" w:rsidR="006E16FD" w:rsidRDefault="006E16FD" w:rsidP="006E16FD">
            <w:pPr>
              <w:pStyle w:val="bullet"/>
              <w:numPr>
                <w:ilvl w:val="0"/>
                <w:numId w:val="12"/>
              </w:numPr>
              <w:tabs>
                <w:tab w:val="clear" w:pos="820"/>
              </w:tabs>
              <w:ind w:left="284" w:hanging="284"/>
            </w:pPr>
            <w:r>
              <w:lastRenderedPageBreak/>
              <w:t>computerised leave application</w:t>
            </w:r>
          </w:p>
          <w:p w14:paraId="300174F1" w14:textId="77777777" w:rsidR="006E16FD" w:rsidRDefault="006E16FD" w:rsidP="006E16FD">
            <w:pPr>
              <w:pStyle w:val="bullet"/>
              <w:numPr>
                <w:ilvl w:val="0"/>
                <w:numId w:val="12"/>
              </w:numPr>
              <w:tabs>
                <w:tab w:val="clear" w:pos="820"/>
              </w:tabs>
              <w:ind w:left="284" w:hanging="284"/>
            </w:pPr>
            <w:r w:rsidRPr="00367066">
              <w:t>short basic text and</w:t>
            </w:r>
            <w:r>
              <w:t xml:space="preserve"> / or</w:t>
            </w:r>
            <w:r w:rsidRPr="00367066">
              <w:t xml:space="preserve"> numerical data into portable handheld scanning device</w:t>
            </w:r>
          </w:p>
        </w:tc>
      </w:tr>
      <w:tr w:rsidR="006E16FD" w14:paraId="1EA32724" w14:textId="77777777" w:rsidTr="00816346">
        <w:tc>
          <w:tcPr>
            <w:tcW w:w="9320" w:type="dxa"/>
            <w:gridSpan w:val="5"/>
          </w:tcPr>
          <w:p w14:paraId="0BF3AF92" w14:textId="77777777" w:rsidR="006E16FD" w:rsidRDefault="006E16FD" w:rsidP="00816346">
            <w:pPr>
              <w:pStyle w:val="spacer"/>
            </w:pPr>
          </w:p>
        </w:tc>
      </w:tr>
      <w:tr w:rsidR="006E16FD" w14:paraId="1B118CF4" w14:textId="77777777" w:rsidTr="00816346">
        <w:tc>
          <w:tcPr>
            <w:tcW w:w="3337" w:type="dxa"/>
            <w:gridSpan w:val="2"/>
          </w:tcPr>
          <w:p w14:paraId="74216545" w14:textId="77777777" w:rsidR="006E16FD" w:rsidRPr="005979AA" w:rsidRDefault="006E16FD" w:rsidP="00816346">
            <w:pPr>
              <w:pStyle w:val="unittext"/>
              <w:keepNext/>
            </w:pPr>
            <w:r>
              <w:rPr>
                <w:b/>
                <w:i/>
              </w:rPr>
              <w:t>Appropriate format</w:t>
            </w:r>
            <w:r>
              <w:t xml:space="preserve"> </w:t>
            </w:r>
            <w:r>
              <w:rPr>
                <w:b/>
                <w:i/>
              </w:rPr>
              <w:t xml:space="preserve">for the text </w:t>
            </w:r>
            <w:r>
              <w:t>may include:</w:t>
            </w:r>
          </w:p>
        </w:tc>
        <w:tc>
          <w:tcPr>
            <w:tcW w:w="5983" w:type="dxa"/>
            <w:gridSpan w:val="3"/>
          </w:tcPr>
          <w:p w14:paraId="4036F610" w14:textId="77777777" w:rsidR="006E16FD" w:rsidRDefault="006E16FD" w:rsidP="006E16FD">
            <w:pPr>
              <w:pStyle w:val="bullet"/>
              <w:numPr>
                <w:ilvl w:val="0"/>
                <w:numId w:val="12"/>
              </w:numPr>
              <w:tabs>
                <w:tab w:val="clear" w:pos="820"/>
              </w:tabs>
              <w:ind w:left="284" w:hanging="284"/>
            </w:pPr>
            <w:r>
              <w:t>inclusion of visual elements</w:t>
            </w:r>
            <w:r w:rsidRPr="006000CD">
              <w:t xml:space="preserve"> </w:t>
            </w:r>
          </w:p>
          <w:p w14:paraId="178A902B" w14:textId="77777777" w:rsidR="006E16FD" w:rsidRDefault="006E16FD" w:rsidP="006E16FD">
            <w:pPr>
              <w:pStyle w:val="bullet"/>
              <w:numPr>
                <w:ilvl w:val="0"/>
                <w:numId w:val="12"/>
              </w:numPr>
              <w:tabs>
                <w:tab w:val="clear" w:pos="820"/>
              </w:tabs>
              <w:ind w:left="284" w:hanging="284"/>
            </w:pPr>
            <w:r>
              <w:t>size and location of letters and / or visuals</w:t>
            </w:r>
          </w:p>
          <w:p w14:paraId="39C9789F" w14:textId="77777777" w:rsidR="006E16FD" w:rsidRDefault="006E16FD" w:rsidP="006E16FD">
            <w:pPr>
              <w:pStyle w:val="bullet"/>
              <w:numPr>
                <w:ilvl w:val="0"/>
                <w:numId w:val="12"/>
              </w:numPr>
              <w:tabs>
                <w:tab w:val="clear" w:pos="820"/>
              </w:tabs>
              <w:ind w:left="284" w:hanging="284"/>
            </w:pPr>
            <w:r w:rsidRPr="006000CD">
              <w:t>data entry</w:t>
            </w:r>
          </w:p>
          <w:p w14:paraId="01252BAE" w14:textId="77777777" w:rsidR="006E16FD" w:rsidRDefault="006E16FD" w:rsidP="006E16FD">
            <w:pPr>
              <w:pStyle w:val="bullet"/>
              <w:numPr>
                <w:ilvl w:val="0"/>
                <w:numId w:val="13"/>
              </w:numPr>
              <w:tabs>
                <w:tab w:val="clear" w:pos="820"/>
              </w:tabs>
              <w:ind w:left="284" w:hanging="284"/>
            </w:pPr>
            <w:r>
              <w:t>number of characters including spaces for digital texts</w:t>
            </w:r>
          </w:p>
          <w:p w14:paraId="0A09635E" w14:textId="77777777" w:rsidR="006E16FD" w:rsidRDefault="006E16FD" w:rsidP="006E16FD">
            <w:pPr>
              <w:pStyle w:val="bullet"/>
              <w:numPr>
                <w:ilvl w:val="0"/>
                <w:numId w:val="12"/>
              </w:numPr>
              <w:tabs>
                <w:tab w:val="clear" w:pos="820"/>
              </w:tabs>
              <w:ind w:left="284" w:hanging="284"/>
            </w:pPr>
            <w:r>
              <w:t>text sequence</w:t>
            </w:r>
          </w:p>
          <w:p w14:paraId="2535C69F" w14:textId="77777777" w:rsidR="006E16FD" w:rsidRDefault="006E16FD" w:rsidP="006E16FD">
            <w:pPr>
              <w:pStyle w:val="bullet"/>
              <w:numPr>
                <w:ilvl w:val="0"/>
                <w:numId w:val="12"/>
              </w:numPr>
              <w:tabs>
                <w:tab w:val="clear" w:pos="820"/>
              </w:tabs>
              <w:ind w:left="284" w:hanging="284"/>
            </w:pPr>
            <w:r>
              <w:t>use of punctuation</w:t>
            </w:r>
          </w:p>
        </w:tc>
      </w:tr>
      <w:tr w:rsidR="006E16FD" w14:paraId="79A88D29" w14:textId="77777777" w:rsidTr="00816346">
        <w:tc>
          <w:tcPr>
            <w:tcW w:w="9320" w:type="dxa"/>
            <w:gridSpan w:val="5"/>
          </w:tcPr>
          <w:p w14:paraId="0B593DE7" w14:textId="77777777" w:rsidR="006E16FD" w:rsidRDefault="006E16FD" w:rsidP="00816346">
            <w:pPr>
              <w:pStyle w:val="spacer"/>
            </w:pPr>
          </w:p>
        </w:tc>
      </w:tr>
      <w:tr w:rsidR="006E16FD" w14:paraId="3FBDE62E" w14:textId="77777777" w:rsidTr="00816346">
        <w:tc>
          <w:tcPr>
            <w:tcW w:w="3337" w:type="dxa"/>
            <w:gridSpan w:val="2"/>
          </w:tcPr>
          <w:p w14:paraId="523C55F7" w14:textId="77777777" w:rsidR="006E16FD" w:rsidRPr="005979AA" w:rsidRDefault="006E16FD" w:rsidP="00816346">
            <w:pPr>
              <w:pStyle w:val="unittext"/>
              <w:keepNext/>
            </w:pPr>
            <w:r>
              <w:rPr>
                <w:b/>
                <w:i/>
              </w:rPr>
              <w:t xml:space="preserve">Content </w:t>
            </w:r>
            <w:r>
              <w:t>may include:</w:t>
            </w:r>
          </w:p>
        </w:tc>
        <w:tc>
          <w:tcPr>
            <w:tcW w:w="5983" w:type="dxa"/>
            <w:gridSpan w:val="3"/>
          </w:tcPr>
          <w:p w14:paraId="6FBAD4E5" w14:textId="77777777" w:rsidR="006E16FD" w:rsidRDefault="006E16FD" w:rsidP="006E16FD">
            <w:pPr>
              <w:pStyle w:val="bullet"/>
              <w:numPr>
                <w:ilvl w:val="0"/>
                <w:numId w:val="12"/>
              </w:numPr>
              <w:tabs>
                <w:tab w:val="clear" w:pos="820"/>
              </w:tabs>
              <w:ind w:left="284" w:hanging="284"/>
            </w:pPr>
            <w:r w:rsidRPr="00B822F5">
              <w:t>words / phrases</w:t>
            </w:r>
            <w:r>
              <w:t>:</w:t>
            </w:r>
          </w:p>
          <w:p w14:paraId="6D86522B" w14:textId="77777777" w:rsidR="006E16FD" w:rsidRDefault="006E16FD" w:rsidP="006E16FD">
            <w:pPr>
              <w:pStyle w:val="endash"/>
            </w:pPr>
            <w:r w:rsidRPr="00B822F5">
              <w:t>“</w:t>
            </w:r>
            <w:r>
              <w:t>do not use’</w:t>
            </w:r>
          </w:p>
          <w:p w14:paraId="550B3AEC" w14:textId="77777777" w:rsidR="006E16FD" w:rsidRPr="00B822F5" w:rsidRDefault="006E16FD" w:rsidP="006E16FD">
            <w:pPr>
              <w:pStyle w:val="endash"/>
            </w:pPr>
            <w:r>
              <w:t xml:space="preserve">“checked by  </w:t>
            </w:r>
            <w:r w:rsidRPr="00B822F5">
              <w:t>”</w:t>
            </w:r>
          </w:p>
          <w:p w14:paraId="2AE060F4" w14:textId="77777777" w:rsidR="006E16FD" w:rsidRPr="00B822F5" w:rsidRDefault="006E16FD" w:rsidP="006E16FD">
            <w:pPr>
              <w:pStyle w:val="bullet"/>
              <w:numPr>
                <w:ilvl w:val="0"/>
                <w:numId w:val="12"/>
              </w:numPr>
              <w:tabs>
                <w:tab w:val="clear" w:pos="820"/>
              </w:tabs>
              <w:ind w:left="284" w:hanging="284"/>
            </w:pPr>
            <w:r w:rsidRPr="00B822F5">
              <w:t>commonly used symbols and icons</w:t>
            </w:r>
            <w:r>
              <w:t xml:space="preserve"> such as ‘&amp;’ for ‘and’</w:t>
            </w:r>
            <w:r w:rsidRPr="00B822F5">
              <w:t xml:space="preserve"> </w:t>
            </w:r>
          </w:p>
          <w:p w14:paraId="7CF435B9" w14:textId="77777777" w:rsidR="006E16FD" w:rsidRPr="00FD63B4" w:rsidRDefault="006E16FD" w:rsidP="006E16FD">
            <w:pPr>
              <w:pStyle w:val="bullet"/>
              <w:numPr>
                <w:ilvl w:val="0"/>
                <w:numId w:val="12"/>
              </w:numPr>
              <w:tabs>
                <w:tab w:val="clear" w:pos="820"/>
              </w:tabs>
              <w:ind w:left="284" w:hanging="284"/>
            </w:pPr>
            <w:r w:rsidRPr="00B822F5">
              <w:t>commonly used words from the immediate environment</w:t>
            </w:r>
          </w:p>
        </w:tc>
      </w:tr>
      <w:tr w:rsidR="006E16FD" w14:paraId="36F3DFB5" w14:textId="77777777" w:rsidTr="00816346">
        <w:tc>
          <w:tcPr>
            <w:tcW w:w="9320" w:type="dxa"/>
            <w:gridSpan w:val="5"/>
          </w:tcPr>
          <w:p w14:paraId="733442CE" w14:textId="77777777" w:rsidR="006E16FD" w:rsidRPr="00FD63B4" w:rsidRDefault="006E16FD" w:rsidP="00816346">
            <w:pPr>
              <w:rPr>
                <w:lang w:eastAsia="en-AU"/>
              </w:rPr>
            </w:pPr>
          </w:p>
        </w:tc>
      </w:tr>
      <w:tr w:rsidR="006E16FD" w14:paraId="0ADB5DE3" w14:textId="77777777" w:rsidTr="00816346">
        <w:tc>
          <w:tcPr>
            <w:tcW w:w="3337" w:type="dxa"/>
            <w:gridSpan w:val="2"/>
          </w:tcPr>
          <w:p w14:paraId="44D9FACB" w14:textId="77777777" w:rsidR="006E16FD" w:rsidRPr="005979AA" w:rsidRDefault="006E16FD" w:rsidP="00816346">
            <w:pPr>
              <w:pStyle w:val="EG"/>
              <w:keepNext/>
            </w:pPr>
            <w:r w:rsidRPr="005979AA">
              <w:t>Critical aspects for assessment and evidence required to demonstrate competency in this unit</w:t>
            </w:r>
          </w:p>
        </w:tc>
        <w:tc>
          <w:tcPr>
            <w:tcW w:w="5983" w:type="dxa"/>
            <w:gridSpan w:val="3"/>
          </w:tcPr>
          <w:p w14:paraId="797727FE" w14:textId="77777777" w:rsidR="006E16FD" w:rsidRDefault="006E16FD" w:rsidP="00816346">
            <w:pPr>
              <w:pStyle w:val="unittext"/>
              <w:keepNext/>
            </w:pPr>
            <w:r w:rsidRPr="003B087B">
              <w:t>Assessment</w:t>
            </w:r>
            <w:r>
              <w:t xml:space="preserve"> must confirm the ability to:</w:t>
            </w:r>
          </w:p>
          <w:p w14:paraId="6B462AD7" w14:textId="77777777" w:rsidR="006E16FD" w:rsidRDefault="006E16FD" w:rsidP="006E16FD">
            <w:pPr>
              <w:pStyle w:val="bullet"/>
              <w:numPr>
                <w:ilvl w:val="0"/>
                <w:numId w:val="12"/>
              </w:numPr>
              <w:tabs>
                <w:tab w:val="clear" w:pos="820"/>
              </w:tabs>
              <w:ind w:left="284" w:hanging="284"/>
            </w:pPr>
            <w:r>
              <w:t>complete one short simple, employment related formatted text</w:t>
            </w:r>
          </w:p>
          <w:p w14:paraId="7DE665C6" w14:textId="77777777" w:rsidR="006E16FD" w:rsidRPr="005E4224" w:rsidRDefault="006E16FD" w:rsidP="006E16FD">
            <w:pPr>
              <w:pStyle w:val="bullet"/>
              <w:numPr>
                <w:ilvl w:val="0"/>
                <w:numId w:val="12"/>
              </w:numPr>
              <w:tabs>
                <w:tab w:val="clear" w:pos="820"/>
              </w:tabs>
              <w:ind w:left="284" w:hanging="284"/>
            </w:pPr>
            <w:r>
              <w:t>create one short, simple employment related text which may be either digital or hand written</w:t>
            </w:r>
          </w:p>
        </w:tc>
      </w:tr>
      <w:tr w:rsidR="006E16FD" w14:paraId="256FE0D5" w14:textId="77777777" w:rsidTr="00816346">
        <w:tc>
          <w:tcPr>
            <w:tcW w:w="3337" w:type="dxa"/>
            <w:gridSpan w:val="2"/>
          </w:tcPr>
          <w:p w14:paraId="1CAD71CF" w14:textId="77777777" w:rsidR="006E16FD" w:rsidRPr="005979AA" w:rsidRDefault="006E16FD" w:rsidP="00816346">
            <w:pPr>
              <w:pStyle w:val="EG"/>
              <w:keepNext/>
            </w:pPr>
            <w:r w:rsidRPr="005979AA">
              <w:t>Context of and specific resources for assessment</w:t>
            </w:r>
          </w:p>
        </w:tc>
        <w:tc>
          <w:tcPr>
            <w:tcW w:w="5983" w:type="dxa"/>
            <w:gridSpan w:val="3"/>
          </w:tcPr>
          <w:p w14:paraId="44F3C959" w14:textId="77777777" w:rsidR="006E16FD" w:rsidRDefault="006E16FD" w:rsidP="00816346">
            <w:pPr>
              <w:pStyle w:val="bullet"/>
              <w:numPr>
                <w:ilvl w:val="0"/>
                <w:numId w:val="0"/>
              </w:numPr>
            </w:pPr>
            <w:r w:rsidRPr="006F4B0E">
              <w:t xml:space="preserve">In order to </w:t>
            </w:r>
            <w:r>
              <w:t xml:space="preserve">support achievement of </w:t>
            </w:r>
            <w:r w:rsidRPr="006F4B0E">
              <w:t>meaningful outcomes at the qualification level an integrated approach to assessment should be used, refer to Section B 6.1 Assessment Strategy.</w:t>
            </w:r>
          </w:p>
          <w:p w14:paraId="5780292E" w14:textId="77777777" w:rsidR="006E16FD" w:rsidRDefault="006E16FD" w:rsidP="00816346">
            <w:pPr>
              <w:pStyle w:val="unittext"/>
              <w:keepNext/>
            </w:pPr>
            <w:r>
              <w:t>Where this unit is being co-assessed with units related to another domain, such as personal, the same texts may be relevant to both domains.</w:t>
            </w:r>
          </w:p>
          <w:p w14:paraId="6AB8BF59" w14:textId="77777777" w:rsidR="006E16FD" w:rsidRDefault="006E16FD" w:rsidP="00816346">
            <w:pPr>
              <w:pStyle w:val="unittext"/>
              <w:keepNext/>
            </w:pPr>
            <w:r>
              <w:t>Assessment must ensure:</w:t>
            </w:r>
          </w:p>
          <w:p w14:paraId="4C9199EA" w14:textId="77777777" w:rsidR="006E16FD" w:rsidRPr="00406F51" w:rsidRDefault="006E16FD" w:rsidP="006E16FD">
            <w:pPr>
              <w:pStyle w:val="bullet"/>
              <w:numPr>
                <w:ilvl w:val="0"/>
                <w:numId w:val="12"/>
              </w:numPr>
              <w:tabs>
                <w:tab w:val="clear" w:pos="820"/>
              </w:tabs>
              <w:ind w:left="284" w:hanging="284"/>
            </w:pPr>
            <w:r w:rsidRPr="00456FD4">
              <w:rPr>
                <w:bCs/>
              </w:rPr>
              <w:t xml:space="preserve">access to text types drawn from </w:t>
            </w:r>
            <w:r>
              <w:rPr>
                <w:bCs/>
              </w:rPr>
              <w:t xml:space="preserve">employment related environments that are </w:t>
            </w:r>
            <w:r w:rsidRPr="00456FD4">
              <w:rPr>
                <w:bCs/>
              </w:rPr>
              <w:t>relevant to the learner</w:t>
            </w:r>
          </w:p>
          <w:p w14:paraId="08CA8505" w14:textId="77777777" w:rsidR="006E16FD" w:rsidRDefault="006E16FD" w:rsidP="00816346">
            <w:pPr>
              <w:pStyle w:val="unittext"/>
              <w:keepNext/>
            </w:pPr>
            <w:r>
              <w:t>At this level, the learner:</w:t>
            </w:r>
          </w:p>
          <w:p w14:paraId="5C5DD094" w14:textId="77777777" w:rsidR="006E16FD" w:rsidRDefault="006E16FD" w:rsidP="006E16FD">
            <w:pPr>
              <w:pStyle w:val="bullet"/>
              <w:numPr>
                <w:ilvl w:val="0"/>
                <w:numId w:val="12"/>
              </w:numPr>
              <w:tabs>
                <w:tab w:val="clear" w:pos="820"/>
              </w:tabs>
              <w:ind w:left="284" w:hanging="284"/>
            </w:pPr>
            <w:r>
              <w:t>may require additional time to complete written tasks</w:t>
            </w:r>
          </w:p>
          <w:p w14:paraId="1617ADB6" w14:textId="77777777" w:rsidR="006E16FD" w:rsidRDefault="006E16FD" w:rsidP="006E16FD">
            <w:pPr>
              <w:pStyle w:val="bullet"/>
              <w:numPr>
                <w:ilvl w:val="0"/>
                <w:numId w:val="12"/>
              </w:numPr>
              <w:tabs>
                <w:tab w:val="clear" w:pos="820"/>
              </w:tabs>
              <w:ind w:left="284" w:hanging="284"/>
            </w:pPr>
            <w:r>
              <w:t>can work alongside an expert / mentor where prompting and advice can be provided</w:t>
            </w:r>
          </w:p>
        </w:tc>
      </w:tr>
      <w:tr w:rsidR="006E16FD" w14:paraId="38C5B572" w14:textId="77777777" w:rsidTr="00816346">
        <w:tc>
          <w:tcPr>
            <w:tcW w:w="9320" w:type="dxa"/>
            <w:gridSpan w:val="5"/>
          </w:tcPr>
          <w:p w14:paraId="50110A51" w14:textId="77777777" w:rsidR="006E16FD" w:rsidRDefault="006E16FD" w:rsidP="00816346">
            <w:pPr>
              <w:pStyle w:val="spacer"/>
            </w:pPr>
          </w:p>
        </w:tc>
      </w:tr>
      <w:tr w:rsidR="006E16FD" w14:paraId="06D9039C" w14:textId="77777777" w:rsidTr="00816346">
        <w:tc>
          <w:tcPr>
            <w:tcW w:w="3337" w:type="dxa"/>
            <w:gridSpan w:val="2"/>
          </w:tcPr>
          <w:p w14:paraId="13CE9F19" w14:textId="77777777" w:rsidR="006E16FD" w:rsidRPr="00622D2D" w:rsidRDefault="006E16FD" w:rsidP="00816346">
            <w:pPr>
              <w:pStyle w:val="EG"/>
              <w:keepNext/>
            </w:pPr>
            <w:r w:rsidRPr="005979AA">
              <w:t>Method(s) of assessment</w:t>
            </w:r>
          </w:p>
        </w:tc>
        <w:tc>
          <w:tcPr>
            <w:tcW w:w="5983" w:type="dxa"/>
            <w:gridSpan w:val="3"/>
          </w:tcPr>
          <w:p w14:paraId="78BA3CE6" w14:textId="77777777" w:rsidR="006E16FD" w:rsidRDefault="006E16FD" w:rsidP="00816346">
            <w:pPr>
              <w:pStyle w:val="unittext"/>
              <w:keepNext/>
            </w:pPr>
            <w:r w:rsidRPr="002F2F83">
              <w:t>The</w:t>
            </w:r>
            <w:r>
              <w:t xml:space="preserve"> following assessment methods are suitable for this unit:</w:t>
            </w:r>
          </w:p>
          <w:p w14:paraId="1BBF33F3" w14:textId="77777777" w:rsidR="006E16FD" w:rsidRDefault="006E16FD" w:rsidP="006E16FD">
            <w:pPr>
              <w:pStyle w:val="bullet"/>
              <w:numPr>
                <w:ilvl w:val="0"/>
                <w:numId w:val="12"/>
              </w:numPr>
              <w:tabs>
                <w:tab w:val="clear" w:pos="820"/>
              </w:tabs>
              <w:ind w:left="284" w:hanging="284"/>
            </w:pPr>
            <w:r>
              <w:t>observation of the learner planning and creating short, simple employment related hand written and / or digital texts</w:t>
            </w:r>
          </w:p>
          <w:p w14:paraId="1138B670" w14:textId="77777777" w:rsidR="006E16FD" w:rsidRDefault="006E16FD" w:rsidP="006E16FD">
            <w:pPr>
              <w:pStyle w:val="bullet"/>
              <w:numPr>
                <w:ilvl w:val="0"/>
                <w:numId w:val="12"/>
              </w:numPr>
              <w:tabs>
                <w:tab w:val="clear" w:pos="820"/>
              </w:tabs>
              <w:ind w:left="284" w:hanging="284"/>
            </w:pPr>
            <w:r>
              <w:lastRenderedPageBreak/>
              <w:t>portfolio of examples of formatted texts completed by the learner</w:t>
            </w:r>
          </w:p>
          <w:p w14:paraId="47BBB344" w14:textId="77777777" w:rsidR="006E16FD" w:rsidRDefault="006E16FD" w:rsidP="006E16FD">
            <w:pPr>
              <w:pStyle w:val="bullet"/>
              <w:numPr>
                <w:ilvl w:val="0"/>
                <w:numId w:val="12"/>
              </w:numPr>
              <w:tabs>
                <w:tab w:val="clear" w:pos="820"/>
              </w:tabs>
              <w:ind w:left="284" w:hanging="284"/>
            </w:pPr>
            <w:r>
              <w:t>oral or written questioning to confirm understanding of the purpose of different text types</w:t>
            </w:r>
          </w:p>
        </w:tc>
      </w:tr>
    </w:tbl>
    <w:p w14:paraId="4E6C2B39" w14:textId="77777777" w:rsidR="006E16FD" w:rsidRDefault="006E16FD" w:rsidP="006E16FD">
      <w:pPr>
        <w:pStyle w:val="CodeTOC"/>
        <w:sectPr w:rsidR="006E16FD" w:rsidSect="00816346">
          <w:headerReference w:type="default" r:id="rId57"/>
          <w:pgSz w:w="11920" w:h="16840"/>
          <w:pgMar w:top="1580" w:right="1300" w:bottom="680" w:left="1300" w:header="720" w:footer="720" w:gutter="0"/>
          <w:cols w:space="720"/>
        </w:sectPr>
      </w:pPr>
    </w:p>
    <w:tbl>
      <w:tblPr>
        <w:tblpPr w:leftFromText="180" w:rightFromText="180" w:vertAnchor="text" w:tblpY="1"/>
        <w:tblOverlap w:val="never"/>
        <w:tblW w:w="0" w:type="auto"/>
        <w:tblLook w:val="04A0" w:firstRow="1" w:lastRow="0" w:firstColumn="1" w:lastColumn="0" w:noHBand="0" w:noVBand="1"/>
        <w:tblCaption w:val="Unit of competency"/>
        <w:tblDescription w:val="VU22352 Recognise numbers and money in simple, highly familiar situations"/>
      </w:tblPr>
      <w:tblGrid>
        <w:gridCol w:w="2911"/>
        <w:gridCol w:w="426"/>
        <w:gridCol w:w="143"/>
        <w:gridCol w:w="15"/>
        <w:gridCol w:w="5825"/>
      </w:tblGrid>
      <w:tr w:rsidR="006E16FD" w14:paraId="3B9E138C" w14:textId="77777777" w:rsidTr="00816346">
        <w:tc>
          <w:tcPr>
            <w:tcW w:w="2911" w:type="dxa"/>
          </w:tcPr>
          <w:p w14:paraId="26C30259" w14:textId="77777777" w:rsidR="006E16FD" w:rsidRPr="00D72D90" w:rsidRDefault="006E16FD" w:rsidP="00816346">
            <w:pPr>
              <w:pStyle w:val="CodeTOC"/>
            </w:pPr>
            <w:r w:rsidRPr="00D72D90">
              <w:lastRenderedPageBreak/>
              <w:t>Unit Code</w:t>
            </w:r>
          </w:p>
        </w:tc>
        <w:tc>
          <w:tcPr>
            <w:tcW w:w="6409" w:type="dxa"/>
            <w:gridSpan w:val="4"/>
          </w:tcPr>
          <w:p w14:paraId="223DE59A" w14:textId="77777777" w:rsidR="006E16FD" w:rsidRPr="00BA1B71" w:rsidRDefault="006E16FD" w:rsidP="00816346">
            <w:pPr>
              <w:pStyle w:val="Heading1"/>
              <w:spacing w:before="120"/>
              <w:rPr>
                <w:color w:val="auto"/>
              </w:rPr>
            </w:pPr>
            <w:bookmarkStart w:id="161" w:name="_Toc514234284"/>
            <w:bookmarkStart w:id="162" w:name="_Toc33169026"/>
            <w:bookmarkStart w:id="163" w:name="_Toc139286985"/>
            <w:bookmarkStart w:id="164" w:name="_Toc139636989"/>
            <w:bookmarkStart w:id="165" w:name="_Toc140138212"/>
            <w:r w:rsidRPr="00BA1B71">
              <w:rPr>
                <w:rFonts w:ascii="ZWAdobeF" w:hAnsi="ZWAdobeF" w:cs="ZWAdobeF"/>
                <w:color w:val="auto"/>
                <w:sz w:val="2"/>
                <w:szCs w:val="2"/>
              </w:rPr>
              <w:t>24B24B</w:t>
            </w:r>
            <w:r w:rsidRPr="00BA1B71">
              <w:rPr>
                <w:color w:val="auto"/>
              </w:rPr>
              <w:t>VU22352</w:t>
            </w:r>
            <w:bookmarkEnd w:id="161"/>
            <w:bookmarkEnd w:id="162"/>
            <w:bookmarkEnd w:id="163"/>
            <w:bookmarkEnd w:id="164"/>
            <w:bookmarkEnd w:id="165"/>
          </w:p>
        </w:tc>
      </w:tr>
      <w:tr w:rsidR="006E16FD" w14:paraId="6544DF1C" w14:textId="77777777" w:rsidTr="00816346">
        <w:tc>
          <w:tcPr>
            <w:tcW w:w="2911" w:type="dxa"/>
          </w:tcPr>
          <w:p w14:paraId="3A60AA17" w14:textId="77777777" w:rsidR="006E16FD" w:rsidRPr="00D72D90" w:rsidRDefault="006E16FD" w:rsidP="00816346">
            <w:pPr>
              <w:pStyle w:val="CodeTOC"/>
            </w:pPr>
            <w:r w:rsidRPr="00D72D90">
              <w:t>Unit Title</w:t>
            </w:r>
          </w:p>
        </w:tc>
        <w:tc>
          <w:tcPr>
            <w:tcW w:w="6409" w:type="dxa"/>
            <w:gridSpan w:val="4"/>
          </w:tcPr>
          <w:p w14:paraId="296A1218" w14:textId="77777777" w:rsidR="006E16FD" w:rsidRPr="00BA1B71" w:rsidRDefault="006E16FD" w:rsidP="00816346">
            <w:pPr>
              <w:pStyle w:val="Heading1"/>
              <w:spacing w:before="120"/>
              <w:rPr>
                <w:color w:val="auto"/>
              </w:rPr>
            </w:pPr>
            <w:bookmarkStart w:id="166" w:name="_Toc507058572"/>
            <w:bookmarkStart w:id="167" w:name="_Toc514234285"/>
            <w:bookmarkStart w:id="168" w:name="_Toc33169027"/>
            <w:bookmarkStart w:id="169" w:name="_Toc139286986"/>
            <w:bookmarkStart w:id="170" w:name="_Toc139636990"/>
            <w:bookmarkStart w:id="171" w:name="_Toc140138213"/>
            <w:r w:rsidRPr="00BA1B71">
              <w:rPr>
                <w:rFonts w:ascii="ZWAdobeF" w:hAnsi="ZWAdobeF" w:cs="ZWAdobeF"/>
                <w:color w:val="auto"/>
                <w:sz w:val="2"/>
                <w:szCs w:val="2"/>
              </w:rPr>
              <w:t>25B25B</w:t>
            </w:r>
            <w:r w:rsidRPr="00BA1B71">
              <w:rPr>
                <w:color w:val="auto"/>
              </w:rPr>
              <w:t>Recognise numbers and money in simple, highly familiar situations</w:t>
            </w:r>
            <w:bookmarkEnd w:id="166"/>
            <w:bookmarkEnd w:id="167"/>
            <w:bookmarkEnd w:id="168"/>
            <w:bookmarkEnd w:id="169"/>
            <w:bookmarkEnd w:id="170"/>
            <w:bookmarkEnd w:id="171"/>
          </w:p>
        </w:tc>
      </w:tr>
      <w:tr w:rsidR="006E16FD" w14:paraId="23B9686E" w14:textId="77777777" w:rsidTr="00816346">
        <w:tc>
          <w:tcPr>
            <w:tcW w:w="2911" w:type="dxa"/>
          </w:tcPr>
          <w:p w14:paraId="1E301E73" w14:textId="77777777" w:rsidR="006E16FD" w:rsidRDefault="006E16FD" w:rsidP="00816346">
            <w:pPr>
              <w:pStyle w:val="Heading21"/>
              <w:keepNext/>
            </w:pPr>
            <w:r>
              <w:t>Unit Descriptor</w:t>
            </w:r>
          </w:p>
        </w:tc>
        <w:tc>
          <w:tcPr>
            <w:tcW w:w="6409" w:type="dxa"/>
            <w:gridSpan w:val="4"/>
          </w:tcPr>
          <w:p w14:paraId="370CDD1F" w14:textId="77777777" w:rsidR="006E16FD" w:rsidRPr="00C959F2" w:rsidRDefault="006E16FD" w:rsidP="00816346">
            <w:pPr>
              <w:pStyle w:val="unittext"/>
              <w:keepNext/>
            </w:pPr>
            <w:r>
              <w:t>This unit describes the skills and knowledge that enable learners</w:t>
            </w:r>
            <w:r w:rsidRPr="00C959F2">
              <w:t xml:space="preserve"> to develop the </w:t>
            </w:r>
            <w:r>
              <w:t xml:space="preserve">basic skills and </w:t>
            </w:r>
            <w:r w:rsidRPr="00C959F2">
              <w:t xml:space="preserve">confidence to perform very simple and highly familiar numeracy tasks </w:t>
            </w:r>
            <w:r>
              <w:t>involving the</w:t>
            </w:r>
            <w:r w:rsidRPr="00C959F2">
              <w:t xml:space="preserve"> recogni</w:t>
            </w:r>
            <w:r>
              <w:t>tion, comparison</w:t>
            </w:r>
            <w:r w:rsidRPr="00C959F2">
              <w:t xml:space="preserve"> </w:t>
            </w:r>
            <w:r>
              <w:t>and use of simple whole numbers</w:t>
            </w:r>
            <w:r w:rsidRPr="00C959F2">
              <w:t xml:space="preserve"> and money</w:t>
            </w:r>
            <w:r>
              <w:t xml:space="preserve"> which are part of the learners</w:t>
            </w:r>
            <w:r w:rsidRPr="00C959F2">
              <w:t xml:space="preserve">’ normal routines </w:t>
            </w:r>
            <w:r>
              <w:t>and</w:t>
            </w:r>
            <w:r w:rsidRPr="00C959F2">
              <w:t xml:space="preserve"> activities. </w:t>
            </w:r>
            <w:r>
              <w:t xml:space="preserve">Learners will mainly communicate these </w:t>
            </w:r>
            <w:r w:rsidRPr="00C959F2">
              <w:t xml:space="preserve">mathematical ideas </w:t>
            </w:r>
            <w:r>
              <w:t xml:space="preserve">using </w:t>
            </w:r>
            <w:r w:rsidRPr="00C959F2">
              <w:t>spoken rather than written responses.</w:t>
            </w:r>
            <w:r>
              <w:t xml:space="preserve"> Learners at this level may require support through prompting and advice.</w:t>
            </w:r>
          </w:p>
          <w:p w14:paraId="038BC2B6" w14:textId="77777777" w:rsidR="006E16FD" w:rsidRDefault="006E16FD" w:rsidP="00816346">
            <w:pPr>
              <w:pStyle w:val="unittext"/>
              <w:keepNext/>
            </w:pPr>
            <w:r>
              <w:t xml:space="preserve">The required outcomes described in this unit contribute to the achievement of Australian Core Skills Framework indicators for Numeracy at Level 1: 1.09, 1.10 &amp; 1.11 </w:t>
            </w:r>
          </w:p>
        </w:tc>
      </w:tr>
      <w:tr w:rsidR="006E16FD" w14:paraId="65F88F5B" w14:textId="77777777" w:rsidTr="00816346">
        <w:tc>
          <w:tcPr>
            <w:tcW w:w="2911" w:type="dxa"/>
          </w:tcPr>
          <w:p w14:paraId="1AE8132A" w14:textId="77777777" w:rsidR="006E16FD" w:rsidRDefault="006E16FD" w:rsidP="00816346">
            <w:pPr>
              <w:pStyle w:val="Heading21"/>
              <w:keepNext/>
            </w:pPr>
            <w:r>
              <w:t>Employability Skills</w:t>
            </w:r>
          </w:p>
        </w:tc>
        <w:tc>
          <w:tcPr>
            <w:tcW w:w="6409" w:type="dxa"/>
            <w:gridSpan w:val="4"/>
          </w:tcPr>
          <w:p w14:paraId="5433E582" w14:textId="77777777" w:rsidR="006E16FD" w:rsidRDefault="006E16FD" w:rsidP="00816346">
            <w:pPr>
              <w:pStyle w:val="unittext"/>
              <w:keepNext/>
            </w:pPr>
            <w:r>
              <w:t>This unit contains employability skills.</w:t>
            </w:r>
          </w:p>
        </w:tc>
      </w:tr>
      <w:tr w:rsidR="006E16FD" w14:paraId="48FAF724" w14:textId="77777777" w:rsidTr="00816346">
        <w:tc>
          <w:tcPr>
            <w:tcW w:w="2911" w:type="dxa"/>
          </w:tcPr>
          <w:p w14:paraId="0BA07BD1" w14:textId="77777777" w:rsidR="006E16FD" w:rsidRDefault="006E16FD" w:rsidP="00816346">
            <w:pPr>
              <w:pStyle w:val="Heading21"/>
              <w:keepNext/>
            </w:pPr>
            <w:r>
              <w:t>Application of the Unit</w:t>
            </w:r>
          </w:p>
        </w:tc>
        <w:tc>
          <w:tcPr>
            <w:tcW w:w="6409" w:type="dxa"/>
            <w:gridSpan w:val="4"/>
          </w:tcPr>
          <w:p w14:paraId="26BAA7AA" w14:textId="77777777" w:rsidR="006E16FD" w:rsidRPr="00027642" w:rsidRDefault="006E16FD" w:rsidP="00816346">
            <w:pPr>
              <w:pStyle w:val="unittext"/>
              <w:keepNext/>
            </w:pPr>
            <w:r w:rsidRPr="00027642">
              <w:t xml:space="preserve">People seeking to improve their educational, vocational or community participation options will need to develop a range of numeracy and mathematics skills. </w:t>
            </w:r>
          </w:p>
          <w:p w14:paraId="61BEFB13" w14:textId="77777777" w:rsidR="006E16FD" w:rsidRPr="00027642" w:rsidRDefault="006E16FD" w:rsidP="00816346">
            <w:pPr>
              <w:pStyle w:val="unittext"/>
              <w:keepNext/>
              <w:rPr>
                <w:szCs w:val="20"/>
              </w:rPr>
            </w:pPr>
            <w:r w:rsidRPr="00027642">
              <w:rPr>
                <w:szCs w:val="20"/>
              </w:rPr>
              <w:t>Numeracy is seen as making meaning of mathematics</w:t>
            </w:r>
            <w:r>
              <w:rPr>
                <w:szCs w:val="20"/>
              </w:rPr>
              <w:t xml:space="preserve">. Mathematics </w:t>
            </w:r>
            <w:r w:rsidRPr="00027642">
              <w:rPr>
                <w:szCs w:val="20"/>
              </w:rPr>
              <w:t>is a tool to be used efficiently and critically and is seen as the knowledge and skills to be applied and used for a range of purposes and in a variety of contexts.</w:t>
            </w:r>
            <w:r>
              <w:rPr>
                <w:szCs w:val="20"/>
              </w:rPr>
              <w:t xml:space="preserve"> </w:t>
            </w:r>
            <w:r w:rsidRPr="00027642">
              <w:rPr>
                <w:szCs w:val="20"/>
              </w:rPr>
              <w:t>The goal is therefore to assist learners to develop mathematical concepts and relationships in ways that are personally meaningful.</w:t>
            </w:r>
          </w:p>
          <w:p w14:paraId="76B2EB54" w14:textId="77777777" w:rsidR="006E16FD" w:rsidRDefault="006E16FD" w:rsidP="00816346">
            <w:pPr>
              <w:pStyle w:val="unittext"/>
              <w:keepNext/>
            </w:pPr>
            <w:r w:rsidRPr="00027642">
              <w:t xml:space="preserve">It is recommended that this unit is integrated with the delivery and assessment of other numeracy and mathematics units. </w:t>
            </w:r>
            <w:r w:rsidRPr="00027642">
              <w:rPr>
                <w:szCs w:val="24"/>
              </w:rPr>
              <w:t xml:space="preserve">It is also recommended that application is integrated with other units from across the CGEA. </w:t>
            </w:r>
            <w:r w:rsidRPr="00027642">
              <w:t>The links between the different units encourage co-delivery and assessment, and replicates real life situations where tasks and activities integrate a wide range of skills including literacy and numeracy.</w:t>
            </w:r>
          </w:p>
        </w:tc>
      </w:tr>
      <w:tr w:rsidR="006E16FD" w14:paraId="620D364F" w14:textId="77777777" w:rsidTr="00816346">
        <w:tc>
          <w:tcPr>
            <w:tcW w:w="2911" w:type="dxa"/>
          </w:tcPr>
          <w:p w14:paraId="5EE80335" w14:textId="77777777" w:rsidR="006E16FD" w:rsidRDefault="006E16FD" w:rsidP="00816346">
            <w:pPr>
              <w:pStyle w:val="Heading21"/>
              <w:keepNext/>
            </w:pPr>
            <w:r>
              <w:t>Element</w:t>
            </w:r>
          </w:p>
          <w:p w14:paraId="05CFEE03" w14:textId="77777777" w:rsidR="006E16FD" w:rsidRDefault="006E16FD" w:rsidP="00816346">
            <w:pPr>
              <w:pStyle w:val="text"/>
              <w:keepNext/>
            </w:pPr>
            <w:r w:rsidRPr="005979AA">
              <w:t>Elements describe the essential outcomes of a unit of competency. Elements describe actions or outcomes that are demonstrable and assessable.</w:t>
            </w:r>
          </w:p>
        </w:tc>
        <w:tc>
          <w:tcPr>
            <w:tcW w:w="6409" w:type="dxa"/>
            <w:gridSpan w:val="4"/>
          </w:tcPr>
          <w:p w14:paraId="14EA8FD5" w14:textId="77777777" w:rsidR="006E16FD" w:rsidRDefault="006E16FD" w:rsidP="00816346">
            <w:pPr>
              <w:pStyle w:val="Heading21"/>
              <w:keepNext/>
            </w:pPr>
            <w:r>
              <w:t>Performance Criteria</w:t>
            </w:r>
          </w:p>
          <w:p w14:paraId="059C8E56" w14:textId="77777777" w:rsidR="006E16FD" w:rsidRDefault="006E16FD" w:rsidP="00816346">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6E16FD" w14:paraId="2D2EF526" w14:textId="77777777" w:rsidTr="00816346">
        <w:tc>
          <w:tcPr>
            <w:tcW w:w="2911" w:type="dxa"/>
          </w:tcPr>
          <w:p w14:paraId="2FE94FF7" w14:textId="77777777" w:rsidR="006E16FD" w:rsidRDefault="006E16FD" w:rsidP="00816346">
            <w:pPr>
              <w:pStyle w:val="spacer"/>
            </w:pPr>
          </w:p>
        </w:tc>
        <w:tc>
          <w:tcPr>
            <w:tcW w:w="6409" w:type="dxa"/>
            <w:gridSpan w:val="4"/>
          </w:tcPr>
          <w:p w14:paraId="24AD7359" w14:textId="77777777" w:rsidR="006E16FD" w:rsidRDefault="006E16FD" w:rsidP="00816346">
            <w:pPr>
              <w:pStyle w:val="spacer"/>
            </w:pPr>
          </w:p>
        </w:tc>
      </w:tr>
      <w:tr w:rsidR="006E16FD" w14:paraId="51ADD666" w14:textId="77777777" w:rsidTr="00816346">
        <w:tc>
          <w:tcPr>
            <w:tcW w:w="2911" w:type="dxa"/>
            <w:vMerge w:val="restart"/>
          </w:tcPr>
          <w:p w14:paraId="7D7F8825" w14:textId="77777777" w:rsidR="006E16FD" w:rsidRPr="0084371F" w:rsidRDefault="006E16FD" w:rsidP="00816346">
            <w:pPr>
              <w:pStyle w:val="unittext"/>
              <w:keepNext/>
              <w:ind w:left="284" w:hanging="284"/>
            </w:pPr>
            <w:r w:rsidRPr="0084371F">
              <w:t>1</w:t>
            </w:r>
            <w:r>
              <w:tab/>
              <w:t xml:space="preserve">Recognise </w:t>
            </w:r>
            <w:r w:rsidRPr="001F70FF">
              <w:t>and compare numbers into the hundreds</w:t>
            </w:r>
            <w:r>
              <w:t>,</w:t>
            </w:r>
            <w:r w:rsidRPr="001F70FF">
              <w:t xml:space="preserve"> and halves in simple, highly familiar situations</w:t>
            </w:r>
          </w:p>
        </w:tc>
        <w:tc>
          <w:tcPr>
            <w:tcW w:w="569" w:type="dxa"/>
            <w:gridSpan w:val="2"/>
          </w:tcPr>
          <w:p w14:paraId="2096EF60" w14:textId="77777777" w:rsidR="006E16FD" w:rsidRDefault="006E16FD" w:rsidP="00816346">
            <w:pPr>
              <w:pStyle w:val="PC"/>
              <w:keepNext/>
            </w:pPr>
            <w:r>
              <w:t>1.1</w:t>
            </w:r>
          </w:p>
        </w:tc>
        <w:tc>
          <w:tcPr>
            <w:tcW w:w="5840" w:type="dxa"/>
            <w:gridSpan w:val="2"/>
          </w:tcPr>
          <w:p w14:paraId="5969FA22" w14:textId="77777777" w:rsidR="006E16FD" w:rsidRDefault="006E16FD" w:rsidP="00816346">
            <w:pPr>
              <w:pStyle w:val="unittext"/>
              <w:keepNext/>
            </w:pPr>
            <w:r w:rsidRPr="00876847">
              <w:t xml:space="preserve">Recognise </w:t>
            </w:r>
            <w:r w:rsidRPr="00981919">
              <w:rPr>
                <w:b/>
                <w:i/>
              </w:rPr>
              <w:t>place value concepts</w:t>
            </w:r>
            <w:r w:rsidRPr="00876847">
              <w:t xml:space="preserve"> in</w:t>
            </w:r>
            <w:r>
              <w:t xml:space="preserve"> </w:t>
            </w:r>
            <w:r w:rsidRPr="00981919">
              <w:rPr>
                <w:b/>
                <w:i/>
              </w:rPr>
              <w:t>whole</w:t>
            </w:r>
            <w:r w:rsidRPr="00876847">
              <w:t xml:space="preserve"> </w:t>
            </w:r>
            <w:r w:rsidRPr="00981919">
              <w:rPr>
                <w:b/>
                <w:i/>
              </w:rPr>
              <w:t>numbers</w:t>
            </w:r>
            <w:r w:rsidRPr="00876847">
              <w:t xml:space="preserve"> into the hundreds</w:t>
            </w:r>
          </w:p>
        </w:tc>
      </w:tr>
      <w:tr w:rsidR="006E16FD" w14:paraId="3A6DA05E" w14:textId="77777777" w:rsidTr="00816346">
        <w:tc>
          <w:tcPr>
            <w:tcW w:w="2911" w:type="dxa"/>
            <w:vMerge/>
          </w:tcPr>
          <w:p w14:paraId="1506DE0D" w14:textId="77777777" w:rsidR="006E16FD" w:rsidRPr="0084371F" w:rsidRDefault="006E16FD" w:rsidP="00816346">
            <w:pPr>
              <w:pStyle w:val="element"/>
              <w:keepNext/>
            </w:pPr>
          </w:p>
        </w:tc>
        <w:tc>
          <w:tcPr>
            <w:tcW w:w="569" w:type="dxa"/>
            <w:gridSpan w:val="2"/>
          </w:tcPr>
          <w:p w14:paraId="438147C7" w14:textId="77777777" w:rsidR="006E16FD" w:rsidRDefault="006E16FD" w:rsidP="00816346">
            <w:pPr>
              <w:pStyle w:val="PC"/>
              <w:keepNext/>
            </w:pPr>
            <w:r>
              <w:t>1.2</w:t>
            </w:r>
          </w:p>
        </w:tc>
        <w:tc>
          <w:tcPr>
            <w:tcW w:w="5840" w:type="dxa"/>
            <w:gridSpan w:val="2"/>
          </w:tcPr>
          <w:p w14:paraId="51AB79D4" w14:textId="77777777" w:rsidR="006E16FD" w:rsidRPr="00876847" w:rsidRDefault="006E16FD" w:rsidP="00816346">
            <w:pPr>
              <w:pStyle w:val="unittext"/>
              <w:keepNext/>
            </w:pPr>
            <w:r>
              <w:t xml:space="preserve">Express </w:t>
            </w:r>
            <w:r w:rsidRPr="00F70630">
              <w:t>whole numbers</w:t>
            </w:r>
            <w:r w:rsidRPr="00876847">
              <w:t xml:space="preserve"> into the hundreds</w:t>
            </w:r>
            <w:r>
              <w:t xml:space="preserve"> orally and </w:t>
            </w:r>
            <w:r w:rsidRPr="00876847">
              <w:t>writ</w:t>
            </w:r>
            <w:r>
              <w:t>e them</w:t>
            </w:r>
            <w:r w:rsidRPr="00876847">
              <w:t xml:space="preserve"> as numerals</w:t>
            </w:r>
            <w:r>
              <w:t xml:space="preserve"> </w:t>
            </w:r>
          </w:p>
        </w:tc>
      </w:tr>
      <w:tr w:rsidR="006E16FD" w14:paraId="2E13A01D" w14:textId="77777777" w:rsidTr="00816346">
        <w:tc>
          <w:tcPr>
            <w:tcW w:w="2911" w:type="dxa"/>
            <w:vMerge/>
          </w:tcPr>
          <w:p w14:paraId="1AAE14A3" w14:textId="77777777" w:rsidR="006E16FD" w:rsidRPr="0084371F" w:rsidRDefault="006E16FD" w:rsidP="00816346">
            <w:pPr>
              <w:pStyle w:val="element"/>
              <w:keepNext/>
            </w:pPr>
          </w:p>
        </w:tc>
        <w:tc>
          <w:tcPr>
            <w:tcW w:w="569" w:type="dxa"/>
            <w:gridSpan w:val="2"/>
          </w:tcPr>
          <w:p w14:paraId="235A6691" w14:textId="77777777" w:rsidR="006E16FD" w:rsidRDefault="006E16FD" w:rsidP="00816346">
            <w:pPr>
              <w:pStyle w:val="PC"/>
              <w:keepNext/>
            </w:pPr>
            <w:r>
              <w:t>1.3</w:t>
            </w:r>
          </w:p>
        </w:tc>
        <w:tc>
          <w:tcPr>
            <w:tcW w:w="5840" w:type="dxa"/>
            <w:gridSpan w:val="2"/>
          </w:tcPr>
          <w:p w14:paraId="5E1D88BD" w14:textId="77777777" w:rsidR="006E16FD" w:rsidRPr="00397EF8" w:rsidRDefault="006E16FD" w:rsidP="00816346">
            <w:pPr>
              <w:pStyle w:val="unittext"/>
              <w:keepNext/>
            </w:pPr>
            <w:r w:rsidRPr="00397EF8">
              <w:t>Write whole numbers as words up to twenty</w:t>
            </w:r>
          </w:p>
        </w:tc>
      </w:tr>
      <w:tr w:rsidR="006E16FD" w14:paraId="72727164" w14:textId="77777777" w:rsidTr="00816346">
        <w:tc>
          <w:tcPr>
            <w:tcW w:w="2911" w:type="dxa"/>
            <w:vMerge/>
          </w:tcPr>
          <w:p w14:paraId="41F25020" w14:textId="77777777" w:rsidR="006E16FD" w:rsidRPr="0084371F" w:rsidRDefault="006E16FD" w:rsidP="00816346">
            <w:pPr>
              <w:pStyle w:val="element"/>
              <w:keepNext/>
            </w:pPr>
          </w:p>
        </w:tc>
        <w:tc>
          <w:tcPr>
            <w:tcW w:w="569" w:type="dxa"/>
            <w:gridSpan w:val="2"/>
          </w:tcPr>
          <w:p w14:paraId="07F8C26E" w14:textId="77777777" w:rsidR="006E16FD" w:rsidRDefault="006E16FD" w:rsidP="00816346">
            <w:pPr>
              <w:pStyle w:val="PC"/>
              <w:keepNext/>
            </w:pPr>
            <w:r>
              <w:t>1.4</w:t>
            </w:r>
          </w:p>
        </w:tc>
        <w:tc>
          <w:tcPr>
            <w:tcW w:w="5840" w:type="dxa"/>
            <w:gridSpan w:val="2"/>
          </w:tcPr>
          <w:p w14:paraId="6D47B187" w14:textId="77777777" w:rsidR="006E16FD" w:rsidRDefault="006E16FD" w:rsidP="00816346">
            <w:pPr>
              <w:pStyle w:val="unittext"/>
              <w:keepNext/>
            </w:pPr>
            <w:r w:rsidRPr="00876847">
              <w:t xml:space="preserve">Recognise </w:t>
            </w:r>
            <w:r w:rsidRPr="00981919">
              <w:rPr>
                <w:b/>
                <w:i/>
              </w:rPr>
              <w:t>halves</w:t>
            </w:r>
            <w:r w:rsidRPr="00876847">
              <w:t xml:space="preserve"> in simple, </w:t>
            </w:r>
            <w:r w:rsidRPr="00981919">
              <w:rPr>
                <w:b/>
                <w:i/>
              </w:rPr>
              <w:t>highly familiar situations</w:t>
            </w:r>
          </w:p>
        </w:tc>
      </w:tr>
      <w:tr w:rsidR="006E16FD" w14:paraId="434555E2" w14:textId="77777777" w:rsidTr="00816346">
        <w:tc>
          <w:tcPr>
            <w:tcW w:w="2911" w:type="dxa"/>
            <w:vMerge/>
          </w:tcPr>
          <w:p w14:paraId="2B74F228" w14:textId="77777777" w:rsidR="006E16FD" w:rsidRPr="0084371F" w:rsidRDefault="006E16FD" w:rsidP="00816346">
            <w:pPr>
              <w:pStyle w:val="element"/>
              <w:keepNext/>
            </w:pPr>
          </w:p>
        </w:tc>
        <w:tc>
          <w:tcPr>
            <w:tcW w:w="569" w:type="dxa"/>
            <w:gridSpan w:val="2"/>
          </w:tcPr>
          <w:p w14:paraId="407AA081" w14:textId="77777777" w:rsidR="006E16FD" w:rsidRDefault="006E16FD" w:rsidP="00816346">
            <w:pPr>
              <w:pStyle w:val="PC"/>
              <w:keepNext/>
            </w:pPr>
            <w:r>
              <w:t>1.5</w:t>
            </w:r>
          </w:p>
        </w:tc>
        <w:tc>
          <w:tcPr>
            <w:tcW w:w="5840" w:type="dxa"/>
            <w:gridSpan w:val="2"/>
          </w:tcPr>
          <w:p w14:paraId="3B6C42A4" w14:textId="77777777" w:rsidR="006E16FD" w:rsidRDefault="006E16FD" w:rsidP="00816346">
            <w:pPr>
              <w:pStyle w:val="unittext"/>
              <w:keepNext/>
            </w:pPr>
            <w:r>
              <w:t xml:space="preserve">Use </w:t>
            </w:r>
            <w:r w:rsidRPr="00971DE6">
              <w:rPr>
                <w:b/>
                <w:i/>
              </w:rPr>
              <w:t>c</w:t>
            </w:r>
            <w:r w:rsidRPr="002C617A">
              <w:rPr>
                <w:b/>
                <w:i/>
              </w:rPr>
              <w:t>ommon words</w:t>
            </w:r>
            <w:r w:rsidRPr="00876847">
              <w:t xml:space="preserve"> </w:t>
            </w:r>
            <w:r>
              <w:t>to compare</w:t>
            </w:r>
            <w:r w:rsidRPr="00876847">
              <w:t xml:space="preserve"> whole numbers</w:t>
            </w:r>
          </w:p>
        </w:tc>
      </w:tr>
      <w:tr w:rsidR="006E16FD" w14:paraId="1CC3893F" w14:textId="77777777" w:rsidTr="00816346">
        <w:tc>
          <w:tcPr>
            <w:tcW w:w="2911" w:type="dxa"/>
          </w:tcPr>
          <w:p w14:paraId="55FCA3CE" w14:textId="77777777" w:rsidR="006E16FD" w:rsidRDefault="006E16FD" w:rsidP="00816346">
            <w:pPr>
              <w:pStyle w:val="spacer"/>
            </w:pPr>
          </w:p>
        </w:tc>
        <w:tc>
          <w:tcPr>
            <w:tcW w:w="6409" w:type="dxa"/>
            <w:gridSpan w:val="4"/>
          </w:tcPr>
          <w:p w14:paraId="5824F478" w14:textId="77777777" w:rsidR="006E16FD" w:rsidRDefault="006E16FD" w:rsidP="00816346">
            <w:pPr>
              <w:pStyle w:val="spacer"/>
            </w:pPr>
          </w:p>
        </w:tc>
      </w:tr>
      <w:tr w:rsidR="006E16FD" w14:paraId="05B79E2E" w14:textId="77777777" w:rsidTr="00816346">
        <w:tc>
          <w:tcPr>
            <w:tcW w:w="2911" w:type="dxa"/>
            <w:vMerge w:val="restart"/>
          </w:tcPr>
          <w:p w14:paraId="1474EDB6" w14:textId="77777777" w:rsidR="006E16FD" w:rsidRDefault="006E16FD" w:rsidP="00816346">
            <w:pPr>
              <w:pStyle w:val="unittext"/>
              <w:keepNext/>
              <w:ind w:left="284" w:hanging="284"/>
            </w:pPr>
            <w:r>
              <w:t>2</w:t>
            </w:r>
            <w:r>
              <w:tab/>
              <w:t>Recognise and compare money into the hundreds of dollars in simple, highly familiar situations</w:t>
            </w:r>
          </w:p>
        </w:tc>
        <w:tc>
          <w:tcPr>
            <w:tcW w:w="584" w:type="dxa"/>
            <w:gridSpan w:val="3"/>
          </w:tcPr>
          <w:p w14:paraId="64D01EF4" w14:textId="77777777" w:rsidR="006E16FD" w:rsidRDefault="006E16FD" w:rsidP="00816346">
            <w:pPr>
              <w:pStyle w:val="PC"/>
              <w:keepNext/>
            </w:pPr>
            <w:r>
              <w:t>2.1</w:t>
            </w:r>
          </w:p>
        </w:tc>
        <w:tc>
          <w:tcPr>
            <w:tcW w:w="5825" w:type="dxa"/>
          </w:tcPr>
          <w:p w14:paraId="1F406D8E" w14:textId="77777777" w:rsidR="006E16FD" w:rsidRDefault="006E16FD" w:rsidP="00816346">
            <w:pPr>
              <w:pStyle w:val="unittext"/>
              <w:keepNext/>
              <w:rPr>
                <w:szCs w:val="24"/>
              </w:rPr>
            </w:pPr>
            <w:r>
              <w:t xml:space="preserve">Recognise the value of coins and notes, </w:t>
            </w:r>
            <w:r w:rsidRPr="00F70630">
              <w:t>money</w:t>
            </w:r>
            <w:r>
              <w:t xml:space="preserve"> notation and symbols for money into the hundreds of dollars</w:t>
            </w:r>
          </w:p>
        </w:tc>
      </w:tr>
      <w:tr w:rsidR="006E16FD" w14:paraId="30983293" w14:textId="77777777" w:rsidTr="00816346">
        <w:tc>
          <w:tcPr>
            <w:tcW w:w="2911" w:type="dxa"/>
            <w:vMerge/>
          </w:tcPr>
          <w:p w14:paraId="703C0A06" w14:textId="77777777" w:rsidR="006E16FD" w:rsidRDefault="006E16FD" w:rsidP="00816346"/>
        </w:tc>
        <w:tc>
          <w:tcPr>
            <w:tcW w:w="584" w:type="dxa"/>
            <w:gridSpan w:val="3"/>
          </w:tcPr>
          <w:p w14:paraId="4A5974AD" w14:textId="77777777" w:rsidR="006E16FD" w:rsidRDefault="006E16FD" w:rsidP="00816346">
            <w:pPr>
              <w:pStyle w:val="PC"/>
              <w:keepNext/>
            </w:pPr>
            <w:r>
              <w:t>2.2</w:t>
            </w:r>
          </w:p>
        </w:tc>
        <w:tc>
          <w:tcPr>
            <w:tcW w:w="5825" w:type="dxa"/>
          </w:tcPr>
          <w:p w14:paraId="64DDEB49" w14:textId="77777777" w:rsidR="006E16FD" w:rsidRDefault="006E16FD" w:rsidP="00816346">
            <w:pPr>
              <w:pStyle w:val="unittext"/>
              <w:keepNext/>
              <w:rPr>
                <w:szCs w:val="24"/>
              </w:rPr>
            </w:pPr>
            <w:r>
              <w:t xml:space="preserve">Recognise </w:t>
            </w:r>
            <w:r w:rsidRPr="00F70630">
              <w:t>prices</w:t>
            </w:r>
            <w:r>
              <w:t xml:space="preserve"> of familiar items into the hundreds of dollars in short, simple </w:t>
            </w:r>
            <w:r w:rsidRPr="00F70630">
              <w:t>highly familiar situations</w:t>
            </w:r>
          </w:p>
        </w:tc>
      </w:tr>
      <w:tr w:rsidR="006E16FD" w14:paraId="2DF99145" w14:textId="77777777" w:rsidTr="00816346">
        <w:tc>
          <w:tcPr>
            <w:tcW w:w="2911" w:type="dxa"/>
            <w:vMerge/>
          </w:tcPr>
          <w:p w14:paraId="59D9102F" w14:textId="77777777" w:rsidR="006E16FD" w:rsidRDefault="006E16FD" w:rsidP="00816346"/>
        </w:tc>
        <w:tc>
          <w:tcPr>
            <w:tcW w:w="584" w:type="dxa"/>
            <w:gridSpan w:val="3"/>
          </w:tcPr>
          <w:p w14:paraId="774ED2A8" w14:textId="77777777" w:rsidR="006E16FD" w:rsidRDefault="006E16FD" w:rsidP="00816346">
            <w:pPr>
              <w:pStyle w:val="PC"/>
              <w:keepNext/>
            </w:pPr>
            <w:r>
              <w:t>2.3</w:t>
            </w:r>
          </w:p>
        </w:tc>
        <w:tc>
          <w:tcPr>
            <w:tcW w:w="5825" w:type="dxa"/>
          </w:tcPr>
          <w:p w14:paraId="25F47357" w14:textId="77777777" w:rsidR="006E16FD" w:rsidRDefault="006E16FD" w:rsidP="00816346">
            <w:pPr>
              <w:pStyle w:val="unittext"/>
              <w:keepNext/>
              <w:rPr>
                <w:szCs w:val="24"/>
              </w:rPr>
            </w:pPr>
            <w:r>
              <w:t xml:space="preserve">Use </w:t>
            </w:r>
            <w:r w:rsidRPr="00F70630">
              <w:t>common words</w:t>
            </w:r>
            <w:r>
              <w:t xml:space="preserve"> for comparing costs</w:t>
            </w:r>
          </w:p>
        </w:tc>
      </w:tr>
      <w:tr w:rsidR="006E16FD" w14:paraId="49035BB2" w14:textId="77777777" w:rsidTr="00816346">
        <w:tc>
          <w:tcPr>
            <w:tcW w:w="2911" w:type="dxa"/>
          </w:tcPr>
          <w:p w14:paraId="5A46D48A" w14:textId="77777777" w:rsidR="006E16FD" w:rsidRDefault="006E16FD" w:rsidP="00816346">
            <w:pPr>
              <w:pStyle w:val="spacer"/>
            </w:pPr>
          </w:p>
        </w:tc>
        <w:tc>
          <w:tcPr>
            <w:tcW w:w="6409" w:type="dxa"/>
            <w:gridSpan w:val="4"/>
          </w:tcPr>
          <w:p w14:paraId="6A548F1E" w14:textId="77777777" w:rsidR="006E16FD" w:rsidRDefault="006E16FD" w:rsidP="00816346">
            <w:pPr>
              <w:pStyle w:val="spacer"/>
            </w:pPr>
          </w:p>
        </w:tc>
      </w:tr>
      <w:tr w:rsidR="006E16FD" w14:paraId="21716099" w14:textId="77777777" w:rsidTr="00816346">
        <w:tc>
          <w:tcPr>
            <w:tcW w:w="2911" w:type="dxa"/>
            <w:vMerge w:val="restart"/>
          </w:tcPr>
          <w:p w14:paraId="20E1A7CA" w14:textId="77777777" w:rsidR="006E16FD" w:rsidRDefault="006E16FD" w:rsidP="00816346">
            <w:pPr>
              <w:pStyle w:val="unittext"/>
              <w:keepNext/>
              <w:ind w:left="284" w:hanging="284"/>
            </w:pPr>
            <w:r>
              <w:t>3</w:t>
            </w:r>
            <w:r>
              <w:tab/>
              <w:t>Perform simple, one-step addition and subtraction calculations with numbers and money into the hundreds</w:t>
            </w:r>
          </w:p>
        </w:tc>
        <w:tc>
          <w:tcPr>
            <w:tcW w:w="569" w:type="dxa"/>
            <w:gridSpan w:val="2"/>
          </w:tcPr>
          <w:p w14:paraId="0BEEA7FC" w14:textId="77777777" w:rsidR="006E16FD" w:rsidRDefault="006E16FD" w:rsidP="00816346">
            <w:pPr>
              <w:pStyle w:val="PC"/>
              <w:keepNext/>
            </w:pPr>
            <w:r>
              <w:t>3.1</w:t>
            </w:r>
          </w:p>
        </w:tc>
        <w:tc>
          <w:tcPr>
            <w:tcW w:w="5840" w:type="dxa"/>
            <w:gridSpan w:val="2"/>
          </w:tcPr>
          <w:p w14:paraId="5DAF197B" w14:textId="77777777" w:rsidR="006E16FD" w:rsidRDefault="006E16FD" w:rsidP="00816346">
            <w:pPr>
              <w:pStyle w:val="unittext"/>
              <w:keepNext/>
              <w:rPr>
                <w:szCs w:val="24"/>
              </w:rPr>
            </w:pPr>
            <w:r>
              <w:t xml:space="preserve">Perform </w:t>
            </w:r>
            <w:r w:rsidRPr="00995CF7">
              <w:rPr>
                <w:b/>
                <w:i/>
              </w:rPr>
              <w:t>simple, one-step calculations of +,–</w:t>
            </w:r>
            <w:r>
              <w:t xml:space="preserve"> with whole numbers and money into the hundreds</w:t>
            </w:r>
          </w:p>
        </w:tc>
      </w:tr>
      <w:tr w:rsidR="006E16FD" w14:paraId="1E05113A" w14:textId="77777777" w:rsidTr="00816346">
        <w:tc>
          <w:tcPr>
            <w:tcW w:w="2911" w:type="dxa"/>
            <w:vMerge/>
          </w:tcPr>
          <w:p w14:paraId="15938A0D" w14:textId="77777777" w:rsidR="006E16FD" w:rsidRDefault="006E16FD" w:rsidP="00816346"/>
        </w:tc>
        <w:tc>
          <w:tcPr>
            <w:tcW w:w="569" w:type="dxa"/>
            <w:gridSpan w:val="2"/>
          </w:tcPr>
          <w:p w14:paraId="5823DE9A" w14:textId="77777777" w:rsidR="006E16FD" w:rsidRDefault="006E16FD" w:rsidP="00816346">
            <w:pPr>
              <w:pStyle w:val="PC"/>
              <w:keepNext/>
            </w:pPr>
            <w:r>
              <w:t>3.2</w:t>
            </w:r>
          </w:p>
        </w:tc>
        <w:tc>
          <w:tcPr>
            <w:tcW w:w="5840" w:type="dxa"/>
            <w:gridSpan w:val="2"/>
          </w:tcPr>
          <w:p w14:paraId="731F9787" w14:textId="77777777" w:rsidR="006E16FD" w:rsidRPr="00995CF7" w:rsidRDefault="006E16FD" w:rsidP="00816346">
            <w:pPr>
              <w:pStyle w:val="unittext"/>
              <w:keepNext/>
              <w:rPr>
                <w:rFonts w:eastAsia="Times New Roman" w:cs="Times New Roman"/>
                <w:szCs w:val="24"/>
              </w:rPr>
            </w:pPr>
            <w:r>
              <w:t xml:space="preserve">Roughly check </w:t>
            </w:r>
            <w:r w:rsidRPr="00995CF7">
              <w:rPr>
                <w:b/>
                <w:i/>
              </w:rPr>
              <w:t>the reasonableness of results</w:t>
            </w:r>
            <w:r>
              <w:t xml:space="preserve"> in relation to the context </w:t>
            </w:r>
          </w:p>
        </w:tc>
      </w:tr>
      <w:tr w:rsidR="006E16FD" w14:paraId="529BE53F" w14:textId="77777777" w:rsidTr="00816346">
        <w:tc>
          <w:tcPr>
            <w:tcW w:w="2911" w:type="dxa"/>
          </w:tcPr>
          <w:p w14:paraId="4372A939" w14:textId="77777777" w:rsidR="006E16FD" w:rsidRDefault="006E16FD" w:rsidP="00816346">
            <w:pPr>
              <w:pStyle w:val="spacer"/>
            </w:pPr>
          </w:p>
        </w:tc>
        <w:tc>
          <w:tcPr>
            <w:tcW w:w="6409" w:type="dxa"/>
            <w:gridSpan w:val="4"/>
          </w:tcPr>
          <w:p w14:paraId="20D2D0AB" w14:textId="77777777" w:rsidR="006E16FD" w:rsidRDefault="006E16FD" w:rsidP="00816346">
            <w:pPr>
              <w:pStyle w:val="spacer"/>
            </w:pPr>
          </w:p>
        </w:tc>
      </w:tr>
      <w:tr w:rsidR="006E16FD" w14:paraId="48B21A0D" w14:textId="77777777" w:rsidTr="00816346">
        <w:tc>
          <w:tcPr>
            <w:tcW w:w="9320" w:type="dxa"/>
            <w:gridSpan w:val="5"/>
          </w:tcPr>
          <w:p w14:paraId="41B67369" w14:textId="77777777" w:rsidR="006E16FD" w:rsidRDefault="006E16FD" w:rsidP="00816346">
            <w:pPr>
              <w:pStyle w:val="Heading21"/>
              <w:keepNext/>
            </w:pPr>
            <w:r>
              <w:t>Required Knowledge and Skills</w:t>
            </w:r>
          </w:p>
          <w:p w14:paraId="0F764E9A" w14:textId="77777777" w:rsidR="006E16FD" w:rsidRDefault="006E16FD" w:rsidP="00816346">
            <w:pPr>
              <w:pStyle w:val="text"/>
              <w:keepNext/>
            </w:pPr>
            <w:r w:rsidRPr="005979AA">
              <w:t>This describes the essential skills and knowledge and their level required for this unit</w:t>
            </w:r>
            <w:r>
              <w:t>.</w:t>
            </w:r>
          </w:p>
        </w:tc>
      </w:tr>
      <w:tr w:rsidR="006E16FD" w14:paraId="50699E94" w14:textId="77777777" w:rsidTr="00816346">
        <w:tc>
          <w:tcPr>
            <w:tcW w:w="9320" w:type="dxa"/>
            <w:gridSpan w:val="5"/>
          </w:tcPr>
          <w:p w14:paraId="739E2FB9" w14:textId="77777777" w:rsidR="006E16FD" w:rsidRDefault="006E16FD" w:rsidP="00816346">
            <w:pPr>
              <w:pStyle w:val="unittext"/>
              <w:keepNext/>
            </w:pPr>
            <w:r>
              <w:t>Required Knowledge:</w:t>
            </w:r>
          </w:p>
          <w:p w14:paraId="1699C598" w14:textId="77777777" w:rsidR="006E16FD" w:rsidRDefault="006E16FD" w:rsidP="006E16FD">
            <w:pPr>
              <w:pStyle w:val="bullet"/>
              <w:numPr>
                <w:ilvl w:val="0"/>
                <w:numId w:val="12"/>
              </w:numPr>
              <w:tabs>
                <w:tab w:val="clear" w:pos="820"/>
              </w:tabs>
              <w:ind w:left="284" w:hanging="284"/>
            </w:pPr>
            <w:r>
              <w:t xml:space="preserve">signs / prints / symbols represent meaning in simple texts </w:t>
            </w:r>
          </w:p>
          <w:p w14:paraId="243E1596" w14:textId="77777777" w:rsidR="006E16FD" w:rsidRDefault="006E16FD" w:rsidP="006E16FD">
            <w:pPr>
              <w:pStyle w:val="bullet"/>
              <w:numPr>
                <w:ilvl w:val="0"/>
                <w:numId w:val="12"/>
              </w:numPr>
              <w:tabs>
                <w:tab w:val="clear" w:pos="820"/>
              </w:tabs>
              <w:ind w:left="284" w:hanging="284"/>
            </w:pPr>
            <w:r>
              <w:t xml:space="preserve">place value of whole numbers into the hundreds </w:t>
            </w:r>
          </w:p>
          <w:p w14:paraId="7CCEEC43" w14:textId="77777777" w:rsidR="006E16FD" w:rsidRDefault="006E16FD" w:rsidP="006E16FD">
            <w:pPr>
              <w:pStyle w:val="bullet"/>
              <w:numPr>
                <w:ilvl w:val="0"/>
                <w:numId w:val="12"/>
              </w:numPr>
              <w:tabs>
                <w:tab w:val="clear" w:pos="820"/>
              </w:tabs>
              <w:ind w:left="284" w:hanging="284"/>
            </w:pPr>
            <w:r w:rsidRPr="00995CF7">
              <w:t>techniques</w:t>
            </w:r>
            <w:r>
              <w:t xml:space="preserve"> used to make rough estimations</w:t>
            </w:r>
          </w:p>
          <w:p w14:paraId="294ABF33" w14:textId="77777777" w:rsidR="006E16FD" w:rsidRDefault="006E16FD" w:rsidP="00816346">
            <w:pPr>
              <w:pStyle w:val="unittext"/>
              <w:keepNext/>
            </w:pPr>
            <w:r>
              <w:t>Required Skills:</w:t>
            </w:r>
          </w:p>
          <w:p w14:paraId="3395E0EB" w14:textId="77777777" w:rsidR="006E16FD" w:rsidRDefault="006E16FD" w:rsidP="006E16FD">
            <w:pPr>
              <w:pStyle w:val="bullet"/>
              <w:numPr>
                <w:ilvl w:val="0"/>
                <w:numId w:val="12"/>
              </w:numPr>
              <w:tabs>
                <w:tab w:val="clear" w:pos="820"/>
              </w:tabs>
              <w:ind w:left="284" w:hanging="284"/>
            </w:pPr>
            <w:r>
              <w:t>literacy and communication skills to:</w:t>
            </w:r>
          </w:p>
          <w:p w14:paraId="17E26599" w14:textId="77777777" w:rsidR="006E16FD" w:rsidRDefault="006E16FD" w:rsidP="00816346">
            <w:pPr>
              <w:pStyle w:val="endash"/>
            </w:pPr>
            <w:r w:rsidRPr="00C754B9">
              <w:t>read and say whole numbers and basic words associated with money</w:t>
            </w:r>
          </w:p>
          <w:p w14:paraId="63606A55" w14:textId="77777777" w:rsidR="006E16FD" w:rsidRDefault="006E16FD" w:rsidP="00816346">
            <w:pPr>
              <w:pStyle w:val="endash"/>
            </w:pPr>
            <w:r>
              <w:t xml:space="preserve">recognise </w:t>
            </w:r>
            <w:r w:rsidRPr="00C754B9">
              <w:t xml:space="preserve">simple fractions (½ ) </w:t>
            </w:r>
          </w:p>
          <w:p w14:paraId="04DC3139" w14:textId="77777777" w:rsidR="006E16FD" w:rsidRDefault="006E16FD" w:rsidP="00816346">
            <w:pPr>
              <w:pStyle w:val="endash"/>
            </w:pPr>
            <w:r>
              <w:t>write</w:t>
            </w:r>
            <w:r w:rsidRPr="00C754B9">
              <w:t xml:space="preserve"> whole numbers</w:t>
            </w:r>
            <w:r>
              <w:t xml:space="preserve"> as numerals and some in words</w:t>
            </w:r>
          </w:p>
          <w:p w14:paraId="0E59123B" w14:textId="77777777" w:rsidR="006E16FD" w:rsidRDefault="006E16FD" w:rsidP="006E16FD">
            <w:pPr>
              <w:pStyle w:val="bullet"/>
              <w:numPr>
                <w:ilvl w:val="0"/>
                <w:numId w:val="12"/>
              </w:numPr>
              <w:tabs>
                <w:tab w:val="clear" w:pos="820"/>
              </w:tabs>
              <w:ind w:left="284" w:hanging="284"/>
            </w:pPr>
            <w:r>
              <w:t xml:space="preserve">problem </w:t>
            </w:r>
            <w:r w:rsidRPr="00387245">
              <w:t>solving</w:t>
            </w:r>
            <w:r>
              <w:t xml:space="preserve"> skills to:</w:t>
            </w:r>
          </w:p>
          <w:p w14:paraId="0A1D0F98" w14:textId="77777777" w:rsidR="006E16FD" w:rsidRDefault="006E16FD" w:rsidP="00816346">
            <w:pPr>
              <w:pStyle w:val="endash"/>
            </w:pPr>
            <w:r w:rsidRPr="00C754B9">
              <w:t>recogni</w:t>
            </w:r>
            <w:r>
              <w:t>se</w:t>
            </w:r>
            <w:r w:rsidRPr="00C754B9">
              <w:t xml:space="preserve"> </w:t>
            </w:r>
            <w:r>
              <w:t xml:space="preserve">and compare </w:t>
            </w:r>
            <w:r w:rsidRPr="00C754B9">
              <w:t>the value of coins and notes</w:t>
            </w:r>
          </w:p>
          <w:p w14:paraId="17EBE980" w14:textId="77777777" w:rsidR="006E16FD" w:rsidRDefault="006E16FD" w:rsidP="00816346">
            <w:pPr>
              <w:pStyle w:val="endash"/>
            </w:pPr>
            <w:r>
              <w:t>recognise the s</w:t>
            </w:r>
            <w:r w:rsidRPr="00C754B9">
              <w:t xml:space="preserve">imple </w:t>
            </w:r>
            <w:r>
              <w:t>operations</w:t>
            </w:r>
            <w:r w:rsidRPr="00C754B9">
              <w:t xml:space="preserve"> of </w:t>
            </w:r>
            <w:r>
              <w:t>addition and subtraction and the words and symbols associated with them</w:t>
            </w:r>
          </w:p>
        </w:tc>
      </w:tr>
      <w:tr w:rsidR="006E16FD" w14:paraId="288064B9" w14:textId="77777777" w:rsidTr="00816346">
        <w:tc>
          <w:tcPr>
            <w:tcW w:w="9320" w:type="dxa"/>
            <w:gridSpan w:val="5"/>
          </w:tcPr>
          <w:p w14:paraId="7EF56DC0" w14:textId="77777777" w:rsidR="006E16FD" w:rsidRDefault="006E16FD" w:rsidP="00816346">
            <w:pPr>
              <w:pStyle w:val="spacer"/>
            </w:pPr>
          </w:p>
        </w:tc>
      </w:tr>
      <w:tr w:rsidR="006E16FD" w14:paraId="1BEDD5FB" w14:textId="77777777" w:rsidTr="00816346">
        <w:tc>
          <w:tcPr>
            <w:tcW w:w="9320" w:type="dxa"/>
            <w:gridSpan w:val="5"/>
          </w:tcPr>
          <w:p w14:paraId="60A4DE5A" w14:textId="77777777" w:rsidR="006E16FD" w:rsidRDefault="006E16FD" w:rsidP="00816346">
            <w:pPr>
              <w:pStyle w:val="Heading21"/>
              <w:keepNext/>
            </w:pPr>
            <w:r>
              <w:t>Range Statement</w:t>
            </w:r>
          </w:p>
          <w:p w14:paraId="2FF31809" w14:textId="77777777" w:rsidR="006E16FD" w:rsidRDefault="006E16FD" w:rsidP="00816346">
            <w:pPr>
              <w:pStyle w:val="text"/>
              <w:keepNext/>
            </w:pPr>
            <w:r w:rsidRPr="005979AA">
              <w:t>The Range Statement relates to the unit of competency as a whole. It allows for different work environments and situations that may affect performance. Bold / italicised wording in the Performance Criteria is detailed below.</w:t>
            </w:r>
            <w:r>
              <w:t xml:space="preserve"> </w:t>
            </w:r>
          </w:p>
        </w:tc>
      </w:tr>
      <w:tr w:rsidR="006E16FD" w14:paraId="378459F8" w14:textId="77777777" w:rsidTr="00816346">
        <w:tc>
          <w:tcPr>
            <w:tcW w:w="3337" w:type="dxa"/>
            <w:gridSpan w:val="2"/>
          </w:tcPr>
          <w:p w14:paraId="0E36C751" w14:textId="77777777" w:rsidR="006E16FD" w:rsidRPr="005979AA" w:rsidRDefault="006E16FD" w:rsidP="00816346">
            <w:pPr>
              <w:pStyle w:val="unittext"/>
              <w:keepNext/>
            </w:pPr>
            <w:r w:rsidRPr="00F70630">
              <w:rPr>
                <w:b/>
                <w:bCs/>
                <w:i/>
              </w:rPr>
              <w:t xml:space="preserve">Place value concepts </w:t>
            </w:r>
            <w:r w:rsidRPr="00F70630">
              <w:rPr>
                <w:bCs/>
              </w:rPr>
              <w:t>refer to</w:t>
            </w:r>
            <w:r>
              <w:rPr>
                <w:bCs/>
              </w:rPr>
              <w:t>:</w:t>
            </w:r>
          </w:p>
        </w:tc>
        <w:tc>
          <w:tcPr>
            <w:tcW w:w="5983" w:type="dxa"/>
            <w:gridSpan w:val="3"/>
          </w:tcPr>
          <w:p w14:paraId="66892CB0" w14:textId="77777777" w:rsidR="006E16FD" w:rsidRDefault="006E16FD" w:rsidP="006E16FD">
            <w:pPr>
              <w:pStyle w:val="bullet"/>
              <w:numPr>
                <w:ilvl w:val="0"/>
                <w:numId w:val="12"/>
              </w:numPr>
              <w:tabs>
                <w:tab w:val="clear" w:pos="820"/>
              </w:tabs>
              <w:ind w:left="284" w:hanging="284"/>
            </w:pPr>
            <w:r w:rsidRPr="00F70630">
              <w:rPr>
                <w:bCs/>
              </w:rPr>
              <w:t>place value concepts for whole numbers into the hundreds</w:t>
            </w:r>
          </w:p>
        </w:tc>
      </w:tr>
      <w:tr w:rsidR="006E16FD" w14:paraId="19A97A50" w14:textId="77777777" w:rsidTr="00816346">
        <w:tc>
          <w:tcPr>
            <w:tcW w:w="9320" w:type="dxa"/>
            <w:gridSpan w:val="5"/>
          </w:tcPr>
          <w:p w14:paraId="6B7C4680" w14:textId="77777777" w:rsidR="006E16FD" w:rsidRDefault="006E16FD" w:rsidP="00816346">
            <w:pPr>
              <w:pStyle w:val="spacer"/>
            </w:pPr>
          </w:p>
        </w:tc>
      </w:tr>
      <w:tr w:rsidR="006E16FD" w14:paraId="1E96E64D" w14:textId="77777777" w:rsidTr="00816346">
        <w:tc>
          <w:tcPr>
            <w:tcW w:w="3337" w:type="dxa"/>
            <w:gridSpan w:val="2"/>
          </w:tcPr>
          <w:p w14:paraId="15C6126D" w14:textId="77777777" w:rsidR="006E16FD" w:rsidRPr="005979AA" w:rsidRDefault="006E16FD" w:rsidP="00816346">
            <w:pPr>
              <w:pStyle w:val="unittext"/>
              <w:keepNext/>
            </w:pPr>
            <w:r w:rsidRPr="00F70630">
              <w:rPr>
                <w:b/>
                <w:bCs/>
                <w:i/>
              </w:rPr>
              <w:t>Highly familiar situations</w:t>
            </w:r>
            <w:r w:rsidRPr="00F70630">
              <w:rPr>
                <w:bCs/>
                <w:i/>
              </w:rPr>
              <w:t xml:space="preserve"> </w:t>
            </w:r>
            <w:r w:rsidRPr="00F70630">
              <w:rPr>
                <w:bCs/>
              </w:rPr>
              <w:t>may include</w:t>
            </w:r>
            <w:r>
              <w:rPr>
                <w:bCs/>
              </w:rPr>
              <w:t>:</w:t>
            </w:r>
          </w:p>
        </w:tc>
        <w:tc>
          <w:tcPr>
            <w:tcW w:w="5983" w:type="dxa"/>
            <w:gridSpan w:val="3"/>
          </w:tcPr>
          <w:p w14:paraId="6ABD9E63" w14:textId="77777777" w:rsidR="006E16FD" w:rsidRDefault="006E16FD" w:rsidP="006E16FD">
            <w:pPr>
              <w:pStyle w:val="bullet"/>
              <w:numPr>
                <w:ilvl w:val="0"/>
                <w:numId w:val="12"/>
              </w:numPr>
              <w:tabs>
                <w:tab w:val="clear" w:pos="820"/>
              </w:tabs>
              <w:ind w:left="284" w:hanging="284"/>
              <w:rPr>
                <w:bCs/>
              </w:rPr>
            </w:pPr>
            <w:r w:rsidRPr="00F70630">
              <w:rPr>
                <w:bCs/>
              </w:rPr>
              <w:t>recognising numbers in documents such as</w:t>
            </w:r>
            <w:r>
              <w:rPr>
                <w:bCs/>
              </w:rPr>
              <w:t>:</w:t>
            </w:r>
          </w:p>
          <w:p w14:paraId="07721E0D" w14:textId="77777777" w:rsidR="006E16FD" w:rsidRDefault="006E16FD" w:rsidP="00816346">
            <w:pPr>
              <w:pStyle w:val="endash"/>
            </w:pPr>
            <w:r w:rsidRPr="00F70630">
              <w:t>advertising leaflets</w:t>
            </w:r>
          </w:p>
          <w:p w14:paraId="3FF78348" w14:textId="77777777" w:rsidR="006E16FD" w:rsidRDefault="006E16FD" w:rsidP="00816346">
            <w:pPr>
              <w:pStyle w:val="endash"/>
            </w:pPr>
            <w:r w:rsidRPr="00F70630">
              <w:lastRenderedPageBreak/>
              <w:t>notices, signs,</w:t>
            </w:r>
          </w:p>
          <w:p w14:paraId="15744198" w14:textId="77777777" w:rsidR="006E16FD" w:rsidRDefault="006E16FD" w:rsidP="00816346">
            <w:pPr>
              <w:pStyle w:val="endash"/>
            </w:pPr>
            <w:r>
              <w:t>s</w:t>
            </w:r>
            <w:r w:rsidRPr="00F70630">
              <w:t>imple pricelists</w:t>
            </w:r>
          </w:p>
          <w:p w14:paraId="28050EEE" w14:textId="77777777" w:rsidR="006E16FD" w:rsidRDefault="006E16FD" w:rsidP="00816346">
            <w:pPr>
              <w:pStyle w:val="endash"/>
            </w:pPr>
            <w:r w:rsidRPr="00F70630">
              <w:t>sports results</w:t>
            </w:r>
          </w:p>
          <w:p w14:paraId="651A8877" w14:textId="77777777" w:rsidR="006E16FD" w:rsidRDefault="006E16FD" w:rsidP="00816346">
            <w:pPr>
              <w:pStyle w:val="endash"/>
            </w:pPr>
            <w:r w:rsidRPr="00F70630">
              <w:t>recipes</w:t>
            </w:r>
          </w:p>
          <w:p w14:paraId="45F22C6D" w14:textId="77777777" w:rsidR="006E16FD" w:rsidRPr="00F70630" w:rsidRDefault="006E16FD" w:rsidP="00816346">
            <w:pPr>
              <w:pStyle w:val="endash"/>
            </w:pPr>
            <w:r w:rsidRPr="00F70630">
              <w:t xml:space="preserve">workplace parts lists </w:t>
            </w:r>
          </w:p>
          <w:p w14:paraId="769F1A5A" w14:textId="77777777" w:rsidR="006E16FD" w:rsidRPr="00FC6DFF" w:rsidRDefault="006E16FD" w:rsidP="006E16FD">
            <w:pPr>
              <w:pStyle w:val="bullet"/>
              <w:numPr>
                <w:ilvl w:val="0"/>
                <w:numId w:val="12"/>
              </w:numPr>
              <w:tabs>
                <w:tab w:val="clear" w:pos="820"/>
              </w:tabs>
              <w:ind w:left="284" w:hanging="284"/>
            </w:pPr>
            <w:r w:rsidRPr="00F70630">
              <w:rPr>
                <w:bCs/>
              </w:rPr>
              <w:t>recognising and naming</w:t>
            </w:r>
            <w:r>
              <w:rPr>
                <w:bCs/>
              </w:rPr>
              <w:t>:</w:t>
            </w:r>
          </w:p>
          <w:p w14:paraId="50C2D6D8" w14:textId="77777777" w:rsidR="006E16FD" w:rsidRPr="00FC6DFF" w:rsidRDefault="006E16FD" w:rsidP="00816346">
            <w:pPr>
              <w:pStyle w:val="endash"/>
            </w:pPr>
            <w:r w:rsidRPr="00F70630">
              <w:t>coins and notes</w:t>
            </w:r>
          </w:p>
          <w:p w14:paraId="5DB908E3" w14:textId="77777777" w:rsidR="006E16FD" w:rsidRDefault="006E16FD" w:rsidP="00816346">
            <w:pPr>
              <w:pStyle w:val="endash"/>
            </w:pPr>
            <w:r w:rsidRPr="00F70630">
              <w:t>values on packaging, equipment and tools</w:t>
            </w:r>
          </w:p>
        </w:tc>
      </w:tr>
      <w:tr w:rsidR="006E16FD" w14:paraId="1442756F" w14:textId="77777777" w:rsidTr="00816346">
        <w:tc>
          <w:tcPr>
            <w:tcW w:w="9320" w:type="dxa"/>
            <w:gridSpan w:val="5"/>
          </w:tcPr>
          <w:p w14:paraId="1E0DD8CA" w14:textId="77777777" w:rsidR="006E16FD" w:rsidRDefault="006E16FD" w:rsidP="00816346">
            <w:pPr>
              <w:pStyle w:val="spacer"/>
            </w:pPr>
          </w:p>
        </w:tc>
      </w:tr>
      <w:tr w:rsidR="006E16FD" w14:paraId="69AC2073" w14:textId="77777777" w:rsidTr="00816346">
        <w:tc>
          <w:tcPr>
            <w:tcW w:w="3337" w:type="dxa"/>
            <w:gridSpan w:val="2"/>
          </w:tcPr>
          <w:p w14:paraId="549FD1B4" w14:textId="77777777" w:rsidR="006E16FD" w:rsidRPr="005979AA" w:rsidRDefault="006E16FD" w:rsidP="00816346">
            <w:pPr>
              <w:pStyle w:val="unittext"/>
              <w:keepNext/>
            </w:pPr>
            <w:r w:rsidRPr="00F70630">
              <w:rPr>
                <w:b/>
                <w:bCs/>
                <w:i/>
              </w:rPr>
              <w:t>Common words</w:t>
            </w:r>
            <w:r w:rsidRPr="00F70630">
              <w:rPr>
                <w:bCs/>
                <w:i/>
              </w:rPr>
              <w:t xml:space="preserve"> </w:t>
            </w:r>
            <w:r w:rsidRPr="00F70630">
              <w:rPr>
                <w:bCs/>
              </w:rPr>
              <w:t>may include</w:t>
            </w:r>
            <w:r>
              <w:rPr>
                <w:bCs/>
              </w:rPr>
              <w:t>:</w:t>
            </w:r>
          </w:p>
        </w:tc>
        <w:tc>
          <w:tcPr>
            <w:tcW w:w="5983" w:type="dxa"/>
            <w:gridSpan w:val="3"/>
          </w:tcPr>
          <w:p w14:paraId="123CD0F1" w14:textId="77777777" w:rsidR="006E16FD" w:rsidRPr="00FC6DFF" w:rsidRDefault="006E16FD" w:rsidP="006E16FD">
            <w:pPr>
              <w:pStyle w:val="bullet"/>
              <w:numPr>
                <w:ilvl w:val="0"/>
                <w:numId w:val="12"/>
              </w:numPr>
              <w:tabs>
                <w:tab w:val="clear" w:pos="820"/>
              </w:tabs>
              <w:ind w:left="284" w:hanging="284"/>
            </w:pPr>
            <w:r>
              <w:rPr>
                <w:bCs/>
              </w:rPr>
              <w:t>more/less</w:t>
            </w:r>
          </w:p>
          <w:p w14:paraId="42286C44" w14:textId="77777777" w:rsidR="006E16FD" w:rsidRPr="00FC6DFF" w:rsidRDefault="006E16FD" w:rsidP="006E16FD">
            <w:pPr>
              <w:pStyle w:val="bullet"/>
              <w:numPr>
                <w:ilvl w:val="0"/>
                <w:numId w:val="12"/>
              </w:numPr>
              <w:tabs>
                <w:tab w:val="clear" w:pos="820"/>
              </w:tabs>
              <w:ind w:left="284" w:hanging="284"/>
            </w:pPr>
            <w:r>
              <w:rPr>
                <w:bCs/>
              </w:rPr>
              <w:t>cheaper/more expensive</w:t>
            </w:r>
          </w:p>
          <w:p w14:paraId="23CE47D1" w14:textId="77777777" w:rsidR="006E16FD" w:rsidRPr="00FC6DFF" w:rsidRDefault="006E16FD" w:rsidP="006E16FD">
            <w:pPr>
              <w:pStyle w:val="bullet"/>
              <w:numPr>
                <w:ilvl w:val="0"/>
                <w:numId w:val="12"/>
              </w:numPr>
              <w:tabs>
                <w:tab w:val="clear" w:pos="820"/>
              </w:tabs>
              <w:ind w:left="284" w:hanging="284"/>
            </w:pPr>
            <w:r>
              <w:rPr>
                <w:bCs/>
              </w:rPr>
              <w:t>smaller, bigger</w:t>
            </w:r>
          </w:p>
          <w:p w14:paraId="3BA5F1F8" w14:textId="77777777" w:rsidR="006E16FD" w:rsidRPr="00FC6DFF" w:rsidRDefault="006E16FD" w:rsidP="006E16FD">
            <w:pPr>
              <w:pStyle w:val="bullet"/>
              <w:numPr>
                <w:ilvl w:val="0"/>
                <w:numId w:val="12"/>
              </w:numPr>
              <w:tabs>
                <w:tab w:val="clear" w:pos="820"/>
              </w:tabs>
              <w:ind w:left="284" w:hanging="284"/>
            </w:pPr>
            <w:r>
              <w:rPr>
                <w:bCs/>
              </w:rPr>
              <w:t>the same as</w:t>
            </w:r>
          </w:p>
          <w:p w14:paraId="68409726" w14:textId="77777777" w:rsidR="006E16FD" w:rsidRPr="00FC6DFF" w:rsidRDefault="006E16FD" w:rsidP="006E16FD">
            <w:pPr>
              <w:pStyle w:val="bullet"/>
              <w:numPr>
                <w:ilvl w:val="0"/>
                <w:numId w:val="12"/>
              </w:numPr>
              <w:tabs>
                <w:tab w:val="clear" w:pos="820"/>
              </w:tabs>
              <w:ind w:left="284" w:hanging="284"/>
            </w:pPr>
            <w:r>
              <w:rPr>
                <w:bCs/>
              </w:rPr>
              <w:t>double</w:t>
            </w:r>
          </w:p>
          <w:p w14:paraId="10F387C4" w14:textId="77777777" w:rsidR="006E16FD" w:rsidRDefault="006E16FD" w:rsidP="006E16FD">
            <w:pPr>
              <w:pStyle w:val="bullet"/>
              <w:numPr>
                <w:ilvl w:val="0"/>
                <w:numId w:val="12"/>
              </w:numPr>
              <w:tabs>
                <w:tab w:val="clear" w:pos="820"/>
              </w:tabs>
              <w:ind w:left="284" w:hanging="284"/>
            </w:pPr>
            <w:r>
              <w:rPr>
                <w:bCs/>
              </w:rPr>
              <w:t>half</w:t>
            </w:r>
          </w:p>
        </w:tc>
      </w:tr>
      <w:tr w:rsidR="006E16FD" w14:paraId="5AE09E72" w14:textId="77777777" w:rsidTr="00816346">
        <w:tc>
          <w:tcPr>
            <w:tcW w:w="9320" w:type="dxa"/>
            <w:gridSpan w:val="5"/>
          </w:tcPr>
          <w:p w14:paraId="0B65C91A" w14:textId="77777777" w:rsidR="006E16FD" w:rsidRDefault="006E16FD" w:rsidP="00816346">
            <w:pPr>
              <w:pStyle w:val="spacer"/>
            </w:pPr>
          </w:p>
        </w:tc>
      </w:tr>
      <w:tr w:rsidR="006E16FD" w14:paraId="7385DF43" w14:textId="77777777" w:rsidTr="00816346">
        <w:tc>
          <w:tcPr>
            <w:tcW w:w="3337" w:type="dxa"/>
            <w:gridSpan w:val="2"/>
          </w:tcPr>
          <w:p w14:paraId="762B577F" w14:textId="77777777" w:rsidR="006E16FD" w:rsidRPr="005979AA" w:rsidRDefault="006E16FD" w:rsidP="00816346">
            <w:pPr>
              <w:pStyle w:val="unittext"/>
              <w:keepNext/>
            </w:pPr>
            <w:r w:rsidRPr="00F70630">
              <w:rPr>
                <w:b/>
                <w:bCs/>
                <w:i/>
              </w:rPr>
              <w:t>Simple,</w:t>
            </w:r>
            <w:r w:rsidRPr="00F70630">
              <w:rPr>
                <w:bCs/>
              </w:rPr>
              <w:t xml:space="preserve"> </w:t>
            </w:r>
            <w:r w:rsidRPr="00F70630">
              <w:rPr>
                <w:b/>
                <w:bCs/>
                <w:i/>
              </w:rPr>
              <w:t>one-step calculations of +,–</w:t>
            </w:r>
            <w:r w:rsidRPr="00F70630">
              <w:rPr>
                <w:bCs/>
              </w:rPr>
              <w:t xml:space="preserve"> may include</w:t>
            </w:r>
            <w:r>
              <w:rPr>
                <w:bCs/>
              </w:rPr>
              <w:t>:</w:t>
            </w:r>
          </w:p>
        </w:tc>
        <w:tc>
          <w:tcPr>
            <w:tcW w:w="5983" w:type="dxa"/>
            <w:gridSpan w:val="3"/>
          </w:tcPr>
          <w:p w14:paraId="77C8AC67" w14:textId="77777777" w:rsidR="006E16FD" w:rsidRPr="00FC6DFF" w:rsidRDefault="006E16FD" w:rsidP="006E16FD">
            <w:pPr>
              <w:pStyle w:val="bullet"/>
              <w:numPr>
                <w:ilvl w:val="0"/>
                <w:numId w:val="12"/>
              </w:numPr>
              <w:tabs>
                <w:tab w:val="clear" w:pos="820"/>
              </w:tabs>
              <w:ind w:left="284" w:hanging="284"/>
              <w:rPr>
                <w:bCs/>
              </w:rPr>
            </w:pPr>
            <w:r w:rsidRPr="00FC6DFF">
              <w:rPr>
                <w:bCs/>
              </w:rPr>
              <w:t>addition up to a total of 999</w:t>
            </w:r>
          </w:p>
          <w:p w14:paraId="688AE2A0" w14:textId="77777777" w:rsidR="006E16FD" w:rsidRDefault="006E16FD" w:rsidP="006E16FD">
            <w:pPr>
              <w:pStyle w:val="bullet"/>
              <w:numPr>
                <w:ilvl w:val="0"/>
                <w:numId w:val="12"/>
              </w:numPr>
              <w:tabs>
                <w:tab w:val="clear" w:pos="820"/>
              </w:tabs>
              <w:ind w:left="284" w:hanging="284"/>
              <w:rPr>
                <w:bCs/>
              </w:rPr>
            </w:pPr>
            <w:r w:rsidRPr="00FC6DFF">
              <w:rPr>
                <w:bCs/>
              </w:rPr>
              <w:t>subtraction in the form of adding on</w:t>
            </w:r>
            <w:r>
              <w:rPr>
                <w:bCs/>
              </w:rPr>
              <w:t>:</w:t>
            </w:r>
          </w:p>
          <w:p w14:paraId="33251407" w14:textId="77777777" w:rsidR="006E16FD" w:rsidRPr="00FC6DFF" w:rsidRDefault="006E16FD" w:rsidP="00816346">
            <w:pPr>
              <w:pStyle w:val="endash"/>
            </w:pPr>
            <w:r w:rsidRPr="00FC6DFF">
              <w:t>“if you have $5, how much more do you need to get to $</w:t>
            </w:r>
            <w:r>
              <w:t>7?” Answers to be less than 100</w:t>
            </w:r>
          </w:p>
          <w:p w14:paraId="307E2CB5" w14:textId="77777777" w:rsidR="006E16FD" w:rsidRDefault="006E16FD" w:rsidP="006E16FD">
            <w:pPr>
              <w:pStyle w:val="bullet"/>
              <w:numPr>
                <w:ilvl w:val="0"/>
                <w:numId w:val="12"/>
              </w:numPr>
              <w:tabs>
                <w:tab w:val="clear" w:pos="820"/>
              </w:tabs>
              <w:ind w:left="284" w:hanging="284"/>
            </w:pPr>
            <w:r w:rsidRPr="00FC6DFF">
              <w:rPr>
                <w:bCs/>
              </w:rPr>
              <w:t xml:space="preserve">calculations </w:t>
            </w:r>
            <w:r>
              <w:rPr>
                <w:bCs/>
              </w:rPr>
              <w:t xml:space="preserve">which </w:t>
            </w:r>
            <w:r w:rsidRPr="00FC6DFF">
              <w:rPr>
                <w:bCs/>
              </w:rPr>
              <w:t>can be done in an idiosyncratic manner, by counting on, with or without the aid of concrete aids or calculators</w:t>
            </w:r>
          </w:p>
        </w:tc>
      </w:tr>
      <w:tr w:rsidR="006E16FD" w14:paraId="46C455CD" w14:textId="77777777" w:rsidTr="00816346">
        <w:tc>
          <w:tcPr>
            <w:tcW w:w="9320" w:type="dxa"/>
            <w:gridSpan w:val="5"/>
          </w:tcPr>
          <w:p w14:paraId="71D3006D" w14:textId="77777777" w:rsidR="006E16FD" w:rsidRDefault="006E16FD" w:rsidP="00816346">
            <w:pPr>
              <w:pStyle w:val="spacer"/>
            </w:pPr>
          </w:p>
        </w:tc>
      </w:tr>
      <w:tr w:rsidR="006E16FD" w14:paraId="5D487AA5" w14:textId="77777777" w:rsidTr="00816346">
        <w:tc>
          <w:tcPr>
            <w:tcW w:w="3337" w:type="dxa"/>
            <w:gridSpan w:val="2"/>
          </w:tcPr>
          <w:p w14:paraId="751C6B37" w14:textId="77777777" w:rsidR="006E16FD" w:rsidRPr="005979AA" w:rsidRDefault="006E16FD" w:rsidP="00816346">
            <w:pPr>
              <w:pStyle w:val="unittext"/>
              <w:keepNext/>
            </w:pPr>
            <w:r w:rsidRPr="00F70630">
              <w:rPr>
                <w:b/>
                <w:bCs/>
                <w:i/>
              </w:rPr>
              <w:t xml:space="preserve">Halves </w:t>
            </w:r>
            <w:r w:rsidRPr="00F70630">
              <w:rPr>
                <w:bCs/>
              </w:rPr>
              <w:t>refers to</w:t>
            </w:r>
            <w:r>
              <w:rPr>
                <w:bCs/>
              </w:rPr>
              <w:t>:</w:t>
            </w:r>
          </w:p>
        </w:tc>
        <w:tc>
          <w:tcPr>
            <w:tcW w:w="5983" w:type="dxa"/>
            <w:gridSpan w:val="3"/>
          </w:tcPr>
          <w:p w14:paraId="5E4A23B3" w14:textId="77777777" w:rsidR="006E16FD" w:rsidRDefault="006E16FD" w:rsidP="006E16FD">
            <w:pPr>
              <w:pStyle w:val="bullet"/>
              <w:numPr>
                <w:ilvl w:val="0"/>
                <w:numId w:val="12"/>
              </w:numPr>
              <w:tabs>
                <w:tab w:val="clear" w:pos="820"/>
              </w:tabs>
              <w:ind w:left="284" w:hanging="284"/>
            </w:pPr>
            <w:r w:rsidRPr="00FC6DFF">
              <w:rPr>
                <w:bCs/>
              </w:rPr>
              <w:t>the fraction ½ (one half)</w:t>
            </w:r>
          </w:p>
        </w:tc>
      </w:tr>
      <w:tr w:rsidR="006E16FD" w14:paraId="51A59AF0" w14:textId="77777777" w:rsidTr="00816346">
        <w:tc>
          <w:tcPr>
            <w:tcW w:w="9320" w:type="dxa"/>
            <w:gridSpan w:val="5"/>
          </w:tcPr>
          <w:p w14:paraId="4095E601" w14:textId="77777777" w:rsidR="006E16FD" w:rsidRDefault="006E16FD" w:rsidP="00816346">
            <w:pPr>
              <w:pStyle w:val="spacer"/>
            </w:pPr>
          </w:p>
        </w:tc>
      </w:tr>
      <w:tr w:rsidR="006E16FD" w14:paraId="0C0357E3" w14:textId="77777777" w:rsidTr="00816346">
        <w:tc>
          <w:tcPr>
            <w:tcW w:w="3337" w:type="dxa"/>
            <w:gridSpan w:val="2"/>
          </w:tcPr>
          <w:p w14:paraId="5935DC93" w14:textId="77777777" w:rsidR="006E16FD" w:rsidRPr="005979AA" w:rsidRDefault="006E16FD" w:rsidP="00816346">
            <w:pPr>
              <w:pStyle w:val="unittext"/>
              <w:keepNext/>
            </w:pPr>
            <w:r w:rsidRPr="00F70630">
              <w:rPr>
                <w:b/>
                <w:bCs/>
                <w:i/>
              </w:rPr>
              <w:t xml:space="preserve">The reasonableness of results </w:t>
            </w:r>
            <w:r w:rsidRPr="00F70630">
              <w:rPr>
                <w:bCs/>
              </w:rPr>
              <w:t>refers to</w:t>
            </w:r>
            <w:r>
              <w:rPr>
                <w:bCs/>
              </w:rPr>
              <w:t>:</w:t>
            </w:r>
          </w:p>
        </w:tc>
        <w:tc>
          <w:tcPr>
            <w:tcW w:w="5983" w:type="dxa"/>
            <w:gridSpan w:val="3"/>
          </w:tcPr>
          <w:p w14:paraId="025BE91E" w14:textId="77777777" w:rsidR="006E16FD" w:rsidRPr="00FC6DFF" w:rsidRDefault="006E16FD" w:rsidP="006E16FD">
            <w:pPr>
              <w:pStyle w:val="bullet"/>
              <w:numPr>
                <w:ilvl w:val="0"/>
                <w:numId w:val="12"/>
              </w:numPr>
              <w:tabs>
                <w:tab w:val="clear" w:pos="820"/>
              </w:tabs>
              <w:ind w:left="284" w:hanging="284"/>
            </w:pPr>
            <w:r w:rsidRPr="00FC6DFF">
              <w:rPr>
                <w:bCs/>
              </w:rPr>
              <w:t>very rough estimates based on questioning and prompting by the teacher/trainer</w:t>
            </w:r>
            <w:r>
              <w:rPr>
                <w:bCs/>
              </w:rPr>
              <w:t>:</w:t>
            </w:r>
          </w:p>
          <w:p w14:paraId="1B0AE517" w14:textId="77777777" w:rsidR="006E16FD" w:rsidRDefault="006E16FD" w:rsidP="00816346">
            <w:pPr>
              <w:pStyle w:val="endash"/>
            </w:pPr>
            <w:r>
              <w:t>‘</w:t>
            </w:r>
            <w:r w:rsidRPr="00FC6DFF">
              <w:t>do you think this is about what you’d expect to have to pay if you bought those two items?</w:t>
            </w:r>
            <w:r>
              <w:t>’</w:t>
            </w:r>
          </w:p>
        </w:tc>
      </w:tr>
      <w:tr w:rsidR="006E16FD" w14:paraId="38C63DE1" w14:textId="77777777" w:rsidTr="00816346">
        <w:tc>
          <w:tcPr>
            <w:tcW w:w="9320" w:type="dxa"/>
            <w:gridSpan w:val="5"/>
          </w:tcPr>
          <w:p w14:paraId="774F503D" w14:textId="77777777" w:rsidR="006E16FD" w:rsidRDefault="006E16FD" w:rsidP="00816346">
            <w:pPr>
              <w:pStyle w:val="spacer"/>
            </w:pPr>
          </w:p>
        </w:tc>
      </w:tr>
      <w:tr w:rsidR="006E16FD" w14:paraId="4F0486F3" w14:textId="77777777" w:rsidTr="00816346">
        <w:tc>
          <w:tcPr>
            <w:tcW w:w="9320" w:type="dxa"/>
            <w:gridSpan w:val="5"/>
          </w:tcPr>
          <w:p w14:paraId="2840B52F" w14:textId="77777777" w:rsidR="006E16FD" w:rsidRDefault="006E16FD" w:rsidP="00816346">
            <w:pPr>
              <w:pStyle w:val="Heading21"/>
              <w:keepNext/>
            </w:pPr>
            <w:r>
              <w:t>Evidence Guide</w:t>
            </w:r>
          </w:p>
          <w:p w14:paraId="55739ABF" w14:textId="77777777" w:rsidR="006E16FD" w:rsidRPr="005E4224" w:rsidRDefault="006E16FD" w:rsidP="00816346">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6E16FD" w14:paraId="4ECCAA56" w14:textId="77777777" w:rsidTr="00816346">
        <w:tc>
          <w:tcPr>
            <w:tcW w:w="3337" w:type="dxa"/>
            <w:gridSpan w:val="2"/>
          </w:tcPr>
          <w:p w14:paraId="7BB9F1E3" w14:textId="77777777" w:rsidR="006E16FD" w:rsidRPr="005979AA" w:rsidRDefault="006E16FD" w:rsidP="00816346">
            <w:pPr>
              <w:pStyle w:val="EG"/>
              <w:keepNext/>
            </w:pPr>
            <w:r w:rsidRPr="005979AA">
              <w:t>Critical aspects for assessment and evidence required to demonstrate competency in this unit</w:t>
            </w:r>
          </w:p>
        </w:tc>
        <w:tc>
          <w:tcPr>
            <w:tcW w:w="5983" w:type="dxa"/>
            <w:gridSpan w:val="3"/>
          </w:tcPr>
          <w:p w14:paraId="27819AF6" w14:textId="77777777" w:rsidR="006E16FD" w:rsidRDefault="006E16FD" w:rsidP="00816346">
            <w:pPr>
              <w:pStyle w:val="unittext"/>
              <w:keepNext/>
            </w:pPr>
            <w:r w:rsidRPr="003B087B">
              <w:t>Assessment</w:t>
            </w:r>
            <w:r>
              <w:t xml:space="preserve"> must confirm the ability to:</w:t>
            </w:r>
          </w:p>
          <w:p w14:paraId="32228ED5" w14:textId="77777777" w:rsidR="006E16FD" w:rsidRPr="00FC6DFF" w:rsidRDefault="006E16FD" w:rsidP="006E16FD">
            <w:pPr>
              <w:pStyle w:val="bullet"/>
              <w:numPr>
                <w:ilvl w:val="0"/>
                <w:numId w:val="12"/>
              </w:numPr>
              <w:tabs>
                <w:tab w:val="clear" w:pos="820"/>
              </w:tabs>
              <w:ind w:left="284" w:hanging="284"/>
            </w:pPr>
            <w:r w:rsidRPr="00FC6DFF">
              <w:t>use the concept of place value and the associated language of numbers to recognise, compare and talk about numbers and money into the hundreds</w:t>
            </w:r>
          </w:p>
          <w:p w14:paraId="72CE5572" w14:textId="77777777" w:rsidR="006E16FD" w:rsidRPr="00FC6DFF" w:rsidRDefault="006E16FD" w:rsidP="006E16FD">
            <w:pPr>
              <w:pStyle w:val="bullet"/>
              <w:numPr>
                <w:ilvl w:val="0"/>
                <w:numId w:val="12"/>
              </w:numPr>
              <w:tabs>
                <w:tab w:val="clear" w:pos="820"/>
              </w:tabs>
              <w:ind w:left="284" w:hanging="284"/>
            </w:pPr>
            <w:r w:rsidRPr="00FC6DFF">
              <w:t>write numbers and money into the hundreds as numerals and some values as words</w:t>
            </w:r>
          </w:p>
          <w:p w14:paraId="70B0EEF9" w14:textId="77777777" w:rsidR="006E16FD" w:rsidRDefault="006E16FD" w:rsidP="006E16FD">
            <w:pPr>
              <w:pStyle w:val="bullet"/>
              <w:numPr>
                <w:ilvl w:val="0"/>
                <w:numId w:val="12"/>
              </w:numPr>
              <w:tabs>
                <w:tab w:val="clear" w:pos="820"/>
              </w:tabs>
              <w:ind w:left="284" w:hanging="284"/>
            </w:pPr>
            <w:r w:rsidRPr="00FC6DFF">
              <w:lastRenderedPageBreak/>
              <w:t>undertake simple operations of addition and subtraction with numbers and money into the hundreds and make rough</w:t>
            </w:r>
            <w:r>
              <w:t xml:space="preserve"> </w:t>
            </w:r>
            <w:r w:rsidRPr="00FC6DFF">
              <w:t>estimates on results in highly familiar situations</w:t>
            </w:r>
          </w:p>
        </w:tc>
      </w:tr>
      <w:tr w:rsidR="006E16FD" w14:paraId="1468D1C5" w14:textId="77777777" w:rsidTr="00816346">
        <w:tc>
          <w:tcPr>
            <w:tcW w:w="9320" w:type="dxa"/>
            <w:gridSpan w:val="5"/>
          </w:tcPr>
          <w:p w14:paraId="1CAF8407" w14:textId="77777777" w:rsidR="006E16FD" w:rsidRDefault="006E16FD" w:rsidP="00816346">
            <w:pPr>
              <w:pStyle w:val="spacer"/>
            </w:pPr>
          </w:p>
        </w:tc>
      </w:tr>
      <w:tr w:rsidR="006E16FD" w14:paraId="0CE3A74B" w14:textId="77777777" w:rsidTr="00816346">
        <w:tc>
          <w:tcPr>
            <w:tcW w:w="3337" w:type="dxa"/>
            <w:gridSpan w:val="2"/>
          </w:tcPr>
          <w:p w14:paraId="14442226" w14:textId="77777777" w:rsidR="006E16FD" w:rsidRPr="005979AA" w:rsidRDefault="006E16FD" w:rsidP="00816346">
            <w:pPr>
              <w:pStyle w:val="EG"/>
              <w:keepNext/>
            </w:pPr>
            <w:r w:rsidRPr="005979AA">
              <w:t>Context of and specific resources for assessment</w:t>
            </w:r>
          </w:p>
        </w:tc>
        <w:tc>
          <w:tcPr>
            <w:tcW w:w="5983" w:type="dxa"/>
            <w:gridSpan w:val="3"/>
          </w:tcPr>
          <w:p w14:paraId="14DECC65" w14:textId="77777777" w:rsidR="006E16FD" w:rsidRDefault="006E16FD" w:rsidP="00816346">
            <w:pPr>
              <w:pStyle w:val="unittext"/>
              <w:keepNext/>
            </w:pPr>
            <w:r>
              <w:t>Assessment must ensure:</w:t>
            </w:r>
          </w:p>
          <w:p w14:paraId="42540832" w14:textId="77777777" w:rsidR="006E16FD" w:rsidRDefault="006E16FD" w:rsidP="006E16FD">
            <w:pPr>
              <w:pStyle w:val="bullet"/>
              <w:numPr>
                <w:ilvl w:val="0"/>
                <w:numId w:val="12"/>
              </w:numPr>
              <w:tabs>
                <w:tab w:val="clear" w:pos="820"/>
              </w:tabs>
              <w:ind w:left="284" w:hanging="284"/>
              <w:rPr>
                <w:bCs/>
              </w:rPr>
            </w:pPr>
            <w:r w:rsidRPr="00FC6DFF">
              <w:rPr>
                <w:bCs/>
              </w:rPr>
              <w:t>access to real/authentic or simulated tasks, materials and texts in appropriate and relevant contexts</w:t>
            </w:r>
          </w:p>
          <w:p w14:paraId="2CCB4746" w14:textId="77777777" w:rsidR="006E16FD" w:rsidRDefault="006E16FD" w:rsidP="006E16FD">
            <w:pPr>
              <w:pStyle w:val="bullet"/>
              <w:numPr>
                <w:ilvl w:val="0"/>
                <w:numId w:val="12"/>
              </w:numPr>
              <w:tabs>
                <w:tab w:val="clear" w:pos="820"/>
              </w:tabs>
              <w:ind w:left="284" w:hanging="284"/>
            </w:pPr>
            <w:r w:rsidRPr="00D143BC">
              <w:t xml:space="preserve">concrete, </w:t>
            </w:r>
            <w:r>
              <w:t xml:space="preserve">relevant, highly familiar </w:t>
            </w:r>
            <w:r w:rsidRPr="00D143BC">
              <w:t>and personal contexts and materials where the maths content is explicit</w:t>
            </w:r>
          </w:p>
          <w:p w14:paraId="0D7A0B7E" w14:textId="77777777" w:rsidR="006E16FD" w:rsidRDefault="006E16FD" w:rsidP="00816346">
            <w:pPr>
              <w:pStyle w:val="unittext"/>
              <w:keepNext/>
            </w:pPr>
            <w:r>
              <w:t>At this level the learner may:</w:t>
            </w:r>
          </w:p>
          <w:p w14:paraId="1E17AA0E" w14:textId="77777777" w:rsidR="006E16FD" w:rsidRPr="006F6B04" w:rsidRDefault="006E16FD" w:rsidP="006E16FD">
            <w:pPr>
              <w:pStyle w:val="bullet"/>
              <w:numPr>
                <w:ilvl w:val="0"/>
                <w:numId w:val="12"/>
              </w:numPr>
              <w:tabs>
                <w:tab w:val="clear" w:pos="820"/>
              </w:tabs>
              <w:ind w:left="284" w:hanging="284"/>
            </w:pPr>
            <w:r w:rsidRPr="00387245">
              <w:t>work alongside an expert/mentor where prompting and advice can be provided</w:t>
            </w:r>
            <w:r w:rsidRPr="00387245" w:rsidDel="00387245">
              <w:t xml:space="preserve"> </w:t>
            </w:r>
            <w:r>
              <w:t>use “in the head” methods, or</w:t>
            </w:r>
            <w:r w:rsidRPr="00D143BC">
              <w:t xml:space="preserve"> concrete aids, </w:t>
            </w:r>
            <w:r>
              <w:t xml:space="preserve">or </w:t>
            </w:r>
            <w:r w:rsidRPr="00D143BC">
              <w:t xml:space="preserve">pen and paper methods </w:t>
            </w:r>
            <w:r>
              <w:t>for calculations or</w:t>
            </w:r>
            <w:r w:rsidRPr="00D143BC">
              <w:t xml:space="preserve"> </w:t>
            </w:r>
            <w:r>
              <w:t xml:space="preserve">use </w:t>
            </w:r>
            <w:r w:rsidRPr="00C20022">
              <w:t xml:space="preserve">calculators </w:t>
            </w:r>
            <w:r>
              <w:t xml:space="preserve">to </w:t>
            </w:r>
            <w:r w:rsidRPr="00C20022">
              <w:t>obtain and/or check calculations that require accuracy</w:t>
            </w:r>
          </w:p>
        </w:tc>
      </w:tr>
      <w:tr w:rsidR="006E16FD" w14:paraId="48F44BDB" w14:textId="77777777" w:rsidTr="00816346">
        <w:tc>
          <w:tcPr>
            <w:tcW w:w="9320" w:type="dxa"/>
            <w:gridSpan w:val="5"/>
          </w:tcPr>
          <w:p w14:paraId="1495914F" w14:textId="77777777" w:rsidR="006E16FD" w:rsidRDefault="006E16FD" w:rsidP="00816346">
            <w:pPr>
              <w:pStyle w:val="spacer"/>
            </w:pPr>
          </w:p>
        </w:tc>
      </w:tr>
      <w:tr w:rsidR="006E16FD" w14:paraId="71412644" w14:textId="77777777" w:rsidTr="00816346">
        <w:tc>
          <w:tcPr>
            <w:tcW w:w="3337" w:type="dxa"/>
            <w:gridSpan w:val="2"/>
          </w:tcPr>
          <w:p w14:paraId="5F0EE753" w14:textId="77777777" w:rsidR="006E16FD" w:rsidRPr="00622D2D" w:rsidRDefault="006E16FD" w:rsidP="00816346">
            <w:pPr>
              <w:pStyle w:val="EG"/>
              <w:keepNext/>
            </w:pPr>
            <w:r w:rsidRPr="005979AA">
              <w:t>Method(s) of assessment</w:t>
            </w:r>
          </w:p>
        </w:tc>
        <w:tc>
          <w:tcPr>
            <w:tcW w:w="5983" w:type="dxa"/>
            <w:gridSpan w:val="3"/>
          </w:tcPr>
          <w:p w14:paraId="59CD4207" w14:textId="77777777" w:rsidR="006E16FD" w:rsidRDefault="006E16FD" w:rsidP="00816346">
            <w:pPr>
              <w:pStyle w:val="unittext"/>
              <w:keepNext/>
            </w:pPr>
            <w:r>
              <w:t>The following assessment methods are suitable for this unit:</w:t>
            </w:r>
          </w:p>
          <w:p w14:paraId="326AEF72" w14:textId="77777777" w:rsidR="006E16FD" w:rsidRDefault="006E16FD" w:rsidP="006E16FD">
            <w:pPr>
              <w:pStyle w:val="bullet"/>
              <w:numPr>
                <w:ilvl w:val="0"/>
                <w:numId w:val="12"/>
              </w:numPr>
              <w:tabs>
                <w:tab w:val="clear" w:pos="820"/>
              </w:tabs>
              <w:ind w:left="284" w:hanging="284"/>
            </w:pPr>
            <w:r>
              <w:t>observation of the learner recognising money and numbers</w:t>
            </w:r>
          </w:p>
          <w:p w14:paraId="4B70A747" w14:textId="77777777" w:rsidR="006E16FD" w:rsidRDefault="006E16FD" w:rsidP="006E16FD">
            <w:pPr>
              <w:pStyle w:val="bullet"/>
              <w:numPr>
                <w:ilvl w:val="0"/>
                <w:numId w:val="12"/>
              </w:numPr>
              <w:tabs>
                <w:tab w:val="clear" w:pos="820"/>
              </w:tabs>
              <w:ind w:left="284" w:hanging="284"/>
            </w:pPr>
            <w:r>
              <w:t>portfolio of completed simple, one-step addition and subtraction calculations with numbers and money into the hundreds</w:t>
            </w:r>
          </w:p>
          <w:p w14:paraId="3BCE37D8" w14:textId="77777777" w:rsidR="006E16FD" w:rsidRDefault="006E16FD" w:rsidP="006E16FD">
            <w:pPr>
              <w:pStyle w:val="bullet"/>
              <w:numPr>
                <w:ilvl w:val="0"/>
                <w:numId w:val="12"/>
              </w:numPr>
              <w:tabs>
                <w:tab w:val="clear" w:pos="820"/>
              </w:tabs>
              <w:ind w:left="284" w:hanging="284"/>
            </w:pPr>
            <w:r>
              <w:t>oral or written questioning to assess knowledge of techniques to roughly estimate</w:t>
            </w:r>
          </w:p>
        </w:tc>
      </w:tr>
    </w:tbl>
    <w:p w14:paraId="6B6605DF" w14:textId="77777777" w:rsidR="006E16FD" w:rsidRDefault="006E16FD" w:rsidP="006E16FD">
      <w:pPr>
        <w:pStyle w:val="CodeTOC"/>
        <w:sectPr w:rsidR="006E16FD" w:rsidSect="00816346">
          <w:headerReference w:type="default" r:id="rId58"/>
          <w:pgSz w:w="11920" w:h="16840"/>
          <w:pgMar w:top="1580" w:right="1300" w:bottom="680" w:left="1300" w:header="720" w:footer="720" w:gutter="0"/>
          <w:cols w:space="720"/>
        </w:sectPr>
      </w:pPr>
    </w:p>
    <w:tbl>
      <w:tblPr>
        <w:tblpPr w:leftFromText="180" w:rightFromText="180" w:vertAnchor="text" w:tblpY="1"/>
        <w:tblOverlap w:val="never"/>
        <w:tblW w:w="9320" w:type="dxa"/>
        <w:tblLook w:val="04A0" w:firstRow="1" w:lastRow="0" w:firstColumn="1" w:lastColumn="0" w:noHBand="0" w:noVBand="1"/>
        <w:tblCaption w:val="Unit of competnecy"/>
        <w:tblDescription w:val="VU22353 Recognise, give and follow simple and familiar directions"/>
      </w:tblPr>
      <w:tblGrid>
        <w:gridCol w:w="2900"/>
        <w:gridCol w:w="426"/>
        <w:gridCol w:w="144"/>
        <w:gridCol w:w="15"/>
        <w:gridCol w:w="5835"/>
      </w:tblGrid>
      <w:tr w:rsidR="006E16FD" w14:paraId="4A4478DC" w14:textId="77777777" w:rsidTr="00FA375C">
        <w:tc>
          <w:tcPr>
            <w:tcW w:w="2900" w:type="dxa"/>
          </w:tcPr>
          <w:p w14:paraId="43FC2FED" w14:textId="77777777" w:rsidR="006E16FD" w:rsidRPr="00D72D90" w:rsidRDefault="006E16FD" w:rsidP="000858EF">
            <w:pPr>
              <w:pStyle w:val="CodeTOC"/>
            </w:pPr>
            <w:r>
              <w:lastRenderedPageBreak/>
              <w:t>U</w:t>
            </w:r>
            <w:r w:rsidRPr="00D72D90">
              <w:t>nit Code</w:t>
            </w:r>
          </w:p>
        </w:tc>
        <w:tc>
          <w:tcPr>
            <w:tcW w:w="6420" w:type="dxa"/>
            <w:gridSpan w:val="4"/>
          </w:tcPr>
          <w:p w14:paraId="3CC770F0" w14:textId="77777777" w:rsidR="006E16FD" w:rsidRPr="00BA1B71" w:rsidRDefault="006E16FD" w:rsidP="000858EF">
            <w:pPr>
              <w:pStyle w:val="Heading1"/>
              <w:spacing w:before="120"/>
              <w:rPr>
                <w:color w:val="auto"/>
              </w:rPr>
            </w:pPr>
            <w:bookmarkStart w:id="172" w:name="_Toc514234286"/>
            <w:bookmarkStart w:id="173" w:name="_Toc33169028"/>
            <w:bookmarkStart w:id="174" w:name="_Toc139286987"/>
            <w:bookmarkStart w:id="175" w:name="_Toc139636991"/>
            <w:bookmarkStart w:id="176" w:name="_Toc140138214"/>
            <w:r w:rsidRPr="00BA1B71">
              <w:rPr>
                <w:rFonts w:ascii="ZWAdobeF" w:hAnsi="ZWAdobeF" w:cs="ZWAdobeF"/>
                <w:color w:val="auto"/>
                <w:sz w:val="2"/>
                <w:szCs w:val="2"/>
              </w:rPr>
              <w:t>26B26B</w:t>
            </w:r>
            <w:r w:rsidRPr="00BA1B71">
              <w:rPr>
                <w:color w:val="auto"/>
              </w:rPr>
              <w:t>VU22353</w:t>
            </w:r>
            <w:bookmarkEnd w:id="172"/>
            <w:bookmarkEnd w:id="173"/>
            <w:bookmarkEnd w:id="174"/>
            <w:bookmarkEnd w:id="175"/>
            <w:bookmarkEnd w:id="176"/>
          </w:p>
        </w:tc>
      </w:tr>
      <w:tr w:rsidR="006E16FD" w14:paraId="139812A3" w14:textId="77777777" w:rsidTr="00FA375C">
        <w:tc>
          <w:tcPr>
            <w:tcW w:w="2900" w:type="dxa"/>
          </w:tcPr>
          <w:p w14:paraId="3FDD6950" w14:textId="77777777" w:rsidR="006E16FD" w:rsidRPr="00D72D90" w:rsidRDefault="006E16FD" w:rsidP="000858EF">
            <w:pPr>
              <w:pStyle w:val="CodeTOC"/>
            </w:pPr>
            <w:r w:rsidRPr="00D72D90">
              <w:t>Unit Title</w:t>
            </w:r>
          </w:p>
        </w:tc>
        <w:tc>
          <w:tcPr>
            <w:tcW w:w="6420" w:type="dxa"/>
            <w:gridSpan w:val="4"/>
          </w:tcPr>
          <w:p w14:paraId="2C1DF04A" w14:textId="77777777" w:rsidR="006E16FD" w:rsidRPr="00BA1B71" w:rsidRDefault="006E16FD" w:rsidP="000858EF">
            <w:pPr>
              <w:pStyle w:val="Heading1"/>
              <w:spacing w:before="120"/>
              <w:rPr>
                <w:color w:val="auto"/>
              </w:rPr>
            </w:pPr>
            <w:bookmarkStart w:id="177" w:name="_Toc507058574"/>
            <w:bookmarkStart w:id="178" w:name="_Toc514234287"/>
            <w:bookmarkStart w:id="179" w:name="_Toc33169029"/>
            <w:bookmarkStart w:id="180" w:name="_Toc139286988"/>
            <w:bookmarkStart w:id="181" w:name="_Toc139636992"/>
            <w:bookmarkStart w:id="182" w:name="_Toc140138215"/>
            <w:r w:rsidRPr="00BA1B71">
              <w:rPr>
                <w:rFonts w:ascii="ZWAdobeF" w:hAnsi="ZWAdobeF" w:cs="ZWAdobeF"/>
                <w:color w:val="auto"/>
                <w:sz w:val="2"/>
                <w:szCs w:val="2"/>
              </w:rPr>
              <w:t>27B27B</w:t>
            </w:r>
            <w:r w:rsidRPr="00BA1B71">
              <w:rPr>
                <w:color w:val="auto"/>
              </w:rPr>
              <w:t>Recognise, give and follow simple and familiar directions</w:t>
            </w:r>
            <w:bookmarkEnd w:id="177"/>
            <w:bookmarkEnd w:id="178"/>
            <w:bookmarkEnd w:id="179"/>
            <w:bookmarkEnd w:id="180"/>
            <w:bookmarkEnd w:id="181"/>
            <w:bookmarkEnd w:id="182"/>
          </w:p>
        </w:tc>
      </w:tr>
      <w:tr w:rsidR="006E16FD" w14:paraId="42334B5D" w14:textId="77777777" w:rsidTr="00FA375C">
        <w:tc>
          <w:tcPr>
            <w:tcW w:w="2900" w:type="dxa"/>
          </w:tcPr>
          <w:p w14:paraId="4C0FC331" w14:textId="77777777" w:rsidR="006E16FD" w:rsidRDefault="006E16FD" w:rsidP="000858EF">
            <w:pPr>
              <w:pStyle w:val="Heading21"/>
              <w:keepNext/>
            </w:pPr>
            <w:r>
              <w:t>Unit Descriptor</w:t>
            </w:r>
          </w:p>
        </w:tc>
        <w:tc>
          <w:tcPr>
            <w:tcW w:w="6420" w:type="dxa"/>
            <w:gridSpan w:val="4"/>
          </w:tcPr>
          <w:p w14:paraId="13C00FB0" w14:textId="77777777" w:rsidR="006E16FD" w:rsidRPr="000930F2" w:rsidRDefault="006E16FD" w:rsidP="000858EF">
            <w:pPr>
              <w:pStyle w:val="unittext"/>
              <w:keepNext/>
            </w:pPr>
            <w:r>
              <w:t xml:space="preserve">This unit describes the skills and knowledge that enable learners to </w:t>
            </w:r>
            <w:r w:rsidRPr="000930F2">
              <w:t>develop the basic skills and confidence to perform very simple and highly familiar numeracy tasks involving the recognition, giving and following of simple and highly familiar directions</w:t>
            </w:r>
            <w:r>
              <w:t xml:space="preserve">. These directions </w:t>
            </w:r>
            <w:r w:rsidRPr="000930F2">
              <w:t xml:space="preserve">are part of the learners’ normal routines to do with orienting oneself in familiar contexts such as near their homes, in workplace buildings or classrooms. </w:t>
            </w:r>
            <w:r>
              <w:t xml:space="preserve">Learners will mainly communicate these </w:t>
            </w:r>
            <w:r w:rsidRPr="00C959F2">
              <w:t xml:space="preserve">mathematical ideas </w:t>
            </w:r>
            <w:r>
              <w:t xml:space="preserve">using </w:t>
            </w:r>
            <w:r w:rsidRPr="00C959F2">
              <w:t xml:space="preserve">spoken </w:t>
            </w:r>
            <w:r>
              <w:t xml:space="preserve">or simple </w:t>
            </w:r>
            <w:r w:rsidRPr="00C959F2">
              <w:t>written responses.</w:t>
            </w:r>
            <w:r>
              <w:t xml:space="preserve"> Learners at this level may require support through prompting and advice.</w:t>
            </w:r>
          </w:p>
          <w:p w14:paraId="4A268118" w14:textId="77777777" w:rsidR="006E16FD" w:rsidRDefault="006E16FD" w:rsidP="000858EF">
            <w:pPr>
              <w:pStyle w:val="unittext"/>
              <w:keepNext/>
            </w:pPr>
            <w:r>
              <w:t>The required outcomes described in this unit contribute to the achievement of Australian Core Skills Framework indicators for Numeracy at Level 1: 1.09, 1.10 &amp; 1.11</w:t>
            </w:r>
          </w:p>
        </w:tc>
      </w:tr>
      <w:tr w:rsidR="006E16FD" w14:paraId="4580F60A" w14:textId="77777777" w:rsidTr="00FA375C">
        <w:tc>
          <w:tcPr>
            <w:tcW w:w="2900" w:type="dxa"/>
          </w:tcPr>
          <w:p w14:paraId="44DEF9DD" w14:textId="77777777" w:rsidR="006E16FD" w:rsidRDefault="006E16FD" w:rsidP="000858EF">
            <w:pPr>
              <w:pStyle w:val="Heading21"/>
              <w:keepNext/>
            </w:pPr>
            <w:r>
              <w:t>Employability Skills</w:t>
            </w:r>
          </w:p>
        </w:tc>
        <w:tc>
          <w:tcPr>
            <w:tcW w:w="6420" w:type="dxa"/>
            <w:gridSpan w:val="4"/>
          </w:tcPr>
          <w:p w14:paraId="39246D46" w14:textId="77777777" w:rsidR="006E16FD" w:rsidRDefault="006E16FD" w:rsidP="000858EF">
            <w:pPr>
              <w:pStyle w:val="unittext"/>
              <w:keepNext/>
            </w:pPr>
            <w:r>
              <w:t>This unit contains employability skills.</w:t>
            </w:r>
          </w:p>
        </w:tc>
      </w:tr>
      <w:tr w:rsidR="006E16FD" w14:paraId="5D620476" w14:textId="77777777" w:rsidTr="00FA375C">
        <w:tc>
          <w:tcPr>
            <w:tcW w:w="2900" w:type="dxa"/>
          </w:tcPr>
          <w:p w14:paraId="7F6BAEC7" w14:textId="77777777" w:rsidR="006E16FD" w:rsidRDefault="006E16FD" w:rsidP="000858EF">
            <w:pPr>
              <w:pStyle w:val="Heading21"/>
              <w:keepNext/>
            </w:pPr>
            <w:r>
              <w:t>Application of the Unit</w:t>
            </w:r>
          </w:p>
        </w:tc>
        <w:tc>
          <w:tcPr>
            <w:tcW w:w="6420" w:type="dxa"/>
            <w:gridSpan w:val="4"/>
          </w:tcPr>
          <w:p w14:paraId="611CFDA1" w14:textId="77777777" w:rsidR="006E16FD" w:rsidRPr="000930F2" w:rsidRDefault="006E16FD" w:rsidP="000858EF">
            <w:pPr>
              <w:pStyle w:val="unittext"/>
              <w:keepNext/>
              <w:rPr>
                <w:lang w:val="en-US"/>
              </w:rPr>
            </w:pPr>
            <w:r w:rsidRPr="000930F2">
              <w:rPr>
                <w:lang w:val="en-US"/>
              </w:rPr>
              <w:t xml:space="preserve">People seeking to improve their educational, vocational or community participation options will need to develop a range of numeracy and mathematics skills. </w:t>
            </w:r>
          </w:p>
          <w:p w14:paraId="303AF4B6" w14:textId="77777777" w:rsidR="006E16FD" w:rsidRPr="000930F2" w:rsidRDefault="006E16FD" w:rsidP="000858EF">
            <w:pPr>
              <w:pStyle w:val="unittext"/>
              <w:keepNext/>
              <w:rPr>
                <w:lang w:val="en-US"/>
              </w:rPr>
            </w:pPr>
            <w:r w:rsidRPr="000930F2">
              <w:rPr>
                <w:lang w:val="en-US"/>
              </w:rPr>
              <w:t>Numeracy is seen as making meaning of mathematics - mathematics is a tool to be used efficiently and critically and is seen as the knowledge and skills to be applied and used for a range of purposes and in a variety of contexts.</w:t>
            </w:r>
            <w:r>
              <w:rPr>
                <w:lang w:val="en-US"/>
              </w:rPr>
              <w:t xml:space="preserve"> </w:t>
            </w:r>
            <w:r w:rsidRPr="000930F2">
              <w:rPr>
                <w:lang w:val="en-US"/>
              </w:rPr>
              <w:t>The goal is therefore to assist learners to develop mathematical concepts and relationships in ways that are personally meaningful.</w:t>
            </w:r>
          </w:p>
          <w:p w14:paraId="60CAC12F" w14:textId="77777777" w:rsidR="006E16FD" w:rsidRDefault="006E16FD" w:rsidP="000858EF">
            <w:pPr>
              <w:pStyle w:val="unittext"/>
              <w:keepNext/>
            </w:pPr>
            <w:r w:rsidRPr="000930F2">
              <w:t>It is recommended that this unit is integrated with the delivery and assessment of other numeracy and mathematics units. It is also recommended that application is integrated with other units from across the CGEA. The links between the different units encourage co-delivery and assessment, and replicates real life situations where tasks and activities integrate a wide range of skills including literacy and numeracy.</w:t>
            </w:r>
          </w:p>
        </w:tc>
      </w:tr>
      <w:tr w:rsidR="006E16FD" w14:paraId="1F207575" w14:textId="77777777" w:rsidTr="00FA375C">
        <w:tc>
          <w:tcPr>
            <w:tcW w:w="2900" w:type="dxa"/>
          </w:tcPr>
          <w:p w14:paraId="1451FB49" w14:textId="77777777" w:rsidR="006E16FD" w:rsidRDefault="006E16FD" w:rsidP="000858EF">
            <w:pPr>
              <w:pStyle w:val="Heading21"/>
              <w:keepNext/>
            </w:pPr>
            <w:r>
              <w:t>Element</w:t>
            </w:r>
          </w:p>
          <w:p w14:paraId="2821DFE2" w14:textId="77777777" w:rsidR="006E16FD" w:rsidRDefault="006E16FD" w:rsidP="000858EF">
            <w:pPr>
              <w:pStyle w:val="text"/>
              <w:keepNext/>
            </w:pPr>
            <w:r w:rsidRPr="005979AA">
              <w:t>Elements describe the essential outcomes of a unit of competency. Elements describe actions or outcomes that are demonstrable and assessable.</w:t>
            </w:r>
          </w:p>
        </w:tc>
        <w:tc>
          <w:tcPr>
            <w:tcW w:w="6420" w:type="dxa"/>
            <w:gridSpan w:val="4"/>
          </w:tcPr>
          <w:p w14:paraId="3696BC11" w14:textId="77777777" w:rsidR="006E16FD" w:rsidRDefault="006E16FD" w:rsidP="000858EF">
            <w:pPr>
              <w:pStyle w:val="Heading21"/>
              <w:keepNext/>
            </w:pPr>
            <w:r>
              <w:t>Performance Criteria</w:t>
            </w:r>
          </w:p>
          <w:p w14:paraId="4FB99F48" w14:textId="77777777" w:rsidR="006E16FD" w:rsidRDefault="006E16FD" w:rsidP="000858EF">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6E16FD" w14:paraId="16FBEDB8" w14:textId="77777777" w:rsidTr="00FA375C">
        <w:tc>
          <w:tcPr>
            <w:tcW w:w="2900" w:type="dxa"/>
          </w:tcPr>
          <w:p w14:paraId="3B46DD59" w14:textId="77777777" w:rsidR="006E16FD" w:rsidRDefault="006E16FD" w:rsidP="000858EF">
            <w:pPr>
              <w:pStyle w:val="spacer"/>
            </w:pPr>
          </w:p>
        </w:tc>
        <w:tc>
          <w:tcPr>
            <w:tcW w:w="6420" w:type="dxa"/>
            <w:gridSpan w:val="4"/>
          </w:tcPr>
          <w:p w14:paraId="28A682FD" w14:textId="77777777" w:rsidR="006E16FD" w:rsidRDefault="006E16FD" w:rsidP="000858EF">
            <w:pPr>
              <w:pStyle w:val="spacer"/>
            </w:pPr>
          </w:p>
        </w:tc>
      </w:tr>
      <w:tr w:rsidR="006E16FD" w14:paraId="54B2AF7B" w14:textId="77777777" w:rsidTr="00FA375C">
        <w:tc>
          <w:tcPr>
            <w:tcW w:w="2900" w:type="dxa"/>
            <w:vMerge w:val="restart"/>
          </w:tcPr>
          <w:p w14:paraId="59DB5C19" w14:textId="77777777" w:rsidR="006E16FD" w:rsidRPr="0084371F" w:rsidRDefault="006E16FD" w:rsidP="000858EF">
            <w:pPr>
              <w:pStyle w:val="element"/>
              <w:keepNext/>
            </w:pPr>
            <w:r w:rsidRPr="0084371F">
              <w:t>1</w:t>
            </w:r>
            <w:r>
              <w:tab/>
            </w:r>
            <w:r w:rsidRPr="000930F2">
              <w:t xml:space="preserve">Recognise and follow </w:t>
            </w:r>
            <w:r>
              <w:t xml:space="preserve">short, </w:t>
            </w:r>
            <w:r w:rsidRPr="000930F2">
              <w:t xml:space="preserve">simple directions </w:t>
            </w:r>
            <w:r w:rsidRPr="000930F2">
              <w:lastRenderedPageBreak/>
              <w:t>in highly familiar situations</w:t>
            </w:r>
          </w:p>
        </w:tc>
        <w:tc>
          <w:tcPr>
            <w:tcW w:w="570" w:type="dxa"/>
            <w:gridSpan w:val="2"/>
          </w:tcPr>
          <w:p w14:paraId="4F690405" w14:textId="77777777" w:rsidR="006E16FD" w:rsidRDefault="006E16FD" w:rsidP="000858EF">
            <w:pPr>
              <w:pStyle w:val="PC"/>
              <w:keepNext/>
            </w:pPr>
            <w:r>
              <w:lastRenderedPageBreak/>
              <w:t>1.1</w:t>
            </w:r>
          </w:p>
        </w:tc>
        <w:tc>
          <w:tcPr>
            <w:tcW w:w="5850" w:type="dxa"/>
            <w:gridSpan w:val="2"/>
          </w:tcPr>
          <w:p w14:paraId="0ACC24F6" w14:textId="77777777" w:rsidR="006E16FD" w:rsidRDefault="006E16FD" w:rsidP="000858EF">
            <w:pPr>
              <w:pStyle w:val="unittext"/>
              <w:keepNext/>
              <w:rPr>
                <w:szCs w:val="24"/>
              </w:rPr>
            </w:pPr>
            <w:r>
              <w:t>Identify and use</w:t>
            </w:r>
            <w:r>
              <w:rPr>
                <w:b/>
                <w:i/>
              </w:rPr>
              <w:t xml:space="preserve"> simple concepts of position and location</w:t>
            </w:r>
            <w:r>
              <w:t xml:space="preserve"> to identify an explicit and relevant location</w:t>
            </w:r>
          </w:p>
        </w:tc>
      </w:tr>
      <w:tr w:rsidR="006E16FD" w14:paraId="1AB74171" w14:textId="77777777" w:rsidTr="00FA375C">
        <w:tc>
          <w:tcPr>
            <w:tcW w:w="2900" w:type="dxa"/>
            <w:vMerge/>
          </w:tcPr>
          <w:p w14:paraId="6602F1C6" w14:textId="77777777" w:rsidR="006E16FD" w:rsidRPr="0084371F" w:rsidRDefault="006E16FD" w:rsidP="000858EF">
            <w:pPr>
              <w:pStyle w:val="element"/>
              <w:keepNext/>
            </w:pPr>
          </w:p>
        </w:tc>
        <w:tc>
          <w:tcPr>
            <w:tcW w:w="570" w:type="dxa"/>
            <w:gridSpan w:val="2"/>
          </w:tcPr>
          <w:p w14:paraId="1A022EF2" w14:textId="77777777" w:rsidR="006E16FD" w:rsidRDefault="006E16FD" w:rsidP="000858EF">
            <w:pPr>
              <w:pStyle w:val="PC"/>
              <w:keepNext/>
            </w:pPr>
            <w:r>
              <w:t>1.2</w:t>
            </w:r>
          </w:p>
        </w:tc>
        <w:tc>
          <w:tcPr>
            <w:tcW w:w="5850" w:type="dxa"/>
            <w:gridSpan w:val="2"/>
          </w:tcPr>
          <w:p w14:paraId="60CFB09C" w14:textId="77777777" w:rsidR="006E16FD" w:rsidRDefault="006E16FD" w:rsidP="000858EF">
            <w:pPr>
              <w:pStyle w:val="unittext"/>
              <w:keepNext/>
              <w:rPr>
                <w:szCs w:val="24"/>
              </w:rPr>
            </w:pPr>
            <w:r>
              <w:t xml:space="preserve">Read and use </w:t>
            </w:r>
            <w:r>
              <w:rPr>
                <w:b/>
                <w:i/>
              </w:rPr>
              <w:t>simple diagrams and maps</w:t>
            </w:r>
            <w:r>
              <w:t xml:space="preserve"> of </w:t>
            </w:r>
            <w:r>
              <w:rPr>
                <w:b/>
                <w:i/>
              </w:rPr>
              <w:t>highly familiar locations</w:t>
            </w:r>
            <w:r>
              <w:t xml:space="preserve"> to identify an explicit and relevant location</w:t>
            </w:r>
          </w:p>
        </w:tc>
      </w:tr>
      <w:tr w:rsidR="006E16FD" w14:paraId="681A278F" w14:textId="77777777" w:rsidTr="00FA375C">
        <w:tc>
          <w:tcPr>
            <w:tcW w:w="2900" w:type="dxa"/>
            <w:vMerge/>
          </w:tcPr>
          <w:p w14:paraId="03564DB1" w14:textId="77777777" w:rsidR="006E16FD" w:rsidRPr="0084371F" w:rsidRDefault="006E16FD" w:rsidP="000858EF">
            <w:pPr>
              <w:pStyle w:val="element"/>
              <w:keepNext/>
            </w:pPr>
          </w:p>
        </w:tc>
        <w:tc>
          <w:tcPr>
            <w:tcW w:w="570" w:type="dxa"/>
            <w:gridSpan w:val="2"/>
          </w:tcPr>
          <w:p w14:paraId="20EF3746" w14:textId="77777777" w:rsidR="006E16FD" w:rsidRDefault="006E16FD" w:rsidP="000858EF">
            <w:pPr>
              <w:pStyle w:val="PC"/>
              <w:keepNext/>
            </w:pPr>
            <w:r>
              <w:t>1.3</w:t>
            </w:r>
          </w:p>
        </w:tc>
        <w:tc>
          <w:tcPr>
            <w:tcW w:w="5850" w:type="dxa"/>
            <w:gridSpan w:val="2"/>
          </w:tcPr>
          <w:p w14:paraId="14284635" w14:textId="77777777" w:rsidR="006E16FD" w:rsidRDefault="006E16FD" w:rsidP="000858EF">
            <w:pPr>
              <w:pStyle w:val="unittext"/>
              <w:keepNext/>
              <w:rPr>
                <w:szCs w:val="24"/>
              </w:rPr>
            </w:pPr>
            <w:r>
              <w:t>Follow simple</w:t>
            </w:r>
            <w:r>
              <w:rPr>
                <w:b/>
                <w:i/>
              </w:rPr>
              <w:t xml:space="preserve"> highly familiar directions</w:t>
            </w:r>
            <w:r>
              <w:t xml:space="preserve"> for moving between known locations</w:t>
            </w:r>
          </w:p>
        </w:tc>
      </w:tr>
      <w:tr w:rsidR="006E16FD" w14:paraId="0651C9A0" w14:textId="77777777" w:rsidTr="00FA375C">
        <w:tc>
          <w:tcPr>
            <w:tcW w:w="2900" w:type="dxa"/>
          </w:tcPr>
          <w:p w14:paraId="4E6C7DA7" w14:textId="77777777" w:rsidR="006E16FD" w:rsidRDefault="006E16FD" w:rsidP="000858EF">
            <w:pPr>
              <w:pStyle w:val="spacer"/>
            </w:pPr>
          </w:p>
        </w:tc>
        <w:tc>
          <w:tcPr>
            <w:tcW w:w="6420" w:type="dxa"/>
            <w:gridSpan w:val="4"/>
          </w:tcPr>
          <w:p w14:paraId="331D4E4E" w14:textId="77777777" w:rsidR="006E16FD" w:rsidRDefault="006E16FD" w:rsidP="000858EF">
            <w:pPr>
              <w:pStyle w:val="spacer"/>
            </w:pPr>
          </w:p>
        </w:tc>
      </w:tr>
      <w:tr w:rsidR="006E16FD" w14:paraId="4361345E" w14:textId="77777777" w:rsidTr="00FA375C">
        <w:tc>
          <w:tcPr>
            <w:tcW w:w="2900" w:type="dxa"/>
            <w:vMerge w:val="restart"/>
          </w:tcPr>
          <w:p w14:paraId="0AB0B6F3" w14:textId="77777777" w:rsidR="006E16FD" w:rsidRDefault="006E16FD" w:rsidP="000858EF">
            <w:pPr>
              <w:pStyle w:val="element"/>
              <w:keepNext/>
            </w:pPr>
            <w:r>
              <w:t>2</w:t>
            </w:r>
            <w:r>
              <w:tab/>
            </w:r>
            <w:r w:rsidRPr="000930F2">
              <w:t>Recognise and give simple directions in highly familiar situations</w:t>
            </w:r>
          </w:p>
        </w:tc>
        <w:tc>
          <w:tcPr>
            <w:tcW w:w="585" w:type="dxa"/>
            <w:gridSpan w:val="3"/>
          </w:tcPr>
          <w:p w14:paraId="3867481E" w14:textId="77777777" w:rsidR="006E16FD" w:rsidRDefault="006E16FD" w:rsidP="000858EF">
            <w:pPr>
              <w:pStyle w:val="PC"/>
              <w:keepNext/>
            </w:pPr>
            <w:r>
              <w:t>2.1</w:t>
            </w:r>
          </w:p>
        </w:tc>
        <w:tc>
          <w:tcPr>
            <w:tcW w:w="5835" w:type="dxa"/>
          </w:tcPr>
          <w:p w14:paraId="6D467772" w14:textId="77777777" w:rsidR="006E16FD" w:rsidRDefault="006E16FD" w:rsidP="000858EF">
            <w:pPr>
              <w:pStyle w:val="unittext"/>
              <w:keepNext/>
              <w:rPr>
                <w:szCs w:val="24"/>
              </w:rPr>
            </w:pPr>
            <w:r>
              <w:t xml:space="preserve">Describe the relative location of two or more objects using </w:t>
            </w:r>
            <w:r>
              <w:rPr>
                <w:b/>
                <w:i/>
              </w:rPr>
              <w:t>highly familiar, informal language</w:t>
            </w:r>
            <w:r>
              <w:t xml:space="preserve"> </w:t>
            </w:r>
            <w:r>
              <w:rPr>
                <w:b/>
                <w:i/>
              </w:rPr>
              <w:t>of position</w:t>
            </w:r>
            <w:r>
              <w:t xml:space="preserve"> </w:t>
            </w:r>
          </w:p>
        </w:tc>
      </w:tr>
      <w:tr w:rsidR="006E16FD" w14:paraId="40B23EFD" w14:textId="77777777" w:rsidTr="00FA375C">
        <w:tc>
          <w:tcPr>
            <w:tcW w:w="2900" w:type="dxa"/>
            <w:vMerge/>
          </w:tcPr>
          <w:p w14:paraId="0322DFFB" w14:textId="77777777" w:rsidR="006E16FD" w:rsidRDefault="006E16FD" w:rsidP="000858EF"/>
        </w:tc>
        <w:tc>
          <w:tcPr>
            <w:tcW w:w="585" w:type="dxa"/>
            <w:gridSpan w:val="3"/>
          </w:tcPr>
          <w:p w14:paraId="6BF74DE3" w14:textId="77777777" w:rsidR="006E16FD" w:rsidRDefault="006E16FD" w:rsidP="000858EF">
            <w:pPr>
              <w:pStyle w:val="PC"/>
              <w:keepNext/>
            </w:pPr>
            <w:r>
              <w:t>2.2</w:t>
            </w:r>
          </w:p>
        </w:tc>
        <w:tc>
          <w:tcPr>
            <w:tcW w:w="5835" w:type="dxa"/>
          </w:tcPr>
          <w:p w14:paraId="0973F608" w14:textId="77777777" w:rsidR="006E16FD" w:rsidRDefault="006E16FD" w:rsidP="000858EF">
            <w:pPr>
              <w:pStyle w:val="unittext"/>
              <w:keepNext/>
              <w:rPr>
                <w:szCs w:val="24"/>
              </w:rPr>
            </w:pPr>
            <w:r>
              <w:t xml:space="preserve">Use simple, </w:t>
            </w:r>
            <w:r w:rsidRPr="00876855">
              <w:t xml:space="preserve">highly familiar, informal language of position </w:t>
            </w:r>
            <w:r>
              <w:t xml:space="preserve">to give directions in a </w:t>
            </w:r>
            <w:r>
              <w:rPr>
                <w:b/>
                <w:i/>
              </w:rPr>
              <w:t>highly familiar situation</w:t>
            </w:r>
          </w:p>
        </w:tc>
      </w:tr>
      <w:tr w:rsidR="006E16FD" w14:paraId="666492EA" w14:textId="77777777" w:rsidTr="00FA375C">
        <w:tc>
          <w:tcPr>
            <w:tcW w:w="2900" w:type="dxa"/>
          </w:tcPr>
          <w:p w14:paraId="11273E97" w14:textId="77777777" w:rsidR="006E16FD" w:rsidRDefault="006E16FD" w:rsidP="000858EF">
            <w:pPr>
              <w:pStyle w:val="spacer"/>
            </w:pPr>
          </w:p>
        </w:tc>
        <w:tc>
          <w:tcPr>
            <w:tcW w:w="6420" w:type="dxa"/>
            <w:gridSpan w:val="4"/>
          </w:tcPr>
          <w:p w14:paraId="2998CFB1" w14:textId="77777777" w:rsidR="006E16FD" w:rsidRDefault="006E16FD" w:rsidP="000858EF">
            <w:pPr>
              <w:pStyle w:val="spacer"/>
            </w:pPr>
          </w:p>
        </w:tc>
      </w:tr>
      <w:tr w:rsidR="006E16FD" w14:paraId="55DF4AB2" w14:textId="77777777" w:rsidTr="00FA375C">
        <w:tc>
          <w:tcPr>
            <w:tcW w:w="9320" w:type="dxa"/>
            <w:gridSpan w:val="5"/>
          </w:tcPr>
          <w:p w14:paraId="3B64FE23" w14:textId="77777777" w:rsidR="006E16FD" w:rsidRDefault="006E16FD" w:rsidP="000858EF">
            <w:pPr>
              <w:pStyle w:val="Heading21"/>
              <w:keepNext/>
            </w:pPr>
            <w:r>
              <w:t>Required Knowledge and Skills</w:t>
            </w:r>
          </w:p>
          <w:p w14:paraId="2C766A78" w14:textId="77777777" w:rsidR="006E16FD" w:rsidRDefault="006E16FD" w:rsidP="000858EF">
            <w:pPr>
              <w:pStyle w:val="text"/>
              <w:keepNext/>
            </w:pPr>
            <w:r w:rsidRPr="005979AA">
              <w:t>This describes the essential skills and knowledge and their level required for this unit</w:t>
            </w:r>
            <w:r>
              <w:t>.</w:t>
            </w:r>
          </w:p>
        </w:tc>
      </w:tr>
      <w:tr w:rsidR="006E16FD" w14:paraId="52931282" w14:textId="77777777" w:rsidTr="00FA375C">
        <w:tc>
          <w:tcPr>
            <w:tcW w:w="9320" w:type="dxa"/>
            <w:gridSpan w:val="5"/>
          </w:tcPr>
          <w:p w14:paraId="724164FB" w14:textId="77777777" w:rsidR="006E16FD" w:rsidRDefault="006E16FD" w:rsidP="000858EF">
            <w:pPr>
              <w:pStyle w:val="unittext"/>
              <w:keepNext/>
            </w:pPr>
            <w:r>
              <w:t>Required Knowledge:</w:t>
            </w:r>
          </w:p>
          <w:p w14:paraId="51CBD49D" w14:textId="77777777" w:rsidR="006E16FD" w:rsidRPr="00876855" w:rsidRDefault="006E16FD" w:rsidP="000858EF">
            <w:pPr>
              <w:pStyle w:val="bullet"/>
              <w:numPr>
                <w:ilvl w:val="0"/>
                <w:numId w:val="12"/>
              </w:numPr>
              <w:tabs>
                <w:tab w:val="clear" w:pos="820"/>
              </w:tabs>
              <w:ind w:left="284" w:hanging="284"/>
            </w:pPr>
            <w:r w:rsidRPr="00876855">
              <w:t>signs / prints</w:t>
            </w:r>
            <w:r>
              <w:t xml:space="preserve"> </w:t>
            </w:r>
            <w:r w:rsidRPr="00876855">
              <w:t>/ symbols represent meaning in signs, diagrams and maps</w:t>
            </w:r>
          </w:p>
          <w:p w14:paraId="13A86660" w14:textId="77777777" w:rsidR="006E16FD" w:rsidRDefault="006E16FD" w:rsidP="000858EF">
            <w:pPr>
              <w:pStyle w:val="bullet"/>
              <w:numPr>
                <w:ilvl w:val="0"/>
                <w:numId w:val="12"/>
              </w:numPr>
              <w:tabs>
                <w:tab w:val="clear" w:pos="820"/>
              </w:tabs>
              <w:ind w:left="284" w:hanging="284"/>
            </w:pPr>
            <w:r w:rsidRPr="00876855">
              <w:t xml:space="preserve">informal language of position and location to give and follow </w:t>
            </w:r>
            <w:r>
              <w:t xml:space="preserve">short, </w:t>
            </w:r>
            <w:r w:rsidRPr="00876855">
              <w:t xml:space="preserve">simple directions </w:t>
            </w:r>
            <w:r>
              <w:t>in highly familiar situations</w:t>
            </w:r>
          </w:p>
          <w:p w14:paraId="3E6C3476" w14:textId="77777777" w:rsidR="006E16FD" w:rsidRDefault="006E16FD" w:rsidP="000858EF">
            <w:pPr>
              <w:pStyle w:val="unittext"/>
              <w:keepNext/>
            </w:pPr>
            <w:r>
              <w:t>Required Skills:</w:t>
            </w:r>
          </w:p>
          <w:p w14:paraId="58256690" w14:textId="77777777" w:rsidR="006E16FD" w:rsidRDefault="006E16FD" w:rsidP="000858EF">
            <w:pPr>
              <w:pStyle w:val="bullet"/>
              <w:numPr>
                <w:ilvl w:val="0"/>
                <w:numId w:val="12"/>
              </w:numPr>
              <w:tabs>
                <w:tab w:val="clear" w:pos="820"/>
              </w:tabs>
              <w:ind w:left="284" w:hanging="284"/>
            </w:pPr>
            <w:r w:rsidRPr="00876855">
              <w:t>communication and literacy skills to</w:t>
            </w:r>
            <w:r>
              <w:t>:</w:t>
            </w:r>
          </w:p>
          <w:p w14:paraId="2DDC7808" w14:textId="77777777" w:rsidR="006E16FD" w:rsidRPr="00876855" w:rsidRDefault="006E16FD" w:rsidP="000858EF">
            <w:pPr>
              <w:pStyle w:val="endash"/>
            </w:pPr>
            <w:r w:rsidRPr="00876855">
              <w:t>read relevant, short texts and diagrams</w:t>
            </w:r>
          </w:p>
          <w:p w14:paraId="7DF59CF3" w14:textId="77777777" w:rsidR="006E16FD" w:rsidRDefault="006E16FD" w:rsidP="000858EF">
            <w:pPr>
              <w:pStyle w:val="endash"/>
            </w:pPr>
            <w:r w:rsidRPr="00876855">
              <w:t>recognise simple diagrams and maps of highly familiar locations</w:t>
            </w:r>
          </w:p>
        </w:tc>
      </w:tr>
      <w:tr w:rsidR="006E16FD" w14:paraId="1B20D5FD" w14:textId="77777777" w:rsidTr="00FA375C">
        <w:tc>
          <w:tcPr>
            <w:tcW w:w="9320" w:type="dxa"/>
            <w:gridSpan w:val="5"/>
          </w:tcPr>
          <w:p w14:paraId="6F39E55B" w14:textId="77777777" w:rsidR="006E16FD" w:rsidRDefault="006E16FD" w:rsidP="000858EF">
            <w:pPr>
              <w:pStyle w:val="spacer"/>
            </w:pPr>
          </w:p>
        </w:tc>
      </w:tr>
      <w:tr w:rsidR="006E16FD" w14:paraId="4346C15B" w14:textId="77777777" w:rsidTr="00FA375C">
        <w:tc>
          <w:tcPr>
            <w:tcW w:w="9320" w:type="dxa"/>
            <w:gridSpan w:val="5"/>
          </w:tcPr>
          <w:p w14:paraId="55BDFD30" w14:textId="77777777" w:rsidR="006E16FD" w:rsidRDefault="006E16FD" w:rsidP="000858EF">
            <w:pPr>
              <w:pStyle w:val="Heading21"/>
              <w:keepNext/>
            </w:pPr>
            <w:r>
              <w:t>Range Statement</w:t>
            </w:r>
          </w:p>
          <w:p w14:paraId="74A6EFB4" w14:textId="77777777" w:rsidR="006E16FD" w:rsidRDefault="006E16FD" w:rsidP="000858EF">
            <w:pPr>
              <w:pStyle w:val="text"/>
              <w:keepNext/>
            </w:pPr>
            <w:r w:rsidRPr="005979AA">
              <w:t>The Range Statement relates to the unit of competency as a whole. It allows for different work environments and situations that may affect performance. Bold / italicised wording in the Performance Criteria is detailed below.</w:t>
            </w:r>
            <w:r>
              <w:t xml:space="preserve"> </w:t>
            </w:r>
          </w:p>
        </w:tc>
      </w:tr>
      <w:tr w:rsidR="006E16FD" w14:paraId="673C0DA8" w14:textId="77777777" w:rsidTr="00FA375C">
        <w:tc>
          <w:tcPr>
            <w:tcW w:w="3326" w:type="dxa"/>
            <w:gridSpan w:val="2"/>
          </w:tcPr>
          <w:p w14:paraId="0C74885E" w14:textId="77777777" w:rsidR="006E16FD" w:rsidRPr="00876855" w:rsidRDefault="006E16FD" w:rsidP="000858EF">
            <w:pPr>
              <w:pStyle w:val="unittext"/>
              <w:keepNext/>
            </w:pPr>
            <w:r>
              <w:rPr>
                <w:b/>
                <w:i/>
              </w:rPr>
              <w:t xml:space="preserve">Simple concepts of position and location </w:t>
            </w:r>
            <w:r>
              <w:t>may include:</w:t>
            </w:r>
          </w:p>
        </w:tc>
        <w:tc>
          <w:tcPr>
            <w:tcW w:w="5994" w:type="dxa"/>
            <w:gridSpan w:val="3"/>
          </w:tcPr>
          <w:p w14:paraId="6DA03C7C" w14:textId="77777777" w:rsidR="006E16FD" w:rsidRDefault="006E16FD" w:rsidP="000858EF">
            <w:pPr>
              <w:pStyle w:val="bullet"/>
              <w:numPr>
                <w:ilvl w:val="0"/>
                <w:numId w:val="12"/>
              </w:numPr>
              <w:tabs>
                <w:tab w:val="clear" w:pos="820"/>
              </w:tabs>
              <w:ind w:left="284" w:hanging="284"/>
            </w:pPr>
            <w:r>
              <w:t>relative</w:t>
            </w:r>
            <w:r w:rsidRPr="00332894">
              <w:t xml:space="preserve"> </w:t>
            </w:r>
            <w:r>
              <w:t xml:space="preserve">positions </w:t>
            </w:r>
            <w:r w:rsidRPr="00332894">
              <w:t>such as</w:t>
            </w:r>
            <w:r>
              <w:t>:</w:t>
            </w:r>
          </w:p>
          <w:p w14:paraId="373D660C" w14:textId="77777777" w:rsidR="006E16FD" w:rsidRDefault="006E16FD" w:rsidP="000858EF">
            <w:pPr>
              <w:pStyle w:val="endash"/>
            </w:pPr>
            <w:r>
              <w:t>in</w:t>
            </w:r>
          </w:p>
          <w:p w14:paraId="49809DB8" w14:textId="77777777" w:rsidR="006E16FD" w:rsidRDefault="006E16FD" w:rsidP="000858EF">
            <w:pPr>
              <w:pStyle w:val="endash"/>
            </w:pPr>
            <w:r>
              <w:t>left/right</w:t>
            </w:r>
          </w:p>
          <w:p w14:paraId="662F80FF" w14:textId="77777777" w:rsidR="006E16FD" w:rsidRDefault="006E16FD" w:rsidP="000858EF">
            <w:pPr>
              <w:pStyle w:val="endash"/>
            </w:pPr>
            <w:r>
              <w:t>front/behind</w:t>
            </w:r>
          </w:p>
          <w:p w14:paraId="477498B8" w14:textId="77777777" w:rsidR="006E16FD" w:rsidRDefault="006E16FD" w:rsidP="000858EF">
            <w:pPr>
              <w:pStyle w:val="endash"/>
            </w:pPr>
            <w:r>
              <w:t>up/down</w:t>
            </w:r>
          </w:p>
          <w:p w14:paraId="5F139BC4" w14:textId="77777777" w:rsidR="006E16FD" w:rsidRDefault="006E16FD" w:rsidP="000858EF">
            <w:pPr>
              <w:pStyle w:val="endash"/>
            </w:pPr>
            <w:r w:rsidRPr="00332894">
              <w:t>opposite</w:t>
            </w:r>
          </w:p>
          <w:p w14:paraId="0E4B8EA4" w14:textId="77777777" w:rsidR="006E16FD" w:rsidRDefault="006E16FD" w:rsidP="000858EF">
            <w:pPr>
              <w:pStyle w:val="endash"/>
            </w:pPr>
            <w:r w:rsidRPr="00332894">
              <w:t>on the corner</w:t>
            </w:r>
          </w:p>
          <w:p w14:paraId="03ABD44B" w14:textId="77777777" w:rsidR="006E16FD" w:rsidRDefault="006E16FD" w:rsidP="000858EF">
            <w:pPr>
              <w:pStyle w:val="endash"/>
            </w:pPr>
            <w:r w:rsidRPr="00332894">
              <w:t>next to</w:t>
            </w:r>
          </w:p>
          <w:p w14:paraId="71FBE2E3" w14:textId="77777777" w:rsidR="006E16FD" w:rsidRDefault="006E16FD" w:rsidP="000858EF">
            <w:pPr>
              <w:pStyle w:val="endash"/>
            </w:pPr>
            <w:r w:rsidRPr="00332894">
              <w:t>between</w:t>
            </w:r>
          </w:p>
        </w:tc>
      </w:tr>
      <w:tr w:rsidR="006E16FD" w14:paraId="36D1FAF5" w14:textId="77777777" w:rsidTr="00FA375C">
        <w:tc>
          <w:tcPr>
            <w:tcW w:w="9320" w:type="dxa"/>
            <w:gridSpan w:val="5"/>
          </w:tcPr>
          <w:p w14:paraId="05E4D527" w14:textId="77777777" w:rsidR="006E16FD" w:rsidRDefault="006E16FD" w:rsidP="000858EF">
            <w:pPr>
              <w:pStyle w:val="spacer"/>
            </w:pPr>
          </w:p>
        </w:tc>
      </w:tr>
      <w:tr w:rsidR="006E16FD" w14:paraId="290D93F6" w14:textId="77777777" w:rsidTr="00FA375C">
        <w:tc>
          <w:tcPr>
            <w:tcW w:w="3326" w:type="dxa"/>
            <w:gridSpan w:val="2"/>
          </w:tcPr>
          <w:p w14:paraId="30954EEA" w14:textId="77777777" w:rsidR="006E16FD" w:rsidRPr="00876855" w:rsidRDefault="006E16FD" w:rsidP="000858EF">
            <w:pPr>
              <w:pStyle w:val="unittext"/>
              <w:keepNext/>
            </w:pPr>
            <w:r>
              <w:rPr>
                <w:b/>
                <w:i/>
              </w:rPr>
              <w:t xml:space="preserve">Simple diagrams and maps </w:t>
            </w:r>
            <w:r>
              <w:t>may include:</w:t>
            </w:r>
          </w:p>
        </w:tc>
        <w:tc>
          <w:tcPr>
            <w:tcW w:w="5994" w:type="dxa"/>
            <w:gridSpan w:val="3"/>
          </w:tcPr>
          <w:p w14:paraId="6B012C8A" w14:textId="77777777" w:rsidR="006E16FD" w:rsidRPr="00876855" w:rsidRDefault="006E16FD" w:rsidP="000858EF">
            <w:pPr>
              <w:pStyle w:val="bullet"/>
              <w:numPr>
                <w:ilvl w:val="0"/>
                <w:numId w:val="12"/>
              </w:numPr>
              <w:tabs>
                <w:tab w:val="clear" w:pos="820"/>
              </w:tabs>
              <w:ind w:left="284" w:hanging="284"/>
              <w:rPr>
                <w:bCs/>
              </w:rPr>
            </w:pPr>
            <w:r w:rsidRPr="00876855">
              <w:rPr>
                <w:bCs/>
              </w:rPr>
              <w:t>simplified diagrams of buildings, including locations of classrooms/workplace/office; local home area of learner; local shopping centre</w:t>
            </w:r>
          </w:p>
          <w:p w14:paraId="2716998E" w14:textId="77777777" w:rsidR="006E16FD" w:rsidRDefault="006E16FD" w:rsidP="000858EF">
            <w:pPr>
              <w:pStyle w:val="bullet"/>
              <w:numPr>
                <w:ilvl w:val="0"/>
                <w:numId w:val="12"/>
              </w:numPr>
              <w:tabs>
                <w:tab w:val="clear" w:pos="820"/>
              </w:tabs>
              <w:ind w:left="284" w:hanging="284"/>
            </w:pPr>
            <w:r w:rsidRPr="00876855">
              <w:rPr>
                <w:bCs/>
              </w:rPr>
              <w:t>simple and familiar online maps</w:t>
            </w:r>
          </w:p>
        </w:tc>
      </w:tr>
      <w:tr w:rsidR="006E16FD" w14:paraId="4713FBC0" w14:textId="77777777" w:rsidTr="00FA375C">
        <w:tc>
          <w:tcPr>
            <w:tcW w:w="9320" w:type="dxa"/>
            <w:gridSpan w:val="5"/>
          </w:tcPr>
          <w:p w14:paraId="08F200C3" w14:textId="77777777" w:rsidR="006E16FD" w:rsidRDefault="006E16FD" w:rsidP="000858EF">
            <w:pPr>
              <w:pStyle w:val="spacer"/>
            </w:pPr>
          </w:p>
        </w:tc>
      </w:tr>
      <w:tr w:rsidR="006E16FD" w14:paraId="061B5FC2" w14:textId="77777777" w:rsidTr="00FA375C">
        <w:tc>
          <w:tcPr>
            <w:tcW w:w="3326" w:type="dxa"/>
            <w:gridSpan w:val="2"/>
          </w:tcPr>
          <w:p w14:paraId="64ADD674" w14:textId="77777777" w:rsidR="006E16FD" w:rsidRPr="00876855" w:rsidRDefault="006E16FD" w:rsidP="000858EF">
            <w:pPr>
              <w:pStyle w:val="unittext"/>
              <w:keepNext/>
            </w:pPr>
            <w:r>
              <w:rPr>
                <w:b/>
                <w:i/>
              </w:rPr>
              <w:lastRenderedPageBreak/>
              <w:t xml:space="preserve">Highly familiar locations </w:t>
            </w:r>
            <w:r>
              <w:t>may include:</w:t>
            </w:r>
          </w:p>
        </w:tc>
        <w:tc>
          <w:tcPr>
            <w:tcW w:w="5994" w:type="dxa"/>
            <w:gridSpan w:val="3"/>
          </w:tcPr>
          <w:p w14:paraId="7C091AF2" w14:textId="77777777" w:rsidR="006E16FD" w:rsidRDefault="006E16FD" w:rsidP="000858EF">
            <w:pPr>
              <w:pStyle w:val="bullet"/>
              <w:numPr>
                <w:ilvl w:val="0"/>
                <w:numId w:val="12"/>
              </w:numPr>
              <w:tabs>
                <w:tab w:val="clear" w:pos="820"/>
              </w:tabs>
              <w:ind w:left="284" w:hanging="284"/>
            </w:pPr>
            <w:r w:rsidRPr="004D628B">
              <w:t>student’s classroom and building</w:t>
            </w:r>
          </w:p>
          <w:p w14:paraId="045BAAF5" w14:textId="77777777" w:rsidR="006E16FD" w:rsidRDefault="006E16FD" w:rsidP="000858EF">
            <w:pPr>
              <w:pStyle w:val="bullet"/>
              <w:numPr>
                <w:ilvl w:val="0"/>
                <w:numId w:val="12"/>
              </w:numPr>
              <w:tabs>
                <w:tab w:val="clear" w:pos="820"/>
              </w:tabs>
              <w:ind w:left="284" w:hanging="284"/>
            </w:pPr>
            <w:r w:rsidRPr="004D628B">
              <w:t>home</w:t>
            </w:r>
          </w:p>
          <w:p w14:paraId="4BBA21FD" w14:textId="77777777" w:rsidR="006E16FD" w:rsidRDefault="006E16FD" w:rsidP="000858EF">
            <w:pPr>
              <w:pStyle w:val="bullet"/>
              <w:numPr>
                <w:ilvl w:val="0"/>
                <w:numId w:val="12"/>
              </w:numPr>
              <w:tabs>
                <w:tab w:val="clear" w:pos="820"/>
              </w:tabs>
              <w:ind w:left="284" w:hanging="284"/>
            </w:pPr>
            <w:r w:rsidRPr="004D628B">
              <w:t xml:space="preserve">workplace </w:t>
            </w:r>
          </w:p>
          <w:p w14:paraId="3EB6CE76" w14:textId="77777777" w:rsidR="006E16FD" w:rsidRDefault="006E16FD" w:rsidP="000858EF">
            <w:pPr>
              <w:pStyle w:val="bullet"/>
              <w:numPr>
                <w:ilvl w:val="0"/>
                <w:numId w:val="12"/>
              </w:numPr>
              <w:tabs>
                <w:tab w:val="clear" w:pos="820"/>
              </w:tabs>
              <w:ind w:left="284" w:hanging="284"/>
            </w:pPr>
            <w:r w:rsidRPr="004D628B">
              <w:t>local shopping centre</w:t>
            </w:r>
          </w:p>
        </w:tc>
      </w:tr>
      <w:tr w:rsidR="006E16FD" w14:paraId="10225476" w14:textId="77777777" w:rsidTr="00FA375C">
        <w:tc>
          <w:tcPr>
            <w:tcW w:w="9320" w:type="dxa"/>
            <w:gridSpan w:val="5"/>
          </w:tcPr>
          <w:p w14:paraId="6335559D" w14:textId="77777777" w:rsidR="006E16FD" w:rsidRDefault="006E16FD" w:rsidP="000858EF">
            <w:pPr>
              <w:pStyle w:val="spacer"/>
            </w:pPr>
          </w:p>
        </w:tc>
      </w:tr>
      <w:tr w:rsidR="006E16FD" w14:paraId="3EC4422D" w14:textId="77777777" w:rsidTr="00FA375C">
        <w:tc>
          <w:tcPr>
            <w:tcW w:w="3326" w:type="dxa"/>
            <w:gridSpan w:val="2"/>
          </w:tcPr>
          <w:p w14:paraId="100EDFFA" w14:textId="77777777" w:rsidR="006E16FD" w:rsidRPr="00876855" w:rsidRDefault="006E16FD" w:rsidP="000858EF">
            <w:pPr>
              <w:pStyle w:val="unittext"/>
              <w:keepNext/>
            </w:pPr>
            <w:r>
              <w:rPr>
                <w:b/>
                <w:i/>
              </w:rPr>
              <w:t xml:space="preserve">Highly familiar directions </w:t>
            </w:r>
            <w:r>
              <w:t>should be:</w:t>
            </w:r>
          </w:p>
        </w:tc>
        <w:tc>
          <w:tcPr>
            <w:tcW w:w="5994" w:type="dxa"/>
            <w:gridSpan w:val="3"/>
          </w:tcPr>
          <w:p w14:paraId="25B33AA3" w14:textId="77777777" w:rsidR="006E16FD" w:rsidRDefault="006E16FD" w:rsidP="000858EF">
            <w:pPr>
              <w:pStyle w:val="bullet"/>
              <w:numPr>
                <w:ilvl w:val="0"/>
                <w:numId w:val="12"/>
              </w:numPr>
              <w:tabs>
                <w:tab w:val="clear" w:pos="820"/>
              </w:tabs>
              <w:ind w:left="284" w:hanging="284"/>
            </w:pPr>
            <w:r w:rsidRPr="004D628B">
              <w:t>short, clear, with only one given at a time</w:t>
            </w:r>
          </w:p>
          <w:p w14:paraId="67DD3742" w14:textId="77777777" w:rsidR="006E16FD" w:rsidRDefault="006E16FD" w:rsidP="000858EF">
            <w:pPr>
              <w:pStyle w:val="bullet"/>
              <w:numPr>
                <w:ilvl w:val="0"/>
                <w:numId w:val="12"/>
              </w:numPr>
              <w:tabs>
                <w:tab w:val="clear" w:pos="820"/>
              </w:tabs>
              <w:ind w:left="284" w:hanging="284"/>
            </w:pPr>
            <w:r w:rsidRPr="004D628B">
              <w:t>cl</w:t>
            </w:r>
            <w:r>
              <w:t>arified with teacher prompting if required</w:t>
            </w:r>
          </w:p>
          <w:p w14:paraId="2C9DDA16" w14:textId="77777777" w:rsidR="006E16FD" w:rsidRDefault="006E16FD" w:rsidP="000858EF">
            <w:pPr>
              <w:pStyle w:val="bullet"/>
              <w:numPr>
                <w:ilvl w:val="0"/>
                <w:numId w:val="12"/>
              </w:numPr>
              <w:tabs>
                <w:tab w:val="clear" w:pos="820"/>
              </w:tabs>
              <w:ind w:left="284" w:hanging="284"/>
            </w:pPr>
            <w:r>
              <w:t>given</w:t>
            </w:r>
            <w:r w:rsidRPr="00C67CE3">
              <w:t xml:space="preserve"> </w:t>
            </w:r>
            <w:r>
              <w:t>using</w:t>
            </w:r>
            <w:r w:rsidRPr="00C67CE3">
              <w:t xml:space="preserve"> common, everyday, informal language and gestures</w:t>
            </w:r>
          </w:p>
        </w:tc>
      </w:tr>
      <w:tr w:rsidR="006E16FD" w14:paraId="464339B6" w14:textId="77777777" w:rsidTr="00FA375C">
        <w:tc>
          <w:tcPr>
            <w:tcW w:w="9320" w:type="dxa"/>
            <w:gridSpan w:val="5"/>
          </w:tcPr>
          <w:p w14:paraId="0A2B9D6E" w14:textId="77777777" w:rsidR="006E16FD" w:rsidRDefault="006E16FD" w:rsidP="000858EF">
            <w:pPr>
              <w:pStyle w:val="spacer"/>
            </w:pPr>
          </w:p>
        </w:tc>
      </w:tr>
      <w:tr w:rsidR="006E16FD" w14:paraId="7971F214" w14:textId="77777777" w:rsidTr="00FA375C">
        <w:tc>
          <w:tcPr>
            <w:tcW w:w="3326" w:type="dxa"/>
            <w:gridSpan w:val="2"/>
          </w:tcPr>
          <w:p w14:paraId="1C09D02A" w14:textId="77777777" w:rsidR="006E16FD" w:rsidRPr="00050D39" w:rsidRDefault="006E16FD" w:rsidP="000858EF">
            <w:pPr>
              <w:pStyle w:val="unittext"/>
              <w:keepNext/>
            </w:pPr>
            <w:r>
              <w:rPr>
                <w:b/>
                <w:i/>
              </w:rPr>
              <w:t>Highly familiar, informal language</w:t>
            </w:r>
            <w:r>
              <w:t xml:space="preserve"> </w:t>
            </w:r>
            <w:r>
              <w:rPr>
                <w:b/>
                <w:i/>
              </w:rPr>
              <w:t xml:space="preserve">of position </w:t>
            </w:r>
            <w:r>
              <w:t>may include:</w:t>
            </w:r>
          </w:p>
        </w:tc>
        <w:tc>
          <w:tcPr>
            <w:tcW w:w="5994" w:type="dxa"/>
            <w:gridSpan w:val="3"/>
          </w:tcPr>
          <w:p w14:paraId="3F8394F4" w14:textId="77777777" w:rsidR="006E16FD" w:rsidRPr="00876855" w:rsidRDefault="006E16FD" w:rsidP="000858EF">
            <w:pPr>
              <w:pStyle w:val="bullet"/>
              <w:numPr>
                <w:ilvl w:val="0"/>
                <w:numId w:val="12"/>
              </w:numPr>
              <w:tabs>
                <w:tab w:val="clear" w:pos="820"/>
              </w:tabs>
              <w:ind w:left="284" w:hanging="284"/>
            </w:pPr>
            <w:r w:rsidRPr="00876855">
              <w:rPr>
                <w:bCs/>
              </w:rPr>
              <w:t>over/under</w:t>
            </w:r>
          </w:p>
          <w:p w14:paraId="35F6293C" w14:textId="77777777" w:rsidR="006E16FD" w:rsidRPr="00876855" w:rsidRDefault="006E16FD" w:rsidP="000858EF">
            <w:pPr>
              <w:pStyle w:val="bullet"/>
              <w:numPr>
                <w:ilvl w:val="0"/>
                <w:numId w:val="12"/>
              </w:numPr>
              <w:tabs>
                <w:tab w:val="clear" w:pos="820"/>
              </w:tabs>
              <w:ind w:left="284" w:hanging="284"/>
            </w:pPr>
            <w:r w:rsidRPr="00876855">
              <w:rPr>
                <w:bCs/>
              </w:rPr>
              <w:t>in front/behind</w:t>
            </w:r>
          </w:p>
          <w:p w14:paraId="3F98BF69" w14:textId="77777777" w:rsidR="006E16FD" w:rsidRPr="00876855" w:rsidRDefault="006E16FD" w:rsidP="000858EF">
            <w:pPr>
              <w:pStyle w:val="bullet"/>
              <w:numPr>
                <w:ilvl w:val="0"/>
                <w:numId w:val="12"/>
              </w:numPr>
              <w:tabs>
                <w:tab w:val="clear" w:pos="820"/>
              </w:tabs>
              <w:ind w:left="284" w:hanging="284"/>
            </w:pPr>
            <w:r w:rsidRPr="00876855">
              <w:rPr>
                <w:bCs/>
              </w:rPr>
              <w:t>up/down</w:t>
            </w:r>
          </w:p>
          <w:p w14:paraId="61F3E61A" w14:textId="77777777" w:rsidR="006E16FD" w:rsidRPr="00876855" w:rsidRDefault="006E16FD" w:rsidP="000858EF">
            <w:pPr>
              <w:pStyle w:val="bullet"/>
              <w:numPr>
                <w:ilvl w:val="0"/>
                <w:numId w:val="12"/>
              </w:numPr>
              <w:tabs>
                <w:tab w:val="clear" w:pos="820"/>
              </w:tabs>
              <w:ind w:left="284" w:hanging="284"/>
            </w:pPr>
            <w:r w:rsidRPr="00876855">
              <w:rPr>
                <w:bCs/>
              </w:rPr>
              <w:t>through</w:t>
            </w:r>
          </w:p>
          <w:p w14:paraId="64CF4DCF" w14:textId="77777777" w:rsidR="006E16FD" w:rsidRPr="00876855" w:rsidRDefault="006E16FD" w:rsidP="000858EF">
            <w:pPr>
              <w:pStyle w:val="bullet"/>
              <w:numPr>
                <w:ilvl w:val="0"/>
                <w:numId w:val="12"/>
              </w:numPr>
              <w:tabs>
                <w:tab w:val="clear" w:pos="820"/>
              </w:tabs>
              <w:ind w:left="284" w:hanging="284"/>
            </w:pPr>
            <w:r w:rsidRPr="00876855">
              <w:rPr>
                <w:bCs/>
              </w:rPr>
              <w:t>opposite</w:t>
            </w:r>
          </w:p>
          <w:p w14:paraId="7FE8DA48" w14:textId="77777777" w:rsidR="006E16FD" w:rsidRPr="00876855" w:rsidRDefault="006E16FD" w:rsidP="000858EF">
            <w:pPr>
              <w:pStyle w:val="bullet"/>
              <w:numPr>
                <w:ilvl w:val="0"/>
                <w:numId w:val="12"/>
              </w:numPr>
              <w:tabs>
                <w:tab w:val="clear" w:pos="820"/>
              </w:tabs>
              <w:ind w:left="284" w:hanging="284"/>
            </w:pPr>
            <w:r w:rsidRPr="00876855">
              <w:rPr>
                <w:bCs/>
              </w:rPr>
              <w:t>on the corner</w:t>
            </w:r>
          </w:p>
          <w:p w14:paraId="230B056D" w14:textId="77777777" w:rsidR="006E16FD" w:rsidRPr="00876855" w:rsidRDefault="006E16FD" w:rsidP="000858EF">
            <w:pPr>
              <w:pStyle w:val="bullet"/>
              <w:numPr>
                <w:ilvl w:val="0"/>
                <w:numId w:val="12"/>
              </w:numPr>
              <w:tabs>
                <w:tab w:val="clear" w:pos="820"/>
              </w:tabs>
              <w:ind w:left="284" w:hanging="284"/>
            </w:pPr>
            <w:r w:rsidRPr="00876855">
              <w:rPr>
                <w:bCs/>
              </w:rPr>
              <w:t>next to</w:t>
            </w:r>
          </w:p>
          <w:p w14:paraId="78DBF771" w14:textId="77777777" w:rsidR="006E16FD" w:rsidRPr="00050D39" w:rsidRDefault="006E16FD" w:rsidP="000858EF">
            <w:pPr>
              <w:pStyle w:val="bullet"/>
              <w:numPr>
                <w:ilvl w:val="0"/>
                <w:numId w:val="12"/>
              </w:numPr>
              <w:tabs>
                <w:tab w:val="clear" w:pos="820"/>
              </w:tabs>
              <w:ind w:left="284" w:hanging="284"/>
            </w:pPr>
            <w:r w:rsidRPr="00876855">
              <w:rPr>
                <w:bCs/>
              </w:rPr>
              <w:t>first</w:t>
            </w:r>
            <w:r>
              <w:rPr>
                <w:bCs/>
              </w:rPr>
              <w:t xml:space="preserve"> / </w:t>
            </w:r>
            <w:r w:rsidRPr="00876855">
              <w:rPr>
                <w:bCs/>
              </w:rPr>
              <w:t>second</w:t>
            </w:r>
          </w:p>
          <w:p w14:paraId="29B0A9E1" w14:textId="77777777" w:rsidR="006E16FD" w:rsidRDefault="006E16FD" w:rsidP="000858EF">
            <w:pPr>
              <w:pStyle w:val="bullet"/>
              <w:numPr>
                <w:ilvl w:val="0"/>
                <w:numId w:val="12"/>
              </w:numPr>
              <w:tabs>
                <w:tab w:val="clear" w:pos="820"/>
              </w:tabs>
              <w:ind w:left="284" w:hanging="284"/>
            </w:pPr>
            <w:r w:rsidRPr="00876855">
              <w:rPr>
                <w:bCs/>
              </w:rPr>
              <w:t>between</w:t>
            </w:r>
          </w:p>
        </w:tc>
      </w:tr>
      <w:tr w:rsidR="006E16FD" w14:paraId="574599C9" w14:textId="77777777" w:rsidTr="00FA375C">
        <w:tc>
          <w:tcPr>
            <w:tcW w:w="9320" w:type="dxa"/>
            <w:gridSpan w:val="5"/>
          </w:tcPr>
          <w:p w14:paraId="2360E533" w14:textId="77777777" w:rsidR="006E16FD" w:rsidRDefault="006E16FD" w:rsidP="000858EF">
            <w:pPr>
              <w:pStyle w:val="spacer"/>
            </w:pPr>
          </w:p>
        </w:tc>
      </w:tr>
      <w:tr w:rsidR="006E16FD" w14:paraId="728111F8" w14:textId="77777777" w:rsidTr="00FA375C">
        <w:tc>
          <w:tcPr>
            <w:tcW w:w="3326" w:type="dxa"/>
            <w:gridSpan w:val="2"/>
          </w:tcPr>
          <w:p w14:paraId="2429A011" w14:textId="77777777" w:rsidR="006E16FD" w:rsidRPr="00050D39" w:rsidRDefault="006E16FD" w:rsidP="000858EF">
            <w:pPr>
              <w:pStyle w:val="unittext"/>
              <w:keepNext/>
            </w:pPr>
            <w:r>
              <w:rPr>
                <w:b/>
                <w:i/>
              </w:rPr>
              <w:t xml:space="preserve">Highly familiar situations </w:t>
            </w:r>
            <w:r>
              <w:t>may include:</w:t>
            </w:r>
          </w:p>
        </w:tc>
        <w:tc>
          <w:tcPr>
            <w:tcW w:w="5994" w:type="dxa"/>
            <w:gridSpan w:val="3"/>
          </w:tcPr>
          <w:p w14:paraId="6BEE832A" w14:textId="77777777" w:rsidR="006E16FD" w:rsidRPr="00050D39" w:rsidRDefault="006E16FD" w:rsidP="000858EF">
            <w:pPr>
              <w:pStyle w:val="bullet"/>
              <w:numPr>
                <w:ilvl w:val="0"/>
                <w:numId w:val="12"/>
              </w:numPr>
              <w:tabs>
                <w:tab w:val="clear" w:pos="820"/>
              </w:tabs>
              <w:ind w:left="284" w:hanging="284"/>
            </w:pPr>
            <w:r w:rsidRPr="00050D39">
              <w:rPr>
                <w:bCs/>
              </w:rPr>
              <w:t>moving from one position to another within a room</w:t>
            </w:r>
          </w:p>
          <w:p w14:paraId="382ADE0A" w14:textId="77777777" w:rsidR="006E16FD" w:rsidRPr="00050D39" w:rsidRDefault="006E16FD" w:rsidP="000858EF">
            <w:pPr>
              <w:pStyle w:val="bullet"/>
              <w:numPr>
                <w:ilvl w:val="0"/>
                <w:numId w:val="12"/>
              </w:numPr>
              <w:tabs>
                <w:tab w:val="clear" w:pos="820"/>
              </w:tabs>
              <w:ind w:left="284" w:hanging="284"/>
            </w:pPr>
            <w:r w:rsidRPr="00050D39">
              <w:rPr>
                <w:bCs/>
              </w:rPr>
              <w:t>one room to another</w:t>
            </w:r>
          </w:p>
          <w:p w14:paraId="5F95022B" w14:textId="77777777" w:rsidR="006E16FD" w:rsidRDefault="006E16FD" w:rsidP="000858EF">
            <w:pPr>
              <w:pStyle w:val="bullet"/>
              <w:numPr>
                <w:ilvl w:val="0"/>
                <w:numId w:val="12"/>
              </w:numPr>
              <w:tabs>
                <w:tab w:val="clear" w:pos="820"/>
              </w:tabs>
              <w:ind w:left="284" w:hanging="284"/>
            </w:pPr>
            <w:r w:rsidRPr="00050D39">
              <w:rPr>
                <w:bCs/>
              </w:rPr>
              <w:t>between buildings in a large institution, workplace or shopping centre</w:t>
            </w:r>
          </w:p>
        </w:tc>
      </w:tr>
      <w:tr w:rsidR="006E16FD" w14:paraId="4F230856" w14:textId="77777777" w:rsidTr="00FA375C">
        <w:tc>
          <w:tcPr>
            <w:tcW w:w="9320" w:type="dxa"/>
            <w:gridSpan w:val="5"/>
          </w:tcPr>
          <w:p w14:paraId="5C9B5BF1" w14:textId="77777777" w:rsidR="006E16FD" w:rsidRDefault="006E16FD" w:rsidP="000858EF">
            <w:pPr>
              <w:pStyle w:val="spacer"/>
            </w:pPr>
          </w:p>
        </w:tc>
      </w:tr>
      <w:tr w:rsidR="006E16FD" w14:paraId="0906A0D4" w14:textId="77777777" w:rsidTr="00FA375C">
        <w:tc>
          <w:tcPr>
            <w:tcW w:w="9320" w:type="dxa"/>
            <w:gridSpan w:val="5"/>
          </w:tcPr>
          <w:p w14:paraId="0E03B8A4" w14:textId="77777777" w:rsidR="006E16FD" w:rsidRDefault="006E16FD" w:rsidP="000858EF">
            <w:pPr>
              <w:pStyle w:val="Heading21"/>
              <w:keepNext/>
            </w:pPr>
            <w:r>
              <w:t>Evidence Guide</w:t>
            </w:r>
          </w:p>
          <w:p w14:paraId="3FCF268C" w14:textId="77777777" w:rsidR="006E16FD" w:rsidRDefault="006E16FD" w:rsidP="000858EF">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6E16FD" w14:paraId="05E901E9" w14:textId="77777777" w:rsidTr="00FA375C">
        <w:tc>
          <w:tcPr>
            <w:tcW w:w="3326" w:type="dxa"/>
            <w:gridSpan w:val="2"/>
          </w:tcPr>
          <w:p w14:paraId="5E54A1EE" w14:textId="77777777" w:rsidR="006E16FD" w:rsidRPr="005979AA" w:rsidRDefault="006E16FD" w:rsidP="000858EF">
            <w:pPr>
              <w:pStyle w:val="EG"/>
              <w:keepNext/>
            </w:pPr>
            <w:r w:rsidRPr="005979AA">
              <w:t>Critical aspects for assessment and evidence required to demonstrate competency in this unit</w:t>
            </w:r>
          </w:p>
        </w:tc>
        <w:tc>
          <w:tcPr>
            <w:tcW w:w="5994" w:type="dxa"/>
            <w:gridSpan w:val="3"/>
          </w:tcPr>
          <w:p w14:paraId="6FD51B26" w14:textId="77777777" w:rsidR="006E16FD" w:rsidRDefault="006E16FD" w:rsidP="000858EF">
            <w:pPr>
              <w:pStyle w:val="unittext"/>
              <w:keepNext/>
            </w:pPr>
            <w:r w:rsidRPr="003B087B">
              <w:t>Assessment</w:t>
            </w:r>
            <w:r>
              <w:t xml:space="preserve"> must confirm the ability to:</w:t>
            </w:r>
          </w:p>
          <w:p w14:paraId="5D7F6C07" w14:textId="77777777" w:rsidR="006E16FD" w:rsidRPr="00547565" w:rsidRDefault="006E16FD" w:rsidP="000858EF">
            <w:pPr>
              <w:pStyle w:val="bullet"/>
              <w:numPr>
                <w:ilvl w:val="0"/>
                <w:numId w:val="12"/>
              </w:numPr>
              <w:tabs>
                <w:tab w:val="clear" w:pos="820"/>
              </w:tabs>
              <w:ind w:left="284" w:hanging="284"/>
              <w:rPr>
                <w:szCs w:val="24"/>
              </w:rPr>
            </w:pPr>
            <w:r w:rsidRPr="00547565">
              <w:rPr>
                <w:szCs w:val="24"/>
              </w:rPr>
              <w:t>use s</w:t>
            </w:r>
            <w:r w:rsidRPr="00547565">
              <w:t xml:space="preserve">imple diagrams and maps </w:t>
            </w:r>
            <w:r>
              <w:t>to find and identify specific locations</w:t>
            </w:r>
          </w:p>
          <w:p w14:paraId="7C601FAE" w14:textId="77777777" w:rsidR="006E16FD" w:rsidRPr="00547565" w:rsidRDefault="006E16FD" w:rsidP="000858EF">
            <w:pPr>
              <w:pStyle w:val="bullet"/>
              <w:numPr>
                <w:ilvl w:val="0"/>
                <w:numId w:val="12"/>
              </w:numPr>
              <w:tabs>
                <w:tab w:val="clear" w:pos="820"/>
              </w:tabs>
              <w:ind w:left="284" w:hanging="284"/>
              <w:rPr>
                <w:szCs w:val="24"/>
              </w:rPr>
            </w:pPr>
            <w:r>
              <w:t>use informal language of location and direction to describe relative positions of objects</w:t>
            </w:r>
          </w:p>
          <w:p w14:paraId="0EAC5FEF" w14:textId="77777777" w:rsidR="006E16FD" w:rsidRPr="00050D39" w:rsidRDefault="006E16FD" w:rsidP="000858EF">
            <w:pPr>
              <w:pStyle w:val="bullet"/>
              <w:numPr>
                <w:ilvl w:val="0"/>
                <w:numId w:val="12"/>
              </w:numPr>
              <w:tabs>
                <w:tab w:val="clear" w:pos="820"/>
              </w:tabs>
              <w:ind w:left="284" w:hanging="284"/>
              <w:rPr>
                <w:szCs w:val="24"/>
              </w:rPr>
            </w:pPr>
            <w:r>
              <w:t xml:space="preserve">apply simple concepts of position to </w:t>
            </w:r>
            <w:r w:rsidRPr="00547565">
              <w:rPr>
                <w:szCs w:val="24"/>
              </w:rPr>
              <w:t xml:space="preserve">give and follow simple </w:t>
            </w:r>
            <w:r>
              <w:rPr>
                <w:szCs w:val="24"/>
              </w:rPr>
              <w:t>directions</w:t>
            </w:r>
          </w:p>
        </w:tc>
      </w:tr>
      <w:tr w:rsidR="006E16FD" w14:paraId="73D45933" w14:textId="77777777" w:rsidTr="00FA375C">
        <w:tc>
          <w:tcPr>
            <w:tcW w:w="9320" w:type="dxa"/>
            <w:gridSpan w:val="5"/>
          </w:tcPr>
          <w:p w14:paraId="56FAEFF4" w14:textId="77777777" w:rsidR="006E16FD" w:rsidRDefault="006E16FD" w:rsidP="000858EF">
            <w:pPr>
              <w:pStyle w:val="spacer"/>
            </w:pPr>
          </w:p>
        </w:tc>
      </w:tr>
      <w:tr w:rsidR="006E16FD" w14:paraId="556C57FA" w14:textId="77777777" w:rsidTr="00FA375C">
        <w:tc>
          <w:tcPr>
            <w:tcW w:w="3326" w:type="dxa"/>
            <w:gridSpan w:val="2"/>
          </w:tcPr>
          <w:p w14:paraId="346EF982" w14:textId="77777777" w:rsidR="006E16FD" w:rsidRPr="005979AA" w:rsidRDefault="006E16FD" w:rsidP="000858EF">
            <w:pPr>
              <w:pStyle w:val="EG"/>
              <w:keepNext/>
            </w:pPr>
            <w:r w:rsidRPr="005979AA">
              <w:lastRenderedPageBreak/>
              <w:t>Context of and specific resources for assessment</w:t>
            </w:r>
          </w:p>
        </w:tc>
        <w:tc>
          <w:tcPr>
            <w:tcW w:w="5994" w:type="dxa"/>
            <w:gridSpan w:val="3"/>
          </w:tcPr>
          <w:p w14:paraId="2066ACFF" w14:textId="77777777" w:rsidR="006E16FD" w:rsidRDefault="006E16FD" w:rsidP="000858EF">
            <w:pPr>
              <w:pStyle w:val="unittext"/>
              <w:keepNext/>
            </w:pPr>
            <w:r>
              <w:t>Assessment must ensure:</w:t>
            </w:r>
          </w:p>
          <w:p w14:paraId="1E077207" w14:textId="77777777" w:rsidR="006E16FD" w:rsidRDefault="006E16FD" w:rsidP="000858EF">
            <w:pPr>
              <w:pStyle w:val="bullet"/>
              <w:numPr>
                <w:ilvl w:val="0"/>
                <w:numId w:val="12"/>
              </w:numPr>
              <w:tabs>
                <w:tab w:val="clear" w:pos="820"/>
              </w:tabs>
              <w:ind w:left="284" w:hanging="284"/>
              <w:rPr>
                <w:bCs/>
              </w:rPr>
            </w:pPr>
            <w:r w:rsidRPr="00FC6DFF">
              <w:rPr>
                <w:bCs/>
              </w:rPr>
              <w:t>access to authentic materials and texts in appropriate and relevant contexts</w:t>
            </w:r>
          </w:p>
          <w:p w14:paraId="1EAE43A6" w14:textId="77777777" w:rsidR="006E16FD" w:rsidRDefault="006E16FD" w:rsidP="000858EF">
            <w:pPr>
              <w:pStyle w:val="bullet"/>
              <w:numPr>
                <w:ilvl w:val="0"/>
                <w:numId w:val="12"/>
              </w:numPr>
              <w:tabs>
                <w:tab w:val="clear" w:pos="820"/>
              </w:tabs>
              <w:ind w:left="284" w:hanging="284"/>
            </w:pPr>
            <w:r w:rsidRPr="00D143BC">
              <w:t xml:space="preserve">concrete, </w:t>
            </w:r>
            <w:r>
              <w:t xml:space="preserve">relevant, highly familiar </w:t>
            </w:r>
            <w:r w:rsidRPr="00D143BC">
              <w:t>and personal contexts and materials where the maths content is explicit</w:t>
            </w:r>
          </w:p>
          <w:p w14:paraId="1E65E743" w14:textId="77777777" w:rsidR="006E16FD" w:rsidRDefault="006E16FD" w:rsidP="000858EF">
            <w:pPr>
              <w:pStyle w:val="unittext"/>
              <w:keepNext/>
            </w:pPr>
            <w:r>
              <w:t>At this level, the learner may:</w:t>
            </w:r>
          </w:p>
          <w:p w14:paraId="4665B268" w14:textId="77777777" w:rsidR="006E16FD" w:rsidRDefault="006E16FD" w:rsidP="000858EF">
            <w:pPr>
              <w:pStyle w:val="bullet"/>
              <w:numPr>
                <w:ilvl w:val="0"/>
                <w:numId w:val="12"/>
              </w:numPr>
              <w:tabs>
                <w:tab w:val="clear" w:pos="820"/>
              </w:tabs>
              <w:ind w:left="284" w:hanging="284"/>
            </w:pPr>
            <w:r>
              <w:t>require additional time to complete tasks</w:t>
            </w:r>
          </w:p>
          <w:p w14:paraId="467A1B0B" w14:textId="77777777" w:rsidR="006E16FD" w:rsidRDefault="006E16FD" w:rsidP="000858EF">
            <w:pPr>
              <w:pStyle w:val="bullet"/>
              <w:numPr>
                <w:ilvl w:val="0"/>
                <w:numId w:val="12"/>
              </w:numPr>
              <w:tabs>
                <w:tab w:val="clear" w:pos="820"/>
              </w:tabs>
              <w:ind w:left="284" w:hanging="284"/>
            </w:pPr>
            <w:r w:rsidRPr="00387245">
              <w:t>work alongside an expert/mentor where prompting and advice can be provided</w:t>
            </w:r>
          </w:p>
        </w:tc>
      </w:tr>
      <w:tr w:rsidR="006E16FD" w14:paraId="6B4AE78E" w14:textId="77777777" w:rsidTr="00FA375C">
        <w:tc>
          <w:tcPr>
            <w:tcW w:w="9320" w:type="dxa"/>
            <w:gridSpan w:val="5"/>
          </w:tcPr>
          <w:p w14:paraId="3877E9A3" w14:textId="77777777" w:rsidR="006E16FD" w:rsidRDefault="006E16FD" w:rsidP="000858EF">
            <w:pPr>
              <w:pStyle w:val="spacer"/>
            </w:pPr>
          </w:p>
        </w:tc>
      </w:tr>
      <w:tr w:rsidR="006E16FD" w14:paraId="453D77BA" w14:textId="77777777" w:rsidTr="00FA375C">
        <w:tc>
          <w:tcPr>
            <w:tcW w:w="3326" w:type="dxa"/>
            <w:gridSpan w:val="2"/>
          </w:tcPr>
          <w:p w14:paraId="33A22E85" w14:textId="77777777" w:rsidR="006E16FD" w:rsidRPr="00622D2D" w:rsidRDefault="006E16FD" w:rsidP="000858EF">
            <w:pPr>
              <w:pStyle w:val="EG"/>
              <w:keepNext/>
            </w:pPr>
            <w:r w:rsidRPr="005979AA">
              <w:t>Method(s) of assessment</w:t>
            </w:r>
          </w:p>
        </w:tc>
        <w:tc>
          <w:tcPr>
            <w:tcW w:w="5994" w:type="dxa"/>
            <w:gridSpan w:val="3"/>
          </w:tcPr>
          <w:p w14:paraId="6FDF6893" w14:textId="77777777" w:rsidR="006E16FD" w:rsidRDefault="006E16FD" w:rsidP="000858EF">
            <w:pPr>
              <w:pStyle w:val="unittext"/>
              <w:keepNext/>
            </w:pPr>
            <w:r>
              <w:t>The following suggested assessment methods are suitable for this unit:</w:t>
            </w:r>
          </w:p>
          <w:p w14:paraId="68BBBB72" w14:textId="77777777" w:rsidR="006E16FD" w:rsidRDefault="006E16FD" w:rsidP="000858EF">
            <w:pPr>
              <w:pStyle w:val="bullet"/>
              <w:numPr>
                <w:ilvl w:val="0"/>
                <w:numId w:val="12"/>
              </w:numPr>
              <w:tabs>
                <w:tab w:val="clear" w:pos="820"/>
              </w:tabs>
              <w:ind w:left="284" w:hanging="284"/>
            </w:pPr>
            <w:r>
              <w:t xml:space="preserve">observation of the learner giving and following </w:t>
            </w:r>
            <w:r w:rsidRPr="000930F2">
              <w:t>simple and familiar directions in highly familiar situations</w:t>
            </w:r>
            <w:r>
              <w:t xml:space="preserve"> </w:t>
            </w:r>
          </w:p>
          <w:p w14:paraId="051301EC" w14:textId="77777777" w:rsidR="006E16FD" w:rsidRDefault="006E16FD" w:rsidP="000858EF">
            <w:pPr>
              <w:pStyle w:val="bullet"/>
              <w:numPr>
                <w:ilvl w:val="0"/>
                <w:numId w:val="12"/>
              </w:numPr>
              <w:tabs>
                <w:tab w:val="clear" w:pos="820"/>
              </w:tabs>
              <w:ind w:left="284" w:hanging="284"/>
            </w:pPr>
            <w:r>
              <w:t xml:space="preserve">oral or written questioning to assess ability to read </w:t>
            </w:r>
            <w:r w:rsidRPr="00050D39">
              <w:t>relevant, short texts and diagrams</w:t>
            </w:r>
            <w:r>
              <w:t xml:space="preserve"> and recognise simple diagrams </w:t>
            </w:r>
            <w:r w:rsidRPr="00050D39">
              <w:t xml:space="preserve">maps of highly familiar locations </w:t>
            </w:r>
          </w:p>
        </w:tc>
      </w:tr>
    </w:tbl>
    <w:p w14:paraId="681824DC" w14:textId="77777777" w:rsidR="00FA375C" w:rsidRDefault="00FA375C" w:rsidP="000858EF">
      <w:pPr>
        <w:pStyle w:val="CodeTOC"/>
        <w:sectPr w:rsidR="00FA375C" w:rsidSect="001C60E6">
          <w:headerReference w:type="default" r:id="rId59"/>
          <w:footerReference w:type="default" r:id="rId60"/>
          <w:type w:val="oddPage"/>
          <w:pgSz w:w="11906" w:h="16838" w:code="9"/>
          <w:pgMar w:top="1418" w:right="1361" w:bottom="1701" w:left="1361" w:header="709" w:footer="340" w:gutter="0"/>
          <w:cols w:space="708"/>
          <w:docGrid w:linePitch="360"/>
        </w:sectPr>
      </w:pPr>
    </w:p>
    <w:tbl>
      <w:tblPr>
        <w:tblpPr w:leftFromText="180" w:rightFromText="180" w:vertAnchor="text" w:tblpY="1"/>
        <w:tblOverlap w:val="never"/>
        <w:tblW w:w="9320" w:type="dxa"/>
        <w:tblLook w:val="04A0" w:firstRow="1" w:lastRow="0" w:firstColumn="1" w:lastColumn="0" w:noHBand="0" w:noVBand="1"/>
        <w:tblCaption w:val="Unit of competnecy"/>
        <w:tblDescription w:val="VU22353 Recognise, give and follow simple and familiar directions"/>
      </w:tblPr>
      <w:tblGrid>
        <w:gridCol w:w="2913"/>
        <w:gridCol w:w="426"/>
        <w:gridCol w:w="146"/>
        <w:gridCol w:w="12"/>
        <w:gridCol w:w="5823"/>
      </w:tblGrid>
      <w:tr w:rsidR="006E16FD" w14:paraId="1A5DDAA6" w14:textId="77777777" w:rsidTr="00FA375C">
        <w:tc>
          <w:tcPr>
            <w:tcW w:w="2913" w:type="dxa"/>
          </w:tcPr>
          <w:p w14:paraId="0AA67B64" w14:textId="77777777" w:rsidR="006E16FD" w:rsidRPr="00D72D90" w:rsidRDefault="006E16FD" w:rsidP="000858EF">
            <w:pPr>
              <w:pStyle w:val="CodeTOC"/>
            </w:pPr>
            <w:r w:rsidRPr="00D72D90">
              <w:lastRenderedPageBreak/>
              <w:t>Unit Code</w:t>
            </w:r>
          </w:p>
        </w:tc>
        <w:tc>
          <w:tcPr>
            <w:tcW w:w="6407" w:type="dxa"/>
            <w:gridSpan w:val="4"/>
          </w:tcPr>
          <w:p w14:paraId="2FD85C68" w14:textId="77777777" w:rsidR="006E16FD" w:rsidRPr="000858EF" w:rsidRDefault="006E16FD" w:rsidP="000858EF">
            <w:pPr>
              <w:pStyle w:val="Heading1"/>
              <w:spacing w:before="120"/>
              <w:rPr>
                <w:color w:val="auto"/>
              </w:rPr>
            </w:pPr>
            <w:bookmarkStart w:id="183" w:name="_Toc514234288"/>
            <w:bookmarkStart w:id="184" w:name="_Toc33169030"/>
            <w:bookmarkStart w:id="185" w:name="_Toc139286989"/>
            <w:bookmarkStart w:id="186" w:name="_Toc139636993"/>
            <w:bookmarkStart w:id="187" w:name="_Toc140138216"/>
            <w:r w:rsidRPr="000858EF">
              <w:rPr>
                <w:rFonts w:ascii="ZWAdobeF" w:hAnsi="ZWAdobeF" w:cs="ZWAdobeF"/>
                <w:color w:val="auto"/>
                <w:sz w:val="2"/>
                <w:szCs w:val="2"/>
              </w:rPr>
              <w:t>28B28B</w:t>
            </w:r>
            <w:r w:rsidRPr="000858EF">
              <w:rPr>
                <w:color w:val="auto"/>
              </w:rPr>
              <w:t>VU22354</w:t>
            </w:r>
            <w:bookmarkEnd w:id="183"/>
            <w:bookmarkEnd w:id="184"/>
            <w:bookmarkEnd w:id="185"/>
            <w:bookmarkEnd w:id="186"/>
            <w:bookmarkEnd w:id="187"/>
          </w:p>
        </w:tc>
      </w:tr>
      <w:tr w:rsidR="006E16FD" w14:paraId="7AC3AB11" w14:textId="77777777" w:rsidTr="00FA375C">
        <w:tc>
          <w:tcPr>
            <w:tcW w:w="2913" w:type="dxa"/>
          </w:tcPr>
          <w:p w14:paraId="1D99D61E" w14:textId="77777777" w:rsidR="006E16FD" w:rsidRPr="00D72D90" w:rsidRDefault="006E16FD" w:rsidP="000858EF">
            <w:pPr>
              <w:pStyle w:val="CodeTOC"/>
            </w:pPr>
            <w:r w:rsidRPr="00D72D90">
              <w:t>Unit Title</w:t>
            </w:r>
          </w:p>
        </w:tc>
        <w:tc>
          <w:tcPr>
            <w:tcW w:w="6407" w:type="dxa"/>
            <w:gridSpan w:val="4"/>
          </w:tcPr>
          <w:p w14:paraId="31B7FF23" w14:textId="77777777" w:rsidR="006E16FD" w:rsidRPr="000858EF" w:rsidRDefault="006E16FD" w:rsidP="000858EF">
            <w:pPr>
              <w:pStyle w:val="Heading1"/>
              <w:spacing w:before="120"/>
              <w:rPr>
                <w:color w:val="auto"/>
              </w:rPr>
            </w:pPr>
            <w:bookmarkStart w:id="188" w:name="_Toc507058576"/>
            <w:bookmarkStart w:id="189" w:name="_Toc514234289"/>
            <w:bookmarkStart w:id="190" w:name="_Toc33169031"/>
            <w:bookmarkStart w:id="191" w:name="_Toc139286990"/>
            <w:bookmarkStart w:id="192" w:name="_Toc139636994"/>
            <w:bookmarkStart w:id="193" w:name="_Toc140138217"/>
            <w:r w:rsidRPr="000858EF">
              <w:rPr>
                <w:rFonts w:ascii="ZWAdobeF" w:hAnsi="ZWAdobeF" w:cs="ZWAdobeF"/>
                <w:color w:val="auto"/>
                <w:sz w:val="2"/>
                <w:szCs w:val="2"/>
              </w:rPr>
              <w:t>29B29B</w:t>
            </w:r>
            <w:r w:rsidRPr="000858EF">
              <w:rPr>
                <w:color w:val="auto"/>
              </w:rPr>
              <w:t>Recognise measurements in simple, highly familiar situations</w:t>
            </w:r>
            <w:bookmarkEnd w:id="188"/>
            <w:bookmarkEnd w:id="189"/>
            <w:bookmarkEnd w:id="190"/>
            <w:bookmarkEnd w:id="191"/>
            <w:bookmarkEnd w:id="192"/>
            <w:bookmarkEnd w:id="193"/>
          </w:p>
        </w:tc>
      </w:tr>
      <w:tr w:rsidR="006E16FD" w14:paraId="4DAA4E3B" w14:textId="77777777" w:rsidTr="00FA375C">
        <w:tc>
          <w:tcPr>
            <w:tcW w:w="2913" w:type="dxa"/>
          </w:tcPr>
          <w:p w14:paraId="3F86A4B6" w14:textId="77777777" w:rsidR="006E16FD" w:rsidRDefault="006E16FD" w:rsidP="000858EF">
            <w:pPr>
              <w:pStyle w:val="Heading21"/>
              <w:keepNext/>
            </w:pPr>
            <w:r>
              <w:t>Unit Descriptor</w:t>
            </w:r>
          </w:p>
        </w:tc>
        <w:tc>
          <w:tcPr>
            <w:tcW w:w="6407" w:type="dxa"/>
            <w:gridSpan w:val="4"/>
          </w:tcPr>
          <w:p w14:paraId="2B69A592" w14:textId="77777777" w:rsidR="006E16FD" w:rsidRPr="0084604B" w:rsidRDefault="006E16FD" w:rsidP="000858EF">
            <w:pPr>
              <w:pStyle w:val="unittext"/>
              <w:keepNext/>
            </w:pPr>
            <w:r>
              <w:t xml:space="preserve">This unit describes the skills and knowledge to enable </w:t>
            </w:r>
            <w:r w:rsidRPr="0084604B">
              <w:t>learners to develop the basic skills and confidence to perform very simple and highly familiar numeracy tasks involving the recognition and comparison of simple and familiar measurements which are part of the learners’ normal routines</w:t>
            </w:r>
            <w:r>
              <w:t xml:space="preserve">. This would typically relate to </w:t>
            </w:r>
            <w:r w:rsidRPr="0084604B">
              <w:t xml:space="preserve">activities such as shopping, cooking, work related measures and telling the time. </w:t>
            </w:r>
            <w:r>
              <w:t xml:space="preserve">Learners will mainly communicate these </w:t>
            </w:r>
            <w:r w:rsidRPr="00C959F2">
              <w:t xml:space="preserve">mathematical ideas </w:t>
            </w:r>
            <w:r>
              <w:t xml:space="preserve">using </w:t>
            </w:r>
            <w:r w:rsidRPr="00C959F2">
              <w:t>spoken rather than written responses.</w:t>
            </w:r>
            <w:r>
              <w:t xml:space="preserve"> Learners at this level may require support through prompting and advice.</w:t>
            </w:r>
          </w:p>
          <w:p w14:paraId="0F01A882" w14:textId="77777777" w:rsidR="006E16FD" w:rsidRDefault="006E16FD" w:rsidP="000858EF">
            <w:pPr>
              <w:pStyle w:val="unittext"/>
              <w:keepNext/>
            </w:pPr>
            <w:r>
              <w:t>The required outcomes described in this unit contribute to the achievement of Australian Core Skills Framework indicators for Numeracy at Level 1: 1.09, 1.10 &amp; 1.11</w:t>
            </w:r>
          </w:p>
        </w:tc>
      </w:tr>
      <w:tr w:rsidR="006E16FD" w14:paraId="67334CC8" w14:textId="77777777" w:rsidTr="00FA375C">
        <w:tc>
          <w:tcPr>
            <w:tcW w:w="2913" w:type="dxa"/>
          </w:tcPr>
          <w:p w14:paraId="19880075" w14:textId="77777777" w:rsidR="006E16FD" w:rsidRDefault="006E16FD" w:rsidP="000858EF">
            <w:pPr>
              <w:pStyle w:val="Heading21"/>
              <w:keepNext/>
            </w:pPr>
            <w:r>
              <w:t>Employability Skills</w:t>
            </w:r>
          </w:p>
        </w:tc>
        <w:tc>
          <w:tcPr>
            <w:tcW w:w="6407" w:type="dxa"/>
            <w:gridSpan w:val="4"/>
          </w:tcPr>
          <w:p w14:paraId="118645E0" w14:textId="77777777" w:rsidR="006E16FD" w:rsidRDefault="006E16FD" w:rsidP="000858EF">
            <w:pPr>
              <w:pStyle w:val="unittext"/>
              <w:keepNext/>
            </w:pPr>
            <w:r>
              <w:t>This unit contains employability skills.</w:t>
            </w:r>
          </w:p>
        </w:tc>
      </w:tr>
      <w:tr w:rsidR="006E16FD" w14:paraId="16C7C805" w14:textId="77777777" w:rsidTr="00FA375C">
        <w:tc>
          <w:tcPr>
            <w:tcW w:w="2913" w:type="dxa"/>
          </w:tcPr>
          <w:p w14:paraId="36158D84" w14:textId="77777777" w:rsidR="006E16FD" w:rsidRDefault="006E16FD" w:rsidP="000858EF">
            <w:pPr>
              <w:pStyle w:val="Heading21"/>
              <w:keepNext/>
            </w:pPr>
            <w:r>
              <w:t>Application of the Unit</w:t>
            </w:r>
          </w:p>
        </w:tc>
        <w:tc>
          <w:tcPr>
            <w:tcW w:w="6407" w:type="dxa"/>
            <w:gridSpan w:val="4"/>
          </w:tcPr>
          <w:p w14:paraId="73E2DA44" w14:textId="77777777" w:rsidR="006E16FD" w:rsidRPr="007B1C92" w:rsidRDefault="006E16FD" w:rsidP="000858EF">
            <w:pPr>
              <w:pStyle w:val="unittext"/>
              <w:keepNext/>
            </w:pPr>
            <w:r w:rsidRPr="007B1C92">
              <w:t xml:space="preserve">People seeking to improve their educational, vocational or community participation options will need to develop a range of numeracy and mathematics skills. </w:t>
            </w:r>
          </w:p>
          <w:p w14:paraId="60DC5052" w14:textId="77777777" w:rsidR="006E16FD" w:rsidRPr="007B1C92" w:rsidRDefault="006E16FD" w:rsidP="000858EF">
            <w:pPr>
              <w:pStyle w:val="unittext"/>
              <w:keepNext/>
            </w:pPr>
            <w:r w:rsidRPr="007B1C92">
              <w:t>Numeracy is seen as making meaning of mathematics - mathematics is a tool to be used efficiently and critically and is seen as the knowledge and skills to be applied and used for a range of purposes and in a variety of contexts.</w:t>
            </w:r>
            <w:r>
              <w:t xml:space="preserve"> </w:t>
            </w:r>
            <w:r w:rsidRPr="007B1C92">
              <w:t>The goal is therefore to assist learners to develop mathematical concepts and relationships in ways that are personally meaningful.</w:t>
            </w:r>
          </w:p>
          <w:p w14:paraId="7F025019" w14:textId="77777777" w:rsidR="006E16FD" w:rsidRPr="00653813" w:rsidRDefault="006E16FD" w:rsidP="000858EF">
            <w:pPr>
              <w:pStyle w:val="unittext"/>
              <w:keepNext/>
            </w:pPr>
            <w:r w:rsidRPr="007B1C92">
              <w:t>It is recommended that this unit is integrated with the delivery and assessment of other numeracy and mathematics units. It is also recommended that application is also integrated with other units from across the CGEA. The links between the different units encourage co-delivery and assessment, and replicates real life situations where tasks and activities integrate a wide range of skills including literacy and numeracy.</w:t>
            </w:r>
          </w:p>
        </w:tc>
      </w:tr>
      <w:tr w:rsidR="006E16FD" w14:paraId="3BB0CC67" w14:textId="77777777" w:rsidTr="00FA375C">
        <w:tc>
          <w:tcPr>
            <w:tcW w:w="2913" w:type="dxa"/>
          </w:tcPr>
          <w:p w14:paraId="095121E4" w14:textId="77777777" w:rsidR="006E16FD" w:rsidRDefault="006E16FD" w:rsidP="000858EF">
            <w:pPr>
              <w:pStyle w:val="Heading21"/>
              <w:keepNext/>
            </w:pPr>
            <w:r>
              <w:t>Element</w:t>
            </w:r>
          </w:p>
          <w:p w14:paraId="088DD28A" w14:textId="77777777" w:rsidR="006E16FD" w:rsidRDefault="006E16FD" w:rsidP="000858EF">
            <w:pPr>
              <w:pStyle w:val="text"/>
              <w:keepNext/>
            </w:pPr>
            <w:r w:rsidRPr="005979AA">
              <w:t>Elements describe the essential outcomes of a unit of competency. Elements describe actions or outcomes that are demonstrable and assessable.</w:t>
            </w:r>
          </w:p>
        </w:tc>
        <w:tc>
          <w:tcPr>
            <w:tcW w:w="6407" w:type="dxa"/>
            <w:gridSpan w:val="4"/>
          </w:tcPr>
          <w:p w14:paraId="43D2C024" w14:textId="77777777" w:rsidR="006E16FD" w:rsidRDefault="006E16FD" w:rsidP="000858EF">
            <w:pPr>
              <w:pStyle w:val="Heading21"/>
              <w:keepNext/>
            </w:pPr>
            <w:r>
              <w:t>Performance Criteria</w:t>
            </w:r>
          </w:p>
          <w:p w14:paraId="0721EDEA" w14:textId="77777777" w:rsidR="006E16FD" w:rsidRPr="00653813" w:rsidRDefault="006E16FD" w:rsidP="000858EF">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6E16FD" w14:paraId="2B1634CE" w14:textId="77777777" w:rsidTr="00FA375C">
        <w:tc>
          <w:tcPr>
            <w:tcW w:w="2913" w:type="dxa"/>
            <w:vMerge w:val="restart"/>
          </w:tcPr>
          <w:p w14:paraId="089E4D35" w14:textId="77777777" w:rsidR="006E16FD" w:rsidRPr="0084371F" w:rsidRDefault="006E16FD" w:rsidP="000858EF">
            <w:pPr>
              <w:pStyle w:val="element"/>
              <w:keepNext/>
            </w:pPr>
            <w:r w:rsidRPr="0084371F">
              <w:t>1</w:t>
            </w:r>
            <w:r>
              <w:tab/>
            </w:r>
            <w:r w:rsidRPr="007B1C92">
              <w:t xml:space="preserve">Recognise and compare simple, highly familiar metric measurements </w:t>
            </w:r>
          </w:p>
        </w:tc>
        <w:tc>
          <w:tcPr>
            <w:tcW w:w="572" w:type="dxa"/>
            <w:gridSpan w:val="2"/>
          </w:tcPr>
          <w:p w14:paraId="3C04B02A" w14:textId="77777777" w:rsidR="006E16FD" w:rsidRDefault="006E16FD" w:rsidP="000858EF">
            <w:pPr>
              <w:pStyle w:val="PC"/>
              <w:keepNext/>
            </w:pPr>
            <w:r>
              <w:t>1.1</w:t>
            </w:r>
          </w:p>
        </w:tc>
        <w:tc>
          <w:tcPr>
            <w:tcW w:w="5835" w:type="dxa"/>
            <w:gridSpan w:val="2"/>
          </w:tcPr>
          <w:p w14:paraId="1AE700CB" w14:textId="77777777" w:rsidR="006E16FD" w:rsidRDefault="006E16FD" w:rsidP="000858EF">
            <w:pPr>
              <w:pStyle w:val="unittext"/>
              <w:keepNext/>
            </w:pPr>
            <w:r>
              <w:t xml:space="preserve">Recognise </w:t>
            </w:r>
            <w:r>
              <w:rPr>
                <w:b/>
                <w:i/>
              </w:rPr>
              <w:t>common units of metric measurement</w:t>
            </w:r>
            <w:r>
              <w:t xml:space="preserve"> for length, mass, capacity and temperature and use them appropriately in </w:t>
            </w:r>
            <w:r>
              <w:rPr>
                <w:b/>
                <w:i/>
              </w:rPr>
              <w:t>highly familiar</w:t>
            </w:r>
            <w:r>
              <w:t xml:space="preserve"> </w:t>
            </w:r>
            <w:r w:rsidRPr="00C57A0C">
              <w:rPr>
                <w:b/>
                <w:i/>
              </w:rPr>
              <w:t>situations</w:t>
            </w:r>
          </w:p>
        </w:tc>
      </w:tr>
      <w:tr w:rsidR="006E16FD" w14:paraId="04860582" w14:textId="77777777" w:rsidTr="00FA375C">
        <w:tc>
          <w:tcPr>
            <w:tcW w:w="2913" w:type="dxa"/>
            <w:vMerge/>
          </w:tcPr>
          <w:p w14:paraId="0DF47A23" w14:textId="77777777" w:rsidR="006E16FD" w:rsidRPr="0084371F" w:rsidRDefault="006E16FD" w:rsidP="000858EF">
            <w:pPr>
              <w:pStyle w:val="element"/>
              <w:keepNext/>
            </w:pPr>
          </w:p>
        </w:tc>
        <w:tc>
          <w:tcPr>
            <w:tcW w:w="572" w:type="dxa"/>
            <w:gridSpan w:val="2"/>
          </w:tcPr>
          <w:p w14:paraId="76FE4623" w14:textId="77777777" w:rsidR="006E16FD" w:rsidRDefault="006E16FD" w:rsidP="000858EF">
            <w:pPr>
              <w:pStyle w:val="PC"/>
              <w:keepNext/>
            </w:pPr>
            <w:r>
              <w:t>1.2</w:t>
            </w:r>
          </w:p>
        </w:tc>
        <w:tc>
          <w:tcPr>
            <w:tcW w:w="5835" w:type="dxa"/>
            <w:gridSpan w:val="2"/>
          </w:tcPr>
          <w:p w14:paraId="13D59A1D" w14:textId="77777777" w:rsidR="006E16FD" w:rsidRDefault="006E16FD" w:rsidP="000858EF">
            <w:pPr>
              <w:pStyle w:val="unittext"/>
              <w:keepNext/>
            </w:pPr>
            <w:r>
              <w:t xml:space="preserve">Identify and choose </w:t>
            </w:r>
            <w:r>
              <w:rPr>
                <w:b/>
                <w:i/>
              </w:rPr>
              <w:t>appropriate measurement tool</w:t>
            </w:r>
            <w:r>
              <w:t xml:space="preserve"> and use it at a basic level in a limited range of </w:t>
            </w:r>
            <w:r w:rsidRPr="00C57A0C">
              <w:t xml:space="preserve">highly familiar situations </w:t>
            </w:r>
            <w:r>
              <w:t>to measure and compare items</w:t>
            </w:r>
          </w:p>
        </w:tc>
      </w:tr>
      <w:tr w:rsidR="006E16FD" w14:paraId="5BA0050C" w14:textId="77777777" w:rsidTr="00FA375C">
        <w:tc>
          <w:tcPr>
            <w:tcW w:w="2913" w:type="dxa"/>
            <w:vMerge/>
          </w:tcPr>
          <w:p w14:paraId="248DFDD5" w14:textId="77777777" w:rsidR="006E16FD" w:rsidRPr="0084371F" w:rsidRDefault="006E16FD" w:rsidP="000858EF">
            <w:pPr>
              <w:pStyle w:val="element"/>
              <w:keepNext/>
            </w:pPr>
          </w:p>
        </w:tc>
        <w:tc>
          <w:tcPr>
            <w:tcW w:w="572" w:type="dxa"/>
            <w:gridSpan w:val="2"/>
          </w:tcPr>
          <w:p w14:paraId="764F914B" w14:textId="77777777" w:rsidR="006E16FD" w:rsidRDefault="006E16FD" w:rsidP="000858EF">
            <w:pPr>
              <w:pStyle w:val="PC"/>
              <w:keepNext/>
            </w:pPr>
            <w:r>
              <w:t>1.3</w:t>
            </w:r>
          </w:p>
        </w:tc>
        <w:tc>
          <w:tcPr>
            <w:tcW w:w="5835" w:type="dxa"/>
            <w:gridSpan w:val="2"/>
          </w:tcPr>
          <w:p w14:paraId="6585DDEF" w14:textId="77777777" w:rsidR="006E16FD" w:rsidRDefault="006E16FD" w:rsidP="000858EF">
            <w:pPr>
              <w:pStyle w:val="unittext"/>
              <w:keepNext/>
            </w:pPr>
            <w:r>
              <w:t xml:space="preserve">Recognise </w:t>
            </w:r>
            <w:r>
              <w:rPr>
                <w:b/>
                <w:i/>
              </w:rPr>
              <w:t>whole numbers</w:t>
            </w:r>
            <w:r>
              <w:t xml:space="preserve"> into the hundreds related to measurement </w:t>
            </w:r>
          </w:p>
        </w:tc>
      </w:tr>
      <w:tr w:rsidR="006E16FD" w14:paraId="04F6D019" w14:textId="77777777" w:rsidTr="00FA375C">
        <w:tc>
          <w:tcPr>
            <w:tcW w:w="2913" w:type="dxa"/>
            <w:vMerge/>
          </w:tcPr>
          <w:p w14:paraId="24EE746E" w14:textId="77777777" w:rsidR="006E16FD" w:rsidRPr="0084371F" w:rsidRDefault="006E16FD" w:rsidP="000858EF">
            <w:pPr>
              <w:pStyle w:val="element"/>
              <w:keepNext/>
            </w:pPr>
          </w:p>
        </w:tc>
        <w:tc>
          <w:tcPr>
            <w:tcW w:w="572" w:type="dxa"/>
            <w:gridSpan w:val="2"/>
          </w:tcPr>
          <w:p w14:paraId="6AF555FB" w14:textId="77777777" w:rsidR="006E16FD" w:rsidRDefault="006E16FD" w:rsidP="000858EF">
            <w:pPr>
              <w:pStyle w:val="PC"/>
              <w:keepNext/>
            </w:pPr>
            <w:r>
              <w:t>1.4</w:t>
            </w:r>
          </w:p>
        </w:tc>
        <w:tc>
          <w:tcPr>
            <w:tcW w:w="5835" w:type="dxa"/>
            <w:gridSpan w:val="2"/>
          </w:tcPr>
          <w:p w14:paraId="60F07CF6" w14:textId="77777777" w:rsidR="006E16FD" w:rsidRDefault="006E16FD" w:rsidP="000858EF">
            <w:pPr>
              <w:pStyle w:val="unittext"/>
              <w:keepNext/>
            </w:pPr>
            <w:r>
              <w:t xml:space="preserve">Use </w:t>
            </w:r>
            <w:r>
              <w:rPr>
                <w:b/>
                <w:i/>
              </w:rPr>
              <w:t>common words</w:t>
            </w:r>
            <w:r>
              <w:t xml:space="preserve"> for comparing measurements</w:t>
            </w:r>
          </w:p>
        </w:tc>
      </w:tr>
      <w:tr w:rsidR="006E16FD" w14:paraId="4F755683" w14:textId="77777777" w:rsidTr="00FA375C">
        <w:tc>
          <w:tcPr>
            <w:tcW w:w="2913" w:type="dxa"/>
          </w:tcPr>
          <w:p w14:paraId="0B9A03AF" w14:textId="77777777" w:rsidR="006E16FD" w:rsidRDefault="006E16FD" w:rsidP="000858EF">
            <w:pPr>
              <w:pStyle w:val="spacer"/>
            </w:pPr>
          </w:p>
        </w:tc>
        <w:tc>
          <w:tcPr>
            <w:tcW w:w="6407" w:type="dxa"/>
            <w:gridSpan w:val="4"/>
          </w:tcPr>
          <w:p w14:paraId="2E8C17AF" w14:textId="77777777" w:rsidR="006E16FD" w:rsidRDefault="006E16FD" w:rsidP="000858EF">
            <w:pPr>
              <w:pStyle w:val="spacer"/>
            </w:pPr>
          </w:p>
        </w:tc>
      </w:tr>
      <w:tr w:rsidR="006E16FD" w14:paraId="6E73BA9A" w14:textId="77777777" w:rsidTr="00FA375C">
        <w:tc>
          <w:tcPr>
            <w:tcW w:w="2913" w:type="dxa"/>
            <w:vMerge w:val="restart"/>
          </w:tcPr>
          <w:p w14:paraId="6384B36F" w14:textId="77777777" w:rsidR="006E16FD" w:rsidRDefault="006E16FD" w:rsidP="000858EF">
            <w:pPr>
              <w:pStyle w:val="element"/>
              <w:keepNext/>
            </w:pPr>
            <w:r>
              <w:t>2</w:t>
            </w:r>
            <w:r>
              <w:tab/>
            </w:r>
            <w:r w:rsidRPr="007B1C92">
              <w:t>Recognise time in simple, highly familiar situations</w:t>
            </w:r>
          </w:p>
        </w:tc>
        <w:tc>
          <w:tcPr>
            <w:tcW w:w="584" w:type="dxa"/>
            <w:gridSpan w:val="3"/>
          </w:tcPr>
          <w:p w14:paraId="74E48CFA" w14:textId="77777777" w:rsidR="006E16FD" w:rsidRDefault="006E16FD" w:rsidP="000858EF">
            <w:pPr>
              <w:pStyle w:val="PC"/>
              <w:keepNext/>
            </w:pPr>
            <w:r>
              <w:t>2.1</w:t>
            </w:r>
          </w:p>
        </w:tc>
        <w:tc>
          <w:tcPr>
            <w:tcW w:w="5823" w:type="dxa"/>
          </w:tcPr>
          <w:p w14:paraId="7F0142FC" w14:textId="77777777" w:rsidR="006E16FD" w:rsidRDefault="006E16FD" w:rsidP="000858EF">
            <w:pPr>
              <w:pStyle w:val="unittext"/>
              <w:keepNext/>
            </w:pPr>
            <w:r>
              <w:t xml:space="preserve">Read </w:t>
            </w:r>
            <w:r>
              <w:rPr>
                <w:b/>
                <w:i/>
              </w:rPr>
              <w:t>time measuring devices</w:t>
            </w:r>
            <w:r>
              <w:t xml:space="preserve"> for digital time, including am/pm</w:t>
            </w:r>
          </w:p>
        </w:tc>
      </w:tr>
      <w:tr w:rsidR="006E16FD" w14:paraId="5159DD0B" w14:textId="77777777" w:rsidTr="00FA375C">
        <w:tc>
          <w:tcPr>
            <w:tcW w:w="2913" w:type="dxa"/>
            <w:vMerge/>
          </w:tcPr>
          <w:p w14:paraId="68CA85ED" w14:textId="77777777" w:rsidR="006E16FD" w:rsidRDefault="006E16FD" w:rsidP="000858EF"/>
        </w:tc>
        <w:tc>
          <w:tcPr>
            <w:tcW w:w="584" w:type="dxa"/>
            <w:gridSpan w:val="3"/>
          </w:tcPr>
          <w:p w14:paraId="3C80C92A" w14:textId="77777777" w:rsidR="006E16FD" w:rsidRDefault="006E16FD" w:rsidP="000858EF">
            <w:pPr>
              <w:pStyle w:val="PC"/>
              <w:keepNext/>
            </w:pPr>
            <w:r>
              <w:t>2.2</w:t>
            </w:r>
          </w:p>
        </w:tc>
        <w:tc>
          <w:tcPr>
            <w:tcW w:w="5823" w:type="dxa"/>
          </w:tcPr>
          <w:p w14:paraId="33B21199" w14:textId="77777777" w:rsidR="006E16FD" w:rsidRDefault="006E16FD" w:rsidP="000858EF">
            <w:pPr>
              <w:pStyle w:val="unittext"/>
              <w:keepNext/>
            </w:pPr>
            <w:r>
              <w:t xml:space="preserve">Recognise </w:t>
            </w:r>
            <w:r>
              <w:rPr>
                <w:b/>
                <w:i/>
              </w:rPr>
              <w:t>familiar dates</w:t>
            </w:r>
            <w:r>
              <w:t xml:space="preserve"> on calendars</w:t>
            </w:r>
          </w:p>
        </w:tc>
      </w:tr>
      <w:tr w:rsidR="006E16FD" w14:paraId="0B98B39E" w14:textId="77777777" w:rsidTr="00FA375C">
        <w:tc>
          <w:tcPr>
            <w:tcW w:w="2913" w:type="dxa"/>
            <w:vMerge/>
          </w:tcPr>
          <w:p w14:paraId="7F81CD41" w14:textId="77777777" w:rsidR="006E16FD" w:rsidRDefault="006E16FD" w:rsidP="000858EF"/>
        </w:tc>
        <w:tc>
          <w:tcPr>
            <w:tcW w:w="584" w:type="dxa"/>
            <w:gridSpan w:val="3"/>
          </w:tcPr>
          <w:p w14:paraId="31AC23C9" w14:textId="77777777" w:rsidR="006E16FD" w:rsidRDefault="006E16FD" w:rsidP="000858EF">
            <w:pPr>
              <w:pStyle w:val="PC"/>
              <w:keepNext/>
            </w:pPr>
            <w:r>
              <w:t>2.3</w:t>
            </w:r>
          </w:p>
        </w:tc>
        <w:tc>
          <w:tcPr>
            <w:tcW w:w="5823" w:type="dxa"/>
          </w:tcPr>
          <w:p w14:paraId="33E5A286" w14:textId="77777777" w:rsidR="006E16FD" w:rsidRDefault="006E16FD" w:rsidP="000858EF">
            <w:pPr>
              <w:pStyle w:val="unittext"/>
              <w:keepNext/>
            </w:pPr>
            <w:r>
              <w:t xml:space="preserve">Use the </w:t>
            </w:r>
            <w:r>
              <w:rPr>
                <w:b/>
                <w:i/>
              </w:rPr>
              <w:t>language of dates and digital time</w:t>
            </w:r>
            <w:r>
              <w:t xml:space="preserve"> orally</w:t>
            </w:r>
          </w:p>
        </w:tc>
      </w:tr>
      <w:tr w:rsidR="006E16FD" w14:paraId="22988E13" w14:textId="77777777" w:rsidTr="00FA375C">
        <w:tc>
          <w:tcPr>
            <w:tcW w:w="2913" w:type="dxa"/>
            <w:vMerge/>
          </w:tcPr>
          <w:p w14:paraId="7C2F6C11" w14:textId="77777777" w:rsidR="006E16FD" w:rsidRDefault="006E16FD" w:rsidP="000858EF"/>
        </w:tc>
        <w:tc>
          <w:tcPr>
            <w:tcW w:w="584" w:type="dxa"/>
            <w:gridSpan w:val="3"/>
          </w:tcPr>
          <w:p w14:paraId="4251C6CE" w14:textId="77777777" w:rsidR="006E16FD" w:rsidRDefault="006E16FD" w:rsidP="000858EF">
            <w:pPr>
              <w:pStyle w:val="PC"/>
              <w:keepNext/>
            </w:pPr>
            <w:r>
              <w:t>2.4</w:t>
            </w:r>
          </w:p>
        </w:tc>
        <w:tc>
          <w:tcPr>
            <w:tcW w:w="5823" w:type="dxa"/>
          </w:tcPr>
          <w:p w14:paraId="5644A5C6" w14:textId="77777777" w:rsidR="006E16FD" w:rsidRDefault="006E16FD" w:rsidP="000858EF">
            <w:pPr>
              <w:pStyle w:val="unittext"/>
              <w:keepNext/>
            </w:pPr>
            <w:r>
              <w:t xml:space="preserve">Recognise </w:t>
            </w:r>
            <w:r>
              <w:rPr>
                <w:b/>
                <w:i/>
              </w:rPr>
              <w:t>numbers related to time</w:t>
            </w:r>
            <w:r>
              <w:t xml:space="preserve"> in </w:t>
            </w:r>
            <w:r w:rsidRPr="007B1C92">
              <w:t>highly familiar situations</w:t>
            </w:r>
          </w:p>
        </w:tc>
      </w:tr>
      <w:tr w:rsidR="006E16FD" w14:paraId="4205E482" w14:textId="77777777" w:rsidTr="00FA375C">
        <w:tc>
          <w:tcPr>
            <w:tcW w:w="2913" w:type="dxa"/>
          </w:tcPr>
          <w:p w14:paraId="518F2D04" w14:textId="77777777" w:rsidR="006E16FD" w:rsidRDefault="006E16FD" w:rsidP="000858EF">
            <w:pPr>
              <w:pStyle w:val="spacer"/>
            </w:pPr>
          </w:p>
        </w:tc>
        <w:tc>
          <w:tcPr>
            <w:tcW w:w="6407" w:type="dxa"/>
            <w:gridSpan w:val="4"/>
          </w:tcPr>
          <w:p w14:paraId="7CBEE28B" w14:textId="77777777" w:rsidR="006E16FD" w:rsidRDefault="006E16FD" w:rsidP="000858EF">
            <w:pPr>
              <w:pStyle w:val="spacer"/>
            </w:pPr>
          </w:p>
        </w:tc>
      </w:tr>
      <w:tr w:rsidR="006E16FD" w14:paraId="120B8B90" w14:textId="77777777" w:rsidTr="00FA375C">
        <w:tc>
          <w:tcPr>
            <w:tcW w:w="9320" w:type="dxa"/>
            <w:gridSpan w:val="5"/>
          </w:tcPr>
          <w:p w14:paraId="771C2C5C" w14:textId="77777777" w:rsidR="006E16FD" w:rsidRDefault="006E16FD" w:rsidP="000858EF">
            <w:pPr>
              <w:pStyle w:val="Heading21"/>
              <w:keepNext/>
            </w:pPr>
            <w:r>
              <w:t>Required Knowledge and Skills</w:t>
            </w:r>
          </w:p>
          <w:p w14:paraId="0EDEBD29" w14:textId="77777777" w:rsidR="006E16FD" w:rsidRDefault="006E16FD" w:rsidP="000858EF">
            <w:pPr>
              <w:pStyle w:val="text"/>
              <w:keepNext/>
            </w:pPr>
            <w:r w:rsidRPr="005979AA">
              <w:t>This describes the essential skills and knowledge and their level required for this unit</w:t>
            </w:r>
            <w:r>
              <w:t>.</w:t>
            </w:r>
          </w:p>
        </w:tc>
      </w:tr>
      <w:tr w:rsidR="006E16FD" w14:paraId="2C14710A" w14:textId="77777777" w:rsidTr="00FA375C">
        <w:tc>
          <w:tcPr>
            <w:tcW w:w="9320" w:type="dxa"/>
            <w:gridSpan w:val="5"/>
          </w:tcPr>
          <w:p w14:paraId="5FF5D998" w14:textId="77777777" w:rsidR="006E16FD" w:rsidRDefault="006E16FD" w:rsidP="000858EF">
            <w:pPr>
              <w:pStyle w:val="unittext"/>
              <w:keepNext/>
            </w:pPr>
            <w:r>
              <w:t>Required Knowledge:</w:t>
            </w:r>
          </w:p>
          <w:p w14:paraId="75A98497" w14:textId="77777777" w:rsidR="006E16FD" w:rsidRPr="007B1C92" w:rsidRDefault="006E16FD" w:rsidP="000858EF">
            <w:pPr>
              <w:pStyle w:val="bullet"/>
              <w:numPr>
                <w:ilvl w:val="0"/>
                <w:numId w:val="12"/>
              </w:numPr>
              <w:tabs>
                <w:tab w:val="clear" w:pos="820"/>
              </w:tabs>
              <w:ind w:left="284" w:hanging="284"/>
            </w:pPr>
            <w:r w:rsidRPr="007B1C92">
              <w:t>signs / prints/ symbols represent meaning in measurement contexts and materials such as on tools and packaging</w:t>
            </w:r>
          </w:p>
          <w:p w14:paraId="03509609" w14:textId="77777777" w:rsidR="006E16FD" w:rsidRPr="007B1C92" w:rsidRDefault="006E16FD" w:rsidP="000858EF">
            <w:pPr>
              <w:pStyle w:val="bullet"/>
              <w:numPr>
                <w:ilvl w:val="0"/>
                <w:numId w:val="12"/>
              </w:numPr>
              <w:tabs>
                <w:tab w:val="clear" w:pos="820"/>
              </w:tabs>
              <w:ind w:left="284" w:hanging="284"/>
            </w:pPr>
            <w:r w:rsidRPr="007B1C92">
              <w:t xml:space="preserve">common units of metric measurement and their appropriate use </w:t>
            </w:r>
          </w:p>
          <w:p w14:paraId="45989071" w14:textId="77777777" w:rsidR="006E16FD" w:rsidRPr="007B1C92" w:rsidRDefault="006E16FD" w:rsidP="000858EF">
            <w:pPr>
              <w:pStyle w:val="bullet"/>
              <w:numPr>
                <w:ilvl w:val="0"/>
                <w:numId w:val="12"/>
              </w:numPr>
              <w:tabs>
                <w:tab w:val="clear" w:pos="820"/>
              </w:tabs>
              <w:ind w:left="284" w:hanging="284"/>
            </w:pPr>
            <w:r w:rsidRPr="007B1C92">
              <w:t>abbreviations associated with highly familiar measurement and time</w:t>
            </w:r>
          </w:p>
          <w:p w14:paraId="08EA093C" w14:textId="77777777" w:rsidR="006E16FD" w:rsidRDefault="006E16FD" w:rsidP="000858EF">
            <w:pPr>
              <w:pStyle w:val="unittext"/>
              <w:keepNext/>
            </w:pPr>
            <w:r>
              <w:t>Required Skills:</w:t>
            </w:r>
          </w:p>
          <w:p w14:paraId="15710689" w14:textId="77777777" w:rsidR="006E16FD" w:rsidRDefault="006E16FD" w:rsidP="000858EF">
            <w:pPr>
              <w:pStyle w:val="bullet"/>
              <w:numPr>
                <w:ilvl w:val="0"/>
                <w:numId w:val="12"/>
              </w:numPr>
              <w:tabs>
                <w:tab w:val="clear" w:pos="820"/>
              </w:tabs>
              <w:ind w:left="284" w:hanging="284"/>
            </w:pPr>
            <w:r>
              <w:t xml:space="preserve">communication and literacy skills to </w:t>
            </w:r>
            <w:r w:rsidRPr="007B1C92">
              <w:t>read and say whole numbers, simple fractions (½ ) and basic words associated with measurement and time</w:t>
            </w:r>
          </w:p>
        </w:tc>
      </w:tr>
      <w:tr w:rsidR="006E16FD" w14:paraId="112AB6F9" w14:textId="77777777" w:rsidTr="00FA375C">
        <w:tc>
          <w:tcPr>
            <w:tcW w:w="9320" w:type="dxa"/>
            <w:gridSpan w:val="5"/>
          </w:tcPr>
          <w:p w14:paraId="27415A1C" w14:textId="77777777" w:rsidR="006E16FD" w:rsidRDefault="006E16FD" w:rsidP="000858EF">
            <w:pPr>
              <w:pStyle w:val="spacer"/>
            </w:pPr>
          </w:p>
        </w:tc>
      </w:tr>
      <w:tr w:rsidR="006E16FD" w14:paraId="1AE8D69A" w14:textId="77777777" w:rsidTr="00FA375C">
        <w:tc>
          <w:tcPr>
            <w:tcW w:w="9320" w:type="dxa"/>
            <w:gridSpan w:val="5"/>
          </w:tcPr>
          <w:p w14:paraId="2EBA16EB" w14:textId="77777777" w:rsidR="006E16FD" w:rsidRDefault="006E16FD" w:rsidP="000858EF">
            <w:pPr>
              <w:pStyle w:val="Heading21"/>
              <w:keepNext/>
            </w:pPr>
            <w:r>
              <w:t>Range Statement</w:t>
            </w:r>
          </w:p>
          <w:p w14:paraId="340E1282" w14:textId="77777777" w:rsidR="006E16FD" w:rsidRDefault="006E16FD" w:rsidP="000858EF">
            <w:pPr>
              <w:pStyle w:val="text"/>
              <w:keepNext/>
            </w:pPr>
            <w:r w:rsidRPr="005979AA">
              <w:t>The Range Statement relates to the unit of competency as a whole. It allows for different work environments and situations that may affect performance. Bold / italicised wording in the Performance Criteria is detailed below.</w:t>
            </w:r>
            <w:r>
              <w:t xml:space="preserve"> </w:t>
            </w:r>
          </w:p>
        </w:tc>
      </w:tr>
      <w:tr w:rsidR="006E16FD" w14:paraId="5FD331F4" w14:textId="77777777" w:rsidTr="00FA375C">
        <w:tc>
          <w:tcPr>
            <w:tcW w:w="3339" w:type="dxa"/>
            <w:gridSpan w:val="2"/>
          </w:tcPr>
          <w:p w14:paraId="717D8F75" w14:textId="77777777" w:rsidR="006E16FD" w:rsidRPr="00C57A0C" w:rsidRDefault="006E16FD" w:rsidP="000858EF">
            <w:pPr>
              <w:pStyle w:val="unittext"/>
              <w:keepNext/>
            </w:pPr>
            <w:r>
              <w:rPr>
                <w:b/>
                <w:i/>
              </w:rPr>
              <w:t xml:space="preserve">Common units of metric measurement </w:t>
            </w:r>
            <w:r>
              <w:t>should include:</w:t>
            </w:r>
          </w:p>
        </w:tc>
        <w:tc>
          <w:tcPr>
            <w:tcW w:w="5981" w:type="dxa"/>
            <w:gridSpan w:val="3"/>
          </w:tcPr>
          <w:p w14:paraId="78F58093" w14:textId="77777777" w:rsidR="006E16FD" w:rsidRDefault="006E16FD" w:rsidP="000858EF">
            <w:pPr>
              <w:pStyle w:val="bullet"/>
              <w:numPr>
                <w:ilvl w:val="0"/>
                <w:numId w:val="12"/>
              </w:numPr>
              <w:tabs>
                <w:tab w:val="clear" w:pos="820"/>
              </w:tabs>
              <w:ind w:left="284" w:hanging="284"/>
            </w:pPr>
            <w:r w:rsidRPr="00094563">
              <w:t>common measures for</w:t>
            </w:r>
            <w:r>
              <w:t>:</w:t>
            </w:r>
          </w:p>
          <w:p w14:paraId="7D527804" w14:textId="77777777" w:rsidR="006E16FD" w:rsidRDefault="006E16FD" w:rsidP="000858EF">
            <w:pPr>
              <w:pStyle w:val="endash"/>
            </w:pPr>
            <w:r w:rsidRPr="00094563">
              <w:t>length, mass, capacity and temperature, for example, metres, kilograms, litres, degrees Celsius</w:t>
            </w:r>
          </w:p>
        </w:tc>
      </w:tr>
      <w:tr w:rsidR="006E16FD" w14:paraId="0BC41938" w14:textId="77777777" w:rsidTr="00FA375C">
        <w:tc>
          <w:tcPr>
            <w:tcW w:w="9320" w:type="dxa"/>
            <w:gridSpan w:val="5"/>
          </w:tcPr>
          <w:p w14:paraId="44304B43" w14:textId="77777777" w:rsidR="006E16FD" w:rsidRDefault="006E16FD" w:rsidP="000858EF">
            <w:pPr>
              <w:pStyle w:val="spacer"/>
            </w:pPr>
          </w:p>
        </w:tc>
      </w:tr>
      <w:tr w:rsidR="006E16FD" w14:paraId="45E98C09" w14:textId="77777777" w:rsidTr="00FA375C">
        <w:tc>
          <w:tcPr>
            <w:tcW w:w="3339" w:type="dxa"/>
            <w:gridSpan w:val="2"/>
          </w:tcPr>
          <w:p w14:paraId="7D081E94" w14:textId="77777777" w:rsidR="006E16FD" w:rsidRPr="00C57A0C" w:rsidRDefault="006E16FD" w:rsidP="000858EF">
            <w:pPr>
              <w:pStyle w:val="unittext"/>
              <w:keepNext/>
            </w:pPr>
            <w:r>
              <w:rPr>
                <w:b/>
                <w:i/>
              </w:rPr>
              <w:t>Highly familiar</w:t>
            </w:r>
            <w:r>
              <w:t xml:space="preserve"> </w:t>
            </w:r>
            <w:r>
              <w:rPr>
                <w:b/>
                <w:i/>
              </w:rPr>
              <w:t xml:space="preserve">situations </w:t>
            </w:r>
            <w:r>
              <w:t>may include:</w:t>
            </w:r>
          </w:p>
        </w:tc>
        <w:tc>
          <w:tcPr>
            <w:tcW w:w="5981" w:type="dxa"/>
            <w:gridSpan w:val="3"/>
          </w:tcPr>
          <w:p w14:paraId="3B8A1E89" w14:textId="77777777" w:rsidR="006E16FD" w:rsidRPr="00E97751" w:rsidRDefault="006E16FD" w:rsidP="000858EF">
            <w:pPr>
              <w:pStyle w:val="bullet"/>
              <w:numPr>
                <w:ilvl w:val="0"/>
                <w:numId w:val="12"/>
              </w:numPr>
              <w:tabs>
                <w:tab w:val="clear" w:pos="820"/>
              </w:tabs>
              <w:ind w:left="284" w:hanging="284"/>
            </w:pPr>
            <w:r w:rsidRPr="00E97751">
              <w:t>reading and interpreting measures on advertising leaflets, notices, signs, simple recipes, food and drink pack</w:t>
            </w:r>
            <w:r>
              <w:t>aging, workplace documents</w:t>
            </w:r>
            <w:r w:rsidRPr="00E97751">
              <w:t xml:space="preserve"> </w:t>
            </w:r>
          </w:p>
          <w:p w14:paraId="3CC23088" w14:textId="77777777" w:rsidR="006E16FD" w:rsidRPr="00E97751" w:rsidRDefault="006E16FD" w:rsidP="000858EF">
            <w:pPr>
              <w:pStyle w:val="bullet"/>
              <w:numPr>
                <w:ilvl w:val="0"/>
                <w:numId w:val="12"/>
              </w:numPr>
              <w:tabs>
                <w:tab w:val="clear" w:pos="820"/>
              </w:tabs>
              <w:ind w:left="284" w:hanging="284"/>
            </w:pPr>
            <w:r w:rsidRPr="00E97751">
              <w:t>cooking, gardening, building</w:t>
            </w:r>
          </w:p>
          <w:p w14:paraId="00CCA52E" w14:textId="77777777" w:rsidR="006E16FD" w:rsidRDefault="006E16FD" w:rsidP="000858EF">
            <w:pPr>
              <w:pStyle w:val="bullet"/>
              <w:numPr>
                <w:ilvl w:val="0"/>
                <w:numId w:val="12"/>
              </w:numPr>
              <w:tabs>
                <w:tab w:val="clear" w:pos="820"/>
              </w:tabs>
              <w:ind w:left="284" w:hanging="284"/>
            </w:pPr>
            <w:r w:rsidRPr="00E97751">
              <w:t>reading opening hours, timesheet hours</w:t>
            </w:r>
          </w:p>
        </w:tc>
      </w:tr>
      <w:tr w:rsidR="006E16FD" w14:paraId="4DBD76DF" w14:textId="77777777" w:rsidTr="00FA375C">
        <w:tc>
          <w:tcPr>
            <w:tcW w:w="9320" w:type="dxa"/>
            <w:gridSpan w:val="5"/>
          </w:tcPr>
          <w:p w14:paraId="2BAE0333" w14:textId="77777777" w:rsidR="006E16FD" w:rsidRDefault="006E16FD" w:rsidP="000858EF">
            <w:pPr>
              <w:pStyle w:val="spacer"/>
            </w:pPr>
          </w:p>
        </w:tc>
      </w:tr>
      <w:tr w:rsidR="006E16FD" w14:paraId="356CB9E4" w14:textId="77777777" w:rsidTr="00FA375C">
        <w:tc>
          <w:tcPr>
            <w:tcW w:w="3339" w:type="dxa"/>
            <w:gridSpan w:val="2"/>
          </w:tcPr>
          <w:p w14:paraId="78861D74" w14:textId="77777777" w:rsidR="006E16FD" w:rsidRPr="00C57A0C" w:rsidRDefault="006E16FD" w:rsidP="000858EF">
            <w:pPr>
              <w:pStyle w:val="unittext"/>
              <w:keepNext/>
            </w:pPr>
            <w:r>
              <w:rPr>
                <w:b/>
                <w:i/>
              </w:rPr>
              <w:lastRenderedPageBreak/>
              <w:t xml:space="preserve">Appropriate measurement tool </w:t>
            </w:r>
            <w:r>
              <w:t>may include:</w:t>
            </w:r>
          </w:p>
        </w:tc>
        <w:tc>
          <w:tcPr>
            <w:tcW w:w="5981" w:type="dxa"/>
            <w:gridSpan w:val="3"/>
          </w:tcPr>
          <w:p w14:paraId="4C24E02E" w14:textId="77777777" w:rsidR="006E16FD" w:rsidRDefault="006E16FD" w:rsidP="000858EF">
            <w:pPr>
              <w:pStyle w:val="bullet"/>
              <w:numPr>
                <w:ilvl w:val="0"/>
                <w:numId w:val="12"/>
              </w:numPr>
              <w:tabs>
                <w:tab w:val="clear" w:pos="820"/>
              </w:tabs>
              <w:ind w:left="284" w:hanging="284"/>
            </w:pPr>
            <w:r w:rsidRPr="00E97751">
              <w:t>rulers, tape measures</w:t>
            </w:r>
          </w:p>
          <w:p w14:paraId="3DB9140F" w14:textId="77777777" w:rsidR="006E16FD" w:rsidRDefault="006E16FD" w:rsidP="000858EF">
            <w:pPr>
              <w:pStyle w:val="bullet"/>
              <w:numPr>
                <w:ilvl w:val="0"/>
                <w:numId w:val="12"/>
              </w:numPr>
              <w:tabs>
                <w:tab w:val="clear" w:pos="820"/>
              </w:tabs>
              <w:ind w:left="284" w:hanging="284"/>
            </w:pPr>
            <w:r w:rsidRPr="00E97751">
              <w:t>kitchen scales</w:t>
            </w:r>
          </w:p>
          <w:p w14:paraId="00436B01" w14:textId="77777777" w:rsidR="006E16FD" w:rsidRDefault="006E16FD" w:rsidP="000858EF">
            <w:pPr>
              <w:pStyle w:val="bullet"/>
              <w:numPr>
                <w:ilvl w:val="0"/>
                <w:numId w:val="12"/>
              </w:numPr>
              <w:tabs>
                <w:tab w:val="clear" w:pos="820"/>
              </w:tabs>
              <w:ind w:left="284" w:hanging="284"/>
            </w:pPr>
            <w:r w:rsidRPr="00E97751">
              <w:t xml:space="preserve">measuring cups, </w:t>
            </w:r>
            <w:r>
              <w:t>spoons</w:t>
            </w:r>
          </w:p>
        </w:tc>
      </w:tr>
      <w:tr w:rsidR="006E16FD" w14:paraId="2FEB418A" w14:textId="77777777" w:rsidTr="00FA375C">
        <w:tc>
          <w:tcPr>
            <w:tcW w:w="9320" w:type="dxa"/>
            <w:gridSpan w:val="5"/>
          </w:tcPr>
          <w:p w14:paraId="27241FF8" w14:textId="77777777" w:rsidR="006E16FD" w:rsidRDefault="006E16FD" w:rsidP="000858EF">
            <w:pPr>
              <w:pStyle w:val="spacer"/>
            </w:pPr>
          </w:p>
        </w:tc>
      </w:tr>
      <w:tr w:rsidR="006E16FD" w14:paraId="4919AE1F" w14:textId="77777777" w:rsidTr="00FA375C">
        <w:tc>
          <w:tcPr>
            <w:tcW w:w="3339" w:type="dxa"/>
            <w:gridSpan w:val="2"/>
          </w:tcPr>
          <w:p w14:paraId="6F3E19CE" w14:textId="77777777" w:rsidR="006E16FD" w:rsidRPr="00E97751" w:rsidRDefault="006E16FD" w:rsidP="000858EF">
            <w:pPr>
              <w:pStyle w:val="unittext"/>
              <w:keepNext/>
            </w:pPr>
            <w:r>
              <w:rPr>
                <w:b/>
                <w:i/>
              </w:rPr>
              <w:t xml:space="preserve">Whole numbers </w:t>
            </w:r>
            <w:r>
              <w:t>should:</w:t>
            </w:r>
          </w:p>
        </w:tc>
        <w:tc>
          <w:tcPr>
            <w:tcW w:w="5981" w:type="dxa"/>
            <w:gridSpan w:val="3"/>
          </w:tcPr>
          <w:p w14:paraId="3C70E966" w14:textId="77777777" w:rsidR="006E16FD" w:rsidRDefault="006E16FD" w:rsidP="000858EF">
            <w:pPr>
              <w:pStyle w:val="bullet"/>
              <w:numPr>
                <w:ilvl w:val="0"/>
                <w:numId w:val="12"/>
              </w:numPr>
              <w:tabs>
                <w:tab w:val="clear" w:pos="820"/>
              </w:tabs>
              <w:ind w:left="284" w:hanging="284"/>
            </w:pPr>
            <w:r>
              <w:t>be relevant and appropriate to the learner and should be in numeral form</w:t>
            </w:r>
          </w:p>
          <w:p w14:paraId="52B6C7BE" w14:textId="77777777" w:rsidR="006E16FD" w:rsidRDefault="006E16FD" w:rsidP="000858EF">
            <w:pPr>
              <w:pStyle w:val="bullet"/>
              <w:numPr>
                <w:ilvl w:val="0"/>
                <w:numId w:val="12"/>
              </w:numPr>
              <w:tabs>
                <w:tab w:val="clear" w:pos="820"/>
              </w:tabs>
              <w:ind w:left="284" w:hanging="284"/>
            </w:pPr>
            <w:r>
              <w:t xml:space="preserve">include an understanding of place value concepts </w:t>
            </w:r>
            <w:r>
              <w:rPr>
                <w:bCs/>
              </w:rPr>
              <w:t>for whole numbers into the hundreds</w:t>
            </w:r>
          </w:p>
        </w:tc>
      </w:tr>
      <w:tr w:rsidR="006E16FD" w14:paraId="37106AAB" w14:textId="77777777" w:rsidTr="00FA375C">
        <w:tc>
          <w:tcPr>
            <w:tcW w:w="9320" w:type="dxa"/>
            <w:gridSpan w:val="5"/>
          </w:tcPr>
          <w:p w14:paraId="7939BCE4" w14:textId="77777777" w:rsidR="006E16FD" w:rsidRDefault="006E16FD" w:rsidP="000858EF">
            <w:pPr>
              <w:pStyle w:val="spacer"/>
            </w:pPr>
          </w:p>
        </w:tc>
      </w:tr>
      <w:tr w:rsidR="006E16FD" w14:paraId="173C34BD" w14:textId="77777777" w:rsidTr="00FA375C">
        <w:tc>
          <w:tcPr>
            <w:tcW w:w="3339" w:type="dxa"/>
            <w:gridSpan w:val="2"/>
          </w:tcPr>
          <w:p w14:paraId="0BD8F512" w14:textId="77777777" w:rsidR="006E16FD" w:rsidRPr="00E97751" w:rsidRDefault="006E16FD" w:rsidP="000858EF">
            <w:pPr>
              <w:pStyle w:val="unittext"/>
              <w:keepNext/>
            </w:pPr>
            <w:r>
              <w:rPr>
                <w:b/>
                <w:i/>
              </w:rPr>
              <w:t xml:space="preserve">Common words </w:t>
            </w:r>
            <w:r>
              <w:t>may include:</w:t>
            </w:r>
          </w:p>
        </w:tc>
        <w:tc>
          <w:tcPr>
            <w:tcW w:w="5981" w:type="dxa"/>
            <w:gridSpan w:val="3"/>
          </w:tcPr>
          <w:p w14:paraId="1D3E69F1" w14:textId="77777777" w:rsidR="006E16FD" w:rsidRDefault="006E16FD" w:rsidP="000858EF">
            <w:pPr>
              <w:pStyle w:val="bullet"/>
              <w:numPr>
                <w:ilvl w:val="0"/>
                <w:numId w:val="12"/>
              </w:numPr>
              <w:tabs>
                <w:tab w:val="clear" w:pos="820"/>
              </w:tabs>
              <w:ind w:left="284" w:hanging="284"/>
            </w:pPr>
            <w:r>
              <w:t>long / short</w:t>
            </w:r>
          </w:p>
          <w:p w14:paraId="7E72F114" w14:textId="77777777" w:rsidR="006E16FD" w:rsidRDefault="006E16FD" w:rsidP="000858EF">
            <w:pPr>
              <w:pStyle w:val="bullet"/>
              <w:numPr>
                <w:ilvl w:val="0"/>
                <w:numId w:val="12"/>
              </w:numPr>
              <w:tabs>
                <w:tab w:val="clear" w:pos="820"/>
              </w:tabs>
              <w:ind w:left="284" w:hanging="284"/>
            </w:pPr>
            <w:r>
              <w:t xml:space="preserve">big / small </w:t>
            </w:r>
          </w:p>
          <w:p w14:paraId="1A9784C1" w14:textId="77777777" w:rsidR="006E16FD" w:rsidRDefault="006E16FD" w:rsidP="000858EF">
            <w:pPr>
              <w:pStyle w:val="bullet"/>
              <w:numPr>
                <w:ilvl w:val="0"/>
                <w:numId w:val="12"/>
              </w:numPr>
              <w:tabs>
                <w:tab w:val="clear" w:pos="820"/>
              </w:tabs>
              <w:ind w:left="284" w:hanging="284"/>
            </w:pPr>
            <w:r>
              <w:t>thick / thin</w:t>
            </w:r>
          </w:p>
          <w:p w14:paraId="41CC9696" w14:textId="77777777" w:rsidR="006E16FD" w:rsidRDefault="006E16FD" w:rsidP="000858EF">
            <w:pPr>
              <w:pStyle w:val="bullet"/>
              <w:numPr>
                <w:ilvl w:val="0"/>
                <w:numId w:val="12"/>
              </w:numPr>
              <w:tabs>
                <w:tab w:val="clear" w:pos="820"/>
              </w:tabs>
              <w:ind w:left="284" w:hanging="284"/>
            </w:pPr>
            <w:r>
              <w:t>short / tall</w:t>
            </w:r>
          </w:p>
          <w:p w14:paraId="60B9D45A" w14:textId="77777777" w:rsidR="006E16FD" w:rsidRDefault="006E16FD" w:rsidP="000858EF">
            <w:pPr>
              <w:pStyle w:val="bullet"/>
              <w:numPr>
                <w:ilvl w:val="0"/>
                <w:numId w:val="12"/>
              </w:numPr>
              <w:tabs>
                <w:tab w:val="clear" w:pos="820"/>
              </w:tabs>
              <w:ind w:left="284" w:hanging="284"/>
            </w:pPr>
            <w:r>
              <w:t>hot / cold</w:t>
            </w:r>
          </w:p>
          <w:p w14:paraId="5414750F" w14:textId="77777777" w:rsidR="006E16FD" w:rsidRDefault="006E16FD" w:rsidP="000858EF">
            <w:pPr>
              <w:pStyle w:val="bullet"/>
              <w:numPr>
                <w:ilvl w:val="0"/>
                <w:numId w:val="12"/>
              </w:numPr>
              <w:tabs>
                <w:tab w:val="clear" w:pos="820"/>
              </w:tabs>
              <w:ind w:left="284" w:hanging="284"/>
            </w:pPr>
            <w:r>
              <w:t>the same as</w:t>
            </w:r>
          </w:p>
          <w:p w14:paraId="2FDB9DA9" w14:textId="77777777" w:rsidR="006E16FD" w:rsidRDefault="006E16FD" w:rsidP="000858EF">
            <w:pPr>
              <w:pStyle w:val="bullet"/>
              <w:numPr>
                <w:ilvl w:val="0"/>
                <w:numId w:val="12"/>
              </w:numPr>
              <w:tabs>
                <w:tab w:val="clear" w:pos="820"/>
              </w:tabs>
              <w:ind w:left="284" w:hanging="284"/>
            </w:pPr>
            <w:r>
              <w:t>double, half</w:t>
            </w:r>
          </w:p>
        </w:tc>
      </w:tr>
      <w:tr w:rsidR="006E16FD" w14:paraId="0D69282C" w14:textId="77777777" w:rsidTr="00FA375C">
        <w:tc>
          <w:tcPr>
            <w:tcW w:w="9320" w:type="dxa"/>
            <w:gridSpan w:val="5"/>
          </w:tcPr>
          <w:p w14:paraId="7BBFF00D" w14:textId="77777777" w:rsidR="006E16FD" w:rsidRDefault="006E16FD" w:rsidP="000858EF">
            <w:pPr>
              <w:pStyle w:val="spacer"/>
            </w:pPr>
          </w:p>
        </w:tc>
      </w:tr>
      <w:tr w:rsidR="006E16FD" w14:paraId="3F9E6138" w14:textId="77777777" w:rsidTr="00FA375C">
        <w:tc>
          <w:tcPr>
            <w:tcW w:w="3339" w:type="dxa"/>
            <w:gridSpan w:val="2"/>
          </w:tcPr>
          <w:p w14:paraId="1636E6CB" w14:textId="77777777" w:rsidR="006E16FD" w:rsidRPr="00E97751" w:rsidRDefault="006E16FD" w:rsidP="000858EF">
            <w:pPr>
              <w:pStyle w:val="unittext"/>
              <w:keepNext/>
            </w:pPr>
            <w:r>
              <w:rPr>
                <w:b/>
                <w:i/>
              </w:rPr>
              <w:t xml:space="preserve">Time measuring devices </w:t>
            </w:r>
            <w:r>
              <w:t>may include:</w:t>
            </w:r>
          </w:p>
        </w:tc>
        <w:tc>
          <w:tcPr>
            <w:tcW w:w="5981" w:type="dxa"/>
            <w:gridSpan w:val="3"/>
          </w:tcPr>
          <w:p w14:paraId="5340C62C" w14:textId="77777777" w:rsidR="006E16FD" w:rsidRPr="00E97751" w:rsidRDefault="006E16FD" w:rsidP="000858EF">
            <w:pPr>
              <w:pStyle w:val="bullet"/>
              <w:numPr>
                <w:ilvl w:val="0"/>
                <w:numId w:val="12"/>
              </w:numPr>
              <w:tabs>
                <w:tab w:val="clear" w:pos="820"/>
              </w:tabs>
              <w:ind w:left="284" w:hanging="284"/>
            </w:pPr>
            <w:r>
              <w:rPr>
                <w:bCs/>
              </w:rPr>
              <w:t>digital time pieces</w:t>
            </w:r>
          </w:p>
          <w:p w14:paraId="76FF6A4F" w14:textId="77777777" w:rsidR="006E16FD" w:rsidRDefault="006E16FD" w:rsidP="000858EF">
            <w:pPr>
              <w:pStyle w:val="bullet"/>
              <w:numPr>
                <w:ilvl w:val="0"/>
                <w:numId w:val="12"/>
              </w:numPr>
              <w:tabs>
                <w:tab w:val="clear" w:pos="820"/>
              </w:tabs>
              <w:ind w:left="284" w:hanging="284"/>
            </w:pPr>
            <w:r>
              <w:rPr>
                <w:bCs/>
              </w:rPr>
              <w:t xml:space="preserve">analogue time pieces read to the hour and ½ hour </w:t>
            </w:r>
          </w:p>
        </w:tc>
      </w:tr>
      <w:tr w:rsidR="006E16FD" w14:paraId="58B18ED9" w14:textId="77777777" w:rsidTr="00FA375C">
        <w:tc>
          <w:tcPr>
            <w:tcW w:w="9320" w:type="dxa"/>
            <w:gridSpan w:val="5"/>
          </w:tcPr>
          <w:p w14:paraId="3A047963" w14:textId="77777777" w:rsidR="006E16FD" w:rsidRDefault="006E16FD" w:rsidP="000858EF">
            <w:pPr>
              <w:pStyle w:val="spacer"/>
            </w:pPr>
          </w:p>
        </w:tc>
      </w:tr>
      <w:tr w:rsidR="006E16FD" w14:paraId="63D23C20" w14:textId="77777777" w:rsidTr="00FA375C">
        <w:tc>
          <w:tcPr>
            <w:tcW w:w="3339" w:type="dxa"/>
            <w:gridSpan w:val="2"/>
          </w:tcPr>
          <w:p w14:paraId="2EC20A67" w14:textId="77777777" w:rsidR="006E16FD" w:rsidRPr="00C77167" w:rsidRDefault="006E16FD" w:rsidP="000858EF">
            <w:pPr>
              <w:pStyle w:val="unittext"/>
              <w:keepNext/>
            </w:pPr>
            <w:r>
              <w:rPr>
                <w:b/>
                <w:i/>
              </w:rPr>
              <w:t xml:space="preserve">Familiar dates </w:t>
            </w:r>
            <w:r>
              <w:t>may include:</w:t>
            </w:r>
          </w:p>
        </w:tc>
        <w:tc>
          <w:tcPr>
            <w:tcW w:w="5981" w:type="dxa"/>
            <w:gridSpan w:val="3"/>
          </w:tcPr>
          <w:p w14:paraId="6515D6A6" w14:textId="77777777" w:rsidR="006E16FD" w:rsidRPr="00C77167" w:rsidRDefault="006E16FD" w:rsidP="000858EF">
            <w:pPr>
              <w:pStyle w:val="bullet"/>
              <w:numPr>
                <w:ilvl w:val="0"/>
                <w:numId w:val="12"/>
              </w:numPr>
              <w:tabs>
                <w:tab w:val="clear" w:pos="820"/>
              </w:tabs>
              <w:ind w:left="284" w:hanging="284"/>
            </w:pPr>
            <w:r>
              <w:rPr>
                <w:bCs/>
              </w:rPr>
              <w:t>date and day of the week</w:t>
            </w:r>
          </w:p>
          <w:p w14:paraId="11D89837" w14:textId="77777777" w:rsidR="006E16FD" w:rsidRPr="00C77167" w:rsidRDefault="006E16FD" w:rsidP="000858EF">
            <w:pPr>
              <w:pStyle w:val="bullet"/>
              <w:numPr>
                <w:ilvl w:val="0"/>
                <w:numId w:val="12"/>
              </w:numPr>
              <w:tabs>
                <w:tab w:val="clear" w:pos="820"/>
              </w:tabs>
              <w:ind w:left="284" w:hanging="284"/>
            </w:pPr>
            <w:r>
              <w:rPr>
                <w:bCs/>
              </w:rPr>
              <w:t>birthdays</w:t>
            </w:r>
          </w:p>
          <w:p w14:paraId="3D543DC3" w14:textId="77777777" w:rsidR="006E16FD" w:rsidRDefault="006E16FD" w:rsidP="000858EF">
            <w:pPr>
              <w:pStyle w:val="bullet"/>
              <w:numPr>
                <w:ilvl w:val="0"/>
                <w:numId w:val="12"/>
              </w:numPr>
              <w:tabs>
                <w:tab w:val="clear" w:pos="820"/>
              </w:tabs>
              <w:ind w:left="284" w:hanging="284"/>
            </w:pPr>
            <w:r>
              <w:rPr>
                <w:bCs/>
              </w:rPr>
              <w:t>appointments</w:t>
            </w:r>
          </w:p>
        </w:tc>
      </w:tr>
      <w:tr w:rsidR="006E16FD" w14:paraId="6E6D59D5" w14:textId="77777777" w:rsidTr="00FA375C">
        <w:tc>
          <w:tcPr>
            <w:tcW w:w="9320" w:type="dxa"/>
            <w:gridSpan w:val="5"/>
          </w:tcPr>
          <w:p w14:paraId="1359931C" w14:textId="77777777" w:rsidR="006E16FD" w:rsidRDefault="006E16FD" w:rsidP="000858EF">
            <w:pPr>
              <w:pStyle w:val="spacer"/>
            </w:pPr>
          </w:p>
        </w:tc>
      </w:tr>
      <w:tr w:rsidR="006E16FD" w14:paraId="5E389FD3" w14:textId="77777777" w:rsidTr="00FA375C">
        <w:tc>
          <w:tcPr>
            <w:tcW w:w="3339" w:type="dxa"/>
            <w:gridSpan w:val="2"/>
          </w:tcPr>
          <w:p w14:paraId="741C3736" w14:textId="77777777" w:rsidR="006E16FD" w:rsidRPr="00C77167" w:rsidRDefault="006E16FD" w:rsidP="000858EF">
            <w:pPr>
              <w:pStyle w:val="unittext"/>
              <w:keepNext/>
            </w:pPr>
            <w:r>
              <w:rPr>
                <w:b/>
                <w:i/>
              </w:rPr>
              <w:t xml:space="preserve">Language of dates and digital time </w:t>
            </w:r>
            <w:r>
              <w:t>may include:</w:t>
            </w:r>
          </w:p>
        </w:tc>
        <w:tc>
          <w:tcPr>
            <w:tcW w:w="5981" w:type="dxa"/>
            <w:gridSpan w:val="3"/>
          </w:tcPr>
          <w:p w14:paraId="797F161D" w14:textId="77777777" w:rsidR="006E16FD" w:rsidRPr="00C77167" w:rsidRDefault="006E16FD" w:rsidP="000858EF">
            <w:pPr>
              <w:pStyle w:val="bullet"/>
              <w:numPr>
                <w:ilvl w:val="0"/>
                <w:numId w:val="12"/>
              </w:numPr>
              <w:tabs>
                <w:tab w:val="clear" w:pos="820"/>
              </w:tabs>
              <w:ind w:left="284" w:hanging="284"/>
            </w:pPr>
            <w:r>
              <w:rPr>
                <w:bCs/>
              </w:rPr>
              <w:t>oral language:</w:t>
            </w:r>
          </w:p>
          <w:p w14:paraId="1B804E59" w14:textId="77777777" w:rsidR="006E16FD" w:rsidRPr="00C77167" w:rsidRDefault="006E16FD" w:rsidP="000858EF">
            <w:pPr>
              <w:pStyle w:val="endash"/>
            </w:pPr>
            <w:r>
              <w:t>hours, minutes</w:t>
            </w:r>
          </w:p>
          <w:p w14:paraId="244A70E5" w14:textId="77777777" w:rsidR="006E16FD" w:rsidRPr="00C77167" w:rsidRDefault="006E16FD" w:rsidP="000858EF">
            <w:pPr>
              <w:pStyle w:val="endash"/>
            </w:pPr>
            <w:r>
              <w:t>days, weeks, months</w:t>
            </w:r>
          </w:p>
          <w:p w14:paraId="56D9BC62" w14:textId="77777777" w:rsidR="006E16FD" w:rsidRPr="00C77167" w:rsidRDefault="006E16FD" w:rsidP="000858EF">
            <w:pPr>
              <w:pStyle w:val="endash"/>
            </w:pPr>
            <w:r>
              <w:t>yesterday, tomorrow</w:t>
            </w:r>
          </w:p>
          <w:p w14:paraId="7A1CE878" w14:textId="77777777" w:rsidR="006E16FD" w:rsidRPr="00C77167" w:rsidRDefault="006E16FD" w:rsidP="000858EF">
            <w:pPr>
              <w:pStyle w:val="endash"/>
            </w:pPr>
            <w:r>
              <w:t>before / after</w:t>
            </w:r>
          </w:p>
          <w:p w14:paraId="420F40E0" w14:textId="77777777" w:rsidR="006E16FD" w:rsidRDefault="006E16FD" w:rsidP="000858EF">
            <w:pPr>
              <w:pStyle w:val="endash"/>
            </w:pPr>
            <w:r>
              <w:t>longer / shorter</w:t>
            </w:r>
          </w:p>
        </w:tc>
      </w:tr>
      <w:tr w:rsidR="006E16FD" w14:paraId="7DF4B6AC" w14:textId="77777777" w:rsidTr="00FA375C">
        <w:tc>
          <w:tcPr>
            <w:tcW w:w="9320" w:type="dxa"/>
            <w:gridSpan w:val="5"/>
          </w:tcPr>
          <w:p w14:paraId="3D58424F" w14:textId="77777777" w:rsidR="006E16FD" w:rsidRDefault="006E16FD" w:rsidP="000858EF">
            <w:pPr>
              <w:pStyle w:val="spacer"/>
            </w:pPr>
          </w:p>
        </w:tc>
      </w:tr>
      <w:tr w:rsidR="006E16FD" w14:paraId="1DB95924" w14:textId="77777777" w:rsidTr="00FA375C">
        <w:tc>
          <w:tcPr>
            <w:tcW w:w="3339" w:type="dxa"/>
            <w:gridSpan w:val="2"/>
          </w:tcPr>
          <w:p w14:paraId="3010ECDB" w14:textId="77777777" w:rsidR="006E16FD" w:rsidRPr="00C77167" w:rsidRDefault="006E16FD" w:rsidP="000858EF">
            <w:pPr>
              <w:pStyle w:val="unittext"/>
              <w:keepNext/>
            </w:pPr>
            <w:r>
              <w:rPr>
                <w:b/>
                <w:i/>
              </w:rPr>
              <w:t xml:space="preserve">Numbers related to time </w:t>
            </w:r>
            <w:r>
              <w:t>may include:</w:t>
            </w:r>
          </w:p>
        </w:tc>
        <w:tc>
          <w:tcPr>
            <w:tcW w:w="5981" w:type="dxa"/>
            <w:gridSpan w:val="3"/>
          </w:tcPr>
          <w:p w14:paraId="145B5784" w14:textId="77777777" w:rsidR="006E16FD" w:rsidRPr="00C77167" w:rsidRDefault="006E16FD" w:rsidP="000858EF">
            <w:pPr>
              <w:pStyle w:val="bullet"/>
              <w:numPr>
                <w:ilvl w:val="0"/>
                <w:numId w:val="13"/>
              </w:numPr>
              <w:tabs>
                <w:tab w:val="clear" w:pos="820"/>
              </w:tabs>
              <w:ind w:left="284" w:hanging="284"/>
            </w:pPr>
            <w:r>
              <w:rPr>
                <w:bCs/>
              </w:rPr>
              <w:t>whole numbers related to time such as 60, 30</w:t>
            </w:r>
          </w:p>
          <w:p w14:paraId="0F392126" w14:textId="77777777" w:rsidR="006E16FD" w:rsidRDefault="006E16FD" w:rsidP="000858EF">
            <w:pPr>
              <w:pStyle w:val="bullet"/>
              <w:numPr>
                <w:ilvl w:val="0"/>
                <w:numId w:val="13"/>
              </w:numPr>
              <w:tabs>
                <w:tab w:val="clear" w:pos="820"/>
              </w:tabs>
              <w:ind w:left="284" w:hanging="284"/>
            </w:pPr>
            <w:r>
              <w:rPr>
                <w:bCs/>
              </w:rPr>
              <w:t xml:space="preserve">fractional hours of time limited to ½ </w:t>
            </w:r>
          </w:p>
        </w:tc>
      </w:tr>
      <w:tr w:rsidR="006E16FD" w14:paraId="381B68BF" w14:textId="77777777" w:rsidTr="00FA375C">
        <w:tc>
          <w:tcPr>
            <w:tcW w:w="9320" w:type="dxa"/>
            <w:gridSpan w:val="5"/>
          </w:tcPr>
          <w:p w14:paraId="6A9D859B" w14:textId="77777777" w:rsidR="006E16FD" w:rsidRDefault="006E16FD" w:rsidP="000858EF">
            <w:pPr>
              <w:pStyle w:val="spacer"/>
            </w:pPr>
          </w:p>
        </w:tc>
      </w:tr>
      <w:tr w:rsidR="006E16FD" w14:paraId="1A5CEF14" w14:textId="77777777" w:rsidTr="00FA375C">
        <w:tc>
          <w:tcPr>
            <w:tcW w:w="9320" w:type="dxa"/>
            <w:gridSpan w:val="5"/>
          </w:tcPr>
          <w:p w14:paraId="0E8E2E46" w14:textId="77777777" w:rsidR="006E16FD" w:rsidRDefault="006E16FD" w:rsidP="000858EF">
            <w:pPr>
              <w:pStyle w:val="Heading21"/>
              <w:keepNext/>
            </w:pPr>
            <w:r>
              <w:t>Evidence Guide</w:t>
            </w:r>
          </w:p>
          <w:p w14:paraId="7F91E075" w14:textId="77777777" w:rsidR="006E16FD" w:rsidRDefault="006E16FD" w:rsidP="000858EF">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6E16FD" w14:paraId="06CB5B67" w14:textId="77777777" w:rsidTr="00FA375C">
        <w:tc>
          <w:tcPr>
            <w:tcW w:w="3339" w:type="dxa"/>
            <w:gridSpan w:val="2"/>
          </w:tcPr>
          <w:p w14:paraId="7A4C8E6E" w14:textId="77777777" w:rsidR="006E16FD" w:rsidRPr="005979AA" w:rsidRDefault="006E16FD" w:rsidP="000858EF">
            <w:pPr>
              <w:pStyle w:val="EG"/>
              <w:keepNext/>
            </w:pPr>
            <w:r w:rsidRPr="005979AA">
              <w:lastRenderedPageBreak/>
              <w:t>Critical aspects for assessment and evidence required to demonstrate competency in this unit</w:t>
            </w:r>
          </w:p>
        </w:tc>
        <w:tc>
          <w:tcPr>
            <w:tcW w:w="5981" w:type="dxa"/>
            <w:gridSpan w:val="3"/>
          </w:tcPr>
          <w:p w14:paraId="66010CB1" w14:textId="77777777" w:rsidR="006E16FD" w:rsidRDefault="006E16FD" w:rsidP="000858EF">
            <w:pPr>
              <w:pStyle w:val="unittext"/>
              <w:keepNext/>
            </w:pPr>
            <w:r w:rsidRPr="003B087B">
              <w:t>Assessment</w:t>
            </w:r>
            <w:r>
              <w:t xml:space="preserve"> must confirm the ability to:</w:t>
            </w:r>
          </w:p>
          <w:p w14:paraId="5150D085" w14:textId="77777777" w:rsidR="006E16FD" w:rsidRPr="00094563" w:rsidRDefault="006E16FD" w:rsidP="000858EF">
            <w:pPr>
              <w:pStyle w:val="bullet"/>
              <w:numPr>
                <w:ilvl w:val="0"/>
                <w:numId w:val="12"/>
              </w:numPr>
              <w:tabs>
                <w:tab w:val="clear" w:pos="820"/>
              </w:tabs>
              <w:ind w:left="284" w:hanging="284"/>
            </w:pPr>
            <w:r w:rsidRPr="00094563">
              <w:t>recognise and apply appropriate metric units for simple everyday measurements in</w:t>
            </w:r>
            <w:r>
              <w:t xml:space="preserve"> a limited range of</w:t>
            </w:r>
            <w:r w:rsidRPr="00094563">
              <w:t xml:space="preserve"> highly familiar situations</w:t>
            </w:r>
          </w:p>
          <w:p w14:paraId="245C5F93" w14:textId="77777777" w:rsidR="006E16FD" w:rsidRDefault="006E16FD" w:rsidP="000858EF">
            <w:pPr>
              <w:pStyle w:val="bullet"/>
              <w:numPr>
                <w:ilvl w:val="0"/>
                <w:numId w:val="12"/>
              </w:numPr>
              <w:tabs>
                <w:tab w:val="clear" w:pos="820"/>
              </w:tabs>
              <w:ind w:left="284" w:hanging="284"/>
            </w:pPr>
            <w:r w:rsidRPr="00094563">
              <w:t>select and use measurement tools at a basic level to measure and compare measurements</w:t>
            </w:r>
          </w:p>
        </w:tc>
      </w:tr>
      <w:tr w:rsidR="006E16FD" w14:paraId="00553876" w14:textId="77777777" w:rsidTr="00FA375C">
        <w:tc>
          <w:tcPr>
            <w:tcW w:w="9320" w:type="dxa"/>
            <w:gridSpan w:val="5"/>
          </w:tcPr>
          <w:p w14:paraId="427E3F75" w14:textId="77777777" w:rsidR="006E16FD" w:rsidRDefault="006E16FD" w:rsidP="000858EF">
            <w:pPr>
              <w:pStyle w:val="spacer"/>
            </w:pPr>
          </w:p>
        </w:tc>
      </w:tr>
      <w:tr w:rsidR="006E16FD" w14:paraId="480D6994" w14:textId="77777777" w:rsidTr="00FA375C">
        <w:tc>
          <w:tcPr>
            <w:tcW w:w="3339" w:type="dxa"/>
            <w:gridSpan w:val="2"/>
          </w:tcPr>
          <w:p w14:paraId="6063A8E2" w14:textId="77777777" w:rsidR="006E16FD" w:rsidRPr="005979AA" w:rsidRDefault="006E16FD" w:rsidP="000858EF">
            <w:pPr>
              <w:pStyle w:val="EG"/>
              <w:keepNext/>
            </w:pPr>
            <w:r w:rsidRPr="005979AA">
              <w:t>Context of and specific resources for assessment</w:t>
            </w:r>
          </w:p>
        </w:tc>
        <w:tc>
          <w:tcPr>
            <w:tcW w:w="5981" w:type="dxa"/>
            <w:gridSpan w:val="3"/>
          </w:tcPr>
          <w:p w14:paraId="6A52D1C6" w14:textId="77777777" w:rsidR="006E16FD" w:rsidRDefault="006E16FD" w:rsidP="000858EF">
            <w:pPr>
              <w:pStyle w:val="unittext"/>
              <w:keepNext/>
            </w:pPr>
            <w:r>
              <w:t>Assessment must ensure access to:</w:t>
            </w:r>
          </w:p>
          <w:p w14:paraId="064681D5" w14:textId="77777777" w:rsidR="006E16FD" w:rsidRPr="00094563" w:rsidRDefault="006E16FD" w:rsidP="000858EF">
            <w:pPr>
              <w:pStyle w:val="bullet"/>
              <w:numPr>
                <w:ilvl w:val="0"/>
                <w:numId w:val="12"/>
              </w:numPr>
              <w:tabs>
                <w:tab w:val="clear" w:pos="820"/>
              </w:tabs>
              <w:ind w:left="284" w:hanging="284"/>
            </w:pPr>
            <w:r w:rsidRPr="00094563">
              <w:t>authentic materials and texts in appropriate and relevant contexts</w:t>
            </w:r>
          </w:p>
          <w:p w14:paraId="59EF873E" w14:textId="77777777" w:rsidR="006E16FD" w:rsidRDefault="006E16FD" w:rsidP="000858EF">
            <w:pPr>
              <w:pStyle w:val="bullet"/>
              <w:numPr>
                <w:ilvl w:val="0"/>
                <w:numId w:val="12"/>
              </w:numPr>
              <w:tabs>
                <w:tab w:val="clear" w:pos="820"/>
              </w:tabs>
              <w:ind w:left="284" w:hanging="284"/>
            </w:pPr>
            <w:r>
              <w:t xml:space="preserve">simple measuring tools </w:t>
            </w:r>
          </w:p>
          <w:p w14:paraId="55243E92" w14:textId="77777777" w:rsidR="006E16FD" w:rsidRDefault="006E16FD" w:rsidP="000858EF">
            <w:pPr>
              <w:pStyle w:val="unittext"/>
              <w:keepNext/>
            </w:pPr>
            <w:r>
              <w:t>At this level, the learner may:</w:t>
            </w:r>
          </w:p>
          <w:p w14:paraId="6A815A34" w14:textId="77777777" w:rsidR="006E16FD" w:rsidRDefault="006E16FD" w:rsidP="000858EF">
            <w:pPr>
              <w:pStyle w:val="bullet"/>
              <w:numPr>
                <w:ilvl w:val="0"/>
                <w:numId w:val="12"/>
              </w:numPr>
              <w:tabs>
                <w:tab w:val="clear" w:pos="820"/>
              </w:tabs>
              <w:ind w:left="284" w:hanging="284"/>
            </w:pPr>
            <w:r>
              <w:t>require additional time to complete tasks</w:t>
            </w:r>
          </w:p>
          <w:p w14:paraId="7F6E5DB2" w14:textId="77777777" w:rsidR="006E16FD" w:rsidRDefault="006E16FD" w:rsidP="000858EF">
            <w:pPr>
              <w:pStyle w:val="bullet"/>
              <w:numPr>
                <w:ilvl w:val="0"/>
                <w:numId w:val="12"/>
              </w:numPr>
              <w:tabs>
                <w:tab w:val="clear" w:pos="820"/>
              </w:tabs>
              <w:ind w:left="284" w:hanging="284"/>
            </w:pPr>
            <w:r w:rsidRPr="00387245">
              <w:t>work alongside an expert/mentor where prompting and advice can be provided</w:t>
            </w:r>
          </w:p>
        </w:tc>
      </w:tr>
      <w:tr w:rsidR="006E16FD" w14:paraId="79F407FA" w14:textId="77777777" w:rsidTr="00FA375C">
        <w:tc>
          <w:tcPr>
            <w:tcW w:w="9320" w:type="dxa"/>
            <w:gridSpan w:val="5"/>
          </w:tcPr>
          <w:p w14:paraId="45982C9B" w14:textId="77777777" w:rsidR="006E16FD" w:rsidRDefault="006E16FD" w:rsidP="000858EF">
            <w:pPr>
              <w:pStyle w:val="spacer"/>
            </w:pPr>
          </w:p>
        </w:tc>
      </w:tr>
      <w:tr w:rsidR="006E16FD" w14:paraId="4FC0A396" w14:textId="77777777" w:rsidTr="00FA375C">
        <w:tc>
          <w:tcPr>
            <w:tcW w:w="3339" w:type="dxa"/>
            <w:gridSpan w:val="2"/>
          </w:tcPr>
          <w:p w14:paraId="21E30193" w14:textId="77777777" w:rsidR="006E16FD" w:rsidRPr="00622D2D" w:rsidRDefault="006E16FD" w:rsidP="000858EF">
            <w:pPr>
              <w:pStyle w:val="EG"/>
              <w:keepNext/>
            </w:pPr>
            <w:r w:rsidRPr="005979AA">
              <w:t>Method(s) of assessment</w:t>
            </w:r>
          </w:p>
        </w:tc>
        <w:tc>
          <w:tcPr>
            <w:tcW w:w="5981" w:type="dxa"/>
            <w:gridSpan w:val="3"/>
          </w:tcPr>
          <w:p w14:paraId="1CC032B4" w14:textId="77777777" w:rsidR="006E16FD" w:rsidRDefault="006E16FD" w:rsidP="000858EF">
            <w:pPr>
              <w:pStyle w:val="unittext"/>
              <w:keepNext/>
            </w:pPr>
            <w:r>
              <w:t>The following suggested assessment methods are suitable for this unit:</w:t>
            </w:r>
          </w:p>
          <w:p w14:paraId="1465F61D" w14:textId="77777777" w:rsidR="006E16FD" w:rsidRDefault="006E16FD" w:rsidP="000858EF">
            <w:pPr>
              <w:pStyle w:val="bullet"/>
              <w:numPr>
                <w:ilvl w:val="0"/>
                <w:numId w:val="12"/>
              </w:numPr>
              <w:tabs>
                <w:tab w:val="clear" w:pos="820"/>
              </w:tabs>
              <w:ind w:left="284" w:hanging="284"/>
            </w:pPr>
            <w:r>
              <w:t>observation of the learner selecting and using simple measuring tools to take and compare measurements</w:t>
            </w:r>
          </w:p>
          <w:p w14:paraId="269F7E65" w14:textId="77777777" w:rsidR="006E16FD" w:rsidRDefault="006E16FD" w:rsidP="000858EF">
            <w:pPr>
              <w:pStyle w:val="bullet"/>
              <w:numPr>
                <w:ilvl w:val="0"/>
                <w:numId w:val="12"/>
              </w:numPr>
              <w:tabs>
                <w:tab w:val="clear" w:pos="820"/>
              </w:tabs>
              <w:ind w:left="284" w:hanging="284"/>
            </w:pPr>
            <w:r>
              <w:t>oral or written questioning to assess the ability to recognise digital and analogue time and to recognise familiar dates</w:t>
            </w:r>
          </w:p>
        </w:tc>
      </w:tr>
    </w:tbl>
    <w:p w14:paraId="1ECC774D" w14:textId="77777777" w:rsidR="002C5510" w:rsidRDefault="002C5510" w:rsidP="00CA0B0D">
      <w:pPr>
        <w:pStyle w:val="CodeTOC"/>
        <w:sectPr w:rsidR="002C5510" w:rsidSect="00FA375C">
          <w:headerReference w:type="default" r:id="rId61"/>
          <w:pgSz w:w="11906" w:h="16838" w:code="9"/>
          <w:pgMar w:top="1418" w:right="1361" w:bottom="1701" w:left="1361" w:header="709" w:footer="340" w:gutter="0"/>
          <w:cols w:space="708"/>
          <w:docGrid w:linePitch="360"/>
        </w:sectPr>
      </w:pPr>
    </w:p>
    <w:tbl>
      <w:tblPr>
        <w:tblpPr w:leftFromText="180" w:rightFromText="180" w:vertAnchor="text" w:tblpY="1"/>
        <w:tblOverlap w:val="never"/>
        <w:tblW w:w="9184" w:type="dxa"/>
        <w:tblLook w:val="04A0" w:firstRow="1" w:lastRow="0" w:firstColumn="1" w:lastColumn="0" w:noHBand="0" w:noVBand="1"/>
        <w:tblCaption w:val="Unit of competnecy"/>
        <w:tblDescription w:val="VU22353 Recognise, give and follow simple and familiar directions"/>
      </w:tblPr>
      <w:tblGrid>
        <w:gridCol w:w="2881"/>
        <w:gridCol w:w="426"/>
        <w:gridCol w:w="142"/>
        <w:gridCol w:w="15"/>
        <w:gridCol w:w="5720"/>
      </w:tblGrid>
      <w:tr w:rsidR="006E16FD" w14:paraId="3521FC8D" w14:textId="77777777" w:rsidTr="002C5510">
        <w:tc>
          <w:tcPr>
            <w:tcW w:w="2881" w:type="dxa"/>
          </w:tcPr>
          <w:p w14:paraId="60E5E483" w14:textId="77777777" w:rsidR="006E16FD" w:rsidRPr="00D72D90" w:rsidRDefault="006E16FD" w:rsidP="00CA0B0D">
            <w:pPr>
              <w:pStyle w:val="CodeTOC"/>
            </w:pPr>
            <w:r w:rsidRPr="00D72D90">
              <w:lastRenderedPageBreak/>
              <w:t>Unit Code</w:t>
            </w:r>
          </w:p>
        </w:tc>
        <w:tc>
          <w:tcPr>
            <w:tcW w:w="6303" w:type="dxa"/>
            <w:gridSpan w:val="4"/>
          </w:tcPr>
          <w:p w14:paraId="6E7C6455" w14:textId="77777777" w:rsidR="006E16FD" w:rsidRPr="000858EF" w:rsidRDefault="006E16FD" w:rsidP="00CA0B0D">
            <w:pPr>
              <w:pStyle w:val="Heading1"/>
              <w:spacing w:before="120"/>
              <w:rPr>
                <w:color w:val="auto"/>
              </w:rPr>
            </w:pPr>
            <w:bookmarkStart w:id="194" w:name="_Toc514234290"/>
            <w:bookmarkStart w:id="195" w:name="_Toc33169032"/>
            <w:bookmarkStart w:id="196" w:name="_Toc139286991"/>
            <w:bookmarkStart w:id="197" w:name="_Toc139636995"/>
            <w:bookmarkStart w:id="198" w:name="_Toc140138218"/>
            <w:r w:rsidRPr="000858EF">
              <w:rPr>
                <w:rFonts w:ascii="ZWAdobeF" w:hAnsi="ZWAdobeF" w:cs="ZWAdobeF"/>
                <w:color w:val="auto"/>
                <w:sz w:val="2"/>
                <w:szCs w:val="2"/>
              </w:rPr>
              <w:t>30B30B</w:t>
            </w:r>
            <w:r w:rsidRPr="000858EF">
              <w:rPr>
                <w:color w:val="auto"/>
              </w:rPr>
              <w:t>VU22355</w:t>
            </w:r>
            <w:bookmarkEnd w:id="194"/>
            <w:bookmarkEnd w:id="195"/>
            <w:bookmarkEnd w:id="196"/>
            <w:bookmarkEnd w:id="197"/>
            <w:bookmarkEnd w:id="198"/>
          </w:p>
        </w:tc>
      </w:tr>
      <w:tr w:rsidR="006E16FD" w14:paraId="74178B57" w14:textId="77777777" w:rsidTr="002C5510">
        <w:tc>
          <w:tcPr>
            <w:tcW w:w="2881" w:type="dxa"/>
          </w:tcPr>
          <w:p w14:paraId="73E287CF" w14:textId="77777777" w:rsidR="006E16FD" w:rsidRPr="00D72D90" w:rsidRDefault="006E16FD" w:rsidP="00CA0B0D">
            <w:pPr>
              <w:pStyle w:val="CodeTOC"/>
            </w:pPr>
            <w:r w:rsidRPr="00D72D90">
              <w:t>Unit Title</w:t>
            </w:r>
          </w:p>
        </w:tc>
        <w:tc>
          <w:tcPr>
            <w:tcW w:w="6303" w:type="dxa"/>
            <w:gridSpan w:val="4"/>
          </w:tcPr>
          <w:p w14:paraId="54810131" w14:textId="77777777" w:rsidR="006E16FD" w:rsidRPr="000858EF" w:rsidRDefault="006E16FD" w:rsidP="00CA0B0D">
            <w:pPr>
              <w:pStyle w:val="Heading1"/>
              <w:spacing w:before="120"/>
              <w:rPr>
                <w:color w:val="auto"/>
              </w:rPr>
            </w:pPr>
            <w:bookmarkStart w:id="199" w:name="_Toc507058578"/>
            <w:bookmarkStart w:id="200" w:name="_Toc514234291"/>
            <w:bookmarkStart w:id="201" w:name="_Toc33169033"/>
            <w:bookmarkStart w:id="202" w:name="_Toc139286992"/>
            <w:bookmarkStart w:id="203" w:name="_Toc139636996"/>
            <w:bookmarkStart w:id="204" w:name="_Toc140138219"/>
            <w:r w:rsidRPr="000858EF">
              <w:rPr>
                <w:rFonts w:ascii="ZWAdobeF" w:hAnsi="ZWAdobeF" w:cs="ZWAdobeF"/>
                <w:color w:val="auto"/>
                <w:sz w:val="2"/>
                <w:szCs w:val="2"/>
              </w:rPr>
              <w:t>31B31B</w:t>
            </w:r>
            <w:r w:rsidRPr="000858EF">
              <w:rPr>
                <w:color w:val="auto"/>
              </w:rPr>
              <w:t>Recognise shape and design in simple, highly familiar situations</w:t>
            </w:r>
            <w:bookmarkEnd w:id="199"/>
            <w:bookmarkEnd w:id="200"/>
            <w:bookmarkEnd w:id="201"/>
            <w:bookmarkEnd w:id="202"/>
            <w:bookmarkEnd w:id="203"/>
            <w:bookmarkEnd w:id="204"/>
          </w:p>
        </w:tc>
      </w:tr>
      <w:tr w:rsidR="006E16FD" w14:paraId="215B8E23" w14:textId="77777777" w:rsidTr="002C5510">
        <w:tc>
          <w:tcPr>
            <w:tcW w:w="2881" w:type="dxa"/>
          </w:tcPr>
          <w:p w14:paraId="464980F1" w14:textId="77777777" w:rsidR="006E16FD" w:rsidRDefault="006E16FD" w:rsidP="00CA0B0D">
            <w:pPr>
              <w:pStyle w:val="Heading21"/>
              <w:keepNext/>
            </w:pPr>
            <w:r>
              <w:t>Unit Descriptor</w:t>
            </w:r>
          </w:p>
        </w:tc>
        <w:tc>
          <w:tcPr>
            <w:tcW w:w="6303" w:type="dxa"/>
            <w:gridSpan w:val="4"/>
          </w:tcPr>
          <w:p w14:paraId="0CE46C9B" w14:textId="77777777" w:rsidR="006E16FD" w:rsidRPr="00532020" w:rsidRDefault="006E16FD" w:rsidP="00CA0B0D">
            <w:pPr>
              <w:pStyle w:val="unittext"/>
              <w:keepNext/>
            </w:pPr>
            <w:r>
              <w:t xml:space="preserve">This unit describes the skills and knowledge to enable </w:t>
            </w:r>
            <w:r w:rsidRPr="00532020">
              <w:t>learners to develop the basic skills and confidence to perform very simple and highly familiar numeracy tasks involving the recognition and comparison of simple and familiar shapes and designs</w:t>
            </w:r>
            <w:r>
              <w:t xml:space="preserve">. These shapes and designs relate to </w:t>
            </w:r>
            <w:r w:rsidRPr="00532020">
              <w:t xml:space="preserve">the learners’ normal routines to do with familiar buildings, furniture, signs, or common household or workplace objects. </w:t>
            </w:r>
            <w:r>
              <w:t xml:space="preserve">Learners will mainly communicate these </w:t>
            </w:r>
            <w:r w:rsidRPr="00C959F2">
              <w:t xml:space="preserve">mathematical ideas </w:t>
            </w:r>
            <w:r>
              <w:t xml:space="preserve">using </w:t>
            </w:r>
            <w:r w:rsidRPr="00C959F2">
              <w:t>spoken rather than written responses.</w:t>
            </w:r>
            <w:r>
              <w:t xml:space="preserve"> Learners at this level may require support through prompting and advice.</w:t>
            </w:r>
          </w:p>
          <w:p w14:paraId="32271BA0" w14:textId="77777777" w:rsidR="006E16FD" w:rsidRDefault="006E16FD" w:rsidP="00CA0B0D">
            <w:pPr>
              <w:pStyle w:val="unittext"/>
              <w:keepNext/>
            </w:pPr>
            <w:r>
              <w:t>The required outcomes described in this unit contribute to the achievement of Australian Core Skills Framework indicators for Numeracy at Level 1: 1.09, 1.10 &amp; 1.11</w:t>
            </w:r>
          </w:p>
        </w:tc>
      </w:tr>
      <w:tr w:rsidR="006E16FD" w14:paraId="64FE4A0E" w14:textId="77777777" w:rsidTr="002C5510">
        <w:tc>
          <w:tcPr>
            <w:tcW w:w="2881" w:type="dxa"/>
          </w:tcPr>
          <w:p w14:paraId="5068935B" w14:textId="77777777" w:rsidR="006E16FD" w:rsidRDefault="006E16FD" w:rsidP="00CA0B0D">
            <w:pPr>
              <w:pStyle w:val="Heading21"/>
              <w:keepNext/>
            </w:pPr>
            <w:r>
              <w:t>Employability Skills</w:t>
            </w:r>
          </w:p>
        </w:tc>
        <w:tc>
          <w:tcPr>
            <w:tcW w:w="6303" w:type="dxa"/>
            <w:gridSpan w:val="4"/>
          </w:tcPr>
          <w:p w14:paraId="56E9DE34" w14:textId="77777777" w:rsidR="006E16FD" w:rsidRDefault="006E16FD" w:rsidP="00CA0B0D">
            <w:pPr>
              <w:pStyle w:val="unittext"/>
              <w:keepNext/>
            </w:pPr>
            <w:r>
              <w:t>This unit contains employability skills.</w:t>
            </w:r>
          </w:p>
        </w:tc>
      </w:tr>
      <w:tr w:rsidR="006E16FD" w14:paraId="28CC831E" w14:textId="77777777" w:rsidTr="002C5510">
        <w:tc>
          <w:tcPr>
            <w:tcW w:w="2881" w:type="dxa"/>
          </w:tcPr>
          <w:p w14:paraId="0A6BDAC6" w14:textId="77777777" w:rsidR="006E16FD" w:rsidRDefault="006E16FD" w:rsidP="00CA0B0D">
            <w:pPr>
              <w:pStyle w:val="Heading21"/>
              <w:keepNext/>
            </w:pPr>
            <w:r>
              <w:t>Application of the Unit</w:t>
            </w:r>
          </w:p>
          <w:p w14:paraId="66B48FAE" w14:textId="77777777" w:rsidR="006E16FD" w:rsidRPr="000B3596" w:rsidRDefault="006E16FD" w:rsidP="00CA0B0D"/>
        </w:tc>
        <w:tc>
          <w:tcPr>
            <w:tcW w:w="6303" w:type="dxa"/>
            <w:gridSpan w:val="4"/>
          </w:tcPr>
          <w:p w14:paraId="37F8F76E" w14:textId="77777777" w:rsidR="006E16FD" w:rsidRPr="00532020" w:rsidRDefault="006E16FD" w:rsidP="00CA0B0D">
            <w:pPr>
              <w:pStyle w:val="unittext"/>
              <w:keepNext/>
            </w:pPr>
            <w:r w:rsidRPr="00532020">
              <w:t xml:space="preserve">People seeking to improve their educational, vocational or community participation options will need to develop a range of numeracy and mathematics skills. </w:t>
            </w:r>
          </w:p>
          <w:p w14:paraId="6538FC0B" w14:textId="77777777" w:rsidR="006E16FD" w:rsidRPr="00532020" w:rsidRDefault="006E16FD" w:rsidP="00CA0B0D">
            <w:pPr>
              <w:pStyle w:val="unittext"/>
              <w:keepNext/>
            </w:pPr>
            <w:r w:rsidRPr="00532020">
              <w:t>Numeracy is seen as making meaning of mathematics - mathematics is a tool to be used efficiently and critically and is seen as the knowledge and skills to be applied and used for a range of purposes and in a variety of contexts.</w:t>
            </w:r>
            <w:r>
              <w:t xml:space="preserve"> </w:t>
            </w:r>
            <w:r w:rsidRPr="00532020">
              <w:t>The goal is therefore to assist learners to develop mathematical concepts and relationships in ways that are personally meaningful.</w:t>
            </w:r>
          </w:p>
          <w:p w14:paraId="562A1DF7" w14:textId="77777777" w:rsidR="006E16FD" w:rsidRDefault="006E16FD" w:rsidP="00CA0B0D">
            <w:pPr>
              <w:pStyle w:val="unittext"/>
              <w:keepNext/>
            </w:pPr>
            <w:r w:rsidRPr="00532020">
              <w:t>It is recommended that this unit is integrated with the delivery and assessment of other numeracy and mathematics units. It is also recommended that application is also integrated with other units from across the CGEA. The links between the different units encourage co-delivery and assessment, and replicates real life situations where tasks and activities integrate a wide range of skills including literacy and numeracy.</w:t>
            </w:r>
          </w:p>
        </w:tc>
      </w:tr>
      <w:tr w:rsidR="006E16FD" w14:paraId="4757B586" w14:textId="77777777" w:rsidTr="002C5510">
        <w:tc>
          <w:tcPr>
            <w:tcW w:w="2881" w:type="dxa"/>
          </w:tcPr>
          <w:p w14:paraId="48CEEF70" w14:textId="77777777" w:rsidR="006E16FD" w:rsidRDefault="006E16FD" w:rsidP="00CA0B0D">
            <w:pPr>
              <w:pStyle w:val="Heading21"/>
              <w:keepNext/>
            </w:pPr>
            <w:r>
              <w:t>Element</w:t>
            </w:r>
          </w:p>
          <w:p w14:paraId="45C477D9" w14:textId="77777777" w:rsidR="006E16FD" w:rsidRPr="000B3596" w:rsidRDefault="006E16FD" w:rsidP="00CA0B0D">
            <w:pPr>
              <w:pStyle w:val="text"/>
              <w:keepNext/>
            </w:pPr>
            <w:r w:rsidRPr="005979AA">
              <w:t>Elements describe the essential outcomes of a unit of competency. Elements describe actions or outcomes that are demonstrable and assessable.</w:t>
            </w:r>
          </w:p>
        </w:tc>
        <w:tc>
          <w:tcPr>
            <w:tcW w:w="6303" w:type="dxa"/>
            <w:gridSpan w:val="4"/>
          </w:tcPr>
          <w:p w14:paraId="1D36A9B5" w14:textId="77777777" w:rsidR="006E16FD" w:rsidRDefault="006E16FD" w:rsidP="00CA0B0D">
            <w:pPr>
              <w:pStyle w:val="Heading21"/>
              <w:keepNext/>
            </w:pPr>
            <w:r>
              <w:t>Performance Criteria</w:t>
            </w:r>
          </w:p>
          <w:p w14:paraId="5519517B" w14:textId="77777777" w:rsidR="006E16FD" w:rsidRDefault="006E16FD" w:rsidP="00CA0B0D">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6E16FD" w14:paraId="39F16A0F" w14:textId="77777777" w:rsidTr="002C5510">
        <w:tc>
          <w:tcPr>
            <w:tcW w:w="2881" w:type="dxa"/>
            <w:vMerge w:val="restart"/>
          </w:tcPr>
          <w:p w14:paraId="0ADBA75B" w14:textId="77777777" w:rsidR="006E16FD" w:rsidRDefault="006E16FD" w:rsidP="00CA0B0D">
            <w:pPr>
              <w:pStyle w:val="element"/>
              <w:keepNext/>
            </w:pPr>
            <w:r w:rsidRPr="0084371F">
              <w:t>1</w:t>
            </w:r>
            <w:r>
              <w:tab/>
            </w:r>
            <w:r w:rsidRPr="00532020">
              <w:t>Recognise, describe and sketch simple two-</w:t>
            </w:r>
            <w:r w:rsidRPr="00532020">
              <w:lastRenderedPageBreak/>
              <w:t>dimensional shapes and designs</w:t>
            </w:r>
          </w:p>
          <w:p w14:paraId="27B00116" w14:textId="77777777" w:rsidR="006E16FD" w:rsidRPr="000F29F8" w:rsidRDefault="006E16FD" w:rsidP="00CA0B0D">
            <w:pPr>
              <w:rPr>
                <w:lang w:eastAsia="en-AU"/>
              </w:rPr>
            </w:pPr>
          </w:p>
        </w:tc>
        <w:tc>
          <w:tcPr>
            <w:tcW w:w="568" w:type="dxa"/>
            <w:gridSpan w:val="2"/>
          </w:tcPr>
          <w:p w14:paraId="26267738" w14:textId="77777777" w:rsidR="006E16FD" w:rsidRDefault="006E16FD" w:rsidP="00CA0B0D">
            <w:pPr>
              <w:pStyle w:val="PC"/>
              <w:keepNext/>
            </w:pPr>
            <w:r>
              <w:lastRenderedPageBreak/>
              <w:t>1.1</w:t>
            </w:r>
          </w:p>
        </w:tc>
        <w:tc>
          <w:tcPr>
            <w:tcW w:w="5735" w:type="dxa"/>
            <w:gridSpan w:val="2"/>
          </w:tcPr>
          <w:p w14:paraId="2CB86B19" w14:textId="77777777" w:rsidR="006E16FD" w:rsidRDefault="006E16FD" w:rsidP="00CA0B0D">
            <w:pPr>
              <w:pStyle w:val="unittext"/>
              <w:keepNext/>
            </w:pPr>
            <w:r>
              <w:t xml:space="preserve">Recognise, describe and name </w:t>
            </w:r>
            <w:r w:rsidRPr="00532020">
              <w:rPr>
                <w:b/>
                <w:i/>
              </w:rPr>
              <w:t>common two-dimensional shapes</w:t>
            </w:r>
            <w:r>
              <w:t xml:space="preserve"> in </w:t>
            </w:r>
            <w:r w:rsidRPr="00532020">
              <w:rPr>
                <w:b/>
                <w:i/>
              </w:rPr>
              <w:t>simple, highly familiar situations</w:t>
            </w:r>
            <w:r>
              <w:t xml:space="preserve"> using </w:t>
            </w:r>
            <w:r w:rsidRPr="00532020">
              <w:rPr>
                <w:b/>
                <w:i/>
              </w:rPr>
              <w:t>highly familiar, informal vocabulary</w:t>
            </w:r>
          </w:p>
        </w:tc>
      </w:tr>
      <w:tr w:rsidR="006E16FD" w14:paraId="5EFB872E" w14:textId="77777777" w:rsidTr="002C5510">
        <w:tc>
          <w:tcPr>
            <w:tcW w:w="2881" w:type="dxa"/>
            <w:vMerge/>
          </w:tcPr>
          <w:p w14:paraId="7D7EA254" w14:textId="77777777" w:rsidR="006E16FD" w:rsidRPr="0084371F" w:rsidRDefault="006E16FD" w:rsidP="00CA0B0D">
            <w:pPr>
              <w:pStyle w:val="element"/>
              <w:keepNext/>
            </w:pPr>
          </w:p>
        </w:tc>
        <w:tc>
          <w:tcPr>
            <w:tcW w:w="568" w:type="dxa"/>
            <w:gridSpan w:val="2"/>
          </w:tcPr>
          <w:p w14:paraId="7E266B65" w14:textId="77777777" w:rsidR="006E16FD" w:rsidRDefault="006E16FD" w:rsidP="00CA0B0D">
            <w:pPr>
              <w:pStyle w:val="PC"/>
              <w:keepNext/>
            </w:pPr>
            <w:r>
              <w:t>1.2</w:t>
            </w:r>
          </w:p>
        </w:tc>
        <w:tc>
          <w:tcPr>
            <w:tcW w:w="5735" w:type="dxa"/>
            <w:gridSpan w:val="2"/>
          </w:tcPr>
          <w:p w14:paraId="22F2FDB3" w14:textId="77777777" w:rsidR="006E16FD" w:rsidRDefault="006E16FD" w:rsidP="00CA0B0D">
            <w:pPr>
              <w:pStyle w:val="unittext"/>
              <w:keepNext/>
            </w:pPr>
            <w:r>
              <w:t xml:space="preserve">Produce a </w:t>
            </w:r>
            <w:r w:rsidRPr="00532020">
              <w:rPr>
                <w:b/>
                <w:i/>
              </w:rPr>
              <w:t>sketch</w:t>
            </w:r>
            <w:r>
              <w:t xml:space="preserve"> of a common two-dimensional shapes</w:t>
            </w:r>
          </w:p>
        </w:tc>
      </w:tr>
      <w:tr w:rsidR="006E16FD" w14:paraId="25B93145" w14:textId="77777777" w:rsidTr="002C5510">
        <w:tc>
          <w:tcPr>
            <w:tcW w:w="2881" w:type="dxa"/>
          </w:tcPr>
          <w:p w14:paraId="727DD0AA" w14:textId="77777777" w:rsidR="006E16FD" w:rsidRDefault="006E16FD" w:rsidP="00CA0B0D">
            <w:pPr>
              <w:pStyle w:val="spacer"/>
            </w:pPr>
          </w:p>
        </w:tc>
        <w:tc>
          <w:tcPr>
            <w:tcW w:w="6303" w:type="dxa"/>
            <w:gridSpan w:val="4"/>
          </w:tcPr>
          <w:p w14:paraId="5FBB0B9B" w14:textId="77777777" w:rsidR="006E16FD" w:rsidRDefault="006E16FD" w:rsidP="00CA0B0D">
            <w:pPr>
              <w:pStyle w:val="spacer"/>
            </w:pPr>
          </w:p>
        </w:tc>
      </w:tr>
      <w:tr w:rsidR="006E16FD" w14:paraId="53736D0F" w14:textId="77777777" w:rsidTr="002C5510">
        <w:tc>
          <w:tcPr>
            <w:tcW w:w="2881" w:type="dxa"/>
            <w:vMerge w:val="restart"/>
          </w:tcPr>
          <w:p w14:paraId="4CA3F67D" w14:textId="77777777" w:rsidR="006E16FD" w:rsidRDefault="006E16FD" w:rsidP="00CA0B0D">
            <w:pPr>
              <w:pStyle w:val="element"/>
              <w:keepNext/>
            </w:pPr>
            <w:r>
              <w:t>2</w:t>
            </w:r>
            <w:r>
              <w:tab/>
            </w:r>
            <w:r w:rsidRPr="00532020">
              <w:t xml:space="preserve">Compare simple two-dimensional shapes and designs </w:t>
            </w:r>
          </w:p>
        </w:tc>
        <w:tc>
          <w:tcPr>
            <w:tcW w:w="583" w:type="dxa"/>
            <w:gridSpan w:val="3"/>
          </w:tcPr>
          <w:p w14:paraId="4933EBC2" w14:textId="77777777" w:rsidR="006E16FD" w:rsidRDefault="006E16FD" w:rsidP="00CA0B0D">
            <w:pPr>
              <w:pStyle w:val="PC"/>
              <w:keepNext/>
            </w:pPr>
            <w:r>
              <w:t>2.1</w:t>
            </w:r>
          </w:p>
        </w:tc>
        <w:tc>
          <w:tcPr>
            <w:tcW w:w="5720" w:type="dxa"/>
          </w:tcPr>
          <w:p w14:paraId="67E83CDA" w14:textId="77777777" w:rsidR="006E16FD" w:rsidRDefault="006E16FD" w:rsidP="00CA0B0D">
            <w:pPr>
              <w:pStyle w:val="unittext"/>
              <w:keepNext/>
            </w:pPr>
            <w:r>
              <w:t xml:space="preserve">Compare common two-dimensional shapes in simple, highly familiar situations in relation to </w:t>
            </w:r>
            <w:r w:rsidRPr="00B54B75">
              <w:rPr>
                <w:b/>
                <w:i/>
              </w:rPr>
              <w:t>characteristics of shape</w:t>
            </w:r>
          </w:p>
        </w:tc>
      </w:tr>
      <w:tr w:rsidR="006E16FD" w14:paraId="53AEBA0D" w14:textId="77777777" w:rsidTr="002C5510">
        <w:tc>
          <w:tcPr>
            <w:tcW w:w="2881" w:type="dxa"/>
            <w:vMerge/>
          </w:tcPr>
          <w:p w14:paraId="0E2BA794" w14:textId="77777777" w:rsidR="006E16FD" w:rsidRDefault="006E16FD" w:rsidP="00CA0B0D"/>
        </w:tc>
        <w:tc>
          <w:tcPr>
            <w:tcW w:w="583" w:type="dxa"/>
            <w:gridSpan w:val="3"/>
          </w:tcPr>
          <w:p w14:paraId="3BC8850D" w14:textId="77777777" w:rsidR="006E16FD" w:rsidRDefault="006E16FD" w:rsidP="00CA0B0D">
            <w:pPr>
              <w:pStyle w:val="PC"/>
              <w:keepNext/>
            </w:pPr>
            <w:r>
              <w:t>2.2</w:t>
            </w:r>
          </w:p>
        </w:tc>
        <w:tc>
          <w:tcPr>
            <w:tcW w:w="5720" w:type="dxa"/>
          </w:tcPr>
          <w:p w14:paraId="16A5049D" w14:textId="77777777" w:rsidR="006E16FD" w:rsidRDefault="006E16FD" w:rsidP="00CA0B0D">
            <w:pPr>
              <w:pStyle w:val="unittext"/>
              <w:keepNext/>
            </w:pPr>
            <w:r>
              <w:t>Use highly familiar, informal vocabulary for comparing shapes, including relative size</w:t>
            </w:r>
          </w:p>
        </w:tc>
      </w:tr>
      <w:tr w:rsidR="006E16FD" w14:paraId="10CBEB59" w14:textId="77777777" w:rsidTr="002C5510">
        <w:tc>
          <w:tcPr>
            <w:tcW w:w="2881" w:type="dxa"/>
            <w:vMerge/>
          </w:tcPr>
          <w:p w14:paraId="71245558" w14:textId="77777777" w:rsidR="006E16FD" w:rsidRDefault="006E16FD" w:rsidP="00CA0B0D"/>
        </w:tc>
        <w:tc>
          <w:tcPr>
            <w:tcW w:w="583" w:type="dxa"/>
            <w:gridSpan w:val="3"/>
          </w:tcPr>
          <w:p w14:paraId="19EAFBE5" w14:textId="77777777" w:rsidR="006E16FD" w:rsidRDefault="006E16FD" w:rsidP="00CA0B0D">
            <w:pPr>
              <w:pStyle w:val="PC"/>
              <w:keepNext/>
            </w:pPr>
            <w:r>
              <w:t>2.3</w:t>
            </w:r>
          </w:p>
        </w:tc>
        <w:tc>
          <w:tcPr>
            <w:tcW w:w="5720" w:type="dxa"/>
          </w:tcPr>
          <w:p w14:paraId="66CE3B75" w14:textId="77777777" w:rsidR="006E16FD" w:rsidRDefault="006E16FD" w:rsidP="00CA0B0D">
            <w:pPr>
              <w:pStyle w:val="unittext"/>
              <w:keepNext/>
            </w:pPr>
            <w:r>
              <w:t xml:space="preserve">Classify common two-dimensional shapes according to characteristics of shape </w:t>
            </w:r>
          </w:p>
        </w:tc>
      </w:tr>
      <w:tr w:rsidR="006E16FD" w14:paraId="09ADC8AF" w14:textId="77777777" w:rsidTr="002C5510">
        <w:tc>
          <w:tcPr>
            <w:tcW w:w="2881" w:type="dxa"/>
          </w:tcPr>
          <w:p w14:paraId="7A1061C3" w14:textId="77777777" w:rsidR="006E16FD" w:rsidRDefault="006E16FD" w:rsidP="00CA0B0D">
            <w:pPr>
              <w:pStyle w:val="spacer"/>
            </w:pPr>
          </w:p>
        </w:tc>
        <w:tc>
          <w:tcPr>
            <w:tcW w:w="6303" w:type="dxa"/>
            <w:gridSpan w:val="4"/>
          </w:tcPr>
          <w:p w14:paraId="61836B07" w14:textId="77777777" w:rsidR="006E16FD" w:rsidRDefault="006E16FD" w:rsidP="00CA0B0D">
            <w:pPr>
              <w:pStyle w:val="spacer"/>
            </w:pPr>
          </w:p>
        </w:tc>
      </w:tr>
      <w:tr w:rsidR="006E16FD" w14:paraId="21AA6F83" w14:textId="77777777" w:rsidTr="002C5510">
        <w:tc>
          <w:tcPr>
            <w:tcW w:w="9184" w:type="dxa"/>
            <w:gridSpan w:val="5"/>
          </w:tcPr>
          <w:p w14:paraId="6AF88C95" w14:textId="77777777" w:rsidR="006E16FD" w:rsidRDefault="006E16FD" w:rsidP="00CA0B0D">
            <w:pPr>
              <w:pStyle w:val="Heading21"/>
              <w:keepNext/>
            </w:pPr>
            <w:r>
              <w:t>Required Knowledge and Skills</w:t>
            </w:r>
          </w:p>
          <w:p w14:paraId="5C361402" w14:textId="77777777" w:rsidR="006E16FD" w:rsidRDefault="006E16FD" w:rsidP="00CA0B0D">
            <w:pPr>
              <w:pStyle w:val="text"/>
              <w:keepNext/>
            </w:pPr>
            <w:r w:rsidRPr="005979AA">
              <w:t>This describes the essential skills and knowledge and their level required for this unit</w:t>
            </w:r>
            <w:r>
              <w:t>.</w:t>
            </w:r>
          </w:p>
        </w:tc>
      </w:tr>
      <w:tr w:rsidR="006E16FD" w14:paraId="0F583F3A" w14:textId="77777777" w:rsidTr="002C5510">
        <w:tc>
          <w:tcPr>
            <w:tcW w:w="9184" w:type="dxa"/>
            <w:gridSpan w:val="5"/>
          </w:tcPr>
          <w:p w14:paraId="2284C5D0" w14:textId="77777777" w:rsidR="006E16FD" w:rsidRDefault="006E16FD" w:rsidP="00CA0B0D">
            <w:pPr>
              <w:pStyle w:val="unittext"/>
              <w:keepNext/>
            </w:pPr>
            <w:r>
              <w:t>Required Knowledge:</w:t>
            </w:r>
          </w:p>
          <w:p w14:paraId="5AA59281" w14:textId="77777777" w:rsidR="006E16FD" w:rsidRPr="00094563" w:rsidRDefault="006E16FD" w:rsidP="00CA0B0D">
            <w:pPr>
              <w:pStyle w:val="bullet"/>
              <w:numPr>
                <w:ilvl w:val="0"/>
                <w:numId w:val="12"/>
              </w:numPr>
              <w:tabs>
                <w:tab w:val="clear" w:pos="820"/>
              </w:tabs>
              <w:ind w:left="284" w:hanging="284"/>
            </w:pPr>
            <w:r w:rsidRPr="00094563">
              <w:t>signs / prints/ symbols represent meaning in relation to shapes and designs</w:t>
            </w:r>
          </w:p>
          <w:p w14:paraId="1CF245D1" w14:textId="77777777" w:rsidR="006E16FD" w:rsidRDefault="006E16FD" w:rsidP="00CA0B0D">
            <w:pPr>
              <w:pStyle w:val="bullet"/>
              <w:numPr>
                <w:ilvl w:val="0"/>
                <w:numId w:val="12"/>
              </w:numPr>
              <w:tabs>
                <w:tab w:val="clear" w:pos="820"/>
              </w:tabs>
              <w:ind w:left="284" w:hanging="284"/>
            </w:pPr>
            <w:r w:rsidRPr="00094563">
              <w:t>characteristics of common two-dimensional shapes and the informal language of shape, size and colour</w:t>
            </w:r>
          </w:p>
          <w:p w14:paraId="156D2C6F" w14:textId="77777777" w:rsidR="006E16FD" w:rsidRDefault="006E16FD" w:rsidP="00CA0B0D">
            <w:pPr>
              <w:pStyle w:val="unittext"/>
              <w:keepNext/>
            </w:pPr>
            <w:r>
              <w:t>Required Skills:</w:t>
            </w:r>
          </w:p>
          <w:p w14:paraId="184E5912" w14:textId="77777777" w:rsidR="006E16FD" w:rsidRPr="00094563" w:rsidRDefault="006E16FD" w:rsidP="00CA0B0D">
            <w:pPr>
              <w:pStyle w:val="bullet"/>
              <w:numPr>
                <w:ilvl w:val="0"/>
                <w:numId w:val="12"/>
              </w:numPr>
              <w:tabs>
                <w:tab w:val="clear" w:pos="820"/>
              </w:tabs>
              <w:ind w:left="284" w:hanging="284"/>
            </w:pPr>
            <w:r w:rsidRPr="00094563">
              <w:t xml:space="preserve">communication and literacy skills to read relevant, short </w:t>
            </w:r>
            <w:r>
              <w:t xml:space="preserve">simple </w:t>
            </w:r>
            <w:r w:rsidRPr="00094563">
              <w:t>texts and illustrations, diagrams and signs</w:t>
            </w:r>
          </w:p>
          <w:p w14:paraId="10BBCA9A" w14:textId="77777777" w:rsidR="006E16FD" w:rsidRDefault="006E16FD" w:rsidP="00CA0B0D">
            <w:pPr>
              <w:pStyle w:val="bullet"/>
              <w:numPr>
                <w:ilvl w:val="0"/>
                <w:numId w:val="12"/>
              </w:numPr>
              <w:tabs>
                <w:tab w:val="clear" w:pos="820"/>
              </w:tabs>
              <w:ind w:left="284" w:hanging="284"/>
            </w:pPr>
            <w:r w:rsidRPr="00094563">
              <w:t>ability to use simple drawing tools to draw rough sketches of simple two-dimensional shapes</w:t>
            </w:r>
          </w:p>
        </w:tc>
      </w:tr>
      <w:tr w:rsidR="006E16FD" w14:paraId="56402CDA" w14:textId="77777777" w:rsidTr="002C5510">
        <w:tc>
          <w:tcPr>
            <w:tcW w:w="9184" w:type="dxa"/>
            <w:gridSpan w:val="5"/>
          </w:tcPr>
          <w:p w14:paraId="477E6046" w14:textId="77777777" w:rsidR="006E16FD" w:rsidRDefault="006E16FD" w:rsidP="00CA0B0D">
            <w:pPr>
              <w:pStyle w:val="spacer"/>
            </w:pPr>
          </w:p>
        </w:tc>
      </w:tr>
      <w:tr w:rsidR="006E16FD" w14:paraId="300BABEA" w14:textId="77777777" w:rsidTr="002C5510">
        <w:tc>
          <w:tcPr>
            <w:tcW w:w="9184" w:type="dxa"/>
            <w:gridSpan w:val="5"/>
          </w:tcPr>
          <w:p w14:paraId="770595B6" w14:textId="77777777" w:rsidR="006E16FD" w:rsidRDefault="006E16FD" w:rsidP="00CA0B0D">
            <w:pPr>
              <w:pStyle w:val="Heading21"/>
              <w:keepNext/>
            </w:pPr>
            <w:r>
              <w:t>Range Statement</w:t>
            </w:r>
          </w:p>
          <w:p w14:paraId="2C4D6440" w14:textId="77777777" w:rsidR="006E16FD" w:rsidRDefault="006E16FD" w:rsidP="00CA0B0D">
            <w:pPr>
              <w:pStyle w:val="text"/>
              <w:keepNext/>
            </w:pPr>
            <w:r w:rsidRPr="005979AA">
              <w:t>The Range Statement relates to the unit of competency as a whole. It allows for different work environments and situations that may affect performance. Bold / italicised wording in the Performance Criteria is detailed below.</w:t>
            </w:r>
            <w:r>
              <w:t xml:space="preserve"> </w:t>
            </w:r>
          </w:p>
        </w:tc>
      </w:tr>
      <w:tr w:rsidR="006E16FD" w14:paraId="436895BD" w14:textId="77777777" w:rsidTr="002C5510">
        <w:tc>
          <w:tcPr>
            <w:tcW w:w="3307" w:type="dxa"/>
            <w:gridSpan w:val="2"/>
          </w:tcPr>
          <w:p w14:paraId="4ACF007B" w14:textId="77777777" w:rsidR="006E16FD" w:rsidRPr="00B54B75" w:rsidRDefault="006E16FD" w:rsidP="00CA0B0D">
            <w:pPr>
              <w:pStyle w:val="unittext"/>
              <w:keepNext/>
            </w:pPr>
            <w:r>
              <w:rPr>
                <w:b/>
                <w:i/>
              </w:rPr>
              <w:t xml:space="preserve">Common two-dimensional shapes </w:t>
            </w:r>
            <w:r>
              <w:t>include:</w:t>
            </w:r>
          </w:p>
        </w:tc>
        <w:tc>
          <w:tcPr>
            <w:tcW w:w="5877" w:type="dxa"/>
            <w:gridSpan w:val="3"/>
          </w:tcPr>
          <w:p w14:paraId="02524BAC" w14:textId="77777777" w:rsidR="006E16FD" w:rsidRDefault="006E16FD" w:rsidP="00CA0B0D">
            <w:pPr>
              <w:pStyle w:val="bullet"/>
              <w:numPr>
                <w:ilvl w:val="0"/>
                <w:numId w:val="12"/>
              </w:numPr>
              <w:tabs>
                <w:tab w:val="clear" w:pos="820"/>
              </w:tabs>
              <w:ind w:left="284" w:hanging="284"/>
            </w:pPr>
            <w:r>
              <w:t>circle</w:t>
            </w:r>
          </w:p>
          <w:p w14:paraId="2A2DC8EC" w14:textId="77777777" w:rsidR="006E16FD" w:rsidRDefault="006E16FD" w:rsidP="00CA0B0D">
            <w:pPr>
              <w:pStyle w:val="bullet"/>
              <w:numPr>
                <w:ilvl w:val="0"/>
                <w:numId w:val="12"/>
              </w:numPr>
              <w:tabs>
                <w:tab w:val="clear" w:pos="820"/>
              </w:tabs>
              <w:ind w:left="284" w:hanging="284"/>
            </w:pPr>
            <w:r>
              <w:t>square</w:t>
            </w:r>
          </w:p>
          <w:p w14:paraId="3981CB7F" w14:textId="77777777" w:rsidR="006E16FD" w:rsidRDefault="006E16FD" w:rsidP="00CA0B0D">
            <w:pPr>
              <w:pStyle w:val="bullet"/>
              <w:numPr>
                <w:ilvl w:val="0"/>
                <w:numId w:val="12"/>
              </w:numPr>
              <w:tabs>
                <w:tab w:val="clear" w:pos="820"/>
              </w:tabs>
              <w:ind w:left="284" w:hanging="284"/>
            </w:pPr>
            <w:r>
              <w:t>triangle</w:t>
            </w:r>
          </w:p>
        </w:tc>
      </w:tr>
      <w:tr w:rsidR="006E16FD" w14:paraId="61177790" w14:textId="77777777" w:rsidTr="002C5510">
        <w:tc>
          <w:tcPr>
            <w:tcW w:w="9184" w:type="dxa"/>
            <w:gridSpan w:val="5"/>
          </w:tcPr>
          <w:p w14:paraId="1E453BE5" w14:textId="77777777" w:rsidR="006E16FD" w:rsidRDefault="006E16FD" w:rsidP="00CA0B0D">
            <w:pPr>
              <w:pStyle w:val="spacer"/>
            </w:pPr>
          </w:p>
        </w:tc>
      </w:tr>
      <w:tr w:rsidR="006E16FD" w14:paraId="7F8F497D" w14:textId="77777777" w:rsidTr="002C5510">
        <w:tc>
          <w:tcPr>
            <w:tcW w:w="3307" w:type="dxa"/>
            <w:gridSpan w:val="2"/>
          </w:tcPr>
          <w:p w14:paraId="5C52B211" w14:textId="77777777" w:rsidR="006E16FD" w:rsidRPr="00B54B75" w:rsidRDefault="006E16FD" w:rsidP="00CA0B0D">
            <w:pPr>
              <w:pStyle w:val="unittext"/>
              <w:keepNext/>
            </w:pPr>
            <w:r>
              <w:rPr>
                <w:b/>
                <w:i/>
              </w:rPr>
              <w:t xml:space="preserve">Simple, highly familiar situations </w:t>
            </w:r>
            <w:r>
              <w:t>may include:</w:t>
            </w:r>
          </w:p>
        </w:tc>
        <w:tc>
          <w:tcPr>
            <w:tcW w:w="5877" w:type="dxa"/>
            <w:gridSpan w:val="3"/>
          </w:tcPr>
          <w:p w14:paraId="6B861F73" w14:textId="77777777" w:rsidR="006E16FD" w:rsidRPr="00B54B75" w:rsidRDefault="006E16FD" w:rsidP="00CA0B0D">
            <w:pPr>
              <w:pStyle w:val="bullet"/>
              <w:numPr>
                <w:ilvl w:val="0"/>
                <w:numId w:val="12"/>
              </w:numPr>
              <w:tabs>
                <w:tab w:val="clear" w:pos="820"/>
              </w:tabs>
              <w:ind w:left="284" w:hanging="284"/>
            </w:pPr>
            <w:r w:rsidRPr="00B54B75">
              <w:t>recognising and describing elements of buildings, furniture, common household or workplace objects</w:t>
            </w:r>
          </w:p>
          <w:p w14:paraId="1371607D" w14:textId="77777777" w:rsidR="006E16FD" w:rsidRDefault="006E16FD" w:rsidP="00CA0B0D">
            <w:pPr>
              <w:pStyle w:val="bullet"/>
              <w:numPr>
                <w:ilvl w:val="0"/>
                <w:numId w:val="12"/>
              </w:numPr>
              <w:tabs>
                <w:tab w:val="clear" w:pos="820"/>
              </w:tabs>
              <w:ind w:left="284" w:hanging="284"/>
            </w:pPr>
            <w:r w:rsidRPr="00B54B75">
              <w:t>recognising and describing signs and shapes</w:t>
            </w:r>
            <w:r>
              <w:t xml:space="preserve"> such as </w:t>
            </w:r>
            <w:r w:rsidRPr="00B54B75">
              <w:t>safety signs</w:t>
            </w:r>
            <w:r>
              <w:t xml:space="preserve"> and </w:t>
            </w:r>
            <w:r w:rsidRPr="00B54B75">
              <w:t>road signs</w:t>
            </w:r>
          </w:p>
        </w:tc>
      </w:tr>
      <w:tr w:rsidR="006E16FD" w14:paraId="11264C21" w14:textId="77777777" w:rsidTr="002C5510">
        <w:tc>
          <w:tcPr>
            <w:tcW w:w="9184" w:type="dxa"/>
            <w:gridSpan w:val="5"/>
          </w:tcPr>
          <w:p w14:paraId="37033573" w14:textId="77777777" w:rsidR="006E16FD" w:rsidRDefault="006E16FD" w:rsidP="00CA0B0D">
            <w:pPr>
              <w:pStyle w:val="spacer"/>
            </w:pPr>
          </w:p>
        </w:tc>
      </w:tr>
      <w:tr w:rsidR="006E16FD" w14:paraId="0BF25B23" w14:textId="77777777" w:rsidTr="002C5510">
        <w:tc>
          <w:tcPr>
            <w:tcW w:w="3307" w:type="dxa"/>
            <w:gridSpan w:val="2"/>
          </w:tcPr>
          <w:p w14:paraId="05434F2E" w14:textId="77777777" w:rsidR="006E16FD" w:rsidRPr="00B54B75" w:rsidRDefault="006E16FD" w:rsidP="00CA0B0D">
            <w:pPr>
              <w:pStyle w:val="unittext"/>
              <w:keepNext/>
            </w:pPr>
            <w:r>
              <w:rPr>
                <w:b/>
                <w:i/>
              </w:rPr>
              <w:t xml:space="preserve">Highly familiar, informal vocabulary </w:t>
            </w:r>
            <w:r>
              <w:t>may include:</w:t>
            </w:r>
          </w:p>
        </w:tc>
        <w:tc>
          <w:tcPr>
            <w:tcW w:w="5877" w:type="dxa"/>
            <w:gridSpan w:val="3"/>
          </w:tcPr>
          <w:p w14:paraId="02414C3D" w14:textId="77777777" w:rsidR="006E16FD" w:rsidRDefault="006E16FD" w:rsidP="00CA0B0D">
            <w:pPr>
              <w:pStyle w:val="bullet"/>
              <w:numPr>
                <w:ilvl w:val="0"/>
                <w:numId w:val="12"/>
              </w:numPr>
              <w:tabs>
                <w:tab w:val="clear" w:pos="820"/>
              </w:tabs>
              <w:ind w:left="284" w:hanging="284"/>
            </w:pPr>
            <w:r w:rsidRPr="00B54B75">
              <w:t>straight</w:t>
            </w:r>
            <w:r>
              <w:t xml:space="preserve"> / </w:t>
            </w:r>
            <w:r w:rsidRPr="00B54B75">
              <w:t>round</w:t>
            </w:r>
          </w:p>
          <w:p w14:paraId="1E16804D" w14:textId="77777777" w:rsidR="006E16FD" w:rsidRPr="00B54B75" w:rsidRDefault="006E16FD" w:rsidP="00CA0B0D">
            <w:pPr>
              <w:pStyle w:val="bullet"/>
              <w:numPr>
                <w:ilvl w:val="0"/>
                <w:numId w:val="12"/>
              </w:numPr>
              <w:tabs>
                <w:tab w:val="clear" w:pos="820"/>
              </w:tabs>
              <w:ind w:left="284" w:hanging="284"/>
            </w:pPr>
            <w:r w:rsidRPr="00B54B75">
              <w:t>names of colours</w:t>
            </w:r>
          </w:p>
          <w:p w14:paraId="6044D008" w14:textId="77777777" w:rsidR="006E16FD" w:rsidRDefault="006E16FD" w:rsidP="00CA0B0D">
            <w:pPr>
              <w:pStyle w:val="bullet"/>
              <w:numPr>
                <w:ilvl w:val="0"/>
                <w:numId w:val="12"/>
              </w:numPr>
              <w:tabs>
                <w:tab w:val="clear" w:pos="820"/>
              </w:tabs>
              <w:ind w:left="284" w:hanging="284"/>
            </w:pPr>
            <w:r w:rsidRPr="00B54B75">
              <w:lastRenderedPageBreak/>
              <w:t>long</w:t>
            </w:r>
            <w:r>
              <w:t xml:space="preserve"> </w:t>
            </w:r>
            <w:r w:rsidRPr="00B54B75">
              <w:t>/</w:t>
            </w:r>
            <w:r>
              <w:t xml:space="preserve"> </w:t>
            </w:r>
            <w:r w:rsidRPr="00B54B75">
              <w:t>short</w:t>
            </w:r>
          </w:p>
          <w:p w14:paraId="4AEDAD61" w14:textId="77777777" w:rsidR="006E16FD" w:rsidRDefault="006E16FD" w:rsidP="00CA0B0D">
            <w:pPr>
              <w:pStyle w:val="bullet"/>
              <w:numPr>
                <w:ilvl w:val="0"/>
                <w:numId w:val="12"/>
              </w:numPr>
              <w:tabs>
                <w:tab w:val="clear" w:pos="820"/>
              </w:tabs>
              <w:ind w:left="284" w:hanging="284"/>
            </w:pPr>
            <w:r w:rsidRPr="00B54B75">
              <w:t>big</w:t>
            </w:r>
            <w:r>
              <w:t xml:space="preserve"> </w:t>
            </w:r>
            <w:r w:rsidRPr="00B54B75">
              <w:t>/</w:t>
            </w:r>
            <w:r>
              <w:t xml:space="preserve"> </w:t>
            </w:r>
            <w:r w:rsidRPr="00B54B75">
              <w:t>small</w:t>
            </w:r>
          </w:p>
          <w:p w14:paraId="1B21405A" w14:textId="77777777" w:rsidR="006E16FD" w:rsidRDefault="006E16FD" w:rsidP="00CA0B0D">
            <w:pPr>
              <w:pStyle w:val="bullet"/>
              <w:numPr>
                <w:ilvl w:val="0"/>
                <w:numId w:val="12"/>
              </w:numPr>
              <w:tabs>
                <w:tab w:val="clear" w:pos="820"/>
              </w:tabs>
              <w:ind w:left="284" w:hanging="284"/>
            </w:pPr>
            <w:r w:rsidRPr="00B54B75">
              <w:t>thick</w:t>
            </w:r>
            <w:r>
              <w:t xml:space="preserve"> </w:t>
            </w:r>
            <w:r w:rsidRPr="00B54B75">
              <w:t>/</w:t>
            </w:r>
            <w:r>
              <w:t xml:space="preserve"> </w:t>
            </w:r>
            <w:r w:rsidRPr="00B54B75">
              <w:t>thin</w:t>
            </w:r>
          </w:p>
          <w:p w14:paraId="65AE7590" w14:textId="77777777" w:rsidR="006E16FD" w:rsidRDefault="006E16FD" w:rsidP="00CA0B0D">
            <w:pPr>
              <w:pStyle w:val="bullet"/>
              <w:numPr>
                <w:ilvl w:val="0"/>
                <w:numId w:val="12"/>
              </w:numPr>
              <w:tabs>
                <w:tab w:val="clear" w:pos="820"/>
              </w:tabs>
              <w:ind w:left="284" w:hanging="284"/>
            </w:pPr>
            <w:r w:rsidRPr="00B54B75">
              <w:t>short</w:t>
            </w:r>
            <w:r>
              <w:t xml:space="preserve"> </w:t>
            </w:r>
            <w:r w:rsidRPr="00B54B75">
              <w:t>/</w:t>
            </w:r>
            <w:r>
              <w:t xml:space="preserve"> </w:t>
            </w:r>
            <w:r w:rsidRPr="00B54B75">
              <w:t>tall</w:t>
            </w:r>
          </w:p>
          <w:p w14:paraId="70E11058" w14:textId="77777777" w:rsidR="006E16FD" w:rsidRDefault="006E16FD" w:rsidP="00CA0B0D">
            <w:pPr>
              <w:pStyle w:val="bullet"/>
              <w:numPr>
                <w:ilvl w:val="0"/>
                <w:numId w:val="12"/>
              </w:numPr>
              <w:tabs>
                <w:tab w:val="clear" w:pos="820"/>
              </w:tabs>
              <w:ind w:left="284" w:hanging="284"/>
            </w:pPr>
            <w:r w:rsidRPr="00B54B75">
              <w:t>the same as</w:t>
            </w:r>
          </w:p>
          <w:p w14:paraId="053CE38D" w14:textId="77777777" w:rsidR="006E16FD" w:rsidRDefault="006E16FD" w:rsidP="00CA0B0D">
            <w:pPr>
              <w:pStyle w:val="bullet"/>
              <w:numPr>
                <w:ilvl w:val="0"/>
                <w:numId w:val="12"/>
              </w:numPr>
              <w:tabs>
                <w:tab w:val="clear" w:pos="820"/>
              </w:tabs>
              <w:ind w:left="284" w:hanging="284"/>
            </w:pPr>
            <w:r w:rsidRPr="00B54B75">
              <w:t>double, half</w:t>
            </w:r>
          </w:p>
        </w:tc>
      </w:tr>
      <w:tr w:rsidR="006E16FD" w14:paraId="4F2B58E5" w14:textId="77777777" w:rsidTr="002C5510">
        <w:tc>
          <w:tcPr>
            <w:tcW w:w="9184" w:type="dxa"/>
            <w:gridSpan w:val="5"/>
          </w:tcPr>
          <w:p w14:paraId="6B9F090E" w14:textId="77777777" w:rsidR="006E16FD" w:rsidRDefault="006E16FD" w:rsidP="00CA0B0D">
            <w:pPr>
              <w:pStyle w:val="spacer"/>
            </w:pPr>
          </w:p>
        </w:tc>
      </w:tr>
      <w:tr w:rsidR="006E16FD" w14:paraId="39FBCCBF" w14:textId="77777777" w:rsidTr="002C5510">
        <w:tc>
          <w:tcPr>
            <w:tcW w:w="3307" w:type="dxa"/>
            <w:gridSpan w:val="2"/>
          </w:tcPr>
          <w:p w14:paraId="4CFE17F1" w14:textId="77777777" w:rsidR="006E16FD" w:rsidRPr="00B54B75" w:rsidRDefault="006E16FD" w:rsidP="00CA0B0D">
            <w:pPr>
              <w:pStyle w:val="unittext"/>
              <w:keepNext/>
            </w:pPr>
            <w:r>
              <w:rPr>
                <w:b/>
                <w:i/>
              </w:rPr>
              <w:t xml:space="preserve">Sketch </w:t>
            </w:r>
            <w:r>
              <w:t>may include:</w:t>
            </w:r>
          </w:p>
        </w:tc>
        <w:tc>
          <w:tcPr>
            <w:tcW w:w="5877" w:type="dxa"/>
            <w:gridSpan w:val="3"/>
          </w:tcPr>
          <w:p w14:paraId="4AE94EB8" w14:textId="77777777" w:rsidR="006E16FD" w:rsidRDefault="006E16FD" w:rsidP="00CA0B0D">
            <w:pPr>
              <w:pStyle w:val="bullet"/>
              <w:numPr>
                <w:ilvl w:val="0"/>
                <w:numId w:val="12"/>
              </w:numPr>
              <w:tabs>
                <w:tab w:val="clear" w:pos="820"/>
              </w:tabs>
              <w:ind w:left="284" w:hanging="284"/>
            </w:pPr>
            <w:r>
              <w:t xml:space="preserve">making a freehand, rough and approximate drawing, </w:t>
            </w:r>
          </w:p>
          <w:p w14:paraId="737DBE56" w14:textId="77777777" w:rsidR="006E16FD" w:rsidRDefault="006E16FD" w:rsidP="00CA0B0D">
            <w:pPr>
              <w:pStyle w:val="bullet"/>
              <w:numPr>
                <w:ilvl w:val="0"/>
                <w:numId w:val="12"/>
              </w:numPr>
              <w:tabs>
                <w:tab w:val="clear" w:pos="820"/>
              </w:tabs>
              <w:ind w:left="284" w:hanging="284"/>
            </w:pPr>
            <w:r>
              <w:t xml:space="preserve">using a ruler or a template such as a </w:t>
            </w:r>
            <w:r w:rsidRPr="00B54B75">
              <w:t>Mathomat®</w:t>
            </w:r>
          </w:p>
        </w:tc>
      </w:tr>
      <w:tr w:rsidR="006E16FD" w14:paraId="42AD9542" w14:textId="77777777" w:rsidTr="002C5510">
        <w:tc>
          <w:tcPr>
            <w:tcW w:w="9184" w:type="dxa"/>
            <w:gridSpan w:val="5"/>
          </w:tcPr>
          <w:p w14:paraId="0BEA9D9F" w14:textId="77777777" w:rsidR="006E16FD" w:rsidRDefault="006E16FD" w:rsidP="00CA0B0D">
            <w:pPr>
              <w:pStyle w:val="spacer"/>
            </w:pPr>
          </w:p>
        </w:tc>
      </w:tr>
      <w:tr w:rsidR="006E16FD" w14:paraId="645D6297" w14:textId="77777777" w:rsidTr="002C5510">
        <w:tc>
          <w:tcPr>
            <w:tcW w:w="3307" w:type="dxa"/>
            <w:gridSpan w:val="2"/>
          </w:tcPr>
          <w:p w14:paraId="1843DD2B" w14:textId="77777777" w:rsidR="006E16FD" w:rsidRPr="00B54B75" w:rsidRDefault="006E16FD" w:rsidP="00CA0B0D">
            <w:pPr>
              <w:pStyle w:val="unittext"/>
              <w:keepNext/>
            </w:pPr>
            <w:r>
              <w:rPr>
                <w:b/>
                <w:i/>
              </w:rPr>
              <w:t xml:space="preserve">Characteristics of shape </w:t>
            </w:r>
            <w:r>
              <w:t>may include:</w:t>
            </w:r>
          </w:p>
        </w:tc>
        <w:tc>
          <w:tcPr>
            <w:tcW w:w="5877" w:type="dxa"/>
            <w:gridSpan w:val="3"/>
          </w:tcPr>
          <w:p w14:paraId="7E888C70" w14:textId="77777777" w:rsidR="006E16FD" w:rsidRDefault="006E16FD" w:rsidP="00CA0B0D">
            <w:pPr>
              <w:pStyle w:val="bullet"/>
              <w:numPr>
                <w:ilvl w:val="0"/>
                <w:numId w:val="12"/>
              </w:numPr>
              <w:tabs>
                <w:tab w:val="clear" w:pos="820"/>
              </w:tabs>
              <w:ind w:left="284" w:hanging="284"/>
            </w:pPr>
            <w:r>
              <w:t>shape</w:t>
            </w:r>
          </w:p>
          <w:p w14:paraId="5780B260" w14:textId="77777777" w:rsidR="006E16FD" w:rsidRDefault="006E16FD" w:rsidP="00CA0B0D">
            <w:pPr>
              <w:pStyle w:val="bullet"/>
              <w:numPr>
                <w:ilvl w:val="0"/>
                <w:numId w:val="12"/>
              </w:numPr>
              <w:tabs>
                <w:tab w:val="clear" w:pos="820"/>
              </w:tabs>
              <w:ind w:left="284" w:hanging="284"/>
            </w:pPr>
            <w:r>
              <w:t xml:space="preserve">size </w:t>
            </w:r>
          </w:p>
          <w:p w14:paraId="7F47F94B" w14:textId="77777777" w:rsidR="006E16FD" w:rsidRDefault="006E16FD" w:rsidP="00CA0B0D">
            <w:pPr>
              <w:pStyle w:val="bullet"/>
              <w:numPr>
                <w:ilvl w:val="0"/>
                <w:numId w:val="12"/>
              </w:numPr>
              <w:tabs>
                <w:tab w:val="clear" w:pos="820"/>
              </w:tabs>
              <w:ind w:left="284" w:hanging="284"/>
            </w:pPr>
            <w:r>
              <w:t>length / width / thickness</w:t>
            </w:r>
          </w:p>
          <w:p w14:paraId="0733AC15" w14:textId="77777777" w:rsidR="006E16FD" w:rsidRDefault="006E16FD" w:rsidP="00CA0B0D">
            <w:pPr>
              <w:pStyle w:val="bullet"/>
              <w:numPr>
                <w:ilvl w:val="0"/>
                <w:numId w:val="12"/>
              </w:numPr>
              <w:tabs>
                <w:tab w:val="clear" w:pos="820"/>
              </w:tabs>
              <w:ind w:left="284" w:hanging="284"/>
            </w:pPr>
            <w:r>
              <w:t>colour</w:t>
            </w:r>
          </w:p>
        </w:tc>
      </w:tr>
      <w:tr w:rsidR="006E16FD" w14:paraId="1A98C265" w14:textId="77777777" w:rsidTr="002C5510">
        <w:tc>
          <w:tcPr>
            <w:tcW w:w="9184" w:type="dxa"/>
            <w:gridSpan w:val="5"/>
          </w:tcPr>
          <w:p w14:paraId="6D9C2733" w14:textId="77777777" w:rsidR="006E16FD" w:rsidRDefault="006E16FD" w:rsidP="00CA0B0D">
            <w:pPr>
              <w:pStyle w:val="spacer"/>
            </w:pPr>
          </w:p>
        </w:tc>
      </w:tr>
      <w:tr w:rsidR="006E16FD" w14:paraId="5BCB080D" w14:textId="77777777" w:rsidTr="002C5510">
        <w:tc>
          <w:tcPr>
            <w:tcW w:w="9184" w:type="dxa"/>
            <w:gridSpan w:val="5"/>
          </w:tcPr>
          <w:p w14:paraId="716661B3" w14:textId="77777777" w:rsidR="006E16FD" w:rsidRDefault="006E16FD" w:rsidP="00CA0B0D">
            <w:pPr>
              <w:pStyle w:val="Heading21"/>
              <w:keepNext/>
            </w:pPr>
            <w:r>
              <w:t>Evidence Guide</w:t>
            </w:r>
          </w:p>
          <w:p w14:paraId="7FBEF507" w14:textId="77777777" w:rsidR="006E16FD" w:rsidRDefault="006E16FD" w:rsidP="00CA0B0D">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6E16FD" w14:paraId="344AC711" w14:textId="77777777" w:rsidTr="002C5510">
        <w:tc>
          <w:tcPr>
            <w:tcW w:w="3307" w:type="dxa"/>
            <w:gridSpan w:val="2"/>
          </w:tcPr>
          <w:p w14:paraId="1700B3F7" w14:textId="77777777" w:rsidR="006E16FD" w:rsidRPr="005979AA" w:rsidRDefault="006E16FD" w:rsidP="00CA0B0D">
            <w:pPr>
              <w:pStyle w:val="EG"/>
              <w:keepNext/>
            </w:pPr>
            <w:r w:rsidRPr="005979AA">
              <w:t>Critical aspects for assessment and evidence required to demonstrate competency in this unit</w:t>
            </w:r>
          </w:p>
        </w:tc>
        <w:tc>
          <w:tcPr>
            <w:tcW w:w="5877" w:type="dxa"/>
            <w:gridSpan w:val="3"/>
          </w:tcPr>
          <w:p w14:paraId="1104CB06" w14:textId="77777777" w:rsidR="006E16FD" w:rsidRDefault="006E16FD" w:rsidP="00CA0B0D">
            <w:pPr>
              <w:pStyle w:val="unittext"/>
              <w:keepNext/>
            </w:pPr>
            <w:r w:rsidRPr="003B087B">
              <w:t>Assessment</w:t>
            </w:r>
            <w:r>
              <w:t xml:space="preserve"> must confirm the ability to:</w:t>
            </w:r>
          </w:p>
          <w:p w14:paraId="7FED52CF" w14:textId="77777777" w:rsidR="006E16FD" w:rsidRPr="00094563" w:rsidRDefault="006E16FD" w:rsidP="00CA0B0D">
            <w:pPr>
              <w:pStyle w:val="bullet"/>
              <w:numPr>
                <w:ilvl w:val="0"/>
                <w:numId w:val="12"/>
              </w:numPr>
              <w:tabs>
                <w:tab w:val="clear" w:pos="820"/>
              </w:tabs>
              <w:ind w:left="284" w:hanging="284"/>
            </w:pPr>
            <w:r w:rsidRPr="00094563">
              <w:t>recognise, compare and describe simple and common shapes and designs us</w:t>
            </w:r>
            <w:r>
              <w:t>ing the</w:t>
            </w:r>
            <w:r w:rsidRPr="00094563">
              <w:t xml:space="preserve"> informal language of shape</w:t>
            </w:r>
          </w:p>
          <w:p w14:paraId="4E8EC0CA" w14:textId="77777777" w:rsidR="006E16FD" w:rsidRPr="00094563" w:rsidRDefault="006E16FD" w:rsidP="00CA0B0D">
            <w:pPr>
              <w:pStyle w:val="bullet"/>
              <w:numPr>
                <w:ilvl w:val="0"/>
                <w:numId w:val="12"/>
              </w:numPr>
              <w:tabs>
                <w:tab w:val="clear" w:pos="820"/>
              </w:tabs>
              <w:ind w:left="284" w:hanging="284"/>
            </w:pPr>
            <w:r w:rsidRPr="00094563">
              <w:t>link a range of</w:t>
            </w:r>
            <w:r>
              <w:t xml:space="preserve"> </w:t>
            </w:r>
            <w:r w:rsidRPr="00094563">
              <w:t xml:space="preserve">common </w:t>
            </w:r>
            <w:r>
              <w:t>two-dimensional</w:t>
            </w:r>
            <w:r w:rsidRPr="00094563">
              <w:t xml:space="preserve"> shapes to familiar everyday objects </w:t>
            </w:r>
          </w:p>
          <w:p w14:paraId="5586ED4F" w14:textId="77777777" w:rsidR="006E16FD" w:rsidRDefault="006E16FD" w:rsidP="00CA0B0D">
            <w:pPr>
              <w:pStyle w:val="bullet"/>
              <w:numPr>
                <w:ilvl w:val="0"/>
                <w:numId w:val="12"/>
              </w:numPr>
              <w:tabs>
                <w:tab w:val="clear" w:pos="820"/>
              </w:tabs>
              <w:ind w:left="284" w:hanging="284"/>
            </w:pPr>
            <w:r w:rsidRPr="00094563">
              <w:t xml:space="preserve">sketch a simple representation of common </w:t>
            </w:r>
            <w:r>
              <w:t>two-dimensional</w:t>
            </w:r>
            <w:r w:rsidRPr="00094563">
              <w:t xml:space="preserve"> shapes</w:t>
            </w:r>
          </w:p>
        </w:tc>
      </w:tr>
      <w:tr w:rsidR="006E16FD" w14:paraId="743A05D5" w14:textId="77777777" w:rsidTr="002C5510">
        <w:tc>
          <w:tcPr>
            <w:tcW w:w="9184" w:type="dxa"/>
            <w:gridSpan w:val="5"/>
          </w:tcPr>
          <w:p w14:paraId="33C3A913" w14:textId="77777777" w:rsidR="006E16FD" w:rsidRDefault="006E16FD" w:rsidP="00CA0B0D">
            <w:pPr>
              <w:pStyle w:val="spacer"/>
            </w:pPr>
          </w:p>
        </w:tc>
      </w:tr>
      <w:tr w:rsidR="006E16FD" w14:paraId="5BB8BBD9" w14:textId="77777777" w:rsidTr="002C5510">
        <w:tc>
          <w:tcPr>
            <w:tcW w:w="3307" w:type="dxa"/>
            <w:gridSpan w:val="2"/>
          </w:tcPr>
          <w:p w14:paraId="70FEA49A" w14:textId="77777777" w:rsidR="006E16FD" w:rsidRPr="005979AA" w:rsidRDefault="006E16FD" w:rsidP="00CA0B0D">
            <w:pPr>
              <w:pStyle w:val="EG"/>
              <w:keepNext/>
            </w:pPr>
            <w:r w:rsidRPr="005979AA">
              <w:t>Context of and specific resources for assessment</w:t>
            </w:r>
          </w:p>
        </w:tc>
        <w:tc>
          <w:tcPr>
            <w:tcW w:w="5877" w:type="dxa"/>
            <w:gridSpan w:val="3"/>
          </w:tcPr>
          <w:p w14:paraId="73FD9B42" w14:textId="77777777" w:rsidR="006E16FD" w:rsidRDefault="006E16FD" w:rsidP="00CA0B0D">
            <w:pPr>
              <w:pStyle w:val="unittext"/>
              <w:keepNext/>
            </w:pPr>
            <w:r>
              <w:t>Assessment must ensure:</w:t>
            </w:r>
          </w:p>
          <w:p w14:paraId="633A21CB" w14:textId="77777777" w:rsidR="006E16FD" w:rsidRPr="00094563" w:rsidRDefault="006E16FD" w:rsidP="00CA0B0D">
            <w:pPr>
              <w:pStyle w:val="bullet"/>
              <w:numPr>
                <w:ilvl w:val="0"/>
                <w:numId w:val="12"/>
              </w:numPr>
              <w:tabs>
                <w:tab w:val="clear" w:pos="820"/>
              </w:tabs>
              <w:ind w:left="284" w:hanging="284"/>
            </w:pPr>
            <w:r w:rsidRPr="00094563">
              <w:t>access to authentic materials in appropriate and relevant contexts</w:t>
            </w:r>
          </w:p>
          <w:p w14:paraId="482F5B76" w14:textId="77777777" w:rsidR="006E16FD" w:rsidRDefault="006E16FD" w:rsidP="00CA0B0D">
            <w:pPr>
              <w:pStyle w:val="unittext"/>
              <w:keepNext/>
            </w:pPr>
            <w:r>
              <w:t>At this level, the learner may:</w:t>
            </w:r>
          </w:p>
          <w:p w14:paraId="5BD49B3A" w14:textId="77777777" w:rsidR="006E16FD" w:rsidRDefault="006E16FD" w:rsidP="00CA0B0D">
            <w:pPr>
              <w:pStyle w:val="bullet"/>
              <w:numPr>
                <w:ilvl w:val="0"/>
                <w:numId w:val="12"/>
              </w:numPr>
              <w:tabs>
                <w:tab w:val="clear" w:pos="820"/>
              </w:tabs>
              <w:ind w:left="284" w:hanging="284"/>
            </w:pPr>
            <w:r>
              <w:t>require additional time to complete tasks</w:t>
            </w:r>
          </w:p>
          <w:p w14:paraId="0653E65A" w14:textId="77777777" w:rsidR="006E16FD" w:rsidRDefault="006E16FD" w:rsidP="00CA0B0D">
            <w:pPr>
              <w:pStyle w:val="bullet"/>
              <w:numPr>
                <w:ilvl w:val="0"/>
                <w:numId w:val="12"/>
              </w:numPr>
              <w:tabs>
                <w:tab w:val="clear" w:pos="820"/>
              </w:tabs>
              <w:ind w:left="284" w:hanging="284"/>
            </w:pPr>
            <w:r w:rsidRPr="00387245">
              <w:t>work alongside an expert/mentor where prompting and advice can be provided</w:t>
            </w:r>
          </w:p>
        </w:tc>
      </w:tr>
      <w:tr w:rsidR="006E16FD" w14:paraId="229586D0" w14:textId="77777777" w:rsidTr="002C5510">
        <w:tc>
          <w:tcPr>
            <w:tcW w:w="9184" w:type="dxa"/>
            <w:gridSpan w:val="5"/>
          </w:tcPr>
          <w:p w14:paraId="590B53AA" w14:textId="77777777" w:rsidR="006E16FD" w:rsidRDefault="006E16FD" w:rsidP="00CA0B0D">
            <w:pPr>
              <w:pStyle w:val="spacer"/>
            </w:pPr>
          </w:p>
        </w:tc>
      </w:tr>
      <w:tr w:rsidR="006E16FD" w14:paraId="7BBBAA5C" w14:textId="77777777" w:rsidTr="002C5510">
        <w:tc>
          <w:tcPr>
            <w:tcW w:w="3307" w:type="dxa"/>
            <w:gridSpan w:val="2"/>
          </w:tcPr>
          <w:p w14:paraId="5D619C2C" w14:textId="77777777" w:rsidR="006E16FD" w:rsidRPr="00622D2D" w:rsidRDefault="006E16FD" w:rsidP="00CA0B0D">
            <w:pPr>
              <w:pStyle w:val="EG"/>
              <w:keepNext/>
            </w:pPr>
            <w:r w:rsidRPr="005979AA">
              <w:t>Method(s) of assessment</w:t>
            </w:r>
          </w:p>
        </w:tc>
        <w:tc>
          <w:tcPr>
            <w:tcW w:w="5877" w:type="dxa"/>
            <w:gridSpan w:val="3"/>
          </w:tcPr>
          <w:p w14:paraId="04B1302F" w14:textId="77777777" w:rsidR="006E16FD" w:rsidRDefault="006E16FD" w:rsidP="00CA0B0D">
            <w:pPr>
              <w:pStyle w:val="unittext"/>
              <w:keepNext/>
            </w:pPr>
            <w:r>
              <w:t>The following assessment methods are suitable for this unit:</w:t>
            </w:r>
          </w:p>
          <w:p w14:paraId="1C9239A4" w14:textId="77777777" w:rsidR="006E16FD" w:rsidRDefault="006E16FD" w:rsidP="00CA0B0D">
            <w:pPr>
              <w:pStyle w:val="bullet"/>
              <w:numPr>
                <w:ilvl w:val="0"/>
                <w:numId w:val="12"/>
              </w:numPr>
              <w:tabs>
                <w:tab w:val="clear" w:pos="820"/>
              </w:tabs>
              <w:ind w:left="284" w:hanging="284"/>
            </w:pPr>
            <w:r>
              <w:lastRenderedPageBreak/>
              <w:t xml:space="preserve">observation of the learner recognising </w:t>
            </w:r>
            <w:r w:rsidRPr="00094563">
              <w:t>a range of</w:t>
            </w:r>
            <w:r>
              <w:t xml:space="preserve"> </w:t>
            </w:r>
            <w:r w:rsidRPr="00094563">
              <w:t xml:space="preserve">common </w:t>
            </w:r>
            <w:r>
              <w:t>two-dimensional</w:t>
            </w:r>
            <w:r w:rsidRPr="00094563">
              <w:t xml:space="preserve"> shapes </w:t>
            </w:r>
            <w:r>
              <w:t xml:space="preserve">and linking them to </w:t>
            </w:r>
            <w:r w:rsidRPr="00094563">
              <w:t xml:space="preserve">familiar everyday objects </w:t>
            </w:r>
          </w:p>
          <w:p w14:paraId="30BA15C1" w14:textId="77777777" w:rsidR="006E16FD" w:rsidRPr="00094563" w:rsidRDefault="006E16FD" w:rsidP="00CA0B0D">
            <w:pPr>
              <w:pStyle w:val="bullet"/>
              <w:numPr>
                <w:ilvl w:val="0"/>
                <w:numId w:val="12"/>
              </w:numPr>
              <w:tabs>
                <w:tab w:val="clear" w:pos="820"/>
              </w:tabs>
              <w:ind w:left="284" w:hanging="284"/>
            </w:pPr>
            <w:r>
              <w:t xml:space="preserve">portfolio of sketches of </w:t>
            </w:r>
            <w:r w:rsidRPr="00094563">
              <w:t xml:space="preserve">common </w:t>
            </w:r>
            <w:r>
              <w:t>two-dimensional</w:t>
            </w:r>
            <w:r w:rsidRPr="00094563">
              <w:t xml:space="preserve"> shapes</w:t>
            </w:r>
            <w:r>
              <w:t xml:space="preserve"> produced by the learner</w:t>
            </w:r>
          </w:p>
          <w:p w14:paraId="6DE16A66" w14:textId="77777777" w:rsidR="006E16FD" w:rsidRDefault="006E16FD" w:rsidP="00CA0B0D">
            <w:pPr>
              <w:pStyle w:val="bullet"/>
              <w:numPr>
                <w:ilvl w:val="0"/>
                <w:numId w:val="12"/>
              </w:numPr>
              <w:tabs>
                <w:tab w:val="clear" w:pos="820"/>
              </w:tabs>
              <w:ind w:left="284" w:hanging="284"/>
            </w:pPr>
            <w:r>
              <w:t>oral or written questioning to assess the ability to describe, name and classify common two-dimensional shapes according to characteristics of shape</w:t>
            </w:r>
          </w:p>
        </w:tc>
      </w:tr>
    </w:tbl>
    <w:p w14:paraId="093FE49E" w14:textId="77777777" w:rsidR="002C5510" w:rsidRDefault="002C5510" w:rsidP="006E16FD">
      <w:pPr>
        <w:sectPr w:rsidR="002C5510" w:rsidSect="002C5510">
          <w:headerReference w:type="default" r:id="rId62"/>
          <w:pgSz w:w="11906" w:h="16838" w:code="9"/>
          <w:pgMar w:top="1418" w:right="1361" w:bottom="1701" w:left="1361" w:header="709" w:footer="340" w:gutter="0"/>
          <w:cols w:space="708"/>
          <w:docGrid w:linePitch="360"/>
        </w:sectPr>
      </w:pPr>
    </w:p>
    <w:p w14:paraId="2E8210DF" w14:textId="77777777" w:rsidR="006E16FD" w:rsidRDefault="006E16FD" w:rsidP="006E16FD"/>
    <w:tbl>
      <w:tblPr>
        <w:tblpPr w:leftFromText="180" w:rightFromText="180" w:vertAnchor="text" w:tblpY="1"/>
        <w:tblOverlap w:val="never"/>
        <w:tblW w:w="0" w:type="auto"/>
        <w:tblLook w:val="04A0" w:firstRow="1" w:lastRow="0" w:firstColumn="1" w:lastColumn="0" w:noHBand="0" w:noVBand="1"/>
        <w:tblCaption w:val="Unit of competency"/>
        <w:tblDescription w:val="VU22356 Recognise and locate simple numerical information in short, simple highly familiar texts"/>
      </w:tblPr>
      <w:tblGrid>
        <w:gridCol w:w="2879"/>
        <w:gridCol w:w="426"/>
        <w:gridCol w:w="142"/>
        <w:gridCol w:w="15"/>
        <w:gridCol w:w="5722"/>
      </w:tblGrid>
      <w:tr w:rsidR="006E16FD" w14:paraId="7D21E4A1" w14:textId="77777777" w:rsidTr="00F122B5">
        <w:tc>
          <w:tcPr>
            <w:tcW w:w="2910" w:type="dxa"/>
          </w:tcPr>
          <w:p w14:paraId="76D547C4" w14:textId="77777777" w:rsidR="006E16FD" w:rsidRPr="00D72D90" w:rsidRDefault="006E16FD" w:rsidP="00816346">
            <w:pPr>
              <w:pStyle w:val="CodeTOC"/>
            </w:pPr>
            <w:r>
              <w:t>Un</w:t>
            </w:r>
            <w:r w:rsidRPr="00D72D90">
              <w:t>it Code</w:t>
            </w:r>
          </w:p>
        </w:tc>
        <w:tc>
          <w:tcPr>
            <w:tcW w:w="6410" w:type="dxa"/>
            <w:gridSpan w:val="4"/>
          </w:tcPr>
          <w:p w14:paraId="6F2F1ABE" w14:textId="77777777" w:rsidR="006E16FD" w:rsidRPr="000858EF" w:rsidRDefault="006E16FD" w:rsidP="00816346">
            <w:pPr>
              <w:pStyle w:val="Heading1"/>
              <w:spacing w:before="120"/>
              <w:rPr>
                <w:color w:val="auto"/>
              </w:rPr>
            </w:pPr>
            <w:bookmarkStart w:id="205" w:name="_Toc514234292"/>
            <w:bookmarkStart w:id="206" w:name="_Toc33169034"/>
            <w:bookmarkStart w:id="207" w:name="_Toc139286993"/>
            <w:bookmarkStart w:id="208" w:name="_Toc139636997"/>
            <w:bookmarkStart w:id="209" w:name="_Toc140138220"/>
            <w:r w:rsidRPr="000858EF">
              <w:rPr>
                <w:rFonts w:ascii="ZWAdobeF" w:hAnsi="ZWAdobeF" w:cs="ZWAdobeF"/>
                <w:color w:val="auto"/>
                <w:sz w:val="2"/>
                <w:szCs w:val="2"/>
              </w:rPr>
              <w:t>32B32B</w:t>
            </w:r>
            <w:r w:rsidRPr="000858EF">
              <w:rPr>
                <w:color w:val="auto"/>
              </w:rPr>
              <w:t>VU22356</w:t>
            </w:r>
            <w:bookmarkEnd w:id="205"/>
            <w:bookmarkEnd w:id="206"/>
            <w:bookmarkEnd w:id="207"/>
            <w:bookmarkEnd w:id="208"/>
            <w:bookmarkEnd w:id="209"/>
          </w:p>
        </w:tc>
      </w:tr>
      <w:tr w:rsidR="006E16FD" w14:paraId="2C77DBA7" w14:textId="77777777" w:rsidTr="00F122B5">
        <w:tc>
          <w:tcPr>
            <w:tcW w:w="2910" w:type="dxa"/>
          </w:tcPr>
          <w:p w14:paraId="184CED33" w14:textId="77777777" w:rsidR="006E16FD" w:rsidRPr="00D72D90" w:rsidRDefault="006E16FD" w:rsidP="00816346">
            <w:pPr>
              <w:pStyle w:val="CodeTOC"/>
            </w:pPr>
            <w:r w:rsidRPr="00D72D90">
              <w:t>Unit Title</w:t>
            </w:r>
          </w:p>
        </w:tc>
        <w:tc>
          <w:tcPr>
            <w:tcW w:w="6410" w:type="dxa"/>
            <w:gridSpan w:val="4"/>
          </w:tcPr>
          <w:p w14:paraId="5A3488FB" w14:textId="77777777" w:rsidR="006E16FD" w:rsidRPr="000858EF" w:rsidRDefault="006E16FD" w:rsidP="00816346">
            <w:pPr>
              <w:pStyle w:val="Heading1"/>
              <w:spacing w:before="120"/>
              <w:rPr>
                <w:color w:val="auto"/>
              </w:rPr>
            </w:pPr>
            <w:bookmarkStart w:id="210" w:name="_Toc507058580"/>
            <w:bookmarkStart w:id="211" w:name="_Toc514234293"/>
            <w:bookmarkStart w:id="212" w:name="_Toc33169035"/>
            <w:bookmarkStart w:id="213" w:name="_Toc139286994"/>
            <w:bookmarkStart w:id="214" w:name="_Toc139636998"/>
            <w:bookmarkStart w:id="215" w:name="_Toc140138221"/>
            <w:r w:rsidRPr="000858EF">
              <w:rPr>
                <w:rFonts w:ascii="ZWAdobeF" w:hAnsi="ZWAdobeF" w:cs="ZWAdobeF"/>
                <w:color w:val="auto"/>
                <w:sz w:val="2"/>
                <w:szCs w:val="2"/>
              </w:rPr>
              <w:t>33B33B</w:t>
            </w:r>
            <w:r w:rsidRPr="000858EF">
              <w:rPr>
                <w:color w:val="auto"/>
              </w:rPr>
              <w:t>Recognise and locate simple numerical information in short, simple highly familiar texts</w:t>
            </w:r>
            <w:bookmarkEnd w:id="210"/>
            <w:bookmarkEnd w:id="211"/>
            <w:bookmarkEnd w:id="212"/>
            <w:bookmarkEnd w:id="213"/>
            <w:bookmarkEnd w:id="214"/>
            <w:bookmarkEnd w:id="215"/>
          </w:p>
        </w:tc>
      </w:tr>
      <w:tr w:rsidR="006E16FD" w14:paraId="7266F0FD" w14:textId="77777777" w:rsidTr="00F122B5">
        <w:tc>
          <w:tcPr>
            <w:tcW w:w="2910" w:type="dxa"/>
          </w:tcPr>
          <w:p w14:paraId="0D3260AD" w14:textId="77777777" w:rsidR="006E16FD" w:rsidRDefault="006E16FD" w:rsidP="00816346">
            <w:pPr>
              <w:pStyle w:val="Heading21"/>
              <w:keepNext/>
            </w:pPr>
            <w:r>
              <w:t>Unit Descriptor</w:t>
            </w:r>
          </w:p>
        </w:tc>
        <w:tc>
          <w:tcPr>
            <w:tcW w:w="6410" w:type="dxa"/>
            <w:gridSpan w:val="4"/>
          </w:tcPr>
          <w:p w14:paraId="60B37981" w14:textId="77777777" w:rsidR="006E16FD" w:rsidRPr="004B3025" w:rsidRDefault="006E16FD" w:rsidP="00816346">
            <w:pPr>
              <w:pStyle w:val="unittext"/>
              <w:keepNext/>
            </w:pPr>
            <w:r>
              <w:t>This unit describes the skills and knowledge to enable</w:t>
            </w:r>
            <w:r w:rsidRPr="004B3025">
              <w:t xml:space="preserve"> learners to develop the basic skills and confidence to locate and recognise simple whole numbers which are part of numerical information in short, simple highly familiar texts.</w:t>
            </w:r>
            <w:r>
              <w:t xml:space="preserve"> </w:t>
            </w:r>
            <w:r w:rsidRPr="004B3025">
              <w:t>Learners can then use those numbers to perform very simple one-step calculations when reading documents such as short and simple newspaper articles, sports results, prices in adv</w:t>
            </w:r>
            <w:r>
              <w:t xml:space="preserve">ertisements and utility bills. Learners will mainly communicate these </w:t>
            </w:r>
            <w:r w:rsidRPr="00C959F2">
              <w:t xml:space="preserve">mathematical ideas </w:t>
            </w:r>
            <w:r>
              <w:t xml:space="preserve">using </w:t>
            </w:r>
            <w:r w:rsidRPr="00C959F2">
              <w:t>spoken rather than written responses.</w:t>
            </w:r>
            <w:r>
              <w:t xml:space="preserve"> Learners at this level may require support through prompting and advice.</w:t>
            </w:r>
          </w:p>
          <w:p w14:paraId="60492D97" w14:textId="77777777" w:rsidR="006E16FD" w:rsidRDefault="006E16FD" w:rsidP="00816346">
            <w:pPr>
              <w:pStyle w:val="unittext"/>
              <w:keepNext/>
            </w:pPr>
            <w:r>
              <w:t>The required outcomes described in this unit contribute to the achievement of Australian Core Skills Framework indicators for Numeracy at Level 1: 1.09, 1.10 &amp; 1.11</w:t>
            </w:r>
          </w:p>
        </w:tc>
      </w:tr>
      <w:tr w:rsidR="006E16FD" w14:paraId="44D9CD4E" w14:textId="77777777" w:rsidTr="00F122B5">
        <w:tc>
          <w:tcPr>
            <w:tcW w:w="2910" w:type="dxa"/>
          </w:tcPr>
          <w:p w14:paraId="723812C4" w14:textId="77777777" w:rsidR="006E16FD" w:rsidRDefault="006E16FD" w:rsidP="00816346">
            <w:pPr>
              <w:pStyle w:val="Heading21"/>
              <w:keepNext/>
            </w:pPr>
            <w:r>
              <w:t>Employability Skills</w:t>
            </w:r>
          </w:p>
        </w:tc>
        <w:tc>
          <w:tcPr>
            <w:tcW w:w="6410" w:type="dxa"/>
            <w:gridSpan w:val="4"/>
          </w:tcPr>
          <w:p w14:paraId="6C34E8F4" w14:textId="77777777" w:rsidR="006E16FD" w:rsidRDefault="006E16FD" w:rsidP="00816346">
            <w:pPr>
              <w:pStyle w:val="unittext"/>
              <w:keepNext/>
            </w:pPr>
            <w:r>
              <w:t>This unit contains employability skills.</w:t>
            </w:r>
          </w:p>
        </w:tc>
      </w:tr>
      <w:tr w:rsidR="006E16FD" w14:paraId="4A34ECC0" w14:textId="77777777" w:rsidTr="00F122B5">
        <w:tc>
          <w:tcPr>
            <w:tcW w:w="2910" w:type="dxa"/>
          </w:tcPr>
          <w:p w14:paraId="72A5FC21" w14:textId="77777777" w:rsidR="006E16FD" w:rsidRDefault="006E16FD" w:rsidP="00816346">
            <w:pPr>
              <w:pStyle w:val="Heading21"/>
              <w:keepNext/>
            </w:pPr>
            <w:r>
              <w:t>Application of the Unit</w:t>
            </w:r>
          </w:p>
        </w:tc>
        <w:tc>
          <w:tcPr>
            <w:tcW w:w="6410" w:type="dxa"/>
            <w:gridSpan w:val="4"/>
          </w:tcPr>
          <w:p w14:paraId="64C6732D" w14:textId="77777777" w:rsidR="006E16FD" w:rsidRPr="004B3025" w:rsidRDefault="006E16FD" w:rsidP="00816346">
            <w:pPr>
              <w:pStyle w:val="unittext"/>
              <w:keepNext/>
            </w:pPr>
            <w:r w:rsidRPr="004B3025">
              <w:t>People seeking to improve their educational, vocational or community participation options will need to develop a range of numeracy and mathematics skills.</w:t>
            </w:r>
          </w:p>
          <w:p w14:paraId="2C3D627C" w14:textId="77777777" w:rsidR="006E16FD" w:rsidRPr="004B3025" w:rsidRDefault="006E16FD" w:rsidP="00816346">
            <w:pPr>
              <w:pStyle w:val="unittext"/>
              <w:keepNext/>
            </w:pPr>
            <w:r w:rsidRPr="004B3025">
              <w:t>Numeracy is seen as making meaning of mathematics - mathematics is a tool to be used efficiently and critically and is seen as the knowledge and skills to be applied and used for a range of purposes and in a variety of contexts. The goal is therefore to assist learners to develop mathematical concepts and relationships in ways that are personally meaningful.</w:t>
            </w:r>
          </w:p>
          <w:p w14:paraId="49F8006B" w14:textId="77777777" w:rsidR="006E16FD" w:rsidRDefault="006E16FD" w:rsidP="00816346">
            <w:pPr>
              <w:pStyle w:val="unittext"/>
              <w:keepNext/>
            </w:pPr>
            <w:r w:rsidRPr="004B3025">
              <w:t>It is recommended that this unit is integrated with the delivery and assessment of other numeracy and mathematics units. It is also recommended that application is integrated with other units from across the CGEA. The links between the different units encourage co-delivery and assessment, and replicates real life situations where tasks and activities integrate a wide range of skills including literacy and numeracy.</w:t>
            </w:r>
          </w:p>
        </w:tc>
      </w:tr>
      <w:tr w:rsidR="006E16FD" w14:paraId="0850EEDB" w14:textId="77777777" w:rsidTr="00F122B5">
        <w:tc>
          <w:tcPr>
            <w:tcW w:w="2910" w:type="dxa"/>
          </w:tcPr>
          <w:p w14:paraId="6B6B6075" w14:textId="77777777" w:rsidR="006E16FD" w:rsidRDefault="006E16FD" w:rsidP="00816346">
            <w:pPr>
              <w:pStyle w:val="Heading21"/>
              <w:keepNext/>
            </w:pPr>
            <w:r>
              <w:t>Element</w:t>
            </w:r>
          </w:p>
          <w:p w14:paraId="11605920" w14:textId="77777777" w:rsidR="006E16FD" w:rsidRDefault="006E16FD" w:rsidP="00816346">
            <w:pPr>
              <w:pStyle w:val="text"/>
              <w:keepNext/>
            </w:pPr>
            <w:r w:rsidRPr="005979AA">
              <w:t>Elements describe the essential outcomes of a unit of competency. Elements describe actions or outcomes that are demonstrable and assessable.</w:t>
            </w:r>
          </w:p>
        </w:tc>
        <w:tc>
          <w:tcPr>
            <w:tcW w:w="6410" w:type="dxa"/>
            <w:gridSpan w:val="4"/>
          </w:tcPr>
          <w:p w14:paraId="3847D467" w14:textId="77777777" w:rsidR="006E16FD" w:rsidRDefault="006E16FD" w:rsidP="00816346">
            <w:pPr>
              <w:pStyle w:val="Heading21"/>
              <w:keepNext/>
            </w:pPr>
            <w:r>
              <w:t>Performance Criteria</w:t>
            </w:r>
          </w:p>
          <w:p w14:paraId="36AC3A9A" w14:textId="77777777" w:rsidR="006E16FD" w:rsidRDefault="006E16FD" w:rsidP="00816346">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6E16FD" w14:paraId="1CE374B4" w14:textId="77777777" w:rsidTr="00F122B5">
        <w:tc>
          <w:tcPr>
            <w:tcW w:w="2910" w:type="dxa"/>
          </w:tcPr>
          <w:p w14:paraId="23E7F0EC" w14:textId="77777777" w:rsidR="006E16FD" w:rsidRDefault="006E16FD" w:rsidP="00816346">
            <w:pPr>
              <w:pStyle w:val="spacer"/>
            </w:pPr>
          </w:p>
        </w:tc>
        <w:tc>
          <w:tcPr>
            <w:tcW w:w="6410" w:type="dxa"/>
            <w:gridSpan w:val="4"/>
          </w:tcPr>
          <w:p w14:paraId="14124B67" w14:textId="77777777" w:rsidR="006E16FD" w:rsidRDefault="006E16FD" w:rsidP="00816346">
            <w:pPr>
              <w:pStyle w:val="spacer"/>
            </w:pPr>
          </w:p>
        </w:tc>
      </w:tr>
      <w:tr w:rsidR="006E16FD" w14:paraId="42AB5B86" w14:textId="77777777" w:rsidTr="00F122B5">
        <w:tc>
          <w:tcPr>
            <w:tcW w:w="2910" w:type="dxa"/>
            <w:vMerge w:val="restart"/>
          </w:tcPr>
          <w:p w14:paraId="5D00DF67" w14:textId="77777777" w:rsidR="006E16FD" w:rsidRPr="004B3025" w:rsidRDefault="006E16FD" w:rsidP="00816346">
            <w:pPr>
              <w:pStyle w:val="element"/>
              <w:keepNext/>
            </w:pPr>
            <w:r w:rsidRPr="0084371F">
              <w:lastRenderedPageBreak/>
              <w:t>1</w:t>
            </w:r>
            <w:r>
              <w:tab/>
            </w:r>
            <w:r w:rsidRPr="004B3025">
              <w:t>Recognise, locate and compare simple numerical information in short, simple highly familiar texts</w:t>
            </w:r>
          </w:p>
          <w:p w14:paraId="05874D3C" w14:textId="77777777" w:rsidR="006E16FD" w:rsidRPr="0084371F" w:rsidRDefault="006E16FD" w:rsidP="00816346">
            <w:pPr>
              <w:pStyle w:val="element"/>
              <w:keepNext/>
            </w:pPr>
          </w:p>
        </w:tc>
        <w:tc>
          <w:tcPr>
            <w:tcW w:w="569" w:type="dxa"/>
            <w:gridSpan w:val="2"/>
          </w:tcPr>
          <w:p w14:paraId="32AAAFF8" w14:textId="77777777" w:rsidR="006E16FD" w:rsidRDefault="006E16FD" w:rsidP="00816346">
            <w:pPr>
              <w:pStyle w:val="PC"/>
              <w:keepNext/>
            </w:pPr>
            <w:r>
              <w:t>1.1</w:t>
            </w:r>
          </w:p>
        </w:tc>
        <w:tc>
          <w:tcPr>
            <w:tcW w:w="5841" w:type="dxa"/>
            <w:gridSpan w:val="2"/>
          </w:tcPr>
          <w:p w14:paraId="592D8746" w14:textId="77777777" w:rsidR="006E16FD" w:rsidRDefault="006E16FD" w:rsidP="00816346">
            <w:pPr>
              <w:pStyle w:val="unittext"/>
              <w:keepNext/>
            </w:pPr>
            <w:r>
              <w:t>Locate, recognise and compare</w:t>
            </w:r>
            <w:r>
              <w:rPr>
                <w:b/>
                <w:i/>
              </w:rPr>
              <w:t xml:space="preserve"> whole numbers</w:t>
            </w:r>
            <w:r>
              <w:t xml:space="preserve"> into the hundreds written as numerals in </w:t>
            </w:r>
            <w:r>
              <w:rPr>
                <w:b/>
                <w:i/>
              </w:rPr>
              <w:t>short, simple highly familiar texts</w:t>
            </w:r>
          </w:p>
        </w:tc>
      </w:tr>
      <w:tr w:rsidR="006E16FD" w14:paraId="115D94D3" w14:textId="77777777" w:rsidTr="00F122B5">
        <w:tc>
          <w:tcPr>
            <w:tcW w:w="2910" w:type="dxa"/>
            <w:vMerge/>
          </w:tcPr>
          <w:p w14:paraId="42E30E61" w14:textId="77777777" w:rsidR="006E16FD" w:rsidRPr="0084371F" w:rsidRDefault="006E16FD" w:rsidP="00816346">
            <w:pPr>
              <w:pStyle w:val="element"/>
              <w:keepNext/>
            </w:pPr>
          </w:p>
        </w:tc>
        <w:tc>
          <w:tcPr>
            <w:tcW w:w="569" w:type="dxa"/>
            <w:gridSpan w:val="2"/>
          </w:tcPr>
          <w:p w14:paraId="1BAB6BE4" w14:textId="77777777" w:rsidR="006E16FD" w:rsidRDefault="006E16FD" w:rsidP="00816346">
            <w:pPr>
              <w:pStyle w:val="PC"/>
              <w:keepNext/>
            </w:pPr>
            <w:r>
              <w:t>1.2</w:t>
            </w:r>
          </w:p>
        </w:tc>
        <w:tc>
          <w:tcPr>
            <w:tcW w:w="5841" w:type="dxa"/>
            <w:gridSpan w:val="2"/>
          </w:tcPr>
          <w:p w14:paraId="1A56DCB4" w14:textId="77777777" w:rsidR="006E16FD" w:rsidRDefault="006E16FD" w:rsidP="00816346">
            <w:pPr>
              <w:pStyle w:val="unittext"/>
              <w:keepNext/>
            </w:pPr>
            <w:r>
              <w:rPr>
                <w:bCs/>
              </w:rPr>
              <w:t xml:space="preserve">Express </w:t>
            </w:r>
            <w:r w:rsidRPr="004B3025">
              <w:rPr>
                <w:bCs/>
              </w:rPr>
              <w:t>whole numbers</w:t>
            </w:r>
            <w:r>
              <w:rPr>
                <w:bCs/>
              </w:rPr>
              <w:t xml:space="preserve"> into the hundreds orally and write them as numerals </w:t>
            </w:r>
          </w:p>
        </w:tc>
      </w:tr>
      <w:tr w:rsidR="006E16FD" w14:paraId="6B120003" w14:textId="77777777" w:rsidTr="00F122B5">
        <w:tc>
          <w:tcPr>
            <w:tcW w:w="2910" w:type="dxa"/>
            <w:vMerge/>
          </w:tcPr>
          <w:p w14:paraId="4E23154E" w14:textId="77777777" w:rsidR="006E16FD" w:rsidRPr="0084371F" w:rsidRDefault="006E16FD" w:rsidP="00816346">
            <w:pPr>
              <w:pStyle w:val="element"/>
              <w:keepNext/>
            </w:pPr>
          </w:p>
        </w:tc>
        <w:tc>
          <w:tcPr>
            <w:tcW w:w="569" w:type="dxa"/>
            <w:gridSpan w:val="2"/>
          </w:tcPr>
          <w:p w14:paraId="32F52315" w14:textId="77777777" w:rsidR="006E16FD" w:rsidRDefault="006E16FD" w:rsidP="00816346">
            <w:pPr>
              <w:pStyle w:val="PC"/>
              <w:keepNext/>
            </w:pPr>
            <w:r>
              <w:t>1.3</w:t>
            </w:r>
          </w:p>
        </w:tc>
        <w:tc>
          <w:tcPr>
            <w:tcW w:w="5841" w:type="dxa"/>
            <w:gridSpan w:val="2"/>
          </w:tcPr>
          <w:p w14:paraId="014FBCFE" w14:textId="77777777" w:rsidR="006E16FD" w:rsidRDefault="006E16FD" w:rsidP="00816346">
            <w:pPr>
              <w:pStyle w:val="unittext"/>
              <w:keepNext/>
            </w:pPr>
            <w:r w:rsidRPr="004B3025">
              <w:rPr>
                <w:bCs/>
              </w:rPr>
              <w:t>Write numbers up to 20 as words</w:t>
            </w:r>
          </w:p>
        </w:tc>
      </w:tr>
      <w:tr w:rsidR="006E16FD" w14:paraId="0CD47220" w14:textId="77777777" w:rsidTr="00F122B5">
        <w:tc>
          <w:tcPr>
            <w:tcW w:w="2910" w:type="dxa"/>
            <w:vMerge/>
          </w:tcPr>
          <w:p w14:paraId="2C976595" w14:textId="77777777" w:rsidR="006E16FD" w:rsidRPr="0084371F" w:rsidRDefault="006E16FD" w:rsidP="00816346">
            <w:pPr>
              <w:pStyle w:val="element"/>
              <w:keepNext/>
            </w:pPr>
          </w:p>
        </w:tc>
        <w:tc>
          <w:tcPr>
            <w:tcW w:w="569" w:type="dxa"/>
            <w:gridSpan w:val="2"/>
          </w:tcPr>
          <w:p w14:paraId="4720D920" w14:textId="77777777" w:rsidR="006E16FD" w:rsidRDefault="006E16FD" w:rsidP="00816346">
            <w:pPr>
              <w:pStyle w:val="PC"/>
              <w:keepNext/>
            </w:pPr>
            <w:r>
              <w:t>1.4</w:t>
            </w:r>
          </w:p>
        </w:tc>
        <w:tc>
          <w:tcPr>
            <w:tcW w:w="5841" w:type="dxa"/>
            <w:gridSpan w:val="2"/>
          </w:tcPr>
          <w:p w14:paraId="52366BDA" w14:textId="77777777" w:rsidR="006E16FD" w:rsidRDefault="006E16FD" w:rsidP="00816346">
            <w:pPr>
              <w:pStyle w:val="unittext"/>
              <w:keepNext/>
            </w:pPr>
            <w:r>
              <w:t xml:space="preserve">Use </w:t>
            </w:r>
            <w:r>
              <w:rPr>
                <w:b/>
                <w:i/>
              </w:rPr>
              <w:t>common words</w:t>
            </w:r>
            <w:r>
              <w:t xml:space="preserve"> for comparing whole numbers into the hundreds</w:t>
            </w:r>
          </w:p>
        </w:tc>
      </w:tr>
      <w:tr w:rsidR="006E16FD" w14:paraId="49B7C26B" w14:textId="77777777" w:rsidTr="00F122B5">
        <w:tc>
          <w:tcPr>
            <w:tcW w:w="2910" w:type="dxa"/>
            <w:vMerge/>
          </w:tcPr>
          <w:p w14:paraId="4D2AE6A1" w14:textId="77777777" w:rsidR="006E16FD" w:rsidRPr="0084371F" w:rsidRDefault="006E16FD" w:rsidP="00816346">
            <w:pPr>
              <w:pStyle w:val="element"/>
              <w:keepNext/>
            </w:pPr>
          </w:p>
        </w:tc>
        <w:tc>
          <w:tcPr>
            <w:tcW w:w="569" w:type="dxa"/>
            <w:gridSpan w:val="2"/>
          </w:tcPr>
          <w:p w14:paraId="01DE8064" w14:textId="77777777" w:rsidR="006E16FD" w:rsidRDefault="006E16FD" w:rsidP="00816346">
            <w:pPr>
              <w:pStyle w:val="PC"/>
              <w:keepNext/>
            </w:pPr>
            <w:r>
              <w:t>1.5</w:t>
            </w:r>
          </w:p>
        </w:tc>
        <w:tc>
          <w:tcPr>
            <w:tcW w:w="5841" w:type="dxa"/>
            <w:gridSpan w:val="2"/>
          </w:tcPr>
          <w:p w14:paraId="4FF01DE5" w14:textId="77777777" w:rsidR="006E16FD" w:rsidRDefault="006E16FD" w:rsidP="00816346">
            <w:pPr>
              <w:pStyle w:val="unittext"/>
              <w:keepNext/>
            </w:pPr>
            <w:r>
              <w:t xml:space="preserve">Recognise </w:t>
            </w:r>
            <w:r>
              <w:rPr>
                <w:b/>
                <w:i/>
              </w:rPr>
              <w:t>halves</w:t>
            </w:r>
            <w:r>
              <w:t xml:space="preserve"> in short, simple highly familiar texts</w:t>
            </w:r>
          </w:p>
        </w:tc>
      </w:tr>
      <w:tr w:rsidR="006E16FD" w14:paraId="45AF231F" w14:textId="77777777" w:rsidTr="00F122B5">
        <w:tc>
          <w:tcPr>
            <w:tcW w:w="2910" w:type="dxa"/>
          </w:tcPr>
          <w:p w14:paraId="29AA66C1" w14:textId="77777777" w:rsidR="006E16FD" w:rsidRDefault="006E16FD" w:rsidP="00816346">
            <w:pPr>
              <w:pStyle w:val="spacer"/>
            </w:pPr>
          </w:p>
        </w:tc>
        <w:tc>
          <w:tcPr>
            <w:tcW w:w="6410" w:type="dxa"/>
            <w:gridSpan w:val="4"/>
          </w:tcPr>
          <w:p w14:paraId="0934B277" w14:textId="77777777" w:rsidR="006E16FD" w:rsidRDefault="006E16FD" w:rsidP="00816346">
            <w:pPr>
              <w:pStyle w:val="spacer"/>
            </w:pPr>
          </w:p>
        </w:tc>
      </w:tr>
      <w:tr w:rsidR="006E16FD" w14:paraId="48376A96" w14:textId="77777777" w:rsidTr="00F122B5">
        <w:tc>
          <w:tcPr>
            <w:tcW w:w="2910" w:type="dxa"/>
            <w:vMerge w:val="restart"/>
          </w:tcPr>
          <w:p w14:paraId="6AE33653" w14:textId="77777777" w:rsidR="006E16FD" w:rsidRDefault="006E16FD" w:rsidP="00816346">
            <w:pPr>
              <w:pStyle w:val="element"/>
              <w:keepNext/>
            </w:pPr>
            <w:r>
              <w:t>2</w:t>
            </w:r>
            <w:r>
              <w:tab/>
            </w:r>
            <w:r w:rsidRPr="004B3025">
              <w:t>Perform simple, one-step</w:t>
            </w:r>
            <w:r w:rsidRPr="004B3025">
              <w:rPr>
                <w:bCs/>
              </w:rPr>
              <w:t xml:space="preserve"> addition and subtraction</w:t>
            </w:r>
            <w:r w:rsidRPr="004B3025">
              <w:t xml:space="preserve"> calculations with numbers into the hundreds </w:t>
            </w:r>
          </w:p>
        </w:tc>
        <w:tc>
          <w:tcPr>
            <w:tcW w:w="584" w:type="dxa"/>
            <w:gridSpan w:val="3"/>
          </w:tcPr>
          <w:p w14:paraId="29A7F4BB" w14:textId="77777777" w:rsidR="006E16FD" w:rsidRDefault="006E16FD" w:rsidP="00816346">
            <w:pPr>
              <w:pStyle w:val="PC"/>
              <w:keepNext/>
            </w:pPr>
            <w:r>
              <w:t>2.1</w:t>
            </w:r>
          </w:p>
        </w:tc>
        <w:tc>
          <w:tcPr>
            <w:tcW w:w="5826" w:type="dxa"/>
          </w:tcPr>
          <w:p w14:paraId="2B647709" w14:textId="77777777" w:rsidR="006E16FD" w:rsidRDefault="006E16FD" w:rsidP="00816346">
            <w:pPr>
              <w:pStyle w:val="unittext"/>
              <w:keepNext/>
            </w:pPr>
            <w:r>
              <w:t xml:space="preserve">Perform </w:t>
            </w:r>
            <w:r>
              <w:rPr>
                <w:b/>
                <w:i/>
              </w:rPr>
              <w:t>simple, one-step calculations of +,–</w:t>
            </w:r>
            <w:r>
              <w:t xml:space="preserve"> with whole numbers into the hundreds</w:t>
            </w:r>
          </w:p>
        </w:tc>
      </w:tr>
      <w:tr w:rsidR="006E16FD" w14:paraId="1CDAED38" w14:textId="77777777" w:rsidTr="00F122B5">
        <w:tc>
          <w:tcPr>
            <w:tcW w:w="2910" w:type="dxa"/>
            <w:vMerge/>
          </w:tcPr>
          <w:p w14:paraId="1100DFED" w14:textId="77777777" w:rsidR="006E16FD" w:rsidRDefault="006E16FD" w:rsidP="00816346"/>
        </w:tc>
        <w:tc>
          <w:tcPr>
            <w:tcW w:w="584" w:type="dxa"/>
            <w:gridSpan w:val="3"/>
          </w:tcPr>
          <w:p w14:paraId="699B3BFF" w14:textId="77777777" w:rsidR="006E16FD" w:rsidRDefault="006E16FD" w:rsidP="00816346">
            <w:pPr>
              <w:pStyle w:val="PC"/>
              <w:keepNext/>
            </w:pPr>
            <w:r>
              <w:t>2.2</w:t>
            </w:r>
          </w:p>
        </w:tc>
        <w:tc>
          <w:tcPr>
            <w:tcW w:w="5826" w:type="dxa"/>
          </w:tcPr>
          <w:p w14:paraId="0359889F" w14:textId="77777777" w:rsidR="006E16FD" w:rsidRDefault="006E16FD" w:rsidP="00816346">
            <w:pPr>
              <w:pStyle w:val="unittext"/>
              <w:keepNext/>
            </w:pPr>
            <w:r>
              <w:t xml:space="preserve">Roughly check </w:t>
            </w:r>
            <w:r>
              <w:rPr>
                <w:b/>
                <w:i/>
              </w:rPr>
              <w:t>the reasonableness of results</w:t>
            </w:r>
            <w:r>
              <w:t xml:space="preserve"> in relation to the context</w:t>
            </w:r>
          </w:p>
        </w:tc>
      </w:tr>
      <w:tr w:rsidR="006E16FD" w14:paraId="23961A52" w14:textId="77777777" w:rsidTr="00F122B5">
        <w:tc>
          <w:tcPr>
            <w:tcW w:w="2910" w:type="dxa"/>
          </w:tcPr>
          <w:p w14:paraId="15CB2C54" w14:textId="77777777" w:rsidR="006E16FD" w:rsidRDefault="006E16FD" w:rsidP="00816346">
            <w:pPr>
              <w:pStyle w:val="spacer"/>
            </w:pPr>
          </w:p>
        </w:tc>
        <w:tc>
          <w:tcPr>
            <w:tcW w:w="6410" w:type="dxa"/>
            <w:gridSpan w:val="4"/>
          </w:tcPr>
          <w:p w14:paraId="2E7041B9" w14:textId="77777777" w:rsidR="006E16FD" w:rsidRDefault="006E16FD" w:rsidP="00816346">
            <w:pPr>
              <w:pStyle w:val="spacer"/>
            </w:pPr>
          </w:p>
        </w:tc>
      </w:tr>
      <w:tr w:rsidR="006E16FD" w14:paraId="4B16B108" w14:textId="77777777" w:rsidTr="00F122B5">
        <w:tc>
          <w:tcPr>
            <w:tcW w:w="9320" w:type="dxa"/>
            <w:gridSpan w:val="5"/>
          </w:tcPr>
          <w:p w14:paraId="507C7389" w14:textId="77777777" w:rsidR="006E16FD" w:rsidRDefault="006E16FD" w:rsidP="00816346">
            <w:pPr>
              <w:pStyle w:val="Heading21"/>
              <w:keepNext/>
            </w:pPr>
            <w:r>
              <w:t>Required Knowledge and Skills</w:t>
            </w:r>
          </w:p>
          <w:p w14:paraId="51692E01" w14:textId="77777777" w:rsidR="006E16FD" w:rsidRDefault="006E16FD" w:rsidP="00816346">
            <w:pPr>
              <w:pStyle w:val="text"/>
              <w:keepNext/>
            </w:pPr>
            <w:r w:rsidRPr="005979AA">
              <w:t>This describes the essential skills and knowledge and their level required for this unit</w:t>
            </w:r>
            <w:r>
              <w:t>.</w:t>
            </w:r>
          </w:p>
        </w:tc>
      </w:tr>
      <w:tr w:rsidR="006E16FD" w14:paraId="688C9B35" w14:textId="77777777" w:rsidTr="00F122B5">
        <w:tc>
          <w:tcPr>
            <w:tcW w:w="9320" w:type="dxa"/>
            <w:gridSpan w:val="5"/>
          </w:tcPr>
          <w:p w14:paraId="4092637C" w14:textId="77777777" w:rsidR="006E16FD" w:rsidRDefault="006E16FD" w:rsidP="00816346">
            <w:pPr>
              <w:pStyle w:val="unittext"/>
              <w:keepNext/>
            </w:pPr>
            <w:r>
              <w:t>Required Knowledge:</w:t>
            </w:r>
          </w:p>
          <w:p w14:paraId="4AFF753F" w14:textId="77777777" w:rsidR="006E16FD" w:rsidRPr="004B3025" w:rsidRDefault="006E16FD" w:rsidP="006E16FD">
            <w:pPr>
              <w:pStyle w:val="bullet"/>
              <w:numPr>
                <w:ilvl w:val="0"/>
                <w:numId w:val="12"/>
              </w:numPr>
              <w:tabs>
                <w:tab w:val="clear" w:pos="820"/>
              </w:tabs>
              <w:ind w:left="284" w:hanging="284"/>
            </w:pPr>
            <w:r w:rsidRPr="004B3025">
              <w:t>signs / prints/ symbols represent meaning in simple texts such as in popular newspapers, advertising materials, bills and notices</w:t>
            </w:r>
          </w:p>
          <w:p w14:paraId="4541CCA0" w14:textId="77777777" w:rsidR="006E16FD" w:rsidRDefault="006E16FD" w:rsidP="006E16FD">
            <w:pPr>
              <w:pStyle w:val="bullet"/>
              <w:numPr>
                <w:ilvl w:val="0"/>
                <w:numId w:val="12"/>
              </w:numPr>
              <w:tabs>
                <w:tab w:val="clear" w:pos="820"/>
              </w:tabs>
              <w:ind w:left="284" w:hanging="284"/>
            </w:pPr>
            <w:r>
              <w:t xml:space="preserve">that </w:t>
            </w:r>
            <w:r w:rsidRPr="004B3025">
              <w:t>numerical information can be represented in different forms</w:t>
            </w:r>
          </w:p>
          <w:p w14:paraId="0853EEB2" w14:textId="77777777" w:rsidR="006E16FD" w:rsidRPr="004B3025" w:rsidRDefault="006E16FD" w:rsidP="006E16FD">
            <w:pPr>
              <w:pStyle w:val="bullet"/>
              <w:numPr>
                <w:ilvl w:val="0"/>
                <w:numId w:val="12"/>
              </w:numPr>
              <w:tabs>
                <w:tab w:val="clear" w:pos="820"/>
              </w:tabs>
              <w:ind w:left="284" w:hanging="284"/>
            </w:pPr>
            <w:r w:rsidRPr="004B3025">
              <w:t>techniques used to make rough estimations</w:t>
            </w:r>
          </w:p>
          <w:p w14:paraId="16F8CA9B" w14:textId="77777777" w:rsidR="006E16FD" w:rsidRPr="004B3025" w:rsidRDefault="006E16FD" w:rsidP="006E16FD">
            <w:pPr>
              <w:pStyle w:val="bullet"/>
              <w:numPr>
                <w:ilvl w:val="0"/>
                <w:numId w:val="12"/>
              </w:numPr>
              <w:tabs>
                <w:tab w:val="clear" w:pos="820"/>
              </w:tabs>
              <w:ind w:left="284" w:hanging="284"/>
            </w:pPr>
            <w:r w:rsidRPr="004B3025">
              <w:t xml:space="preserve">place value of whole numbers into the hundreds </w:t>
            </w:r>
          </w:p>
          <w:p w14:paraId="618148AA" w14:textId="77777777" w:rsidR="006E16FD" w:rsidRDefault="006E16FD" w:rsidP="00816346">
            <w:pPr>
              <w:pStyle w:val="unittext"/>
              <w:keepNext/>
            </w:pPr>
            <w:r>
              <w:t>Required Skills:</w:t>
            </w:r>
          </w:p>
          <w:p w14:paraId="37CD8FFA" w14:textId="77777777" w:rsidR="006E16FD" w:rsidRDefault="006E16FD" w:rsidP="006E16FD">
            <w:pPr>
              <w:pStyle w:val="bullet"/>
              <w:numPr>
                <w:ilvl w:val="0"/>
                <w:numId w:val="12"/>
              </w:numPr>
              <w:tabs>
                <w:tab w:val="clear" w:pos="820"/>
              </w:tabs>
              <w:ind w:left="284" w:hanging="284"/>
            </w:pPr>
            <w:r w:rsidRPr="004B3025">
              <w:t>literacy skills to</w:t>
            </w:r>
            <w:r>
              <w:t>:</w:t>
            </w:r>
          </w:p>
          <w:p w14:paraId="64194B13" w14:textId="77777777" w:rsidR="006E16FD" w:rsidRPr="004B3025" w:rsidRDefault="006E16FD" w:rsidP="00816346">
            <w:pPr>
              <w:pStyle w:val="endash"/>
            </w:pPr>
            <w:r w:rsidRPr="004B3025">
              <w:t xml:space="preserve">read relevant, short texts </w:t>
            </w:r>
          </w:p>
          <w:p w14:paraId="39620F44" w14:textId="77777777" w:rsidR="006E16FD" w:rsidRDefault="006E16FD" w:rsidP="00816346">
            <w:pPr>
              <w:pStyle w:val="endash"/>
            </w:pPr>
            <w:r w:rsidRPr="004B3025">
              <w:t xml:space="preserve">write whole numbers as numerals and some in words </w:t>
            </w:r>
          </w:p>
          <w:p w14:paraId="01F064BF" w14:textId="77777777" w:rsidR="006E16FD" w:rsidRDefault="006E16FD" w:rsidP="006E16FD">
            <w:pPr>
              <w:pStyle w:val="bullet"/>
              <w:numPr>
                <w:ilvl w:val="0"/>
                <w:numId w:val="12"/>
              </w:numPr>
              <w:tabs>
                <w:tab w:val="clear" w:pos="820"/>
              </w:tabs>
              <w:ind w:left="284" w:hanging="284"/>
            </w:pPr>
            <w:r w:rsidRPr="004B3025">
              <w:t xml:space="preserve">communication </w:t>
            </w:r>
            <w:r>
              <w:t>skills to:</w:t>
            </w:r>
          </w:p>
          <w:p w14:paraId="7E5599F9" w14:textId="77777777" w:rsidR="006E16FD" w:rsidRDefault="006E16FD" w:rsidP="00816346">
            <w:pPr>
              <w:pStyle w:val="endash"/>
            </w:pPr>
            <w:r w:rsidRPr="004B3025">
              <w:t>read and say whole numbers and basic words associated with numbers</w:t>
            </w:r>
          </w:p>
          <w:p w14:paraId="3500D434" w14:textId="77777777" w:rsidR="006E16FD" w:rsidRPr="004B3025" w:rsidRDefault="006E16FD" w:rsidP="00816346">
            <w:pPr>
              <w:pStyle w:val="endash"/>
            </w:pPr>
            <w:r>
              <w:t xml:space="preserve">recognise </w:t>
            </w:r>
            <w:r w:rsidRPr="004B3025">
              <w:t xml:space="preserve">simple fractions (½ ) </w:t>
            </w:r>
          </w:p>
          <w:p w14:paraId="7BD9AB46" w14:textId="77777777" w:rsidR="006E16FD" w:rsidRDefault="006E16FD" w:rsidP="006E16FD">
            <w:pPr>
              <w:pStyle w:val="bullet"/>
              <w:numPr>
                <w:ilvl w:val="0"/>
                <w:numId w:val="12"/>
              </w:numPr>
              <w:tabs>
                <w:tab w:val="clear" w:pos="820"/>
              </w:tabs>
              <w:ind w:left="284" w:hanging="284"/>
            </w:pPr>
            <w:r>
              <w:t xml:space="preserve">cognitive skills to </w:t>
            </w:r>
            <w:r w:rsidRPr="004B3025">
              <w:t>understand</w:t>
            </w:r>
            <w:r>
              <w:t xml:space="preserve"> </w:t>
            </w:r>
            <w:r w:rsidRPr="004B3025">
              <w:t>simple operations of addition and subtraction.</w:t>
            </w:r>
          </w:p>
        </w:tc>
      </w:tr>
      <w:tr w:rsidR="006E16FD" w14:paraId="13834626" w14:textId="77777777" w:rsidTr="00F122B5">
        <w:tc>
          <w:tcPr>
            <w:tcW w:w="9320" w:type="dxa"/>
            <w:gridSpan w:val="5"/>
          </w:tcPr>
          <w:p w14:paraId="752B26FA" w14:textId="77777777" w:rsidR="006E16FD" w:rsidRDefault="006E16FD" w:rsidP="00816346">
            <w:pPr>
              <w:pStyle w:val="spacer"/>
            </w:pPr>
          </w:p>
        </w:tc>
      </w:tr>
      <w:tr w:rsidR="006E16FD" w14:paraId="7FA1CB89" w14:textId="77777777" w:rsidTr="00F122B5">
        <w:tc>
          <w:tcPr>
            <w:tcW w:w="9320" w:type="dxa"/>
            <w:gridSpan w:val="5"/>
          </w:tcPr>
          <w:p w14:paraId="2E26E710" w14:textId="77777777" w:rsidR="006E16FD" w:rsidRDefault="006E16FD" w:rsidP="00816346">
            <w:pPr>
              <w:pStyle w:val="Heading21"/>
              <w:keepNext/>
            </w:pPr>
            <w:r>
              <w:t>Range Statement</w:t>
            </w:r>
          </w:p>
          <w:p w14:paraId="257B20B0" w14:textId="77777777" w:rsidR="006E16FD" w:rsidRDefault="006E16FD" w:rsidP="00816346">
            <w:pPr>
              <w:pStyle w:val="text"/>
              <w:keepNext/>
            </w:pPr>
            <w:r w:rsidRPr="005979AA">
              <w:t>The Range Statement relates to the unit of competency as a whole. It allows for different work environments and situations that may affect performance. Bold / italicised wording in the Performance Criteria is detailed below.</w:t>
            </w:r>
            <w:r>
              <w:t xml:space="preserve"> </w:t>
            </w:r>
          </w:p>
        </w:tc>
      </w:tr>
      <w:tr w:rsidR="006E16FD" w14:paraId="05DBAF8A" w14:textId="77777777" w:rsidTr="00F122B5">
        <w:tc>
          <w:tcPr>
            <w:tcW w:w="3336" w:type="dxa"/>
            <w:gridSpan w:val="2"/>
          </w:tcPr>
          <w:p w14:paraId="7D0A5189" w14:textId="77777777" w:rsidR="006E16FD" w:rsidRPr="00E56B9B" w:rsidRDefault="006E16FD" w:rsidP="00816346">
            <w:pPr>
              <w:pStyle w:val="unittext"/>
              <w:keepNext/>
            </w:pPr>
            <w:r>
              <w:rPr>
                <w:b/>
                <w:i/>
              </w:rPr>
              <w:t xml:space="preserve">Whole numbers </w:t>
            </w:r>
            <w:r>
              <w:t>should be:</w:t>
            </w:r>
          </w:p>
        </w:tc>
        <w:tc>
          <w:tcPr>
            <w:tcW w:w="5984" w:type="dxa"/>
            <w:gridSpan w:val="3"/>
          </w:tcPr>
          <w:p w14:paraId="0FE6DDE6" w14:textId="77777777" w:rsidR="006E16FD" w:rsidRDefault="006E16FD" w:rsidP="006E16FD">
            <w:pPr>
              <w:pStyle w:val="bullet"/>
              <w:numPr>
                <w:ilvl w:val="0"/>
                <w:numId w:val="12"/>
              </w:numPr>
              <w:tabs>
                <w:tab w:val="clear" w:pos="820"/>
              </w:tabs>
              <w:ind w:left="284" w:hanging="284"/>
            </w:pPr>
            <w:r>
              <w:t>into the hundreds</w:t>
            </w:r>
          </w:p>
          <w:p w14:paraId="26DB6E0A" w14:textId="77777777" w:rsidR="006E16FD" w:rsidRDefault="006E16FD" w:rsidP="006E16FD">
            <w:pPr>
              <w:pStyle w:val="bullet"/>
              <w:numPr>
                <w:ilvl w:val="0"/>
                <w:numId w:val="12"/>
              </w:numPr>
              <w:tabs>
                <w:tab w:val="clear" w:pos="820"/>
              </w:tabs>
              <w:ind w:left="284" w:hanging="284"/>
            </w:pPr>
            <w:r>
              <w:lastRenderedPageBreak/>
              <w:t>relevant and appropriate to the learner</w:t>
            </w:r>
          </w:p>
          <w:p w14:paraId="4B1932EC" w14:textId="77777777" w:rsidR="006E16FD" w:rsidRDefault="006E16FD" w:rsidP="006E16FD">
            <w:pPr>
              <w:pStyle w:val="bullet"/>
              <w:numPr>
                <w:ilvl w:val="0"/>
                <w:numId w:val="12"/>
              </w:numPr>
              <w:tabs>
                <w:tab w:val="clear" w:pos="820"/>
              </w:tabs>
              <w:ind w:left="284" w:hanging="284"/>
            </w:pPr>
            <w:r>
              <w:t>in numeral form</w:t>
            </w:r>
          </w:p>
          <w:p w14:paraId="20C377E7" w14:textId="77777777" w:rsidR="006E16FD" w:rsidRDefault="006E16FD" w:rsidP="006E16FD">
            <w:pPr>
              <w:pStyle w:val="bullet"/>
              <w:numPr>
                <w:ilvl w:val="0"/>
                <w:numId w:val="12"/>
              </w:numPr>
              <w:tabs>
                <w:tab w:val="clear" w:pos="820"/>
              </w:tabs>
              <w:ind w:left="284" w:hanging="284"/>
            </w:pPr>
            <w:r>
              <w:t xml:space="preserve">include an understanding of place value concepts for whole numbers into the hundreds </w:t>
            </w:r>
          </w:p>
        </w:tc>
      </w:tr>
      <w:tr w:rsidR="006E16FD" w14:paraId="453757E5" w14:textId="77777777" w:rsidTr="00F122B5">
        <w:tc>
          <w:tcPr>
            <w:tcW w:w="9320" w:type="dxa"/>
            <w:gridSpan w:val="5"/>
          </w:tcPr>
          <w:p w14:paraId="57E9F3B5" w14:textId="77777777" w:rsidR="006E16FD" w:rsidRDefault="006E16FD" w:rsidP="00816346">
            <w:pPr>
              <w:pStyle w:val="spacer"/>
            </w:pPr>
          </w:p>
        </w:tc>
      </w:tr>
      <w:tr w:rsidR="006E16FD" w14:paraId="09FDCF25" w14:textId="77777777" w:rsidTr="00F122B5">
        <w:tc>
          <w:tcPr>
            <w:tcW w:w="3336" w:type="dxa"/>
            <w:gridSpan w:val="2"/>
          </w:tcPr>
          <w:p w14:paraId="7733D0AB" w14:textId="77777777" w:rsidR="006E16FD" w:rsidRPr="007C1F2D" w:rsidRDefault="006E16FD" w:rsidP="00816346">
            <w:pPr>
              <w:pStyle w:val="unittext"/>
              <w:keepNext/>
            </w:pPr>
            <w:r>
              <w:rPr>
                <w:b/>
                <w:i/>
              </w:rPr>
              <w:t xml:space="preserve">Short, simple highly familiar texts </w:t>
            </w:r>
            <w:r>
              <w:t>may include:</w:t>
            </w:r>
          </w:p>
        </w:tc>
        <w:tc>
          <w:tcPr>
            <w:tcW w:w="5984" w:type="dxa"/>
            <w:gridSpan w:val="3"/>
          </w:tcPr>
          <w:p w14:paraId="19D92037" w14:textId="77777777" w:rsidR="006E16FD" w:rsidRDefault="006E16FD" w:rsidP="006E16FD">
            <w:pPr>
              <w:pStyle w:val="bullet"/>
              <w:numPr>
                <w:ilvl w:val="0"/>
                <w:numId w:val="12"/>
              </w:numPr>
              <w:tabs>
                <w:tab w:val="clear" w:pos="820"/>
              </w:tabs>
              <w:ind w:left="284" w:hanging="284"/>
            </w:pPr>
            <w:r>
              <w:t>advertising leaflets</w:t>
            </w:r>
          </w:p>
          <w:p w14:paraId="39B5ADA1" w14:textId="77777777" w:rsidR="006E16FD" w:rsidRDefault="006E16FD" w:rsidP="006E16FD">
            <w:pPr>
              <w:pStyle w:val="bullet"/>
              <w:numPr>
                <w:ilvl w:val="0"/>
                <w:numId w:val="12"/>
              </w:numPr>
              <w:tabs>
                <w:tab w:val="clear" w:pos="820"/>
              </w:tabs>
              <w:ind w:left="284" w:hanging="284"/>
            </w:pPr>
            <w:r>
              <w:t>utility bills</w:t>
            </w:r>
          </w:p>
          <w:p w14:paraId="09D2D68E" w14:textId="77777777" w:rsidR="006E16FD" w:rsidRDefault="006E16FD" w:rsidP="006E16FD">
            <w:pPr>
              <w:pStyle w:val="bullet"/>
              <w:numPr>
                <w:ilvl w:val="0"/>
                <w:numId w:val="12"/>
              </w:numPr>
              <w:tabs>
                <w:tab w:val="clear" w:pos="820"/>
              </w:tabs>
              <w:ind w:left="284" w:hanging="284"/>
            </w:pPr>
            <w:r>
              <w:t>notices</w:t>
            </w:r>
          </w:p>
          <w:p w14:paraId="787DA9A0" w14:textId="77777777" w:rsidR="006E16FD" w:rsidRDefault="006E16FD" w:rsidP="006E16FD">
            <w:pPr>
              <w:pStyle w:val="bullet"/>
              <w:numPr>
                <w:ilvl w:val="0"/>
                <w:numId w:val="12"/>
              </w:numPr>
              <w:tabs>
                <w:tab w:val="clear" w:pos="820"/>
              </w:tabs>
              <w:ind w:left="284" w:hanging="284"/>
            </w:pPr>
            <w:r>
              <w:t>simple pricelists</w:t>
            </w:r>
          </w:p>
          <w:p w14:paraId="07E14721" w14:textId="77777777" w:rsidR="006E16FD" w:rsidRDefault="006E16FD" w:rsidP="006E16FD">
            <w:pPr>
              <w:pStyle w:val="bullet"/>
              <w:numPr>
                <w:ilvl w:val="0"/>
                <w:numId w:val="12"/>
              </w:numPr>
              <w:tabs>
                <w:tab w:val="clear" w:pos="820"/>
              </w:tabs>
              <w:ind w:left="284" w:hanging="284"/>
            </w:pPr>
            <w:r>
              <w:t>sports results</w:t>
            </w:r>
          </w:p>
          <w:p w14:paraId="687274F5" w14:textId="77777777" w:rsidR="006E16FD" w:rsidRDefault="006E16FD" w:rsidP="006E16FD">
            <w:pPr>
              <w:pStyle w:val="bullet"/>
              <w:numPr>
                <w:ilvl w:val="0"/>
                <w:numId w:val="12"/>
              </w:numPr>
              <w:tabs>
                <w:tab w:val="clear" w:pos="820"/>
              </w:tabs>
              <w:ind w:left="284" w:hanging="284"/>
            </w:pPr>
            <w:r>
              <w:t xml:space="preserve">short newspaper articles </w:t>
            </w:r>
          </w:p>
        </w:tc>
      </w:tr>
      <w:tr w:rsidR="006E16FD" w14:paraId="543E3217" w14:textId="77777777" w:rsidTr="00F122B5">
        <w:tc>
          <w:tcPr>
            <w:tcW w:w="9320" w:type="dxa"/>
            <w:gridSpan w:val="5"/>
          </w:tcPr>
          <w:p w14:paraId="690086BF" w14:textId="77777777" w:rsidR="006E16FD" w:rsidRDefault="006E16FD" w:rsidP="00816346">
            <w:pPr>
              <w:pStyle w:val="spacer"/>
            </w:pPr>
          </w:p>
        </w:tc>
      </w:tr>
      <w:tr w:rsidR="006E16FD" w14:paraId="6767AECD" w14:textId="77777777" w:rsidTr="00F122B5">
        <w:tc>
          <w:tcPr>
            <w:tcW w:w="3336" w:type="dxa"/>
            <w:gridSpan w:val="2"/>
          </w:tcPr>
          <w:p w14:paraId="71147AFD" w14:textId="77777777" w:rsidR="006E16FD" w:rsidRPr="005979AA" w:rsidRDefault="006E16FD" w:rsidP="00816346">
            <w:pPr>
              <w:pStyle w:val="unittext"/>
              <w:keepNext/>
            </w:pPr>
            <w:r>
              <w:rPr>
                <w:b/>
                <w:i/>
              </w:rPr>
              <w:t>Common words</w:t>
            </w:r>
          </w:p>
        </w:tc>
        <w:tc>
          <w:tcPr>
            <w:tcW w:w="5984" w:type="dxa"/>
            <w:gridSpan w:val="3"/>
          </w:tcPr>
          <w:p w14:paraId="39BF258F" w14:textId="77777777" w:rsidR="006E16FD" w:rsidRDefault="006E16FD" w:rsidP="006E16FD">
            <w:pPr>
              <w:pStyle w:val="bullet"/>
              <w:numPr>
                <w:ilvl w:val="0"/>
                <w:numId w:val="12"/>
              </w:numPr>
              <w:tabs>
                <w:tab w:val="clear" w:pos="820"/>
              </w:tabs>
              <w:ind w:left="284" w:hanging="284"/>
            </w:pPr>
            <w:r w:rsidRPr="007C1F2D">
              <w:t>first</w:t>
            </w:r>
            <w:r>
              <w:t xml:space="preserve"> / </w:t>
            </w:r>
            <w:r w:rsidRPr="007C1F2D">
              <w:t>second</w:t>
            </w:r>
          </w:p>
          <w:p w14:paraId="7510BD48" w14:textId="77777777" w:rsidR="006E16FD" w:rsidRDefault="006E16FD" w:rsidP="006E16FD">
            <w:pPr>
              <w:pStyle w:val="bullet"/>
              <w:numPr>
                <w:ilvl w:val="0"/>
                <w:numId w:val="12"/>
              </w:numPr>
              <w:tabs>
                <w:tab w:val="clear" w:pos="820"/>
              </w:tabs>
              <w:ind w:left="284" w:hanging="284"/>
            </w:pPr>
            <w:r w:rsidRPr="007C1F2D">
              <w:t>between</w:t>
            </w:r>
          </w:p>
          <w:p w14:paraId="1E3A674C" w14:textId="77777777" w:rsidR="006E16FD" w:rsidRDefault="006E16FD" w:rsidP="006E16FD">
            <w:pPr>
              <w:pStyle w:val="bullet"/>
              <w:numPr>
                <w:ilvl w:val="0"/>
                <w:numId w:val="12"/>
              </w:numPr>
              <w:tabs>
                <w:tab w:val="clear" w:pos="820"/>
              </w:tabs>
              <w:ind w:left="284" w:hanging="284"/>
            </w:pPr>
            <w:r w:rsidRPr="007C1F2D">
              <w:t>smaller</w:t>
            </w:r>
            <w:r>
              <w:t xml:space="preserve"> / </w:t>
            </w:r>
            <w:r w:rsidRPr="007C1F2D">
              <w:t>bigger</w:t>
            </w:r>
          </w:p>
          <w:p w14:paraId="41999711" w14:textId="77777777" w:rsidR="006E16FD" w:rsidRDefault="006E16FD" w:rsidP="006E16FD">
            <w:pPr>
              <w:pStyle w:val="bullet"/>
              <w:numPr>
                <w:ilvl w:val="0"/>
                <w:numId w:val="12"/>
              </w:numPr>
              <w:tabs>
                <w:tab w:val="clear" w:pos="820"/>
              </w:tabs>
              <w:ind w:left="284" w:hanging="284"/>
            </w:pPr>
            <w:r w:rsidRPr="007C1F2D">
              <w:t>more</w:t>
            </w:r>
            <w:r>
              <w:t xml:space="preserve"> /</w:t>
            </w:r>
            <w:r w:rsidRPr="007C1F2D">
              <w:t xml:space="preserve"> less</w:t>
            </w:r>
          </w:p>
          <w:p w14:paraId="3C453374" w14:textId="77777777" w:rsidR="006E16FD" w:rsidRDefault="006E16FD" w:rsidP="006E16FD">
            <w:pPr>
              <w:pStyle w:val="bullet"/>
              <w:numPr>
                <w:ilvl w:val="0"/>
                <w:numId w:val="12"/>
              </w:numPr>
              <w:tabs>
                <w:tab w:val="clear" w:pos="820"/>
              </w:tabs>
              <w:ind w:left="284" w:hanging="284"/>
            </w:pPr>
            <w:r w:rsidRPr="007C1F2D">
              <w:t>the same as</w:t>
            </w:r>
          </w:p>
          <w:p w14:paraId="45D3BF88" w14:textId="77777777" w:rsidR="006E16FD" w:rsidRPr="007C1F2D" w:rsidRDefault="006E16FD" w:rsidP="006E16FD">
            <w:pPr>
              <w:pStyle w:val="bullet"/>
              <w:numPr>
                <w:ilvl w:val="0"/>
                <w:numId w:val="12"/>
              </w:numPr>
              <w:tabs>
                <w:tab w:val="clear" w:pos="820"/>
              </w:tabs>
              <w:ind w:left="284" w:hanging="284"/>
            </w:pPr>
            <w:r w:rsidRPr="007C1F2D">
              <w:t>double</w:t>
            </w:r>
            <w:r>
              <w:t xml:space="preserve"> /</w:t>
            </w:r>
            <w:r w:rsidRPr="007C1F2D">
              <w:t xml:space="preserve"> half</w:t>
            </w:r>
          </w:p>
        </w:tc>
      </w:tr>
      <w:tr w:rsidR="006E16FD" w14:paraId="04CEB92E" w14:textId="77777777" w:rsidTr="00F122B5">
        <w:tc>
          <w:tcPr>
            <w:tcW w:w="9320" w:type="dxa"/>
            <w:gridSpan w:val="5"/>
          </w:tcPr>
          <w:p w14:paraId="0FA9EBFB" w14:textId="77777777" w:rsidR="006E16FD" w:rsidRDefault="006E16FD" w:rsidP="00816346">
            <w:pPr>
              <w:pStyle w:val="spacer"/>
            </w:pPr>
          </w:p>
        </w:tc>
      </w:tr>
      <w:tr w:rsidR="006E16FD" w14:paraId="3E997BA7" w14:textId="77777777" w:rsidTr="00F122B5">
        <w:tc>
          <w:tcPr>
            <w:tcW w:w="3336" w:type="dxa"/>
            <w:gridSpan w:val="2"/>
          </w:tcPr>
          <w:p w14:paraId="09A2C7A5" w14:textId="77777777" w:rsidR="006E16FD" w:rsidRPr="005979AA" w:rsidRDefault="006E16FD" w:rsidP="00816346">
            <w:pPr>
              <w:pStyle w:val="unittext"/>
              <w:keepNext/>
            </w:pPr>
            <w:r>
              <w:rPr>
                <w:b/>
                <w:i/>
              </w:rPr>
              <w:t xml:space="preserve">Halves </w:t>
            </w:r>
          </w:p>
        </w:tc>
        <w:tc>
          <w:tcPr>
            <w:tcW w:w="5984" w:type="dxa"/>
            <w:gridSpan w:val="3"/>
          </w:tcPr>
          <w:p w14:paraId="44D1C5AE" w14:textId="77777777" w:rsidR="006E16FD" w:rsidRDefault="006E16FD" w:rsidP="006E16FD">
            <w:pPr>
              <w:pStyle w:val="bullet"/>
              <w:numPr>
                <w:ilvl w:val="0"/>
                <w:numId w:val="12"/>
              </w:numPr>
              <w:tabs>
                <w:tab w:val="clear" w:pos="820"/>
              </w:tabs>
              <w:ind w:left="284" w:hanging="284"/>
            </w:pPr>
            <w:r w:rsidRPr="007C1F2D">
              <w:rPr>
                <w:bCs/>
              </w:rPr>
              <w:t>the fraction ½ (one half)</w:t>
            </w:r>
          </w:p>
        </w:tc>
      </w:tr>
      <w:tr w:rsidR="006E16FD" w14:paraId="524DE194" w14:textId="77777777" w:rsidTr="00F122B5">
        <w:tc>
          <w:tcPr>
            <w:tcW w:w="9320" w:type="dxa"/>
            <w:gridSpan w:val="5"/>
          </w:tcPr>
          <w:p w14:paraId="21298E89" w14:textId="77777777" w:rsidR="006E16FD" w:rsidRDefault="006E16FD" w:rsidP="00816346">
            <w:pPr>
              <w:pStyle w:val="spacer"/>
            </w:pPr>
          </w:p>
        </w:tc>
      </w:tr>
      <w:tr w:rsidR="006E16FD" w14:paraId="28D92904" w14:textId="77777777" w:rsidTr="00F122B5">
        <w:tc>
          <w:tcPr>
            <w:tcW w:w="3336" w:type="dxa"/>
            <w:gridSpan w:val="2"/>
          </w:tcPr>
          <w:p w14:paraId="10D3D35E" w14:textId="77777777" w:rsidR="006E16FD" w:rsidRPr="00F34D55" w:rsidRDefault="006E16FD" w:rsidP="00816346">
            <w:pPr>
              <w:pStyle w:val="unittext"/>
              <w:keepNext/>
            </w:pPr>
            <w:r>
              <w:rPr>
                <w:b/>
                <w:i/>
              </w:rPr>
              <w:t xml:space="preserve">Simple, one-step calculations of +,– </w:t>
            </w:r>
            <w:r>
              <w:t>may include:</w:t>
            </w:r>
          </w:p>
        </w:tc>
        <w:tc>
          <w:tcPr>
            <w:tcW w:w="5984" w:type="dxa"/>
            <w:gridSpan w:val="3"/>
          </w:tcPr>
          <w:p w14:paraId="29608681" w14:textId="77777777" w:rsidR="006E16FD" w:rsidRPr="007C1F2D" w:rsidRDefault="006E16FD" w:rsidP="006E16FD">
            <w:pPr>
              <w:pStyle w:val="bullet"/>
              <w:numPr>
                <w:ilvl w:val="0"/>
                <w:numId w:val="12"/>
              </w:numPr>
              <w:tabs>
                <w:tab w:val="clear" w:pos="820"/>
              </w:tabs>
              <w:ind w:left="284" w:hanging="284"/>
            </w:pPr>
            <w:r w:rsidRPr="007C1F2D">
              <w:t>addition up to a total of 999</w:t>
            </w:r>
          </w:p>
          <w:p w14:paraId="7714D608" w14:textId="77777777" w:rsidR="006E16FD" w:rsidRDefault="006E16FD" w:rsidP="006E16FD">
            <w:pPr>
              <w:pStyle w:val="bullet"/>
              <w:numPr>
                <w:ilvl w:val="0"/>
                <w:numId w:val="12"/>
              </w:numPr>
              <w:tabs>
                <w:tab w:val="clear" w:pos="820"/>
              </w:tabs>
              <w:ind w:left="284" w:hanging="284"/>
            </w:pPr>
            <w:r w:rsidRPr="007C1F2D">
              <w:t>subtraction only in the form of adding on</w:t>
            </w:r>
            <w:r>
              <w:t>:</w:t>
            </w:r>
          </w:p>
          <w:p w14:paraId="7563E292" w14:textId="77777777" w:rsidR="006E16FD" w:rsidRPr="007C1F2D" w:rsidRDefault="006E16FD" w:rsidP="00816346">
            <w:pPr>
              <w:pStyle w:val="endash"/>
            </w:pPr>
            <w:r>
              <w:t>“</w:t>
            </w:r>
            <w:r w:rsidRPr="007C1F2D">
              <w:t>if you have $5, how much more do you need to get to $7?” Answers to be less than 100.</w:t>
            </w:r>
          </w:p>
          <w:p w14:paraId="13F7EA03" w14:textId="77777777" w:rsidR="006E16FD" w:rsidRDefault="006E16FD" w:rsidP="006E16FD">
            <w:pPr>
              <w:pStyle w:val="bullet"/>
              <w:numPr>
                <w:ilvl w:val="0"/>
                <w:numId w:val="12"/>
              </w:numPr>
              <w:tabs>
                <w:tab w:val="clear" w:pos="820"/>
              </w:tabs>
              <w:ind w:left="284" w:hanging="284"/>
            </w:pPr>
            <w:r>
              <w:t xml:space="preserve">calculations </w:t>
            </w:r>
            <w:r w:rsidRPr="007C1F2D">
              <w:t>done in an idiosyncratic manner, by counting on, with or without concrete aids or calculators</w:t>
            </w:r>
          </w:p>
        </w:tc>
      </w:tr>
      <w:tr w:rsidR="006E16FD" w14:paraId="6A1DEF10" w14:textId="77777777" w:rsidTr="00F122B5">
        <w:tc>
          <w:tcPr>
            <w:tcW w:w="9320" w:type="dxa"/>
            <w:gridSpan w:val="5"/>
          </w:tcPr>
          <w:p w14:paraId="2E075393" w14:textId="77777777" w:rsidR="006E16FD" w:rsidRDefault="006E16FD" w:rsidP="00816346">
            <w:pPr>
              <w:pStyle w:val="spacer"/>
            </w:pPr>
          </w:p>
        </w:tc>
      </w:tr>
      <w:tr w:rsidR="006E16FD" w14:paraId="1BCF4F56" w14:textId="77777777" w:rsidTr="00F122B5">
        <w:tc>
          <w:tcPr>
            <w:tcW w:w="3336" w:type="dxa"/>
            <w:gridSpan w:val="2"/>
          </w:tcPr>
          <w:p w14:paraId="19692FA7" w14:textId="77777777" w:rsidR="006E16FD" w:rsidRPr="00F34D55" w:rsidRDefault="006E16FD" w:rsidP="00816346">
            <w:pPr>
              <w:pStyle w:val="unittext"/>
              <w:keepNext/>
            </w:pPr>
            <w:r>
              <w:rPr>
                <w:b/>
                <w:i/>
              </w:rPr>
              <w:t xml:space="preserve">The reasonableness of results </w:t>
            </w:r>
            <w:r>
              <w:t>refers to:</w:t>
            </w:r>
          </w:p>
        </w:tc>
        <w:tc>
          <w:tcPr>
            <w:tcW w:w="5984" w:type="dxa"/>
            <w:gridSpan w:val="3"/>
          </w:tcPr>
          <w:p w14:paraId="7355D04A" w14:textId="77777777" w:rsidR="006E16FD" w:rsidRDefault="006E16FD" w:rsidP="006E16FD">
            <w:pPr>
              <w:pStyle w:val="bullet"/>
              <w:numPr>
                <w:ilvl w:val="0"/>
                <w:numId w:val="12"/>
              </w:numPr>
              <w:tabs>
                <w:tab w:val="clear" w:pos="820"/>
              </w:tabs>
              <w:ind w:left="284" w:hanging="284"/>
            </w:pPr>
            <w:r w:rsidRPr="00F34D55">
              <w:t>very rough estimates based on questioning and prompting by the teacher/trainer</w:t>
            </w:r>
            <w:r>
              <w:t>:</w:t>
            </w:r>
          </w:p>
          <w:p w14:paraId="3E2490AF" w14:textId="77777777" w:rsidR="006E16FD" w:rsidRDefault="006E16FD" w:rsidP="00816346">
            <w:pPr>
              <w:pStyle w:val="endash"/>
            </w:pPr>
            <w:r>
              <w:t>“</w:t>
            </w:r>
            <w:r w:rsidRPr="00F34D55">
              <w:t>do you think this is about what you’d expect to have to pay if you bought those two items?</w:t>
            </w:r>
            <w:r>
              <w:t>”</w:t>
            </w:r>
          </w:p>
        </w:tc>
      </w:tr>
      <w:tr w:rsidR="006E16FD" w14:paraId="146E0268" w14:textId="77777777" w:rsidTr="00F122B5">
        <w:tc>
          <w:tcPr>
            <w:tcW w:w="9320" w:type="dxa"/>
            <w:gridSpan w:val="5"/>
          </w:tcPr>
          <w:p w14:paraId="7B234DD6" w14:textId="77777777" w:rsidR="006E16FD" w:rsidRDefault="006E16FD" w:rsidP="00816346">
            <w:pPr>
              <w:pStyle w:val="spacer"/>
            </w:pPr>
          </w:p>
        </w:tc>
      </w:tr>
      <w:tr w:rsidR="006E16FD" w14:paraId="08A1351B" w14:textId="77777777" w:rsidTr="00F122B5">
        <w:tc>
          <w:tcPr>
            <w:tcW w:w="9320" w:type="dxa"/>
            <w:gridSpan w:val="5"/>
          </w:tcPr>
          <w:p w14:paraId="5B5F0667" w14:textId="77777777" w:rsidR="006E16FD" w:rsidRDefault="006E16FD" w:rsidP="00816346">
            <w:pPr>
              <w:pStyle w:val="Heading21"/>
              <w:keepNext/>
            </w:pPr>
            <w:r>
              <w:t>Evidence Guide</w:t>
            </w:r>
          </w:p>
          <w:p w14:paraId="67858737" w14:textId="77777777" w:rsidR="006E16FD" w:rsidRPr="005E4224" w:rsidRDefault="006E16FD" w:rsidP="00816346">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6E16FD" w14:paraId="5ED7A7DE" w14:textId="77777777" w:rsidTr="00F122B5">
        <w:tc>
          <w:tcPr>
            <w:tcW w:w="3336" w:type="dxa"/>
            <w:gridSpan w:val="2"/>
          </w:tcPr>
          <w:p w14:paraId="2B7F0468" w14:textId="77777777" w:rsidR="006E16FD" w:rsidRPr="005979AA" w:rsidRDefault="006E16FD" w:rsidP="00816346">
            <w:pPr>
              <w:pStyle w:val="EG"/>
              <w:keepNext/>
            </w:pPr>
            <w:r w:rsidRPr="005979AA">
              <w:t xml:space="preserve">Critical aspects for assessment and evidence </w:t>
            </w:r>
            <w:r w:rsidRPr="005979AA">
              <w:lastRenderedPageBreak/>
              <w:t>required to demonstrate competency in this unit</w:t>
            </w:r>
          </w:p>
        </w:tc>
        <w:tc>
          <w:tcPr>
            <w:tcW w:w="5984" w:type="dxa"/>
            <w:gridSpan w:val="3"/>
          </w:tcPr>
          <w:p w14:paraId="42D8DB14" w14:textId="77777777" w:rsidR="006E16FD" w:rsidRDefault="006E16FD" w:rsidP="00816346">
            <w:pPr>
              <w:pStyle w:val="unittext"/>
              <w:keepNext/>
            </w:pPr>
            <w:r w:rsidRPr="003B087B">
              <w:lastRenderedPageBreak/>
              <w:t>Assessment</w:t>
            </w:r>
            <w:r>
              <w:t xml:space="preserve"> must confirm the ability to:</w:t>
            </w:r>
          </w:p>
          <w:p w14:paraId="14596B2E" w14:textId="77777777" w:rsidR="006E16FD" w:rsidRDefault="006E16FD" w:rsidP="006E16FD">
            <w:pPr>
              <w:pStyle w:val="bullet"/>
              <w:numPr>
                <w:ilvl w:val="0"/>
                <w:numId w:val="12"/>
              </w:numPr>
              <w:tabs>
                <w:tab w:val="clear" w:pos="820"/>
              </w:tabs>
              <w:ind w:left="284" w:hanging="284"/>
            </w:pPr>
            <w:r w:rsidRPr="008F687D">
              <w:lastRenderedPageBreak/>
              <w:t xml:space="preserve">locate and recognise simple numerical information embedded in a range of familiar texts where the maths content is explicit </w:t>
            </w:r>
          </w:p>
          <w:p w14:paraId="4571802E" w14:textId="77777777" w:rsidR="006E16FD" w:rsidRPr="008F687D" w:rsidRDefault="006E16FD" w:rsidP="006E16FD">
            <w:pPr>
              <w:pStyle w:val="bullet"/>
              <w:numPr>
                <w:ilvl w:val="0"/>
                <w:numId w:val="12"/>
              </w:numPr>
              <w:tabs>
                <w:tab w:val="clear" w:pos="820"/>
              </w:tabs>
              <w:ind w:left="284" w:hanging="284"/>
            </w:pPr>
            <w:r w:rsidRPr="008F687D">
              <w:t>use the associated oral language of numbers to read and convey numerical information</w:t>
            </w:r>
            <w:r>
              <w:t xml:space="preserve"> </w:t>
            </w:r>
          </w:p>
          <w:p w14:paraId="2E4F2E97" w14:textId="77777777" w:rsidR="006E16FD" w:rsidRPr="008F687D" w:rsidRDefault="006E16FD" w:rsidP="006E16FD">
            <w:pPr>
              <w:pStyle w:val="bullet"/>
              <w:numPr>
                <w:ilvl w:val="0"/>
                <w:numId w:val="12"/>
              </w:numPr>
              <w:tabs>
                <w:tab w:val="clear" w:pos="820"/>
              </w:tabs>
              <w:ind w:left="284" w:hanging="284"/>
            </w:pPr>
            <w:r w:rsidRPr="008F687D">
              <w:t>write numbers into the hundreds as numerals and some values as words</w:t>
            </w:r>
          </w:p>
          <w:p w14:paraId="2EBB3471" w14:textId="77777777" w:rsidR="006E16FD" w:rsidRDefault="006E16FD" w:rsidP="006E16FD">
            <w:pPr>
              <w:pStyle w:val="bullet"/>
              <w:numPr>
                <w:ilvl w:val="0"/>
                <w:numId w:val="12"/>
              </w:numPr>
              <w:tabs>
                <w:tab w:val="clear" w:pos="820"/>
              </w:tabs>
              <w:ind w:left="284" w:hanging="284"/>
            </w:pPr>
            <w:r w:rsidRPr="008F687D">
              <w:t xml:space="preserve">use numerical information to undertake simple operations of addition and subtraction with numbers into the hundreds and </w:t>
            </w:r>
            <w:r>
              <w:t xml:space="preserve">to </w:t>
            </w:r>
            <w:r w:rsidRPr="008F687D">
              <w:t xml:space="preserve">make </w:t>
            </w:r>
            <w:r>
              <w:t xml:space="preserve">and check </w:t>
            </w:r>
            <w:r w:rsidRPr="008F687D">
              <w:t>rough estimations.</w:t>
            </w:r>
          </w:p>
        </w:tc>
      </w:tr>
      <w:tr w:rsidR="006E16FD" w14:paraId="1D7DE938" w14:textId="77777777" w:rsidTr="00F122B5">
        <w:tc>
          <w:tcPr>
            <w:tcW w:w="9320" w:type="dxa"/>
            <w:gridSpan w:val="5"/>
          </w:tcPr>
          <w:p w14:paraId="124FE12B" w14:textId="77777777" w:rsidR="006E16FD" w:rsidRDefault="006E16FD" w:rsidP="00816346">
            <w:pPr>
              <w:pStyle w:val="spacer"/>
            </w:pPr>
          </w:p>
        </w:tc>
      </w:tr>
      <w:tr w:rsidR="006E16FD" w14:paraId="3B6D49F9" w14:textId="77777777" w:rsidTr="00F122B5">
        <w:tc>
          <w:tcPr>
            <w:tcW w:w="3336" w:type="dxa"/>
            <w:gridSpan w:val="2"/>
          </w:tcPr>
          <w:p w14:paraId="0268BE79" w14:textId="77777777" w:rsidR="006E16FD" w:rsidRPr="005979AA" w:rsidRDefault="006E16FD" w:rsidP="00816346">
            <w:pPr>
              <w:pStyle w:val="EG"/>
              <w:keepNext/>
            </w:pPr>
            <w:r w:rsidRPr="005979AA">
              <w:t>Context of and specific resources for assessment</w:t>
            </w:r>
          </w:p>
        </w:tc>
        <w:tc>
          <w:tcPr>
            <w:tcW w:w="5984" w:type="dxa"/>
            <w:gridSpan w:val="3"/>
          </w:tcPr>
          <w:p w14:paraId="075FD31F" w14:textId="77777777" w:rsidR="006E16FD" w:rsidRDefault="006E16FD" w:rsidP="00816346">
            <w:pPr>
              <w:pStyle w:val="unittext"/>
              <w:keepNext/>
            </w:pPr>
            <w:r>
              <w:t>Assessment must ensure:</w:t>
            </w:r>
          </w:p>
          <w:p w14:paraId="0232F15C" w14:textId="77777777" w:rsidR="006E16FD" w:rsidRPr="00F34D55" w:rsidRDefault="006E16FD" w:rsidP="006E16FD">
            <w:pPr>
              <w:pStyle w:val="bullet"/>
              <w:numPr>
                <w:ilvl w:val="0"/>
                <w:numId w:val="12"/>
              </w:numPr>
              <w:tabs>
                <w:tab w:val="clear" w:pos="820"/>
              </w:tabs>
              <w:ind w:left="284" w:hanging="284"/>
              <w:rPr>
                <w:bCs/>
              </w:rPr>
            </w:pPr>
            <w:r>
              <w:t xml:space="preserve">access to </w:t>
            </w:r>
            <w:r w:rsidRPr="00F34D55">
              <w:t>concrete, relevant, highly familiar and personal contexts and materials where the maths content is explicit</w:t>
            </w:r>
          </w:p>
          <w:p w14:paraId="7761F727" w14:textId="77777777" w:rsidR="006E16FD" w:rsidRDefault="006E16FD" w:rsidP="006E16FD">
            <w:pPr>
              <w:pStyle w:val="bullet"/>
              <w:numPr>
                <w:ilvl w:val="0"/>
                <w:numId w:val="12"/>
              </w:numPr>
              <w:tabs>
                <w:tab w:val="clear" w:pos="820"/>
              </w:tabs>
              <w:ind w:left="284" w:hanging="284"/>
            </w:pPr>
            <w:r>
              <w:t>calculators where appropriate</w:t>
            </w:r>
          </w:p>
          <w:p w14:paraId="04539295" w14:textId="77777777" w:rsidR="006E16FD" w:rsidRDefault="006E16FD" w:rsidP="00816346">
            <w:pPr>
              <w:pStyle w:val="unittext"/>
              <w:keepNext/>
            </w:pPr>
            <w:r>
              <w:t>At this level, the learner may:</w:t>
            </w:r>
          </w:p>
          <w:p w14:paraId="152B0193" w14:textId="77777777" w:rsidR="006E16FD" w:rsidRDefault="006E16FD" w:rsidP="006E16FD">
            <w:pPr>
              <w:pStyle w:val="bullet"/>
              <w:numPr>
                <w:ilvl w:val="0"/>
                <w:numId w:val="12"/>
              </w:numPr>
              <w:tabs>
                <w:tab w:val="clear" w:pos="820"/>
              </w:tabs>
              <w:ind w:left="284" w:hanging="284"/>
            </w:pPr>
            <w:r>
              <w:t>require additional time to complete tasks</w:t>
            </w:r>
          </w:p>
          <w:p w14:paraId="2DE814A8" w14:textId="77777777" w:rsidR="006E16FD" w:rsidRDefault="006E16FD" w:rsidP="006E16FD">
            <w:pPr>
              <w:pStyle w:val="bullet"/>
              <w:numPr>
                <w:ilvl w:val="0"/>
                <w:numId w:val="12"/>
              </w:numPr>
              <w:tabs>
                <w:tab w:val="clear" w:pos="820"/>
              </w:tabs>
              <w:ind w:left="284" w:hanging="284"/>
            </w:pPr>
            <w:r w:rsidRPr="00387245">
              <w:t>work alongside an expert/mentor where prompting and advice can be provided</w:t>
            </w:r>
          </w:p>
        </w:tc>
      </w:tr>
      <w:tr w:rsidR="006E16FD" w14:paraId="3AFF0247" w14:textId="77777777" w:rsidTr="00F122B5">
        <w:tc>
          <w:tcPr>
            <w:tcW w:w="9320" w:type="dxa"/>
            <w:gridSpan w:val="5"/>
          </w:tcPr>
          <w:p w14:paraId="6ABBA03C" w14:textId="77777777" w:rsidR="006E16FD" w:rsidRDefault="006E16FD" w:rsidP="00816346">
            <w:pPr>
              <w:pStyle w:val="spacer"/>
            </w:pPr>
          </w:p>
        </w:tc>
      </w:tr>
      <w:tr w:rsidR="006E16FD" w14:paraId="6AD7094F" w14:textId="77777777" w:rsidTr="00F122B5">
        <w:tc>
          <w:tcPr>
            <w:tcW w:w="3336" w:type="dxa"/>
            <w:gridSpan w:val="2"/>
          </w:tcPr>
          <w:p w14:paraId="64072785" w14:textId="77777777" w:rsidR="006E16FD" w:rsidRPr="00622D2D" w:rsidRDefault="006E16FD" w:rsidP="00816346">
            <w:pPr>
              <w:pStyle w:val="EG"/>
              <w:keepNext/>
            </w:pPr>
            <w:r w:rsidRPr="005979AA">
              <w:t>Method(s) of assessment</w:t>
            </w:r>
          </w:p>
        </w:tc>
        <w:tc>
          <w:tcPr>
            <w:tcW w:w="5984" w:type="dxa"/>
            <w:gridSpan w:val="3"/>
          </w:tcPr>
          <w:p w14:paraId="01840F55" w14:textId="77777777" w:rsidR="006E16FD" w:rsidRDefault="006E16FD" w:rsidP="00816346">
            <w:pPr>
              <w:pStyle w:val="unittext"/>
              <w:keepNext/>
            </w:pPr>
            <w:r>
              <w:t>The following assessment methods are suitable for this unit:</w:t>
            </w:r>
          </w:p>
          <w:p w14:paraId="424CE694" w14:textId="77777777" w:rsidR="006E16FD" w:rsidRDefault="006E16FD" w:rsidP="006E16FD">
            <w:pPr>
              <w:pStyle w:val="bullet"/>
              <w:numPr>
                <w:ilvl w:val="0"/>
                <w:numId w:val="12"/>
              </w:numPr>
              <w:tabs>
                <w:tab w:val="clear" w:pos="820"/>
              </w:tabs>
              <w:ind w:left="284" w:hanging="284"/>
            </w:pPr>
            <w:r>
              <w:t>observation of the learner p</w:t>
            </w:r>
            <w:r w:rsidRPr="004B3025">
              <w:t>erform</w:t>
            </w:r>
            <w:r>
              <w:t>ing</w:t>
            </w:r>
            <w:r w:rsidRPr="004B3025">
              <w:t xml:space="preserve"> simple, one-step</w:t>
            </w:r>
            <w:r w:rsidRPr="004B3025">
              <w:rPr>
                <w:bCs/>
              </w:rPr>
              <w:t xml:space="preserve"> addition and subtraction</w:t>
            </w:r>
            <w:r w:rsidRPr="004B3025">
              <w:t xml:space="preserve"> calculations with numbers into the hundreds</w:t>
            </w:r>
          </w:p>
          <w:p w14:paraId="1B36862C" w14:textId="77777777" w:rsidR="006E16FD" w:rsidRDefault="006E16FD" w:rsidP="006E16FD">
            <w:pPr>
              <w:pStyle w:val="bullet"/>
              <w:numPr>
                <w:ilvl w:val="0"/>
                <w:numId w:val="12"/>
              </w:numPr>
              <w:tabs>
                <w:tab w:val="clear" w:pos="820"/>
              </w:tabs>
              <w:ind w:left="284" w:hanging="284"/>
            </w:pPr>
            <w:r>
              <w:t>portfolio of calculations, numerical expression of numbers to the 100s and written expression of numbers to 20, completed by the learner</w:t>
            </w:r>
          </w:p>
          <w:p w14:paraId="15C61317" w14:textId="77777777" w:rsidR="006E16FD" w:rsidRDefault="006E16FD" w:rsidP="006E16FD">
            <w:pPr>
              <w:pStyle w:val="bullet"/>
              <w:numPr>
                <w:ilvl w:val="0"/>
                <w:numId w:val="12"/>
              </w:numPr>
              <w:tabs>
                <w:tab w:val="clear" w:pos="820"/>
              </w:tabs>
              <w:ind w:left="284" w:hanging="284"/>
            </w:pPr>
            <w:r>
              <w:t xml:space="preserve">oral or written questioning to assess the ability to </w:t>
            </w:r>
            <w:r w:rsidRPr="004B3025">
              <w:t>recognise, locate and compare simple numerical information in short, simple highly familiar texts</w:t>
            </w:r>
            <w:r>
              <w:t>.</w:t>
            </w:r>
          </w:p>
        </w:tc>
      </w:tr>
    </w:tbl>
    <w:p w14:paraId="34B3A739" w14:textId="77777777" w:rsidR="002C5510" w:rsidRDefault="002C5510" w:rsidP="006E16FD">
      <w:pPr>
        <w:sectPr w:rsidR="002C5510" w:rsidSect="002C5510">
          <w:headerReference w:type="default" r:id="rId63"/>
          <w:pgSz w:w="11906" w:h="16838" w:code="9"/>
          <w:pgMar w:top="1418" w:right="1361" w:bottom="1701" w:left="1361" w:header="709" w:footer="340" w:gutter="0"/>
          <w:cols w:space="708"/>
          <w:docGrid w:linePitch="360"/>
        </w:sectPr>
      </w:pPr>
    </w:p>
    <w:p w14:paraId="1C53AD39" w14:textId="77777777" w:rsidR="006E16FD" w:rsidRDefault="006E16FD" w:rsidP="006E16FD"/>
    <w:tbl>
      <w:tblPr>
        <w:tblpPr w:leftFromText="180" w:rightFromText="180" w:vertAnchor="text" w:tblpY="1"/>
        <w:tblOverlap w:val="never"/>
        <w:tblW w:w="0" w:type="auto"/>
        <w:tblLook w:val="04A0" w:firstRow="1" w:lastRow="0" w:firstColumn="1" w:lastColumn="0" w:noHBand="0" w:noVBand="1"/>
        <w:tblCaption w:val="Unit of competency"/>
        <w:tblDescription w:val="VU22357 Recognise and locate numerical information in simple, highly familiar tables and graphs"/>
      </w:tblPr>
      <w:tblGrid>
        <w:gridCol w:w="2881"/>
        <w:gridCol w:w="426"/>
        <w:gridCol w:w="142"/>
        <w:gridCol w:w="15"/>
        <w:gridCol w:w="5720"/>
      </w:tblGrid>
      <w:tr w:rsidR="006E16FD" w14:paraId="13EE5B4B" w14:textId="77777777" w:rsidTr="00631B78">
        <w:tc>
          <w:tcPr>
            <w:tcW w:w="2911" w:type="dxa"/>
          </w:tcPr>
          <w:p w14:paraId="7A247053" w14:textId="77777777" w:rsidR="006E16FD" w:rsidRPr="00D72D90" w:rsidRDefault="006E16FD" w:rsidP="00603EAC">
            <w:pPr>
              <w:pStyle w:val="CodeTOC"/>
            </w:pPr>
            <w:r w:rsidRPr="00D72D90">
              <w:t>Unit Code</w:t>
            </w:r>
          </w:p>
        </w:tc>
        <w:tc>
          <w:tcPr>
            <w:tcW w:w="6409" w:type="dxa"/>
            <w:gridSpan w:val="4"/>
          </w:tcPr>
          <w:p w14:paraId="62F60A19" w14:textId="77777777" w:rsidR="006E16FD" w:rsidRPr="000858EF" w:rsidRDefault="006E16FD" w:rsidP="00603EAC">
            <w:pPr>
              <w:pStyle w:val="Heading1"/>
              <w:spacing w:before="120"/>
              <w:rPr>
                <w:color w:val="auto"/>
              </w:rPr>
            </w:pPr>
            <w:bookmarkStart w:id="216" w:name="_Toc514234294"/>
            <w:bookmarkStart w:id="217" w:name="_Toc33169036"/>
            <w:bookmarkStart w:id="218" w:name="_Toc139286995"/>
            <w:bookmarkStart w:id="219" w:name="_Toc139636999"/>
            <w:bookmarkStart w:id="220" w:name="_Toc140138222"/>
            <w:r w:rsidRPr="000858EF">
              <w:rPr>
                <w:rFonts w:ascii="ZWAdobeF" w:hAnsi="ZWAdobeF" w:cs="ZWAdobeF"/>
                <w:color w:val="auto"/>
                <w:sz w:val="2"/>
                <w:szCs w:val="2"/>
              </w:rPr>
              <w:t>34B34B</w:t>
            </w:r>
            <w:r w:rsidRPr="000858EF">
              <w:rPr>
                <w:color w:val="auto"/>
              </w:rPr>
              <w:t>VU22357</w:t>
            </w:r>
            <w:bookmarkEnd w:id="216"/>
            <w:bookmarkEnd w:id="217"/>
            <w:bookmarkEnd w:id="218"/>
            <w:bookmarkEnd w:id="219"/>
            <w:bookmarkEnd w:id="220"/>
          </w:p>
        </w:tc>
      </w:tr>
      <w:tr w:rsidR="006E16FD" w14:paraId="092819CF" w14:textId="77777777" w:rsidTr="00631B78">
        <w:tc>
          <w:tcPr>
            <w:tcW w:w="2911" w:type="dxa"/>
          </w:tcPr>
          <w:p w14:paraId="3A31098A" w14:textId="77777777" w:rsidR="006E16FD" w:rsidRPr="00D72D90" w:rsidRDefault="006E16FD" w:rsidP="00603EAC">
            <w:pPr>
              <w:pStyle w:val="CodeTOC"/>
            </w:pPr>
            <w:r w:rsidRPr="00D72D90">
              <w:t>Unit Title</w:t>
            </w:r>
          </w:p>
        </w:tc>
        <w:tc>
          <w:tcPr>
            <w:tcW w:w="6409" w:type="dxa"/>
            <w:gridSpan w:val="4"/>
          </w:tcPr>
          <w:p w14:paraId="0647BCF1" w14:textId="77777777" w:rsidR="006E16FD" w:rsidRPr="000858EF" w:rsidRDefault="006E16FD" w:rsidP="00603EAC">
            <w:pPr>
              <w:pStyle w:val="Heading1"/>
              <w:spacing w:before="120"/>
              <w:rPr>
                <w:color w:val="auto"/>
              </w:rPr>
            </w:pPr>
            <w:bookmarkStart w:id="221" w:name="_Toc507058582"/>
            <w:bookmarkStart w:id="222" w:name="_Toc514234295"/>
            <w:bookmarkStart w:id="223" w:name="_Toc33169037"/>
            <w:bookmarkStart w:id="224" w:name="_Toc139286996"/>
            <w:bookmarkStart w:id="225" w:name="_Toc139637000"/>
            <w:bookmarkStart w:id="226" w:name="_Toc140138223"/>
            <w:r w:rsidRPr="000858EF">
              <w:rPr>
                <w:rFonts w:ascii="ZWAdobeF" w:hAnsi="ZWAdobeF" w:cs="ZWAdobeF"/>
                <w:color w:val="auto"/>
                <w:sz w:val="2"/>
                <w:szCs w:val="2"/>
              </w:rPr>
              <w:t>35B35B</w:t>
            </w:r>
            <w:r w:rsidRPr="000858EF">
              <w:rPr>
                <w:color w:val="auto"/>
              </w:rPr>
              <w:t>Recognise and locate numerical information in simple, highly familiar tables and graphs</w:t>
            </w:r>
            <w:bookmarkEnd w:id="221"/>
            <w:bookmarkEnd w:id="222"/>
            <w:bookmarkEnd w:id="223"/>
            <w:bookmarkEnd w:id="224"/>
            <w:bookmarkEnd w:id="225"/>
            <w:bookmarkEnd w:id="226"/>
          </w:p>
        </w:tc>
      </w:tr>
      <w:tr w:rsidR="006E16FD" w14:paraId="6D1DA58B" w14:textId="77777777" w:rsidTr="00631B78">
        <w:tc>
          <w:tcPr>
            <w:tcW w:w="2911" w:type="dxa"/>
          </w:tcPr>
          <w:p w14:paraId="6272CCC6" w14:textId="77777777" w:rsidR="006E16FD" w:rsidRDefault="006E16FD" w:rsidP="00603EAC">
            <w:pPr>
              <w:pStyle w:val="Heading21"/>
              <w:keepNext/>
            </w:pPr>
            <w:r>
              <w:t>Unit Descriptor</w:t>
            </w:r>
          </w:p>
        </w:tc>
        <w:tc>
          <w:tcPr>
            <w:tcW w:w="6409" w:type="dxa"/>
            <w:gridSpan w:val="4"/>
          </w:tcPr>
          <w:p w14:paraId="6926B912" w14:textId="77777777" w:rsidR="006E16FD" w:rsidRDefault="006E16FD" w:rsidP="00603EAC">
            <w:pPr>
              <w:pStyle w:val="unittext"/>
              <w:keepNext/>
            </w:pPr>
            <w:r>
              <w:t>This unit describes the skills and knowledge to enable learners to develop the basic skills and confidence to locate, recognise and verbally convey information about simple whole numbers which are part of numerical information in short, simple highly familiar tables and graphs. These may be located in documents such as short and simple newspaper articles, sports results, utility bills and price lists. Learners at this level may require support through prompting and advice.</w:t>
            </w:r>
          </w:p>
          <w:p w14:paraId="0D96CC05" w14:textId="77777777" w:rsidR="006E16FD" w:rsidRDefault="006E16FD" w:rsidP="00603EAC">
            <w:pPr>
              <w:pStyle w:val="unittext"/>
              <w:keepNext/>
            </w:pPr>
            <w:r>
              <w:t>The required outcomes described in this unit contribute to the achievement of Australian Core Skills Framework indicators for Numeracy at Level 1: 1.09, 1.10 &amp; 1.11</w:t>
            </w:r>
          </w:p>
        </w:tc>
      </w:tr>
      <w:tr w:rsidR="006E16FD" w14:paraId="02108C29" w14:textId="77777777" w:rsidTr="00631B78">
        <w:tc>
          <w:tcPr>
            <w:tcW w:w="2911" w:type="dxa"/>
          </w:tcPr>
          <w:p w14:paraId="2564BB83" w14:textId="77777777" w:rsidR="006E16FD" w:rsidRDefault="006E16FD" w:rsidP="00603EAC">
            <w:pPr>
              <w:pStyle w:val="Heading21"/>
              <w:keepNext/>
            </w:pPr>
            <w:r>
              <w:t>Employability Skills</w:t>
            </w:r>
          </w:p>
        </w:tc>
        <w:tc>
          <w:tcPr>
            <w:tcW w:w="6409" w:type="dxa"/>
            <w:gridSpan w:val="4"/>
          </w:tcPr>
          <w:p w14:paraId="247A475D" w14:textId="77777777" w:rsidR="006E16FD" w:rsidRDefault="006E16FD" w:rsidP="00603EAC">
            <w:pPr>
              <w:pStyle w:val="unittext"/>
              <w:keepNext/>
            </w:pPr>
            <w:r>
              <w:t>This unit contains employability skills.</w:t>
            </w:r>
          </w:p>
        </w:tc>
      </w:tr>
      <w:tr w:rsidR="006E16FD" w14:paraId="61E88122" w14:textId="77777777" w:rsidTr="00631B78">
        <w:tc>
          <w:tcPr>
            <w:tcW w:w="2911" w:type="dxa"/>
          </w:tcPr>
          <w:p w14:paraId="4FDDBE69" w14:textId="77777777" w:rsidR="006E16FD" w:rsidRDefault="006E16FD" w:rsidP="00603EAC">
            <w:pPr>
              <w:pStyle w:val="Heading21"/>
              <w:keepNext/>
            </w:pPr>
            <w:r>
              <w:t>Application of the Unit</w:t>
            </w:r>
          </w:p>
        </w:tc>
        <w:tc>
          <w:tcPr>
            <w:tcW w:w="6409" w:type="dxa"/>
            <w:gridSpan w:val="4"/>
          </w:tcPr>
          <w:p w14:paraId="08DEA0DC" w14:textId="77777777" w:rsidR="006E16FD" w:rsidRPr="003D46A0" w:rsidRDefault="006E16FD" w:rsidP="00603EAC">
            <w:pPr>
              <w:pStyle w:val="unittext"/>
              <w:keepNext/>
            </w:pPr>
            <w:r w:rsidRPr="003D46A0">
              <w:t>People seeking to improve their educational, vocational or community participation options will need to develop a range of numeracy and mathematics skills.</w:t>
            </w:r>
          </w:p>
          <w:p w14:paraId="5FCDD2D0" w14:textId="77777777" w:rsidR="006E16FD" w:rsidRPr="003D46A0" w:rsidRDefault="006E16FD" w:rsidP="00603EAC">
            <w:pPr>
              <w:pStyle w:val="unittext"/>
              <w:keepNext/>
            </w:pPr>
            <w:r w:rsidRPr="003D46A0">
              <w:t>Numeracy is seen as making meaning of mathematics - mathematics is a tool to be used efficiently and critically and is seen as the knowledge and skills to be applied and used for a range of purposes and in a variety of contexts. The goal is therefore to assist learners to develop mathematical concepts and relationships in ways that are personally meaningful.</w:t>
            </w:r>
          </w:p>
          <w:p w14:paraId="761D6CEC" w14:textId="77777777" w:rsidR="006E16FD" w:rsidRDefault="006E16FD" w:rsidP="00603EAC">
            <w:pPr>
              <w:pStyle w:val="unittext"/>
              <w:keepNext/>
            </w:pPr>
            <w:r w:rsidRPr="003D46A0">
              <w:t>It is recommended that this unit is integrated with the delivery and assessment of other numeracy and mathematics units. It is also recommended that application is integrated with other units from across the CGEA. The links between the different units encourage co-delivery and assessment, and replicates real life situations where tasks and activities integrate a wide range of skills including literacy and numeracy.</w:t>
            </w:r>
          </w:p>
        </w:tc>
      </w:tr>
      <w:tr w:rsidR="006E16FD" w14:paraId="47A63629" w14:textId="77777777" w:rsidTr="00631B78">
        <w:tc>
          <w:tcPr>
            <w:tcW w:w="2911" w:type="dxa"/>
          </w:tcPr>
          <w:p w14:paraId="2FAEE8AB" w14:textId="77777777" w:rsidR="006E16FD" w:rsidRDefault="006E16FD" w:rsidP="00603EAC">
            <w:pPr>
              <w:pStyle w:val="Heading21"/>
              <w:keepNext/>
            </w:pPr>
            <w:r>
              <w:t>Element</w:t>
            </w:r>
          </w:p>
          <w:p w14:paraId="6420B080" w14:textId="77777777" w:rsidR="006E16FD" w:rsidRDefault="006E16FD" w:rsidP="00603EAC">
            <w:pPr>
              <w:pStyle w:val="text"/>
              <w:keepNext/>
            </w:pPr>
            <w:r w:rsidRPr="005979AA">
              <w:t>Elements describe the essential outcomes of a unit of competency. Elements describe actions or outcomes that are demonstrable and assessable.</w:t>
            </w:r>
          </w:p>
        </w:tc>
        <w:tc>
          <w:tcPr>
            <w:tcW w:w="6409" w:type="dxa"/>
            <w:gridSpan w:val="4"/>
          </w:tcPr>
          <w:p w14:paraId="55200A2C" w14:textId="77777777" w:rsidR="006E16FD" w:rsidRDefault="006E16FD" w:rsidP="00603EAC">
            <w:pPr>
              <w:pStyle w:val="Heading21"/>
              <w:keepNext/>
            </w:pPr>
            <w:r>
              <w:t>Performance Criteria</w:t>
            </w:r>
          </w:p>
          <w:p w14:paraId="4933147F" w14:textId="77777777" w:rsidR="006E16FD" w:rsidRDefault="006E16FD" w:rsidP="00603EAC">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6E16FD" w14:paraId="5788F548" w14:textId="77777777" w:rsidTr="00631B78">
        <w:tc>
          <w:tcPr>
            <w:tcW w:w="2911" w:type="dxa"/>
          </w:tcPr>
          <w:p w14:paraId="4E789D8F" w14:textId="77777777" w:rsidR="006E16FD" w:rsidRDefault="006E16FD" w:rsidP="00603EAC">
            <w:pPr>
              <w:pStyle w:val="spacer"/>
            </w:pPr>
          </w:p>
        </w:tc>
        <w:tc>
          <w:tcPr>
            <w:tcW w:w="6409" w:type="dxa"/>
            <w:gridSpan w:val="4"/>
          </w:tcPr>
          <w:p w14:paraId="0441488D" w14:textId="77777777" w:rsidR="006E16FD" w:rsidRDefault="006E16FD" w:rsidP="00603EAC">
            <w:pPr>
              <w:pStyle w:val="spacer"/>
            </w:pPr>
          </w:p>
        </w:tc>
      </w:tr>
      <w:tr w:rsidR="006E16FD" w14:paraId="5C83584D" w14:textId="77777777" w:rsidTr="00631B78">
        <w:tc>
          <w:tcPr>
            <w:tcW w:w="2911" w:type="dxa"/>
            <w:vMerge w:val="restart"/>
          </w:tcPr>
          <w:p w14:paraId="3C369D81" w14:textId="77777777" w:rsidR="006E16FD" w:rsidRPr="0084371F" w:rsidRDefault="006E16FD" w:rsidP="00603EAC">
            <w:pPr>
              <w:pStyle w:val="element"/>
              <w:keepNext/>
            </w:pPr>
            <w:r w:rsidRPr="0084371F">
              <w:t>1</w:t>
            </w:r>
            <w:r>
              <w:tab/>
            </w:r>
            <w:r w:rsidRPr="003D46A0">
              <w:t>Recognise and locate numerical information in simple, highly familiar tables</w:t>
            </w:r>
          </w:p>
        </w:tc>
        <w:tc>
          <w:tcPr>
            <w:tcW w:w="569" w:type="dxa"/>
            <w:gridSpan w:val="2"/>
          </w:tcPr>
          <w:p w14:paraId="1645293E" w14:textId="77777777" w:rsidR="006E16FD" w:rsidRDefault="006E16FD" w:rsidP="00603EAC">
            <w:pPr>
              <w:pStyle w:val="PC"/>
              <w:keepNext/>
            </w:pPr>
            <w:r>
              <w:t>1.1</w:t>
            </w:r>
          </w:p>
        </w:tc>
        <w:tc>
          <w:tcPr>
            <w:tcW w:w="5840" w:type="dxa"/>
            <w:gridSpan w:val="2"/>
          </w:tcPr>
          <w:p w14:paraId="764BFF05" w14:textId="77777777" w:rsidR="006E16FD" w:rsidRDefault="006E16FD" w:rsidP="00603EAC">
            <w:pPr>
              <w:pStyle w:val="unittext"/>
              <w:keepNext/>
            </w:pPr>
            <w:r>
              <w:t xml:space="preserve">Identify the </w:t>
            </w:r>
            <w:r w:rsidRPr="003D46A0">
              <w:rPr>
                <w:b/>
                <w:i/>
              </w:rPr>
              <w:t>key features of simple tables</w:t>
            </w:r>
            <w:r>
              <w:t xml:space="preserve"> in </w:t>
            </w:r>
            <w:r w:rsidRPr="003D46A0">
              <w:rPr>
                <w:b/>
                <w:i/>
              </w:rPr>
              <w:t>short, simple, highly familiar documents</w:t>
            </w:r>
          </w:p>
        </w:tc>
      </w:tr>
      <w:tr w:rsidR="006E16FD" w14:paraId="2BB6DB04" w14:textId="77777777" w:rsidTr="00631B78">
        <w:tc>
          <w:tcPr>
            <w:tcW w:w="2911" w:type="dxa"/>
            <w:vMerge/>
          </w:tcPr>
          <w:p w14:paraId="35DF7AFC" w14:textId="77777777" w:rsidR="006E16FD" w:rsidRPr="0084371F" w:rsidRDefault="006E16FD" w:rsidP="00603EAC">
            <w:pPr>
              <w:pStyle w:val="element"/>
              <w:keepNext/>
            </w:pPr>
          </w:p>
        </w:tc>
        <w:tc>
          <w:tcPr>
            <w:tcW w:w="569" w:type="dxa"/>
            <w:gridSpan w:val="2"/>
          </w:tcPr>
          <w:p w14:paraId="597DD66F" w14:textId="77777777" w:rsidR="006E16FD" w:rsidRDefault="006E16FD" w:rsidP="00603EAC">
            <w:pPr>
              <w:pStyle w:val="PC"/>
              <w:keepNext/>
            </w:pPr>
            <w:r>
              <w:t>1.2</w:t>
            </w:r>
          </w:p>
        </w:tc>
        <w:tc>
          <w:tcPr>
            <w:tcW w:w="5840" w:type="dxa"/>
            <w:gridSpan w:val="2"/>
          </w:tcPr>
          <w:p w14:paraId="4B9845B4" w14:textId="77777777" w:rsidR="006E16FD" w:rsidRDefault="006E16FD" w:rsidP="00603EAC">
            <w:pPr>
              <w:pStyle w:val="unittext"/>
              <w:keepNext/>
            </w:pPr>
            <w:r>
              <w:t xml:space="preserve">Recognise and locate </w:t>
            </w:r>
            <w:r w:rsidRPr="003D46A0">
              <w:rPr>
                <w:b/>
                <w:i/>
              </w:rPr>
              <w:t>whole number</w:t>
            </w:r>
            <w:r>
              <w:t xml:space="preserve"> values in relevant simple tables </w:t>
            </w:r>
          </w:p>
        </w:tc>
      </w:tr>
      <w:tr w:rsidR="006E16FD" w14:paraId="6410E57A" w14:textId="77777777" w:rsidTr="00631B78">
        <w:tc>
          <w:tcPr>
            <w:tcW w:w="2911" w:type="dxa"/>
            <w:vMerge/>
          </w:tcPr>
          <w:p w14:paraId="20FCED04" w14:textId="77777777" w:rsidR="006E16FD" w:rsidRPr="0084371F" w:rsidRDefault="006E16FD" w:rsidP="00603EAC">
            <w:pPr>
              <w:pStyle w:val="element"/>
              <w:keepNext/>
            </w:pPr>
          </w:p>
        </w:tc>
        <w:tc>
          <w:tcPr>
            <w:tcW w:w="569" w:type="dxa"/>
            <w:gridSpan w:val="2"/>
          </w:tcPr>
          <w:p w14:paraId="221D6DA6" w14:textId="77777777" w:rsidR="006E16FD" w:rsidRDefault="006E16FD" w:rsidP="00603EAC">
            <w:pPr>
              <w:pStyle w:val="PC"/>
              <w:keepNext/>
            </w:pPr>
            <w:r>
              <w:t>1.3</w:t>
            </w:r>
          </w:p>
        </w:tc>
        <w:tc>
          <w:tcPr>
            <w:tcW w:w="5840" w:type="dxa"/>
            <w:gridSpan w:val="2"/>
          </w:tcPr>
          <w:p w14:paraId="5E043FD0" w14:textId="77777777" w:rsidR="006E16FD" w:rsidRDefault="006E16FD" w:rsidP="00603EAC">
            <w:pPr>
              <w:pStyle w:val="unittext"/>
              <w:keepNext/>
            </w:pPr>
            <w:r>
              <w:t xml:space="preserve">Locate specific numerical information in </w:t>
            </w:r>
            <w:r w:rsidRPr="003D46A0">
              <w:rPr>
                <w:b/>
                <w:i/>
              </w:rPr>
              <w:t>simple, highly familiar tables</w:t>
            </w:r>
            <w:r>
              <w:t xml:space="preserve"> and report on it orally using </w:t>
            </w:r>
            <w:r w:rsidRPr="003D46A0">
              <w:rPr>
                <w:b/>
                <w:i/>
              </w:rPr>
              <w:t>familiar, informal language</w:t>
            </w:r>
          </w:p>
        </w:tc>
      </w:tr>
      <w:tr w:rsidR="006E16FD" w14:paraId="605705DA" w14:textId="77777777" w:rsidTr="00631B78">
        <w:tc>
          <w:tcPr>
            <w:tcW w:w="2911" w:type="dxa"/>
          </w:tcPr>
          <w:p w14:paraId="77406E21" w14:textId="77777777" w:rsidR="006E16FD" w:rsidRDefault="006E16FD" w:rsidP="00603EAC">
            <w:pPr>
              <w:pStyle w:val="spacer"/>
            </w:pPr>
          </w:p>
        </w:tc>
        <w:tc>
          <w:tcPr>
            <w:tcW w:w="6409" w:type="dxa"/>
            <w:gridSpan w:val="4"/>
          </w:tcPr>
          <w:p w14:paraId="7DCDEF01" w14:textId="77777777" w:rsidR="006E16FD" w:rsidRDefault="006E16FD" w:rsidP="00603EAC">
            <w:pPr>
              <w:pStyle w:val="spacer"/>
            </w:pPr>
          </w:p>
        </w:tc>
      </w:tr>
      <w:tr w:rsidR="006E16FD" w14:paraId="1AB5ADCC" w14:textId="77777777" w:rsidTr="00631B78">
        <w:tc>
          <w:tcPr>
            <w:tcW w:w="2911" w:type="dxa"/>
            <w:vMerge w:val="restart"/>
          </w:tcPr>
          <w:p w14:paraId="05886C38" w14:textId="77777777" w:rsidR="006E16FD" w:rsidRDefault="006E16FD" w:rsidP="00603EAC">
            <w:pPr>
              <w:pStyle w:val="element"/>
              <w:keepNext/>
            </w:pPr>
            <w:r>
              <w:t>2</w:t>
            </w:r>
            <w:r>
              <w:tab/>
            </w:r>
            <w:r w:rsidRPr="003D46A0">
              <w:t>Recognise and locate numerical information in simple, highly familiar graphs</w:t>
            </w:r>
          </w:p>
        </w:tc>
        <w:tc>
          <w:tcPr>
            <w:tcW w:w="584" w:type="dxa"/>
            <w:gridSpan w:val="3"/>
          </w:tcPr>
          <w:p w14:paraId="5DAC42A9" w14:textId="77777777" w:rsidR="006E16FD" w:rsidRDefault="006E16FD" w:rsidP="00603EAC">
            <w:pPr>
              <w:pStyle w:val="PC"/>
              <w:keepNext/>
            </w:pPr>
            <w:r>
              <w:t>2.1</w:t>
            </w:r>
          </w:p>
        </w:tc>
        <w:tc>
          <w:tcPr>
            <w:tcW w:w="5825" w:type="dxa"/>
          </w:tcPr>
          <w:p w14:paraId="34862E94" w14:textId="77777777" w:rsidR="006E16FD" w:rsidRDefault="006E16FD" w:rsidP="00603EAC">
            <w:pPr>
              <w:pStyle w:val="unittext"/>
              <w:keepNext/>
            </w:pPr>
            <w:r>
              <w:t xml:space="preserve">Identify the </w:t>
            </w:r>
            <w:r w:rsidRPr="003D46A0">
              <w:rPr>
                <w:b/>
                <w:i/>
              </w:rPr>
              <w:t xml:space="preserve">key features of simple </w:t>
            </w:r>
            <w:r>
              <w:rPr>
                <w:b/>
                <w:i/>
              </w:rPr>
              <w:t xml:space="preserve">highly familiar </w:t>
            </w:r>
            <w:r w:rsidRPr="003D46A0">
              <w:rPr>
                <w:b/>
                <w:i/>
              </w:rPr>
              <w:t>graphs</w:t>
            </w:r>
            <w:r>
              <w:t xml:space="preserve"> in short, simple, highly familiar documents </w:t>
            </w:r>
          </w:p>
        </w:tc>
      </w:tr>
      <w:tr w:rsidR="006E16FD" w14:paraId="204BF463" w14:textId="77777777" w:rsidTr="00631B78">
        <w:tc>
          <w:tcPr>
            <w:tcW w:w="2911" w:type="dxa"/>
            <w:vMerge/>
          </w:tcPr>
          <w:p w14:paraId="46D93045" w14:textId="77777777" w:rsidR="006E16FD" w:rsidRDefault="006E16FD" w:rsidP="00603EAC"/>
        </w:tc>
        <w:tc>
          <w:tcPr>
            <w:tcW w:w="584" w:type="dxa"/>
            <w:gridSpan w:val="3"/>
          </w:tcPr>
          <w:p w14:paraId="151D93A5" w14:textId="77777777" w:rsidR="006E16FD" w:rsidRDefault="006E16FD" w:rsidP="00603EAC">
            <w:pPr>
              <w:pStyle w:val="PC"/>
              <w:keepNext/>
            </w:pPr>
            <w:r>
              <w:t>2.2</w:t>
            </w:r>
          </w:p>
        </w:tc>
        <w:tc>
          <w:tcPr>
            <w:tcW w:w="5825" w:type="dxa"/>
          </w:tcPr>
          <w:p w14:paraId="2AB5ECD8" w14:textId="77777777" w:rsidR="006E16FD" w:rsidRDefault="006E16FD" w:rsidP="00603EAC">
            <w:pPr>
              <w:pStyle w:val="unittext"/>
              <w:keepNext/>
            </w:pPr>
            <w:r>
              <w:t xml:space="preserve">Recognise and locate whole number values in relevant </w:t>
            </w:r>
            <w:r w:rsidRPr="00EF30B8">
              <w:t>simple, highly familiar graphs</w:t>
            </w:r>
          </w:p>
        </w:tc>
      </w:tr>
      <w:tr w:rsidR="006E16FD" w14:paraId="2DA36390" w14:textId="77777777" w:rsidTr="00631B78">
        <w:tc>
          <w:tcPr>
            <w:tcW w:w="2911" w:type="dxa"/>
            <w:vMerge/>
          </w:tcPr>
          <w:p w14:paraId="1CEB2C3F" w14:textId="77777777" w:rsidR="006E16FD" w:rsidRDefault="006E16FD" w:rsidP="00603EAC"/>
        </w:tc>
        <w:tc>
          <w:tcPr>
            <w:tcW w:w="584" w:type="dxa"/>
            <w:gridSpan w:val="3"/>
          </w:tcPr>
          <w:p w14:paraId="050D1BCC" w14:textId="77777777" w:rsidR="006E16FD" w:rsidRDefault="006E16FD" w:rsidP="00603EAC">
            <w:pPr>
              <w:pStyle w:val="PC"/>
              <w:keepNext/>
            </w:pPr>
            <w:r>
              <w:t>2.3</w:t>
            </w:r>
          </w:p>
        </w:tc>
        <w:tc>
          <w:tcPr>
            <w:tcW w:w="5825" w:type="dxa"/>
          </w:tcPr>
          <w:p w14:paraId="62F00958" w14:textId="77777777" w:rsidR="006E16FD" w:rsidRDefault="006E16FD" w:rsidP="00603EAC">
            <w:pPr>
              <w:pStyle w:val="unittext"/>
              <w:keepNext/>
            </w:pPr>
            <w:r>
              <w:t>Locate specific information in simple, highly familiar graphs and report on it orally using familiar, informal language</w:t>
            </w:r>
          </w:p>
        </w:tc>
      </w:tr>
      <w:tr w:rsidR="006E16FD" w14:paraId="0A1F45F6" w14:textId="77777777" w:rsidTr="00631B78">
        <w:tc>
          <w:tcPr>
            <w:tcW w:w="9320" w:type="dxa"/>
            <w:gridSpan w:val="5"/>
          </w:tcPr>
          <w:p w14:paraId="702F690C" w14:textId="77777777" w:rsidR="006E16FD" w:rsidRDefault="006E16FD" w:rsidP="00603EAC">
            <w:pPr>
              <w:pStyle w:val="Heading21"/>
              <w:keepNext/>
            </w:pPr>
            <w:r>
              <w:t>Required Knowledge and Skills</w:t>
            </w:r>
          </w:p>
          <w:p w14:paraId="65DDD41D" w14:textId="77777777" w:rsidR="006E16FD" w:rsidRDefault="006E16FD" w:rsidP="00603EAC">
            <w:pPr>
              <w:pStyle w:val="text"/>
              <w:keepNext/>
            </w:pPr>
            <w:r w:rsidRPr="005979AA">
              <w:t>This describes the essential skills and knowledge and their level required for this unit</w:t>
            </w:r>
            <w:r>
              <w:t>.</w:t>
            </w:r>
          </w:p>
        </w:tc>
      </w:tr>
      <w:tr w:rsidR="006E16FD" w14:paraId="436FC497" w14:textId="77777777" w:rsidTr="00631B78">
        <w:tc>
          <w:tcPr>
            <w:tcW w:w="9320" w:type="dxa"/>
            <w:gridSpan w:val="5"/>
          </w:tcPr>
          <w:p w14:paraId="6CCBB7A5" w14:textId="77777777" w:rsidR="006E16FD" w:rsidRDefault="006E16FD" w:rsidP="00603EAC">
            <w:pPr>
              <w:pStyle w:val="unittext"/>
              <w:keepNext/>
            </w:pPr>
            <w:r>
              <w:t>Required Knowledge:</w:t>
            </w:r>
          </w:p>
          <w:p w14:paraId="5E512781" w14:textId="77777777" w:rsidR="006E16FD" w:rsidRPr="003D46A0" w:rsidRDefault="006E16FD" w:rsidP="00603EAC">
            <w:pPr>
              <w:pStyle w:val="bullet"/>
              <w:numPr>
                <w:ilvl w:val="0"/>
                <w:numId w:val="12"/>
              </w:numPr>
              <w:tabs>
                <w:tab w:val="clear" w:pos="820"/>
              </w:tabs>
              <w:ind w:left="284" w:hanging="284"/>
            </w:pPr>
            <w:r w:rsidRPr="003D46A0">
              <w:t>signs / prints/ symbols represent meaning in simple texts such as in popular newspapers, advertising materials, bills and notices</w:t>
            </w:r>
          </w:p>
          <w:p w14:paraId="6A6575B9" w14:textId="77777777" w:rsidR="006E16FD" w:rsidRPr="003D46A0" w:rsidRDefault="006E16FD" w:rsidP="00603EAC">
            <w:pPr>
              <w:pStyle w:val="bullet"/>
              <w:numPr>
                <w:ilvl w:val="0"/>
                <w:numId w:val="12"/>
              </w:numPr>
              <w:tabs>
                <w:tab w:val="clear" w:pos="820"/>
              </w:tabs>
              <w:ind w:left="284" w:hanging="284"/>
            </w:pPr>
            <w:r w:rsidRPr="003D46A0">
              <w:t xml:space="preserve">the key features of tables and graphs </w:t>
            </w:r>
          </w:p>
          <w:p w14:paraId="51622FB2" w14:textId="77777777" w:rsidR="006E16FD" w:rsidRDefault="006E16FD" w:rsidP="00603EAC">
            <w:pPr>
              <w:pStyle w:val="unittext"/>
              <w:keepNext/>
            </w:pPr>
            <w:r>
              <w:t>Required Skills:</w:t>
            </w:r>
          </w:p>
          <w:p w14:paraId="3ECC924F" w14:textId="77777777" w:rsidR="006E16FD" w:rsidRDefault="006E16FD" w:rsidP="00603EAC">
            <w:pPr>
              <w:pStyle w:val="bullet"/>
              <w:numPr>
                <w:ilvl w:val="0"/>
                <w:numId w:val="12"/>
              </w:numPr>
              <w:tabs>
                <w:tab w:val="clear" w:pos="820"/>
              </w:tabs>
              <w:ind w:left="284" w:hanging="284"/>
            </w:pPr>
            <w:r w:rsidRPr="003D46A0">
              <w:t>communication and literacy skills to</w:t>
            </w:r>
            <w:r>
              <w:t>:</w:t>
            </w:r>
          </w:p>
          <w:p w14:paraId="4915C7F3" w14:textId="77777777" w:rsidR="006E16FD" w:rsidRPr="003D46A0" w:rsidRDefault="006E16FD" w:rsidP="00603EAC">
            <w:pPr>
              <w:pStyle w:val="endash"/>
            </w:pPr>
            <w:r w:rsidRPr="003D46A0">
              <w:t>read relevant, short</w:t>
            </w:r>
            <w:r>
              <w:t>,</w:t>
            </w:r>
            <w:r w:rsidRPr="003D46A0">
              <w:t xml:space="preserve"> </w:t>
            </w:r>
            <w:r>
              <w:t xml:space="preserve">simple </w:t>
            </w:r>
            <w:r w:rsidRPr="003D46A0">
              <w:t xml:space="preserve">texts and diagrams that include tables and graphs </w:t>
            </w:r>
          </w:p>
          <w:p w14:paraId="63A49AA7" w14:textId="77777777" w:rsidR="006E16FD" w:rsidRPr="003D46A0" w:rsidRDefault="006E16FD" w:rsidP="00603EAC">
            <w:pPr>
              <w:pStyle w:val="endash"/>
            </w:pPr>
            <w:r w:rsidRPr="003D46A0">
              <w:t>locate and convey numerical information represented in tables and graphs</w:t>
            </w:r>
          </w:p>
          <w:p w14:paraId="3CCDEFA8" w14:textId="77777777" w:rsidR="006E16FD" w:rsidRDefault="006E16FD" w:rsidP="00603EAC">
            <w:pPr>
              <w:pStyle w:val="endash"/>
            </w:pPr>
            <w:r w:rsidRPr="003D46A0">
              <w:t>read and say whole numbers, simple fractions (½ ) and basic words associated with numbers</w:t>
            </w:r>
          </w:p>
        </w:tc>
      </w:tr>
      <w:tr w:rsidR="006E16FD" w14:paraId="6EC3C703" w14:textId="77777777" w:rsidTr="00631B78">
        <w:tc>
          <w:tcPr>
            <w:tcW w:w="9320" w:type="dxa"/>
            <w:gridSpan w:val="5"/>
          </w:tcPr>
          <w:p w14:paraId="31D5B66A" w14:textId="77777777" w:rsidR="006E16FD" w:rsidRDefault="006E16FD" w:rsidP="00603EAC">
            <w:pPr>
              <w:pStyle w:val="spacer"/>
            </w:pPr>
          </w:p>
        </w:tc>
      </w:tr>
      <w:tr w:rsidR="006E16FD" w14:paraId="53083306" w14:textId="77777777" w:rsidTr="00631B78">
        <w:tc>
          <w:tcPr>
            <w:tcW w:w="9320" w:type="dxa"/>
            <w:gridSpan w:val="5"/>
          </w:tcPr>
          <w:p w14:paraId="67B6BB5E" w14:textId="77777777" w:rsidR="006E16FD" w:rsidRDefault="006E16FD" w:rsidP="00603EAC">
            <w:pPr>
              <w:pStyle w:val="Heading21"/>
              <w:keepNext/>
            </w:pPr>
            <w:r>
              <w:t>Range Statement</w:t>
            </w:r>
          </w:p>
          <w:p w14:paraId="683EF9F6" w14:textId="77777777" w:rsidR="006E16FD" w:rsidRDefault="006E16FD" w:rsidP="00603EAC">
            <w:pPr>
              <w:pStyle w:val="text"/>
              <w:keepNext/>
            </w:pPr>
            <w:r w:rsidRPr="005979AA">
              <w:t>The Range Statement relates to the unit of competency as a whole. It allows for different work environments and situations that may affect performance. Bold / italicised wording in the Performance Criteria is detailed below.</w:t>
            </w:r>
            <w:r>
              <w:t xml:space="preserve"> </w:t>
            </w:r>
          </w:p>
        </w:tc>
      </w:tr>
      <w:tr w:rsidR="006E16FD" w14:paraId="2816478C" w14:textId="77777777" w:rsidTr="00631B78">
        <w:tc>
          <w:tcPr>
            <w:tcW w:w="3337" w:type="dxa"/>
            <w:gridSpan w:val="2"/>
          </w:tcPr>
          <w:p w14:paraId="7C9A5327" w14:textId="77777777" w:rsidR="006E16FD" w:rsidRPr="00162ED8" w:rsidRDefault="006E16FD" w:rsidP="00603EAC">
            <w:pPr>
              <w:pStyle w:val="unittext"/>
              <w:keepNext/>
            </w:pPr>
            <w:r w:rsidRPr="003D46A0">
              <w:rPr>
                <w:b/>
                <w:i/>
              </w:rPr>
              <w:t>Key features of simple tables</w:t>
            </w:r>
            <w:r>
              <w:rPr>
                <w:b/>
                <w:i/>
              </w:rPr>
              <w:t xml:space="preserve"> </w:t>
            </w:r>
            <w:r w:rsidRPr="00162ED8">
              <w:t>may</w:t>
            </w:r>
            <w:r>
              <w:rPr>
                <w:b/>
                <w:i/>
              </w:rPr>
              <w:t xml:space="preserve"> </w:t>
            </w:r>
            <w:r>
              <w:t>include:</w:t>
            </w:r>
          </w:p>
        </w:tc>
        <w:tc>
          <w:tcPr>
            <w:tcW w:w="5983" w:type="dxa"/>
            <w:gridSpan w:val="3"/>
          </w:tcPr>
          <w:p w14:paraId="4775078A" w14:textId="77777777" w:rsidR="006E16FD" w:rsidRDefault="006E16FD" w:rsidP="00603EAC">
            <w:pPr>
              <w:pStyle w:val="bullet"/>
              <w:numPr>
                <w:ilvl w:val="0"/>
                <w:numId w:val="12"/>
              </w:numPr>
              <w:tabs>
                <w:tab w:val="clear" w:pos="820"/>
              </w:tabs>
              <w:ind w:left="284" w:hanging="284"/>
            </w:pPr>
            <w:r w:rsidRPr="00162ED8">
              <w:t xml:space="preserve">columns and rows </w:t>
            </w:r>
          </w:p>
          <w:p w14:paraId="6FAF0316" w14:textId="77777777" w:rsidR="006E16FD" w:rsidRDefault="006E16FD" w:rsidP="00603EAC">
            <w:pPr>
              <w:pStyle w:val="bullet"/>
              <w:numPr>
                <w:ilvl w:val="0"/>
                <w:numId w:val="12"/>
              </w:numPr>
              <w:tabs>
                <w:tab w:val="clear" w:pos="820"/>
              </w:tabs>
              <w:ind w:left="284" w:hanging="284"/>
            </w:pPr>
            <w:r w:rsidRPr="00162ED8">
              <w:t>values</w:t>
            </w:r>
            <w:r>
              <w:t xml:space="preserve"> of columns and rows</w:t>
            </w:r>
          </w:p>
        </w:tc>
      </w:tr>
      <w:tr w:rsidR="006E16FD" w14:paraId="5F797737" w14:textId="77777777" w:rsidTr="00631B78">
        <w:tc>
          <w:tcPr>
            <w:tcW w:w="9320" w:type="dxa"/>
            <w:gridSpan w:val="5"/>
          </w:tcPr>
          <w:p w14:paraId="79C396B4" w14:textId="77777777" w:rsidR="006E16FD" w:rsidRDefault="006E16FD" w:rsidP="00603EAC">
            <w:pPr>
              <w:pStyle w:val="spacer"/>
            </w:pPr>
          </w:p>
        </w:tc>
      </w:tr>
      <w:tr w:rsidR="006E16FD" w14:paraId="1B37FB22" w14:textId="77777777" w:rsidTr="00631B78">
        <w:tc>
          <w:tcPr>
            <w:tcW w:w="3337" w:type="dxa"/>
            <w:gridSpan w:val="2"/>
          </w:tcPr>
          <w:p w14:paraId="51DF74B0" w14:textId="77777777" w:rsidR="006E16FD" w:rsidRPr="00CD4E66" w:rsidRDefault="006E16FD" w:rsidP="00603EAC">
            <w:pPr>
              <w:pStyle w:val="unittext"/>
              <w:keepNext/>
            </w:pPr>
            <w:r w:rsidRPr="003D46A0">
              <w:rPr>
                <w:b/>
                <w:i/>
              </w:rPr>
              <w:t>Short, simple, highly familiar documents</w:t>
            </w:r>
            <w:r>
              <w:rPr>
                <w:b/>
                <w:i/>
              </w:rPr>
              <w:t xml:space="preserve"> </w:t>
            </w:r>
            <w:r>
              <w:t>may include:</w:t>
            </w:r>
          </w:p>
        </w:tc>
        <w:tc>
          <w:tcPr>
            <w:tcW w:w="5983" w:type="dxa"/>
            <w:gridSpan w:val="3"/>
          </w:tcPr>
          <w:p w14:paraId="048C5982" w14:textId="77777777" w:rsidR="006E16FD" w:rsidRDefault="006E16FD" w:rsidP="00603EAC">
            <w:pPr>
              <w:pStyle w:val="bullet"/>
              <w:numPr>
                <w:ilvl w:val="0"/>
                <w:numId w:val="12"/>
              </w:numPr>
              <w:tabs>
                <w:tab w:val="clear" w:pos="820"/>
              </w:tabs>
              <w:ind w:left="284" w:hanging="284"/>
            </w:pPr>
            <w:r>
              <w:t>utility bills</w:t>
            </w:r>
          </w:p>
          <w:p w14:paraId="17529457" w14:textId="77777777" w:rsidR="006E16FD" w:rsidRDefault="006E16FD" w:rsidP="00603EAC">
            <w:pPr>
              <w:pStyle w:val="bullet"/>
              <w:numPr>
                <w:ilvl w:val="0"/>
                <w:numId w:val="12"/>
              </w:numPr>
              <w:tabs>
                <w:tab w:val="clear" w:pos="820"/>
              </w:tabs>
              <w:ind w:left="284" w:hanging="284"/>
            </w:pPr>
            <w:r>
              <w:t>sports results</w:t>
            </w:r>
          </w:p>
          <w:p w14:paraId="5611855A" w14:textId="77777777" w:rsidR="006E16FD" w:rsidRDefault="006E16FD" w:rsidP="00603EAC">
            <w:pPr>
              <w:pStyle w:val="bullet"/>
              <w:numPr>
                <w:ilvl w:val="0"/>
                <w:numId w:val="12"/>
              </w:numPr>
              <w:tabs>
                <w:tab w:val="clear" w:pos="820"/>
              </w:tabs>
              <w:ind w:left="284" w:hanging="284"/>
            </w:pPr>
            <w:r>
              <w:t>simple pricelists</w:t>
            </w:r>
          </w:p>
          <w:p w14:paraId="7935ACED" w14:textId="77777777" w:rsidR="006E16FD" w:rsidRDefault="006E16FD" w:rsidP="00603EAC">
            <w:pPr>
              <w:pStyle w:val="bullet"/>
              <w:numPr>
                <w:ilvl w:val="0"/>
                <w:numId w:val="12"/>
              </w:numPr>
              <w:tabs>
                <w:tab w:val="clear" w:pos="820"/>
              </w:tabs>
              <w:ind w:left="284" w:hanging="284"/>
            </w:pPr>
            <w:r>
              <w:t>short newspaper articles where the maths content is explicit</w:t>
            </w:r>
            <w:r w:rsidRPr="00162ED8">
              <w:t xml:space="preserve"> </w:t>
            </w:r>
          </w:p>
        </w:tc>
      </w:tr>
      <w:tr w:rsidR="006E16FD" w14:paraId="0E83D79F" w14:textId="77777777" w:rsidTr="00631B78">
        <w:tc>
          <w:tcPr>
            <w:tcW w:w="9320" w:type="dxa"/>
            <w:gridSpan w:val="5"/>
          </w:tcPr>
          <w:p w14:paraId="4DAA04B8" w14:textId="77777777" w:rsidR="006E16FD" w:rsidRDefault="006E16FD" w:rsidP="00603EAC">
            <w:pPr>
              <w:pStyle w:val="spacer"/>
            </w:pPr>
          </w:p>
        </w:tc>
      </w:tr>
      <w:tr w:rsidR="006E16FD" w14:paraId="7B746E7B" w14:textId="77777777" w:rsidTr="00631B78">
        <w:tc>
          <w:tcPr>
            <w:tcW w:w="3337" w:type="dxa"/>
            <w:gridSpan w:val="2"/>
          </w:tcPr>
          <w:p w14:paraId="72F39AE4" w14:textId="77777777" w:rsidR="006E16FD" w:rsidRPr="00CD4E66" w:rsidRDefault="006E16FD" w:rsidP="00603EAC">
            <w:pPr>
              <w:pStyle w:val="unittext"/>
              <w:keepNext/>
            </w:pPr>
            <w:r w:rsidRPr="003D46A0">
              <w:rPr>
                <w:b/>
                <w:i/>
              </w:rPr>
              <w:t>Whole number</w:t>
            </w:r>
            <w:r>
              <w:rPr>
                <w:b/>
                <w:i/>
              </w:rPr>
              <w:t xml:space="preserve"> </w:t>
            </w:r>
            <w:r>
              <w:t>refers to:</w:t>
            </w:r>
          </w:p>
        </w:tc>
        <w:tc>
          <w:tcPr>
            <w:tcW w:w="5983" w:type="dxa"/>
            <w:gridSpan w:val="3"/>
          </w:tcPr>
          <w:p w14:paraId="068A1C82" w14:textId="77777777" w:rsidR="006E16FD" w:rsidRDefault="006E16FD" w:rsidP="00603EAC">
            <w:pPr>
              <w:pStyle w:val="bullet"/>
              <w:numPr>
                <w:ilvl w:val="0"/>
                <w:numId w:val="12"/>
              </w:numPr>
              <w:tabs>
                <w:tab w:val="clear" w:pos="820"/>
              </w:tabs>
              <w:spacing w:after="0"/>
              <w:ind w:left="284" w:hanging="284"/>
            </w:pPr>
            <w:r w:rsidRPr="00CD4E66">
              <w:t>numbers into the hundreds, that are relevant and appropriate to the learner and should be in numeral form or written as words up to 20</w:t>
            </w:r>
          </w:p>
        </w:tc>
      </w:tr>
      <w:tr w:rsidR="006E16FD" w14:paraId="140FDB7D" w14:textId="77777777" w:rsidTr="00631B78">
        <w:tc>
          <w:tcPr>
            <w:tcW w:w="9320" w:type="dxa"/>
            <w:gridSpan w:val="5"/>
          </w:tcPr>
          <w:p w14:paraId="3CBF5AEC" w14:textId="77777777" w:rsidR="006E16FD" w:rsidRDefault="006E16FD" w:rsidP="00603EAC">
            <w:pPr>
              <w:pStyle w:val="spacer"/>
            </w:pPr>
          </w:p>
        </w:tc>
      </w:tr>
      <w:tr w:rsidR="006E16FD" w14:paraId="294A2A91" w14:textId="77777777" w:rsidTr="00631B78">
        <w:tc>
          <w:tcPr>
            <w:tcW w:w="3337" w:type="dxa"/>
            <w:gridSpan w:val="2"/>
          </w:tcPr>
          <w:p w14:paraId="3F641663" w14:textId="77777777" w:rsidR="006E16FD" w:rsidRPr="003608E8" w:rsidRDefault="006E16FD" w:rsidP="00603EAC">
            <w:pPr>
              <w:pStyle w:val="unittext"/>
              <w:keepNext/>
            </w:pPr>
            <w:r>
              <w:rPr>
                <w:b/>
                <w:i/>
              </w:rPr>
              <w:t xml:space="preserve">Simple, highly familiar tables </w:t>
            </w:r>
            <w:r>
              <w:t>may include:</w:t>
            </w:r>
          </w:p>
        </w:tc>
        <w:tc>
          <w:tcPr>
            <w:tcW w:w="5983" w:type="dxa"/>
            <w:gridSpan w:val="3"/>
          </w:tcPr>
          <w:p w14:paraId="7DBBB4D8" w14:textId="77777777" w:rsidR="006E16FD" w:rsidRDefault="006E16FD" w:rsidP="00603EAC">
            <w:pPr>
              <w:pStyle w:val="bullet"/>
              <w:numPr>
                <w:ilvl w:val="0"/>
                <w:numId w:val="12"/>
              </w:numPr>
              <w:tabs>
                <w:tab w:val="clear" w:pos="820"/>
              </w:tabs>
              <w:ind w:left="284" w:hanging="284"/>
            </w:pPr>
            <w:r>
              <w:t xml:space="preserve">tables with </w:t>
            </w:r>
            <w:r w:rsidRPr="00162ED8">
              <w:t>familiar whole number values such as</w:t>
            </w:r>
            <w:r>
              <w:t>:</w:t>
            </w:r>
          </w:p>
          <w:p w14:paraId="2515BD5A" w14:textId="77777777" w:rsidR="006E16FD" w:rsidRDefault="006E16FD" w:rsidP="00603EAC">
            <w:pPr>
              <w:pStyle w:val="endash"/>
            </w:pPr>
            <w:r>
              <w:t>dollars</w:t>
            </w:r>
          </w:p>
          <w:p w14:paraId="4E0DFB56" w14:textId="77777777" w:rsidR="006E16FD" w:rsidRDefault="006E16FD" w:rsidP="00603EAC">
            <w:pPr>
              <w:pStyle w:val="endash"/>
            </w:pPr>
            <w:r w:rsidRPr="00162ED8">
              <w:t>points (as in sport)</w:t>
            </w:r>
          </w:p>
          <w:p w14:paraId="097003B0" w14:textId="77777777" w:rsidR="006E16FD" w:rsidRDefault="006E16FD" w:rsidP="00603EAC">
            <w:pPr>
              <w:pStyle w:val="endash"/>
            </w:pPr>
            <w:r w:rsidRPr="00162ED8">
              <w:t>numbers of people</w:t>
            </w:r>
          </w:p>
        </w:tc>
      </w:tr>
      <w:tr w:rsidR="006E16FD" w14:paraId="1602EFE2" w14:textId="77777777" w:rsidTr="00631B78">
        <w:tc>
          <w:tcPr>
            <w:tcW w:w="9320" w:type="dxa"/>
            <w:gridSpan w:val="5"/>
          </w:tcPr>
          <w:p w14:paraId="1D4FB5EC" w14:textId="77777777" w:rsidR="006E16FD" w:rsidRDefault="006E16FD" w:rsidP="00603EAC">
            <w:pPr>
              <w:pStyle w:val="spacer"/>
            </w:pPr>
          </w:p>
        </w:tc>
      </w:tr>
      <w:tr w:rsidR="006E16FD" w14:paraId="5D0396F3" w14:textId="77777777" w:rsidTr="00631B78">
        <w:tc>
          <w:tcPr>
            <w:tcW w:w="3337" w:type="dxa"/>
            <w:gridSpan w:val="2"/>
          </w:tcPr>
          <w:p w14:paraId="09B98014" w14:textId="77777777" w:rsidR="006E16FD" w:rsidRPr="003608E8" w:rsidRDefault="006E16FD" w:rsidP="00603EAC">
            <w:pPr>
              <w:pStyle w:val="unittext"/>
              <w:keepNext/>
            </w:pPr>
            <w:r w:rsidRPr="003D46A0">
              <w:rPr>
                <w:b/>
                <w:i/>
              </w:rPr>
              <w:t>Key features of simple</w:t>
            </w:r>
            <w:r>
              <w:rPr>
                <w:b/>
                <w:i/>
              </w:rPr>
              <w:t xml:space="preserve">, highly familiar </w:t>
            </w:r>
            <w:r w:rsidRPr="003D46A0">
              <w:rPr>
                <w:b/>
                <w:i/>
              </w:rPr>
              <w:t>graphs</w:t>
            </w:r>
            <w:r>
              <w:rPr>
                <w:b/>
                <w:i/>
              </w:rPr>
              <w:t xml:space="preserve"> </w:t>
            </w:r>
            <w:r>
              <w:t>may include:</w:t>
            </w:r>
          </w:p>
        </w:tc>
        <w:tc>
          <w:tcPr>
            <w:tcW w:w="5983" w:type="dxa"/>
            <w:gridSpan w:val="3"/>
          </w:tcPr>
          <w:p w14:paraId="2C7343FA" w14:textId="77777777" w:rsidR="006E16FD" w:rsidRDefault="006E16FD" w:rsidP="00603EAC">
            <w:pPr>
              <w:pStyle w:val="bullet"/>
              <w:numPr>
                <w:ilvl w:val="0"/>
                <w:numId w:val="12"/>
              </w:numPr>
              <w:tabs>
                <w:tab w:val="clear" w:pos="820"/>
              </w:tabs>
              <w:ind w:left="284" w:hanging="284"/>
            </w:pPr>
            <w:r w:rsidRPr="00162ED8">
              <w:t>very explicit and simple labels and axes – in whole numbers and scale graduations of 1s, 2s, 5s or 10s</w:t>
            </w:r>
          </w:p>
        </w:tc>
      </w:tr>
      <w:tr w:rsidR="006E16FD" w14:paraId="653BB7F2" w14:textId="77777777" w:rsidTr="00631B78">
        <w:tc>
          <w:tcPr>
            <w:tcW w:w="9320" w:type="dxa"/>
            <w:gridSpan w:val="5"/>
          </w:tcPr>
          <w:p w14:paraId="6DC2CCE7" w14:textId="77777777" w:rsidR="006E16FD" w:rsidRDefault="006E16FD" w:rsidP="00603EAC">
            <w:pPr>
              <w:pStyle w:val="spacer"/>
            </w:pPr>
          </w:p>
        </w:tc>
      </w:tr>
      <w:tr w:rsidR="006E16FD" w14:paraId="2C142228" w14:textId="77777777" w:rsidTr="00631B78">
        <w:tc>
          <w:tcPr>
            <w:tcW w:w="3337" w:type="dxa"/>
            <w:gridSpan w:val="2"/>
          </w:tcPr>
          <w:p w14:paraId="3F0CACD6" w14:textId="77777777" w:rsidR="006E16FD" w:rsidRPr="00EF30B8" w:rsidRDefault="006E16FD" w:rsidP="00603EAC">
            <w:pPr>
              <w:pStyle w:val="unittext"/>
              <w:keepNext/>
            </w:pPr>
            <w:r w:rsidRPr="003D46A0">
              <w:rPr>
                <w:b/>
                <w:i/>
              </w:rPr>
              <w:t>Familiar, informal language</w:t>
            </w:r>
            <w:r>
              <w:rPr>
                <w:b/>
                <w:i/>
              </w:rPr>
              <w:t xml:space="preserve"> </w:t>
            </w:r>
            <w:r>
              <w:t>may include:</w:t>
            </w:r>
          </w:p>
        </w:tc>
        <w:tc>
          <w:tcPr>
            <w:tcW w:w="5983" w:type="dxa"/>
            <w:gridSpan w:val="3"/>
          </w:tcPr>
          <w:p w14:paraId="644F5320" w14:textId="77777777" w:rsidR="006E16FD" w:rsidRDefault="006E16FD" w:rsidP="00603EAC">
            <w:pPr>
              <w:pStyle w:val="bullet"/>
              <w:numPr>
                <w:ilvl w:val="0"/>
                <w:numId w:val="12"/>
              </w:numPr>
              <w:tabs>
                <w:tab w:val="clear" w:pos="820"/>
              </w:tabs>
              <w:ind w:left="284" w:hanging="284"/>
            </w:pPr>
            <w:r w:rsidRPr="00EF30B8">
              <w:t>smallest</w:t>
            </w:r>
            <w:r>
              <w:t xml:space="preserve"> / </w:t>
            </w:r>
            <w:r w:rsidRPr="00EF30B8">
              <w:t>biggest</w:t>
            </w:r>
          </w:p>
          <w:p w14:paraId="5234D41B" w14:textId="77777777" w:rsidR="006E16FD" w:rsidRDefault="006E16FD" w:rsidP="00603EAC">
            <w:pPr>
              <w:pStyle w:val="bullet"/>
              <w:numPr>
                <w:ilvl w:val="0"/>
                <w:numId w:val="12"/>
              </w:numPr>
              <w:tabs>
                <w:tab w:val="clear" w:pos="820"/>
              </w:tabs>
              <w:ind w:left="284" w:hanging="284"/>
            </w:pPr>
            <w:r w:rsidRPr="00EF30B8">
              <w:t>more</w:t>
            </w:r>
            <w:r>
              <w:t xml:space="preserve"> / </w:t>
            </w:r>
            <w:r w:rsidRPr="00EF30B8">
              <w:t>less</w:t>
            </w:r>
          </w:p>
          <w:p w14:paraId="4FB9F5B6" w14:textId="77777777" w:rsidR="006E16FD" w:rsidRDefault="006E16FD" w:rsidP="00603EAC">
            <w:pPr>
              <w:pStyle w:val="bullet"/>
              <w:numPr>
                <w:ilvl w:val="0"/>
                <w:numId w:val="12"/>
              </w:numPr>
              <w:tabs>
                <w:tab w:val="clear" w:pos="820"/>
              </w:tabs>
              <w:ind w:left="284" w:hanging="284"/>
            </w:pPr>
            <w:r w:rsidRPr="00EF30B8">
              <w:t>the same as</w:t>
            </w:r>
          </w:p>
        </w:tc>
      </w:tr>
      <w:tr w:rsidR="006E16FD" w14:paraId="1228EC7E" w14:textId="77777777" w:rsidTr="00631B78">
        <w:tc>
          <w:tcPr>
            <w:tcW w:w="9320" w:type="dxa"/>
            <w:gridSpan w:val="5"/>
          </w:tcPr>
          <w:p w14:paraId="1B6F269C" w14:textId="77777777" w:rsidR="006E16FD" w:rsidRDefault="006E16FD" w:rsidP="00603EAC">
            <w:pPr>
              <w:pStyle w:val="spacer"/>
            </w:pPr>
          </w:p>
        </w:tc>
      </w:tr>
      <w:tr w:rsidR="006E16FD" w14:paraId="161C9254" w14:textId="77777777" w:rsidTr="00631B78">
        <w:tc>
          <w:tcPr>
            <w:tcW w:w="9320" w:type="dxa"/>
            <w:gridSpan w:val="5"/>
          </w:tcPr>
          <w:p w14:paraId="47054BA1" w14:textId="77777777" w:rsidR="006E16FD" w:rsidRDefault="006E16FD" w:rsidP="00603EAC">
            <w:pPr>
              <w:pStyle w:val="Heading21"/>
              <w:keepNext/>
            </w:pPr>
            <w:r>
              <w:t>Evidence Guide</w:t>
            </w:r>
          </w:p>
          <w:p w14:paraId="31333F9F" w14:textId="77777777" w:rsidR="006E16FD" w:rsidRDefault="006E16FD" w:rsidP="00603EAC">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6E16FD" w14:paraId="33DAEE6D" w14:textId="77777777" w:rsidTr="00631B78">
        <w:tc>
          <w:tcPr>
            <w:tcW w:w="3337" w:type="dxa"/>
            <w:gridSpan w:val="2"/>
          </w:tcPr>
          <w:p w14:paraId="612652A4" w14:textId="77777777" w:rsidR="006E16FD" w:rsidRPr="005979AA" w:rsidRDefault="006E16FD" w:rsidP="00603EAC">
            <w:pPr>
              <w:pStyle w:val="EG"/>
              <w:keepNext/>
            </w:pPr>
            <w:r w:rsidRPr="005979AA">
              <w:t>Critical aspects for assessment and evidence required to demonstrate competency in this unit</w:t>
            </w:r>
          </w:p>
        </w:tc>
        <w:tc>
          <w:tcPr>
            <w:tcW w:w="5983" w:type="dxa"/>
            <w:gridSpan w:val="3"/>
          </w:tcPr>
          <w:p w14:paraId="163D4B47" w14:textId="77777777" w:rsidR="006E16FD" w:rsidRDefault="006E16FD" w:rsidP="00603EAC">
            <w:pPr>
              <w:pStyle w:val="unittext"/>
              <w:keepNext/>
            </w:pPr>
            <w:r w:rsidRPr="003B087B">
              <w:t>Assessment</w:t>
            </w:r>
            <w:r>
              <w:t xml:space="preserve"> must confirm the ability to:</w:t>
            </w:r>
          </w:p>
          <w:p w14:paraId="487D9345" w14:textId="77777777" w:rsidR="006E16FD" w:rsidRPr="008F687D" w:rsidRDefault="006E16FD" w:rsidP="00603EAC">
            <w:pPr>
              <w:pStyle w:val="bullet"/>
              <w:numPr>
                <w:ilvl w:val="0"/>
                <w:numId w:val="12"/>
              </w:numPr>
              <w:tabs>
                <w:tab w:val="clear" w:pos="820"/>
              </w:tabs>
              <w:ind w:left="284" w:hanging="284"/>
            </w:pPr>
            <w:r w:rsidRPr="008F687D">
              <w:t xml:space="preserve">use key features of tables </w:t>
            </w:r>
            <w:r>
              <w:t xml:space="preserve">and graphs </w:t>
            </w:r>
            <w:r w:rsidRPr="008F687D">
              <w:t>to locate and extract simple numerical information embedded in simple, highly familiar tables</w:t>
            </w:r>
            <w:r>
              <w:t xml:space="preserve"> and graphs</w:t>
            </w:r>
          </w:p>
          <w:p w14:paraId="1487ABEA" w14:textId="77777777" w:rsidR="006E16FD" w:rsidRDefault="006E16FD" w:rsidP="00603EAC">
            <w:pPr>
              <w:pStyle w:val="bullet"/>
              <w:numPr>
                <w:ilvl w:val="0"/>
                <w:numId w:val="12"/>
              </w:numPr>
              <w:tabs>
                <w:tab w:val="clear" w:pos="820"/>
              </w:tabs>
              <w:ind w:left="284" w:hanging="284"/>
            </w:pPr>
            <w:r>
              <w:t xml:space="preserve">use the </w:t>
            </w:r>
            <w:r w:rsidRPr="008F687D">
              <w:t>oral language of numbers, graphs and tables to read and convey simple numerical information embedded in simple, highly familiar tables and graphs</w:t>
            </w:r>
          </w:p>
        </w:tc>
      </w:tr>
      <w:tr w:rsidR="006E16FD" w14:paraId="30501945" w14:textId="77777777" w:rsidTr="00631B78">
        <w:tc>
          <w:tcPr>
            <w:tcW w:w="9320" w:type="dxa"/>
            <w:gridSpan w:val="5"/>
          </w:tcPr>
          <w:p w14:paraId="70F98AD6" w14:textId="77777777" w:rsidR="006E16FD" w:rsidRDefault="006E16FD" w:rsidP="00603EAC">
            <w:pPr>
              <w:pStyle w:val="spacer"/>
            </w:pPr>
          </w:p>
        </w:tc>
      </w:tr>
      <w:tr w:rsidR="006E16FD" w14:paraId="64D465C9" w14:textId="77777777" w:rsidTr="00631B78">
        <w:tc>
          <w:tcPr>
            <w:tcW w:w="3337" w:type="dxa"/>
            <w:gridSpan w:val="2"/>
          </w:tcPr>
          <w:p w14:paraId="0BE64AB4" w14:textId="77777777" w:rsidR="006E16FD" w:rsidRPr="005979AA" w:rsidRDefault="006E16FD" w:rsidP="00603EAC">
            <w:pPr>
              <w:pStyle w:val="EG"/>
              <w:keepNext/>
            </w:pPr>
            <w:r w:rsidRPr="005979AA">
              <w:t>Context of and specific resources for assessment</w:t>
            </w:r>
          </w:p>
        </w:tc>
        <w:tc>
          <w:tcPr>
            <w:tcW w:w="5983" w:type="dxa"/>
            <w:gridSpan w:val="3"/>
          </w:tcPr>
          <w:p w14:paraId="1CCC9EAE" w14:textId="77777777" w:rsidR="006E16FD" w:rsidRDefault="006E16FD" w:rsidP="00603EAC">
            <w:pPr>
              <w:pStyle w:val="unittext"/>
              <w:keepNext/>
            </w:pPr>
            <w:r>
              <w:t>Assessment must ensure:</w:t>
            </w:r>
          </w:p>
          <w:p w14:paraId="70F03108" w14:textId="77777777" w:rsidR="006E16FD" w:rsidRPr="00EF30B8" w:rsidRDefault="006E16FD" w:rsidP="00603EAC">
            <w:pPr>
              <w:pStyle w:val="bullet"/>
              <w:numPr>
                <w:ilvl w:val="0"/>
                <w:numId w:val="12"/>
              </w:numPr>
              <w:tabs>
                <w:tab w:val="clear" w:pos="820"/>
              </w:tabs>
              <w:ind w:left="284" w:hanging="284"/>
              <w:rPr>
                <w:bCs/>
              </w:rPr>
            </w:pPr>
            <w:r>
              <w:t xml:space="preserve">access to </w:t>
            </w:r>
            <w:r w:rsidRPr="00EF30B8">
              <w:rPr>
                <w:bCs/>
              </w:rPr>
              <w:t>authentic tables and graphs and texts in appropriate and relevant contexts</w:t>
            </w:r>
          </w:p>
          <w:p w14:paraId="4995E61C" w14:textId="77777777" w:rsidR="006E16FD" w:rsidRDefault="006E16FD" w:rsidP="00603EAC">
            <w:pPr>
              <w:pStyle w:val="unittext"/>
              <w:keepNext/>
            </w:pPr>
            <w:r>
              <w:t>At this level, the learner:</w:t>
            </w:r>
          </w:p>
          <w:p w14:paraId="16A990B9" w14:textId="77777777" w:rsidR="006E16FD" w:rsidRDefault="006E16FD" w:rsidP="00603EAC">
            <w:pPr>
              <w:pStyle w:val="bullet"/>
              <w:numPr>
                <w:ilvl w:val="0"/>
                <w:numId w:val="12"/>
              </w:numPr>
              <w:tabs>
                <w:tab w:val="clear" w:pos="820"/>
              </w:tabs>
              <w:ind w:left="284" w:hanging="284"/>
            </w:pPr>
            <w:r>
              <w:t>may require additional time to complete tasks</w:t>
            </w:r>
          </w:p>
          <w:p w14:paraId="0221C6CD" w14:textId="77777777" w:rsidR="006E16FD" w:rsidRDefault="006E16FD" w:rsidP="00603EAC">
            <w:pPr>
              <w:pStyle w:val="bullet"/>
              <w:numPr>
                <w:ilvl w:val="0"/>
                <w:numId w:val="12"/>
              </w:numPr>
              <w:tabs>
                <w:tab w:val="clear" w:pos="820"/>
              </w:tabs>
              <w:ind w:left="284" w:hanging="284"/>
            </w:pPr>
            <w:r w:rsidRPr="00CB319F">
              <w:t>can work alongside an expert/mentor where prompting and advice can be provided</w:t>
            </w:r>
          </w:p>
        </w:tc>
      </w:tr>
      <w:tr w:rsidR="006E16FD" w14:paraId="31BA0565" w14:textId="77777777" w:rsidTr="00631B78">
        <w:tc>
          <w:tcPr>
            <w:tcW w:w="9320" w:type="dxa"/>
            <w:gridSpan w:val="5"/>
          </w:tcPr>
          <w:p w14:paraId="4351BC85" w14:textId="77777777" w:rsidR="006E16FD" w:rsidRDefault="006E16FD" w:rsidP="00603EAC">
            <w:pPr>
              <w:pStyle w:val="spacer"/>
            </w:pPr>
          </w:p>
        </w:tc>
      </w:tr>
      <w:tr w:rsidR="006E16FD" w14:paraId="31EC8178" w14:textId="77777777" w:rsidTr="00631B78">
        <w:tc>
          <w:tcPr>
            <w:tcW w:w="3337" w:type="dxa"/>
            <w:gridSpan w:val="2"/>
          </w:tcPr>
          <w:p w14:paraId="486DCDAE" w14:textId="77777777" w:rsidR="006E16FD" w:rsidRPr="00622D2D" w:rsidRDefault="006E16FD" w:rsidP="00603EAC">
            <w:pPr>
              <w:pStyle w:val="EG"/>
              <w:keepNext/>
            </w:pPr>
            <w:r w:rsidRPr="005979AA">
              <w:t>Method(s) of assessment</w:t>
            </w:r>
          </w:p>
        </w:tc>
        <w:tc>
          <w:tcPr>
            <w:tcW w:w="5983" w:type="dxa"/>
            <w:gridSpan w:val="3"/>
          </w:tcPr>
          <w:p w14:paraId="37786BD2" w14:textId="77777777" w:rsidR="006E16FD" w:rsidRDefault="006E16FD" w:rsidP="00603EAC">
            <w:pPr>
              <w:pStyle w:val="unittext"/>
              <w:keepNext/>
            </w:pPr>
            <w:r>
              <w:t>The following assessment methods are suitable for this unit:</w:t>
            </w:r>
          </w:p>
          <w:p w14:paraId="21CD2870" w14:textId="77777777" w:rsidR="006E16FD" w:rsidRDefault="006E16FD" w:rsidP="00603EAC">
            <w:pPr>
              <w:pStyle w:val="bullet"/>
              <w:numPr>
                <w:ilvl w:val="0"/>
                <w:numId w:val="12"/>
              </w:numPr>
              <w:tabs>
                <w:tab w:val="clear" w:pos="820"/>
              </w:tabs>
              <w:ind w:left="284" w:hanging="284"/>
            </w:pPr>
            <w:r>
              <w:t xml:space="preserve">observation of the learner recognising and locating </w:t>
            </w:r>
            <w:r w:rsidRPr="003D46A0">
              <w:t>numerical information in simple, highly familiar</w:t>
            </w:r>
            <w:r>
              <w:t xml:space="preserve"> tables and graphs</w:t>
            </w:r>
          </w:p>
          <w:p w14:paraId="56951FA9" w14:textId="77777777" w:rsidR="006E16FD" w:rsidRDefault="006E16FD" w:rsidP="00603EAC">
            <w:pPr>
              <w:pStyle w:val="bullet"/>
              <w:numPr>
                <w:ilvl w:val="0"/>
                <w:numId w:val="12"/>
              </w:numPr>
              <w:tabs>
                <w:tab w:val="clear" w:pos="820"/>
              </w:tabs>
              <w:ind w:left="284" w:hanging="284"/>
            </w:pPr>
            <w:r>
              <w:t>discussion to assess the ability to use informal familiar language to report numerical information</w:t>
            </w:r>
          </w:p>
        </w:tc>
      </w:tr>
    </w:tbl>
    <w:p w14:paraId="4B644B41" w14:textId="77777777" w:rsidR="002C5510" w:rsidRDefault="002C5510" w:rsidP="006E16FD">
      <w:pPr>
        <w:spacing w:after="0" w:line="200" w:lineRule="exact"/>
        <w:rPr>
          <w:szCs w:val="20"/>
        </w:rPr>
        <w:sectPr w:rsidR="002C5510" w:rsidSect="002C5510">
          <w:headerReference w:type="default" r:id="rId64"/>
          <w:pgSz w:w="11906" w:h="16838" w:code="9"/>
          <w:pgMar w:top="1418" w:right="1361" w:bottom="1701" w:left="1361" w:header="709" w:footer="340" w:gutter="0"/>
          <w:cols w:space="708"/>
          <w:docGrid w:linePitch="360"/>
        </w:sectPr>
      </w:pPr>
    </w:p>
    <w:p w14:paraId="1A282A0F" w14:textId="77777777" w:rsidR="006E16FD" w:rsidRDefault="006E16FD" w:rsidP="006E16FD">
      <w:pPr>
        <w:spacing w:after="0" w:line="200" w:lineRule="exact"/>
        <w:rPr>
          <w:szCs w:val="20"/>
        </w:rPr>
      </w:pPr>
    </w:p>
    <w:tbl>
      <w:tblPr>
        <w:tblW w:w="0" w:type="auto"/>
        <w:tblLook w:val="04A0" w:firstRow="1" w:lastRow="0" w:firstColumn="1" w:lastColumn="0" w:noHBand="0" w:noVBand="1"/>
        <w:tblCaption w:val="Unit of competency"/>
        <w:tblDescription w:val="VU22361 Engage with simple texts for learning purposes"/>
      </w:tblPr>
      <w:tblGrid>
        <w:gridCol w:w="2873"/>
        <w:gridCol w:w="484"/>
        <w:gridCol w:w="142"/>
        <w:gridCol w:w="15"/>
        <w:gridCol w:w="5670"/>
      </w:tblGrid>
      <w:tr w:rsidR="006E16FD" w14:paraId="3D85928D" w14:textId="77777777" w:rsidTr="00572C17">
        <w:tc>
          <w:tcPr>
            <w:tcW w:w="2907" w:type="dxa"/>
          </w:tcPr>
          <w:p w14:paraId="135C1AD7" w14:textId="38BA2F05" w:rsidR="006E16FD" w:rsidRPr="00D72D90" w:rsidRDefault="006E16FD" w:rsidP="00816346">
            <w:pPr>
              <w:pStyle w:val="CodeTOC"/>
            </w:pPr>
            <w:r w:rsidRPr="00D72D90">
              <w:t>it Code</w:t>
            </w:r>
          </w:p>
        </w:tc>
        <w:tc>
          <w:tcPr>
            <w:tcW w:w="6413" w:type="dxa"/>
            <w:gridSpan w:val="4"/>
          </w:tcPr>
          <w:p w14:paraId="4F7E5B68" w14:textId="77777777" w:rsidR="006E16FD" w:rsidRPr="000858EF" w:rsidRDefault="006E16FD" w:rsidP="00816346">
            <w:pPr>
              <w:pStyle w:val="Heading1"/>
              <w:spacing w:before="120"/>
              <w:rPr>
                <w:color w:val="auto"/>
              </w:rPr>
            </w:pPr>
            <w:bookmarkStart w:id="227" w:name="_Toc514234302"/>
            <w:bookmarkStart w:id="228" w:name="_Toc33169038"/>
            <w:bookmarkStart w:id="229" w:name="_Toc139286997"/>
            <w:bookmarkStart w:id="230" w:name="_Toc139637001"/>
            <w:bookmarkStart w:id="231" w:name="_Toc140138224"/>
            <w:r w:rsidRPr="000858EF">
              <w:rPr>
                <w:rFonts w:ascii="ZWAdobeF" w:hAnsi="ZWAdobeF" w:cs="ZWAdobeF"/>
                <w:color w:val="auto"/>
                <w:sz w:val="2"/>
                <w:szCs w:val="2"/>
              </w:rPr>
              <w:t>36B36B</w:t>
            </w:r>
            <w:r w:rsidRPr="000858EF">
              <w:rPr>
                <w:color w:val="auto"/>
              </w:rPr>
              <w:t>VU22361</w:t>
            </w:r>
            <w:bookmarkEnd w:id="227"/>
            <w:bookmarkEnd w:id="228"/>
            <w:bookmarkEnd w:id="229"/>
            <w:bookmarkEnd w:id="230"/>
            <w:bookmarkEnd w:id="231"/>
          </w:p>
        </w:tc>
      </w:tr>
      <w:tr w:rsidR="006E16FD" w14:paraId="130D42A5" w14:textId="77777777" w:rsidTr="00572C17">
        <w:tc>
          <w:tcPr>
            <w:tcW w:w="2907" w:type="dxa"/>
          </w:tcPr>
          <w:p w14:paraId="48540908" w14:textId="77777777" w:rsidR="006E16FD" w:rsidRPr="00D72D90" w:rsidRDefault="006E16FD" w:rsidP="00816346">
            <w:pPr>
              <w:pStyle w:val="CodeTOC"/>
            </w:pPr>
            <w:r w:rsidRPr="00D72D90">
              <w:t>Unit Title</w:t>
            </w:r>
          </w:p>
        </w:tc>
        <w:tc>
          <w:tcPr>
            <w:tcW w:w="6413" w:type="dxa"/>
            <w:gridSpan w:val="4"/>
          </w:tcPr>
          <w:p w14:paraId="5AEB61A1" w14:textId="77777777" w:rsidR="006E16FD" w:rsidRPr="000858EF" w:rsidRDefault="006E16FD" w:rsidP="00816346">
            <w:pPr>
              <w:pStyle w:val="Heading1"/>
              <w:spacing w:before="120"/>
              <w:rPr>
                <w:color w:val="auto"/>
              </w:rPr>
            </w:pPr>
            <w:bookmarkStart w:id="232" w:name="_Toc507058590"/>
            <w:bookmarkStart w:id="233" w:name="_Toc514234303"/>
            <w:bookmarkStart w:id="234" w:name="_Toc33169039"/>
            <w:bookmarkStart w:id="235" w:name="_Toc139286998"/>
            <w:bookmarkStart w:id="236" w:name="_Toc139637002"/>
            <w:bookmarkStart w:id="237" w:name="_Toc140138225"/>
            <w:r w:rsidRPr="000858EF">
              <w:rPr>
                <w:rFonts w:ascii="ZWAdobeF" w:hAnsi="ZWAdobeF" w:cs="ZWAdobeF"/>
                <w:color w:val="auto"/>
                <w:sz w:val="2"/>
                <w:szCs w:val="2"/>
              </w:rPr>
              <w:t>37B37B</w:t>
            </w:r>
            <w:r w:rsidRPr="000858EF">
              <w:rPr>
                <w:color w:val="auto"/>
              </w:rPr>
              <w:t>Engage with simple texts for learning purposes</w:t>
            </w:r>
            <w:bookmarkEnd w:id="232"/>
            <w:bookmarkEnd w:id="233"/>
            <w:bookmarkEnd w:id="234"/>
            <w:bookmarkEnd w:id="235"/>
            <w:bookmarkEnd w:id="236"/>
            <w:bookmarkEnd w:id="237"/>
          </w:p>
        </w:tc>
      </w:tr>
      <w:tr w:rsidR="006E16FD" w14:paraId="5CC04EFE" w14:textId="77777777" w:rsidTr="00572C17">
        <w:tc>
          <w:tcPr>
            <w:tcW w:w="2907" w:type="dxa"/>
          </w:tcPr>
          <w:p w14:paraId="7EC26FA8" w14:textId="77777777" w:rsidR="006E16FD" w:rsidRDefault="006E16FD" w:rsidP="00816346">
            <w:pPr>
              <w:pStyle w:val="Heading21"/>
              <w:keepNext/>
            </w:pPr>
            <w:r>
              <w:t>Unit Descriptor</w:t>
            </w:r>
          </w:p>
        </w:tc>
        <w:tc>
          <w:tcPr>
            <w:tcW w:w="6413" w:type="dxa"/>
            <w:gridSpan w:val="4"/>
          </w:tcPr>
          <w:p w14:paraId="04427752" w14:textId="77777777" w:rsidR="006E16FD" w:rsidRDefault="006E16FD" w:rsidP="00816346">
            <w:pPr>
              <w:pStyle w:val="unittext"/>
              <w:keepNext/>
            </w:pPr>
            <w:r w:rsidRPr="00D32AF6">
              <w:t>This unit describes the skills and knowledge to engage with simple, fami</w:t>
            </w:r>
            <w:r>
              <w:t>liar and predictable paper</w:t>
            </w:r>
            <w:r w:rsidRPr="00D32AF6">
              <w:t xml:space="preserve"> and web based text types for </w:t>
            </w:r>
            <w:r>
              <w:t xml:space="preserve">learning </w:t>
            </w:r>
            <w:r w:rsidRPr="00D32AF6">
              <w:t>purposes. Learners at this level may reque</w:t>
            </w:r>
            <w:r>
              <w:t>st support and begin to develop their own support resources</w:t>
            </w:r>
          </w:p>
          <w:p w14:paraId="04E83EDD" w14:textId="77777777" w:rsidR="006E16FD" w:rsidRDefault="006E16FD" w:rsidP="00816346">
            <w:pPr>
              <w:pStyle w:val="unittext"/>
              <w:keepNext/>
            </w:pPr>
            <w:r w:rsidRPr="00C62BFF">
              <w:t>The required outcomes described in this unit contribute to the achievement of Australian Core Skills Framework indicators for Reading at Level 2: 2.03, 2.04.</w:t>
            </w:r>
          </w:p>
        </w:tc>
      </w:tr>
      <w:tr w:rsidR="006E16FD" w14:paraId="6257A2AF" w14:textId="77777777" w:rsidTr="00572C17">
        <w:tc>
          <w:tcPr>
            <w:tcW w:w="2907" w:type="dxa"/>
          </w:tcPr>
          <w:p w14:paraId="58A354A4" w14:textId="77777777" w:rsidR="006E16FD" w:rsidRDefault="006E16FD" w:rsidP="00816346">
            <w:pPr>
              <w:pStyle w:val="Heading21"/>
              <w:keepNext/>
            </w:pPr>
            <w:r>
              <w:t>Employability Skills</w:t>
            </w:r>
          </w:p>
        </w:tc>
        <w:tc>
          <w:tcPr>
            <w:tcW w:w="6413" w:type="dxa"/>
            <w:gridSpan w:val="4"/>
          </w:tcPr>
          <w:p w14:paraId="0CF306C6" w14:textId="77777777" w:rsidR="006E16FD" w:rsidRDefault="006E16FD" w:rsidP="00816346">
            <w:pPr>
              <w:pStyle w:val="unittext"/>
              <w:keepNext/>
            </w:pPr>
            <w:r>
              <w:t>This unit contains employability skills.</w:t>
            </w:r>
          </w:p>
        </w:tc>
      </w:tr>
      <w:tr w:rsidR="006E16FD" w14:paraId="3DBD3838" w14:textId="77777777" w:rsidTr="00572C17">
        <w:tc>
          <w:tcPr>
            <w:tcW w:w="2907" w:type="dxa"/>
          </w:tcPr>
          <w:p w14:paraId="5708FBB9" w14:textId="77777777" w:rsidR="006E16FD" w:rsidRDefault="006E16FD" w:rsidP="00816346">
            <w:pPr>
              <w:pStyle w:val="Heading21"/>
              <w:keepNext/>
            </w:pPr>
            <w:r>
              <w:t>Application of the Unit</w:t>
            </w:r>
          </w:p>
        </w:tc>
        <w:tc>
          <w:tcPr>
            <w:tcW w:w="6413" w:type="dxa"/>
            <w:gridSpan w:val="4"/>
          </w:tcPr>
          <w:p w14:paraId="0EADD47B" w14:textId="77777777" w:rsidR="006E16FD" w:rsidRDefault="006E16FD" w:rsidP="00816346">
            <w:pPr>
              <w:pStyle w:val="unittext"/>
              <w:keepNext/>
            </w:pPr>
            <w:r>
              <w:t xml:space="preserve">This unit applies to learners seeking to improve their reading skills in order to access educational participation options. Where application is as part of the Certificate I in General Education for Adults (Introductory), it is recommended that application is integrated with the delivery and assessment of the Core Skills writing unit </w:t>
            </w:r>
            <w:r>
              <w:rPr>
                <w:i/>
              </w:rPr>
              <w:t>VU22366 Create simple texts for learning purposes</w:t>
            </w:r>
            <w:r>
              <w:t xml:space="preserve">. The link between reading and writing across the different domains also encourages co-delivery and assessment of additional units, such as </w:t>
            </w:r>
            <w:r w:rsidRPr="006D624E">
              <w:rPr>
                <w:i/>
              </w:rPr>
              <w:t>VU22360</w:t>
            </w:r>
            <w:r>
              <w:rPr>
                <w:i/>
              </w:rPr>
              <w:t xml:space="preserve"> Engage with simple texts for personal purposes </w:t>
            </w:r>
            <w:r>
              <w:t xml:space="preserve">and </w:t>
            </w:r>
            <w:r>
              <w:rPr>
                <w:i/>
              </w:rPr>
              <w:t>VU22365 Create simple texts for personal purposes</w:t>
            </w:r>
            <w:r>
              <w:t>.</w:t>
            </w:r>
          </w:p>
        </w:tc>
      </w:tr>
      <w:tr w:rsidR="006E16FD" w14:paraId="6EA16169" w14:textId="77777777" w:rsidTr="00572C17">
        <w:tc>
          <w:tcPr>
            <w:tcW w:w="2907" w:type="dxa"/>
          </w:tcPr>
          <w:p w14:paraId="1F228567" w14:textId="77777777" w:rsidR="006E16FD" w:rsidRDefault="006E16FD" w:rsidP="00816346">
            <w:pPr>
              <w:pStyle w:val="Heading21"/>
              <w:keepNext/>
            </w:pPr>
            <w:r>
              <w:t>Element</w:t>
            </w:r>
          </w:p>
          <w:p w14:paraId="0A6477B8" w14:textId="77777777" w:rsidR="006E16FD" w:rsidRDefault="006E16FD" w:rsidP="00816346">
            <w:pPr>
              <w:pStyle w:val="text"/>
              <w:keepNext/>
            </w:pPr>
            <w:r w:rsidRPr="005979AA">
              <w:t>Elements describe the essential outcomes of a unit of competency. Elements describe actions or outcomes that are demonstrable and assessable.</w:t>
            </w:r>
          </w:p>
        </w:tc>
        <w:tc>
          <w:tcPr>
            <w:tcW w:w="6413" w:type="dxa"/>
            <w:gridSpan w:val="4"/>
          </w:tcPr>
          <w:p w14:paraId="4B518344" w14:textId="77777777" w:rsidR="006E16FD" w:rsidRDefault="006E16FD" w:rsidP="00816346">
            <w:pPr>
              <w:pStyle w:val="Heading21"/>
              <w:keepNext/>
            </w:pPr>
            <w:r>
              <w:t>Performance Criteria</w:t>
            </w:r>
          </w:p>
          <w:p w14:paraId="1125B51A" w14:textId="77777777" w:rsidR="006E16FD" w:rsidRDefault="006E16FD" w:rsidP="00816346">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6E16FD" w14:paraId="04ED713B" w14:textId="77777777" w:rsidTr="00572C17">
        <w:tc>
          <w:tcPr>
            <w:tcW w:w="2907" w:type="dxa"/>
          </w:tcPr>
          <w:p w14:paraId="4022F779" w14:textId="77777777" w:rsidR="006E16FD" w:rsidRDefault="006E16FD" w:rsidP="00816346">
            <w:pPr>
              <w:pStyle w:val="spacer"/>
            </w:pPr>
          </w:p>
        </w:tc>
        <w:tc>
          <w:tcPr>
            <w:tcW w:w="6413" w:type="dxa"/>
            <w:gridSpan w:val="4"/>
          </w:tcPr>
          <w:p w14:paraId="187CC064" w14:textId="77777777" w:rsidR="006E16FD" w:rsidRDefault="006E16FD" w:rsidP="00816346">
            <w:pPr>
              <w:pStyle w:val="spacer"/>
            </w:pPr>
          </w:p>
        </w:tc>
      </w:tr>
      <w:tr w:rsidR="006E16FD" w14:paraId="5CD873E3" w14:textId="77777777" w:rsidTr="00572C17">
        <w:tc>
          <w:tcPr>
            <w:tcW w:w="2907" w:type="dxa"/>
            <w:vMerge w:val="restart"/>
          </w:tcPr>
          <w:p w14:paraId="241DA10D" w14:textId="77777777" w:rsidR="006E16FD" w:rsidRPr="00EC3EE9" w:rsidRDefault="006E16FD" w:rsidP="00816346">
            <w:pPr>
              <w:pStyle w:val="element"/>
              <w:keepNext/>
            </w:pPr>
            <w:r>
              <w:t>1</w:t>
            </w:r>
            <w:r>
              <w:tab/>
            </w:r>
            <w:r w:rsidRPr="00EC3EE9">
              <w:t>Locate specific information in simple</w:t>
            </w:r>
            <w:r>
              <w:t xml:space="preserve"> paper based and web based</w:t>
            </w:r>
            <w:r w:rsidRPr="00EC3EE9">
              <w:t xml:space="preserve"> text</w:t>
            </w:r>
            <w:r>
              <w:t xml:space="preserve"> type</w:t>
            </w:r>
            <w:r w:rsidRPr="00EC3EE9">
              <w:t>s relevant to the learning environment</w:t>
            </w:r>
          </w:p>
        </w:tc>
        <w:tc>
          <w:tcPr>
            <w:tcW w:w="628" w:type="dxa"/>
            <w:gridSpan w:val="2"/>
          </w:tcPr>
          <w:p w14:paraId="1FB8478A" w14:textId="77777777" w:rsidR="006E16FD" w:rsidRPr="00EC3EE9" w:rsidRDefault="006E16FD" w:rsidP="00816346">
            <w:pPr>
              <w:pStyle w:val="PC"/>
              <w:keepNext/>
            </w:pPr>
            <w:r w:rsidRPr="00EC3EE9">
              <w:t>1.1</w:t>
            </w:r>
          </w:p>
        </w:tc>
        <w:tc>
          <w:tcPr>
            <w:tcW w:w="5785" w:type="dxa"/>
            <w:gridSpan w:val="2"/>
          </w:tcPr>
          <w:p w14:paraId="7B9D4E79" w14:textId="77777777" w:rsidR="006E16FD" w:rsidRPr="00EC3EE9" w:rsidRDefault="006E16FD" w:rsidP="00816346">
            <w:pPr>
              <w:pStyle w:val="unittext"/>
              <w:keepNext/>
            </w:pPr>
            <w:r>
              <w:t>Identify a</w:t>
            </w:r>
            <w:r w:rsidRPr="00EC3EE9">
              <w:t xml:space="preserve"> </w:t>
            </w:r>
            <w:r>
              <w:t xml:space="preserve">limited </w:t>
            </w:r>
            <w:r w:rsidRPr="00CE1E8F">
              <w:t>range of</w:t>
            </w:r>
            <w:r w:rsidRPr="008722C0">
              <w:rPr>
                <w:b/>
                <w:i/>
              </w:rPr>
              <w:t xml:space="preserve"> simple</w:t>
            </w:r>
            <w:r>
              <w:rPr>
                <w:b/>
                <w:i/>
              </w:rPr>
              <w:t>, learning related</w:t>
            </w:r>
            <w:r w:rsidRPr="008722C0">
              <w:rPr>
                <w:b/>
                <w:i/>
              </w:rPr>
              <w:t xml:space="preserve"> text</w:t>
            </w:r>
            <w:r>
              <w:rPr>
                <w:b/>
                <w:i/>
              </w:rPr>
              <w:t xml:space="preserve"> type</w:t>
            </w:r>
            <w:r w:rsidRPr="008722C0">
              <w:rPr>
                <w:b/>
                <w:i/>
              </w:rPr>
              <w:t>s</w:t>
            </w:r>
            <w:r w:rsidRPr="00EC3EE9">
              <w:t xml:space="preserve"> </w:t>
            </w:r>
          </w:p>
        </w:tc>
      </w:tr>
      <w:tr w:rsidR="006E16FD" w14:paraId="03D5535D" w14:textId="77777777" w:rsidTr="00572C17">
        <w:tc>
          <w:tcPr>
            <w:tcW w:w="2907" w:type="dxa"/>
            <w:vMerge/>
          </w:tcPr>
          <w:p w14:paraId="76E2B616" w14:textId="77777777" w:rsidR="006E16FD" w:rsidRPr="0084371F" w:rsidRDefault="006E16FD" w:rsidP="00816346">
            <w:pPr>
              <w:pStyle w:val="element"/>
              <w:keepNext/>
            </w:pPr>
          </w:p>
        </w:tc>
        <w:tc>
          <w:tcPr>
            <w:tcW w:w="628" w:type="dxa"/>
            <w:gridSpan w:val="2"/>
          </w:tcPr>
          <w:p w14:paraId="72705609" w14:textId="77777777" w:rsidR="006E16FD" w:rsidRDefault="006E16FD" w:rsidP="00816346">
            <w:pPr>
              <w:pStyle w:val="PC"/>
              <w:keepNext/>
            </w:pPr>
            <w:r w:rsidRPr="00EC3EE9">
              <w:t>1.2</w:t>
            </w:r>
          </w:p>
        </w:tc>
        <w:tc>
          <w:tcPr>
            <w:tcW w:w="5785" w:type="dxa"/>
            <w:gridSpan w:val="2"/>
          </w:tcPr>
          <w:p w14:paraId="5AA194C6" w14:textId="77777777" w:rsidR="006E16FD" w:rsidRDefault="006E16FD" w:rsidP="00816346">
            <w:pPr>
              <w:pStyle w:val="unittext"/>
              <w:keepNext/>
            </w:pPr>
            <w:r>
              <w:t xml:space="preserve">Recognise </w:t>
            </w:r>
            <w:r>
              <w:rPr>
                <w:b/>
                <w:i/>
              </w:rPr>
              <w:t>f</w:t>
            </w:r>
            <w:r w:rsidRPr="008722C0">
              <w:rPr>
                <w:b/>
                <w:i/>
              </w:rPr>
              <w:t>eatures of text</w:t>
            </w:r>
            <w:r>
              <w:rPr>
                <w:b/>
                <w:i/>
              </w:rPr>
              <w:t xml:space="preserve"> types</w:t>
            </w:r>
          </w:p>
        </w:tc>
      </w:tr>
      <w:tr w:rsidR="006E16FD" w14:paraId="75AF7AC2" w14:textId="77777777" w:rsidTr="00572C17">
        <w:tc>
          <w:tcPr>
            <w:tcW w:w="2907" w:type="dxa"/>
            <w:vMerge/>
          </w:tcPr>
          <w:p w14:paraId="29EBCBB0" w14:textId="77777777" w:rsidR="006E16FD" w:rsidRPr="0084371F" w:rsidRDefault="006E16FD" w:rsidP="00816346">
            <w:pPr>
              <w:pStyle w:val="element"/>
              <w:keepNext/>
            </w:pPr>
          </w:p>
        </w:tc>
        <w:tc>
          <w:tcPr>
            <w:tcW w:w="628" w:type="dxa"/>
            <w:gridSpan w:val="2"/>
          </w:tcPr>
          <w:p w14:paraId="55F1DB8E" w14:textId="77777777" w:rsidR="006E16FD" w:rsidRDefault="006E16FD" w:rsidP="00816346">
            <w:pPr>
              <w:pStyle w:val="PC"/>
              <w:keepNext/>
            </w:pPr>
            <w:r w:rsidRPr="00EC3EE9">
              <w:t>1.3</w:t>
            </w:r>
          </w:p>
        </w:tc>
        <w:tc>
          <w:tcPr>
            <w:tcW w:w="5785" w:type="dxa"/>
            <w:gridSpan w:val="2"/>
          </w:tcPr>
          <w:p w14:paraId="3A80AE67" w14:textId="77777777" w:rsidR="006E16FD" w:rsidRDefault="006E16FD" w:rsidP="00816346">
            <w:pPr>
              <w:pStyle w:val="unittext"/>
              <w:keepNext/>
            </w:pPr>
            <w:r>
              <w:t xml:space="preserve">Identify </w:t>
            </w:r>
            <w:r w:rsidRPr="00C00D83">
              <w:rPr>
                <w:b/>
                <w:i/>
              </w:rPr>
              <w:t>specific information</w:t>
            </w:r>
            <w:r w:rsidRPr="00EC3EE9">
              <w:t xml:space="preserve"> </w:t>
            </w:r>
            <w:r>
              <w:t>in the texts</w:t>
            </w:r>
            <w:r w:rsidRPr="00EC3EE9">
              <w:t xml:space="preserve"> </w:t>
            </w:r>
          </w:p>
        </w:tc>
      </w:tr>
      <w:tr w:rsidR="006E16FD" w14:paraId="738F3B76" w14:textId="77777777" w:rsidTr="00572C17">
        <w:tc>
          <w:tcPr>
            <w:tcW w:w="2907" w:type="dxa"/>
          </w:tcPr>
          <w:p w14:paraId="68056068" w14:textId="77777777" w:rsidR="006E16FD" w:rsidRDefault="006E16FD" w:rsidP="00816346">
            <w:pPr>
              <w:pStyle w:val="spacer"/>
            </w:pPr>
          </w:p>
        </w:tc>
        <w:tc>
          <w:tcPr>
            <w:tcW w:w="6413" w:type="dxa"/>
            <w:gridSpan w:val="4"/>
          </w:tcPr>
          <w:p w14:paraId="31506068" w14:textId="77777777" w:rsidR="006E16FD" w:rsidRDefault="006E16FD" w:rsidP="00816346">
            <w:pPr>
              <w:pStyle w:val="spacer"/>
            </w:pPr>
          </w:p>
        </w:tc>
      </w:tr>
      <w:tr w:rsidR="006E16FD" w14:paraId="44016424" w14:textId="77777777" w:rsidTr="00572C17">
        <w:tc>
          <w:tcPr>
            <w:tcW w:w="2907" w:type="dxa"/>
            <w:vMerge w:val="restart"/>
          </w:tcPr>
          <w:p w14:paraId="58E91B39" w14:textId="77777777" w:rsidR="006E16FD" w:rsidRPr="00721D99" w:rsidRDefault="006E16FD" w:rsidP="00816346">
            <w:pPr>
              <w:pStyle w:val="element"/>
              <w:keepNext/>
            </w:pPr>
            <w:r>
              <w:t>2</w:t>
            </w:r>
            <w:r>
              <w:tab/>
            </w:r>
            <w:r w:rsidRPr="00EC3EE9">
              <w:t xml:space="preserve">Read and interpret </w:t>
            </w:r>
            <w:r>
              <w:t xml:space="preserve">simple </w:t>
            </w:r>
            <w:r w:rsidRPr="00EC3EE9">
              <w:t>explicit</w:t>
            </w:r>
            <w:r>
              <w:t xml:space="preserve"> paper based and web based</w:t>
            </w:r>
            <w:r w:rsidRPr="00EC3EE9">
              <w:t xml:space="preserve"> texts relevant to the learning environment </w:t>
            </w:r>
          </w:p>
        </w:tc>
        <w:tc>
          <w:tcPr>
            <w:tcW w:w="643" w:type="dxa"/>
            <w:gridSpan w:val="3"/>
          </w:tcPr>
          <w:p w14:paraId="01C62F34" w14:textId="77777777" w:rsidR="006E16FD" w:rsidRPr="00C00D83" w:rsidRDefault="006E16FD" w:rsidP="00816346">
            <w:r w:rsidRPr="00C00D83">
              <w:t>2.1</w:t>
            </w:r>
          </w:p>
        </w:tc>
        <w:tc>
          <w:tcPr>
            <w:tcW w:w="5770" w:type="dxa"/>
          </w:tcPr>
          <w:p w14:paraId="2B0D9B09" w14:textId="77777777" w:rsidR="006E16FD" w:rsidRPr="00EC3EE9" w:rsidRDefault="006E16FD" w:rsidP="00816346">
            <w:pPr>
              <w:pStyle w:val="unittext"/>
              <w:keepNext/>
            </w:pPr>
            <w:r w:rsidRPr="0002313C">
              <w:t>Identify</w:t>
            </w:r>
            <w:r>
              <w:rPr>
                <w:b/>
                <w:i/>
              </w:rPr>
              <w:t xml:space="preserve"> s</w:t>
            </w:r>
            <w:r w:rsidRPr="0002313C">
              <w:rPr>
                <w:b/>
                <w:i/>
              </w:rPr>
              <w:t>ource</w:t>
            </w:r>
            <w:r>
              <w:rPr>
                <w:b/>
                <w:i/>
              </w:rPr>
              <w:t>s</w:t>
            </w:r>
            <w:r w:rsidRPr="0002313C">
              <w:rPr>
                <w:b/>
                <w:i/>
              </w:rPr>
              <w:t xml:space="preserve"> </w:t>
            </w:r>
            <w:r w:rsidRPr="00CE1E8F">
              <w:rPr>
                <w:b/>
                <w:i/>
              </w:rPr>
              <w:t>of texts</w:t>
            </w:r>
            <w:r w:rsidRPr="00EC3EE9">
              <w:t xml:space="preserve"> </w:t>
            </w:r>
          </w:p>
        </w:tc>
      </w:tr>
      <w:tr w:rsidR="006E16FD" w14:paraId="4B9C7635" w14:textId="77777777" w:rsidTr="00572C17">
        <w:tc>
          <w:tcPr>
            <w:tcW w:w="2907" w:type="dxa"/>
            <w:vMerge/>
          </w:tcPr>
          <w:p w14:paraId="046B8895" w14:textId="77777777" w:rsidR="006E16FD" w:rsidRDefault="006E16FD" w:rsidP="00816346"/>
        </w:tc>
        <w:tc>
          <w:tcPr>
            <w:tcW w:w="643" w:type="dxa"/>
            <w:gridSpan w:val="3"/>
          </w:tcPr>
          <w:p w14:paraId="2C6364E4" w14:textId="77777777" w:rsidR="006E16FD" w:rsidRDefault="006E16FD" w:rsidP="00816346">
            <w:pPr>
              <w:pStyle w:val="unittext"/>
              <w:keepNext/>
            </w:pPr>
            <w:r w:rsidRPr="00EC3EE9">
              <w:t>2.2</w:t>
            </w:r>
          </w:p>
        </w:tc>
        <w:tc>
          <w:tcPr>
            <w:tcW w:w="5770" w:type="dxa"/>
          </w:tcPr>
          <w:p w14:paraId="7C225178" w14:textId="77777777" w:rsidR="006E16FD" w:rsidRDefault="006E16FD" w:rsidP="00816346">
            <w:pPr>
              <w:pStyle w:val="unittext"/>
              <w:keepNext/>
            </w:pPr>
            <w:r w:rsidRPr="009E3C11">
              <w:rPr>
                <w:b/>
                <w:i/>
              </w:rPr>
              <w:t>Predict</w:t>
            </w:r>
            <w:r>
              <w:t xml:space="preserve"> t</w:t>
            </w:r>
            <w:r w:rsidRPr="00EC3EE9">
              <w:t xml:space="preserve">he purpose of the texts </w:t>
            </w:r>
          </w:p>
        </w:tc>
      </w:tr>
      <w:tr w:rsidR="006E16FD" w14:paraId="11BF28C7" w14:textId="77777777" w:rsidTr="00572C17">
        <w:tc>
          <w:tcPr>
            <w:tcW w:w="2907" w:type="dxa"/>
            <w:vMerge/>
          </w:tcPr>
          <w:p w14:paraId="4C6FB4C8" w14:textId="77777777" w:rsidR="006E16FD" w:rsidRDefault="006E16FD" w:rsidP="00816346"/>
        </w:tc>
        <w:tc>
          <w:tcPr>
            <w:tcW w:w="643" w:type="dxa"/>
            <w:gridSpan w:val="3"/>
          </w:tcPr>
          <w:p w14:paraId="74773B36" w14:textId="77777777" w:rsidR="006E16FD" w:rsidRDefault="006E16FD" w:rsidP="00816346">
            <w:pPr>
              <w:pStyle w:val="unittext"/>
              <w:keepNext/>
            </w:pPr>
            <w:r w:rsidRPr="00EC3EE9">
              <w:t>2.3</w:t>
            </w:r>
          </w:p>
        </w:tc>
        <w:tc>
          <w:tcPr>
            <w:tcW w:w="5770" w:type="dxa"/>
          </w:tcPr>
          <w:p w14:paraId="1D278FAA" w14:textId="77777777" w:rsidR="006E16FD" w:rsidRDefault="006E16FD" w:rsidP="00816346">
            <w:pPr>
              <w:pStyle w:val="unittext"/>
              <w:keepNext/>
            </w:pPr>
            <w:r w:rsidRPr="0002313C">
              <w:rPr>
                <w:szCs w:val="24"/>
              </w:rPr>
              <w:t xml:space="preserve">Use </w:t>
            </w:r>
            <w:r>
              <w:rPr>
                <w:szCs w:val="24"/>
              </w:rPr>
              <w:t>a</w:t>
            </w:r>
            <w:r w:rsidRPr="00EC3EE9">
              <w:rPr>
                <w:szCs w:val="24"/>
              </w:rPr>
              <w:t xml:space="preserve"> </w:t>
            </w:r>
            <w:r w:rsidRPr="00CE1E8F">
              <w:rPr>
                <w:szCs w:val="24"/>
              </w:rPr>
              <w:t>range of</w:t>
            </w:r>
            <w:r w:rsidRPr="0002313C">
              <w:rPr>
                <w:b/>
                <w:szCs w:val="24"/>
              </w:rPr>
              <w:t xml:space="preserve"> </w:t>
            </w:r>
            <w:r w:rsidRPr="00CE1E8F">
              <w:rPr>
                <w:b/>
                <w:i/>
                <w:szCs w:val="24"/>
              </w:rPr>
              <w:t>strategies</w:t>
            </w:r>
            <w:r w:rsidRPr="00EC3EE9">
              <w:rPr>
                <w:b/>
                <w:szCs w:val="24"/>
              </w:rPr>
              <w:t xml:space="preserve"> </w:t>
            </w:r>
            <w:r w:rsidRPr="00CE1E8F">
              <w:rPr>
                <w:szCs w:val="24"/>
              </w:rPr>
              <w:t>to interpret the texts</w:t>
            </w:r>
          </w:p>
        </w:tc>
      </w:tr>
      <w:tr w:rsidR="006E16FD" w14:paraId="3C788B9E" w14:textId="77777777" w:rsidTr="00572C17">
        <w:tc>
          <w:tcPr>
            <w:tcW w:w="2907" w:type="dxa"/>
            <w:vMerge/>
          </w:tcPr>
          <w:p w14:paraId="6D8C20B9" w14:textId="77777777" w:rsidR="006E16FD" w:rsidRDefault="006E16FD" w:rsidP="00816346"/>
        </w:tc>
        <w:tc>
          <w:tcPr>
            <w:tcW w:w="643" w:type="dxa"/>
            <w:gridSpan w:val="3"/>
          </w:tcPr>
          <w:p w14:paraId="33D04F85" w14:textId="77777777" w:rsidR="006E16FD" w:rsidRPr="00C00D83" w:rsidRDefault="006E16FD" w:rsidP="00816346">
            <w:pPr>
              <w:pStyle w:val="PC"/>
              <w:keepNext/>
              <w:rPr>
                <w:rFonts w:cs="Arial"/>
              </w:rPr>
            </w:pPr>
            <w:r w:rsidRPr="00C00D83">
              <w:rPr>
                <w:rFonts w:cs="Arial"/>
              </w:rPr>
              <w:t>2.4</w:t>
            </w:r>
          </w:p>
        </w:tc>
        <w:tc>
          <w:tcPr>
            <w:tcW w:w="5770" w:type="dxa"/>
          </w:tcPr>
          <w:p w14:paraId="598773F6" w14:textId="77777777" w:rsidR="006E16FD" w:rsidRDefault="006E16FD" w:rsidP="00816346">
            <w:pPr>
              <w:pStyle w:val="unittext"/>
              <w:keepNext/>
            </w:pPr>
            <w:r>
              <w:t xml:space="preserve">Identify </w:t>
            </w:r>
            <w:r w:rsidRPr="00E23343">
              <w:t>key information</w:t>
            </w:r>
            <w:r w:rsidRPr="00EC3EE9">
              <w:t xml:space="preserve"> in text</w:t>
            </w:r>
            <w:r>
              <w:t>s</w:t>
            </w:r>
            <w:r w:rsidRPr="00EC3EE9">
              <w:t xml:space="preserve"> </w:t>
            </w:r>
          </w:p>
        </w:tc>
      </w:tr>
      <w:tr w:rsidR="006E16FD" w14:paraId="75114204" w14:textId="77777777" w:rsidTr="00572C17">
        <w:tc>
          <w:tcPr>
            <w:tcW w:w="2907" w:type="dxa"/>
            <w:vMerge/>
          </w:tcPr>
          <w:p w14:paraId="779111C6" w14:textId="77777777" w:rsidR="006E16FD" w:rsidRDefault="006E16FD" w:rsidP="00816346"/>
        </w:tc>
        <w:tc>
          <w:tcPr>
            <w:tcW w:w="643" w:type="dxa"/>
            <w:gridSpan w:val="3"/>
          </w:tcPr>
          <w:p w14:paraId="1363CFEB" w14:textId="77777777" w:rsidR="006E16FD" w:rsidRPr="00C00D83" w:rsidRDefault="006E16FD" w:rsidP="00816346">
            <w:pPr>
              <w:pStyle w:val="PC"/>
              <w:keepNext/>
              <w:rPr>
                <w:rFonts w:cs="Arial"/>
              </w:rPr>
            </w:pPr>
            <w:r w:rsidRPr="00C00D83">
              <w:rPr>
                <w:rFonts w:cs="Arial"/>
              </w:rPr>
              <w:t>2.5</w:t>
            </w:r>
          </w:p>
        </w:tc>
        <w:tc>
          <w:tcPr>
            <w:tcW w:w="5770" w:type="dxa"/>
          </w:tcPr>
          <w:p w14:paraId="772C2EED" w14:textId="77777777" w:rsidR="006E16FD" w:rsidRDefault="006E16FD" w:rsidP="00816346">
            <w:pPr>
              <w:pStyle w:val="unittext"/>
              <w:keepNext/>
            </w:pPr>
            <w:r>
              <w:t>Determine t</w:t>
            </w:r>
            <w:r w:rsidRPr="00EC3EE9">
              <w:t xml:space="preserve">he </w:t>
            </w:r>
            <w:r w:rsidRPr="00D42A0D">
              <w:rPr>
                <w:b/>
                <w:i/>
              </w:rPr>
              <w:t>effectiveness</w:t>
            </w:r>
            <w:r w:rsidRPr="00EC3EE9">
              <w:t xml:space="preserve"> of the text</w:t>
            </w:r>
            <w:r>
              <w:t xml:space="preserve">s in terms of meeting their </w:t>
            </w:r>
            <w:r w:rsidRPr="00EC3EE9">
              <w:t xml:space="preserve">purpose </w:t>
            </w:r>
          </w:p>
        </w:tc>
      </w:tr>
      <w:tr w:rsidR="006E16FD" w14:paraId="6ECA7FA3" w14:textId="77777777" w:rsidTr="00572C17">
        <w:tc>
          <w:tcPr>
            <w:tcW w:w="2907" w:type="dxa"/>
          </w:tcPr>
          <w:p w14:paraId="321E807A" w14:textId="77777777" w:rsidR="006E16FD" w:rsidRDefault="006E16FD" w:rsidP="00816346">
            <w:pPr>
              <w:pStyle w:val="spacer"/>
            </w:pPr>
          </w:p>
        </w:tc>
        <w:tc>
          <w:tcPr>
            <w:tcW w:w="6413" w:type="dxa"/>
            <w:gridSpan w:val="4"/>
          </w:tcPr>
          <w:p w14:paraId="573386E2" w14:textId="77777777" w:rsidR="006E16FD" w:rsidRDefault="006E16FD" w:rsidP="00816346">
            <w:pPr>
              <w:pStyle w:val="spacer"/>
            </w:pPr>
          </w:p>
        </w:tc>
      </w:tr>
      <w:tr w:rsidR="006E16FD" w14:paraId="5CAAD6BA" w14:textId="77777777" w:rsidTr="00572C17">
        <w:tc>
          <w:tcPr>
            <w:tcW w:w="9320" w:type="dxa"/>
            <w:gridSpan w:val="5"/>
          </w:tcPr>
          <w:p w14:paraId="698F93DD" w14:textId="77777777" w:rsidR="006E16FD" w:rsidRDefault="006E16FD" w:rsidP="00816346">
            <w:pPr>
              <w:pStyle w:val="Heading21"/>
              <w:keepNext/>
            </w:pPr>
            <w:r>
              <w:t>Required Knowledge and Skills</w:t>
            </w:r>
          </w:p>
          <w:p w14:paraId="442864AB" w14:textId="77777777" w:rsidR="006E16FD" w:rsidRDefault="006E16FD" w:rsidP="00816346">
            <w:pPr>
              <w:pStyle w:val="text"/>
              <w:keepNext/>
            </w:pPr>
            <w:r w:rsidRPr="005979AA">
              <w:t>This describes the essential skills and knowledge and their level required for this unit</w:t>
            </w:r>
            <w:r>
              <w:t>.</w:t>
            </w:r>
          </w:p>
        </w:tc>
      </w:tr>
      <w:tr w:rsidR="006E16FD" w14:paraId="39969E74" w14:textId="77777777" w:rsidTr="00572C17">
        <w:tc>
          <w:tcPr>
            <w:tcW w:w="9320" w:type="dxa"/>
            <w:gridSpan w:val="5"/>
          </w:tcPr>
          <w:p w14:paraId="20FC78E9" w14:textId="77777777" w:rsidR="006E16FD" w:rsidRDefault="006E16FD" w:rsidP="00816346">
            <w:pPr>
              <w:pStyle w:val="unittext"/>
              <w:keepNext/>
            </w:pPr>
            <w:r>
              <w:t>Required Knowledge:</w:t>
            </w:r>
          </w:p>
          <w:p w14:paraId="10B7463C" w14:textId="77777777" w:rsidR="006E16FD" w:rsidRPr="00FE45E8" w:rsidRDefault="006E16FD" w:rsidP="006E16FD">
            <w:pPr>
              <w:pStyle w:val="bullet"/>
              <w:numPr>
                <w:ilvl w:val="0"/>
                <w:numId w:val="12"/>
              </w:numPr>
              <w:tabs>
                <w:tab w:val="clear" w:pos="820"/>
              </w:tabs>
              <w:ind w:left="284" w:hanging="284"/>
            </w:pPr>
            <w:r>
              <w:t>how basic punctuation impacts on meaning</w:t>
            </w:r>
          </w:p>
          <w:p w14:paraId="620E1920" w14:textId="77777777" w:rsidR="006E16FD" w:rsidRDefault="006E16FD" w:rsidP="006E16FD">
            <w:pPr>
              <w:pStyle w:val="bullet"/>
              <w:numPr>
                <w:ilvl w:val="0"/>
                <w:numId w:val="12"/>
              </w:numPr>
              <w:tabs>
                <w:tab w:val="clear" w:pos="820"/>
              </w:tabs>
              <w:ind w:left="284" w:hanging="284"/>
            </w:pPr>
            <w:r w:rsidRPr="00165367">
              <w:t xml:space="preserve">reading strategies to engage with </w:t>
            </w:r>
            <w:r>
              <w:t>paper based</w:t>
            </w:r>
            <w:r w:rsidRPr="00165367">
              <w:t xml:space="preserve"> and </w:t>
            </w:r>
            <w:r>
              <w:t xml:space="preserve">web based </w:t>
            </w:r>
            <w:r w:rsidRPr="00165367">
              <w:t>texts</w:t>
            </w:r>
          </w:p>
          <w:p w14:paraId="51E6DCB5" w14:textId="77777777" w:rsidR="006E16FD" w:rsidRDefault="006E16FD" w:rsidP="006E16FD">
            <w:pPr>
              <w:pStyle w:val="bullet"/>
              <w:numPr>
                <w:ilvl w:val="0"/>
                <w:numId w:val="12"/>
              </w:numPr>
              <w:tabs>
                <w:tab w:val="clear" w:pos="820"/>
              </w:tabs>
              <w:ind w:left="284" w:hanging="284"/>
            </w:pPr>
            <w:r>
              <w:t>different purposes of text types</w:t>
            </w:r>
          </w:p>
          <w:p w14:paraId="20ADDDCD" w14:textId="77777777" w:rsidR="006E16FD" w:rsidRDefault="006E16FD" w:rsidP="00816346">
            <w:pPr>
              <w:pStyle w:val="unittext"/>
              <w:keepNext/>
            </w:pPr>
            <w:r>
              <w:t>Required Skills:</w:t>
            </w:r>
          </w:p>
          <w:p w14:paraId="4922D757" w14:textId="77777777" w:rsidR="006E16FD" w:rsidRPr="008C0538" w:rsidRDefault="006E16FD" w:rsidP="006E16FD">
            <w:pPr>
              <w:pStyle w:val="bullet"/>
              <w:numPr>
                <w:ilvl w:val="0"/>
                <w:numId w:val="12"/>
              </w:numPr>
              <w:tabs>
                <w:tab w:val="clear" w:pos="820"/>
              </w:tabs>
              <w:ind w:left="284" w:hanging="284"/>
            </w:pPr>
            <w:r>
              <w:t>literacy</w:t>
            </w:r>
            <w:r w:rsidRPr="008C0538">
              <w:t xml:space="preserve"> skills to:</w:t>
            </w:r>
          </w:p>
          <w:p w14:paraId="58AC0496" w14:textId="77777777" w:rsidR="006E16FD" w:rsidRDefault="006E16FD" w:rsidP="00816346">
            <w:pPr>
              <w:pStyle w:val="endash"/>
            </w:pPr>
            <w:r>
              <w:t>critically read texts which have predictable structure and familiar vocabulary to make meaning</w:t>
            </w:r>
          </w:p>
          <w:p w14:paraId="5A38E27B" w14:textId="77777777" w:rsidR="006E16FD" w:rsidRDefault="006E16FD" w:rsidP="00816346">
            <w:pPr>
              <w:pStyle w:val="endash"/>
            </w:pPr>
            <w:r>
              <w:t>get the gist of texts which have more unfamiliar elements to interpret information</w:t>
            </w:r>
          </w:p>
          <w:p w14:paraId="5355696A" w14:textId="77777777" w:rsidR="006E16FD" w:rsidRDefault="006E16FD" w:rsidP="00816346">
            <w:pPr>
              <w:pStyle w:val="endash"/>
            </w:pPr>
            <w:r>
              <w:t>use a range of reading strategies to draw on bank of key vocabulary of personally relevant words/ phrases and use of word attack skills</w:t>
            </w:r>
          </w:p>
          <w:p w14:paraId="0EB9F475" w14:textId="77777777" w:rsidR="006E16FD" w:rsidRDefault="006E16FD" w:rsidP="00816346">
            <w:pPr>
              <w:pStyle w:val="endash"/>
            </w:pPr>
            <w:r>
              <w:t>make connections between own knowledge and experience and the purpose and structure of texts</w:t>
            </w:r>
          </w:p>
          <w:p w14:paraId="0EE3E407" w14:textId="77777777" w:rsidR="006E16FD" w:rsidRDefault="006E16FD" w:rsidP="00816346">
            <w:pPr>
              <w:pStyle w:val="endash"/>
            </w:pPr>
            <w:r>
              <w:t>use decoding strategies such as phonic and visual letter patterns to identify unknown words</w:t>
            </w:r>
          </w:p>
          <w:p w14:paraId="57AFAADF" w14:textId="77777777" w:rsidR="006E16FD" w:rsidRDefault="006E16FD" w:rsidP="00816346">
            <w:pPr>
              <w:pStyle w:val="endash"/>
            </w:pPr>
            <w:r>
              <w:t>follow non-linear web based texts to gain information</w:t>
            </w:r>
          </w:p>
          <w:p w14:paraId="093B0E0C" w14:textId="77777777" w:rsidR="006E16FD" w:rsidRDefault="006E16FD" w:rsidP="006E16FD">
            <w:pPr>
              <w:pStyle w:val="bullet"/>
              <w:numPr>
                <w:ilvl w:val="0"/>
                <w:numId w:val="12"/>
              </w:numPr>
              <w:tabs>
                <w:tab w:val="clear" w:pos="820"/>
              </w:tabs>
              <w:ind w:left="284" w:hanging="284"/>
            </w:pPr>
            <w:r w:rsidRPr="00FE45E8">
              <w:t xml:space="preserve">technology skills to navigate </w:t>
            </w:r>
            <w:r>
              <w:t>web</w:t>
            </w:r>
            <w:r w:rsidRPr="00FE45E8">
              <w:t xml:space="preserve"> based text to locate simple information </w:t>
            </w:r>
          </w:p>
        </w:tc>
      </w:tr>
      <w:tr w:rsidR="006E16FD" w14:paraId="3BFAC153" w14:textId="77777777" w:rsidTr="00572C17">
        <w:tc>
          <w:tcPr>
            <w:tcW w:w="9320" w:type="dxa"/>
            <w:gridSpan w:val="5"/>
          </w:tcPr>
          <w:p w14:paraId="6249958A" w14:textId="77777777" w:rsidR="006E16FD" w:rsidRDefault="006E16FD" w:rsidP="00816346">
            <w:pPr>
              <w:pStyle w:val="spacer"/>
            </w:pPr>
          </w:p>
        </w:tc>
      </w:tr>
      <w:tr w:rsidR="006E16FD" w14:paraId="7731E25C" w14:textId="77777777" w:rsidTr="00572C17">
        <w:tc>
          <w:tcPr>
            <w:tcW w:w="9320" w:type="dxa"/>
            <w:gridSpan w:val="5"/>
          </w:tcPr>
          <w:p w14:paraId="1DD7601A" w14:textId="77777777" w:rsidR="006E16FD" w:rsidRDefault="006E16FD" w:rsidP="00816346">
            <w:pPr>
              <w:pStyle w:val="Heading21"/>
              <w:keepNext/>
            </w:pPr>
            <w:r>
              <w:t>Range Statement</w:t>
            </w:r>
          </w:p>
          <w:p w14:paraId="6A8E7BD7" w14:textId="77777777" w:rsidR="006E16FD" w:rsidRDefault="006E16FD" w:rsidP="00816346">
            <w:pPr>
              <w:pStyle w:val="text"/>
              <w:keepNext/>
            </w:pPr>
            <w:r w:rsidRPr="005979AA">
              <w:t>The Range Statement relates to the unit of competency as a whole. It allows for different work environments and situations that may affect performance. Bold / italicised wording in the Performance Criteria is detailed below.</w:t>
            </w:r>
            <w:r>
              <w:t xml:space="preserve"> </w:t>
            </w:r>
          </w:p>
        </w:tc>
      </w:tr>
      <w:tr w:rsidR="006E16FD" w14:paraId="029FF1E1" w14:textId="77777777" w:rsidTr="00572C17">
        <w:tc>
          <w:tcPr>
            <w:tcW w:w="3392" w:type="dxa"/>
            <w:gridSpan w:val="2"/>
          </w:tcPr>
          <w:p w14:paraId="4FC5DBE8" w14:textId="77777777" w:rsidR="006E16FD" w:rsidRPr="00CE1E8F" w:rsidRDefault="006E16FD" w:rsidP="00816346">
            <w:pPr>
              <w:pStyle w:val="unittext"/>
              <w:keepNext/>
            </w:pPr>
            <w:r>
              <w:rPr>
                <w:b/>
                <w:i/>
              </w:rPr>
              <w:lastRenderedPageBreak/>
              <w:t>S</w:t>
            </w:r>
            <w:r w:rsidRPr="004021B4">
              <w:rPr>
                <w:b/>
                <w:i/>
              </w:rPr>
              <w:t>imple learning related text</w:t>
            </w:r>
            <w:r>
              <w:rPr>
                <w:b/>
                <w:i/>
              </w:rPr>
              <w:t xml:space="preserve"> type</w:t>
            </w:r>
            <w:r w:rsidRPr="004021B4">
              <w:rPr>
                <w:b/>
                <w:i/>
              </w:rPr>
              <w:t>s</w:t>
            </w:r>
            <w:r>
              <w:t xml:space="preserve"> may include:</w:t>
            </w:r>
          </w:p>
          <w:p w14:paraId="7492301D" w14:textId="77777777" w:rsidR="006E16FD" w:rsidRDefault="006E16FD" w:rsidP="00816346">
            <w:pPr>
              <w:rPr>
                <w:rFonts w:ascii="Times New Roman" w:hAnsi="Times New Roman"/>
                <w:i/>
                <w:sz w:val="24"/>
              </w:rPr>
            </w:pPr>
          </w:p>
        </w:tc>
        <w:tc>
          <w:tcPr>
            <w:tcW w:w="5928" w:type="dxa"/>
            <w:gridSpan w:val="3"/>
          </w:tcPr>
          <w:p w14:paraId="274CCAC3" w14:textId="77777777" w:rsidR="006E16FD" w:rsidRPr="000C2E97" w:rsidRDefault="006E16FD" w:rsidP="006E16FD">
            <w:pPr>
              <w:pStyle w:val="bullet"/>
              <w:numPr>
                <w:ilvl w:val="0"/>
                <w:numId w:val="12"/>
              </w:numPr>
              <w:tabs>
                <w:tab w:val="clear" w:pos="820"/>
              </w:tabs>
              <w:ind w:left="284" w:hanging="284"/>
            </w:pPr>
            <w:r>
              <w:t>simple familiar texts with clear purpose and familiar vocabulary</w:t>
            </w:r>
          </w:p>
          <w:p w14:paraId="480B68FD" w14:textId="77777777" w:rsidR="006E16FD" w:rsidRDefault="006E16FD" w:rsidP="006E16FD">
            <w:pPr>
              <w:pStyle w:val="bullet"/>
              <w:numPr>
                <w:ilvl w:val="0"/>
                <w:numId w:val="12"/>
              </w:numPr>
              <w:tabs>
                <w:tab w:val="clear" w:pos="820"/>
              </w:tabs>
              <w:ind w:left="284" w:hanging="284"/>
            </w:pPr>
            <w:r>
              <w:t>web based, printed, handwritten and visual texts:</w:t>
            </w:r>
          </w:p>
          <w:p w14:paraId="78C79D0E" w14:textId="77777777" w:rsidR="006E16FD" w:rsidRPr="00F25B62" w:rsidRDefault="006E16FD" w:rsidP="00816346">
            <w:pPr>
              <w:pStyle w:val="endash"/>
            </w:pPr>
            <w:r>
              <w:t>sections of formatted texts for example</w:t>
            </w:r>
            <w:r w:rsidRPr="00F25B62">
              <w:t xml:space="preserve"> enrolment forms,</w:t>
            </w:r>
            <w:r>
              <w:t xml:space="preserve"> </w:t>
            </w:r>
            <w:r w:rsidRPr="00F25B62">
              <w:t>student card</w:t>
            </w:r>
          </w:p>
          <w:p w14:paraId="1CE1188D" w14:textId="77777777" w:rsidR="006E16FD" w:rsidRDefault="006E16FD" w:rsidP="00816346">
            <w:pPr>
              <w:pStyle w:val="endash"/>
            </w:pPr>
            <w:r>
              <w:t xml:space="preserve"> student services available, list of courses</w:t>
            </w:r>
          </w:p>
          <w:p w14:paraId="02779372" w14:textId="77777777" w:rsidR="006E16FD" w:rsidRDefault="006E16FD" w:rsidP="00816346">
            <w:pPr>
              <w:pStyle w:val="endash"/>
            </w:pPr>
            <w:r>
              <w:t>diagrammatic texts such as map of classrooms and facilities, calendars and diaries, evacuation plan</w:t>
            </w:r>
          </w:p>
          <w:p w14:paraId="4060350F" w14:textId="77777777" w:rsidR="006E16FD" w:rsidRDefault="006E16FD" w:rsidP="00816346">
            <w:pPr>
              <w:pStyle w:val="endash"/>
            </w:pPr>
            <w:r>
              <w:t xml:space="preserve">instructional texts such as teaching and learning texts in the classroom, </w:t>
            </w:r>
            <w:r w:rsidRPr="006000CD">
              <w:t>workbooks</w:t>
            </w:r>
            <w:r>
              <w:t>,</w:t>
            </w:r>
            <w:r w:rsidRPr="006000CD">
              <w:t xml:space="preserve"> model texts</w:t>
            </w:r>
            <w:r>
              <w:t xml:space="preserve">, </w:t>
            </w:r>
            <w:r w:rsidRPr="006000CD">
              <w:t>collaborative texts</w:t>
            </w:r>
          </w:p>
          <w:p w14:paraId="45E06694" w14:textId="77777777" w:rsidR="006E16FD" w:rsidRPr="006000CD" w:rsidRDefault="006E16FD" w:rsidP="00816346">
            <w:pPr>
              <w:pStyle w:val="endash"/>
            </w:pPr>
            <w:r>
              <w:t xml:space="preserve">learning plan, </w:t>
            </w:r>
            <w:r w:rsidRPr="006000CD">
              <w:t>timetables</w:t>
            </w:r>
            <w:r>
              <w:t xml:space="preserve">, </w:t>
            </w:r>
            <w:r w:rsidRPr="006000CD">
              <w:t>study plans</w:t>
            </w:r>
            <w:r>
              <w:t>,</w:t>
            </w:r>
            <w:r w:rsidRPr="006000CD">
              <w:t xml:space="preserve"> portfolio of work</w:t>
            </w:r>
          </w:p>
          <w:p w14:paraId="4CCC1C59" w14:textId="77777777" w:rsidR="006E16FD" w:rsidRDefault="006E16FD" w:rsidP="00816346">
            <w:pPr>
              <w:pStyle w:val="endash"/>
            </w:pPr>
            <w:r w:rsidRPr="006000CD">
              <w:t>m</w:t>
            </w:r>
            <w:r>
              <w:t xml:space="preserve">essages such as </w:t>
            </w:r>
            <w:r w:rsidRPr="006000CD">
              <w:t>SM</w:t>
            </w:r>
            <w:r>
              <w:t xml:space="preserve">S, email or handwritten from the teacher or </w:t>
            </w:r>
            <w:r w:rsidRPr="006000CD">
              <w:t>fellow students</w:t>
            </w:r>
            <w:r>
              <w:t>, tweets</w:t>
            </w:r>
          </w:p>
          <w:p w14:paraId="4D686157" w14:textId="77777777" w:rsidR="006E16FD" w:rsidRDefault="006E16FD" w:rsidP="00816346">
            <w:pPr>
              <w:pStyle w:val="endash"/>
            </w:pPr>
            <w:r>
              <w:t>symbols related to facilities in the training organisation</w:t>
            </w:r>
          </w:p>
          <w:p w14:paraId="386B2CBC" w14:textId="77777777" w:rsidR="006E16FD" w:rsidRDefault="006E16FD" w:rsidP="00816346">
            <w:pPr>
              <w:pStyle w:val="endash"/>
            </w:pPr>
            <w:r>
              <w:t>notices</w:t>
            </w:r>
          </w:p>
        </w:tc>
      </w:tr>
      <w:tr w:rsidR="006E16FD" w14:paraId="54774F15" w14:textId="77777777" w:rsidTr="00572C17">
        <w:tc>
          <w:tcPr>
            <w:tcW w:w="9320" w:type="dxa"/>
            <w:gridSpan w:val="5"/>
          </w:tcPr>
          <w:p w14:paraId="4D0F0673" w14:textId="77777777" w:rsidR="006E16FD" w:rsidRDefault="006E16FD" w:rsidP="00816346">
            <w:pPr>
              <w:pStyle w:val="spacer"/>
            </w:pPr>
          </w:p>
        </w:tc>
      </w:tr>
      <w:tr w:rsidR="006E16FD" w14:paraId="6B0CE26B" w14:textId="77777777" w:rsidTr="00572C17">
        <w:tc>
          <w:tcPr>
            <w:tcW w:w="3392" w:type="dxa"/>
            <w:gridSpan w:val="2"/>
          </w:tcPr>
          <w:p w14:paraId="0021B94A" w14:textId="77777777" w:rsidR="006E16FD" w:rsidRPr="002A1640" w:rsidRDefault="006E16FD" w:rsidP="00816346">
            <w:pPr>
              <w:pStyle w:val="unittext"/>
              <w:keepNext/>
            </w:pPr>
            <w:r w:rsidRPr="0061362D">
              <w:rPr>
                <w:b/>
                <w:i/>
              </w:rPr>
              <w:t xml:space="preserve">Features </w:t>
            </w:r>
            <w:r w:rsidRPr="00CE1E8F">
              <w:rPr>
                <w:b/>
                <w:i/>
              </w:rPr>
              <w:t>of text</w:t>
            </w:r>
            <w:r>
              <w:rPr>
                <w:b/>
                <w:i/>
              </w:rPr>
              <w:t xml:space="preserve"> type</w:t>
            </w:r>
            <w:r w:rsidRPr="00CE1E8F">
              <w:rPr>
                <w:b/>
                <w:i/>
              </w:rPr>
              <w:t>s</w:t>
            </w:r>
            <w:r>
              <w:t xml:space="preserve"> may</w:t>
            </w:r>
            <w:r w:rsidRPr="002A1640">
              <w:t xml:space="preserve"> include:</w:t>
            </w:r>
          </w:p>
          <w:p w14:paraId="28CE0B80" w14:textId="77777777" w:rsidR="006E16FD" w:rsidRDefault="006E16FD" w:rsidP="00816346">
            <w:pPr>
              <w:rPr>
                <w:rFonts w:ascii="Times New Roman" w:hAnsi="Times New Roman"/>
                <w:i/>
                <w:sz w:val="24"/>
              </w:rPr>
            </w:pPr>
          </w:p>
          <w:p w14:paraId="039BE926" w14:textId="77777777" w:rsidR="006E16FD" w:rsidRDefault="006E16FD" w:rsidP="00816346">
            <w:pPr>
              <w:rPr>
                <w:rFonts w:ascii="Times New Roman" w:hAnsi="Times New Roman"/>
                <w:i/>
                <w:sz w:val="24"/>
              </w:rPr>
            </w:pPr>
          </w:p>
        </w:tc>
        <w:tc>
          <w:tcPr>
            <w:tcW w:w="5928" w:type="dxa"/>
            <w:gridSpan w:val="3"/>
          </w:tcPr>
          <w:p w14:paraId="0F4C08C9" w14:textId="77777777" w:rsidR="006E16FD" w:rsidRDefault="006E16FD" w:rsidP="006E16FD">
            <w:pPr>
              <w:pStyle w:val="bullet"/>
              <w:numPr>
                <w:ilvl w:val="0"/>
                <w:numId w:val="12"/>
              </w:numPr>
              <w:tabs>
                <w:tab w:val="clear" w:pos="820"/>
              </w:tabs>
              <w:ind w:left="284" w:hanging="284"/>
            </w:pPr>
            <w:r>
              <w:t>text structure with transparent organisation appropriate to text type:</w:t>
            </w:r>
          </w:p>
          <w:p w14:paraId="72F9C069" w14:textId="77777777" w:rsidR="006E16FD" w:rsidRPr="0061362D" w:rsidRDefault="006E16FD" w:rsidP="00816346">
            <w:pPr>
              <w:pStyle w:val="endash"/>
            </w:pPr>
            <w:r w:rsidRPr="0061362D">
              <w:t xml:space="preserve">informative texts with </w:t>
            </w:r>
            <w:r>
              <w:t>explicit navigation features such as</w:t>
            </w:r>
            <w:r w:rsidRPr="0061362D">
              <w:t>, headings, site map/ menus</w:t>
            </w:r>
          </w:p>
          <w:p w14:paraId="72578197" w14:textId="77777777" w:rsidR="006E16FD" w:rsidRPr="0061362D" w:rsidRDefault="006E16FD" w:rsidP="00816346">
            <w:pPr>
              <w:pStyle w:val="endash"/>
            </w:pPr>
            <w:r w:rsidRPr="0061362D">
              <w:t xml:space="preserve">narrative texts with sequential prose: beginning, middle and end; </w:t>
            </w:r>
          </w:p>
          <w:p w14:paraId="22136B07" w14:textId="77777777" w:rsidR="006E16FD" w:rsidRPr="0061362D" w:rsidRDefault="006E16FD" w:rsidP="00816346">
            <w:pPr>
              <w:pStyle w:val="endash"/>
            </w:pPr>
            <w:r w:rsidRPr="0061362D">
              <w:t>procedural texts with a small number of sequentially ordered dot</w:t>
            </w:r>
            <w:r>
              <w:t xml:space="preserve"> </w:t>
            </w:r>
            <w:r w:rsidRPr="0061362D">
              <w:t>points or numbered instructions</w:t>
            </w:r>
          </w:p>
          <w:p w14:paraId="5DFDB80B" w14:textId="77777777" w:rsidR="006E16FD" w:rsidRPr="00FB0B1E" w:rsidRDefault="006E16FD" w:rsidP="00816346">
            <w:pPr>
              <w:pStyle w:val="endash"/>
              <w:rPr>
                <w:rFonts w:eastAsia="Times New Roman"/>
              </w:rPr>
            </w:pPr>
            <w:r w:rsidRPr="0061362D">
              <w:t>persuasive texts supported by visual material,</w:t>
            </w:r>
            <w:r>
              <w:t xml:space="preserve"> </w:t>
            </w:r>
            <w:r>
              <w:rPr>
                <w:rFonts w:eastAsia="Times New Roman"/>
              </w:rPr>
              <w:t>opinion expressed using sentences with simple verb tenses</w:t>
            </w:r>
          </w:p>
          <w:p w14:paraId="698A694B" w14:textId="77777777" w:rsidR="006E16FD" w:rsidRDefault="006E16FD" w:rsidP="00816346">
            <w:pPr>
              <w:pStyle w:val="endash"/>
              <w:rPr>
                <w:i/>
              </w:rPr>
            </w:pPr>
            <w:r>
              <w:t>information formatted into a table (one or two columns)such as timetable, teachers and room numbers</w:t>
            </w:r>
          </w:p>
          <w:p w14:paraId="7DF64047" w14:textId="77777777" w:rsidR="006E16FD" w:rsidRDefault="006E16FD" w:rsidP="00816346">
            <w:pPr>
              <w:pStyle w:val="endash"/>
            </w:pPr>
            <w:r>
              <w:t>supporting visual material</w:t>
            </w:r>
          </w:p>
        </w:tc>
      </w:tr>
      <w:tr w:rsidR="006E16FD" w14:paraId="71C6E333" w14:textId="77777777" w:rsidTr="00572C17">
        <w:tc>
          <w:tcPr>
            <w:tcW w:w="9320" w:type="dxa"/>
            <w:gridSpan w:val="5"/>
          </w:tcPr>
          <w:p w14:paraId="6857222C" w14:textId="77777777" w:rsidR="006E16FD" w:rsidRDefault="006E16FD" w:rsidP="00816346">
            <w:pPr>
              <w:pStyle w:val="spacer"/>
            </w:pPr>
          </w:p>
        </w:tc>
      </w:tr>
      <w:tr w:rsidR="006E16FD" w14:paraId="3595F1FF" w14:textId="77777777" w:rsidTr="00572C17">
        <w:tc>
          <w:tcPr>
            <w:tcW w:w="3392" w:type="dxa"/>
            <w:gridSpan w:val="2"/>
          </w:tcPr>
          <w:p w14:paraId="760706F9" w14:textId="77777777" w:rsidR="006E16FD" w:rsidRPr="00C00D83" w:rsidRDefault="006E16FD" w:rsidP="00816346">
            <w:pPr>
              <w:pStyle w:val="unittext"/>
              <w:keepNext/>
            </w:pPr>
            <w:r>
              <w:rPr>
                <w:b/>
                <w:i/>
              </w:rPr>
              <w:lastRenderedPageBreak/>
              <w:t xml:space="preserve">Specific information </w:t>
            </w:r>
            <w:r>
              <w:t>may include:</w:t>
            </w:r>
          </w:p>
        </w:tc>
        <w:tc>
          <w:tcPr>
            <w:tcW w:w="5928" w:type="dxa"/>
            <w:gridSpan w:val="3"/>
          </w:tcPr>
          <w:p w14:paraId="06A36A95" w14:textId="77777777" w:rsidR="006E16FD" w:rsidRDefault="006E16FD" w:rsidP="006E16FD">
            <w:pPr>
              <w:pStyle w:val="bullet"/>
              <w:numPr>
                <w:ilvl w:val="0"/>
                <w:numId w:val="12"/>
              </w:numPr>
              <w:tabs>
                <w:tab w:val="clear" w:pos="820"/>
              </w:tabs>
              <w:ind w:left="284" w:hanging="284"/>
            </w:pPr>
            <w:r>
              <w:t>sentences with:</w:t>
            </w:r>
          </w:p>
          <w:p w14:paraId="463C8DCD" w14:textId="77777777" w:rsidR="006E16FD" w:rsidRDefault="006E16FD" w:rsidP="00816346">
            <w:pPr>
              <w:pStyle w:val="endash"/>
              <w:rPr>
                <w:i/>
              </w:rPr>
            </w:pPr>
            <w:r>
              <w:t>simple verb tenses and routine word order patterns</w:t>
            </w:r>
          </w:p>
          <w:p w14:paraId="1C18C9BE" w14:textId="77777777" w:rsidR="006E16FD" w:rsidRDefault="006E16FD" w:rsidP="00816346">
            <w:pPr>
              <w:pStyle w:val="endash"/>
              <w:rPr>
                <w:i/>
              </w:rPr>
            </w:pPr>
            <w:r>
              <w:t>one or two clauses</w:t>
            </w:r>
          </w:p>
          <w:p w14:paraId="7E003072" w14:textId="77777777" w:rsidR="006E16FD" w:rsidRPr="00D11AB1" w:rsidRDefault="006E16FD" w:rsidP="00816346">
            <w:pPr>
              <w:pStyle w:val="endash"/>
              <w:rPr>
                <w:i/>
              </w:rPr>
            </w:pPr>
            <w:r>
              <w:t>adjectives, pronouns and prepositions</w:t>
            </w:r>
          </w:p>
          <w:p w14:paraId="684F8EFB" w14:textId="77777777" w:rsidR="006E16FD" w:rsidRPr="00D11AB1" w:rsidRDefault="006E16FD" w:rsidP="00816346">
            <w:pPr>
              <w:pStyle w:val="endash"/>
            </w:pPr>
            <w:r>
              <w:t>simple cohesive devices such as, and, but, then</w:t>
            </w:r>
          </w:p>
          <w:p w14:paraId="4F2D1FE7" w14:textId="77777777" w:rsidR="006E16FD" w:rsidRDefault="006E16FD" w:rsidP="006E16FD">
            <w:pPr>
              <w:pStyle w:val="bullet"/>
              <w:numPr>
                <w:ilvl w:val="0"/>
                <w:numId w:val="12"/>
              </w:numPr>
              <w:tabs>
                <w:tab w:val="clear" w:pos="820"/>
              </w:tabs>
              <w:ind w:left="284" w:hanging="284"/>
            </w:pPr>
            <w:r>
              <w:t>familiar predictable words / phrases/ abbreviations:</w:t>
            </w:r>
          </w:p>
          <w:p w14:paraId="112DD044" w14:textId="77777777" w:rsidR="006E16FD" w:rsidRDefault="006E16FD" w:rsidP="00816346">
            <w:pPr>
              <w:pStyle w:val="endash"/>
            </w:pPr>
            <w:r>
              <w:t>place-related information such as classroom, library, Independent Learning Centre, exit locations</w:t>
            </w:r>
          </w:p>
          <w:p w14:paraId="259B7109" w14:textId="77777777" w:rsidR="006E16FD" w:rsidRDefault="006E16FD" w:rsidP="00816346">
            <w:pPr>
              <w:pStyle w:val="endash"/>
            </w:pPr>
            <w:r>
              <w:t>time-related information such as, class times, availability of teachers, library hours, lunch time</w:t>
            </w:r>
          </w:p>
          <w:p w14:paraId="574C1FD0" w14:textId="77777777" w:rsidR="006E16FD" w:rsidRDefault="006E16FD" w:rsidP="00816346">
            <w:pPr>
              <w:pStyle w:val="endash"/>
            </w:pPr>
            <w:r>
              <w:t xml:space="preserve">those associated with personally relevant learning activities, such as names of courses / units being studied </w:t>
            </w:r>
          </w:p>
          <w:p w14:paraId="1E6D5B96" w14:textId="77777777" w:rsidR="006E16FD" w:rsidRDefault="006E16FD" w:rsidP="00816346">
            <w:pPr>
              <w:pStyle w:val="endash"/>
            </w:pPr>
            <w:r>
              <w:t>vocabulary related to own learning activities</w:t>
            </w:r>
          </w:p>
          <w:p w14:paraId="645F47FB" w14:textId="77777777" w:rsidR="006E16FD" w:rsidRDefault="006E16FD" w:rsidP="00816346">
            <w:pPr>
              <w:pStyle w:val="endash"/>
            </w:pPr>
            <w:r>
              <w:t>abbreviations related to learning centre and activities</w:t>
            </w:r>
          </w:p>
          <w:p w14:paraId="365954C1" w14:textId="77777777" w:rsidR="006E16FD" w:rsidRDefault="006E16FD" w:rsidP="006E16FD">
            <w:pPr>
              <w:pStyle w:val="bullet"/>
              <w:numPr>
                <w:ilvl w:val="0"/>
                <w:numId w:val="12"/>
              </w:numPr>
              <w:tabs>
                <w:tab w:val="clear" w:pos="820"/>
              </w:tabs>
              <w:ind w:left="284" w:hanging="284"/>
            </w:pPr>
            <w:r w:rsidRPr="00CE1E8F">
              <w:t>numbers</w:t>
            </w:r>
            <w:r>
              <w:rPr>
                <w:i/>
              </w:rPr>
              <w:t xml:space="preserve"> </w:t>
            </w:r>
            <w:r w:rsidRPr="0009516E">
              <w:t>as</w:t>
            </w:r>
            <w:r>
              <w:rPr>
                <w:i/>
              </w:rPr>
              <w:t xml:space="preserve"> </w:t>
            </w:r>
            <w:r>
              <w:t>whole numbers, simple fractions, decimals, and percentages:</w:t>
            </w:r>
          </w:p>
          <w:p w14:paraId="1C155186" w14:textId="77777777" w:rsidR="006E16FD" w:rsidRDefault="006E16FD" w:rsidP="00816346">
            <w:pPr>
              <w:pStyle w:val="endash"/>
            </w:pPr>
            <w:r>
              <w:t xml:space="preserve">dates and times </w:t>
            </w:r>
          </w:p>
          <w:p w14:paraId="78E53A3F" w14:textId="77777777" w:rsidR="006E16FD" w:rsidRDefault="006E16FD" w:rsidP="00816346">
            <w:pPr>
              <w:pStyle w:val="endash"/>
            </w:pPr>
            <w:r>
              <w:t>money costs associated with enrolments, purchasing learning related resources, cost of photocopying</w:t>
            </w:r>
          </w:p>
          <w:p w14:paraId="0CF8886A" w14:textId="77777777" w:rsidR="006E16FD" w:rsidRDefault="006E16FD" w:rsidP="00816346">
            <w:pPr>
              <w:pStyle w:val="endash"/>
            </w:pPr>
            <w:r>
              <w:t>phone numbers of class mates saved to note book or own personal phone bank</w:t>
            </w:r>
          </w:p>
        </w:tc>
      </w:tr>
      <w:tr w:rsidR="006E16FD" w14:paraId="2789F115" w14:textId="77777777" w:rsidTr="00572C17">
        <w:tc>
          <w:tcPr>
            <w:tcW w:w="3392" w:type="dxa"/>
            <w:gridSpan w:val="2"/>
          </w:tcPr>
          <w:p w14:paraId="547192E9" w14:textId="77777777" w:rsidR="006E16FD" w:rsidRPr="0027470B" w:rsidRDefault="006E16FD" w:rsidP="00816346">
            <w:pPr>
              <w:pStyle w:val="spacer"/>
            </w:pPr>
          </w:p>
        </w:tc>
        <w:tc>
          <w:tcPr>
            <w:tcW w:w="5928" w:type="dxa"/>
            <w:gridSpan w:val="3"/>
          </w:tcPr>
          <w:p w14:paraId="241DD53B" w14:textId="77777777" w:rsidR="006E16FD" w:rsidRDefault="006E16FD" w:rsidP="00816346">
            <w:pPr>
              <w:pStyle w:val="spacer"/>
            </w:pPr>
          </w:p>
        </w:tc>
      </w:tr>
      <w:tr w:rsidR="006E16FD" w14:paraId="757C371A" w14:textId="77777777" w:rsidTr="00572C17">
        <w:tc>
          <w:tcPr>
            <w:tcW w:w="3392" w:type="dxa"/>
            <w:gridSpan w:val="2"/>
          </w:tcPr>
          <w:p w14:paraId="71F27264" w14:textId="77777777" w:rsidR="006E16FD" w:rsidRDefault="006E16FD" w:rsidP="00816346">
            <w:pPr>
              <w:pStyle w:val="unittext"/>
              <w:keepNext/>
            </w:pPr>
            <w:r w:rsidRPr="0027470B">
              <w:rPr>
                <w:b/>
                <w:i/>
              </w:rPr>
              <w:t xml:space="preserve">Sources </w:t>
            </w:r>
            <w:r w:rsidRPr="009E2685">
              <w:rPr>
                <w:b/>
                <w:i/>
              </w:rPr>
              <w:t>of text</w:t>
            </w:r>
            <w:r>
              <w:t xml:space="preserve"> may include:</w:t>
            </w:r>
          </w:p>
        </w:tc>
        <w:tc>
          <w:tcPr>
            <w:tcW w:w="5928" w:type="dxa"/>
            <w:gridSpan w:val="3"/>
          </w:tcPr>
          <w:p w14:paraId="7D1B5645" w14:textId="77777777" w:rsidR="006E16FD" w:rsidRDefault="006E16FD" w:rsidP="006E16FD">
            <w:pPr>
              <w:pStyle w:val="bullet"/>
              <w:numPr>
                <w:ilvl w:val="0"/>
                <w:numId w:val="12"/>
              </w:numPr>
              <w:tabs>
                <w:tab w:val="clear" w:pos="820"/>
              </w:tabs>
              <w:ind w:left="284" w:hanging="284"/>
            </w:pPr>
            <w:r>
              <w:t>training organisation</w:t>
            </w:r>
          </w:p>
          <w:p w14:paraId="1CC97D4B" w14:textId="77777777" w:rsidR="006E16FD" w:rsidRDefault="006E16FD" w:rsidP="006E16FD">
            <w:pPr>
              <w:pStyle w:val="bullet"/>
              <w:numPr>
                <w:ilvl w:val="0"/>
                <w:numId w:val="12"/>
              </w:numPr>
              <w:tabs>
                <w:tab w:val="clear" w:pos="820"/>
              </w:tabs>
              <w:ind w:left="284" w:hanging="284"/>
            </w:pPr>
            <w:r>
              <w:t>teachers</w:t>
            </w:r>
          </w:p>
          <w:p w14:paraId="78D87332" w14:textId="77777777" w:rsidR="006E16FD" w:rsidRDefault="006E16FD" w:rsidP="006E16FD">
            <w:pPr>
              <w:pStyle w:val="bullet"/>
              <w:numPr>
                <w:ilvl w:val="0"/>
                <w:numId w:val="12"/>
              </w:numPr>
              <w:tabs>
                <w:tab w:val="clear" w:pos="820"/>
              </w:tabs>
              <w:ind w:left="284" w:hanging="284"/>
            </w:pPr>
            <w:r>
              <w:t>other learners</w:t>
            </w:r>
          </w:p>
          <w:p w14:paraId="22C833E9" w14:textId="77777777" w:rsidR="006E16FD" w:rsidRDefault="006E16FD" w:rsidP="006E16FD">
            <w:pPr>
              <w:pStyle w:val="bullet"/>
              <w:numPr>
                <w:ilvl w:val="0"/>
                <w:numId w:val="12"/>
              </w:numPr>
              <w:tabs>
                <w:tab w:val="clear" w:pos="820"/>
              </w:tabs>
              <w:ind w:left="284" w:hanging="284"/>
            </w:pPr>
            <w:r>
              <w:t>web site</w:t>
            </w:r>
          </w:p>
        </w:tc>
      </w:tr>
      <w:tr w:rsidR="006E16FD" w14:paraId="6AD9DB1F" w14:textId="77777777" w:rsidTr="00572C17">
        <w:tc>
          <w:tcPr>
            <w:tcW w:w="9320" w:type="dxa"/>
            <w:gridSpan w:val="5"/>
          </w:tcPr>
          <w:p w14:paraId="395AC8E5" w14:textId="77777777" w:rsidR="006E16FD" w:rsidRDefault="006E16FD" w:rsidP="00816346">
            <w:pPr>
              <w:pStyle w:val="spacer"/>
            </w:pPr>
          </w:p>
        </w:tc>
      </w:tr>
      <w:tr w:rsidR="006E16FD" w14:paraId="5D576E92" w14:textId="77777777" w:rsidTr="00572C17">
        <w:tc>
          <w:tcPr>
            <w:tcW w:w="3392" w:type="dxa"/>
            <w:gridSpan w:val="2"/>
          </w:tcPr>
          <w:p w14:paraId="42B81D9C" w14:textId="77777777" w:rsidR="006E16FD" w:rsidRDefault="006E16FD" w:rsidP="00816346">
            <w:pPr>
              <w:pStyle w:val="unittext"/>
              <w:keepNext/>
            </w:pPr>
            <w:r w:rsidRPr="00E23343">
              <w:rPr>
                <w:b/>
                <w:i/>
              </w:rPr>
              <w:t>Predict</w:t>
            </w:r>
            <w:r w:rsidRPr="002A1640">
              <w:t xml:space="preserve"> </w:t>
            </w:r>
            <w:r>
              <w:t>may include:</w:t>
            </w:r>
          </w:p>
        </w:tc>
        <w:tc>
          <w:tcPr>
            <w:tcW w:w="5928" w:type="dxa"/>
            <w:gridSpan w:val="3"/>
          </w:tcPr>
          <w:p w14:paraId="2C54D280" w14:textId="77777777" w:rsidR="006E16FD" w:rsidRDefault="006E16FD" w:rsidP="006E16FD">
            <w:pPr>
              <w:pStyle w:val="bullet"/>
              <w:numPr>
                <w:ilvl w:val="0"/>
                <w:numId w:val="12"/>
              </w:numPr>
              <w:tabs>
                <w:tab w:val="clear" w:pos="820"/>
              </w:tabs>
              <w:ind w:left="284" w:hanging="284"/>
            </w:pPr>
            <w:r>
              <w:t>consideration of:</w:t>
            </w:r>
          </w:p>
          <w:p w14:paraId="4D1C3065" w14:textId="77777777" w:rsidR="006E16FD" w:rsidRDefault="006E16FD" w:rsidP="00816346">
            <w:pPr>
              <w:pStyle w:val="endash"/>
            </w:pPr>
            <w:r>
              <w:t xml:space="preserve">prior knowledge of the context </w:t>
            </w:r>
          </w:p>
          <w:p w14:paraId="4D797FDD" w14:textId="77777777" w:rsidR="006E16FD" w:rsidRDefault="006E16FD" w:rsidP="00816346">
            <w:pPr>
              <w:pStyle w:val="endash"/>
            </w:pPr>
            <w:r>
              <w:t>personal experience</w:t>
            </w:r>
          </w:p>
          <w:p w14:paraId="492B0DB6" w14:textId="77777777" w:rsidR="006E16FD" w:rsidRDefault="006E16FD" w:rsidP="00816346">
            <w:pPr>
              <w:pStyle w:val="endash"/>
            </w:pPr>
            <w:r>
              <w:t>prior knowledge of aspects of the text such as layout</w:t>
            </w:r>
          </w:p>
          <w:p w14:paraId="13B9E373" w14:textId="77777777" w:rsidR="006E16FD" w:rsidRPr="005F0160" w:rsidRDefault="006E16FD" w:rsidP="00816346">
            <w:pPr>
              <w:pStyle w:val="endash"/>
            </w:pPr>
            <w:r>
              <w:t>visual clues from reading materials</w:t>
            </w:r>
          </w:p>
        </w:tc>
      </w:tr>
      <w:tr w:rsidR="006E16FD" w14:paraId="05F8BCC7" w14:textId="77777777" w:rsidTr="00572C17">
        <w:tc>
          <w:tcPr>
            <w:tcW w:w="9320" w:type="dxa"/>
            <w:gridSpan w:val="5"/>
          </w:tcPr>
          <w:p w14:paraId="7E39AEED" w14:textId="77777777" w:rsidR="006E16FD" w:rsidRDefault="006E16FD" w:rsidP="00816346">
            <w:pPr>
              <w:pStyle w:val="spacer"/>
            </w:pPr>
          </w:p>
        </w:tc>
      </w:tr>
      <w:tr w:rsidR="006E16FD" w14:paraId="09491743" w14:textId="77777777" w:rsidTr="00572C17">
        <w:tc>
          <w:tcPr>
            <w:tcW w:w="3392" w:type="dxa"/>
            <w:gridSpan w:val="2"/>
          </w:tcPr>
          <w:p w14:paraId="326EC961" w14:textId="77777777" w:rsidR="006E16FD" w:rsidRDefault="006E16FD" w:rsidP="00816346">
            <w:pPr>
              <w:pStyle w:val="unittext"/>
              <w:keepNext/>
            </w:pPr>
            <w:r>
              <w:rPr>
                <w:b/>
                <w:i/>
              </w:rPr>
              <w:lastRenderedPageBreak/>
              <w:t>R</w:t>
            </w:r>
            <w:r w:rsidRPr="00E23343">
              <w:rPr>
                <w:b/>
                <w:i/>
              </w:rPr>
              <w:t>eading strategies</w:t>
            </w:r>
            <w:r>
              <w:t xml:space="preserve"> include:</w:t>
            </w:r>
          </w:p>
        </w:tc>
        <w:tc>
          <w:tcPr>
            <w:tcW w:w="5928" w:type="dxa"/>
            <w:gridSpan w:val="3"/>
          </w:tcPr>
          <w:p w14:paraId="5F3052B9" w14:textId="77777777" w:rsidR="006E16FD" w:rsidRDefault="006E16FD" w:rsidP="006E16FD">
            <w:pPr>
              <w:pStyle w:val="bullet"/>
              <w:numPr>
                <w:ilvl w:val="0"/>
                <w:numId w:val="12"/>
              </w:numPr>
              <w:tabs>
                <w:tab w:val="clear" w:pos="820"/>
              </w:tabs>
              <w:ind w:left="284" w:hanging="284"/>
            </w:pPr>
            <w:r>
              <w:t>meaning-making strategies:</w:t>
            </w:r>
          </w:p>
          <w:p w14:paraId="5BE25DCB" w14:textId="77777777" w:rsidR="006E16FD" w:rsidRDefault="006E16FD" w:rsidP="00816346">
            <w:pPr>
              <w:pStyle w:val="endash"/>
            </w:pPr>
            <w:r>
              <w:t>drawing on non-linguistic support such as illustrations, diagrams, photos, symbols, colours, layout</w:t>
            </w:r>
          </w:p>
          <w:p w14:paraId="163525BE" w14:textId="77777777" w:rsidR="006E16FD" w:rsidRDefault="006E16FD" w:rsidP="00816346">
            <w:pPr>
              <w:pStyle w:val="endash"/>
            </w:pPr>
            <w:r>
              <w:t>drawing on knowledge of syntactic and semantic cues to maintain meaning when reading</w:t>
            </w:r>
          </w:p>
          <w:p w14:paraId="0FF59A35" w14:textId="77777777" w:rsidR="006E16FD" w:rsidRDefault="006E16FD" w:rsidP="00816346">
            <w:pPr>
              <w:pStyle w:val="endash"/>
            </w:pPr>
            <w:r>
              <w:t>making connections between own knowledge and experience, and the ideas, events and information in spoken, written, pictorial or digital texts</w:t>
            </w:r>
          </w:p>
          <w:p w14:paraId="5C298EDC" w14:textId="77777777" w:rsidR="006E16FD" w:rsidRDefault="006E16FD" w:rsidP="00816346">
            <w:pPr>
              <w:pStyle w:val="endash"/>
            </w:pPr>
            <w:r>
              <w:t>making connections between own knowledge and experience and the purpose of texts</w:t>
            </w:r>
          </w:p>
          <w:p w14:paraId="415A832F" w14:textId="77777777" w:rsidR="006E16FD" w:rsidRPr="006C27DC" w:rsidRDefault="006E16FD" w:rsidP="00816346">
            <w:pPr>
              <w:pStyle w:val="endash"/>
            </w:pPr>
            <w:r>
              <w:t>c</w:t>
            </w:r>
            <w:r w:rsidRPr="00725D3A">
              <w:t>omparing and contrasting</w:t>
            </w:r>
            <w:r>
              <w:t xml:space="preserve"> </w:t>
            </w:r>
            <w:r w:rsidRPr="00725D3A">
              <w:t xml:space="preserve">information </w:t>
            </w:r>
            <w:r>
              <w:t>between similar texts</w:t>
            </w:r>
          </w:p>
          <w:p w14:paraId="4867862E" w14:textId="77777777" w:rsidR="006E16FD" w:rsidRDefault="006E16FD" w:rsidP="00816346">
            <w:pPr>
              <w:pStyle w:val="endash"/>
            </w:pPr>
            <w:r>
              <w:t>drawing on a bank of known words and phrases including those related to the immediate learning environment</w:t>
            </w:r>
          </w:p>
          <w:p w14:paraId="46935FF6" w14:textId="77777777" w:rsidR="006E16FD" w:rsidRPr="00600791" w:rsidRDefault="006E16FD" w:rsidP="00816346">
            <w:pPr>
              <w:pStyle w:val="endash"/>
            </w:pPr>
            <w:r w:rsidRPr="00600791">
              <w:t>following the left to right, top to bottom orientation o</w:t>
            </w:r>
            <w:r>
              <w:t>f printed texts and digital</w:t>
            </w:r>
            <w:r w:rsidRPr="00600791">
              <w:t xml:space="preserve"> texts</w:t>
            </w:r>
          </w:p>
          <w:p w14:paraId="1ED544A0" w14:textId="77777777" w:rsidR="006E16FD" w:rsidRPr="00600791" w:rsidRDefault="006E16FD" w:rsidP="00816346">
            <w:pPr>
              <w:pStyle w:val="endash"/>
            </w:pPr>
            <w:r w:rsidRPr="00600791">
              <w:t xml:space="preserve">asking questions to clarify meaning </w:t>
            </w:r>
          </w:p>
          <w:p w14:paraId="76B662F2" w14:textId="77777777" w:rsidR="006E16FD" w:rsidRDefault="006E16FD" w:rsidP="00816346">
            <w:pPr>
              <w:pStyle w:val="endash"/>
            </w:pPr>
            <w:r>
              <w:t>self-correcting when meaning is lost by re-reading</w:t>
            </w:r>
          </w:p>
          <w:p w14:paraId="4DFEE04A" w14:textId="77777777" w:rsidR="006E16FD" w:rsidRDefault="006E16FD" w:rsidP="006E16FD">
            <w:pPr>
              <w:pStyle w:val="bullet"/>
              <w:numPr>
                <w:ilvl w:val="0"/>
                <w:numId w:val="12"/>
              </w:numPr>
              <w:tabs>
                <w:tab w:val="clear" w:pos="820"/>
              </w:tabs>
              <w:ind w:left="284" w:hanging="284"/>
            </w:pPr>
            <w:r>
              <w:t>de-coding strategies:</w:t>
            </w:r>
          </w:p>
          <w:p w14:paraId="45EF52D2" w14:textId="77777777" w:rsidR="006E16FD" w:rsidRPr="00600791" w:rsidRDefault="006E16FD" w:rsidP="00816346">
            <w:pPr>
              <w:pStyle w:val="endash"/>
            </w:pPr>
            <w:r>
              <w:t>using word attack skills such as</w:t>
            </w:r>
            <w:r w:rsidRPr="00600791">
              <w:t xml:space="preserve"> phonics (letter-sound combinations, syllables, recognition of prefixes, suffixes, common stems)</w:t>
            </w:r>
          </w:p>
        </w:tc>
      </w:tr>
      <w:tr w:rsidR="006E16FD" w14:paraId="23B1CD6E" w14:textId="77777777" w:rsidTr="00572C17">
        <w:tc>
          <w:tcPr>
            <w:tcW w:w="3392" w:type="dxa"/>
            <w:gridSpan w:val="2"/>
          </w:tcPr>
          <w:p w14:paraId="540E1811" w14:textId="77777777" w:rsidR="006E16FD" w:rsidRPr="002A1640" w:rsidRDefault="006E16FD" w:rsidP="00816346">
            <w:pPr>
              <w:pStyle w:val="unittext"/>
              <w:keepNext/>
            </w:pPr>
            <w:r>
              <w:rPr>
                <w:b/>
                <w:i/>
              </w:rPr>
              <w:t>E</w:t>
            </w:r>
            <w:r w:rsidRPr="00B84465">
              <w:rPr>
                <w:b/>
                <w:i/>
              </w:rPr>
              <w:t>ffectiveness</w:t>
            </w:r>
            <w:r>
              <w:t xml:space="preserve"> of the text is determined</w:t>
            </w:r>
            <w:r w:rsidRPr="002A1640">
              <w:t xml:space="preserve"> in terms of:</w:t>
            </w:r>
            <w:r w:rsidRPr="00BB57F1">
              <w:t xml:space="preserve"> </w:t>
            </w:r>
          </w:p>
        </w:tc>
        <w:tc>
          <w:tcPr>
            <w:tcW w:w="5928" w:type="dxa"/>
            <w:gridSpan w:val="3"/>
          </w:tcPr>
          <w:p w14:paraId="3BBE1CE4" w14:textId="77777777" w:rsidR="006E16FD" w:rsidRDefault="006E16FD" w:rsidP="006E16FD">
            <w:pPr>
              <w:pStyle w:val="bullet"/>
              <w:numPr>
                <w:ilvl w:val="0"/>
                <w:numId w:val="12"/>
              </w:numPr>
              <w:tabs>
                <w:tab w:val="clear" w:pos="820"/>
              </w:tabs>
              <w:ind w:left="284" w:hanging="284"/>
            </w:pPr>
            <w:r>
              <w:t>whether the texts meet the needs of the reader</w:t>
            </w:r>
          </w:p>
          <w:p w14:paraId="07673312" w14:textId="77777777" w:rsidR="006E16FD" w:rsidRDefault="006E16FD" w:rsidP="006E16FD">
            <w:pPr>
              <w:pStyle w:val="bullet"/>
              <w:numPr>
                <w:ilvl w:val="0"/>
                <w:numId w:val="12"/>
              </w:numPr>
              <w:tabs>
                <w:tab w:val="clear" w:pos="820"/>
              </w:tabs>
              <w:ind w:left="284" w:hanging="284"/>
            </w:pPr>
            <w:r>
              <w:t>own knowledge and experience</w:t>
            </w:r>
          </w:p>
          <w:p w14:paraId="1D1EDDA8" w14:textId="77777777" w:rsidR="006E16FD" w:rsidRDefault="006E16FD" w:rsidP="006E16FD">
            <w:pPr>
              <w:pStyle w:val="bullet"/>
              <w:numPr>
                <w:ilvl w:val="0"/>
                <w:numId w:val="12"/>
              </w:numPr>
              <w:tabs>
                <w:tab w:val="clear" w:pos="820"/>
              </w:tabs>
              <w:ind w:left="284" w:hanging="284"/>
            </w:pPr>
            <w:r>
              <w:t>purposes of the texts</w:t>
            </w:r>
          </w:p>
          <w:p w14:paraId="442A3EA3" w14:textId="77777777" w:rsidR="006E16FD" w:rsidRDefault="006E16FD" w:rsidP="006E16FD">
            <w:pPr>
              <w:pStyle w:val="bullet"/>
              <w:numPr>
                <w:ilvl w:val="0"/>
                <w:numId w:val="12"/>
              </w:numPr>
              <w:tabs>
                <w:tab w:val="clear" w:pos="820"/>
              </w:tabs>
              <w:ind w:left="284" w:hanging="284"/>
            </w:pPr>
            <w:r>
              <w:t>features such as graphics or visuals</w:t>
            </w:r>
          </w:p>
        </w:tc>
      </w:tr>
      <w:tr w:rsidR="006E16FD" w14:paraId="0BA3F453" w14:textId="77777777" w:rsidTr="00572C17">
        <w:tc>
          <w:tcPr>
            <w:tcW w:w="9320" w:type="dxa"/>
            <w:gridSpan w:val="5"/>
          </w:tcPr>
          <w:p w14:paraId="7722C31C" w14:textId="77777777" w:rsidR="006E16FD" w:rsidRDefault="006E16FD" w:rsidP="00816346">
            <w:pPr>
              <w:pStyle w:val="spacer"/>
            </w:pPr>
          </w:p>
        </w:tc>
      </w:tr>
      <w:tr w:rsidR="006E16FD" w14:paraId="2F9D3548" w14:textId="77777777" w:rsidTr="00572C17">
        <w:tc>
          <w:tcPr>
            <w:tcW w:w="9320" w:type="dxa"/>
            <w:gridSpan w:val="5"/>
          </w:tcPr>
          <w:p w14:paraId="2BE0BE0A" w14:textId="77777777" w:rsidR="006E16FD" w:rsidRDefault="006E16FD" w:rsidP="00816346">
            <w:pPr>
              <w:pStyle w:val="Heading21"/>
              <w:keepNext/>
            </w:pPr>
            <w:r>
              <w:t>Evidence Guide</w:t>
            </w:r>
          </w:p>
          <w:p w14:paraId="67E74DB6" w14:textId="77777777" w:rsidR="006E16FD" w:rsidRDefault="006E16FD" w:rsidP="00816346">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6E16FD" w14:paraId="0F3E435A" w14:textId="77777777" w:rsidTr="00572C17">
        <w:tc>
          <w:tcPr>
            <w:tcW w:w="3392" w:type="dxa"/>
            <w:gridSpan w:val="2"/>
          </w:tcPr>
          <w:p w14:paraId="3D11CFCB" w14:textId="77777777" w:rsidR="006E16FD" w:rsidRPr="005979AA" w:rsidRDefault="006E16FD" w:rsidP="00816346">
            <w:pPr>
              <w:pStyle w:val="EG"/>
              <w:keepNext/>
            </w:pPr>
            <w:r w:rsidRPr="005979AA">
              <w:t>Critical aspects for assessment and evidence required to demonstrate competency in this unit</w:t>
            </w:r>
          </w:p>
        </w:tc>
        <w:tc>
          <w:tcPr>
            <w:tcW w:w="5928" w:type="dxa"/>
            <w:gridSpan w:val="3"/>
          </w:tcPr>
          <w:p w14:paraId="6F5D60E8" w14:textId="77777777" w:rsidR="006E16FD" w:rsidRDefault="006E16FD" w:rsidP="00816346">
            <w:pPr>
              <w:pStyle w:val="unittext"/>
              <w:keepNext/>
            </w:pPr>
            <w:r w:rsidRPr="003B087B">
              <w:t>Assessment</w:t>
            </w:r>
            <w:r>
              <w:t xml:space="preserve"> must confirm the ability to:</w:t>
            </w:r>
          </w:p>
          <w:p w14:paraId="6C5B8D07" w14:textId="77777777" w:rsidR="006E16FD" w:rsidRDefault="006E16FD" w:rsidP="006E16FD">
            <w:pPr>
              <w:pStyle w:val="bullet"/>
              <w:numPr>
                <w:ilvl w:val="0"/>
                <w:numId w:val="12"/>
              </w:numPr>
              <w:tabs>
                <w:tab w:val="clear" w:pos="820"/>
              </w:tabs>
              <w:ind w:left="284" w:hanging="284"/>
            </w:pPr>
            <w:r w:rsidRPr="00510357">
              <w:t>locate</w:t>
            </w:r>
            <w:r>
              <w:t xml:space="preserve">, read, interpret and determine the effectiveness of information in a minimum of 2 </w:t>
            </w:r>
            <w:r w:rsidRPr="00217610">
              <w:t>simple and familiar</w:t>
            </w:r>
            <w:r>
              <w:t xml:space="preserve"> text types relevant to learning, one of which must be paper based and the other web based</w:t>
            </w:r>
          </w:p>
        </w:tc>
      </w:tr>
      <w:tr w:rsidR="006E16FD" w14:paraId="42EDF635" w14:textId="77777777" w:rsidTr="00572C17">
        <w:tc>
          <w:tcPr>
            <w:tcW w:w="9320" w:type="dxa"/>
            <w:gridSpan w:val="5"/>
          </w:tcPr>
          <w:p w14:paraId="62AA8645" w14:textId="77777777" w:rsidR="006E16FD" w:rsidRDefault="006E16FD" w:rsidP="00816346">
            <w:pPr>
              <w:pStyle w:val="spacer"/>
            </w:pPr>
          </w:p>
        </w:tc>
      </w:tr>
      <w:tr w:rsidR="006E16FD" w14:paraId="33F44C8E" w14:textId="77777777" w:rsidTr="00572C17">
        <w:tc>
          <w:tcPr>
            <w:tcW w:w="3392" w:type="dxa"/>
            <w:gridSpan w:val="2"/>
          </w:tcPr>
          <w:p w14:paraId="3E0B33BC" w14:textId="77777777" w:rsidR="006E16FD" w:rsidRPr="005979AA" w:rsidRDefault="006E16FD" w:rsidP="00816346">
            <w:pPr>
              <w:pStyle w:val="EG"/>
              <w:keepNext/>
            </w:pPr>
            <w:r w:rsidRPr="005979AA">
              <w:lastRenderedPageBreak/>
              <w:t>Context of and specific resources for assessment</w:t>
            </w:r>
          </w:p>
        </w:tc>
        <w:tc>
          <w:tcPr>
            <w:tcW w:w="5928" w:type="dxa"/>
            <w:gridSpan w:val="3"/>
          </w:tcPr>
          <w:p w14:paraId="4ECC7D07" w14:textId="77777777" w:rsidR="006E16FD" w:rsidRDefault="006E16FD" w:rsidP="00816346">
            <w:pPr>
              <w:pStyle w:val="unittext"/>
              <w:keepNext/>
            </w:pPr>
            <w:r>
              <w:t>Assessment must ensure access to:</w:t>
            </w:r>
          </w:p>
          <w:p w14:paraId="15E54532" w14:textId="77777777" w:rsidR="006E16FD" w:rsidRDefault="006E16FD" w:rsidP="006E16FD">
            <w:pPr>
              <w:pStyle w:val="bullet"/>
              <w:numPr>
                <w:ilvl w:val="0"/>
                <w:numId w:val="12"/>
              </w:numPr>
              <w:tabs>
                <w:tab w:val="clear" w:pos="820"/>
              </w:tabs>
              <w:ind w:left="284" w:hanging="284"/>
            </w:pPr>
            <w:r>
              <w:t xml:space="preserve">a limited range of </w:t>
            </w:r>
            <w:r w:rsidRPr="0006346C">
              <w:t>simple, personally relevant digital and paper based texts</w:t>
            </w:r>
            <w:r>
              <w:t xml:space="preserve"> related to learning</w:t>
            </w:r>
          </w:p>
          <w:p w14:paraId="179C45DD" w14:textId="77777777" w:rsidR="006E16FD" w:rsidRPr="0009516E" w:rsidRDefault="006E16FD" w:rsidP="006E16FD">
            <w:pPr>
              <w:pStyle w:val="bullet"/>
              <w:numPr>
                <w:ilvl w:val="0"/>
                <w:numId w:val="12"/>
              </w:numPr>
              <w:tabs>
                <w:tab w:val="clear" w:pos="820"/>
              </w:tabs>
              <w:ind w:left="284" w:hanging="284"/>
              <w:rPr>
                <w:rFonts w:ascii="Garamond" w:hAnsi="Garamond"/>
              </w:rPr>
            </w:pPr>
            <w:r w:rsidRPr="00217610">
              <w:t>communication technology as required</w:t>
            </w:r>
          </w:p>
          <w:p w14:paraId="6130F9B0" w14:textId="77777777" w:rsidR="006E16FD" w:rsidRDefault="006E16FD" w:rsidP="00816346">
            <w:pPr>
              <w:pStyle w:val="unittext"/>
              <w:keepNext/>
              <w:rPr>
                <w:rFonts w:ascii="Garamond" w:hAnsi="Garamond"/>
              </w:rPr>
            </w:pPr>
            <w:r>
              <w:t>At this level the learner may:</w:t>
            </w:r>
          </w:p>
          <w:p w14:paraId="2EE7BCF0" w14:textId="77777777" w:rsidR="006E16FD" w:rsidRDefault="006E16FD" w:rsidP="006E16FD">
            <w:pPr>
              <w:pStyle w:val="bullet"/>
              <w:numPr>
                <w:ilvl w:val="0"/>
                <w:numId w:val="12"/>
              </w:numPr>
              <w:tabs>
                <w:tab w:val="clear" w:pos="820"/>
              </w:tabs>
              <w:ind w:left="284" w:hanging="284"/>
            </w:pPr>
            <w:r>
              <w:t>need time to read, reread and decode text</w:t>
            </w:r>
          </w:p>
          <w:p w14:paraId="0B482187" w14:textId="77777777" w:rsidR="006E16FD" w:rsidRDefault="006E16FD" w:rsidP="006E16FD">
            <w:pPr>
              <w:pStyle w:val="bullet"/>
              <w:numPr>
                <w:ilvl w:val="0"/>
                <w:numId w:val="12"/>
              </w:numPr>
              <w:tabs>
                <w:tab w:val="clear" w:pos="820"/>
              </w:tabs>
              <w:ind w:left="284" w:hanging="284"/>
            </w:pPr>
            <w:r>
              <w:t>depend on a personal dictionary</w:t>
            </w:r>
          </w:p>
          <w:p w14:paraId="693ADF74" w14:textId="77777777" w:rsidR="006E16FD" w:rsidRDefault="006E16FD" w:rsidP="006E16FD">
            <w:pPr>
              <w:pStyle w:val="bullet"/>
              <w:numPr>
                <w:ilvl w:val="0"/>
                <w:numId w:val="12"/>
              </w:numPr>
              <w:tabs>
                <w:tab w:val="clear" w:pos="820"/>
              </w:tabs>
              <w:ind w:left="284" w:hanging="284"/>
            </w:pPr>
            <w:r w:rsidRPr="00E82F17">
              <w:t>work with an expert/mentor where support is available if requested</w:t>
            </w:r>
          </w:p>
          <w:p w14:paraId="129B53D0" w14:textId="77777777" w:rsidR="006E16FD" w:rsidRDefault="006E16FD" w:rsidP="00816346">
            <w:pPr>
              <w:pStyle w:val="unittext"/>
              <w:keepNext/>
            </w:pPr>
            <w:r w:rsidRPr="00EB4962">
              <w:t xml:space="preserve">In order to </w:t>
            </w:r>
            <w:r>
              <w:t>support</w:t>
            </w:r>
            <w:r w:rsidRPr="00EB4962">
              <w:t xml:space="preserve"> achieve</w:t>
            </w:r>
            <w:r>
              <w:t>ment of</w:t>
            </w:r>
            <w:r w:rsidRPr="00EB4962">
              <w:t xml:space="preserve"> meaningful outcomes at the qualification level an integrated approach to assessment </w:t>
            </w:r>
            <w:r>
              <w:t>is recommended</w:t>
            </w:r>
            <w:r w:rsidRPr="00EB4962">
              <w:t>, refer to Section B 6.1 Assessment Strategy.</w:t>
            </w:r>
            <w:r>
              <w:t xml:space="preserve"> </w:t>
            </w:r>
          </w:p>
          <w:p w14:paraId="6BEB10E7" w14:textId="77777777" w:rsidR="006E16FD" w:rsidRPr="0064315B" w:rsidRDefault="006E16FD" w:rsidP="00816346">
            <w:pPr>
              <w:pStyle w:val="unittext"/>
              <w:keepNext/>
            </w:pPr>
            <w:r w:rsidRPr="0064315B">
              <w:t>Where this unit is being co-assessed with units related to another domain, such as personal, the same texts may be relevant to both domains.</w:t>
            </w:r>
          </w:p>
        </w:tc>
      </w:tr>
      <w:tr w:rsidR="006E16FD" w14:paraId="5EF67711" w14:textId="77777777" w:rsidTr="00572C17">
        <w:tc>
          <w:tcPr>
            <w:tcW w:w="9320" w:type="dxa"/>
            <w:gridSpan w:val="5"/>
          </w:tcPr>
          <w:p w14:paraId="3E29A6F2" w14:textId="77777777" w:rsidR="006E16FD" w:rsidRDefault="006E16FD" w:rsidP="00816346">
            <w:pPr>
              <w:pStyle w:val="spacer"/>
            </w:pPr>
          </w:p>
        </w:tc>
      </w:tr>
      <w:tr w:rsidR="006E16FD" w14:paraId="09F2CC6C" w14:textId="77777777" w:rsidTr="00572C17">
        <w:tc>
          <w:tcPr>
            <w:tcW w:w="3392" w:type="dxa"/>
            <w:gridSpan w:val="2"/>
          </w:tcPr>
          <w:p w14:paraId="3042A942" w14:textId="77777777" w:rsidR="006E16FD" w:rsidRPr="00622D2D" w:rsidRDefault="006E16FD" w:rsidP="00816346">
            <w:pPr>
              <w:pStyle w:val="EG"/>
              <w:keepNext/>
            </w:pPr>
            <w:r w:rsidRPr="005979AA">
              <w:t>Method(s) of assessment</w:t>
            </w:r>
          </w:p>
        </w:tc>
        <w:tc>
          <w:tcPr>
            <w:tcW w:w="5928" w:type="dxa"/>
            <w:gridSpan w:val="3"/>
          </w:tcPr>
          <w:p w14:paraId="086419E7" w14:textId="77777777" w:rsidR="006E16FD" w:rsidRDefault="006E16FD" w:rsidP="00816346">
            <w:pPr>
              <w:pStyle w:val="unittext"/>
              <w:keepNext/>
            </w:pPr>
            <w:r>
              <w:t>The following assessment methods are suitable for this unit:</w:t>
            </w:r>
          </w:p>
          <w:p w14:paraId="03426CFE" w14:textId="77777777" w:rsidR="006E16FD" w:rsidRPr="00B84465" w:rsidRDefault="006E16FD" w:rsidP="006E16FD">
            <w:pPr>
              <w:pStyle w:val="bullet"/>
              <w:numPr>
                <w:ilvl w:val="0"/>
                <w:numId w:val="12"/>
              </w:numPr>
              <w:tabs>
                <w:tab w:val="clear" w:pos="820"/>
              </w:tabs>
              <w:ind w:left="284" w:hanging="284"/>
            </w:pPr>
            <w:r w:rsidRPr="00B84465">
              <w:t>direct observation of the learner</w:t>
            </w:r>
            <w:r>
              <w:t xml:space="preserve"> applying reading strategies to locate and interpret</w:t>
            </w:r>
            <w:r w:rsidRPr="00B84465">
              <w:t xml:space="preserve"> information in, and making meaning of simple paper based and </w:t>
            </w:r>
            <w:r>
              <w:t>web based</w:t>
            </w:r>
            <w:r w:rsidRPr="00B84465">
              <w:t xml:space="preserve"> texts</w:t>
            </w:r>
            <w:r>
              <w:t xml:space="preserve"> related to learning</w:t>
            </w:r>
          </w:p>
          <w:p w14:paraId="265BF6FC" w14:textId="77777777" w:rsidR="006E16FD" w:rsidRPr="00B84465" w:rsidRDefault="006E16FD" w:rsidP="006E16FD">
            <w:pPr>
              <w:pStyle w:val="bullet"/>
              <w:numPr>
                <w:ilvl w:val="0"/>
                <w:numId w:val="12"/>
              </w:numPr>
              <w:tabs>
                <w:tab w:val="clear" w:pos="820"/>
              </w:tabs>
              <w:ind w:left="284" w:hanging="284"/>
            </w:pPr>
            <w:r>
              <w:t>oral</w:t>
            </w:r>
            <w:r w:rsidRPr="00B84465">
              <w:t xml:space="preserve"> or written questioning to assess knowledge of the purpose and features of different</w:t>
            </w:r>
            <w:r>
              <w:t xml:space="preserve"> </w:t>
            </w:r>
            <w:r w:rsidRPr="00B84465">
              <w:t>text types</w:t>
            </w:r>
            <w:r>
              <w:t xml:space="preserve"> related to learning needs</w:t>
            </w:r>
          </w:p>
          <w:p w14:paraId="311EE98E" w14:textId="77777777" w:rsidR="006E16FD" w:rsidRDefault="006E16FD" w:rsidP="006E16FD">
            <w:pPr>
              <w:pStyle w:val="bullet"/>
              <w:numPr>
                <w:ilvl w:val="0"/>
                <w:numId w:val="12"/>
              </w:numPr>
              <w:tabs>
                <w:tab w:val="clear" w:pos="820"/>
              </w:tabs>
              <w:ind w:left="284" w:hanging="284"/>
            </w:pPr>
            <w:r>
              <w:t>oral</w:t>
            </w:r>
            <w:r w:rsidRPr="00B84465">
              <w:t xml:space="preserve"> information from the learner describing the meaning and effectiveness of the selected texts</w:t>
            </w:r>
          </w:p>
        </w:tc>
      </w:tr>
    </w:tbl>
    <w:p w14:paraId="1E9BD939" w14:textId="77777777" w:rsidR="002C5510" w:rsidRDefault="002C5510" w:rsidP="00816346">
      <w:pPr>
        <w:pStyle w:val="CodeTOC"/>
        <w:sectPr w:rsidR="002C5510" w:rsidSect="002C5510">
          <w:headerReference w:type="default" r:id="rId65"/>
          <w:pgSz w:w="11906" w:h="16838" w:code="9"/>
          <w:pgMar w:top="1418" w:right="1361" w:bottom="1701" w:left="1361" w:header="709" w:footer="340" w:gutter="0"/>
          <w:cols w:space="708"/>
          <w:docGrid w:linePitch="360"/>
        </w:sectPr>
      </w:pPr>
    </w:p>
    <w:tbl>
      <w:tblPr>
        <w:tblpPr w:leftFromText="180" w:rightFromText="180" w:vertAnchor="text" w:tblpY="1"/>
        <w:tblOverlap w:val="never"/>
        <w:tblW w:w="9322" w:type="dxa"/>
        <w:tblLook w:val="04A0" w:firstRow="1" w:lastRow="0" w:firstColumn="1" w:lastColumn="0" w:noHBand="0" w:noVBand="1"/>
        <w:tblCaption w:val="Unit of competency"/>
        <w:tblDescription w:val="VU22362 Engage with simple texts for employment purposes"/>
      </w:tblPr>
      <w:tblGrid>
        <w:gridCol w:w="2911"/>
        <w:gridCol w:w="426"/>
        <w:gridCol w:w="143"/>
        <w:gridCol w:w="15"/>
        <w:gridCol w:w="5827"/>
      </w:tblGrid>
      <w:tr w:rsidR="006E16FD" w14:paraId="3BC17635" w14:textId="77777777" w:rsidTr="00816346">
        <w:tc>
          <w:tcPr>
            <w:tcW w:w="2911" w:type="dxa"/>
          </w:tcPr>
          <w:p w14:paraId="0444E8B6" w14:textId="77777777" w:rsidR="006E16FD" w:rsidRPr="00D72D90" w:rsidRDefault="006E16FD" w:rsidP="00816346">
            <w:pPr>
              <w:pStyle w:val="CodeTOC"/>
            </w:pPr>
            <w:r>
              <w:lastRenderedPageBreak/>
              <w:t>U</w:t>
            </w:r>
            <w:r w:rsidRPr="00D72D90">
              <w:t>nit Code</w:t>
            </w:r>
          </w:p>
        </w:tc>
        <w:tc>
          <w:tcPr>
            <w:tcW w:w="6411" w:type="dxa"/>
            <w:gridSpan w:val="4"/>
          </w:tcPr>
          <w:p w14:paraId="62A053F3" w14:textId="77777777" w:rsidR="006E16FD" w:rsidRPr="00ED7F16" w:rsidRDefault="006E16FD" w:rsidP="00816346">
            <w:pPr>
              <w:pStyle w:val="Heading1"/>
              <w:spacing w:before="120"/>
              <w:rPr>
                <w:color w:val="auto"/>
              </w:rPr>
            </w:pPr>
            <w:bookmarkStart w:id="238" w:name="_Toc514234304"/>
            <w:bookmarkStart w:id="239" w:name="_Toc33169040"/>
            <w:bookmarkStart w:id="240" w:name="_Toc139286999"/>
            <w:bookmarkStart w:id="241" w:name="_Toc139637003"/>
            <w:bookmarkStart w:id="242" w:name="_Toc140138226"/>
            <w:r w:rsidRPr="00ED7F16">
              <w:rPr>
                <w:rFonts w:ascii="ZWAdobeF" w:hAnsi="ZWAdobeF" w:cs="ZWAdobeF"/>
                <w:color w:val="auto"/>
                <w:sz w:val="2"/>
                <w:szCs w:val="2"/>
              </w:rPr>
              <w:t>38B38B</w:t>
            </w:r>
            <w:r w:rsidRPr="00ED7F16">
              <w:rPr>
                <w:color w:val="auto"/>
              </w:rPr>
              <w:t>VU22362</w:t>
            </w:r>
            <w:bookmarkEnd w:id="238"/>
            <w:bookmarkEnd w:id="239"/>
            <w:bookmarkEnd w:id="240"/>
            <w:bookmarkEnd w:id="241"/>
            <w:bookmarkEnd w:id="242"/>
          </w:p>
        </w:tc>
      </w:tr>
      <w:tr w:rsidR="006E16FD" w14:paraId="367C2132" w14:textId="77777777" w:rsidTr="00816346">
        <w:tc>
          <w:tcPr>
            <w:tcW w:w="2911" w:type="dxa"/>
          </w:tcPr>
          <w:p w14:paraId="07E09C6F" w14:textId="77777777" w:rsidR="006E16FD" w:rsidRPr="00D72D90" w:rsidRDefault="006E16FD" w:rsidP="00816346">
            <w:pPr>
              <w:pStyle w:val="CodeTOC"/>
            </w:pPr>
            <w:r w:rsidRPr="00D72D90">
              <w:t>Unit Title</w:t>
            </w:r>
          </w:p>
        </w:tc>
        <w:tc>
          <w:tcPr>
            <w:tcW w:w="6411" w:type="dxa"/>
            <w:gridSpan w:val="4"/>
          </w:tcPr>
          <w:p w14:paraId="4EDE053F" w14:textId="77777777" w:rsidR="006E16FD" w:rsidRPr="00ED7F16" w:rsidRDefault="006E16FD" w:rsidP="00816346">
            <w:pPr>
              <w:pStyle w:val="Heading1"/>
              <w:spacing w:before="120"/>
              <w:rPr>
                <w:color w:val="auto"/>
              </w:rPr>
            </w:pPr>
            <w:bookmarkStart w:id="243" w:name="_Toc507058592"/>
            <w:bookmarkStart w:id="244" w:name="_Toc514234305"/>
            <w:bookmarkStart w:id="245" w:name="_Toc33169041"/>
            <w:bookmarkStart w:id="246" w:name="_Toc139287000"/>
            <w:bookmarkStart w:id="247" w:name="_Toc139637004"/>
            <w:bookmarkStart w:id="248" w:name="_Toc140138227"/>
            <w:r w:rsidRPr="00ED7F16">
              <w:rPr>
                <w:rFonts w:ascii="ZWAdobeF" w:hAnsi="ZWAdobeF" w:cs="ZWAdobeF"/>
                <w:color w:val="auto"/>
                <w:sz w:val="2"/>
                <w:szCs w:val="2"/>
              </w:rPr>
              <w:t>39B39B</w:t>
            </w:r>
            <w:r w:rsidRPr="00ED7F16">
              <w:rPr>
                <w:color w:val="auto"/>
              </w:rPr>
              <w:t>Engage with simple texts for employment purposes</w:t>
            </w:r>
            <w:bookmarkEnd w:id="243"/>
            <w:bookmarkEnd w:id="244"/>
            <w:bookmarkEnd w:id="245"/>
            <w:bookmarkEnd w:id="246"/>
            <w:bookmarkEnd w:id="247"/>
            <w:bookmarkEnd w:id="248"/>
          </w:p>
        </w:tc>
      </w:tr>
      <w:tr w:rsidR="006E16FD" w14:paraId="32EC317D" w14:textId="77777777" w:rsidTr="00816346">
        <w:tc>
          <w:tcPr>
            <w:tcW w:w="2911" w:type="dxa"/>
          </w:tcPr>
          <w:p w14:paraId="531256CD" w14:textId="77777777" w:rsidR="006E16FD" w:rsidRDefault="006E16FD" w:rsidP="00816346">
            <w:pPr>
              <w:pStyle w:val="Heading21"/>
              <w:keepNext/>
            </w:pPr>
            <w:r>
              <w:t>Unit Descriptor</w:t>
            </w:r>
          </w:p>
        </w:tc>
        <w:tc>
          <w:tcPr>
            <w:tcW w:w="6411" w:type="dxa"/>
            <w:gridSpan w:val="4"/>
          </w:tcPr>
          <w:p w14:paraId="0198D5EF" w14:textId="77777777" w:rsidR="006E16FD" w:rsidRDefault="006E16FD" w:rsidP="00816346">
            <w:pPr>
              <w:pStyle w:val="unittext"/>
              <w:keepNext/>
            </w:pPr>
            <w:r>
              <w:t>This unit describes the skills and knowledge to engage with simple, familiar and predictable paper and web based text types for employment purposes. Learners at this level may request support and begin to develop their own support resources</w:t>
            </w:r>
          </w:p>
          <w:p w14:paraId="5F53F509" w14:textId="77777777" w:rsidR="006E16FD" w:rsidRDefault="006E16FD" w:rsidP="00816346">
            <w:pPr>
              <w:pStyle w:val="unittext"/>
              <w:keepNext/>
            </w:pPr>
            <w:r>
              <w:t>The required outcomes described in this unit contribute to the achievement of Australian Core Skills Framework indicators for Reading at Level 2: 2.03, 2.04.</w:t>
            </w:r>
          </w:p>
        </w:tc>
      </w:tr>
      <w:tr w:rsidR="006E16FD" w14:paraId="153A7253" w14:textId="77777777" w:rsidTr="00816346">
        <w:tc>
          <w:tcPr>
            <w:tcW w:w="2911" w:type="dxa"/>
          </w:tcPr>
          <w:p w14:paraId="2A3357D6" w14:textId="77777777" w:rsidR="006E16FD" w:rsidRDefault="006E16FD" w:rsidP="00816346">
            <w:pPr>
              <w:pStyle w:val="Heading21"/>
              <w:keepNext/>
            </w:pPr>
            <w:r>
              <w:t>Employability Skills</w:t>
            </w:r>
          </w:p>
        </w:tc>
        <w:tc>
          <w:tcPr>
            <w:tcW w:w="6411" w:type="dxa"/>
            <w:gridSpan w:val="4"/>
          </w:tcPr>
          <w:p w14:paraId="0EBD74E7" w14:textId="77777777" w:rsidR="006E16FD" w:rsidRDefault="006E16FD" w:rsidP="00816346">
            <w:pPr>
              <w:pStyle w:val="unittext"/>
              <w:keepNext/>
            </w:pPr>
            <w:r>
              <w:t>This unit contains employability skills.</w:t>
            </w:r>
          </w:p>
        </w:tc>
      </w:tr>
      <w:tr w:rsidR="006E16FD" w14:paraId="41A74B07" w14:textId="77777777" w:rsidTr="00816346">
        <w:tc>
          <w:tcPr>
            <w:tcW w:w="2911" w:type="dxa"/>
          </w:tcPr>
          <w:p w14:paraId="7E409AAA" w14:textId="77777777" w:rsidR="006E16FD" w:rsidRDefault="006E16FD" w:rsidP="00816346">
            <w:pPr>
              <w:pStyle w:val="Heading21"/>
              <w:keepNext/>
            </w:pPr>
            <w:r>
              <w:t>Application of the Unit</w:t>
            </w:r>
          </w:p>
        </w:tc>
        <w:tc>
          <w:tcPr>
            <w:tcW w:w="6411" w:type="dxa"/>
            <w:gridSpan w:val="4"/>
          </w:tcPr>
          <w:p w14:paraId="0F7A54A9" w14:textId="77777777" w:rsidR="006E16FD" w:rsidRDefault="006E16FD" w:rsidP="00816346">
            <w:pPr>
              <w:pStyle w:val="unittext"/>
              <w:keepNext/>
            </w:pPr>
            <w:r>
              <w:t xml:space="preserve">This unit applies to learners who are seeking develop a range of reading skills to improve their employment participation options.. </w:t>
            </w:r>
            <w:r w:rsidRPr="003030DB">
              <w:t>This unit is suitable for those in employment and those who aspire to employment</w:t>
            </w:r>
            <w:r>
              <w:t>.</w:t>
            </w:r>
          </w:p>
          <w:p w14:paraId="630E9642" w14:textId="77777777" w:rsidR="006E16FD" w:rsidRDefault="006E16FD" w:rsidP="00816346">
            <w:pPr>
              <w:pStyle w:val="unittext"/>
              <w:keepNext/>
            </w:pPr>
            <w:r>
              <w:t xml:space="preserve">Where application is as part of the Certificate 1 in General Education for Adults (Introductory), it is recommended that application is integrated with the delivery and assessment of the Core Skills writing unit </w:t>
            </w:r>
            <w:r w:rsidRPr="006F60DB">
              <w:rPr>
                <w:i/>
              </w:rPr>
              <w:t>VU22367</w:t>
            </w:r>
            <w:r>
              <w:rPr>
                <w:i/>
              </w:rPr>
              <w:t xml:space="preserve"> Create simple texts for employment purposes. </w:t>
            </w:r>
            <w:r>
              <w:t xml:space="preserve">The link between reading and writing across the different domains also encourages co-delivery and assessment of additional units, such as </w:t>
            </w:r>
            <w:r w:rsidRPr="006D624E">
              <w:rPr>
                <w:i/>
              </w:rPr>
              <w:t>VU22360</w:t>
            </w:r>
            <w:r>
              <w:rPr>
                <w:i/>
              </w:rPr>
              <w:t xml:space="preserve"> Engage with simple texts for personal purposes </w:t>
            </w:r>
            <w:r>
              <w:t xml:space="preserve">and </w:t>
            </w:r>
            <w:r>
              <w:rPr>
                <w:i/>
              </w:rPr>
              <w:t>VU22365 Create simple texts for personal purposes</w:t>
            </w:r>
            <w:r>
              <w:t>.</w:t>
            </w:r>
          </w:p>
        </w:tc>
      </w:tr>
      <w:tr w:rsidR="006E16FD" w14:paraId="1740EB0B" w14:textId="77777777" w:rsidTr="00816346">
        <w:tc>
          <w:tcPr>
            <w:tcW w:w="2911" w:type="dxa"/>
          </w:tcPr>
          <w:p w14:paraId="49F61858" w14:textId="77777777" w:rsidR="006E16FD" w:rsidRDefault="006E16FD" w:rsidP="00816346">
            <w:pPr>
              <w:pStyle w:val="Heading21"/>
              <w:keepNext/>
            </w:pPr>
            <w:r>
              <w:t>Element</w:t>
            </w:r>
          </w:p>
          <w:p w14:paraId="0110C8C8" w14:textId="77777777" w:rsidR="006E16FD" w:rsidRDefault="006E16FD" w:rsidP="00816346">
            <w:pPr>
              <w:pStyle w:val="text"/>
              <w:keepNext/>
            </w:pPr>
            <w:r w:rsidRPr="005979AA">
              <w:t>Elements describe the essential outcomes of a unit of competency. Elements describe actions or outcomes that are demonstrable and assessable.</w:t>
            </w:r>
          </w:p>
        </w:tc>
        <w:tc>
          <w:tcPr>
            <w:tcW w:w="6411" w:type="dxa"/>
            <w:gridSpan w:val="4"/>
          </w:tcPr>
          <w:p w14:paraId="7BF347D7" w14:textId="77777777" w:rsidR="006E16FD" w:rsidRDefault="006E16FD" w:rsidP="00816346">
            <w:pPr>
              <w:pStyle w:val="Heading21"/>
              <w:keepNext/>
            </w:pPr>
            <w:r>
              <w:t>Performance Criteria</w:t>
            </w:r>
          </w:p>
          <w:p w14:paraId="3F18033C" w14:textId="77777777" w:rsidR="006E16FD" w:rsidRDefault="006E16FD" w:rsidP="00816346">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6E16FD" w14:paraId="3AEB330D" w14:textId="77777777" w:rsidTr="00816346">
        <w:tc>
          <w:tcPr>
            <w:tcW w:w="2911" w:type="dxa"/>
          </w:tcPr>
          <w:p w14:paraId="3085BB18" w14:textId="77777777" w:rsidR="006E16FD" w:rsidRDefault="006E16FD" w:rsidP="00816346">
            <w:pPr>
              <w:pStyle w:val="spacer"/>
            </w:pPr>
          </w:p>
        </w:tc>
        <w:tc>
          <w:tcPr>
            <w:tcW w:w="6411" w:type="dxa"/>
            <w:gridSpan w:val="4"/>
          </w:tcPr>
          <w:p w14:paraId="1567671B" w14:textId="77777777" w:rsidR="006E16FD" w:rsidRDefault="006E16FD" w:rsidP="00816346">
            <w:pPr>
              <w:pStyle w:val="spacer"/>
            </w:pPr>
          </w:p>
        </w:tc>
      </w:tr>
      <w:tr w:rsidR="006E16FD" w14:paraId="257D6136" w14:textId="77777777" w:rsidTr="00816346">
        <w:tc>
          <w:tcPr>
            <w:tcW w:w="2911" w:type="dxa"/>
            <w:vMerge w:val="restart"/>
          </w:tcPr>
          <w:p w14:paraId="6C12550F" w14:textId="77777777" w:rsidR="006E16FD" w:rsidRPr="0084371F" w:rsidRDefault="006E16FD" w:rsidP="00816346">
            <w:pPr>
              <w:pStyle w:val="element"/>
              <w:keepNext/>
            </w:pPr>
            <w:r w:rsidRPr="0084371F">
              <w:t>1</w:t>
            </w:r>
            <w:r>
              <w:tab/>
            </w:r>
            <w:r w:rsidRPr="003030DB">
              <w:t>Locate specific information for employment purposes in simple</w:t>
            </w:r>
            <w:r>
              <w:t xml:space="preserve"> paper based and web based</w:t>
            </w:r>
            <w:r w:rsidRPr="003030DB">
              <w:t xml:space="preserve"> texts</w:t>
            </w:r>
          </w:p>
        </w:tc>
        <w:tc>
          <w:tcPr>
            <w:tcW w:w="569" w:type="dxa"/>
            <w:gridSpan w:val="2"/>
          </w:tcPr>
          <w:p w14:paraId="16560A67" w14:textId="77777777" w:rsidR="006E16FD" w:rsidRDefault="006E16FD" w:rsidP="00816346">
            <w:pPr>
              <w:pStyle w:val="PC"/>
              <w:keepNext/>
            </w:pPr>
            <w:r>
              <w:t>1.1</w:t>
            </w:r>
          </w:p>
        </w:tc>
        <w:tc>
          <w:tcPr>
            <w:tcW w:w="5842" w:type="dxa"/>
            <w:gridSpan w:val="2"/>
          </w:tcPr>
          <w:p w14:paraId="7DD9BEE5" w14:textId="77777777" w:rsidR="006E16FD" w:rsidRDefault="006E16FD" w:rsidP="00816346">
            <w:pPr>
              <w:pStyle w:val="unittext"/>
              <w:keepNext/>
            </w:pPr>
            <w:r>
              <w:t xml:space="preserve">Identify a limited range of </w:t>
            </w:r>
            <w:r w:rsidRPr="00770FB2">
              <w:rPr>
                <w:b/>
                <w:i/>
              </w:rPr>
              <w:t>simple employment related text</w:t>
            </w:r>
            <w:r>
              <w:rPr>
                <w:b/>
                <w:i/>
              </w:rPr>
              <w:t xml:space="preserve"> type</w:t>
            </w:r>
            <w:r w:rsidRPr="00770FB2">
              <w:rPr>
                <w:b/>
                <w:i/>
              </w:rPr>
              <w:t>s</w:t>
            </w:r>
          </w:p>
        </w:tc>
      </w:tr>
      <w:tr w:rsidR="006E16FD" w14:paraId="2BD920E6" w14:textId="77777777" w:rsidTr="00816346">
        <w:tc>
          <w:tcPr>
            <w:tcW w:w="2911" w:type="dxa"/>
            <w:vMerge/>
          </w:tcPr>
          <w:p w14:paraId="56071E92" w14:textId="77777777" w:rsidR="006E16FD" w:rsidRPr="0084371F" w:rsidRDefault="006E16FD" w:rsidP="00816346">
            <w:pPr>
              <w:pStyle w:val="element"/>
              <w:keepNext/>
            </w:pPr>
          </w:p>
        </w:tc>
        <w:tc>
          <w:tcPr>
            <w:tcW w:w="569" w:type="dxa"/>
            <w:gridSpan w:val="2"/>
          </w:tcPr>
          <w:p w14:paraId="6A2CAB97" w14:textId="77777777" w:rsidR="006E16FD" w:rsidRDefault="006E16FD" w:rsidP="00816346">
            <w:pPr>
              <w:pStyle w:val="PC"/>
              <w:keepNext/>
            </w:pPr>
            <w:r>
              <w:t>1.2</w:t>
            </w:r>
          </w:p>
        </w:tc>
        <w:tc>
          <w:tcPr>
            <w:tcW w:w="5842" w:type="dxa"/>
            <w:gridSpan w:val="2"/>
          </w:tcPr>
          <w:p w14:paraId="4EBFB6EA" w14:textId="77777777" w:rsidR="006E16FD" w:rsidRDefault="006E16FD" w:rsidP="00816346">
            <w:pPr>
              <w:pStyle w:val="unittext"/>
              <w:keepNext/>
            </w:pPr>
            <w:r>
              <w:t xml:space="preserve">Recognise </w:t>
            </w:r>
            <w:r w:rsidRPr="00770FB2">
              <w:rPr>
                <w:b/>
                <w:i/>
              </w:rPr>
              <w:t xml:space="preserve">features </w:t>
            </w:r>
            <w:r w:rsidRPr="00254381">
              <w:rPr>
                <w:b/>
                <w:i/>
              </w:rPr>
              <w:t>of text types</w:t>
            </w:r>
            <w:r w:rsidRPr="00C2441F">
              <w:t xml:space="preserve"> </w:t>
            </w:r>
          </w:p>
        </w:tc>
      </w:tr>
      <w:tr w:rsidR="006E16FD" w14:paraId="6E61E44E" w14:textId="77777777" w:rsidTr="00816346">
        <w:tc>
          <w:tcPr>
            <w:tcW w:w="2911" w:type="dxa"/>
            <w:vMerge/>
          </w:tcPr>
          <w:p w14:paraId="43CFF4FE" w14:textId="77777777" w:rsidR="006E16FD" w:rsidRPr="0084371F" w:rsidRDefault="006E16FD" w:rsidP="00816346">
            <w:pPr>
              <w:pStyle w:val="element"/>
              <w:keepNext/>
            </w:pPr>
          </w:p>
        </w:tc>
        <w:tc>
          <w:tcPr>
            <w:tcW w:w="569" w:type="dxa"/>
            <w:gridSpan w:val="2"/>
          </w:tcPr>
          <w:p w14:paraId="1BF67B28" w14:textId="77777777" w:rsidR="006E16FD" w:rsidRDefault="006E16FD" w:rsidP="00816346">
            <w:pPr>
              <w:pStyle w:val="PC"/>
              <w:keepNext/>
            </w:pPr>
            <w:r>
              <w:t>1.3</w:t>
            </w:r>
          </w:p>
        </w:tc>
        <w:tc>
          <w:tcPr>
            <w:tcW w:w="5842" w:type="dxa"/>
            <w:gridSpan w:val="2"/>
          </w:tcPr>
          <w:p w14:paraId="59DF80ED" w14:textId="77777777" w:rsidR="006E16FD" w:rsidRDefault="006E16FD" w:rsidP="00816346">
            <w:pPr>
              <w:pStyle w:val="unittext"/>
              <w:keepNext/>
            </w:pPr>
            <w:r>
              <w:t xml:space="preserve">Identify </w:t>
            </w:r>
            <w:r w:rsidRPr="00254381">
              <w:rPr>
                <w:b/>
                <w:i/>
              </w:rPr>
              <w:t>specific information</w:t>
            </w:r>
            <w:r>
              <w:t xml:space="preserve"> In the texts</w:t>
            </w:r>
          </w:p>
        </w:tc>
      </w:tr>
      <w:tr w:rsidR="006E16FD" w14:paraId="38A39265" w14:textId="77777777" w:rsidTr="00816346">
        <w:tc>
          <w:tcPr>
            <w:tcW w:w="2911" w:type="dxa"/>
          </w:tcPr>
          <w:p w14:paraId="3C8066DE" w14:textId="77777777" w:rsidR="006E16FD" w:rsidRDefault="006E16FD" w:rsidP="00816346">
            <w:pPr>
              <w:pStyle w:val="spacer"/>
            </w:pPr>
          </w:p>
        </w:tc>
        <w:tc>
          <w:tcPr>
            <w:tcW w:w="6411" w:type="dxa"/>
            <w:gridSpan w:val="4"/>
          </w:tcPr>
          <w:p w14:paraId="24F72718" w14:textId="77777777" w:rsidR="006E16FD" w:rsidRDefault="006E16FD" w:rsidP="00816346">
            <w:pPr>
              <w:pStyle w:val="spacer"/>
            </w:pPr>
          </w:p>
        </w:tc>
      </w:tr>
      <w:tr w:rsidR="006E16FD" w14:paraId="380F1F77" w14:textId="77777777" w:rsidTr="00816346">
        <w:tc>
          <w:tcPr>
            <w:tcW w:w="2911" w:type="dxa"/>
            <w:vMerge w:val="restart"/>
          </w:tcPr>
          <w:p w14:paraId="7633FBE3" w14:textId="77777777" w:rsidR="006E16FD" w:rsidRDefault="006E16FD" w:rsidP="00816346">
            <w:pPr>
              <w:pStyle w:val="element"/>
              <w:keepNext/>
            </w:pPr>
            <w:r>
              <w:t>2</w:t>
            </w:r>
            <w:r>
              <w:tab/>
            </w:r>
            <w:r w:rsidRPr="00770FB2">
              <w:t>Read and interpret simple explicit</w:t>
            </w:r>
            <w:r>
              <w:t xml:space="preserve"> paper based and digital texts </w:t>
            </w:r>
            <w:r>
              <w:lastRenderedPageBreak/>
              <w:t xml:space="preserve">for </w:t>
            </w:r>
            <w:r w:rsidRPr="00770FB2">
              <w:t>employment purposes</w:t>
            </w:r>
          </w:p>
        </w:tc>
        <w:tc>
          <w:tcPr>
            <w:tcW w:w="584" w:type="dxa"/>
            <w:gridSpan w:val="3"/>
          </w:tcPr>
          <w:p w14:paraId="43533371" w14:textId="77777777" w:rsidR="006E16FD" w:rsidRDefault="006E16FD" w:rsidP="00816346">
            <w:pPr>
              <w:pStyle w:val="PC"/>
              <w:keepNext/>
            </w:pPr>
            <w:r>
              <w:lastRenderedPageBreak/>
              <w:t>2.1</w:t>
            </w:r>
          </w:p>
        </w:tc>
        <w:tc>
          <w:tcPr>
            <w:tcW w:w="5827" w:type="dxa"/>
          </w:tcPr>
          <w:p w14:paraId="69E9592E" w14:textId="77777777" w:rsidR="006E16FD" w:rsidRDefault="006E16FD" w:rsidP="00816346">
            <w:pPr>
              <w:pStyle w:val="unittext"/>
              <w:keepNext/>
            </w:pPr>
            <w:r>
              <w:t xml:space="preserve">Identify </w:t>
            </w:r>
            <w:r w:rsidRPr="000B5DD9">
              <w:rPr>
                <w:b/>
                <w:i/>
              </w:rPr>
              <w:t xml:space="preserve">source of texts </w:t>
            </w:r>
          </w:p>
        </w:tc>
      </w:tr>
      <w:tr w:rsidR="006E16FD" w14:paraId="0386C37C" w14:textId="77777777" w:rsidTr="00816346">
        <w:tc>
          <w:tcPr>
            <w:tcW w:w="2911" w:type="dxa"/>
            <w:vMerge/>
          </w:tcPr>
          <w:p w14:paraId="3736E555" w14:textId="77777777" w:rsidR="006E16FD" w:rsidRDefault="006E16FD" w:rsidP="00816346"/>
        </w:tc>
        <w:tc>
          <w:tcPr>
            <w:tcW w:w="584" w:type="dxa"/>
            <w:gridSpan w:val="3"/>
          </w:tcPr>
          <w:p w14:paraId="5008C432" w14:textId="77777777" w:rsidR="006E16FD" w:rsidRDefault="006E16FD" w:rsidP="00816346">
            <w:pPr>
              <w:pStyle w:val="PC"/>
              <w:keepNext/>
            </w:pPr>
            <w:r>
              <w:t>2.2</w:t>
            </w:r>
          </w:p>
        </w:tc>
        <w:tc>
          <w:tcPr>
            <w:tcW w:w="5827" w:type="dxa"/>
          </w:tcPr>
          <w:p w14:paraId="7B5B9597" w14:textId="77777777" w:rsidR="006E16FD" w:rsidRDefault="006E16FD" w:rsidP="00816346">
            <w:pPr>
              <w:pStyle w:val="unittext"/>
              <w:keepNext/>
              <w:rPr>
                <w:b/>
              </w:rPr>
            </w:pPr>
            <w:r w:rsidRPr="00770FB2">
              <w:rPr>
                <w:b/>
                <w:i/>
              </w:rPr>
              <w:t>Predict</w:t>
            </w:r>
            <w:r>
              <w:rPr>
                <w:b/>
              </w:rPr>
              <w:t xml:space="preserve"> </w:t>
            </w:r>
            <w:r w:rsidRPr="00770FB2">
              <w:t>the</w:t>
            </w:r>
            <w:r>
              <w:rPr>
                <w:b/>
              </w:rPr>
              <w:t xml:space="preserve"> </w:t>
            </w:r>
            <w:r w:rsidRPr="00770FB2">
              <w:t>purpose of the texts</w:t>
            </w:r>
          </w:p>
        </w:tc>
      </w:tr>
      <w:tr w:rsidR="006E16FD" w14:paraId="6F55625C" w14:textId="77777777" w:rsidTr="00816346">
        <w:tc>
          <w:tcPr>
            <w:tcW w:w="2911" w:type="dxa"/>
            <w:vMerge/>
          </w:tcPr>
          <w:p w14:paraId="640628D0" w14:textId="77777777" w:rsidR="006E16FD" w:rsidRDefault="006E16FD" w:rsidP="00816346"/>
        </w:tc>
        <w:tc>
          <w:tcPr>
            <w:tcW w:w="584" w:type="dxa"/>
            <w:gridSpan w:val="3"/>
          </w:tcPr>
          <w:p w14:paraId="5B589950" w14:textId="77777777" w:rsidR="006E16FD" w:rsidRDefault="006E16FD" w:rsidP="00816346">
            <w:pPr>
              <w:pStyle w:val="PC"/>
              <w:keepNext/>
            </w:pPr>
            <w:r>
              <w:t>2.3</w:t>
            </w:r>
          </w:p>
        </w:tc>
        <w:tc>
          <w:tcPr>
            <w:tcW w:w="5827" w:type="dxa"/>
          </w:tcPr>
          <w:p w14:paraId="70FE8586" w14:textId="77777777" w:rsidR="006E16FD" w:rsidRDefault="006E16FD" w:rsidP="00816346">
            <w:pPr>
              <w:pStyle w:val="unittext"/>
              <w:keepNext/>
              <w:rPr>
                <w:b/>
              </w:rPr>
            </w:pPr>
            <w:r w:rsidRPr="00770FB2">
              <w:t>Use a</w:t>
            </w:r>
            <w:r>
              <w:t xml:space="preserve"> </w:t>
            </w:r>
            <w:r w:rsidRPr="009B1E87">
              <w:t>range of</w:t>
            </w:r>
            <w:r w:rsidRPr="00770FB2">
              <w:rPr>
                <w:b/>
                <w:i/>
              </w:rPr>
              <w:t xml:space="preserve"> </w:t>
            </w:r>
            <w:r>
              <w:rPr>
                <w:b/>
                <w:i/>
              </w:rPr>
              <w:t xml:space="preserve">reading </w:t>
            </w:r>
            <w:r w:rsidRPr="00770FB2">
              <w:rPr>
                <w:b/>
                <w:i/>
              </w:rPr>
              <w:t>strategies</w:t>
            </w:r>
            <w:r>
              <w:rPr>
                <w:b/>
              </w:rPr>
              <w:t xml:space="preserve"> </w:t>
            </w:r>
            <w:r w:rsidRPr="00770FB2">
              <w:t>to interpret the texts</w:t>
            </w:r>
          </w:p>
        </w:tc>
      </w:tr>
      <w:tr w:rsidR="006E16FD" w14:paraId="750949E7" w14:textId="77777777" w:rsidTr="00816346">
        <w:tc>
          <w:tcPr>
            <w:tcW w:w="2911" w:type="dxa"/>
            <w:vMerge/>
          </w:tcPr>
          <w:p w14:paraId="39AB46DA" w14:textId="77777777" w:rsidR="006E16FD" w:rsidRDefault="006E16FD" w:rsidP="00816346"/>
        </w:tc>
        <w:tc>
          <w:tcPr>
            <w:tcW w:w="584" w:type="dxa"/>
            <w:gridSpan w:val="3"/>
          </w:tcPr>
          <w:p w14:paraId="7AC9F488" w14:textId="77777777" w:rsidR="006E16FD" w:rsidRDefault="006E16FD" w:rsidP="00816346">
            <w:pPr>
              <w:pStyle w:val="PC"/>
              <w:keepNext/>
            </w:pPr>
            <w:r>
              <w:t>2.4</w:t>
            </w:r>
          </w:p>
        </w:tc>
        <w:tc>
          <w:tcPr>
            <w:tcW w:w="5827" w:type="dxa"/>
          </w:tcPr>
          <w:p w14:paraId="30B6EF5B" w14:textId="77777777" w:rsidR="006E16FD" w:rsidRDefault="006E16FD" w:rsidP="00816346">
            <w:pPr>
              <w:pStyle w:val="unittext"/>
              <w:keepNext/>
            </w:pPr>
            <w:r>
              <w:t xml:space="preserve">Identify </w:t>
            </w:r>
            <w:r w:rsidRPr="00871C18">
              <w:t>main ideas</w:t>
            </w:r>
            <w:r>
              <w:t xml:space="preserve"> in the texts</w:t>
            </w:r>
          </w:p>
        </w:tc>
      </w:tr>
      <w:tr w:rsidR="006E16FD" w14:paraId="361DA81F" w14:textId="77777777" w:rsidTr="00816346">
        <w:tc>
          <w:tcPr>
            <w:tcW w:w="2911" w:type="dxa"/>
            <w:vMerge/>
          </w:tcPr>
          <w:p w14:paraId="00650694" w14:textId="77777777" w:rsidR="006E16FD" w:rsidRDefault="006E16FD" w:rsidP="00816346"/>
        </w:tc>
        <w:tc>
          <w:tcPr>
            <w:tcW w:w="584" w:type="dxa"/>
            <w:gridSpan w:val="3"/>
          </w:tcPr>
          <w:p w14:paraId="3EB9FF5B" w14:textId="77777777" w:rsidR="006E16FD" w:rsidRDefault="006E16FD" w:rsidP="00816346">
            <w:pPr>
              <w:pStyle w:val="PC"/>
              <w:keepNext/>
            </w:pPr>
            <w:r>
              <w:t>2.5</w:t>
            </w:r>
          </w:p>
        </w:tc>
        <w:tc>
          <w:tcPr>
            <w:tcW w:w="5827" w:type="dxa"/>
          </w:tcPr>
          <w:p w14:paraId="00862A9E" w14:textId="77777777" w:rsidR="006E16FD" w:rsidRDefault="006E16FD" w:rsidP="00816346">
            <w:pPr>
              <w:pStyle w:val="unittext"/>
              <w:keepNext/>
            </w:pPr>
            <w:r>
              <w:t xml:space="preserve">Determine the </w:t>
            </w:r>
            <w:r w:rsidRPr="00871C18">
              <w:rPr>
                <w:b/>
                <w:i/>
              </w:rPr>
              <w:t>effectiveness</w:t>
            </w:r>
            <w:r>
              <w:t xml:space="preserve"> </w:t>
            </w:r>
            <w:r w:rsidRPr="00C2441F">
              <w:rPr>
                <w:b/>
                <w:i/>
              </w:rPr>
              <w:t xml:space="preserve">of the texts </w:t>
            </w:r>
            <w:r>
              <w:t xml:space="preserve">in terms of meeting their purpose </w:t>
            </w:r>
          </w:p>
        </w:tc>
      </w:tr>
      <w:tr w:rsidR="006E16FD" w14:paraId="33362462" w14:textId="77777777" w:rsidTr="00816346">
        <w:tc>
          <w:tcPr>
            <w:tcW w:w="2911" w:type="dxa"/>
          </w:tcPr>
          <w:p w14:paraId="2AC773FF" w14:textId="77777777" w:rsidR="006E16FD" w:rsidRDefault="006E16FD" w:rsidP="00816346">
            <w:pPr>
              <w:pStyle w:val="spacer"/>
            </w:pPr>
          </w:p>
        </w:tc>
        <w:tc>
          <w:tcPr>
            <w:tcW w:w="6411" w:type="dxa"/>
            <w:gridSpan w:val="4"/>
          </w:tcPr>
          <w:p w14:paraId="40B9CE8F" w14:textId="77777777" w:rsidR="006E16FD" w:rsidRDefault="006E16FD" w:rsidP="00816346">
            <w:pPr>
              <w:pStyle w:val="spacer"/>
            </w:pPr>
          </w:p>
        </w:tc>
      </w:tr>
      <w:tr w:rsidR="006E16FD" w14:paraId="453B3264" w14:textId="77777777" w:rsidTr="00816346">
        <w:tc>
          <w:tcPr>
            <w:tcW w:w="9322" w:type="dxa"/>
            <w:gridSpan w:val="5"/>
          </w:tcPr>
          <w:p w14:paraId="3F1E94AD" w14:textId="77777777" w:rsidR="006E16FD" w:rsidRDefault="006E16FD" w:rsidP="00816346">
            <w:pPr>
              <w:pStyle w:val="Heading21"/>
              <w:keepNext/>
            </w:pPr>
            <w:r>
              <w:t>Required Knowledge and Skills</w:t>
            </w:r>
          </w:p>
          <w:p w14:paraId="133A78DB" w14:textId="77777777" w:rsidR="006E16FD" w:rsidRDefault="006E16FD" w:rsidP="00816346">
            <w:pPr>
              <w:pStyle w:val="text"/>
              <w:keepNext/>
            </w:pPr>
            <w:r w:rsidRPr="005979AA">
              <w:t>This describes the essential skills and knowledge and their level required for this unit</w:t>
            </w:r>
            <w:r>
              <w:t>.</w:t>
            </w:r>
          </w:p>
        </w:tc>
      </w:tr>
      <w:tr w:rsidR="006E16FD" w14:paraId="6DDAB690" w14:textId="77777777" w:rsidTr="00816346">
        <w:tc>
          <w:tcPr>
            <w:tcW w:w="9322" w:type="dxa"/>
            <w:gridSpan w:val="5"/>
          </w:tcPr>
          <w:p w14:paraId="0B08EF16" w14:textId="77777777" w:rsidR="006E16FD" w:rsidRDefault="006E16FD" w:rsidP="00816346">
            <w:pPr>
              <w:pStyle w:val="unittext"/>
              <w:keepNext/>
            </w:pPr>
            <w:r>
              <w:t>Required Knowledge:</w:t>
            </w:r>
          </w:p>
          <w:p w14:paraId="70C8E0C7" w14:textId="77777777" w:rsidR="006E16FD" w:rsidRPr="00FE45E8" w:rsidRDefault="006E16FD" w:rsidP="006E16FD">
            <w:pPr>
              <w:pStyle w:val="bullet"/>
              <w:numPr>
                <w:ilvl w:val="0"/>
                <w:numId w:val="12"/>
              </w:numPr>
              <w:tabs>
                <w:tab w:val="clear" w:pos="820"/>
              </w:tabs>
              <w:ind w:left="284" w:hanging="284"/>
            </w:pPr>
            <w:r>
              <w:t>how basic punctuation impacts on meaning</w:t>
            </w:r>
          </w:p>
          <w:p w14:paraId="65641E90" w14:textId="77777777" w:rsidR="006E16FD" w:rsidRDefault="006E16FD" w:rsidP="006E16FD">
            <w:pPr>
              <w:pStyle w:val="bullet"/>
              <w:numPr>
                <w:ilvl w:val="0"/>
                <w:numId w:val="12"/>
              </w:numPr>
              <w:tabs>
                <w:tab w:val="clear" w:pos="820"/>
              </w:tabs>
              <w:ind w:left="284" w:hanging="284"/>
            </w:pPr>
            <w:r w:rsidRPr="00165367">
              <w:t>reading strategies to engage with printed and digital texts</w:t>
            </w:r>
          </w:p>
          <w:p w14:paraId="4CF56649" w14:textId="77777777" w:rsidR="006E16FD" w:rsidRDefault="006E16FD" w:rsidP="006E16FD">
            <w:pPr>
              <w:pStyle w:val="bullet"/>
              <w:numPr>
                <w:ilvl w:val="0"/>
                <w:numId w:val="12"/>
              </w:numPr>
              <w:tabs>
                <w:tab w:val="clear" w:pos="820"/>
              </w:tabs>
              <w:ind w:left="284" w:hanging="284"/>
            </w:pPr>
            <w:r>
              <w:t xml:space="preserve">different sources of employment texts </w:t>
            </w:r>
          </w:p>
          <w:p w14:paraId="7D61CE8A" w14:textId="77777777" w:rsidR="006E16FD" w:rsidRDefault="006E16FD" w:rsidP="006E16FD">
            <w:pPr>
              <w:pStyle w:val="bullet"/>
              <w:numPr>
                <w:ilvl w:val="0"/>
                <w:numId w:val="12"/>
              </w:numPr>
              <w:tabs>
                <w:tab w:val="clear" w:pos="820"/>
              </w:tabs>
              <w:ind w:left="284" w:hanging="284"/>
            </w:pPr>
            <w:r>
              <w:t>different purposes or texts</w:t>
            </w:r>
          </w:p>
          <w:p w14:paraId="2C3D8409" w14:textId="77777777" w:rsidR="006E16FD" w:rsidRDefault="006E16FD" w:rsidP="00816346">
            <w:pPr>
              <w:pStyle w:val="unittext"/>
              <w:keepNext/>
            </w:pPr>
            <w:r>
              <w:t>Required Skills:</w:t>
            </w:r>
          </w:p>
          <w:p w14:paraId="4EFF2981" w14:textId="77777777" w:rsidR="006E16FD" w:rsidRPr="008C0538" w:rsidRDefault="006E16FD" w:rsidP="006E16FD">
            <w:pPr>
              <w:pStyle w:val="bullet"/>
              <w:numPr>
                <w:ilvl w:val="0"/>
                <w:numId w:val="12"/>
              </w:numPr>
              <w:tabs>
                <w:tab w:val="clear" w:pos="820"/>
              </w:tabs>
              <w:ind w:left="284" w:hanging="284"/>
            </w:pPr>
            <w:r>
              <w:t>literacy</w:t>
            </w:r>
            <w:r w:rsidRPr="008C0538">
              <w:t xml:space="preserve"> skills to:</w:t>
            </w:r>
          </w:p>
          <w:p w14:paraId="2DE82AB5" w14:textId="77777777" w:rsidR="006E16FD" w:rsidRDefault="006E16FD" w:rsidP="00816346">
            <w:pPr>
              <w:pStyle w:val="endash"/>
            </w:pPr>
            <w:r>
              <w:t>critically read texts which have predictable structure and familiar vocabulary to make meaning</w:t>
            </w:r>
          </w:p>
          <w:p w14:paraId="3EBB2A5C" w14:textId="77777777" w:rsidR="006E16FD" w:rsidRDefault="006E16FD" w:rsidP="00816346">
            <w:pPr>
              <w:pStyle w:val="endash"/>
            </w:pPr>
            <w:r>
              <w:t>get the gist of texts which have more unfamiliar elements to interpret information</w:t>
            </w:r>
          </w:p>
          <w:p w14:paraId="2D54E5A3" w14:textId="77777777" w:rsidR="006E16FD" w:rsidRDefault="006E16FD" w:rsidP="00816346">
            <w:pPr>
              <w:pStyle w:val="endash"/>
            </w:pPr>
            <w:r>
              <w:t>use a range of reading strategies to draw on bank of key vocabulary of personally relevant words/ phrases and use word attack skills</w:t>
            </w:r>
          </w:p>
          <w:p w14:paraId="2CFA6C5E" w14:textId="77777777" w:rsidR="006E16FD" w:rsidRDefault="006E16FD" w:rsidP="00816346">
            <w:pPr>
              <w:pStyle w:val="endash"/>
            </w:pPr>
            <w:r>
              <w:t>make connections between own knowledge and experience and the purpose and structure of texts</w:t>
            </w:r>
          </w:p>
          <w:p w14:paraId="1E1C16EF" w14:textId="77777777" w:rsidR="006E16FD" w:rsidRDefault="006E16FD" w:rsidP="00816346">
            <w:pPr>
              <w:pStyle w:val="endash"/>
            </w:pPr>
            <w:r>
              <w:t>use decoding strategies such as phonic and visual letter patterns to identify unknown words</w:t>
            </w:r>
          </w:p>
          <w:p w14:paraId="36A89EEC" w14:textId="77777777" w:rsidR="006E16FD" w:rsidRDefault="006E16FD" w:rsidP="00816346">
            <w:pPr>
              <w:pStyle w:val="endash"/>
            </w:pPr>
            <w:r>
              <w:t>follow simple non-linear digital texts to gain information</w:t>
            </w:r>
          </w:p>
          <w:p w14:paraId="7DE5A43D" w14:textId="77777777" w:rsidR="006E16FD" w:rsidRDefault="006E16FD" w:rsidP="006E16FD">
            <w:pPr>
              <w:pStyle w:val="bullet"/>
              <w:numPr>
                <w:ilvl w:val="0"/>
                <w:numId w:val="12"/>
              </w:numPr>
              <w:tabs>
                <w:tab w:val="clear" w:pos="820"/>
              </w:tabs>
              <w:ind w:left="284" w:hanging="284"/>
            </w:pPr>
            <w:r w:rsidRPr="00FE45E8">
              <w:t xml:space="preserve">technology skills to navigate </w:t>
            </w:r>
            <w:r>
              <w:t>web</w:t>
            </w:r>
            <w:r w:rsidRPr="00FE45E8">
              <w:t xml:space="preserve"> based text to locate simple information</w:t>
            </w:r>
          </w:p>
        </w:tc>
      </w:tr>
      <w:tr w:rsidR="006E16FD" w14:paraId="1877E977" w14:textId="77777777" w:rsidTr="00816346">
        <w:tc>
          <w:tcPr>
            <w:tcW w:w="9322" w:type="dxa"/>
            <w:gridSpan w:val="5"/>
          </w:tcPr>
          <w:p w14:paraId="7A9A9CA2" w14:textId="77777777" w:rsidR="006E16FD" w:rsidRDefault="006E16FD" w:rsidP="00816346">
            <w:pPr>
              <w:pStyle w:val="spacer"/>
            </w:pPr>
          </w:p>
        </w:tc>
      </w:tr>
      <w:tr w:rsidR="006E16FD" w14:paraId="4B103ACF" w14:textId="77777777" w:rsidTr="00816346">
        <w:tc>
          <w:tcPr>
            <w:tcW w:w="9322" w:type="dxa"/>
            <w:gridSpan w:val="5"/>
          </w:tcPr>
          <w:p w14:paraId="4B444263" w14:textId="77777777" w:rsidR="006E16FD" w:rsidRDefault="006E16FD" w:rsidP="00816346">
            <w:pPr>
              <w:pStyle w:val="Heading21"/>
              <w:keepNext/>
            </w:pPr>
            <w:r>
              <w:t>Range Statement</w:t>
            </w:r>
          </w:p>
          <w:p w14:paraId="14B3A6BC" w14:textId="77777777" w:rsidR="006E16FD" w:rsidRDefault="006E16FD" w:rsidP="00816346">
            <w:pPr>
              <w:pStyle w:val="text"/>
              <w:keepNext/>
            </w:pPr>
            <w:r w:rsidRPr="005979AA">
              <w:t>The Range Statement relates to the unit of competency as a whole. It allows for different work environments and situations that may affect performance. Bold / italicised wording in the Performance Criteria is detailed below.</w:t>
            </w:r>
            <w:r>
              <w:t xml:space="preserve"> </w:t>
            </w:r>
          </w:p>
        </w:tc>
      </w:tr>
      <w:tr w:rsidR="006E16FD" w14:paraId="30BFF3CC" w14:textId="77777777" w:rsidTr="00816346">
        <w:tc>
          <w:tcPr>
            <w:tcW w:w="3337" w:type="dxa"/>
            <w:gridSpan w:val="2"/>
          </w:tcPr>
          <w:p w14:paraId="48AD0019" w14:textId="77777777" w:rsidR="006E16FD" w:rsidRPr="009B1E87" w:rsidRDefault="006E16FD" w:rsidP="00816346">
            <w:pPr>
              <w:pStyle w:val="unittext"/>
              <w:keepNext/>
            </w:pPr>
            <w:r w:rsidRPr="00DF1787">
              <w:rPr>
                <w:b/>
              </w:rPr>
              <w:t>S</w:t>
            </w:r>
            <w:r w:rsidRPr="00A350B8">
              <w:rPr>
                <w:b/>
                <w:i/>
              </w:rPr>
              <w:t>imple</w:t>
            </w:r>
            <w:r>
              <w:rPr>
                <w:b/>
                <w:i/>
              </w:rPr>
              <w:t xml:space="preserve"> </w:t>
            </w:r>
            <w:r w:rsidRPr="00A350B8">
              <w:rPr>
                <w:b/>
                <w:i/>
              </w:rPr>
              <w:t>employment</w:t>
            </w:r>
            <w:r>
              <w:rPr>
                <w:b/>
                <w:i/>
              </w:rPr>
              <w:t xml:space="preserve"> related </w:t>
            </w:r>
            <w:r w:rsidRPr="00A350B8">
              <w:rPr>
                <w:b/>
                <w:i/>
              </w:rPr>
              <w:t>text</w:t>
            </w:r>
            <w:r>
              <w:rPr>
                <w:b/>
                <w:i/>
              </w:rPr>
              <w:t xml:space="preserve"> types</w:t>
            </w:r>
            <w:r w:rsidRPr="00A350B8">
              <w:rPr>
                <w:b/>
                <w:i/>
              </w:rPr>
              <w:t xml:space="preserve"> </w:t>
            </w:r>
            <w:r>
              <w:t>may include:</w:t>
            </w:r>
          </w:p>
        </w:tc>
        <w:tc>
          <w:tcPr>
            <w:tcW w:w="5985" w:type="dxa"/>
            <w:gridSpan w:val="3"/>
          </w:tcPr>
          <w:p w14:paraId="2FE9A450" w14:textId="77777777" w:rsidR="006E16FD" w:rsidRPr="00E030E6" w:rsidRDefault="006E16FD" w:rsidP="006E16FD">
            <w:pPr>
              <w:pStyle w:val="bullet"/>
              <w:numPr>
                <w:ilvl w:val="0"/>
                <w:numId w:val="12"/>
              </w:numPr>
              <w:tabs>
                <w:tab w:val="clear" w:pos="820"/>
              </w:tabs>
              <w:ind w:left="284" w:hanging="284"/>
            </w:pPr>
            <w:r>
              <w:t>simple familiar texts with clear purpose and familiar vocabulary</w:t>
            </w:r>
          </w:p>
          <w:p w14:paraId="315153C0" w14:textId="77777777" w:rsidR="006E16FD" w:rsidRDefault="006E16FD" w:rsidP="006E16FD">
            <w:pPr>
              <w:pStyle w:val="bullet"/>
              <w:numPr>
                <w:ilvl w:val="0"/>
                <w:numId w:val="12"/>
              </w:numPr>
              <w:tabs>
                <w:tab w:val="clear" w:pos="820"/>
              </w:tabs>
              <w:ind w:left="284" w:hanging="284"/>
            </w:pPr>
            <w:r>
              <w:t>web based, printed, handwritten and visual texts:</w:t>
            </w:r>
          </w:p>
          <w:p w14:paraId="1806B98E" w14:textId="77777777" w:rsidR="006E16FD" w:rsidRPr="00B56024" w:rsidRDefault="006E16FD" w:rsidP="00816346">
            <w:pPr>
              <w:pStyle w:val="endash"/>
            </w:pPr>
            <w:r w:rsidRPr="00B56024">
              <w:t>formatted texts requiring personal details, providing familiar information</w:t>
            </w:r>
            <w:r>
              <w:t xml:space="preserve"> such as forms related to employment</w:t>
            </w:r>
          </w:p>
          <w:p w14:paraId="55093707" w14:textId="77777777" w:rsidR="006E16FD" w:rsidRDefault="006E16FD" w:rsidP="00816346">
            <w:pPr>
              <w:pStyle w:val="endash"/>
            </w:pPr>
            <w:r>
              <w:t>notices from employment related agencies</w:t>
            </w:r>
          </w:p>
          <w:p w14:paraId="5D90FB75" w14:textId="77777777" w:rsidR="006E16FD" w:rsidRDefault="006E16FD" w:rsidP="00816346">
            <w:pPr>
              <w:pStyle w:val="endash"/>
            </w:pPr>
            <w:r>
              <w:t>notification of employment arrangement such as time and place of work</w:t>
            </w:r>
          </w:p>
          <w:p w14:paraId="1E0B9145" w14:textId="77777777" w:rsidR="006E16FD" w:rsidRDefault="006E16FD" w:rsidP="00816346">
            <w:pPr>
              <w:pStyle w:val="endash"/>
            </w:pPr>
            <w:r>
              <w:t>information about pay and / or entitlements</w:t>
            </w:r>
          </w:p>
          <w:p w14:paraId="3CD0CEC5" w14:textId="77777777" w:rsidR="006E16FD" w:rsidRDefault="006E16FD" w:rsidP="00816346">
            <w:pPr>
              <w:pStyle w:val="endash"/>
            </w:pPr>
            <w:r>
              <w:t>messages sent by email, SMS for example note for shift change over</w:t>
            </w:r>
          </w:p>
          <w:p w14:paraId="31993914" w14:textId="77777777" w:rsidR="006E16FD" w:rsidRDefault="006E16FD" w:rsidP="00816346">
            <w:pPr>
              <w:pStyle w:val="endash"/>
            </w:pPr>
            <w:r>
              <w:lastRenderedPageBreak/>
              <w:t>work rosters</w:t>
            </w:r>
          </w:p>
          <w:p w14:paraId="5E2F821D" w14:textId="77777777" w:rsidR="006E16FD" w:rsidRDefault="006E16FD" w:rsidP="00816346">
            <w:pPr>
              <w:pStyle w:val="endash"/>
            </w:pPr>
            <w:r>
              <w:t>simple standard operating procedures</w:t>
            </w:r>
          </w:p>
          <w:p w14:paraId="5F9F882C" w14:textId="77777777" w:rsidR="006E16FD" w:rsidRDefault="006E16FD" w:rsidP="00816346">
            <w:pPr>
              <w:pStyle w:val="endash"/>
            </w:pPr>
            <w:r>
              <w:t>checklists of everyday routine items</w:t>
            </w:r>
          </w:p>
          <w:p w14:paraId="0637E092" w14:textId="77777777" w:rsidR="006E16FD" w:rsidRDefault="006E16FD" w:rsidP="00816346">
            <w:pPr>
              <w:pStyle w:val="endash"/>
            </w:pPr>
            <w:r>
              <w:t>safety signs and symbols</w:t>
            </w:r>
          </w:p>
          <w:p w14:paraId="28AEF9B0" w14:textId="77777777" w:rsidR="006E16FD" w:rsidRDefault="006E16FD" w:rsidP="00816346">
            <w:pPr>
              <w:pStyle w:val="endash"/>
            </w:pPr>
            <w:r>
              <w:t>workplace maps</w:t>
            </w:r>
          </w:p>
          <w:p w14:paraId="5BAD94B3" w14:textId="77777777" w:rsidR="006E16FD" w:rsidRDefault="006E16FD" w:rsidP="00816346">
            <w:pPr>
              <w:pStyle w:val="endash"/>
            </w:pPr>
            <w:r>
              <w:t>labels/tags</w:t>
            </w:r>
          </w:p>
          <w:p w14:paraId="2D2E86F9" w14:textId="77777777" w:rsidR="006E16FD" w:rsidRDefault="006E16FD" w:rsidP="00816346">
            <w:pPr>
              <w:pStyle w:val="endash"/>
            </w:pPr>
            <w:r>
              <w:t>flowcharts</w:t>
            </w:r>
          </w:p>
          <w:p w14:paraId="6CFCC02B" w14:textId="77777777" w:rsidR="006E16FD" w:rsidRDefault="006E16FD" w:rsidP="00816346">
            <w:pPr>
              <w:pStyle w:val="endash"/>
            </w:pPr>
            <w:r>
              <w:t>notices for example safety, social club, union</w:t>
            </w:r>
          </w:p>
          <w:p w14:paraId="376516ED" w14:textId="77777777" w:rsidR="006E16FD" w:rsidRDefault="006E16FD" w:rsidP="00816346">
            <w:pPr>
              <w:pStyle w:val="endash"/>
            </w:pPr>
            <w:r>
              <w:t>logos related to workplace or employment</w:t>
            </w:r>
          </w:p>
          <w:p w14:paraId="3C2D4BC1" w14:textId="77777777" w:rsidR="006E16FD" w:rsidRDefault="006E16FD" w:rsidP="00816346">
            <w:pPr>
              <w:pStyle w:val="endash"/>
            </w:pPr>
            <w:r>
              <w:t>charts and graphs such as pie-charts with production hours or line graphs showing outputs, safety days</w:t>
            </w:r>
          </w:p>
        </w:tc>
      </w:tr>
      <w:tr w:rsidR="006E16FD" w14:paraId="314FDB7E" w14:textId="77777777" w:rsidTr="00816346">
        <w:tc>
          <w:tcPr>
            <w:tcW w:w="9322" w:type="dxa"/>
            <w:gridSpan w:val="5"/>
          </w:tcPr>
          <w:p w14:paraId="4EF893ED" w14:textId="77777777" w:rsidR="006E16FD" w:rsidRDefault="006E16FD" w:rsidP="00816346">
            <w:pPr>
              <w:pStyle w:val="spacer"/>
            </w:pPr>
          </w:p>
        </w:tc>
      </w:tr>
      <w:tr w:rsidR="006E16FD" w14:paraId="6C0A5081" w14:textId="77777777" w:rsidTr="00816346">
        <w:tc>
          <w:tcPr>
            <w:tcW w:w="3337" w:type="dxa"/>
            <w:gridSpan w:val="2"/>
          </w:tcPr>
          <w:p w14:paraId="5FA435EE" w14:textId="77777777" w:rsidR="006E16FD" w:rsidRPr="0094542E" w:rsidRDefault="006E16FD" w:rsidP="00816346">
            <w:pPr>
              <w:pStyle w:val="unittext"/>
              <w:keepNext/>
            </w:pPr>
            <w:r w:rsidRPr="00A350B8">
              <w:rPr>
                <w:b/>
                <w:i/>
              </w:rPr>
              <w:t>Features</w:t>
            </w:r>
            <w:r>
              <w:rPr>
                <w:b/>
                <w:i/>
              </w:rPr>
              <w:t xml:space="preserve"> of text types </w:t>
            </w:r>
            <w:r w:rsidRPr="008F7A93">
              <w:t>may</w:t>
            </w:r>
            <w:r w:rsidRPr="00A350B8">
              <w:rPr>
                <w:b/>
                <w:i/>
              </w:rPr>
              <w:t xml:space="preserve"> </w:t>
            </w:r>
            <w:r w:rsidRPr="004300A8">
              <w:t>include:</w:t>
            </w:r>
          </w:p>
        </w:tc>
        <w:tc>
          <w:tcPr>
            <w:tcW w:w="5985" w:type="dxa"/>
            <w:gridSpan w:val="3"/>
          </w:tcPr>
          <w:p w14:paraId="39B5DE67" w14:textId="77777777" w:rsidR="006E16FD" w:rsidRDefault="006E16FD" w:rsidP="006E16FD">
            <w:pPr>
              <w:pStyle w:val="bullet"/>
              <w:numPr>
                <w:ilvl w:val="0"/>
                <w:numId w:val="12"/>
              </w:numPr>
              <w:tabs>
                <w:tab w:val="clear" w:pos="820"/>
              </w:tabs>
              <w:ind w:left="284" w:hanging="284"/>
            </w:pPr>
            <w:r>
              <w:t>text structure with transparent organisation appropriate to text type:</w:t>
            </w:r>
          </w:p>
          <w:p w14:paraId="1121E153" w14:textId="77777777" w:rsidR="006E16FD" w:rsidRPr="00A350B8" w:rsidRDefault="006E16FD" w:rsidP="00816346">
            <w:pPr>
              <w:pStyle w:val="endash"/>
            </w:pPr>
            <w:r w:rsidRPr="00A350B8">
              <w:t>procedural texts with a small number of sequentially ordered dot</w:t>
            </w:r>
            <w:r>
              <w:t xml:space="preserve"> </w:t>
            </w:r>
            <w:r w:rsidRPr="00A350B8">
              <w:t xml:space="preserve">points or numbered instructions </w:t>
            </w:r>
          </w:p>
          <w:p w14:paraId="5BCDE0B4" w14:textId="77777777" w:rsidR="006E16FD" w:rsidRDefault="006E16FD" w:rsidP="00816346">
            <w:pPr>
              <w:pStyle w:val="endash"/>
            </w:pPr>
            <w:r w:rsidRPr="00A350B8">
              <w:t xml:space="preserve">informative texts with </w:t>
            </w:r>
            <w:r>
              <w:t xml:space="preserve">explicit navigation features such as key headings </w:t>
            </w:r>
          </w:p>
          <w:p w14:paraId="04323209" w14:textId="77777777" w:rsidR="006E16FD" w:rsidRPr="00A350B8" w:rsidRDefault="006E16FD" w:rsidP="00816346">
            <w:pPr>
              <w:pStyle w:val="endash"/>
            </w:pPr>
            <w:r w:rsidRPr="00A350B8">
              <w:t>persuasive tex</w:t>
            </w:r>
            <w:r>
              <w:t>ts supported by visual material or numerical information</w:t>
            </w:r>
          </w:p>
          <w:p w14:paraId="14B6322D" w14:textId="77777777" w:rsidR="006E16FD" w:rsidRDefault="006E16FD" w:rsidP="00816346">
            <w:pPr>
              <w:pStyle w:val="endash"/>
            </w:pPr>
            <w:r>
              <w:t>information formatted into a table of one or two columns, such as a checklist of equipment requirements for job, price list of components, table of benefits for employees</w:t>
            </w:r>
          </w:p>
          <w:p w14:paraId="2CAFB6F3" w14:textId="77777777" w:rsidR="006E16FD" w:rsidRDefault="006E16FD" w:rsidP="00816346">
            <w:pPr>
              <w:pStyle w:val="endash"/>
            </w:pPr>
            <w:r>
              <w:t>navigation features such as grids, arrows, dot points</w:t>
            </w:r>
          </w:p>
        </w:tc>
      </w:tr>
      <w:tr w:rsidR="006E16FD" w14:paraId="642A8832" w14:textId="77777777" w:rsidTr="00816346">
        <w:tc>
          <w:tcPr>
            <w:tcW w:w="9322" w:type="dxa"/>
            <w:gridSpan w:val="5"/>
          </w:tcPr>
          <w:p w14:paraId="62BF68F6" w14:textId="77777777" w:rsidR="006E16FD" w:rsidRDefault="006E16FD" w:rsidP="00816346">
            <w:pPr>
              <w:pStyle w:val="spacer"/>
            </w:pPr>
          </w:p>
        </w:tc>
      </w:tr>
      <w:tr w:rsidR="006E16FD" w14:paraId="146B6F2D" w14:textId="77777777" w:rsidTr="00816346">
        <w:tc>
          <w:tcPr>
            <w:tcW w:w="3337" w:type="dxa"/>
            <w:gridSpan w:val="2"/>
          </w:tcPr>
          <w:p w14:paraId="4EB7D668" w14:textId="77777777" w:rsidR="006E16FD" w:rsidRPr="008F7A93" w:rsidRDefault="006E16FD" w:rsidP="00816346">
            <w:pPr>
              <w:pStyle w:val="unittext"/>
              <w:keepNext/>
            </w:pPr>
            <w:r>
              <w:rPr>
                <w:b/>
                <w:i/>
              </w:rPr>
              <w:t xml:space="preserve">Specific information </w:t>
            </w:r>
            <w:r>
              <w:t>may include:</w:t>
            </w:r>
          </w:p>
        </w:tc>
        <w:tc>
          <w:tcPr>
            <w:tcW w:w="5985" w:type="dxa"/>
            <w:gridSpan w:val="3"/>
          </w:tcPr>
          <w:p w14:paraId="7DA9315D" w14:textId="77777777" w:rsidR="006E16FD" w:rsidRDefault="006E16FD" w:rsidP="006E16FD">
            <w:pPr>
              <w:pStyle w:val="bullet"/>
              <w:numPr>
                <w:ilvl w:val="0"/>
                <w:numId w:val="12"/>
              </w:numPr>
              <w:tabs>
                <w:tab w:val="clear" w:pos="820"/>
              </w:tabs>
              <w:ind w:left="284" w:hanging="284"/>
            </w:pPr>
            <w:r>
              <w:t>sentences:</w:t>
            </w:r>
          </w:p>
          <w:p w14:paraId="5ED7B7F7" w14:textId="77777777" w:rsidR="006E16FD" w:rsidRPr="00205B4A" w:rsidRDefault="006E16FD" w:rsidP="00816346">
            <w:pPr>
              <w:pStyle w:val="endash"/>
              <w:rPr>
                <w:i/>
              </w:rPr>
            </w:pPr>
            <w:r>
              <w:t>simple verb tenses and routine word order patterns such as questions and instructions about familiar work matters</w:t>
            </w:r>
          </w:p>
          <w:p w14:paraId="14B97040" w14:textId="77777777" w:rsidR="006E16FD" w:rsidRPr="00205B4A" w:rsidRDefault="006E16FD" w:rsidP="00816346">
            <w:pPr>
              <w:pStyle w:val="endash"/>
            </w:pPr>
            <w:r>
              <w:t>linked by simple cohesive devices such as, and, but, then</w:t>
            </w:r>
          </w:p>
          <w:p w14:paraId="291401D8" w14:textId="77777777" w:rsidR="006E16FD" w:rsidRDefault="006E16FD" w:rsidP="00816346">
            <w:pPr>
              <w:pStyle w:val="endash"/>
              <w:rPr>
                <w:i/>
              </w:rPr>
            </w:pPr>
            <w:r>
              <w:t>one or two clauses</w:t>
            </w:r>
          </w:p>
          <w:p w14:paraId="7F9796F4" w14:textId="77777777" w:rsidR="006E16FD" w:rsidRDefault="006E16FD" w:rsidP="00816346">
            <w:pPr>
              <w:pStyle w:val="endash"/>
              <w:rPr>
                <w:i/>
              </w:rPr>
            </w:pPr>
            <w:r>
              <w:t>containing adjectives, pronouns and prepositions</w:t>
            </w:r>
          </w:p>
          <w:p w14:paraId="75870686" w14:textId="77777777" w:rsidR="006E16FD" w:rsidRDefault="006E16FD" w:rsidP="006E16FD">
            <w:pPr>
              <w:pStyle w:val="bullet"/>
              <w:numPr>
                <w:ilvl w:val="0"/>
                <w:numId w:val="12"/>
              </w:numPr>
              <w:tabs>
                <w:tab w:val="clear" w:pos="820"/>
              </w:tabs>
              <w:ind w:left="284" w:hanging="284"/>
            </w:pPr>
            <w:r>
              <w:t>familiar words / phrases/ abbreviations:</w:t>
            </w:r>
          </w:p>
          <w:p w14:paraId="5812347F" w14:textId="77777777" w:rsidR="006E16FD" w:rsidRDefault="006E16FD" w:rsidP="00816346">
            <w:pPr>
              <w:pStyle w:val="endash"/>
            </w:pPr>
            <w:r>
              <w:t>personal details of self or work activities</w:t>
            </w:r>
          </w:p>
          <w:p w14:paraId="4D74C2AE" w14:textId="77777777" w:rsidR="006E16FD" w:rsidRDefault="006E16FD" w:rsidP="00816346">
            <w:pPr>
              <w:pStyle w:val="endash"/>
            </w:pPr>
            <w:r>
              <w:t>place-related information such as location of workplace</w:t>
            </w:r>
          </w:p>
          <w:p w14:paraId="135D5F2F" w14:textId="77777777" w:rsidR="006E16FD" w:rsidRDefault="006E16FD" w:rsidP="00816346">
            <w:pPr>
              <w:pStyle w:val="endash"/>
            </w:pPr>
            <w:r>
              <w:t>time-related information such as starting and finishing times, lunch time</w:t>
            </w:r>
          </w:p>
          <w:p w14:paraId="00195CFA" w14:textId="77777777" w:rsidR="006E16FD" w:rsidRDefault="006E16FD" w:rsidP="00816346">
            <w:pPr>
              <w:pStyle w:val="endash"/>
            </w:pPr>
            <w:r>
              <w:t>vocabulary related to employment and particular workplaces</w:t>
            </w:r>
          </w:p>
          <w:p w14:paraId="6810A08F" w14:textId="77777777" w:rsidR="006E16FD" w:rsidRDefault="006E16FD" w:rsidP="006E16FD">
            <w:pPr>
              <w:pStyle w:val="bullet"/>
              <w:numPr>
                <w:ilvl w:val="0"/>
                <w:numId w:val="12"/>
              </w:numPr>
              <w:tabs>
                <w:tab w:val="clear" w:pos="820"/>
              </w:tabs>
              <w:ind w:left="284" w:hanging="284"/>
            </w:pPr>
            <w:r w:rsidRPr="009B1E87">
              <w:t>numbers</w:t>
            </w:r>
            <w:r>
              <w:t xml:space="preserve"> as whole numbers, simple fractions, decimals, and percentages:</w:t>
            </w:r>
          </w:p>
          <w:p w14:paraId="60EC8190" w14:textId="77777777" w:rsidR="006E16FD" w:rsidRDefault="006E16FD" w:rsidP="00816346">
            <w:pPr>
              <w:pStyle w:val="endash"/>
            </w:pPr>
            <w:r>
              <w:t xml:space="preserve">dates and times </w:t>
            </w:r>
          </w:p>
          <w:p w14:paraId="6C336333" w14:textId="77777777" w:rsidR="006E16FD" w:rsidRDefault="006E16FD" w:rsidP="00816346">
            <w:pPr>
              <w:pStyle w:val="endash"/>
            </w:pPr>
            <w:r>
              <w:t xml:space="preserve">money such as costs associated with buying snacks, hourly rate, overtime award </w:t>
            </w:r>
          </w:p>
          <w:p w14:paraId="0A719F54" w14:textId="77777777" w:rsidR="006E16FD" w:rsidRDefault="006E16FD" w:rsidP="00816346">
            <w:pPr>
              <w:pStyle w:val="endash"/>
            </w:pPr>
            <w:r>
              <w:lastRenderedPageBreak/>
              <w:t>phone numbers relevant to workplace saved to note book or own personal phone bank</w:t>
            </w:r>
          </w:p>
          <w:p w14:paraId="43FA2079" w14:textId="77777777" w:rsidR="006E16FD" w:rsidRDefault="006E16FD" w:rsidP="00816346">
            <w:pPr>
              <w:pStyle w:val="endash"/>
            </w:pPr>
            <w:r>
              <w:t>counting and measuring units of production</w:t>
            </w:r>
          </w:p>
          <w:p w14:paraId="6DBC9C51" w14:textId="77777777" w:rsidR="006E16FD" w:rsidRDefault="006E16FD" w:rsidP="00816346">
            <w:pPr>
              <w:pStyle w:val="endash"/>
            </w:pPr>
            <w:r>
              <w:t xml:space="preserve">numbers on graphs or charts </w:t>
            </w:r>
          </w:p>
          <w:p w14:paraId="77C5D1DF" w14:textId="77777777" w:rsidR="006E16FD" w:rsidRDefault="006E16FD" w:rsidP="006E16FD">
            <w:pPr>
              <w:pStyle w:val="bullet"/>
              <w:numPr>
                <w:ilvl w:val="0"/>
                <w:numId w:val="12"/>
              </w:numPr>
              <w:tabs>
                <w:tab w:val="clear" w:pos="820"/>
              </w:tabs>
              <w:ind w:left="284" w:hanging="284"/>
            </w:pPr>
            <w:r>
              <w:t>familiar</w:t>
            </w:r>
            <w:r w:rsidRPr="00EF1911">
              <w:t xml:space="preserve"> visuals, symbols and logos</w:t>
            </w:r>
            <w:r>
              <w:t>:</w:t>
            </w:r>
          </w:p>
          <w:p w14:paraId="7B11615A" w14:textId="77777777" w:rsidR="006E16FD" w:rsidRDefault="006E16FD" w:rsidP="00816346">
            <w:pPr>
              <w:pStyle w:val="endash"/>
            </w:pPr>
            <w:r>
              <w:t>keyboard keys</w:t>
            </w:r>
          </w:p>
          <w:p w14:paraId="64D0B7F3" w14:textId="77777777" w:rsidR="006E16FD" w:rsidRDefault="006E16FD" w:rsidP="00816346">
            <w:pPr>
              <w:pStyle w:val="endash"/>
            </w:pPr>
            <w:r>
              <w:t>icons such as ‘save’ ‘print’ icons on computer menu</w:t>
            </w:r>
          </w:p>
          <w:p w14:paraId="362DC1AA" w14:textId="77777777" w:rsidR="006E16FD" w:rsidRDefault="006E16FD" w:rsidP="00816346">
            <w:pPr>
              <w:pStyle w:val="endash"/>
            </w:pPr>
            <w:r>
              <w:t>axis in graph</w:t>
            </w:r>
          </w:p>
        </w:tc>
      </w:tr>
      <w:tr w:rsidR="006E16FD" w14:paraId="67AF02E2" w14:textId="77777777" w:rsidTr="00816346">
        <w:tc>
          <w:tcPr>
            <w:tcW w:w="3337" w:type="dxa"/>
            <w:gridSpan w:val="2"/>
          </w:tcPr>
          <w:p w14:paraId="7894D1B5" w14:textId="77777777" w:rsidR="006E16FD" w:rsidRPr="00EF1911" w:rsidRDefault="006E16FD" w:rsidP="00816346">
            <w:pPr>
              <w:pStyle w:val="spacer"/>
            </w:pPr>
          </w:p>
        </w:tc>
        <w:tc>
          <w:tcPr>
            <w:tcW w:w="5985" w:type="dxa"/>
            <w:gridSpan w:val="3"/>
          </w:tcPr>
          <w:p w14:paraId="003E0E16" w14:textId="77777777" w:rsidR="006E16FD" w:rsidRDefault="006E16FD" w:rsidP="00816346">
            <w:pPr>
              <w:pStyle w:val="spacer"/>
            </w:pPr>
          </w:p>
        </w:tc>
      </w:tr>
      <w:tr w:rsidR="006E16FD" w14:paraId="113D0182" w14:textId="77777777" w:rsidTr="00816346">
        <w:tc>
          <w:tcPr>
            <w:tcW w:w="3337" w:type="dxa"/>
            <w:gridSpan w:val="2"/>
          </w:tcPr>
          <w:p w14:paraId="400E8E57" w14:textId="77777777" w:rsidR="006E16FD" w:rsidRDefault="006E16FD" w:rsidP="00816346">
            <w:pPr>
              <w:pStyle w:val="unittext"/>
              <w:keepNext/>
            </w:pPr>
            <w:r w:rsidRPr="00EF1911">
              <w:rPr>
                <w:b/>
                <w:i/>
              </w:rPr>
              <w:t xml:space="preserve">Sources </w:t>
            </w:r>
            <w:r w:rsidRPr="009B1E87">
              <w:rPr>
                <w:b/>
                <w:i/>
              </w:rPr>
              <w:t>of text</w:t>
            </w:r>
            <w:r>
              <w:t xml:space="preserve"> may include:</w:t>
            </w:r>
          </w:p>
        </w:tc>
        <w:tc>
          <w:tcPr>
            <w:tcW w:w="5985" w:type="dxa"/>
            <w:gridSpan w:val="3"/>
          </w:tcPr>
          <w:p w14:paraId="09777999" w14:textId="77777777" w:rsidR="006E16FD" w:rsidRDefault="006E16FD" w:rsidP="006E16FD">
            <w:pPr>
              <w:pStyle w:val="bullet"/>
              <w:numPr>
                <w:ilvl w:val="0"/>
                <w:numId w:val="12"/>
              </w:numPr>
              <w:tabs>
                <w:tab w:val="clear" w:pos="820"/>
              </w:tabs>
              <w:ind w:left="284" w:hanging="284"/>
            </w:pPr>
            <w:r>
              <w:t>employment agency</w:t>
            </w:r>
          </w:p>
          <w:p w14:paraId="47809BD4" w14:textId="77777777" w:rsidR="006E16FD" w:rsidRDefault="006E16FD" w:rsidP="006E16FD">
            <w:pPr>
              <w:pStyle w:val="bullet"/>
              <w:numPr>
                <w:ilvl w:val="0"/>
                <w:numId w:val="12"/>
              </w:numPr>
              <w:tabs>
                <w:tab w:val="clear" w:pos="820"/>
              </w:tabs>
              <w:ind w:left="284" w:hanging="284"/>
            </w:pPr>
            <w:r>
              <w:t>workplace</w:t>
            </w:r>
          </w:p>
          <w:p w14:paraId="2BE6E52A" w14:textId="77777777" w:rsidR="006E16FD" w:rsidRDefault="006E16FD" w:rsidP="006E16FD">
            <w:pPr>
              <w:pStyle w:val="bullet"/>
              <w:numPr>
                <w:ilvl w:val="0"/>
                <w:numId w:val="12"/>
              </w:numPr>
              <w:tabs>
                <w:tab w:val="clear" w:pos="820"/>
              </w:tabs>
              <w:ind w:left="284" w:hanging="284"/>
            </w:pPr>
            <w:r>
              <w:t>union</w:t>
            </w:r>
          </w:p>
          <w:p w14:paraId="53F24B3B" w14:textId="77777777" w:rsidR="006E16FD" w:rsidRDefault="006E16FD" w:rsidP="006E16FD">
            <w:pPr>
              <w:pStyle w:val="bullet"/>
              <w:numPr>
                <w:ilvl w:val="0"/>
                <w:numId w:val="12"/>
              </w:numPr>
              <w:tabs>
                <w:tab w:val="clear" w:pos="820"/>
              </w:tabs>
              <w:ind w:left="284" w:hanging="284"/>
            </w:pPr>
            <w:r>
              <w:t>peers</w:t>
            </w:r>
          </w:p>
        </w:tc>
      </w:tr>
      <w:tr w:rsidR="006E16FD" w14:paraId="118E04B1" w14:textId="77777777" w:rsidTr="00816346">
        <w:tc>
          <w:tcPr>
            <w:tcW w:w="9322" w:type="dxa"/>
            <w:gridSpan w:val="5"/>
          </w:tcPr>
          <w:p w14:paraId="6C6FA15B" w14:textId="77777777" w:rsidR="006E16FD" w:rsidRDefault="006E16FD" w:rsidP="00816346">
            <w:pPr>
              <w:pStyle w:val="spacer"/>
            </w:pPr>
          </w:p>
        </w:tc>
      </w:tr>
      <w:tr w:rsidR="006E16FD" w14:paraId="5E4BA8DA" w14:textId="77777777" w:rsidTr="00816346">
        <w:tc>
          <w:tcPr>
            <w:tcW w:w="3337" w:type="dxa"/>
            <w:gridSpan w:val="2"/>
          </w:tcPr>
          <w:p w14:paraId="1056ABAF" w14:textId="77777777" w:rsidR="006E16FD" w:rsidRDefault="006E16FD" w:rsidP="00816346">
            <w:pPr>
              <w:pStyle w:val="unittext"/>
              <w:keepNext/>
            </w:pPr>
            <w:r w:rsidRPr="00EF1911">
              <w:rPr>
                <w:b/>
                <w:i/>
              </w:rPr>
              <w:t xml:space="preserve">Predict </w:t>
            </w:r>
            <w:r>
              <w:t>may include:</w:t>
            </w:r>
          </w:p>
        </w:tc>
        <w:tc>
          <w:tcPr>
            <w:tcW w:w="5985" w:type="dxa"/>
            <w:gridSpan w:val="3"/>
          </w:tcPr>
          <w:p w14:paraId="68050095" w14:textId="77777777" w:rsidR="006E16FD" w:rsidRDefault="006E16FD" w:rsidP="006E16FD">
            <w:pPr>
              <w:pStyle w:val="bullet"/>
              <w:numPr>
                <w:ilvl w:val="0"/>
                <w:numId w:val="12"/>
              </w:numPr>
              <w:tabs>
                <w:tab w:val="clear" w:pos="820"/>
              </w:tabs>
              <w:ind w:left="284" w:hanging="284"/>
            </w:pPr>
            <w:r>
              <w:t>consideration of:</w:t>
            </w:r>
          </w:p>
          <w:p w14:paraId="22F4542F" w14:textId="77777777" w:rsidR="006E16FD" w:rsidRPr="00EF1911" w:rsidRDefault="006E16FD" w:rsidP="00816346">
            <w:pPr>
              <w:pStyle w:val="endash"/>
            </w:pPr>
            <w:r w:rsidRPr="00EF1911">
              <w:t xml:space="preserve">prior knowledge of the context </w:t>
            </w:r>
          </w:p>
          <w:p w14:paraId="124E52D0" w14:textId="77777777" w:rsidR="006E16FD" w:rsidRPr="00EF1911" w:rsidRDefault="006E16FD" w:rsidP="00816346">
            <w:pPr>
              <w:pStyle w:val="endash"/>
            </w:pPr>
            <w:r w:rsidRPr="00EF1911">
              <w:t>personal experience</w:t>
            </w:r>
          </w:p>
          <w:p w14:paraId="61CBB0D4" w14:textId="77777777" w:rsidR="006E16FD" w:rsidRDefault="006E16FD" w:rsidP="00816346">
            <w:pPr>
              <w:pStyle w:val="endash"/>
            </w:pPr>
            <w:r w:rsidRPr="00EF1911">
              <w:t xml:space="preserve">prior knowledge of aspects of the text </w:t>
            </w:r>
            <w:r>
              <w:t xml:space="preserve">such as </w:t>
            </w:r>
            <w:r w:rsidRPr="00EF1911">
              <w:t>layout</w:t>
            </w:r>
          </w:p>
        </w:tc>
      </w:tr>
      <w:tr w:rsidR="006E16FD" w14:paraId="7D75EDE1" w14:textId="77777777" w:rsidTr="00816346">
        <w:tc>
          <w:tcPr>
            <w:tcW w:w="9322" w:type="dxa"/>
            <w:gridSpan w:val="5"/>
          </w:tcPr>
          <w:p w14:paraId="1799AC5B" w14:textId="77777777" w:rsidR="006E16FD" w:rsidRDefault="006E16FD" w:rsidP="00816346">
            <w:pPr>
              <w:pStyle w:val="spacer"/>
            </w:pPr>
          </w:p>
        </w:tc>
      </w:tr>
      <w:tr w:rsidR="006E16FD" w14:paraId="0DA8B693" w14:textId="77777777" w:rsidTr="00816346">
        <w:tc>
          <w:tcPr>
            <w:tcW w:w="3337" w:type="dxa"/>
            <w:gridSpan w:val="2"/>
          </w:tcPr>
          <w:p w14:paraId="3033D43D" w14:textId="77777777" w:rsidR="006E16FD" w:rsidRDefault="006E16FD" w:rsidP="00816346">
            <w:pPr>
              <w:pStyle w:val="unittext"/>
              <w:keepNext/>
            </w:pPr>
            <w:r>
              <w:rPr>
                <w:b/>
                <w:i/>
              </w:rPr>
              <w:t>R</w:t>
            </w:r>
            <w:r w:rsidRPr="00EF1911">
              <w:rPr>
                <w:b/>
                <w:i/>
              </w:rPr>
              <w:t>eading strategies</w:t>
            </w:r>
            <w:r>
              <w:rPr>
                <w:b/>
                <w:i/>
              </w:rPr>
              <w:t xml:space="preserve"> may</w:t>
            </w:r>
            <w:r>
              <w:t xml:space="preserve"> include:</w:t>
            </w:r>
          </w:p>
        </w:tc>
        <w:tc>
          <w:tcPr>
            <w:tcW w:w="5985" w:type="dxa"/>
            <w:gridSpan w:val="3"/>
          </w:tcPr>
          <w:p w14:paraId="4F61F99B" w14:textId="77777777" w:rsidR="006E16FD" w:rsidRDefault="006E16FD" w:rsidP="006E16FD">
            <w:pPr>
              <w:pStyle w:val="bullet"/>
              <w:numPr>
                <w:ilvl w:val="0"/>
                <w:numId w:val="12"/>
              </w:numPr>
              <w:tabs>
                <w:tab w:val="clear" w:pos="820"/>
              </w:tabs>
              <w:ind w:left="284" w:hanging="284"/>
            </w:pPr>
            <w:r>
              <w:t>meaning-making strategies:</w:t>
            </w:r>
          </w:p>
          <w:p w14:paraId="7CB19A27" w14:textId="77777777" w:rsidR="006E16FD" w:rsidRDefault="006E16FD" w:rsidP="00816346">
            <w:pPr>
              <w:pStyle w:val="endash"/>
            </w:pPr>
            <w:r>
              <w:t>drawing on non-linguistic support such as illustrations, diagrams, photos, symbols, colours, layout</w:t>
            </w:r>
          </w:p>
          <w:p w14:paraId="4473CB1F" w14:textId="77777777" w:rsidR="006E16FD" w:rsidRDefault="006E16FD" w:rsidP="00816346">
            <w:pPr>
              <w:pStyle w:val="endash"/>
            </w:pPr>
            <w:r>
              <w:t>drawing on knowledge of, syntactic and semantic cues to maintain meaning when reading</w:t>
            </w:r>
          </w:p>
          <w:p w14:paraId="29442EF8" w14:textId="77777777" w:rsidR="006E16FD" w:rsidRDefault="006E16FD" w:rsidP="00816346">
            <w:pPr>
              <w:pStyle w:val="endash"/>
            </w:pPr>
            <w:r>
              <w:t>making connections between own knowledge and experience, and the ideas, events and information in spoken, written, pictorial or electronic texts</w:t>
            </w:r>
          </w:p>
          <w:p w14:paraId="37CA973E" w14:textId="77777777" w:rsidR="006E16FD" w:rsidRDefault="006E16FD" w:rsidP="00816346">
            <w:pPr>
              <w:pStyle w:val="endash"/>
            </w:pPr>
            <w:r>
              <w:t>making connections between own knowledge and experience and the purpose of texts</w:t>
            </w:r>
          </w:p>
          <w:p w14:paraId="7218F35F" w14:textId="77777777" w:rsidR="006E16FD" w:rsidRPr="000B364C" w:rsidRDefault="006E16FD" w:rsidP="00816346">
            <w:pPr>
              <w:pStyle w:val="endash"/>
            </w:pPr>
            <w:r>
              <w:t>c</w:t>
            </w:r>
            <w:r w:rsidRPr="00725D3A">
              <w:t>omparing and contrasting</w:t>
            </w:r>
            <w:r>
              <w:t xml:space="preserve"> </w:t>
            </w:r>
            <w:r w:rsidRPr="00725D3A">
              <w:t xml:space="preserve">information </w:t>
            </w:r>
            <w:r>
              <w:t>between similar texts</w:t>
            </w:r>
          </w:p>
          <w:p w14:paraId="423D7926" w14:textId="77777777" w:rsidR="006E16FD" w:rsidRDefault="006E16FD" w:rsidP="00816346">
            <w:pPr>
              <w:pStyle w:val="endash"/>
            </w:pPr>
            <w:r>
              <w:t>self-correcting when meaning is lost by re-reading</w:t>
            </w:r>
          </w:p>
          <w:p w14:paraId="4B5D8789" w14:textId="77777777" w:rsidR="006E16FD" w:rsidRDefault="006E16FD" w:rsidP="00816346">
            <w:pPr>
              <w:pStyle w:val="endash"/>
              <w:rPr>
                <w:i/>
              </w:rPr>
            </w:pPr>
            <w:r>
              <w:t>recognising meaning of conventional sentence punctuation such as full stops, capital letters</w:t>
            </w:r>
          </w:p>
          <w:p w14:paraId="5E257FB7" w14:textId="77777777" w:rsidR="006E16FD" w:rsidRDefault="006E16FD" w:rsidP="00816346">
            <w:pPr>
              <w:pStyle w:val="endash"/>
            </w:pPr>
            <w:r>
              <w:t>drawing on a bank of known words and phrases including those related to the employment and / or immediate work environment</w:t>
            </w:r>
          </w:p>
          <w:p w14:paraId="5FA16D5D" w14:textId="77777777" w:rsidR="006E16FD" w:rsidRPr="004D30D3" w:rsidRDefault="006E16FD" w:rsidP="00816346">
            <w:pPr>
              <w:pStyle w:val="endash"/>
            </w:pPr>
            <w:r w:rsidRPr="004D30D3">
              <w:t>following the left to right, top to bottom orientation of printed texts and screen-based texts</w:t>
            </w:r>
          </w:p>
          <w:p w14:paraId="4EED797A" w14:textId="77777777" w:rsidR="006E16FD" w:rsidRPr="00B56024" w:rsidRDefault="006E16FD" w:rsidP="00816346">
            <w:pPr>
              <w:pStyle w:val="endash"/>
            </w:pPr>
            <w:r w:rsidRPr="004D30D3">
              <w:t>asking questions to clarify meaning</w:t>
            </w:r>
          </w:p>
          <w:p w14:paraId="075A1E5B" w14:textId="77777777" w:rsidR="006E16FD" w:rsidRDefault="006E16FD" w:rsidP="006E16FD">
            <w:pPr>
              <w:pStyle w:val="bullet"/>
              <w:numPr>
                <w:ilvl w:val="0"/>
                <w:numId w:val="12"/>
              </w:numPr>
              <w:tabs>
                <w:tab w:val="clear" w:pos="820"/>
              </w:tabs>
              <w:ind w:left="284" w:hanging="284"/>
            </w:pPr>
            <w:r>
              <w:t>de-coding strategies:</w:t>
            </w:r>
          </w:p>
          <w:p w14:paraId="274B4527" w14:textId="77777777" w:rsidR="006E16FD" w:rsidRPr="004D30D3" w:rsidRDefault="006E16FD" w:rsidP="00816346">
            <w:pPr>
              <w:pStyle w:val="endash"/>
            </w:pPr>
            <w:r w:rsidRPr="004D30D3">
              <w:t>using word attack skill</w:t>
            </w:r>
            <w:r>
              <w:t>s such as</w:t>
            </w:r>
            <w:r w:rsidRPr="004D30D3">
              <w:t xml:space="preserve"> phonics (letter-sound combinations, syllables, recognition of prefixes, suffixes, common stems)</w:t>
            </w:r>
          </w:p>
        </w:tc>
      </w:tr>
      <w:tr w:rsidR="006E16FD" w14:paraId="0CDA9364" w14:textId="77777777" w:rsidTr="00816346">
        <w:tc>
          <w:tcPr>
            <w:tcW w:w="3337" w:type="dxa"/>
            <w:gridSpan w:val="2"/>
          </w:tcPr>
          <w:p w14:paraId="1C70CADE" w14:textId="77777777" w:rsidR="006E16FD" w:rsidRPr="004300A8" w:rsidRDefault="006E16FD" w:rsidP="00816346">
            <w:pPr>
              <w:pStyle w:val="unittext"/>
              <w:keepNext/>
            </w:pPr>
            <w:r>
              <w:rPr>
                <w:b/>
                <w:i/>
              </w:rPr>
              <w:lastRenderedPageBreak/>
              <w:t>E</w:t>
            </w:r>
            <w:r w:rsidRPr="006B1887">
              <w:rPr>
                <w:b/>
                <w:i/>
              </w:rPr>
              <w:t>ffectiveness</w:t>
            </w:r>
            <w:r w:rsidRPr="00C2441F">
              <w:t xml:space="preserve"> is </w:t>
            </w:r>
            <w:r>
              <w:t>determined</w:t>
            </w:r>
            <w:r w:rsidRPr="004300A8">
              <w:t xml:space="preserve"> in terms of</w:t>
            </w:r>
            <w:r>
              <w:t>:</w:t>
            </w:r>
          </w:p>
        </w:tc>
        <w:tc>
          <w:tcPr>
            <w:tcW w:w="5985" w:type="dxa"/>
            <w:gridSpan w:val="3"/>
          </w:tcPr>
          <w:p w14:paraId="2E237998" w14:textId="77777777" w:rsidR="006E16FD" w:rsidRPr="006B1887" w:rsidRDefault="006E16FD" w:rsidP="006E16FD">
            <w:pPr>
              <w:pStyle w:val="bullet"/>
              <w:numPr>
                <w:ilvl w:val="0"/>
                <w:numId w:val="12"/>
              </w:numPr>
              <w:tabs>
                <w:tab w:val="clear" w:pos="820"/>
              </w:tabs>
              <w:ind w:left="284" w:hanging="284"/>
            </w:pPr>
            <w:r w:rsidRPr="006B1887">
              <w:t>meeting its purpose</w:t>
            </w:r>
          </w:p>
          <w:p w14:paraId="21FC98FB" w14:textId="77777777" w:rsidR="006E16FD" w:rsidRPr="006B1887" w:rsidRDefault="006E16FD" w:rsidP="006E16FD">
            <w:pPr>
              <w:pStyle w:val="bullet"/>
              <w:numPr>
                <w:ilvl w:val="0"/>
                <w:numId w:val="12"/>
              </w:numPr>
              <w:tabs>
                <w:tab w:val="clear" w:pos="820"/>
              </w:tabs>
              <w:ind w:left="284" w:hanging="284"/>
            </w:pPr>
            <w:r w:rsidRPr="006B1887">
              <w:t>meeting the needs of the audience</w:t>
            </w:r>
          </w:p>
          <w:p w14:paraId="7285AA13" w14:textId="77777777" w:rsidR="006E16FD" w:rsidRDefault="006E16FD" w:rsidP="006E16FD">
            <w:pPr>
              <w:pStyle w:val="bullet"/>
              <w:numPr>
                <w:ilvl w:val="0"/>
                <w:numId w:val="12"/>
              </w:numPr>
              <w:tabs>
                <w:tab w:val="clear" w:pos="820"/>
              </w:tabs>
              <w:ind w:left="284" w:hanging="284"/>
            </w:pPr>
            <w:r w:rsidRPr="006B1887">
              <w:t>own knowledge and experience</w:t>
            </w:r>
          </w:p>
        </w:tc>
      </w:tr>
      <w:tr w:rsidR="006E16FD" w14:paraId="33CBA956" w14:textId="77777777" w:rsidTr="00816346">
        <w:tc>
          <w:tcPr>
            <w:tcW w:w="9322" w:type="dxa"/>
            <w:gridSpan w:val="5"/>
          </w:tcPr>
          <w:p w14:paraId="385519CD" w14:textId="77777777" w:rsidR="006E16FD" w:rsidRDefault="006E16FD" w:rsidP="00816346">
            <w:pPr>
              <w:pStyle w:val="spacer"/>
              <w:jc w:val="right"/>
            </w:pPr>
          </w:p>
        </w:tc>
      </w:tr>
      <w:tr w:rsidR="006E16FD" w14:paraId="73DA75A2" w14:textId="77777777" w:rsidTr="00816346">
        <w:tc>
          <w:tcPr>
            <w:tcW w:w="9322" w:type="dxa"/>
            <w:gridSpan w:val="5"/>
          </w:tcPr>
          <w:p w14:paraId="272C163F" w14:textId="77777777" w:rsidR="006E16FD" w:rsidRDefault="006E16FD" w:rsidP="00816346">
            <w:pPr>
              <w:pStyle w:val="Heading21"/>
              <w:keepNext/>
            </w:pPr>
            <w:r>
              <w:t>Evidence Guide</w:t>
            </w:r>
          </w:p>
          <w:p w14:paraId="615E25BC" w14:textId="77777777" w:rsidR="006E16FD" w:rsidRDefault="006E16FD" w:rsidP="00816346">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6E16FD" w14:paraId="317AA7AD" w14:textId="77777777" w:rsidTr="00816346">
        <w:tc>
          <w:tcPr>
            <w:tcW w:w="3337" w:type="dxa"/>
            <w:gridSpan w:val="2"/>
          </w:tcPr>
          <w:p w14:paraId="1EDFCDFA" w14:textId="77777777" w:rsidR="006E16FD" w:rsidRPr="005979AA" w:rsidRDefault="006E16FD" w:rsidP="00816346">
            <w:pPr>
              <w:pStyle w:val="EG"/>
              <w:keepNext/>
            </w:pPr>
            <w:r w:rsidRPr="005979AA">
              <w:t>Critical aspects for assessment and evidence required to demonstrate competency in this unit</w:t>
            </w:r>
          </w:p>
        </w:tc>
        <w:tc>
          <w:tcPr>
            <w:tcW w:w="5985" w:type="dxa"/>
            <w:gridSpan w:val="3"/>
          </w:tcPr>
          <w:p w14:paraId="0AEDA8B2" w14:textId="77777777" w:rsidR="006E16FD" w:rsidRDefault="006E16FD" w:rsidP="00816346">
            <w:pPr>
              <w:pStyle w:val="unittext"/>
              <w:keepNext/>
            </w:pPr>
            <w:r w:rsidRPr="003B087B">
              <w:t>Assessment</w:t>
            </w:r>
            <w:r>
              <w:t xml:space="preserve"> must confirm the ability to:</w:t>
            </w:r>
          </w:p>
          <w:p w14:paraId="5A6D62F8" w14:textId="77777777" w:rsidR="006E16FD" w:rsidRDefault="006E16FD" w:rsidP="006E16FD">
            <w:pPr>
              <w:pStyle w:val="bullet"/>
              <w:numPr>
                <w:ilvl w:val="0"/>
                <w:numId w:val="12"/>
              </w:numPr>
              <w:tabs>
                <w:tab w:val="clear" w:pos="820"/>
              </w:tabs>
              <w:ind w:left="284" w:hanging="284"/>
            </w:pPr>
            <w:r w:rsidRPr="00510357">
              <w:t>Locate</w:t>
            </w:r>
            <w:r>
              <w:t xml:space="preserve">, read, interpret and determine the effectiveness of information in a minimum of 2 </w:t>
            </w:r>
            <w:r w:rsidRPr="00217610">
              <w:t>simple and familiar</w:t>
            </w:r>
            <w:r>
              <w:t xml:space="preserve"> text types relevant to employment, one of which must be paper based and the other web based</w:t>
            </w:r>
          </w:p>
        </w:tc>
      </w:tr>
      <w:tr w:rsidR="006E16FD" w14:paraId="35C6C650" w14:textId="77777777" w:rsidTr="00816346">
        <w:tc>
          <w:tcPr>
            <w:tcW w:w="9322" w:type="dxa"/>
            <w:gridSpan w:val="5"/>
          </w:tcPr>
          <w:p w14:paraId="497F5AAF" w14:textId="77777777" w:rsidR="006E16FD" w:rsidRDefault="006E16FD" w:rsidP="00816346">
            <w:pPr>
              <w:pStyle w:val="spacer"/>
            </w:pPr>
          </w:p>
        </w:tc>
      </w:tr>
      <w:tr w:rsidR="006E16FD" w14:paraId="463EA5C1" w14:textId="77777777" w:rsidTr="00816346">
        <w:tc>
          <w:tcPr>
            <w:tcW w:w="3337" w:type="dxa"/>
            <w:gridSpan w:val="2"/>
          </w:tcPr>
          <w:p w14:paraId="25B2C3A1" w14:textId="77777777" w:rsidR="006E16FD" w:rsidRPr="005979AA" w:rsidRDefault="006E16FD" w:rsidP="00816346">
            <w:pPr>
              <w:pStyle w:val="EG"/>
              <w:keepNext/>
            </w:pPr>
            <w:r w:rsidRPr="005979AA">
              <w:t>Context of and specific resources for assessment</w:t>
            </w:r>
          </w:p>
        </w:tc>
        <w:tc>
          <w:tcPr>
            <w:tcW w:w="5985" w:type="dxa"/>
            <w:gridSpan w:val="3"/>
          </w:tcPr>
          <w:p w14:paraId="5607C5CA" w14:textId="77777777" w:rsidR="006E16FD" w:rsidRDefault="006E16FD" w:rsidP="00816346">
            <w:pPr>
              <w:pStyle w:val="unittext"/>
              <w:keepNext/>
            </w:pPr>
            <w:r>
              <w:t>Assessment must ensure access to:</w:t>
            </w:r>
          </w:p>
          <w:p w14:paraId="033BA91C" w14:textId="77777777" w:rsidR="006E16FD" w:rsidRDefault="006E16FD" w:rsidP="006E16FD">
            <w:pPr>
              <w:pStyle w:val="bullet"/>
              <w:numPr>
                <w:ilvl w:val="0"/>
                <w:numId w:val="12"/>
              </w:numPr>
              <w:tabs>
                <w:tab w:val="clear" w:pos="820"/>
              </w:tabs>
              <w:ind w:left="284" w:hanging="284"/>
            </w:pPr>
            <w:r>
              <w:t xml:space="preserve">a limited range of </w:t>
            </w:r>
            <w:r w:rsidRPr="0006346C">
              <w:t xml:space="preserve">simple, personally relevant </w:t>
            </w:r>
            <w:r>
              <w:t>web based</w:t>
            </w:r>
            <w:r w:rsidRPr="0006346C">
              <w:t xml:space="preserve"> and paper based texts</w:t>
            </w:r>
            <w:r>
              <w:t xml:space="preserve"> relevant to employment</w:t>
            </w:r>
          </w:p>
          <w:p w14:paraId="22D338AB" w14:textId="77777777" w:rsidR="006E16FD" w:rsidRPr="00C2441F" w:rsidRDefault="006E16FD" w:rsidP="006E16FD">
            <w:pPr>
              <w:pStyle w:val="bullet"/>
              <w:numPr>
                <w:ilvl w:val="0"/>
                <w:numId w:val="12"/>
              </w:numPr>
              <w:tabs>
                <w:tab w:val="clear" w:pos="820"/>
              </w:tabs>
              <w:ind w:left="284" w:hanging="284"/>
              <w:rPr>
                <w:rFonts w:ascii="Garamond" w:hAnsi="Garamond"/>
              </w:rPr>
            </w:pPr>
            <w:r w:rsidRPr="00217610">
              <w:t>communication technology as required</w:t>
            </w:r>
          </w:p>
          <w:p w14:paraId="1C31B305" w14:textId="77777777" w:rsidR="006E16FD" w:rsidRDefault="006E16FD" w:rsidP="00816346">
            <w:pPr>
              <w:pStyle w:val="unittext"/>
              <w:keepNext/>
              <w:rPr>
                <w:rFonts w:ascii="Garamond" w:hAnsi="Garamond"/>
              </w:rPr>
            </w:pPr>
            <w:r>
              <w:t>At this level the learner may:</w:t>
            </w:r>
          </w:p>
          <w:p w14:paraId="39AD8874" w14:textId="77777777" w:rsidR="006E16FD" w:rsidRDefault="006E16FD" w:rsidP="006E16FD">
            <w:pPr>
              <w:pStyle w:val="bullet"/>
              <w:numPr>
                <w:ilvl w:val="0"/>
                <w:numId w:val="12"/>
              </w:numPr>
              <w:tabs>
                <w:tab w:val="clear" w:pos="820"/>
              </w:tabs>
              <w:ind w:left="284" w:hanging="284"/>
            </w:pPr>
            <w:r>
              <w:t>need time to read, reread and decode text</w:t>
            </w:r>
          </w:p>
          <w:p w14:paraId="5158A87A" w14:textId="77777777" w:rsidR="006E16FD" w:rsidRDefault="006E16FD" w:rsidP="006E16FD">
            <w:pPr>
              <w:pStyle w:val="bullet"/>
              <w:numPr>
                <w:ilvl w:val="0"/>
                <w:numId w:val="12"/>
              </w:numPr>
              <w:tabs>
                <w:tab w:val="clear" w:pos="820"/>
              </w:tabs>
              <w:ind w:left="284" w:hanging="284"/>
            </w:pPr>
            <w:r>
              <w:t>depend on a personal dictionary</w:t>
            </w:r>
          </w:p>
          <w:p w14:paraId="51441E18" w14:textId="77777777" w:rsidR="006E16FD" w:rsidRDefault="006E16FD" w:rsidP="006E16FD">
            <w:pPr>
              <w:pStyle w:val="bullet"/>
              <w:numPr>
                <w:ilvl w:val="0"/>
                <w:numId w:val="12"/>
              </w:numPr>
              <w:tabs>
                <w:tab w:val="clear" w:pos="820"/>
              </w:tabs>
              <w:ind w:left="284" w:hanging="284"/>
            </w:pPr>
            <w:r w:rsidRPr="00E82F17">
              <w:t>work with an expert/mentor where support is available if requested</w:t>
            </w:r>
          </w:p>
          <w:p w14:paraId="3D436D63" w14:textId="77777777" w:rsidR="006E16FD" w:rsidRPr="00EB4962" w:rsidRDefault="006E16FD" w:rsidP="00816346">
            <w:pPr>
              <w:pStyle w:val="unittext"/>
              <w:keepNext/>
            </w:pPr>
            <w:r w:rsidRPr="00EB4962">
              <w:t xml:space="preserve">In order to </w:t>
            </w:r>
            <w:r>
              <w:t>support</w:t>
            </w:r>
            <w:r w:rsidRPr="00EB4962">
              <w:t xml:space="preserve"> achieve</w:t>
            </w:r>
            <w:r>
              <w:t>ment of</w:t>
            </w:r>
            <w:r w:rsidRPr="00EB4962">
              <w:t xml:space="preserve"> meaningful outcomes at the qualification level an integrated approach to assessment </w:t>
            </w:r>
            <w:r>
              <w:t>is recommended</w:t>
            </w:r>
            <w:r w:rsidRPr="00EB4962">
              <w:t>, refer to Section B 6.1 Assessment Strategy.</w:t>
            </w:r>
          </w:p>
          <w:p w14:paraId="5EC853AB" w14:textId="77777777" w:rsidR="006E16FD" w:rsidRDefault="006E16FD" w:rsidP="00816346">
            <w:pPr>
              <w:pStyle w:val="unittext"/>
              <w:keepNext/>
            </w:pPr>
            <w:r>
              <w:t>Where this unit is being co-assessed with units related to another domain, such as community participation, the same texts may be relevant to both domains.</w:t>
            </w:r>
          </w:p>
        </w:tc>
      </w:tr>
      <w:tr w:rsidR="006E16FD" w14:paraId="30FB0507" w14:textId="77777777" w:rsidTr="00816346">
        <w:tc>
          <w:tcPr>
            <w:tcW w:w="9322" w:type="dxa"/>
            <w:gridSpan w:val="5"/>
          </w:tcPr>
          <w:p w14:paraId="6C69C6C3" w14:textId="77777777" w:rsidR="006E16FD" w:rsidRDefault="006E16FD" w:rsidP="00816346">
            <w:pPr>
              <w:pStyle w:val="spacer"/>
            </w:pPr>
          </w:p>
        </w:tc>
      </w:tr>
      <w:tr w:rsidR="006E16FD" w14:paraId="29B3966C" w14:textId="77777777" w:rsidTr="00816346">
        <w:tc>
          <w:tcPr>
            <w:tcW w:w="3337" w:type="dxa"/>
            <w:gridSpan w:val="2"/>
          </w:tcPr>
          <w:p w14:paraId="28FC9D75" w14:textId="77777777" w:rsidR="006E16FD" w:rsidRPr="00622D2D" w:rsidRDefault="006E16FD" w:rsidP="00816346">
            <w:pPr>
              <w:pStyle w:val="EG"/>
              <w:keepNext/>
            </w:pPr>
            <w:r w:rsidRPr="005979AA">
              <w:t>Method(s) of assessment</w:t>
            </w:r>
          </w:p>
        </w:tc>
        <w:tc>
          <w:tcPr>
            <w:tcW w:w="5985" w:type="dxa"/>
            <w:gridSpan w:val="3"/>
          </w:tcPr>
          <w:p w14:paraId="7E316904" w14:textId="77777777" w:rsidR="006E16FD" w:rsidRDefault="006E16FD" w:rsidP="00816346">
            <w:pPr>
              <w:pStyle w:val="unittext"/>
              <w:keepNext/>
            </w:pPr>
            <w:r>
              <w:t>The following assessment methods are suitable for this unit:</w:t>
            </w:r>
          </w:p>
          <w:p w14:paraId="4896C4A6" w14:textId="77777777" w:rsidR="006E16FD" w:rsidRPr="00B84465" w:rsidRDefault="006E16FD" w:rsidP="006E16FD">
            <w:pPr>
              <w:pStyle w:val="bullet"/>
              <w:numPr>
                <w:ilvl w:val="0"/>
                <w:numId w:val="12"/>
              </w:numPr>
              <w:tabs>
                <w:tab w:val="clear" w:pos="820"/>
              </w:tabs>
              <w:ind w:left="284" w:hanging="284"/>
            </w:pPr>
            <w:r w:rsidRPr="00B84465">
              <w:t>direct observation of the learner</w:t>
            </w:r>
            <w:r>
              <w:t xml:space="preserve"> applying reading strategies to locate and interpret</w:t>
            </w:r>
            <w:r w:rsidRPr="00B84465">
              <w:t xml:space="preserve"> information in, and making meaning of simple paper based and </w:t>
            </w:r>
            <w:r>
              <w:t>web based</w:t>
            </w:r>
            <w:r w:rsidRPr="00B84465">
              <w:t xml:space="preserve"> texts</w:t>
            </w:r>
            <w:r>
              <w:t xml:space="preserve"> related to employment</w:t>
            </w:r>
          </w:p>
          <w:p w14:paraId="5B02FA6E" w14:textId="77777777" w:rsidR="006E16FD" w:rsidRPr="00B84465" w:rsidRDefault="006E16FD" w:rsidP="006E16FD">
            <w:pPr>
              <w:pStyle w:val="bullet"/>
              <w:numPr>
                <w:ilvl w:val="0"/>
                <w:numId w:val="12"/>
              </w:numPr>
              <w:tabs>
                <w:tab w:val="clear" w:pos="820"/>
              </w:tabs>
              <w:ind w:left="284" w:hanging="284"/>
            </w:pPr>
            <w:r>
              <w:t>oral</w:t>
            </w:r>
            <w:r w:rsidRPr="00B84465">
              <w:t xml:space="preserve"> or written questioning to assess knowledge of the purpose and features of different text types</w:t>
            </w:r>
            <w:r>
              <w:t xml:space="preserve"> related to employment needs</w:t>
            </w:r>
          </w:p>
          <w:p w14:paraId="1C4E3DE8" w14:textId="77777777" w:rsidR="006E16FD" w:rsidRPr="00B84465" w:rsidRDefault="006E16FD" w:rsidP="006E16FD">
            <w:pPr>
              <w:pStyle w:val="bullet"/>
              <w:numPr>
                <w:ilvl w:val="0"/>
                <w:numId w:val="12"/>
              </w:numPr>
              <w:tabs>
                <w:tab w:val="clear" w:pos="820"/>
              </w:tabs>
              <w:ind w:left="284" w:hanging="284"/>
            </w:pPr>
            <w:r>
              <w:t>oral</w:t>
            </w:r>
            <w:r w:rsidRPr="00B84465">
              <w:t xml:space="preserve"> information from the learner describing the meaning and effectiveness of the selected texts</w:t>
            </w:r>
          </w:p>
          <w:p w14:paraId="00A9AEFF" w14:textId="77777777" w:rsidR="006E16FD" w:rsidRDefault="006E16FD" w:rsidP="006E16FD">
            <w:pPr>
              <w:pStyle w:val="bullet"/>
              <w:numPr>
                <w:ilvl w:val="0"/>
                <w:numId w:val="12"/>
              </w:numPr>
              <w:tabs>
                <w:tab w:val="clear" w:pos="820"/>
              </w:tabs>
              <w:ind w:left="284" w:hanging="284"/>
            </w:pPr>
            <w:r w:rsidRPr="00B84465">
              <w:lastRenderedPageBreak/>
              <w:t>portfolios containing samples of responses to texts</w:t>
            </w:r>
          </w:p>
          <w:p w14:paraId="08AB2B95" w14:textId="77777777" w:rsidR="006E16FD" w:rsidRDefault="006E16FD" w:rsidP="006E16FD">
            <w:pPr>
              <w:pStyle w:val="bullet"/>
              <w:numPr>
                <w:ilvl w:val="0"/>
                <w:numId w:val="12"/>
              </w:numPr>
              <w:tabs>
                <w:tab w:val="clear" w:pos="820"/>
              </w:tabs>
              <w:ind w:left="284" w:hanging="284"/>
            </w:pPr>
            <w:r>
              <w:t>on the job assessment of application of information to follow work rosters or simple flowcharts</w:t>
            </w:r>
          </w:p>
        </w:tc>
      </w:tr>
    </w:tbl>
    <w:p w14:paraId="1D23017E" w14:textId="77777777" w:rsidR="002C5510" w:rsidRDefault="002C5510" w:rsidP="00816346">
      <w:pPr>
        <w:pStyle w:val="CodeTOC"/>
        <w:sectPr w:rsidR="002C5510" w:rsidSect="002C5510">
          <w:headerReference w:type="default" r:id="rId66"/>
          <w:pgSz w:w="11906" w:h="16838" w:code="9"/>
          <w:pgMar w:top="1418" w:right="1361" w:bottom="1701" w:left="1361" w:header="709" w:footer="340" w:gutter="0"/>
          <w:cols w:space="708"/>
          <w:docGrid w:linePitch="360"/>
        </w:sectPr>
      </w:pPr>
    </w:p>
    <w:tbl>
      <w:tblPr>
        <w:tblpPr w:leftFromText="180" w:rightFromText="180" w:vertAnchor="text" w:tblpY="1"/>
        <w:tblOverlap w:val="never"/>
        <w:tblW w:w="9322" w:type="dxa"/>
        <w:tblLook w:val="04A0" w:firstRow="1" w:lastRow="0" w:firstColumn="1" w:lastColumn="0" w:noHBand="0" w:noVBand="1"/>
        <w:tblCaption w:val="Unit of competency"/>
        <w:tblDescription w:val="VU22362 Engage with simple texts for employment purposes"/>
      </w:tblPr>
      <w:tblGrid>
        <w:gridCol w:w="2943"/>
        <w:gridCol w:w="426"/>
        <w:gridCol w:w="144"/>
        <w:gridCol w:w="15"/>
        <w:gridCol w:w="5794"/>
      </w:tblGrid>
      <w:tr w:rsidR="006E16FD" w:rsidRPr="00D72D90" w14:paraId="3F757F99" w14:textId="77777777" w:rsidTr="00816346">
        <w:tc>
          <w:tcPr>
            <w:tcW w:w="2943" w:type="dxa"/>
          </w:tcPr>
          <w:p w14:paraId="00D7AF58" w14:textId="77777777" w:rsidR="006E16FD" w:rsidRPr="00D72D90" w:rsidRDefault="006E16FD" w:rsidP="00816346">
            <w:pPr>
              <w:pStyle w:val="CodeTOC"/>
            </w:pPr>
            <w:r w:rsidRPr="00D72D90">
              <w:lastRenderedPageBreak/>
              <w:t>Unit Code</w:t>
            </w:r>
          </w:p>
        </w:tc>
        <w:tc>
          <w:tcPr>
            <w:tcW w:w="6379" w:type="dxa"/>
            <w:gridSpan w:val="4"/>
          </w:tcPr>
          <w:p w14:paraId="6D6E6715" w14:textId="77777777" w:rsidR="006E16FD" w:rsidRPr="00C55FBF" w:rsidRDefault="006E16FD" w:rsidP="00816346">
            <w:pPr>
              <w:pStyle w:val="Heading1"/>
              <w:spacing w:before="120"/>
              <w:rPr>
                <w:color w:val="auto"/>
              </w:rPr>
            </w:pPr>
            <w:bookmarkStart w:id="249" w:name="_Toc514234312"/>
            <w:bookmarkStart w:id="250" w:name="_Toc33169042"/>
            <w:bookmarkStart w:id="251" w:name="_Toc139287001"/>
            <w:bookmarkStart w:id="252" w:name="_Toc139637005"/>
            <w:bookmarkStart w:id="253" w:name="_Toc140138228"/>
            <w:r w:rsidRPr="00C55FBF">
              <w:rPr>
                <w:rFonts w:ascii="ZWAdobeF" w:hAnsi="ZWAdobeF" w:cs="ZWAdobeF"/>
                <w:color w:val="auto"/>
                <w:sz w:val="2"/>
                <w:szCs w:val="2"/>
              </w:rPr>
              <w:t>40B40B</w:t>
            </w:r>
            <w:r w:rsidRPr="00C55FBF">
              <w:rPr>
                <w:color w:val="auto"/>
              </w:rPr>
              <w:t>VU22366</w:t>
            </w:r>
            <w:bookmarkEnd w:id="249"/>
            <w:bookmarkEnd w:id="250"/>
            <w:bookmarkEnd w:id="251"/>
            <w:bookmarkEnd w:id="252"/>
            <w:bookmarkEnd w:id="253"/>
          </w:p>
        </w:tc>
      </w:tr>
      <w:tr w:rsidR="006E16FD" w:rsidRPr="00D72D90" w14:paraId="1640862E" w14:textId="77777777" w:rsidTr="00816346">
        <w:tc>
          <w:tcPr>
            <w:tcW w:w="2943" w:type="dxa"/>
          </w:tcPr>
          <w:p w14:paraId="19ACF66A" w14:textId="77777777" w:rsidR="006E16FD" w:rsidRPr="00D72D90" w:rsidRDefault="006E16FD" w:rsidP="00816346">
            <w:pPr>
              <w:pStyle w:val="CodeTOC"/>
            </w:pPr>
            <w:r w:rsidRPr="00D72D90">
              <w:t>Unit Title</w:t>
            </w:r>
          </w:p>
        </w:tc>
        <w:tc>
          <w:tcPr>
            <w:tcW w:w="6379" w:type="dxa"/>
            <w:gridSpan w:val="4"/>
          </w:tcPr>
          <w:p w14:paraId="1B75EE37" w14:textId="77777777" w:rsidR="006E16FD" w:rsidRPr="00C55FBF" w:rsidRDefault="006E16FD" w:rsidP="00816346">
            <w:pPr>
              <w:pStyle w:val="Heading1"/>
              <w:spacing w:before="120"/>
              <w:rPr>
                <w:color w:val="auto"/>
              </w:rPr>
            </w:pPr>
            <w:bookmarkStart w:id="254" w:name="_Toc507058598"/>
            <w:bookmarkStart w:id="255" w:name="_Toc514234313"/>
            <w:bookmarkStart w:id="256" w:name="_Toc33169043"/>
            <w:bookmarkStart w:id="257" w:name="_Toc139287002"/>
            <w:bookmarkStart w:id="258" w:name="_Toc139637006"/>
            <w:bookmarkStart w:id="259" w:name="_Toc140138229"/>
            <w:r w:rsidRPr="00C55FBF">
              <w:rPr>
                <w:rFonts w:ascii="ZWAdobeF" w:hAnsi="ZWAdobeF" w:cs="ZWAdobeF"/>
                <w:color w:val="auto"/>
                <w:sz w:val="2"/>
                <w:szCs w:val="2"/>
              </w:rPr>
              <w:t>41B41B</w:t>
            </w:r>
            <w:r w:rsidRPr="00C55FBF">
              <w:rPr>
                <w:color w:val="auto"/>
              </w:rPr>
              <w:t>Create simple texts for learning purposes</w:t>
            </w:r>
            <w:bookmarkEnd w:id="254"/>
            <w:bookmarkEnd w:id="255"/>
            <w:bookmarkEnd w:id="256"/>
            <w:bookmarkEnd w:id="257"/>
            <w:bookmarkEnd w:id="258"/>
            <w:bookmarkEnd w:id="259"/>
          </w:p>
        </w:tc>
      </w:tr>
      <w:tr w:rsidR="006E16FD" w14:paraId="7341C5A7" w14:textId="77777777" w:rsidTr="00816346">
        <w:tc>
          <w:tcPr>
            <w:tcW w:w="2943" w:type="dxa"/>
          </w:tcPr>
          <w:p w14:paraId="44685027" w14:textId="77777777" w:rsidR="006E16FD" w:rsidRDefault="006E16FD" w:rsidP="00816346">
            <w:pPr>
              <w:pStyle w:val="Heading21"/>
              <w:keepNext/>
            </w:pPr>
            <w:r>
              <w:t>Unit Descriptor</w:t>
            </w:r>
          </w:p>
        </w:tc>
        <w:tc>
          <w:tcPr>
            <w:tcW w:w="6379" w:type="dxa"/>
            <w:gridSpan w:val="4"/>
          </w:tcPr>
          <w:p w14:paraId="70D7BFE8" w14:textId="77777777" w:rsidR="006E16FD" w:rsidRDefault="006E16FD" w:rsidP="00816346">
            <w:pPr>
              <w:pStyle w:val="unittext"/>
              <w:keepNext/>
            </w:pPr>
            <w:r w:rsidRPr="00227F55">
              <w:t xml:space="preserve">This unit describes the skills and knowledge to </w:t>
            </w:r>
            <w:r>
              <w:t>develop</w:t>
            </w:r>
            <w:r w:rsidRPr="00227F55">
              <w:t xml:space="preserve"> writing skills to create </w:t>
            </w:r>
            <w:r w:rsidRPr="00A104E0">
              <w:t xml:space="preserve">simple, familiar and predictable </w:t>
            </w:r>
            <w:r>
              <w:t>hand</w:t>
            </w:r>
            <w:r w:rsidRPr="00227F55">
              <w:t>written</w:t>
            </w:r>
            <w:r>
              <w:t xml:space="preserve"> and digital text types for learning purposes</w:t>
            </w:r>
            <w:r w:rsidRPr="00227F55">
              <w:t xml:space="preserve">. </w:t>
            </w:r>
            <w:r w:rsidRPr="00D32AF6">
              <w:t>Learners at this level may reque</w:t>
            </w:r>
            <w:r>
              <w:t>st support and begin to develop their own support resources.</w:t>
            </w:r>
          </w:p>
          <w:p w14:paraId="1FEA1C06" w14:textId="77777777" w:rsidR="006E16FD" w:rsidRDefault="006E16FD" w:rsidP="00816346">
            <w:pPr>
              <w:pStyle w:val="unittext"/>
              <w:keepNext/>
            </w:pPr>
            <w:r w:rsidRPr="00227F55">
              <w:t xml:space="preserve">The required outcomes described in this unit contribute to the achievement of Australian Core Skills </w:t>
            </w:r>
            <w:r>
              <w:t>Framework indicators for Writing</w:t>
            </w:r>
            <w:r w:rsidRPr="00227F55">
              <w:t xml:space="preserve"> at Level 2:</w:t>
            </w:r>
            <w:r>
              <w:t xml:space="preserve"> </w:t>
            </w:r>
            <w:r w:rsidRPr="00227F55">
              <w:t>2.05, 2.06.</w:t>
            </w:r>
          </w:p>
        </w:tc>
      </w:tr>
      <w:tr w:rsidR="006E16FD" w14:paraId="425F179F" w14:textId="77777777" w:rsidTr="00816346">
        <w:tc>
          <w:tcPr>
            <w:tcW w:w="2943" w:type="dxa"/>
          </w:tcPr>
          <w:p w14:paraId="3D488FB4" w14:textId="77777777" w:rsidR="006E16FD" w:rsidRDefault="006E16FD" w:rsidP="00816346">
            <w:pPr>
              <w:pStyle w:val="Heading21"/>
              <w:keepNext/>
            </w:pPr>
            <w:r>
              <w:t>Employability Skills</w:t>
            </w:r>
          </w:p>
        </w:tc>
        <w:tc>
          <w:tcPr>
            <w:tcW w:w="6379" w:type="dxa"/>
            <w:gridSpan w:val="4"/>
          </w:tcPr>
          <w:p w14:paraId="23BDC5EF" w14:textId="77777777" w:rsidR="006E16FD" w:rsidRDefault="006E16FD" w:rsidP="00816346">
            <w:pPr>
              <w:pStyle w:val="unittext"/>
              <w:keepNext/>
            </w:pPr>
            <w:r>
              <w:t>This unit contains employability skills.</w:t>
            </w:r>
          </w:p>
        </w:tc>
      </w:tr>
      <w:tr w:rsidR="006E16FD" w14:paraId="7B618463" w14:textId="77777777" w:rsidTr="00816346">
        <w:tc>
          <w:tcPr>
            <w:tcW w:w="2943" w:type="dxa"/>
          </w:tcPr>
          <w:p w14:paraId="551A18A2" w14:textId="77777777" w:rsidR="006E16FD" w:rsidRDefault="006E16FD" w:rsidP="00816346">
            <w:pPr>
              <w:pStyle w:val="Heading21"/>
              <w:keepNext/>
            </w:pPr>
            <w:r>
              <w:t>Application of the Unit</w:t>
            </w:r>
          </w:p>
        </w:tc>
        <w:tc>
          <w:tcPr>
            <w:tcW w:w="6379" w:type="dxa"/>
            <w:gridSpan w:val="4"/>
          </w:tcPr>
          <w:p w14:paraId="652FF1F1" w14:textId="77777777" w:rsidR="006E16FD" w:rsidRDefault="006E16FD" w:rsidP="00816346">
            <w:pPr>
              <w:pStyle w:val="unittext"/>
              <w:keepNext/>
            </w:pPr>
            <w:r>
              <w:t xml:space="preserve">This unit applies to those who wish to improve </w:t>
            </w:r>
            <w:r w:rsidRPr="00182AEE">
              <w:t xml:space="preserve">their </w:t>
            </w:r>
            <w:r>
              <w:t>personal written communication skills</w:t>
            </w:r>
            <w:r w:rsidRPr="00182AEE">
              <w:t xml:space="preserve">. The unit provides the learner with the skills and knowledge necessary to create simple texts with a </w:t>
            </w:r>
            <w:r>
              <w:t>learning</w:t>
            </w:r>
            <w:r w:rsidRPr="00182AEE">
              <w:t xml:space="preserve"> context and purpose.</w:t>
            </w:r>
            <w:r w:rsidRPr="00925661">
              <w:t xml:space="preserve"> </w:t>
            </w:r>
            <w:r>
              <w:t xml:space="preserve">Where application is as part of the </w:t>
            </w:r>
            <w:r w:rsidRPr="00013B6B">
              <w:t>Certificate I in General Education for Adults (Introductory)</w:t>
            </w:r>
            <w:r>
              <w:rPr>
                <w:i/>
              </w:rPr>
              <w:t xml:space="preserve">, </w:t>
            </w:r>
            <w:r>
              <w:t xml:space="preserve">it is strongly recommended that application is integrated with the delivery and assessment of </w:t>
            </w:r>
            <w:r>
              <w:rPr>
                <w:i/>
              </w:rPr>
              <w:t xml:space="preserve">VU22361 Engage with simple texts for learning purposes. </w:t>
            </w:r>
            <w:r>
              <w:t xml:space="preserve">The link between reading and writing across the different domains also encourages co-delivery and assessment of additional units, such as </w:t>
            </w:r>
            <w:r w:rsidRPr="006D624E">
              <w:rPr>
                <w:i/>
              </w:rPr>
              <w:t>VU22360</w:t>
            </w:r>
            <w:r>
              <w:rPr>
                <w:i/>
              </w:rPr>
              <w:t xml:space="preserve"> Engage with simple texts for personal purposes </w:t>
            </w:r>
            <w:r>
              <w:t xml:space="preserve">and </w:t>
            </w:r>
            <w:r>
              <w:rPr>
                <w:i/>
              </w:rPr>
              <w:t>VU22365 Create simple texts for personal purposes</w:t>
            </w:r>
            <w:r>
              <w:t>.</w:t>
            </w:r>
          </w:p>
        </w:tc>
      </w:tr>
      <w:tr w:rsidR="006E16FD" w14:paraId="1A7355BB" w14:textId="77777777" w:rsidTr="00816346">
        <w:tc>
          <w:tcPr>
            <w:tcW w:w="2943" w:type="dxa"/>
          </w:tcPr>
          <w:p w14:paraId="6720C1FF" w14:textId="77777777" w:rsidR="006E16FD" w:rsidRDefault="006E16FD" w:rsidP="00816346">
            <w:pPr>
              <w:pStyle w:val="Heading21"/>
              <w:keepNext/>
            </w:pPr>
            <w:r>
              <w:t>Element</w:t>
            </w:r>
          </w:p>
          <w:p w14:paraId="6EBF5389" w14:textId="77777777" w:rsidR="006E16FD" w:rsidRDefault="006E16FD" w:rsidP="00816346">
            <w:pPr>
              <w:pStyle w:val="text"/>
              <w:keepNext/>
            </w:pPr>
            <w:r w:rsidRPr="005979AA">
              <w:t>Elements describe the essential outcomes of a unit of competency. Elements describe actions or outcomes that are demonstrable and assessable.</w:t>
            </w:r>
          </w:p>
        </w:tc>
        <w:tc>
          <w:tcPr>
            <w:tcW w:w="6379" w:type="dxa"/>
            <w:gridSpan w:val="4"/>
          </w:tcPr>
          <w:p w14:paraId="3CF4B14C" w14:textId="77777777" w:rsidR="006E16FD" w:rsidRDefault="006E16FD" w:rsidP="00816346">
            <w:pPr>
              <w:pStyle w:val="Heading21"/>
              <w:keepNext/>
            </w:pPr>
            <w:r>
              <w:t>Performance Criteria</w:t>
            </w:r>
          </w:p>
          <w:p w14:paraId="12427446" w14:textId="77777777" w:rsidR="006E16FD" w:rsidRDefault="006E16FD" w:rsidP="00816346">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6E16FD" w14:paraId="7442965C" w14:textId="77777777" w:rsidTr="00816346">
        <w:tc>
          <w:tcPr>
            <w:tcW w:w="2943" w:type="dxa"/>
          </w:tcPr>
          <w:p w14:paraId="55ACB888" w14:textId="77777777" w:rsidR="006E16FD" w:rsidRDefault="006E16FD" w:rsidP="00816346">
            <w:pPr>
              <w:pStyle w:val="spacer"/>
            </w:pPr>
          </w:p>
        </w:tc>
        <w:tc>
          <w:tcPr>
            <w:tcW w:w="6379" w:type="dxa"/>
            <w:gridSpan w:val="4"/>
          </w:tcPr>
          <w:p w14:paraId="5E300BD3" w14:textId="77777777" w:rsidR="006E16FD" w:rsidRDefault="006E16FD" w:rsidP="00816346">
            <w:pPr>
              <w:pStyle w:val="spacer"/>
            </w:pPr>
          </w:p>
        </w:tc>
      </w:tr>
      <w:tr w:rsidR="006E16FD" w14:paraId="4ED2FE5F" w14:textId="77777777" w:rsidTr="00816346">
        <w:tc>
          <w:tcPr>
            <w:tcW w:w="2943" w:type="dxa"/>
            <w:vMerge w:val="restart"/>
          </w:tcPr>
          <w:p w14:paraId="398F392A" w14:textId="77777777" w:rsidR="006E16FD" w:rsidRPr="0084371F" w:rsidRDefault="006E16FD" w:rsidP="00816346">
            <w:pPr>
              <w:pStyle w:val="element"/>
              <w:keepNext/>
            </w:pPr>
            <w:r w:rsidRPr="0084371F">
              <w:t>1</w:t>
            </w:r>
            <w:r>
              <w:tab/>
              <w:t>Identify</w:t>
            </w:r>
            <w:r w:rsidRPr="0094664E">
              <w:t xml:space="preserve"> simple</w:t>
            </w:r>
            <w:r>
              <w:t xml:space="preserve"> </w:t>
            </w:r>
            <w:r w:rsidRPr="0094664E">
              <w:t>text types</w:t>
            </w:r>
            <w:r>
              <w:t xml:space="preserve"> relevant to own learning</w:t>
            </w:r>
            <w:r w:rsidRPr="0094664E">
              <w:t xml:space="preserve"> </w:t>
            </w:r>
            <w:r>
              <w:t>needs</w:t>
            </w:r>
          </w:p>
        </w:tc>
        <w:tc>
          <w:tcPr>
            <w:tcW w:w="570" w:type="dxa"/>
            <w:gridSpan w:val="2"/>
          </w:tcPr>
          <w:p w14:paraId="4690CFE8" w14:textId="77777777" w:rsidR="006E16FD" w:rsidRDefault="006E16FD" w:rsidP="00816346">
            <w:pPr>
              <w:pStyle w:val="PC"/>
              <w:keepNext/>
            </w:pPr>
            <w:r>
              <w:t>1.1</w:t>
            </w:r>
          </w:p>
        </w:tc>
        <w:tc>
          <w:tcPr>
            <w:tcW w:w="5809" w:type="dxa"/>
            <w:gridSpan w:val="2"/>
          </w:tcPr>
          <w:p w14:paraId="3C84D458" w14:textId="77777777" w:rsidR="006E16FD" w:rsidRDefault="006E16FD" w:rsidP="00816346">
            <w:pPr>
              <w:pStyle w:val="unittext"/>
              <w:keepNext/>
            </w:pPr>
            <w:r>
              <w:t xml:space="preserve">Explore a range of </w:t>
            </w:r>
            <w:r w:rsidRPr="0094664E">
              <w:rPr>
                <w:b/>
                <w:i/>
              </w:rPr>
              <w:t xml:space="preserve">simple </w:t>
            </w:r>
            <w:r>
              <w:rPr>
                <w:b/>
                <w:i/>
              </w:rPr>
              <w:t>text types</w:t>
            </w:r>
            <w:r w:rsidRPr="0094664E">
              <w:rPr>
                <w:b/>
                <w:i/>
              </w:rPr>
              <w:t xml:space="preserve"> </w:t>
            </w:r>
          </w:p>
        </w:tc>
      </w:tr>
      <w:tr w:rsidR="006E16FD" w14:paraId="19238FAF" w14:textId="77777777" w:rsidTr="00816346">
        <w:tc>
          <w:tcPr>
            <w:tcW w:w="2943" w:type="dxa"/>
            <w:vMerge/>
          </w:tcPr>
          <w:p w14:paraId="0F756A84" w14:textId="77777777" w:rsidR="006E16FD" w:rsidRPr="0084371F" w:rsidRDefault="006E16FD" w:rsidP="00816346">
            <w:pPr>
              <w:pStyle w:val="element"/>
              <w:keepNext/>
            </w:pPr>
          </w:p>
        </w:tc>
        <w:tc>
          <w:tcPr>
            <w:tcW w:w="570" w:type="dxa"/>
            <w:gridSpan w:val="2"/>
          </w:tcPr>
          <w:p w14:paraId="268401ED" w14:textId="77777777" w:rsidR="006E16FD" w:rsidRDefault="006E16FD" w:rsidP="00816346">
            <w:pPr>
              <w:pStyle w:val="PC"/>
              <w:keepNext/>
            </w:pPr>
            <w:r>
              <w:t>1.2</w:t>
            </w:r>
          </w:p>
        </w:tc>
        <w:tc>
          <w:tcPr>
            <w:tcW w:w="5809" w:type="dxa"/>
            <w:gridSpan w:val="2"/>
          </w:tcPr>
          <w:p w14:paraId="314AAEE0" w14:textId="77777777" w:rsidR="006E16FD" w:rsidRDefault="006E16FD" w:rsidP="00816346">
            <w:pPr>
              <w:pStyle w:val="unittext"/>
              <w:keepNext/>
            </w:pPr>
            <w:r>
              <w:t xml:space="preserve">Relate the </w:t>
            </w:r>
            <w:r w:rsidRPr="00420F45">
              <w:rPr>
                <w:b/>
                <w:i/>
              </w:rPr>
              <w:t>purpose</w:t>
            </w:r>
            <w:r>
              <w:t xml:space="preserve"> of the texts to own learning need</w:t>
            </w:r>
          </w:p>
        </w:tc>
      </w:tr>
      <w:tr w:rsidR="006E16FD" w14:paraId="57A33167" w14:textId="77777777" w:rsidTr="00816346">
        <w:tc>
          <w:tcPr>
            <w:tcW w:w="2943" w:type="dxa"/>
            <w:vMerge/>
          </w:tcPr>
          <w:p w14:paraId="044BEAEB" w14:textId="77777777" w:rsidR="006E16FD" w:rsidRPr="0084371F" w:rsidRDefault="006E16FD" w:rsidP="00816346">
            <w:pPr>
              <w:pStyle w:val="element"/>
              <w:keepNext/>
            </w:pPr>
          </w:p>
        </w:tc>
        <w:tc>
          <w:tcPr>
            <w:tcW w:w="570" w:type="dxa"/>
            <w:gridSpan w:val="2"/>
          </w:tcPr>
          <w:p w14:paraId="6F7FF1A4" w14:textId="77777777" w:rsidR="006E16FD" w:rsidRDefault="006E16FD" w:rsidP="00816346">
            <w:pPr>
              <w:pStyle w:val="PC"/>
              <w:keepNext/>
            </w:pPr>
            <w:r>
              <w:t>1.3</w:t>
            </w:r>
          </w:p>
        </w:tc>
        <w:tc>
          <w:tcPr>
            <w:tcW w:w="5809" w:type="dxa"/>
            <w:gridSpan w:val="2"/>
          </w:tcPr>
          <w:p w14:paraId="1A660A3B" w14:textId="77777777" w:rsidR="006E16FD" w:rsidRDefault="006E16FD" w:rsidP="00816346">
            <w:pPr>
              <w:pStyle w:val="unittext"/>
              <w:keepNext/>
            </w:pPr>
            <w:r>
              <w:t>Identify</w:t>
            </w:r>
            <w:r w:rsidRPr="00AE24F9">
              <w:t xml:space="preserve"> the </w:t>
            </w:r>
            <w:r>
              <w:t xml:space="preserve">key </w:t>
            </w:r>
            <w:r w:rsidRPr="00DB56AB">
              <w:rPr>
                <w:b/>
                <w:i/>
              </w:rPr>
              <w:t>features of selected text types</w:t>
            </w:r>
          </w:p>
        </w:tc>
      </w:tr>
      <w:tr w:rsidR="006E16FD" w14:paraId="3D60F051" w14:textId="77777777" w:rsidTr="00816346">
        <w:tc>
          <w:tcPr>
            <w:tcW w:w="2943" w:type="dxa"/>
          </w:tcPr>
          <w:p w14:paraId="2AAB308F" w14:textId="77777777" w:rsidR="006E16FD" w:rsidRDefault="006E16FD" w:rsidP="00816346">
            <w:pPr>
              <w:pStyle w:val="spacer"/>
            </w:pPr>
          </w:p>
        </w:tc>
        <w:tc>
          <w:tcPr>
            <w:tcW w:w="6379" w:type="dxa"/>
            <w:gridSpan w:val="4"/>
          </w:tcPr>
          <w:p w14:paraId="0472A642" w14:textId="77777777" w:rsidR="006E16FD" w:rsidRDefault="006E16FD" w:rsidP="00816346">
            <w:pPr>
              <w:pStyle w:val="spacer"/>
            </w:pPr>
          </w:p>
        </w:tc>
      </w:tr>
      <w:tr w:rsidR="006E16FD" w14:paraId="425B4AFB" w14:textId="77777777" w:rsidTr="00816346">
        <w:tc>
          <w:tcPr>
            <w:tcW w:w="2943" w:type="dxa"/>
            <w:vMerge w:val="restart"/>
          </w:tcPr>
          <w:p w14:paraId="4AF0320F" w14:textId="77777777" w:rsidR="006E16FD" w:rsidRDefault="006E16FD" w:rsidP="00816346">
            <w:pPr>
              <w:pStyle w:val="element"/>
              <w:keepNext/>
            </w:pPr>
            <w:r>
              <w:t>2</w:t>
            </w:r>
            <w:r>
              <w:tab/>
              <w:t>Produce</w:t>
            </w:r>
            <w:r w:rsidRPr="00420F45">
              <w:t xml:space="preserve"> </w:t>
            </w:r>
            <w:r>
              <w:t xml:space="preserve">a </w:t>
            </w:r>
            <w:r w:rsidRPr="00420F45">
              <w:t>simple</w:t>
            </w:r>
            <w:r>
              <w:t xml:space="preserve"> learning related</w:t>
            </w:r>
            <w:r w:rsidRPr="00420F45">
              <w:t xml:space="preserve"> </w:t>
            </w:r>
            <w:r>
              <w:t xml:space="preserve">hand written </w:t>
            </w:r>
            <w:r w:rsidRPr="00420F45">
              <w:t xml:space="preserve">text </w:t>
            </w:r>
          </w:p>
        </w:tc>
        <w:tc>
          <w:tcPr>
            <w:tcW w:w="585" w:type="dxa"/>
            <w:gridSpan w:val="3"/>
          </w:tcPr>
          <w:p w14:paraId="7BBD5318" w14:textId="77777777" w:rsidR="006E16FD" w:rsidRDefault="006E16FD" w:rsidP="00816346">
            <w:pPr>
              <w:pStyle w:val="PC"/>
              <w:keepNext/>
            </w:pPr>
            <w:r>
              <w:t>2.1</w:t>
            </w:r>
          </w:p>
        </w:tc>
        <w:tc>
          <w:tcPr>
            <w:tcW w:w="5794" w:type="dxa"/>
          </w:tcPr>
          <w:p w14:paraId="2929C445" w14:textId="77777777" w:rsidR="006E16FD" w:rsidRDefault="006E16FD" w:rsidP="00816346">
            <w:pPr>
              <w:pStyle w:val="unittext"/>
              <w:keepNext/>
              <w:rPr>
                <w:szCs w:val="24"/>
              </w:rPr>
            </w:pPr>
            <w:r>
              <w:t xml:space="preserve">Confirm the </w:t>
            </w:r>
            <w:r w:rsidRPr="008E4833">
              <w:t>purpose</w:t>
            </w:r>
            <w:r>
              <w:t xml:space="preserve"> of the paper based text </w:t>
            </w:r>
          </w:p>
        </w:tc>
      </w:tr>
      <w:tr w:rsidR="006E16FD" w14:paraId="6E27F26E" w14:textId="77777777" w:rsidTr="00816346">
        <w:tc>
          <w:tcPr>
            <w:tcW w:w="2943" w:type="dxa"/>
            <w:vMerge/>
          </w:tcPr>
          <w:p w14:paraId="435856B3" w14:textId="77777777" w:rsidR="006E16FD" w:rsidRDefault="006E16FD" w:rsidP="00816346"/>
        </w:tc>
        <w:tc>
          <w:tcPr>
            <w:tcW w:w="585" w:type="dxa"/>
            <w:gridSpan w:val="3"/>
          </w:tcPr>
          <w:p w14:paraId="2F02F0DD" w14:textId="77777777" w:rsidR="006E16FD" w:rsidRDefault="006E16FD" w:rsidP="00816346">
            <w:pPr>
              <w:pStyle w:val="PC"/>
              <w:keepNext/>
            </w:pPr>
            <w:r>
              <w:t>2.2</w:t>
            </w:r>
          </w:p>
        </w:tc>
        <w:tc>
          <w:tcPr>
            <w:tcW w:w="5794" w:type="dxa"/>
          </w:tcPr>
          <w:p w14:paraId="1EDF0DFA" w14:textId="77777777" w:rsidR="006E16FD" w:rsidRDefault="006E16FD" w:rsidP="00816346">
            <w:pPr>
              <w:pStyle w:val="unittext"/>
              <w:keepNext/>
              <w:rPr>
                <w:szCs w:val="24"/>
              </w:rPr>
            </w:pPr>
            <w:r>
              <w:t xml:space="preserve">Select the </w:t>
            </w:r>
            <w:r w:rsidRPr="00420F45">
              <w:rPr>
                <w:b/>
                <w:i/>
              </w:rPr>
              <w:t>a</w:t>
            </w:r>
            <w:r>
              <w:rPr>
                <w:b/>
                <w:i/>
              </w:rPr>
              <w:t>ppropriate format</w:t>
            </w:r>
            <w:r>
              <w:t xml:space="preserve"> </w:t>
            </w:r>
          </w:p>
        </w:tc>
      </w:tr>
      <w:tr w:rsidR="006E16FD" w14:paraId="05C26449" w14:textId="77777777" w:rsidTr="00816346">
        <w:tc>
          <w:tcPr>
            <w:tcW w:w="2943" w:type="dxa"/>
            <w:vMerge/>
          </w:tcPr>
          <w:p w14:paraId="0D8C5229" w14:textId="77777777" w:rsidR="006E16FD" w:rsidRDefault="006E16FD" w:rsidP="00816346"/>
        </w:tc>
        <w:tc>
          <w:tcPr>
            <w:tcW w:w="585" w:type="dxa"/>
            <w:gridSpan w:val="3"/>
          </w:tcPr>
          <w:p w14:paraId="5B38AD75" w14:textId="77777777" w:rsidR="006E16FD" w:rsidRDefault="006E16FD" w:rsidP="00816346">
            <w:pPr>
              <w:pStyle w:val="PC"/>
              <w:keepNext/>
            </w:pPr>
            <w:r>
              <w:t>2.3</w:t>
            </w:r>
          </w:p>
        </w:tc>
        <w:tc>
          <w:tcPr>
            <w:tcW w:w="5794" w:type="dxa"/>
          </w:tcPr>
          <w:p w14:paraId="2863550C" w14:textId="77777777" w:rsidR="006E16FD" w:rsidRDefault="006E16FD" w:rsidP="00816346">
            <w:pPr>
              <w:pStyle w:val="unittext"/>
              <w:keepNext/>
            </w:pPr>
            <w:r>
              <w:t xml:space="preserve">Plan and sequence the </w:t>
            </w:r>
            <w:r>
              <w:rPr>
                <w:b/>
                <w:i/>
              </w:rPr>
              <w:t>content</w:t>
            </w:r>
          </w:p>
        </w:tc>
      </w:tr>
      <w:tr w:rsidR="006E16FD" w14:paraId="4FA22A62" w14:textId="77777777" w:rsidTr="00816346">
        <w:tc>
          <w:tcPr>
            <w:tcW w:w="2943" w:type="dxa"/>
            <w:vMerge/>
          </w:tcPr>
          <w:p w14:paraId="0D8DFD78" w14:textId="77777777" w:rsidR="006E16FD" w:rsidRDefault="006E16FD" w:rsidP="00816346"/>
        </w:tc>
        <w:tc>
          <w:tcPr>
            <w:tcW w:w="585" w:type="dxa"/>
            <w:gridSpan w:val="3"/>
          </w:tcPr>
          <w:p w14:paraId="1B4199DF" w14:textId="77777777" w:rsidR="006E16FD" w:rsidRDefault="006E16FD" w:rsidP="00816346">
            <w:pPr>
              <w:pStyle w:val="PC"/>
              <w:keepNext/>
            </w:pPr>
            <w:r>
              <w:t>2.4</w:t>
            </w:r>
          </w:p>
        </w:tc>
        <w:tc>
          <w:tcPr>
            <w:tcW w:w="5794" w:type="dxa"/>
          </w:tcPr>
          <w:p w14:paraId="3EB8B91C" w14:textId="77777777" w:rsidR="006E16FD" w:rsidRDefault="006E16FD" w:rsidP="00816346">
            <w:pPr>
              <w:pStyle w:val="unittext"/>
              <w:keepNext/>
            </w:pPr>
            <w:r>
              <w:t xml:space="preserve">Arrange the </w:t>
            </w:r>
            <w:r w:rsidRPr="00DB56AB">
              <w:t>features</w:t>
            </w:r>
            <w:r w:rsidRPr="00280AFE">
              <w:t xml:space="preserve"> </w:t>
            </w:r>
            <w:r>
              <w:t xml:space="preserve">of the text to meet the purpose </w:t>
            </w:r>
          </w:p>
        </w:tc>
      </w:tr>
      <w:tr w:rsidR="006E16FD" w14:paraId="041585B7" w14:textId="77777777" w:rsidTr="00816346">
        <w:tc>
          <w:tcPr>
            <w:tcW w:w="2943" w:type="dxa"/>
            <w:vMerge/>
          </w:tcPr>
          <w:p w14:paraId="1B40C8D2" w14:textId="77777777" w:rsidR="006E16FD" w:rsidRDefault="006E16FD" w:rsidP="00816346"/>
        </w:tc>
        <w:tc>
          <w:tcPr>
            <w:tcW w:w="585" w:type="dxa"/>
            <w:gridSpan w:val="3"/>
          </w:tcPr>
          <w:p w14:paraId="1F64E440" w14:textId="77777777" w:rsidR="006E16FD" w:rsidRDefault="006E16FD" w:rsidP="00816346">
            <w:pPr>
              <w:pStyle w:val="PC"/>
              <w:keepNext/>
            </w:pPr>
            <w:r>
              <w:t>2.5</w:t>
            </w:r>
          </w:p>
        </w:tc>
        <w:tc>
          <w:tcPr>
            <w:tcW w:w="5794" w:type="dxa"/>
          </w:tcPr>
          <w:p w14:paraId="7C953B6B" w14:textId="77777777" w:rsidR="006E16FD" w:rsidRDefault="006E16FD" w:rsidP="00816346">
            <w:pPr>
              <w:pStyle w:val="unittext"/>
              <w:keepNext/>
            </w:pPr>
            <w:r w:rsidRPr="00F707A9">
              <w:rPr>
                <w:b/>
                <w:i/>
              </w:rPr>
              <w:t>Review</w:t>
            </w:r>
            <w:r>
              <w:t xml:space="preserve"> the draft text and make any adjustments to the final text as required</w:t>
            </w:r>
          </w:p>
        </w:tc>
      </w:tr>
      <w:tr w:rsidR="006E16FD" w14:paraId="5297DAC4" w14:textId="77777777" w:rsidTr="00816346">
        <w:tc>
          <w:tcPr>
            <w:tcW w:w="2943" w:type="dxa"/>
          </w:tcPr>
          <w:p w14:paraId="48B76B1D" w14:textId="77777777" w:rsidR="006E16FD" w:rsidRDefault="006E16FD" w:rsidP="00816346">
            <w:pPr>
              <w:pStyle w:val="spacer"/>
            </w:pPr>
          </w:p>
        </w:tc>
        <w:tc>
          <w:tcPr>
            <w:tcW w:w="6379" w:type="dxa"/>
            <w:gridSpan w:val="4"/>
          </w:tcPr>
          <w:p w14:paraId="3F9502C3" w14:textId="77777777" w:rsidR="006E16FD" w:rsidRDefault="006E16FD" w:rsidP="00816346">
            <w:pPr>
              <w:pStyle w:val="spacer"/>
            </w:pPr>
          </w:p>
        </w:tc>
      </w:tr>
      <w:tr w:rsidR="006E16FD" w14:paraId="3C7A9420" w14:textId="77777777" w:rsidTr="00816346">
        <w:tc>
          <w:tcPr>
            <w:tcW w:w="2943" w:type="dxa"/>
            <w:vMerge w:val="restart"/>
          </w:tcPr>
          <w:p w14:paraId="26B06892" w14:textId="77777777" w:rsidR="006E16FD" w:rsidRDefault="006E16FD" w:rsidP="00816346">
            <w:pPr>
              <w:pStyle w:val="element"/>
              <w:keepNext/>
            </w:pPr>
            <w:r>
              <w:t>3</w:t>
            </w:r>
            <w:r>
              <w:tab/>
              <w:t>Produce</w:t>
            </w:r>
            <w:r w:rsidRPr="00420F45">
              <w:t xml:space="preserve"> </w:t>
            </w:r>
            <w:r>
              <w:t xml:space="preserve">a </w:t>
            </w:r>
            <w:r w:rsidRPr="00420F45">
              <w:t>simple</w:t>
            </w:r>
            <w:r>
              <w:t xml:space="preserve"> learning related</w:t>
            </w:r>
            <w:r w:rsidRPr="00420F45">
              <w:t xml:space="preserve"> </w:t>
            </w:r>
            <w:r>
              <w:t xml:space="preserve">digital </w:t>
            </w:r>
            <w:r w:rsidRPr="00420F45">
              <w:t xml:space="preserve">text </w:t>
            </w:r>
          </w:p>
        </w:tc>
        <w:tc>
          <w:tcPr>
            <w:tcW w:w="570" w:type="dxa"/>
            <w:gridSpan w:val="2"/>
          </w:tcPr>
          <w:p w14:paraId="58A87AEF" w14:textId="77777777" w:rsidR="006E16FD" w:rsidRDefault="006E16FD" w:rsidP="00816346">
            <w:pPr>
              <w:pStyle w:val="PC"/>
              <w:keepNext/>
            </w:pPr>
            <w:r>
              <w:t>3.1</w:t>
            </w:r>
          </w:p>
        </w:tc>
        <w:tc>
          <w:tcPr>
            <w:tcW w:w="5809" w:type="dxa"/>
            <w:gridSpan w:val="2"/>
          </w:tcPr>
          <w:p w14:paraId="5281111E" w14:textId="77777777" w:rsidR="006E16FD" w:rsidRDefault="006E16FD" w:rsidP="00816346">
            <w:pPr>
              <w:pStyle w:val="unittext"/>
              <w:keepNext/>
              <w:rPr>
                <w:szCs w:val="24"/>
              </w:rPr>
            </w:pPr>
            <w:r>
              <w:t xml:space="preserve">Confirm the </w:t>
            </w:r>
            <w:r w:rsidRPr="00F707A9">
              <w:t>purpose</w:t>
            </w:r>
            <w:r>
              <w:t xml:space="preserve"> of the digital text </w:t>
            </w:r>
          </w:p>
        </w:tc>
      </w:tr>
      <w:tr w:rsidR="006E16FD" w14:paraId="12EC0FD9" w14:textId="77777777" w:rsidTr="00816346">
        <w:tc>
          <w:tcPr>
            <w:tcW w:w="2943" w:type="dxa"/>
            <w:vMerge/>
          </w:tcPr>
          <w:p w14:paraId="45915C80" w14:textId="77777777" w:rsidR="006E16FD" w:rsidRDefault="006E16FD" w:rsidP="00816346"/>
        </w:tc>
        <w:tc>
          <w:tcPr>
            <w:tcW w:w="570" w:type="dxa"/>
            <w:gridSpan w:val="2"/>
          </w:tcPr>
          <w:p w14:paraId="74968246" w14:textId="77777777" w:rsidR="006E16FD" w:rsidRDefault="006E16FD" w:rsidP="00816346">
            <w:pPr>
              <w:pStyle w:val="PC"/>
              <w:keepNext/>
            </w:pPr>
            <w:r>
              <w:t>3.2</w:t>
            </w:r>
          </w:p>
        </w:tc>
        <w:tc>
          <w:tcPr>
            <w:tcW w:w="5809" w:type="dxa"/>
            <w:gridSpan w:val="2"/>
          </w:tcPr>
          <w:p w14:paraId="4D10A739" w14:textId="77777777" w:rsidR="006E16FD" w:rsidRDefault="006E16FD" w:rsidP="00816346">
            <w:pPr>
              <w:pStyle w:val="unittext"/>
              <w:keepNext/>
              <w:rPr>
                <w:szCs w:val="24"/>
              </w:rPr>
            </w:pPr>
            <w:r>
              <w:t xml:space="preserve">Select the </w:t>
            </w:r>
            <w:r w:rsidRPr="00A553B6">
              <w:t>appropriate format</w:t>
            </w:r>
            <w:r>
              <w:t xml:space="preserve"> </w:t>
            </w:r>
          </w:p>
        </w:tc>
      </w:tr>
      <w:tr w:rsidR="006E16FD" w14:paraId="7F51B178" w14:textId="77777777" w:rsidTr="00816346">
        <w:tc>
          <w:tcPr>
            <w:tcW w:w="2943" w:type="dxa"/>
            <w:vMerge/>
          </w:tcPr>
          <w:p w14:paraId="0528BF05" w14:textId="77777777" w:rsidR="006E16FD" w:rsidRDefault="006E16FD" w:rsidP="00816346"/>
        </w:tc>
        <w:tc>
          <w:tcPr>
            <w:tcW w:w="570" w:type="dxa"/>
            <w:gridSpan w:val="2"/>
          </w:tcPr>
          <w:p w14:paraId="0734C55D" w14:textId="77777777" w:rsidR="006E16FD" w:rsidRDefault="006E16FD" w:rsidP="00816346">
            <w:pPr>
              <w:pStyle w:val="PC"/>
              <w:keepNext/>
            </w:pPr>
            <w:r>
              <w:t>3.3</w:t>
            </w:r>
          </w:p>
        </w:tc>
        <w:tc>
          <w:tcPr>
            <w:tcW w:w="5809" w:type="dxa"/>
            <w:gridSpan w:val="2"/>
          </w:tcPr>
          <w:p w14:paraId="0E842A26" w14:textId="77777777" w:rsidR="006E16FD" w:rsidRDefault="006E16FD" w:rsidP="00816346">
            <w:pPr>
              <w:pStyle w:val="unittext"/>
              <w:keepNext/>
            </w:pPr>
            <w:r>
              <w:t xml:space="preserve">Plan and sequence the </w:t>
            </w:r>
            <w:r w:rsidRPr="00F5695B">
              <w:t>content</w:t>
            </w:r>
          </w:p>
        </w:tc>
      </w:tr>
      <w:tr w:rsidR="006E16FD" w14:paraId="1B4DF651" w14:textId="77777777" w:rsidTr="00816346">
        <w:tc>
          <w:tcPr>
            <w:tcW w:w="2943" w:type="dxa"/>
            <w:vMerge/>
          </w:tcPr>
          <w:p w14:paraId="7C12353D" w14:textId="77777777" w:rsidR="006E16FD" w:rsidRDefault="006E16FD" w:rsidP="00816346"/>
        </w:tc>
        <w:tc>
          <w:tcPr>
            <w:tcW w:w="570" w:type="dxa"/>
            <w:gridSpan w:val="2"/>
          </w:tcPr>
          <w:p w14:paraId="61914DAF" w14:textId="77777777" w:rsidR="006E16FD" w:rsidRDefault="006E16FD" w:rsidP="00816346">
            <w:pPr>
              <w:pStyle w:val="PC"/>
              <w:keepNext/>
            </w:pPr>
            <w:r>
              <w:t>3.4</w:t>
            </w:r>
          </w:p>
        </w:tc>
        <w:tc>
          <w:tcPr>
            <w:tcW w:w="5809" w:type="dxa"/>
            <w:gridSpan w:val="2"/>
          </w:tcPr>
          <w:p w14:paraId="1E5E1B67" w14:textId="77777777" w:rsidR="006E16FD" w:rsidRDefault="006E16FD" w:rsidP="00816346">
            <w:pPr>
              <w:pStyle w:val="unittext"/>
              <w:keepNext/>
            </w:pPr>
            <w:r>
              <w:t xml:space="preserve">Arrange the </w:t>
            </w:r>
            <w:r w:rsidRPr="00A553B6">
              <w:t>features</w:t>
            </w:r>
            <w:r>
              <w:t xml:space="preserve"> of the text to meet the purpose </w:t>
            </w:r>
          </w:p>
        </w:tc>
      </w:tr>
      <w:tr w:rsidR="006E16FD" w14:paraId="757B906C" w14:textId="77777777" w:rsidTr="00816346">
        <w:tc>
          <w:tcPr>
            <w:tcW w:w="2943" w:type="dxa"/>
            <w:vMerge/>
          </w:tcPr>
          <w:p w14:paraId="18EF483C" w14:textId="77777777" w:rsidR="006E16FD" w:rsidRDefault="006E16FD" w:rsidP="00816346"/>
        </w:tc>
        <w:tc>
          <w:tcPr>
            <w:tcW w:w="570" w:type="dxa"/>
            <w:gridSpan w:val="2"/>
          </w:tcPr>
          <w:p w14:paraId="2EB2F23A" w14:textId="77777777" w:rsidR="006E16FD" w:rsidRDefault="006E16FD" w:rsidP="00816346">
            <w:pPr>
              <w:pStyle w:val="PC"/>
              <w:keepNext/>
            </w:pPr>
            <w:r>
              <w:t>3.5</w:t>
            </w:r>
          </w:p>
        </w:tc>
        <w:tc>
          <w:tcPr>
            <w:tcW w:w="5809" w:type="dxa"/>
            <w:gridSpan w:val="2"/>
          </w:tcPr>
          <w:p w14:paraId="2203590A" w14:textId="77777777" w:rsidR="006E16FD" w:rsidRDefault="006E16FD" w:rsidP="00816346">
            <w:pPr>
              <w:pStyle w:val="unittext"/>
              <w:keepNext/>
            </w:pPr>
            <w:r w:rsidRPr="00A553B6">
              <w:t>Review</w:t>
            </w:r>
            <w:r>
              <w:t xml:space="preserve"> the draft text and make any adjustments to the final text as required</w:t>
            </w:r>
          </w:p>
        </w:tc>
      </w:tr>
      <w:tr w:rsidR="006E16FD" w14:paraId="111A6A87" w14:textId="77777777" w:rsidTr="00816346">
        <w:tc>
          <w:tcPr>
            <w:tcW w:w="2943" w:type="dxa"/>
          </w:tcPr>
          <w:p w14:paraId="20607D7E" w14:textId="77777777" w:rsidR="006E16FD" w:rsidRDefault="006E16FD" w:rsidP="00816346">
            <w:pPr>
              <w:pStyle w:val="spacer"/>
            </w:pPr>
          </w:p>
        </w:tc>
        <w:tc>
          <w:tcPr>
            <w:tcW w:w="6379" w:type="dxa"/>
            <w:gridSpan w:val="4"/>
          </w:tcPr>
          <w:p w14:paraId="30BB00CC" w14:textId="77777777" w:rsidR="006E16FD" w:rsidRDefault="006E16FD" w:rsidP="00816346">
            <w:pPr>
              <w:pStyle w:val="spacer"/>
            </w:pPr>
          </w:p>
        </w:tc>
      </w:tr>
      <w:tr w:rsidR="006E16FD" w14:paraId="6EA63B7E" w14:textId="77777777" w:rsidTr="00816346">
        <w:tc>
          <w:tcPr>
            <w:tcW w:w="9322" w:type="dxa"/>
            <w:gridSpan w:val="5"/>
          </w:tcPr>
          <w:p w14:paraId="3D757D68" w14:textId="77777777" w:rsidR="006E16FD" w:rsidRDefault="006E16FD" w:rsidP="00816346">
            <w:pPr>
              <w:pStyle w:val="Heading21"/>
              <w:keepNext/>
            </w:pPr>
            <w:r>
              <w:t>Required Knowledge and Skills</w:t>
            </w:r>
          </w:p>
          <w:p w14:paraId="5F58D9BE" w14:textId="77777777" w:rsidR="006E16FD" w:rsidRDefault="006E16FD" w:rsidP="00816346">
            <w:pPr>
              <w:pStyle w:val="text"/>
              <w:keepNext/>
            </w:pPr>
            <w:r w:rsidRPr="005979AA">
              <w:t>This describes the essential skills and knowledge and their level required for this unit</w:t>
            </w:r>
            <w:r>
              <w:t>.</w:t>
            </w:r>
          </w:p>
        </w:tc>
      </w:tr>
      <w:tr w:rsidR="006E16FD" w14:paraId="510A2DC0" w14:textId="77777777" w:rsidTr="00816346">
        <w:tc>
          <w:tcPr>
            <w:tcW w:w="9322" w:type="dxa"/>
            <w:gridSpan w:val="5"/>
          </w:tcPr>
          <w:p w14:paraId="7A453912" w14:textId="77777777" w:rsidR="006E16FD" w:rsidRDefault="006E16FD" w:rsidP="00816346">
            <w:pPr>
              <w:pStyle w:val="unittext"/>
              <w:keepNext/>
            </w:pPr>
            <w:r>
              <w:t>Required Knowledge:</w:t>
            </w:r>
          </w:p>
          <w:p w14:paraId="4CAB61BF" w14:textId="77777777" w:rsidR="006E16FD" w:rsidRPr="00942DB5" w:rsidRDefault="006E16FD" w:rsidP="006E16FD">
            <w:pPr>
              <w:pStyle w:val="bullet"/>
              <w:numPr>
                <w:ilvl w:val="0"/>
                <w:numId w:val="12"/>
              </w:numPr>
              <w:tabs>
                <w:tab w:val="clear" w:pos="820"/>
              </w:tabs>
              <w:ind w:left="284" w:hanging="284"/>
            </w:pPr>
            <w:r w:rsidRPr="00942DB5">
              <w:t xml:space="preserve">stages or processes of writing </w:t>
            </w:r>
            <w:r>
              <w:t xml:space="preserve">including </w:t>
            </w:r>
            <w:r w:rsidRPr="00942DB5">
              <w:t>planning</w:t>
            </w:r>
            <w:r>
              <w:t>,</w:t>
            </w:r>
            <w:r w:rsidRPr="00942DB5">
              <w:t xml:space="preserve"> drafting </w:t>
            </w:r>
            <w:r>
              <w:t xml:space="preserve">and </w:t>
            </w:r>
            <w:r w:rsidRPr="00942DB5">
              <w:t xml:space="preserve">editing </w:t>
            </w:r>
          </w:p>
          <w:p w14:paraId="65D1C01D" w14:textId="77777777" w:rsidR="006E16FD" w:rsidRDefault="006E16FD" w:rsidP="006E16FD">
            <w:pPr>
              <w:pStyle w:val="bullet"/>
              <w:numPr>
                <w:ilvl w:val="0"/>
                <w:numId w:val="12"/>
              </w:numPr>
              <w:tabs>
                <w:tab w:val="clear" w:pos="820"/>
              </w:tabs>
              <w:ind w:left="284" w:hanging="284"/>
            </w:pPr>
            <w:r w:rsidRPr="00A553B6">
              <w:t>punctuation conventions of sentence writing</w:t>
            </w:r>
          </w:p>
          <w:p w14:paraId="3AC40FAC" w14:textId="77777777" w:rsidR="006E16FD" w:rsidRDefault="006E16FD" w:rsidP="00816346">
            <w:pPr>
              <w:pStyle w:val="element"/>
              <w:keepNext/>
            </w:pPr>
            <w:r>
              <w:t>Required Skills:</w:t>
            </w:r>
          </w:p>
          <w:p w14:paraId="0E9A0BFC" w14:textId="77777777" w:rsidR="006E16FD" w:rsidRDefault="006E16FD" w:rsidP="006E16FD">
            <w:pPr>
              <w:pStyle w:val="bullet"/>
              <w:numPr>
                <w:ilvl w:val="0"/>
                <w:numId w:val="12"/>
              </w:numPr>
              <w:tabs>
                <w:tab w:val="clear" w:pos="820"/>
              </w:tabs>
              <w:ind w:left="284" w:hanging="284"/>
            </w:pPr>
            <w:r>
              <w:t>literacy skills to demonstrate:</w:t>
            </w:r>
          </w:p>
          <w:p w14:paraId="46CA757F" w14:textId="77777777" w:rsidR="006E16FD" w:rsidRPr="00955C54" w:rsidRDefault="006E16FD" w:rsidP="00816346">
            <w:pPr>
              <w:pStyle w:val="endash"/>
            </w:pPr>
            <w:r w:rsidRPr="00955C54">
              <w:t xml:space="preserve">beginning ability to structure text </w:t>
            </w:r>
          </w:p>
          <w:p w14:paraId="600A76C1" w14:textId="77777777" w:rsidR="006E16FD" w:rsidRPr="00DB56AB" w:rsidRDefault="006E16FD" w:rsidP="00816346">
            <w:pPr>
              <w:pStyle w:val="endash"/>
            </w:pPr>
            <w:r w:rsidRPr="00DB56AB">
              <w:t xml:space="preserve">consistent use of upper and lower case letters </w:t>
            </w:r>
          </w:p>
          <w:p w14:paraId="0C7AC05B" w14:textId="77777777" w:rsidR="006E16FD" w:rsidRPr="00DB56AB" w:rsidRDefault="006E16FD" w:rsidP="00816346">
            <w:pPr>
              <w:pStyle w:val="endash"/>
            </w:pPr>
            <w:r w:rsidRPr="00DB56AB">
              <w:t xml:space="preserve">developing ability to link ideas using simple conjunctive </w:t>
            </w:r>
            <w:r>
              <w:t>devices such as “and” and “but”</w:t>
            </w:r>
          </w:p>
          <w:p w14:paraId="5C32084C" w14:textId="77777777" w:rsidR="006E16FD" w:rsidRPr="00DB56AB" w:rsidRDefault="006E16FD" w:rsidP="00816346">
            <w:pPr>
              <w:pStyle w:val="endash"/>
            </w:pPr>
            <w:r w:rsidRPr="00DB56AB">
              <w:t>grammatically correct simple sentence structure</w:t>
            </w:r>
          </w:p>
          <w:p w14:paraId="06753004" w14:textId="77777777" w:rsidR="006E16FD" w:rsidRDefault="006E16FD" w:rsidP="00816346">
            <w:pPr>
              <w:pStyle w:val="endash"/>
            </w:pPr>
            <w:r w:rsidRPr="00955C54">
              <w:t>use of familiar letter patterns for spelling</w:t>
            </w:r>
          </w:p>
          <w:p w14:paraId="58BFCC37" w14:textId="77777777" w:rsidR="006E16FD" w:rsidRDefault="006E16FD" w:rsidP="006E16FD">
            <w:pPr>
              <w:pStyle w:val="bullet"/>
              <w:numPr>
                <w:ilvl w:val="0"/>
                <w:numId w:val="12"/>
              </w:numPr>
              <w:tabs>
                <w:tab w:val="clear" w:pos="820"/>
              </w:tabs>
              <w:ind w:left="284" w:hanging="284"/>
            </w:pPr>
            <w:r>
              <w:t xml:space="preserve">problem solving skills </w:t>
            </w:r>
            <w:r w:rsidRPr="00A553B6">
              <w:t xml:space="preserve">to identify audience and purpose of </w:t>
            </w:r>
            <w:r>
              <w:t xml:space="preserve">hand written and digital </w:t>
            </w:r>
            <w:r w:rsidRPr="00A553B6">
              <w:t>text</w:t>
            </w:r>
            <w:r>
              <w:t>s</w:t>
            </w:r>
            <w:r w:rsidRPr="00A553B6">
              <w:t xml:space="preserve"> and use appropriate language </w:t>
            </w:r>
          </w:p>
        </w:tc>
      </w:tr>
      <w:tr w:rsidR="006E16FD" w14:paraId="5E7FC59D" w14:textId="77777777" w:rsidTr="00816346">
        <w:tc>
          <w:tcPr>
            <w:tcW w:w="9322" w:type="dxa"/>
            <w:gridSpan w:val="5"/>
          </w:tcPr>
          <w:p w14:paraId="0E89FB71" w14:textId="77777777" w:rsidR="006E16FD" w:rsidRDefault="006E16FD" w:rsidP="00816346">
            <w:pPr>
              <w:pStyle w:val="spacer"/>
            </w:pPr>
          </w:p>
        </w:tc>
      </w:tr>
      <w:tr w:rsidR="006E16FD" w14:paraId="043CFB00" w14:textId="77777777" w:rsidTr="00816346">
        <w:tc>
          <w:tcPr>
            <w:tcW w:w="9322" w:type="dxa"/>
            <w:gridSpan w:val="5"/>
          </w:tcPr>
          <w:p w14:paraId="66CCEE47" w14:textId="77777777" w:rsidR="006E16FD" w:rsidRDefault="006E16FD" w:rsidP="00816346">
            <w:pPr>
              <w:pStyle w:val="Heading21"/>
              <w:keepNext/>
            </w:pPr>
            <w:r>
              <w:t>Range Statement</w:t>
            </w:r>
          </w:p>
          <w:p w14:paraId="5EDDF641" w14:textId="77777777" w:rsidR="006E16FD" w:rsidRDefault="006E16FD" w:rsidP="00816346">
            <w:pPr>
              <w:pStyle w:val="text"/>
              <w:keepNext/>
            </w:pPr>
            <w:r w:rsidRPr="005979AA">
              <w:t>The Range Statement relates to the unit of competency as a whole. It allows for different work environments and situations that may affect performance. Bold / italicised wording in the Performance Criteria is detailed below.</w:t>
            </w:r>
            <w:r>
              <w:t xml:space="preserve"> </w:t>
            </w:r>
          </w:p>
        </w:tc>
      </w:tr>
      <w:tr w:rsidR="006E16FD" w14:paraId="0F7A9D0C" w14:textId="77777777" w:rsidTr="00816346">
        <w:tc>
          <w:tcPr>
            <w:tcW w:w="3369" w:type="dxa"/>
            <w:gridSpan w:val="2"/>
          </w:tcPr>
          <w:p w14:paraId="3275EB3E" w14:textId="77777777" w:rsidR="006E16FD" w:rsidRPr="008E4833" w:rsidRDefault="006E16FD" w:rsidP="00816346">
            <w:pPr>
              <w:pStyle w:val="unittext"/>
              <w:keepNext/>
            </w:pPr>
            <w:r>
              <w:rPr>
                <w:b/>
                <w:i/>
              </w:rPr>
              <w:t xml:space="preserve">Simple text types </w:t>
            </w:r>
            <w:r>
              <w:t>may include:</w:t>
            </w:r>
          </w:p>
        </w:tc>
        <w:tc>
          <w:tcPr>
            <w:tcW w:w="5953" w:type="dxa"/>
            <w:gridSpan w:val="3"/>
          </w:tcPr>
          <w:p w14:paraId="70CE84DC" w14:textId="77777777" w:rsidR="006E16FD" w:rsidRPr="008E4833" w:rsidRDefault="006E16FD" w:rsidP="006E16FD">
            <w:pPr>
              <w:pStyle w:val="bullet"/>
              <w:numPr>
                <w:ilvl w:val="0"/>
                <w:numId w:val="12"/>
              </w:numPr>
              <w:tabs>
                <w:tab w:val="clear" w:pos="820"/>
              </w:tabs>
              <w:ind w:left="284" w:hanging="284"/>
            </w:pPr>
            <w:r w:rsidRPr="008E4833">
              <w:t>simple familiar texts with clear purpose and famil</w:t>
            </w:r>
            <w:r>
              <w:t>i</w:t>
            </w:r>
            <w:r w:rsidRPr="008E4833">
              <w:t>ar vocabulary</w:t>
            </w:r>
          </w:p>
          <w:p w14:paraId="3DCBD5DF" w14:textId="77777777" w:rsidR="006E16FD" w:rsidRPr="008E4833" w:rsidRDefault="006E16FD" w:rsidP="006E16FD">
            <w:pPr>
              <w:pStyle w:val="bullet"/>
              <w:numPr>
                <w:ilvl w:val="0"/>
                <w:numId w:val="12"/>
              </w:numPr>
              <w:tabs>
                <w:tab w:val="clear" w:pos="820"/>
              </w:tabs>
              <w:ind w:left="284" w:hanging="284"/>
            </w:pPr>
            <w:r w:rsidRPr="008E4833">
              <w:t>electronic, printed and texts containing visual elements</w:t>
            </w:r>
            <w:r>
              <w:t>:</w:t>
            </w:r>
          </w:p>
          <w:p w14:paraId="4FD89FDB" w14:textId="77777777" w:rsidR="006E16FD" w:rsidRPr="008E4833" w:rsidRDefault="006E16FD" w:rsidP="00816346">
            <w:pPr>
              <w:pStyle w:val="endash"/>
            </w:pPr>
            <w:r w:rsidRPr="008E4833">
              <w:t>self-assessments</w:t>
            </w:r>
          </w:p>
          <w:p w14:paraId="44797837" w14:textId="77777777" w:rsidR="006E16FD" w:rsidRPr="008E4833" w:rsidRDefault="006E16FD" w:rsidP="00816346">
            <w:pPr>
              <w:pStyle w:val="endash"/>
            </w:pPr>
            <w:r w:rsidRPr="008E4833">
              <w:t>tables to be completed</w:t>
            </w:r>
          </w:p>
          <w:p w14:paraId="03059FCA" w14:textId="77777777" w:rsidR="006E16FD" w:rsidRPr="008E4833" w:rsidRDefault="006E16FD" w:rsidP="00816346">
            <w:pPr>
              <w:pStyle w:val="endash"/>
            </w:pPr>
            <w:r w:rsidRPr="008E4833">
              <w:t>study plans</w:t>
            </w:r>
          </w:p>
          <w:p w14:paraId="09CFB8A4" w14:textId="77777777" w:rsidR="006E16FD" w:rsidRDefault="006E16FD" w:rsidP="00816346">
            <w:pPr>
              <w:pStyle w:val="endash"/>
            </w:pPr>
            <w:r w:rsidRPr="008E4833">
              <w:t>SMS,</w:t>
            </w:r>
            <w:r>
              <w:t xml:space="preserve"> tweets,</w:t>
            </w:r>
            <w:r w:rsidRPr="008E4833">
              <w:t xml:space="preserve"> email and </w:t>
            </w:r>
            <w:r>
              <w:t xml:space="preserve">/ or </w:t>
            </w:r>
            <w:r w:rsidRPr="008E4833">
              <w:t>handwritten</w:t>
            </w:r>
            <w:r>
              <w:t xml:space="preserve"> messages </w:t>
            </w:r>
            <w:r w:rsidRPr="008E4833">
              <w:t>t</w:t>
            </w:r>
            <w:r>
              <w:t>o the teacher, fellow students</w:t>
            </w:r>
          </w:p>
          <w:p w14:paraId="00EB1E29" w14:textId="77777777" w:rsidR="006E16FD" w:rsidRPr="008E4833" w:rsidRDefault="006E16FD" w:rsidP="00816346">
            <w:pPr>
              <w:pStyle w:val="endash"/>
            </w:pPr>
            <w:r>
              <w:t>simple blog or wiki post</w:t>
            </w:r>
          </w:p>
          <w:p w14:paraId="56F0C64D" w14:textId="77777777" w:rsidR="006E16FD" w:rsidRPr="008E4833" w:rsidRDefault="006E16FD" w:rsidP="00816346">
            <w:pPr>
              <w:pStyle w:val="endash"/>
            </w:pPr>
            <w:r w:rsidRPr="008E4833">
              <w:t>checklists</w:t>
            </w:r>
          </w:p>
          <w:p w14:paraId="6DF46A7D" w14:textId="77777777" w:rsidR="006E16FD" w:rsidRPr="008E4833" w:rsidRDefault="006E16FD" w:rsidP="00816346">
            <w:pPr>
              <w:pStyle w:val="endash"/>
            </w:pPr>
            <w:r w:rsidRPr="008E4833">
              <w:lastRenderedPageBreak/>
              <w:t>charts / posters</w:t>
            </w:r>
          </w:p>
          <w:p w14:paraId="54A63F1C" w14:textId="77777777" w:rsidR="006E16FD" w:rsidRPr="008E4833" w:rsidRDefault="006E16FD" w:rsidP="00816346">
            <w:pPr>
              <w:pStyle w:val="endash"/>
            </w:pPr>
            <w:r w:rsidRPr="008E4833">
              <w:t>workbooks</w:t>
            </w:r>
            <w:r>
              <w:t xml:space="preserve"> such as</w:t>
            </w:r>
            <w:r w:rsidRPr="008E4833">
              <w:t xml:space="preserve"> self-paced activities</w:t>
            </w:r>
          </w:p>
          <w:p w14:paraId="08CFFF33" w14:textId="77777777" w:rsidR="006E16FD" w:rsidRPr="008E4833" w:rsidRDefault="006E16FD" w:rsidP="00816346">
            <w:pPr>
              <w:pStyle w:val="endash"/>
            </w:pPr>
            <w:r w:rsidRPr="008E4833">
              <w:t>journal</w:t>
            </w:r>
          </w:p>
          <w:p w14:paraId="2E7DFBD4" w14:textId="77777777" w:rsidR="006E16FD" w:rsidRPr="008E4833" w:rsidRDefault="006E16FD" w:rsidP="00816346">
            <w:pPr>
              <w:pStyle w:val="endash"/>
            </w:pPr>
            <w:r w:rsidRPr="008E4833">
              <w:t>labels</w:t>
            </w:r>
            <w:r>
              <w:t xml:space="preserve"> / </w:t>
            </w:r>
            <w:r w:rsidRPr="008E4833">
              <w:t>diagrams with labels</w:t>
            </w:r>
          </w:p>
          <w:p w14:paraId="3232C59D" w14:textId="77777777" w:rsidR="006E16FD" w:rsidRPr="008E4833" w:rsidRDefault="006E16FD" w:rsidP="00816346">
            <w:pPr>
              <w:pStyle w:val="endash"/>
            </w:pPr>
            <w:r w:rsidRPr="008E4833">
              <w:t>notes copied from another s</w:t>
            </w:r>
            <w:r>
              <w:t>ource such as whiteboard, teacher talk</w:t>
            </w:r>
          </w:p>
          <w:p w14:paraId="60D3EA74" w14:textId="77777777" w:rsidR="006E16FD" w:rsidRPr="008E4833" w:rsidRDefault="006E16FD" w:rsidP="00816346">
            <w:pPr>
              <w:pStyle w:val="endash"/>
            </w:pPr>
            <w:r w:rsidRPr="008E4833">
              <w:t>texts for Read-Cover-Remember-Retell</w:t>
            </w:r>
          </w:p>
          <w:p w14:paraId="3CD65CDA" w14:textId="77777777" w:rsidR="006E16FD" w:rsidRPr="008E4833" w:rsidRDefault="006E16FD" w:rsidP="00816346">
            <w:pPr>
              <w:pStyle w:val="endash"/>
            </w:pPr>
            <w:r w:rsidRPr="008E4833">
              <w:t>texts from the study environment</w:t>
            </w:r>
            <w:r>
              <w:t xml:space="preserve"> such as </w:t>
            </w:r>
            <w:r w:rsidRPr="008E4833">
              <w:t>tests, exercises</w:t>
            </w:r>
          </w:p>
          <w:p w14:paraId="06B4E294" w14:textId="77777777" w:rsidR="006E16FD" w:rsidRPr="008E4833" w:rsidRDefault="006E16FD" w:rsidP="00816346">
            <w:pPr>
              <w:pStyle w:val="endash"/>
            </w:pPr>
            <w:r w:rsidRPr="008E4833">
              <w:t>study related prose texts</w:t>
            </w:r>
            <w:r>
              <w:t xml:space="preserve"> such as </w:t>
            </w:r>
            <w:r w:rsidRPr="008E4833">
              <w:t xml:space="preserve">report with headings </w:t>
            </w:r>
          </w:p>
          <w:p w14:paraId="6464F0E6" w14:textId="77777777" w:rsidR="006E16FD" w:rsidRDefault="006E16FD" w:rsidP="00816346">
            <w:pPr>
              <w:pStyle w:val="endash"/>
            </w:pPr>
            <w:r>
              <w:t xml:space="preserve"> digital stories</w:t>
            </w:r>
          </w:p>
        </w:tc>
      </w:tr>
      <w:tr w:rsidR="006E16FD" w:rsidRPr="008E4833" w14:paraId="0CDEFD13" w14:textId="77777777" w:rsidTr="00816346">
        <w:tc>
          <w:tcPr>
            <w:tcW w:w="3369" w:type="dxa"/>
            <w:gridSpan w:val="2"/>
          </w:tcPr>
          <w:p w14:paraId="6DE781A4" w14:textId="77777777" w:rsidR="006E16FD" w:rsidRPr="00AE24F9" w:rsidRDefault="006E16FD" w:rsidP="00816346">
            <w:pPr>
              <w:pStyle w:val="unittext"/>
              <w:keepNext/>
              <w:rPr>
                <w:b/>
                <w:i/>
              </w:rPr>
            </w:pPr>
            <w:r w:rsidRPr="00AE24F9">
              <w:rPr>
                <w:b/>
                <w:i/>
              </w:rPr>
              <w:lastRenderedPageBreak/>
              <w:t>Features of selected text types</w:t>
            </w:r>
            <w:r>
              <w:rPr>
                <w:b/>
                <w:i/>
              </w:rPr>
              <w:t xml:space="preserve"> </w:t>
            </w:r>
            <w:r w:rsidRPr="00DB56AB">
              <w:t>may include:</w:t>
            </w:r>
          </w:p>
        </w:tc>
        <w:tc>
          <w:tcPr>
            <w:tcW w:w="5953" w:type="dxa"/>
            <w:gridSpan w:val="3"/>
          </w:tcPr>
          <w:p w14:paraId="656557D4" w14:textId="77777777" w:rsidR="006E16FD" w:rsidRPr="00647C2F" w:rsidRDefault="006E16FD" w:rsidP="006E16FD">
            <w:pPr>
              <w:pStyle w:val="bullet"/>
              <w:numPr>
                <w:ilvl w:val="0"/>
                <w:numId w:val="12"/>
              </w:numPr>
              <w:tabs>
                <w:tab w:val="clear" w:pos="820"/>
              </w:tabs>
              <w:ind w:left="284" w:hanging="284"/>
              <w:rPr>
                <w:i/>
                <w:szCs w:val="24"/>
              </w:rPr>
            </w:pPr>
            <w:r w:rsidRPr="000C2568">
              <w:rPr>
                <w:szCs w:val="24"/>
              </w:rPr>
              <w:t>transparent</w:t>
            </w:r>
            <w:r>
              <w:t xml:space="preserve"> organisation of text structure appropriate to text type:</w:t>
            </w:r>
          </w:p>
          <w:p w14:paraId="7BE7458A" w14:textId="77777777" w:rsidR="006E16FD" w:rsidRDefault="006E16FD" w:rsidP="00816346">
            <w:pPr>
              <w:pStyle w:val="endash"/>
            </w:pPr>
            <w:r>
              <w:t xml:space="preserve">narrative texts with sequential prose: beginning, middle and end; </w:t>
            </w:r>
          </w:p>
          <w:p w14:paraId="7263C40E" w14:textId="77777777" w:rsidR="006E16FD" w:rsidRDefault="006E16FD" w:rsidP="00816346">
            <w:pPr>
              <w:pStyle w:val="endash"/>
            </w:pPr>
            <w:r>
              <w:t>procedural texts with a small number of sequentially ordered dot points or numbered instructions</w:t>
            </w:r>
          </w:p>
          <w:p w14:paraId="78652FEA" w14:textId="77777777" w:rsidR="006E16FD" w:rsidRDefault="006E16FD" w:rsidP="00816346">
            <w:pPr>
              <w:pStyle w:val="endash"/>
            </w:pPr>
            <w:r>
              <w:t>informative texts with explicit navigation features such as headings, site map / menus</w:t>
            </w:r>
          </w:p>
          <w:p w14:paraId="5CEC1453" w14:textId="77777777" w:rsidR="006E16FD" w:rsidRDefault="006E16FD" w:rsidP="00816346">
            <w:pPr>
              <w:pStyle w:val="endash"/>
            </w:pPr>
            <w:r>
              <w:t>persuasive texts supported by visual material, opinion expressed using sentences with simple verb tenses</w:t>
            </w:r>
          </w:p>
          <w:p w14:paraId="67D498C7" w14:textId="77777777" w:rsidR="006E16FD" w:rsidRDefault="006E16FD" w:rsidP="00816346">
            <w:pPr>
              <w:pStyle w:val="endash"/>
            </w:pPr>
            <w:r>
              <w:t>spacing, headings</w:t>
            </w:r>
          </w:p>
          <w:p w14:paraId="61F60852" w14:textId="77777777" w:rsidR="006E16FD" w:rsidRDefault="006E16FD" w:rsidP="00816346">
            <w:pPr>
              <w:pStyle w:val="endash"/>
            </w:pPr>
            <w:r>
              <w:t>information formatted into a one or two columns table such as wordlists with definitions</w:t>
            </w:r>
          </w:p>
          <w:p w14:paraId="36AA1F8F" w14:textId="77777777" w:rsidR="006E16FD" w:rsidRDefault="006E16FD" w:rsidP="00816346">
            <w:pPr>
              <w:pStyle w:val="endash"/>
            </w:pPr>
            <w:r>
              <w:t>chronologically sequenced prose</w:t>
            </w:r>
          </w:p>
          <w:p w14:paraId="37898EC3" w14:textId="77777777" w:rsidR="006E16FD" w:rsidRDefault="006E16FD" w:rsidP="00816346">
            <w:pPr>
              <w:pStyle w:val="endash"/>
            </w:pPr>
            <w:r>
              <w:t>navigation features such as grids, arrows, dot points, highlighted links</w:t>
            </w:r>
          </w:p>
          <w:p w14:paraId="33369234" w14:textId="77777777" w:rsidR="006E16FD" w:rsidRDefault="006E16FD" w:rsidP="00816346">
            <w:pPr>
              <w:pStyle w:val="endash"/>
            </w:pPr>
            <w:r>
              <w:t>left to right and top to bottom orientation</w:t>
            </w:r>
          </w:p>
          <w:p w14:paraId="4F9393AE" w14:textId="77777777" w:rsidR="006E16FD" w:rsidRDefault="006E16FD" w:rsidP="006E16FD">
            <w:pPr>
              <w:pStyle w:val="bullet"/>
              <w:numPr>
                <w:ilvl w:val="0"/>
                <w:numId w:val="12"/>
              </w:numPr>
              <w:tabs>
                <w:tab w:val="clear" w:pos="820"/>
              </w:tabs>
              <w:ind w:left="284" w:hanging="284"/>
              <w:rPr>
                <w:szCs w:val="24"/>
              </w:rPr>
            </w:pPr>
            <w:r>
              <w:t>sentences:</w:t>
            </w:r>
          </w:p>
          <w:p w14:paraId="6B955C4A" w14:textId="77777777" w:rsidR="006E16FD" w:rsidRDefault="006E16FD" w:rsidP="00816346">
            <w:pPr>
              <w:pStyle w:val="endash"/>
            </w:pPr>
            <w:r>
              <w:t>with simple verb tenses and routine word order patterns (subject verb object), e.g. a journal entry of one or two sentences</w:t>
            </w:r>
          </w:p>
          <w:p w14:paraId="5C027A2B" w14:textId="77777777" w:rsidR="006E16FD" w:rsidRDefault="006E16FD" w:rsidP="00816346">
            <w:pPr>
              <w:pStyle w:val="endash"/>
              <w:rPr>
                <w:i/>
              </w:rPr>
            </w:pPr>
            <w:r>
              <w:t>of one or two clauses</w:t>
            </w:r>
          </w:p>
          <w:p w14:paraId="6615A40D" w14:textId="77777777" w:rsidR="006E16FD" w:rsidRDefault="006E16FD" w:rsidP="00816346">
            <w:pPr>
              <w:pStyle w:val="endash"/>
            </w:pPr>
            <w:r>
              <w:t>using adjectives, pronouns and prepositions to write about familiar people, places, things and events time/ location markers</w:t>
            </w:r>
          </w:p>
          <w:p w14:paraId="67437E28" w14:textId="77777777" w:rsidR="006E16FD" w:rsidRDefault="006E16FD" w:rsidP="00816346">
            <w:pPr>
              <w:pStyle w:val="endash"/>
            </w:pPr>
            <w:r>
              <w:t>with a limited range of simple cohesive devices such as and, but, then to sequence writing</w:t>
            </w:r>
          </w:p>
          <w:p w14:paraId="234BB2E7" w14:textId="77777777" w:rsidR="006E16FD" w:rsidRDefault="006E16FD" w:rsidP="00816346">
            <w:pPr>
              <w:pStyle w:val="endash"/>
            </w:pPr>
            <w:r>
              <w:t>using conventions of punctuation and capitalisation including for the personal pronoun I, upper and lower case, full stop, writing on the line</w:t>
            </w:r>
          </w:p>
          <w:p w14:paraId="2A1B10C0" w14:textId="77777777" w:rsidR="006E16FD" w:rsidRDefault="006E16FD" w:rsidP="00816346">
            <w:pPr>
              <w:pStyle w:val="endash"/>
            </w:pPr>
            <w:r>
              <w:t xml:space="preserve">simple sentences linked by simple cohesive devices, such as ‘and’, ‘but’, ‘then’ </w:t>
            </w:r>
          </w:p>
          <w:p w14:paraId="6B5E5E81" w14:textId="77777777" w:rsidR="006E16FD" w:rsidRDefault="006E16FD" w:rsidP="006E16FD">
            <w:pPr>
              <w:pStyle w:val="bullet"/>
              <w:numPr>
                <w:ilvl w:val="0"/>
                <w:numId w:val="12"/>
              </w:numPr>
              <w:tabs>
                <w:tab w:val="clear" w:pos="820"/>
              </w:tabs>
              <w:ind w:left="284" w:hanging="284"/>
            </w:pPr>
            <w:r>
              <w:t>simple words / phrases:</w:t>
            </w:r>
          </w:p>
          <w:p w14:paraId="1E5C6304" w14:textId="77777777" w:rsidR="006E16FD" w:rsidRDefault="006E16FD" w:rsidP="00816346">
            <w:pPr>
              <w:pStyle w:val="endash"/>
            </w:pPr>
            <w:r>
              <w:t>related to homework, tasks for learning</w:t>
            </w:r>
          </w:p>
          <w:p w14:paraId="594F5683" w14:textId="77777777" w:rsidR="006E16FD" w:rsidRDefault="006E16FD" w:rsidP="00816346">
            <w:pPr>
              <w:pStyle w:val="endash"/>
            </w:pPr>
            <w:r>
              <w:lastRenderedPageBreak/>
              <w:t>associated with giving an opinion, expressing ideas</w:t>
            </w:r>
          </w:p>
          <w:p w14:paraId="53B6B30F" w14:textId="77777777" w:rsidR="006E16FD" w:rsidRDefault="006E16FD" w:rsidP="006E16FD">
            <w:pPr>
              <w:pStyle w:val="bullet"/>
              <w:numPr>
                <w:ilvl w:val="0"/>
                <w:numId w:val="12"/>
              </w:numPr>
              <w:tabs>
                <w:tab w:val="clear" w:pos="820"/>
              </w:tabs>
              <w:ind w:left="284" w:hanging="284"/>
            </w:pPr>
            <w:r w:rsidRPr="00AF1321">
              <w:t>numbers</w:t>
            </w:r>
            <w:r>
              <w:t xml:space="preserve"> as whole numbers and familiar fractions:</w:t>
            </w:r>
          </w:p>
          <w:p w14:paraId="23002DA1" w14:textId="77777777" w:rsidR="006E16FD" w:rsidRDefault="006E16FD" w:rsidP="00816346">
            <w:pPr>
              <w:pStyle w:val="endash"/>
            </w:pPr>
            <w:r>
              <w:t>time-related information such as dates of courses</w:t>
            </w:r>
          </w:p>
          <w:p w14:paraId="58E33189" w14:textId="77777777" w:rsidR="006E16FD" w:rsidRDefault="006E16FD" w:rsidP="00816346">
            <w:pPr>
              <w:pStyle w:val="endash"/>
            </w:pPr>
            <w:r>
              <w:t>place-related information such as locations within the educational institution</w:t>
            </w:r>
          </w:p>
          <w:p w14:paraId="1EF02984" w14:textId="77777777" w:rsidR="006E16FD" w:rsidRDefault="006E16FD" w:rsidP="00816346">
            <w:pPr>
              <w:pStyle w:val="endash"/>
            </w:pPr>
            <w:r>
              <w:t xml:space="preserve">connected with money such as course fees or organising an excursion </w:t>
            </w:r>
          </w:p>
          <w:p w14:paraId="7E757122" w14:textId="77777777" w:rsidR="006E16FD" w:rsidRDefault="006E16FD" w:rsidP="00816346">
            <w:pPr>
              <w:pStyle w:val="endash"/>
            </w:pPr>
            <w:r>
              <w:t xml:space="preserve">phone numbers </w:t>
            </w:r>
          </w:p>
          <w:p w14:paraId="7A8230CA" w14:textId="77777777" w:rsidR="006E16FD" w:rsidRDefault="006E16FD" w:rsidP="00816346">
            <w:pPr>
              <w:pStyle w:val="endash"/>
            </w:pPr>
            <w:r>
              <w:t>related to simple charts, tables or surveys</w:t>
            </w:r>
          </w:p>
          <w:p w14:paraId="6F96B6EE" w14:textId="77777777" w:rsidR="006E16FD" w:rsidRDefault="006E16FD" w:rsidP="006E16FD">
            <w:pPr>
              <w:pStyle w:val="bullet"/>
              <w:numPr>
                <w:ilvl w:val="0"/>
                <w:numId w:val="12"/>
              </w:numPr>
              <w:tabs>
                <w:tab w:val="clear" w:pos="820"/>
              </w:tabs>
              <w:ind w:left="284" w:hanging="284"/>
            </w:pPr>
            <w:r w:rsidRPr="00AF1321">
              <w:t>visuals</w:t>
            </w:r>
            <w:r>
              <w:t>:</w:t>
            </w:r>
          </w:p>
          <w:p w14:paraId="03F4CAEA" w14:textId="77777777" w:rsidR="006E16FD" w:rsidRDefault="006E16FD" w:rsidP="00816346">
            <w:pPr>
              <w:pStyle w:val="endash"/>
            </w:pPr>
            <w:r>
              <w:t>photographs</w:t>
            </w:r>
          </w:p>
          <w:p w14:paraId="61192FA0" w14:textId="77777777" w:rsidR="006E16FD" w:rsidRDefault="006E16FD" w:rsidP="00816346">
            <w:pPr>
              <w:pStyle w:val="endash"/>
            </w:pPr>
            <w:r>
              <w:t>symbols</w:t>
            </w:r>
          </w:p>
          <w:p w14:paraId="1E44E4F1" w14:textId="77777777" w:rsidR="006E16FD" w:rsidRDefault="006E16FD" w:rsidP="00816346">
            <w:pPr>
              <w:pStyle w:val="endash"/>
            </w:pPr>
            <w:r>
              <w:t>logos</w:t>
            </w:r>
          </w:p>
          <w:p w14:paraId="540FC6E5" w14:textId="77777777" w:rsidR="006E16FD" w:rsidRDefault="006E16FD" w:rsidP="00816346">
            <w:pPr>
              <w:pStyle w:val="endash"/>
            </w:pPr>
            <w:r>
              <w:t>drawings</w:t>
            </w:r>
          </w:p>
          <w:p w14:paraId="7C4E14C2" w14:textId="77777777" w:rsidR="006E16FD" w:rsidRDefault="006E16FD" w:rsidP="00816346">
            <w:pPr>
              <w:pStyle w:val="endash"/>
            </w:pPr>
            <w:r>
              <w:t>simple diagrams</w:t>
            </w:r>
          </w:p>
          <w:p w14:paraId="5A7F40F3" w14:textId="77777777" w:rsidR="006E16FD" w:rsidRDefault="006E16FD" w:rsidP="006E16FD">
            <w:pPr>
              <w:pStyle w:val="bullet"/>
              <w:numPr>
                <w:ilvl w:val="0"/>
                <w:numId w:val="12"/>
              </w:numPr>
              <w:tabs>
                <w:tab w:val="clear" w:pos="820"/>
              </w:tabs>
              <w:ind w:left="284" w:hanging="284"/>
            </w:pPr>
            <w:r>
              <w:t>abbreviations</w:t>
            </w:r>
          </w:p>
          <w:p w14:paraId="5EEB8876" w14:textId="77777777" w:rsidR="006E16FD" w:rsidRPr="008E4833" w:rsidRDefault="006E16FD" w:rsidP="006E16FD">
            <w:pPr>
              <w:pStyle w:val="bullet"/>
              <w:numPr>
                <w:ilvl w:val="0"/>
                <w:numId w:val="12"/>
              </w:numPr>
              <w:tabs>
                <w:tab w:val="clear" w:pos="820"/>
              </w:tabs>
              <w:ind w:left="284" w:hanging="284"/>
            </w:pPr>
            <w:r>
              <w:t>ticks, circles, underlining</w:t>
            </w:r>
          </w:p>
        </w:tc>
      </w:tr>
      <w:tr w:rsidR="006E16FD" w14:paraId="3C026BF2" w14:textId="77777777" w:rsidTr="00816346">
        <w:tc>
          <w:tcPr>
            <w:tcW w:w="9322" w:type="dxa"/>
            <w:gridSpan w:val="5"/>
          </w:tcPr>
          <w:p w14:paraId="619F6C16" w14:textId="77777777" w:rsidR="006E16FD" w:rsidRDefault="006E16FD" w:rsidP="00816346">
            <w:pPr>
              <w:pStyle w:val="spacer"/>
            </w:pPr>
          </w:p>
        </w:tc>
      </w:tr>
      <w:tr w:rsidR="006E16FD" w14:paraId="1F171F80" w14:textId="77777777" w:rsidTr="00816346">
        <w:tc>
          <w:tcPr>
            <w:tcW w:w="3369" w:type="dxa"/>
            <w:gridSpan w:val="2"/>
          </w:tcPr>
          <w:p w14:paraId="43F40898" w14:textId="77777777" w:rsidR="006E16FD" w:rsidRPr="005979AA" w:rsidRDefault="006E16FD" w:rsidP="00816346">
            <w:pPr>
              <w:pStyle w:val="unittext"/>
              <w:keepNext/>
            </w:pPr>
            <w:r>
              <w:rPr>
                <w:b/>
                <w:i/>
              </w:rPr>
              <w:t xml:space="preserve">Purpose </w:t>
            </w:r>
            <w:r>
              <w:t>may include:</w:t>
            </w:r>
          </w:p>
        </w:tc>
        <w:tc>
          <w:tcPr>
            <w:tcW w:w="5953" w:type="dxa"/>
            <w:gridSpan w:val="3"/>
          </w:tcPr>
          <w:p w14:paraId="03FA755B" w14:textId="77777777" w:rsidR="006E16FD" w:rsidRPr="008E4833" w:rsidRDefault="006E16FD" w:rsidP="006E16FD">
            <w:pPr>
              <w:pStyle w:val="bullet"/>
              <w:numPr>
                <w:ilvl w:val="0"/>
                <w:numId w:val="12"/>
              </w:numPr>
              <w:tabs>
                <w:tab w:val="clear" w:pos="820"/>
              </w:tabs>
              <w:ind w:left="284" w:hanging="284"/>
            </w:pPr>
            <w:r>
              <w:t xml:space="preserve">collecting and / or providing </w:t>
            </w:r>
            <w:r w:rsidRPr="008E4833">
              <w:t>information</w:t>
            </w:r>
          </w:p>
          <w:p w14:paraId="3A74D822" w14:textId="77777777" w:rsidR="006E16FD" w:rsidRPr="008E4833" w:rsidRDefault="006E16FD" w:rsidP="006E16FD">
            <w:pPr>
              <w:pStyle w:val="bullet"/>
              <w:numPr>
                <w:ilvl w:val="0"/>
                <w:numId w:val="12"/>
              </w:numPr>
              <w:tabs>
                <w:tab w:val="clear" w:pos="820"/>
              </w:tabs>
              <w:ind w:left="284" w:hanging="284"/>
            </w:pPr>
            <w:r w:rsidRPr="008E4833">
              <w:t>recording information</w:t>
            </w:r>
          </w:p>
          <w:p w14:paraId="2F947368" w14:textId="77777777" w:rsidR="006E16FD" w:rsidRPr="008E4833" w:rsidRDefault="006E16FD" w:rsidP="006E16FD">
            <w:pPr>
              <w:pStyle w:val="bullet"/>
              <w:numPr>
                <w:ilvl w:val="0"/>
                <w:numId w:val="12"/>
              </w:numPr>
              <w:tabs>
                <w:tab w:val="clear" w:pos="820"/>
              </w:tabs>
              <w:ind w:left="284" w:hanging="284"/>
            </w:pPr>
            <w:r w:rsidRPr="008E4833">
              <w:t xml:space="preserve">organising information for regular reference </w:t>
            </w:r>
          </w:p>
          <w:p w14:paraId="6D1C3B90" w14:textId="77777777" w:rsidR="006E16FD" w:rsidRPr="008E4833" w:rsidRDefault="006E16FD" w:rsidP="006E16FD">
            <w:pPr>
              <w:pStyle w:val="bullet"/>
              <w:numPr>
                <w:ilvl w:val="0"/>
                <w:numId w:val="12"/>
              </w:numPr>
              <w:tabs>
                <w:tab w:val="clear" w:pos="820"/>
              </w:tabs>
              <w:ind w:left="284" w:hanging="284"/>
            </w:pPr>
            <w:r w:rsidRPr="008E4833">
              <w:t>organising time</w:t>
            </w:r>
          </w:p>
          <w:p w14:paraId="6F25FAE5" w14:textId="77777777" w:rsidR="006E16FD" w:rsidRDefault="006E16FD" w:rsidP="006E16FD">
            <w:pPr>
              <w:pStyle w:val="bullet"/>
              <w:numPr>
                <w:ilvl w:val="0"/>
                <w:numId w:val="12"/>
              </w:numPr>
              <w:tabs>
                <w:tab w:val="clear" w:pos="820"/>
              </w:tabs>
              <w:ind w:left="284" w:hanging="284"/>
            </w:pPr>
            <w:r w:rsidRPr="008E4833">
              <w:t>mnemonic purposes</w:t>
            </w:r>
          </w:p>
        </w:tc>
      </w:tr>
      <w:tr w:rsidR="006E16FD" w14:paraId="4F3145BB" w14:textId="77777777" w:rsidTr="00816346">
        <w:tc>
          <w:tcPr>
            <w:tcW w:w="9322" w:type="dxa"/>
            <w:gridSpan w:val="5"/>
          </w:tcPr>
          <w:p w14:paraId="5520322A" w14:textId="77777777" w:rsidR="006E16FD" w:rsidRDefault="006E16FD" w:rsidP="00816346">
            <w:pPr>
              <w:pStyle w:val="spacer"/>
            </w:pPr>
          </w:p>
        </w:tc>
      </w:tr>
      <w:tr w:rsidR="006E16FD" w14:paraId="3BA446C5" w14:textId="77777777" w:rsidTr="00816346">
        <w:tc>
          <w:tcPr>
            <w:tcW w:w="3369" w:type="dxa"/>
            <w:gridSpan w:val="2"/>
          </w:tcPr>
          <w:p w14:paraId="304CF3EC" w14:textId="77777777" w:rsidR="006E16FD" w:rsidRPr="005979AA" w:rsidRDefault="006E16FD" w:rsidP="00816346">
            <w:pPr>
              <w:pStyle w:val="unittext"/>
              <w:keepNext/>
            </w:pPr>
            <w:r>
              <w:rPr>
                <w:b/>
                <w:i/>
              </w:rPr>
              <w:t xml:space="preserve">Appropriate format </w:t>
            </w:r>
            <w:r>
              <w:t>may include:</w:t>
            </w:r>
          </w:p>
        </w:tc>
        <w:tc>
          <w:tcPr>
            <w:tcW w:w="5953" w:type="dxa"/>
            <w:gridSpan w:val="3"/>
          </w:tcPr>
          <w:p w14:paraId="1336682C" w14:textId="77777777" w:rsidR="006E16FD" w:rsidRPr="008E4833" w:rsidRDefault="006E16FD" w:rsidP="006E16FD">
            <w:pPr>
              <w:pStyle w:val="bullet"/>
              <w:numPr>
                <w:ilvl w:val="0"/>
                <w:numId w:val="12"/>
              </w:numPr>
              <w:tabs>
                <w:tab w:val="clear" w:pos="820"/>
              </w:tabs>
              <w:ind w:left="284" w:hanging="284"/>
            </w:pPr>
            <w:r>
              <w:t>printed or cursive written</w:t>
            </w:r>
          </w:p>
          <w:p w14:paraId="294725BF" w14:textId="77777777" w:rsidR="006E16FD" w:rsidRDefault="006E16FD" w:rsidP="006E16FD">
            <w:pPr>
              <w:pStyle w:val="bullet"/>
              <w:numPr>
                <w:ilvl w:val="0"/>
                <w:numId w:val="12"/>
              </w:numPr>
              <w:tabs>
                <w:tab w:val="clear" w:pos="820"/>
              </w:tabs>
              <w:ind w:left="284" w:hanging="284"/>
            </w:pPr>
            <w:r>
              <w:t>word processed</w:t>
            </w:r>
          </w:p>
          <w:p w14:paraId="297FC7FC" w14:textId="77777777" w:rsidR="006E16FD" w:rsidRDefault="006E16FD" w:rsidP="006E16FD">
            <w:pPr>
              <w:pStyle w:val="bullet"/>
              <w:numPr>
                <w:ilvl w:val="0"/>
                <w:numId w:val="12"/>
              </w:numPr>
              <w:tabs>
                <w:tab w:val="clear" w:pos="820"/>
              </w:tabs>
              <w:ind w:left="284" w:hanging="284"/>
            </w:pPr>
            <w:r>
              <w:t>text message:</w:t>
            </w:r>
          </w:p>
          <w:p w14:paraId="2627DFD9" w14:textId="77777777" w:rsidR="006E16FD" w:rsidRDefault="006E16FD" w:rsidP="00816346">
            <w:pPr>
              <w:pStyle w:val="endash"/>
            </w:pPr>
            <w:r>
              <w:t>use of punctuation</w:t>
            </w:r>
          </w:p>
          <w:p w14:paraId="62C33E61" w14:textId="77777777" w:rsidR="006E16FD" w:rsidRPr="008E4833" w:rsidRDefault="006E16FD" w:rsidP="00816346">
            <w:pPr>
              <w:pStyle w:val="endash"/>
            </w:pPr>
            <w:r>
              <w:t>abbreviations</w:t>
            </w:r>
          </w:p>
          <w:p w14:paraId="773CF211" w14:textId="77777777" w:rsidR="006E16FD" w:rsidRPr="008E4833" w:rsidRDefault="006E16FD" w:rsidP="006E16FD">
            <w:pPr>
              <w:pStyle w:val="bullet"/>
              <w:numPr>
                <w:ilvl w:val="0"/>
                <w:numId w:val="12"/>
              </w:numPr>
              <w:tabs>
                <w:tab w:val="clear" w:pos="820"/>
              </w:tabs>
              <w:ind w:left="284" w:hanging="284"/>
            </w:pPr>
            <w:r w:rsidRPr="008E4833">
              <w:t xml:space="preserve">size of words and visuals </w:t>
            </w:r>
          </w:p>
          <w:p w14:paraId="781F666A" w14:textId="77777777" w:rsidR="006E16FD" w:rsidRPr="008E4833" w:rsidRDefault="006E16FD" w:rsidP="006E16FD">
            <w:pPr>
              <w:pStyle w:val="bullet"/>
              <w:numPr>
                <w:ilvl w:val="0"/>
                <w:numId w:val="12"/>
              </w:numPr>
              <w:tabs>
                <w:tab w:val="clear" w:pos="820"/>
              </w:tabs>
              <w:ind w:left="284" w:hanging="284"/>
            </w:pPr>
            <w:r w:rsidRPr="008E4833">
              <w:t>place of colour, symbols</w:t>
            </w:r>
          </w:p>
          <w:p w14:paraId="67A8F49B" w14:textId="77777777" w:rsidR="006E16FD" w:rsidRPr="008E4833" w:rsidRDefault="006E16FD" w:rsidP="006E16FD">
            <w:pPr>
              <w:pStyle w:val="bullet"/>
              <w:numPr>
                <w:ilvl w:val="0"/>
                <w:numId w:val="12"/>
              </w:numPr>
              <w:tabs>
                <w:tab w:val="clear" w:pos="820"/>
              </w:tabs>
              <w:ind w:left="284" w:hanging="284"/>
            </w:pPr>
            <w:r w:rsidRPr="008E4833">
              <w:t>layout on page</w:t>
            </w:r>
          </w:p>
          <w:p w14:paraId="57BCC123" w14:textId="77777777" w:rsidR="006E16FD" w:rsidRPr="008E4833" w:rsidRDefault="006E16FD" w:rsidP="006E16FD">
            <w:pPr>
              <w:pStyle w:val="bullet"/>
              <w:numPr>
                <w:ilvl w:val="0"/>
                <w:numId w:val="12"/>
              </w:numPr>
              <w:tabs>
                <w:tab w:val="clear" w:pos="820"/>
              </w:tabs>
              <w:ind w:left="284" w:hanging="284"/>
            </w:pPr>
            <w:r w:rsidRPr="008E4833">
              <w:t>organisational features</w:t>
            </w:r>
            <w:r>
              <w:t>:</w:t>
            </w:r>
          </w:p>
          <w:p w14:paraId="7F4A4BF4" w14:textId="77777777" w:rsidR="006E16FD" w:rsidRPr="008E4833" w:rsidRDefault="006E16FD" w:rsidP="00816346">
            <w:pPr>
              <w:pStyle w:val="endash"/>
            </w:pPr>
            <w:r w:rsidRPr="008E4833">
              <w:t>alphabetical, numerical listings</w:t>
            </w:r>
          </w:p>
          <w:p w14:paraId="6050D396" w14:textId="77777777" w:rsidR="006E16FD" w:rsidRPr="008E4833" w:rsidRDefault="006E16FD" w:rsidP="00816346">
            <w:pPr>
              <w:pStyle w:val="endash"/>
            </w:pPr>
            <w:r w:rsidRPr="008E4833">
              <w:t>spacing</w:t>
            </w:r>
          </w:p>
          <w:p w14:paraId="17D21CC1" w14:textId="77777777" w:rsidR="006E16FD" w:rsidRPr="008E4833" w:rsidRDefault="006E16FD" w:rsidP="00816346">
            <w:pPr>
              <w:pStyle w:val="endash"/>
            </w:pPr>
            <w:r w:rsidRPr="008E4833">
              <w:t>headings</w:t>
            </w:r>
          </w:p>
          <w:p w14:paraId="72A5C3DE" w14:textId="77777777" w:rsidR="006E16FD" w:rsidRPr="008E4833" w:rsidRDefault="006E16FD" w:rsidP="00816346">
            <w:pPr>
              <w:pStyle w:val="endash"/>
            </w:pPr>
            <w:r>
              <w:t xml:space="preserve">other markers such as </w:t>
            </w:r>
            <w:r w:rsidRPr="008E4833">
              <w:t>symbols</w:t>
            </w:r>
          </w:p>
          <w:p w14:paraId="5C581ED9" w14:textId="77777777" w:rsidR="006E16FD" w:rsidRDefault="006E16FD" w:rsidP="006E16FD">
            <w:pPr>
              <w:pStyle w:val="bullet"/>
              <w:numPr>
                <w:ilvl w:val="0"/>
                <w:numId w:val="12"/>
              </w:numPr>
              <w:tabs>
                <w:tab w:val="clear" w:pos="820"/>
              </w:tabs>
              <w:ind w:left="284" w:hanging="284"/>
            </w:pPr>
            <w:r w:rsidRPr="008E4833">
              <w:t>upper and / or lower case</w:t>
            </w:r>
          </w:p>
        </w:tc>
      </w:tr>
      <w:tr w:rsidR="006E16FD" w14:paraId="188908DD" w14:textId="77777777" w:rsidTr="00816346">
        <w:tc>
          <w:tcPr>
            <w:tcW w:w="9322" w:type="dxa"/>
            <w:gridSpan w:val="5"/>
          </w:tcPr>
          <w:p w14:paraId="283BC889" w14:textId="77777777" w:rsidR="006E16FD" w:rsidRDefault="006E16FD" w:rsidP="00816346">
            <w:pPr>
              <w:pStyle w:val="spacer"/>
            </w:pPr>
          </w:p>
        </w:tc>
      </w:tr>
      <w:tr w:rsidR="006E16FD" w:rsidRPr="000C2568" w14:paraId="70CEC3DC" w14:textId="77777777" w:rsidTr="00816346">
        <w:tc>
          <w:tcPr>
            <w:tcW w:w="3369" w:type="dxa"/>
            <w:gridSpan w:val="2"/>
          </w:tcPr>
          <w:p w14:paraId="5C25B8A3" w14:textId="77777777" w:rsidR="006E16FD" w:rsidRPr="00F5695B" w:rsidRDefault="006E16FD" w:rsidP="00816346">
            <w:pPr>
              <w:pStyle w:val="unittext"/>
              <w:keepNext/>
            </w:pPr>
            <w:r>
              <w:rPr>
                <w:b/>
                <w:i/>
              </w:rPr>
              <w:lastRenderedPageBreak/>
              <w:t xml:space="preserve">Content </w:t>
            </w:r>
            <w:r>
              <w:t>may include:</w:t>
            </w:r>
          </w:p>
        </w:tc>
        <w:tc>
          <w:tcPr>
            <w:tcW w:w="5953" w:type="dxa"/>
            <w:gridSpan w:val="3"/>
          </w:tcPr>
          <w:p w14:paraId="2E292174" w14:textId="77777777" w:rsidR="006E16FD" w:rsidRDefault="006E16FD" w:rsidP="006E16FD">
            <w:pPr>
              <w:pStyle w:val="bullet"/>
              <w:numPr>
                <w:ilvl w:val="0"/>
                <w:numId w:val="12"/>
              </w:numPr>
              <w:tabs>
                <w:tab w:val="clear" w:pos="820"/>
              </w:tabs>
              <w:ind w:left="284" w:hanging="284"/>
            </w:pPr>
            <w:r w:rsidRPr="00B822F5">
              <w:t>words / phrases which may be copied from a model text</w:t>
            </w:r>
            <w:r>
              <w:t>:</w:t>
            </w:r>
          </w:p>
          <w:p w14:paraId="7AF5299E" w14:textId="77777777" w:rsidR="006E16FD" w:rsidRDefault="006E16FD" w:rsidP="00816346">
            <w:pPr>
              <w:pStyle w:val="endash"/>
            </w:pPr>
            <w:r>
              <w:t>response to a series of questions to provide an opinion</w:t>
            </w:r>
          </w:p>
          <w:p w14:paraId="2A4A815E" w14:textId="77777777" w:rsidR="006E16FD" w:rsidRPr="00B822F5" w:rsidRDefault="006E16FD" w:rsidP="00816346">
            <w:pPr>
              <w:pStyle w:val="endash"/>
            </w:pPr>
            <w:r>
              <w:t xml:space="preserve">homework tasks </w:t>
            </w:r>
          </w:p>
          <w:p w14:paraId="0751CD71" w14:textId="77777777" w:rsidR="006E16FD" w:rsidRPr="00B822F5" w:rsidRDefault="006E16FD" w:rsidP="006E16FD">
            <w:pPr>
              <w:pStyle w:val="bullet"/>
              <w:numPr>
                <w:ilvl w:val="0"/>
                <w:numId w:val="12"/>
              </w:numPr>
              <w:tabs>
                <w:tab w:val="clear" w:pos="820"/>
              </w:tabs>
              <w:ind w:left="284" w:hanging="284"/>
            </w:pPr>
            <w:r w:rsidRPr="00B822F5">
              <w:t xml:space="preserve">commonly used symbols and icons </w:t>
            </w:r>
          </w:p>
          <w:p w14:paraId="684316CE" w14:textId="77777777" w:rsidR="006E16FD" w:rsidRPr="000C2568" w:rsidRDefault="006E16FD" w:rsidP="006E16FD">
            <w:pPr>
              <w:pStyle w:val="bullet"/>
              <w:numPr>
                <w:ilvl w:val="0"/>
                <w:numId w:val="12"/>
              </w:numPr>
              <w:tabs>
                <w:tab w:val="clear" w:pos="820"/>
              </w:tabs>
              <w:ind w:left="284" w:hanging="284"/>
              <w:rPr>
                <w:szCs w:val="24"/>
              </w:rPr>
            </w:pPr>
            <w:r w:rsidRPr="00B822F5">
              <w:t xml:space="preserve">commonly used words from the </w:t>
            </w:r>
            <w:r>
              <w:t xml:space="preserve">learning </w:t>
            </w:r>
            <w:r w:rsidRPr="00B822F5">
              <w:t>environment</w:t>
            </w:r>
          </w:p>
        </w:tc>
      </w:tr>
      <w:tr w:rsidR="006E16FD" w:rsidRPr="000C2568" w14:paraId="7A01D867" w14:textId="77777777" w:rsidTr="00816346">
        <w:tc>
          <w:tcPr>
            <w:tcW w:w="3369" w:type="dxa"/>
            <w:gridSpan w:val="2"/>
          </w:tcPr>
          <w:p w14:paraId="473CC5C2" w14:textId="77777777" w:rsidR="006E16FD" w:rsidRDefault="006E16FD" w:rsidP="00816346">
            <w:pPr>
              <w:pStyle w:val="spacer"/>
            </w:pPr>
          </w:p>
        </w:tc>
        <w:tc>
          <w:tcPr>
            <w:tcW w:w="5953" w:type="dxa"/>
            <w:gridSpan w:val="3"/>
          </w:tcPr>
          <w:p w14:paraId="017B809E" w14:textId="77777777" w:rsidR="006E16FD" w:rsidRPr="000C2568" w:rsidRDefault="006E16FD" w:rsidP="00816346">
            <w:pPr>
              <w:pStyle w:val="spacer"/>
              <w:rPr>
                <w:szCs w:val="24"/>
              </w:rPr>
            </w:pPr>
          </w:p>
        </w:tc>
      </w:tr>
      <w:tr w:rsidR="006E16FD" w14:paraId="7B148E72" w14:textId="77777777" w:rsidTr="00816346">
        <w:tc>
          <w:tcPr>
            <w:tcW w:w="3369" w:type="dxa"/>
            <w:gridSpan w:val="2"/>
          </w:tcPr>
          <w:p w14:paraId="33D7F1AA" w14:textId="77777777" w:rsidR="006E16FD" w:rsidRPr="005979AA" w:rsidRDefault="006E16FD" w:rsidP="00816346">
            <w:pPr>
              <w:pStyle w:val="unittext"/>
              <w:keepNext/>
            </w:pPr>
            <w:r>
              <w:rPr>
                <w:b/>
                <w:i/>
              </w:rPr>
              <w:t xml:space="preserve">Review </w:t>
            </w:r>
            <w:r>
              <w:t>may include:</w:t>
            </w:r>
          </w:p>
        </w:tc>
        <w:tc>
          <w:tcPr>
            <w:tcW w:w="5953" w:type="dxa"/>
            <w:gridSpan w:val="3"/>
          </w:tcPr>
          <w:p w14:paraId="7E5ECAB7" w14:textId="77777777" w:rsidR="006E16FD" w:rsidRPr="00E6324B" w:rsidRDefault="006E16FD" w:rsidP="006E16FD">
            <w:pPr>
              <w:pStyle w:val="bullet"/>
              <w:numPr>
                <w:ilvl w:val="0"/>
                <w:numId w:val="12"/>
              </w:numPr>
              <w:tabs>
                <w:tab w:val="clear" w:pos="820"/>
              </w:tabs>
              <w:ind w:left="284" w:hanging="284"/>
            </w:pPr>
            <w:r w:rsidRPr="00E6324B">
              <w:t>support from the teacher, peers</w:t>
            </w:r>
            <w:r>
              <w:t xml:space="preserve"> and / or </w:t>
            </w:r>
            <w:r w:rsidRPr="00E6324B">
              <w:t>another support person,</w:t>
            </w:r>
            <w:r>
              <w:t xml:space="preserve"> </w:t>
            </w:r>
            <w:r w:rsidRPr="00E6324B">
              <w:t>as often as is required for:</w:t>
            </w:r>
          </w:p>
          <w:p w14:paraId="1593C505" w14:textId="77777777" w:rsidR="006E16FD" w:rsidRPr="00E6324B" w:rsidRDefault="006E16FD" w:rsidP="00816346">
            <w:pPr>
              <w:pStyle w:val="endash"/>
            </w:pPr>
            <w:r w:rsidRPr="00E6324B">
              <w:t>spelling and punctuation</w:t>
            </w:r>
          </w:p>
          <w:p w14:paraId="60FA1214" w14:textId="77777777" w:rsidR="006E16FD" w:rsidRPr="00E6324B" w:rsidRDefault="006E16FD" w:rsidP="00816346">
            <w:pPr>
              <w:pStyle w:val="endash"/>
            </w:pPr>
            <w:r w:rsidRPr="00E6324B">
              <w:t>grammatical accuracy</w:t>
            </w:r>
          </w:p>
          <w:p w14:paraId="74946B1E" w14:textId="77777777" w:rsidR="006E16FD" w:rsidRPr="00E6324B" w:rsidRDefault="006E16FD" w:rsidP="00816346">
            <w:pPr>
              <w:pStyle w:val="endash"/>
            </w:pPr>
            <w:r w:rsidRPr="00E6324B">
              <w:t>clarity of purpose</w:t>
            </w:r>
            <w:r>
              <w:t xml:space="preserve"> / </w:t>
            </w:r>
            <w:r w:rsidRPr="00E6324B">
              <w:t>audience</w:t>
            </w:r>
            <w:r>
              <w:t xml:space="preserve"> / message</w:t>
            </w:r>
          </w:p>
          <w:p w14:paraId="7CDE66A4" w14:textId="77777777" w:rsidR="006E16FD" w:rsidRDefault="006E16FD" w:rsidP="00816346">
            <w:pPr>
              <w:pStyle w:val="endash"/>
            </w:pPr>
            <w:r w:rsidRPr="00E6324B">
              <w:t>appropriateness of layout</w:t>
            </w:r>
            <w:r>
              <w:t xml:space="preserve"> / </w:t>
            </w:r>
            <w:r w:rsidRPr="00E6324B">
              <w:t>register</w:t>
            </w:r>
          </w:p>
        </w:tc>
      </w:tr>
      <w:tr w:rsidR="006E16FD" w14:paraId="2DBC6310" w14:textId="77777777" w:rsidTr="00816346">
        <w:tc>
          <w:tcPr>
            <w:tcW w:w="9322" w:type="dxa"/>
            <w:gridSpan w:val="5"/>
          </w:tcPr>
          <w:p w14:paraId="5EA9A8C4" w14:textId="77777777" w:rsidR="006E16FD" w:rsidRDefault="006E16FD" w:rsidP="00816346">
            <w:pPr>
              <w:pStyle w:val="spacer"/>
            </w:pPr>
          </w:p>
        </w:tc>
      </w:tr>
      <w:tr w:rsidR="006E16FD" w14:paraId="471254DF" w14:textId="77777777" w:rsidTr="00816346">
        <w:tc>
          <w:tcPr>
            <w:tcW w:w="9322" w:type="dxa"/>
            <w:gridSpan w:val="5"/>
          </w:tcPr>
          <w:p w14:paraId="2F3119F5" w14:textId="77777777" w:rsidR="006E16FD" w:rsidRDefault="006E16FD" w:rsidP="00816346">
            <w:pPr>
              <w:pStyle w:val="Heading21"/>
              <w:keepNext/>
            </w:pPr>
            <w:r>
              <w:t>Evidence Guide</w:t>
            </w:r>
          </w:p>
          <w:p w14:paraId="09BD87E0" w14:textId="77777777" w:rsidR="006E16FD" w:rsidRDefault="006E16FD" w:rsidP="00816346">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6E16FD" w14:paraId="2EE37CB5" w14:textId="77777777" w:rsidTr="00816346">
        <w:tc>
          <w:tcPr>
            <w:tcW w:w="3369" w:type="dxa"/>
            <w:gridSpan w:val="2"/>
          </w:tcPr>
          <w:p w14:paraId="254EC734" w14:textId="77777777" w:rsidR="006E16FD" w:rsidRPr="005979AA" w:rsidRDefault="006E16FD" w:rsidP="00816346">
            <w:pPr>
              <w:pStyle w:val="EG"/>
              <w:keepNext/>
            </w:pPr>
            <w:r w:rsidRPr="005979AA">
              <w:t>Critical aspects for assessment and evidence required to demonstrate competency in this unit</w:t>
            </w:r>
          </w:p>
        </w:tc>
        <w:tc>
          <w:tcPr>
            <w:tcW w:w="5953" w:type="dxa"/>
            <w:gridSpan w:val="3"/>
          </w:tcPr>
          <w:p w14:paraId="5A3CE7B6" w14:textId="77777777" w:rsidR="006E16FD" w:rsidRDefault="006E16FD" w:rsidP="00816346">
            <w:pPr>
              <w:pStyle w:val="unittext"/>
              <w:keepNext/>
            </w:pPr>
            <w:r w:rsidRPr="003B087B">
              <w:t>Assessment</w:t>
            </w:r>
            <w:r>
              <w:t xml:space="preserve"> must confirm the ability to:</w:t>
            </w:r>
          </w:p>
          <w:p w14:paraId="6D921871" w14:textId="77777777" w:rsidR="006E16FD" w:rsidRDefault="006E16FD" w:rsidP="006E16FD">
            <w:pPr>
              <w:pStyle w:val="bullet"/>
              <w:numPr>
                <w:ilvl w:val="0"/>
                <w:numId w:val="12"/>
              </w:numPr>
              <w:tabs>
                <w:tab w:val="clear" w:pos="820"/>
              </w:tabs>
              <w:ind w:left="284" w:hanging="284"/>
            </w:pPr>
            <w:r>
              <w:t xml:space="preserve">identify the purpose and audience for a range of learning related text types </w:t>
            </w:r>
          </w:p>
          <w:p w14:paraId="18C09366" w14:textId="77777777" w:rsidR="006E16FD" w:rsidRDefault="006E16FD" w:rsidP="006E16FD">
            <w:pPr>
              <w:pStyle w:val="bullet"/>
              <w:numPr>
                <w:ilvl w:val="0"/>
                <w:numId w:val="12"/>
              </w:numPr>
              <w:tabs>
                <w:tab w:val="clear" w:pos="820"/>
              </w:tabs>
              <w:ind w:left="284" w:hanging="284"/>
            </w:pPr>
            <w:r>
              <w:t>produce one digital and one hand written simple, learning related text</w:t>
            </w:r>
          </w:p>
        </w:tc>
      </w:tr>
      <w:tr w:rsidR="006E16FD" w14:paraId="2DBC15EB" w14:textId="77777777" w:rsidTr="00816346">
        <w:tc>
          <w:tcPr>
            <w:tcW w:w="9322" w:type="dxa"/>
            <w:gridSpan w:val="5"/>
          </w:tcPr>
          <w:p w14:paraId="6833FE9F" w14:textId="77777777" w:rsidR="006E16FD" w:rsidRDefault="006E16FD" w:rsidP="00816346">
            <w:pPr>
              <w:pStyle w:val="spacer"/>
            </w:pPr>
          </w:p>
        </w:tc>
      </w:tr>
      <w:tr w:rsidR="006E16FD" w14:paraId="2C0E9213" w14:textId="77777777" w:rsidTr="00816346">
        <w:tc>
          <w:tcPr>
            <w:tcW w:w="3369" w:type="dxa"/>
            <w:gridSpan w:val="2"/>
          </w:tcPr>
          <w:p w14:paraId="23A1B163" w14:textId="77777777" w:rsidR="006E16FD" w:rsidRPr="005979AA" w:rsidRDefault="006E16FD" w:rsidP="00816346">
            <w:pPr>
              <w:pStyle w:val="EG"/>
              <w:keepNext/>
            </w:pPr>
            <w:r w:rsidRPr="005979AA">
              <w:t>Context of and specific resources for assessment</w:t>
            </w:r>
          </w:p>
        </w:tc>
        <w:tc>
          <w:tcPr>
            <w:tcW w:w="5953" w:type="dxa"/>
            <w:gridSpan w:val="3"/>
          </w:tcPr>
          <w:p w14:paraId="0D1EF4B7" w14:textId="77777777" w:rsidR="006E16FD" w:rsidRDefault="006E16FD" w:rsidP="00816346">
            <w:pPr>
              <w:pStyle w:val="unittext"/>
              <w:keepNext/>
            </w:pPr>
            <w:r>
              <w:t>Assessment must ensure:</w:t>
            </w:r>
          </w:p>
          <w:p w14:paraId="779ECA79" w14:textId="77777777" w:rsidR="006E16FD" w:rsidRDefault="006E16FD" w:rsidP="006E16FD">
            <w:pPr>
              <w:pStyle w:val="bullet"/>
              <w:numPr>
                <w:ilvl w:val="0"/>
                <w:numId w:val="12"/>
              </w:numPr>
              <w:tabs>
                <w:tab w:val="clear" w:pos="820"/>
              </w:tabs>
              <w:ind w:left="284" w:hanging="284"/>
            </w:pPr>
            <w:r>
              <w:t>access to real time or class specific opportunities to create digital learning related texts such as a blog, wiki or electronic discussion board</w:t>
            </w:r>
          </w:p>
          <w:p w14:paraId="21CA746D" w14:textId="77777777" w:rsidR="006E16FD" w:rsidRDefault="006E16FD" w:rsidP="006E16FD">
            <w:pPr>
              <w:pStyle w:val="bullet"/>
              <w:numPr>
                <w:ilvl w:val="0"/>
                <w:numId w:val="12"/>
              </w:numPr>
              <w:tabs>
                <w:tab w:val="clear" w:pos="820"/>
              </w:tabs>
              <w:ind w:left="284" w:hanging="284"/>
            </w:pPr>
            <w:r w:rsidRPr="00456FD4">
              <w:rPr>
                <w:bCs/>
              </w:rPr>
              <w:t xml:space="preserve">access to </w:t>
            </w:r>
            <w:r>
              <w:rPr>
                <w:bCs/>
              </w:rPr>
              <w:t xml:space="preserve">learning related </w:t>
            </w:r>
            <w:r w:rsidRPr="00456FD4">
              <w:rPr>
                <w:bCs/>
              </w:rPr>
              <w:t xml:space="preserve">text types drawn from the learner’s immediate environment </w:t>
            </w:r>
            <w:r>
              <w:rPr>
                <w:bCs/>
              </w:rPr>
              <w:t>which may include formatted and unformatted sections</w:t>
            </w:r>
          </w:p>
          <w:p w14:paraId="6EE145CC" w14:textId="77777777" w:rsidR="006E16FD" w:rsidRDefault="006E16FD" w:rsidP="00816346">
            <w:pPr>
              <w:pStyle w:val="unittext"/>
              <w:keepNext/>
            </w:pPr>
            <w:r w:rsidRPr="006000CD">
              <w:t>At this level, the learner may:</w:t>
            </w:r>
          </w:p>
          <w:p w14:paraId="533F98E5" w14:textId="77777777" w:rsidR="006E16FD" w:rsidRPr="006000CD" w:rsidRDefault="006E16FD" w:rsidP="006E16FD">
            <w:pPr>
              <w:pStyle w:val="bullet"/>
              <w:numPr>
                <w:ilvl w:val="0"/>
                <w:numId w:val="12"/>
              </w:numPr>
              <w:tabs>
                <w:tab w:val="clear" w:pos="820"/>
              </w:tabs>
              <w:ind w:left="284" w:hanging="284"/>
            </w:pPr>
            <w:r>
              <w:t>work with an expert / mentor where support is available if requested</w:t>
            </w:r>
          </w:p>
          <w:p w14:paraId="49D977B6" w14:textId="77777777" w:rsidR="006E16FD" w:rsidRPr="006000CD" w:rsidRDefault="006E16FD" w:rsidP="006E16FD">
            <w:pPr>
              <w:pStyle w:val="bullet"/>
              <w:numPr>
                <w:ilvl w:val="0"/>
                <w:numId w:val="12"/>
              </w:numPr>
              <w:tabs>
                <w:tab w:val="clear" w:pos="820"/>
              </w:tabs>
              <w:ind w:left="284" w:hanging="284"/>
            </w:pPr>
            <w:r w:rsidRPr="006000CD">
              <w:t>require additional time to complete written tasks</w:t>
            </w:r>
          </w:p>
          <w:p w14:paraId="36D257E3" w14:textId="77777777" w:rsidR="006E16FD" w:rsidRDefault="006E16FD" w:rsidP="006E16FD">
            <w:pPr>
              <w:pStyle w:val="bullet"/>
              <w:numPr>
                <w:ilvl w:val="0"/>
                <w:numId w:val="12"/>
              </w:numPr>
              <w:tabs>
                <w:tab w:val="clear" w:pos="820"/>
              </w:tabs>
              <w:ind w:left="284" w:hanging="284"/>
            </w:pPr>
            <w:r w:rsidRPr="006000CD">
              <w:t>depend on a personal dictionary</w:t>
            </w:r>
            <w:r>
              <w:t xml:space="preserve"> </w:t>
            </w:r>
          </w:p>
          <w:p w14:paraId="3E825FFB" w14:textId="77777777" w:rsidR="006E16FD" w:rsidRDefault="006E16FD" w:rsidP="00816346">
            <w:pPr>
              <w:pStyle w:val="bullet"/>
              <w:numPr>
                <w:ilvl w:val="0"/>
                <w:numId w:val="0"/>
              </w:numPr>
            </w:pPr>
            <w:r w:rsidRPr="006F4B0E">
              <w:t xml:space="preserve">In order to </w:t>
            </w:r>
            <w:r>
              <w:t xml:space="preserve">support achievement of meaningful </w:t>
            </w:r>
            <w:r w:rsidRPr="006F4B0E">
              <w:t>outcomes at the qualification level an integrated approach to assessment should be used, refer to Section B 6.1 Assessment Strategy</w:t>
            </w:r>
            <w:r>
              <w:t>.</w:t>
            </w:r>
          </w:p>
          <w:p w14:paraId="2AA8E2B9" w14:textId="77777777" w:rsidR="006E16FD" w:rsidRDefault="006E16FD" w:rsidP="00816346">
            <w:pPr>
              <w:pStyle w:val="bullet"/>
              <w:numPr>
                <w:ilvl w:val="0"/>
                <w:numId w:val="0"/>
              </w:numPr>
              <w:tabs>
                <w:tab w:val="left" w:pos="510"/>
              </w:tabs>
              <w:ind w:left="64" w:hanging="64"/>
            </w:pPr>
            <w:r w:rsidRPr="0046255C">
              <w:t>Where this unit is being co-</w:t>
            </w:r>
            <w:r>
              <w:t>assessed with units related to another domain</w:t>
            </w:r>
            <w:r w:rsidRPr="0046255C">
              <w:t xml:space="preserve">, such as </w:t>
            </w:r>
            <w:r>
              <w:t>personal purposes</w:t>
            </w:r>
            <w:r w:rsidRPr="0046255C">
              <w:t>, the same texts may apply to both domains</w:t>
            </w:r>
            <w:r>
              <w:t>.</w:t>
            </w:r>
          </w:p>
        </w:tc>
      </w:tr>
      <w:tr w:rsidR="006E16FD" w14:paraId="080B5EA9" w14:textId="77777777" w:rsidTr="00816346">
        <w:tc>
          <w:tcPr>
            <w:tcW w:w="9322" w:type="dxa"/>
            <w:gridSpan w:val="5"/>
          </w:tcPr>
          <w:p w14:paraId="4606A597" w14:textId="77777777" w:rsidR="006E16FD" w:rsidRDefault="006E16FD" w:rsidP="00816346">
            <w:pPr>
              <w:pStyle w:val="spacer"/>
            </w:pPr>
          </w:p>
        </w:tc>
      </w:tr>
      <w:tr w:rsidR="006E16FD" w14:paraId="3C5D6589" w14:textId="77777777" w:rsidTr="00816346">
        <w:tc>
          <w:tcPr>
            <w:tcW w:w="3369" w:type="dxa"/>
            <w:gridSpan w:val="2"/>
          </w:tcPr>
          <w:p w14:paraId="373B33D7" w14:textId="77777777" w:rsidR="006E16FD" w:rsidRPr="00622D2D" w:rsidRDefault="006E16FD" w:rsidP="00816346">
            <w:pPr>
              <w:pStyle w:val="EG"/>
              <w:keepNext/>
            </w:pPr>
            <w:r w:rsidRPr="005979AA">
              <w:t>Method(s) of assessment</w:t>
            </w:r>
          </w:p>
        </w:tc>
        <w:tc>
          <w:tcPr>
            <w:tcW w:w="5953" w:type="dxa"/>
            <w:gridSpan w:val="3"/>
          </w:tcPr>
          <w:p w14:paraId="75408CA7" w14:textId="77777777" w:rsidR="006E16FD" w:rsidRDefault="006E16FD" w:rsidP="00816346">
            <w:pPr>
              <w:pStyle w:val="unittext"/>
              <w:keepNext/>
            </w:pPr>
            <w:r>
              <w:t>The following suggested assessment methods are suitable for this unit:</w:t>
            </w:r>
          </w:p>
          <w:p w14:paraId="4860E2CC" w14:textId="77777777" w:rsidR="006E16FD" w:rsidRDefault="006E16FD" w:rsidP="006E16FD">
            <w:pPr>
              <w:pStyle w:val="bullet"/>
              <w:numPr>
                <w:ilvl w:val="0"/>
                <w:numId w:val="12"/>
              </w:numPr>
              <w:tabs>
                <w:tab w:val="clear" w:pos="820"/>
              </w:tabs>
              <w:ind w:left="284" w:hanging="284"/>
            </w:pPr>
            <w:r>
              <w:t>observation of the learner planning, drafting and editing simple learning related handwritten and digital texts</w:t>
            </w:r>
          </w:p>
          <w:p w14:paraId="47E976F6" w14:textId="77777777" w:rsidR="006E16FD" w:rsidRDefault="006E16FD" w:rsidP="006E16FD">
            <w:pPr>
              <w:pStyle w:val="bullet"/>
              <w:numPr>
                <w:ilvl w:val="0"/>
                <w:numId w:val="12"/>
              </w:numPr>
              <w:tabs>
                <w:tab w:val="clear" w:pos="820"/>
              </w:tabs>
              <w:ind w:left="284" w:hanging="284"/>
            </w:pPr>
            <w:r>
              <w:t xml:space="preserve">portfolio of hand written and digital texts produced by the learner </w:t>
            </w:r>
          </w:p>
          <w:p w14:paraId="6285A6D0" w14:textId="77777777" w:rsidR="006E16FD" w:rsidRDefault="006E16FD" w:rsidP="006E16FD">
            <w:pPr>
              <w:pStyle w:val="bullet"/>
              <w:numPr>
                <w:ilvl w:val="0"/>
                <w:numId w:val="12"/>
              </w:numPr>
              <w:tabs>
                <w:tab w:val="clear" w:pos="820"/>
              </w:tabs>
              <w:ind w:left="284" w:hanging="284"/>
            </w:pPr>
            <w:r>
              <w:t>oral or written questioning to confirm knowledge of the purpose and audience of a range of learning related text types</w:t>
            </w:r>
          </w:p>
        </w:tc>
      </w:tr>
    </w:tbl>
    <w:p w14:paraId="73930BB6" w14:textId="77777777" w:rsidR="002C5510" w:rsidRDefault="002C5510" w:rsidP="00816346">
      <w:pPr>
        <w:pStyle w:val="CodeTOC"/>
        <w:sectPr w:rsidR="002C5510" w:rsidSect="002C5510">
          <w:headerReference w:type="default" r:id="rId67"/>
          <w:pgSz w:w="11906" w:h="16838" w:code="9"/>
          <w:pgMar w:top="1418" w:right="1361" w:bottom="1701" w:left="1361" w:header="709" w:footer="340" w:gutter="0"/>
          <w:cols w:space="708"/>
          <w:docGrid w:linePitch="360"/>
        </w:sectPr>
      </w:pPr>
    </w:p>
    <w:tbl>
      <w:tblPr>
        <w:tblpPr w:leftFromText="180" w:rightFromText="180" w:vertAnchor="text" w:tblpY="1"/>
        <w:tblOverlap w:val="never"/>
        <w:tblW w:w="9322" w:type="dxa"/>
        <w:tblLook w:val="04A0" w:firstRow="1" w:lastRow="0" w:firstColumn="1" w:lastColumn="0" w:noHBand="0" w:noVBand="1"/>
        <w:tblCaption w:val="Unit of competency"/>
        <w:tblDescription w:val="VU22362 Engage with simple texts for employment purposes"/>
      </w:tblPr>
      <w:tblGrid>
        <w:gridCol w:w="2914"/>
        <w:gridCol w:w="426"/>
        <w:gridCol w:w="143"/>
        <w:gridCol w:w="15"/>
        <w:gridCol w:w="5602"/>
        <w:gridCol w:w="222"/>
      </w:tblGrid>
      <w:tr w:rsidR="006E16FD" w14:paraId="017F6E17" w14:textId="77777777" w:rsidTr="00816346">
        <w:tc>
          <w:tcPr>
            <w:tcW w:w="2914" w:type="dxa"/>
          </w:tcPr>
          <w:p w14:paraId="1D172D4A" w14:textId="77777777" w:rsidR="006E16FD" w:rsidRPr="00D72D90" w:rsidRDefault="006E16FD" w:rsidP="00816346">
            <w:pPr>
              <w:pStyle w:val="CodeTOC"/>
            </w:pPr>
            <w:r w:rsidRPr="00D72D90">
              <w:lastRenderedPageBreak/>
              <w:t>Unit Code</w:t>
            </w:r>
          </w:p>
        </w:tc>
        <w:tc>
          <w:tcPr>
            <w:tcW w:w="6408" w:type="dxa"/>
            <w:gridSpan w:val="5"/>
          </w:tcPr>
          <w:p w14:paraId="1D3125AF" w14:textId="77777777" w:rsidR="006E16FD" w:rsidRPr="00676BE7" w:rsidRDefault="006E16FD" w:rsidP="00816346">
            <w:pPr>
              <w:pStyle w:val="Heading1"/>
              <w:spacing w:before="120"/>
              <w:rPr>
                <w:color w:val="auto"/>
              </w:rPr>
            </w:pPr>
            <w:bookmarkStart w:id="260" w:name="_Toc514234314"/>
            <w:bookmarkStart w:id="261" w:name="_Toc33169044"/>
            <w:bookmarkStart w:id="262" w:name="_Toc139287003"/>
            <w:bookmarkStart w:id="263" w:name="_Toc139637007"/>
            <w:bookmarkStart w:id="264" w:name="_Toc140138230"/>
            <w:r w:rsidRPr="00676BE7">
              <w:rPr>
                <w:rFonts w:ascii="ZWAdobeF" w:hAnsi="ZWAdobeF" w:cs="ZWAdobeF"/>
                <w:color w:val="auto"/>
                <w:sz w:val="2"/>
                <w:szCs w:val="2"/>
              </w:rPr>
              <w:t>42B42B</w:t>
            </w:r>
            <w:r w:rsidRPr="00676BE7">
              <w:rPr>
                <w:color w:val="auto"/>
              </w:rPr>
              <w:t>VU22367</w:t>
            </w:r>
            <w:bookmarkEnd w:id="260"/>
            <w:bookmarkEnd w:id="261"/>
            <w:bookmarkEnd w:id="262"/>
            <w:bookmarkEnd w:id="263"/>
            <w:bookmarkEnd w:id="264"/>
          </w:p>
        </w:tc>
      </w:tr>
      <w:tr w:rsidR="006E16FD" w14:paraId="41A650BF" w14:textId="77777777" w:rsidTr="00816346">
        <w:tc>
          <w:tcPr>
            <w:tcW w:w="2914" w:type="dxa"/>
          </w:tcPr>
          <w:p w14:paraId="10AF0EB9" w14:textId="77777777" w:rsidR="006E16FD" w:rsidRPr="00D72D90" w:rsidRDefault="006E16FD" w:rsidP="00816346">
            <w:pPr>
              <w:pStyle w:val="CodeTOC"/>
            </w:pPr>
            <w:r w:rsidRPr="00D72D90">
              <w:t>Unit Title</w:t>
            </w:r>
          </w:p>
        </w:tc>
        <w:tc>
          <w:tcPr>
            <w:tcW w:w="6408" w:type="dxa"/>
            <w:gridSpan w:val="5"/>
          </w:tcPr>
          <w:p w14:paraId="26D482B0" w14:textId="77777777" w:rsidR="006E16FD" w:rsidRPr="00676BE7" w:rsidRDefault="006E16FD" w:rsidP="00816346">
            <w:pPr>
              <w:pStyle w:val="Heading1"/>
              <w:spacing w:before="120"/>
              <w:rPr>
                <w:color w:val="auto"/>
              </w:rPr>
            </w:pPr>
            <w:bookmarkStart w:id="265" w:name="_Toc507058600"/>
            <w:bookmarkStart w:id="266" w:name="_Toc514234315"/>
            <w:bookmarkStart w:id="267" w:name="_Toc33169045"/>
            <w:bookmarkStart w:id="268" w:name="_Toc139287004"/>
            <w:bookmarkStart w:id="269" w:name="_Toc139637008"/>
            <w:bookmarkStart w:id="270" w:name="_Toc140138231"/>
            <w:r w:rsidRPr="00676BE7">
              <w:rPr>
                <w:rFonts w:ascii="ZWAdobeF" w:hAnsi="ZWAdobeF" w:cs="ZWAdobeF"/>
                <w:color w:val="auto"/>
                <w:sz w:val="2"/>
                <w:szCs w:val="2"/>
              </w:rPr>
              <w:t>43B43B</w:t>
            </w:r>
            <w:r w:rsidRPr="00676BE7">
              <w:rPr>
                <w:color w:val="auto"/>
              </w:rPr>
              <w:t>Create simple texts for employment purposes</w:t>
            </w:r>
            <w:bookmarkEnd w:id="265"/>
            <w:bookmarkEnd w:id="266"/>
            <w:bookmarkEnd w:id="267"/>
            <w:bookmarkEnd w:id="268"/>
            <w:bookmarkEnd w:id="269"/>
            <w:bookmarkEnd w:id="270"/>
          </w:p>
        </w:tc>
      </w:tr>
      <w:tr w:rsidR="006E16FD" w14:paraId="5297CD1A" w14:textId="77777777" w:rsidTr="00816346">
        <w:tc>
          <w:tcPr>
            <w:tcW w:w="2914" w:type="dxa"/>
          </w:tcPr>
          <w:p w14:paraId="2474976D" w14:textId="77777777" w:rsidR="006E16FD" w:rsidRDefault="006E16FD" w:rsidP="00816346">
            <w:pPr>
              <w:pStyle w:val="CodeTOC"/>
            </w:pPr>
            <w:r>
              <w:t>Unit Descriptor</w:t>
            </w:r>
          </w:p>
        </w:tc>
        <w:tc>
          <w:tcPr>
            <w:tcW w:w="6408" w:type="dxa"/>
            <w:gridSpan w:val="5"/>
          </w:tcPr>
          <w:p w14:paraId="27E1FF46" w14:textId="77777777" w:rsidR="006E16FD" w:rsidRDefault="006E16FD" w:rsidP="00816346">
            <w:r>
              <w:t>This unit describes the skills and knowledge to develop writing skills to create simple, familiar and predictable handwritten and digital text types for employment purposes. Learners at this level may request support and begin to develop their own support resources.</w:t>
            </w:r>
          </w:p>
          <w:p w14:paraId="240AEFA2" w14:textId="77777777" w:rsidR="006E16FD" w:rsidRDefault="006E16FD" w:rsidP="00816346">
            <w:r>
              <w:t>The required outcomes described in this unit contribute to the achievement of Australian Core Skills Framework indicators for Writing at Level 2: 2.05, 2.06.</w:t>
            </w:r>
          </w:p>
        </w:tc>
      </w:tr>
      <w:tr w:rsidR="006E16FD" w14:paraId="2DE4EDA2" w14:textId="77777777" w:rsidTr="00816346">
        <w:tc>
          <w:tcPr>
            <w:tcW w:w="2914" w:type="dxa"/>
          </w:tcPr>
          <w:p w14:paraId="24A44194" w14:textId="77777777" w:rsidR="006E16FD" w:rsidRDefault="006E16FD" w:rsidP="00816346">
            <w:pPr>
              <w:pStyle w:val="CodeTOC"/>
            </w:pPr>
            <w:r>
              <w:t>Employability Skills</w:t>
            </w:r>
          </w:p>
        </w:tc>
        <w:tc>
          <w:tcPr>
            <w:tcW w:w="6408" w:type="dxa"/>
            <w:gridSpan w:val="5"/>
          </w:tcPr>
          <w:p w14:paraId="4C748A28" w14:textId="77777777" w:rsidR="006E16FD" w:rsidRDefault="006E16FD" w:rsidP="00816346">
            <w:r>
              <w:t>This unit contains employability skills.</w:t>
            </w:r>
          </w:p>
        </w:tc>
      </w:tr>
      <w:tr w:rsidR="006E16FD" w14:paraId="3591EA87" w14:textId="77777777" w:rsidTr="00816346">
        <w:tc>
          <w:tcPr>
            <w:tcW w:w="2914" w:type="dxa"/>
          </w:tcPr>
          <w:p w14:paraId="427D362B" w14:textId="77777777" w:rsidR="006E16FD" w:rsidRDefault="006E16FD" w:rsidP="00816346">
            <w:pPr>
              <w:pStyle w:val="CodeTOC"/>
            </w:pPr>
            <w:r>
              <w:t>Application of the Unit</w:t>
            </w:r>
          </w:p>
        </w:tc>
        <w:tc>
          <w:tcPr>
            <w:tcW w:w="6408" w:type="dxa"/>
            <w:gridSpan w:val="5"/>
          </w:tcPr>
          <w:p w14:paraId="5893F30D" w14:textId="77777777" w:rsidR="006E16FD" w:rsidRDefault="006E16FD" w:rsidP="00816346">
            <w:r w:rsidRPr="00306B49">
              <w:t>This unit applies to those who wish to improve their personal written communication skills. The unit provides the learner with the skills and knowledge necessary to cre</w:t>
            </w:r>
            <w:r>
              <w:t>ate simple texts with an employment</w:t>
            </w:r>
            <w:r w:rsidRPr="00306B49">
              <w:t xml:space="preserve"> context and purpose.</w:t>
            </w:r>
          </w:p>
          <w:p w14:paraId="3EE014FC" w14:textId="77777777" w:rsidR="006E16FD" w:rsidRDefault="006E16FD" w:rsidP="00816346">
            <w:r>
              <w:t xml:space="preserve">Where application is as part of the Certificate I in General Education for Adults (Introductory), it is recommended that application is integrated with the delivery and assessment of </w:t>
            </w:r>
            <w:r w:rsidRPr="00340328">
              <w:rPr>
                <w:i/>
              </w:rPr>
              <w:t>VU22362 Engage with simple texts for employment purposes</w:t>
            </w:r>
            <w:r w:rsidRPr="00340328">
              <w:t>.</w:t>
            </w:r>
            <w:r>
              <w:t xml:space="preserve"> The link between reading and writing across the different domains also encourages co-delivery and assessment of additional units, such as </w:t>
            </w:r>
            <w:r w:rsidRPr="00340328">
              <w:rPr>
                <w:i/>
              </w:rPr>
              <w:t>VU22360 Engage with simple texts for personal purposes</w:t>
            </w:r>
            <w:r w:rsidRPr="00340328">
              <w:t xml:space="preserve"> </w:t>
            </w:r>
            <w:r>
              <w:t xml:space="preserve">and </w:t>
            </w:r>
            <w:r w:rsidRPr="00340328">
              <w:rPr>
                <w:i/>
              </w:rPr>
              <w:t>VU22365 Create simple texts for personal purposes</w:t>
            </w:r>
            <w:r>
              <w:t>.</w:t>
            </w:r>
          </w:p>
        </w:tc>
      </w:tr>
      <w:tr w:rsidR="006E16FD" w14:paraId="6BF4343E" w14:textId="77777777" w:rsidTr="00816346">
        <w:tc>
          <w:tcPr>
            <w:tcW w:w="2914" w:type="dxa"/>
          </w:tcPr>
          <w:p w14:paraId="39DF14DC" w14:textId="77777777" w:rsidR="006E16FD" w:rsidRDefault="006E16FD" w:rsidP="00816346">
            <w:pPr>
              <w:pStyle w:val="Heading21"/>
              <w:keepNext/>
            </w:pPr>
            <w:r>
              <w:t>Element</w:t>
            </w:r>
          </w:p>
          <w:p w14:paraId="3E301144" w14:textId="77777777" w:rsidR="006E16FD" w:rsidRDefault="006E16FD" w:rsidP="00816346">
            <w:pPr>
              <w:pStyle w:val="text"/>
              <w:keepNext/>
            </w:pPr>
            <w:r w:rsidRPr="005979AA">
              <w:t>Elements describe the essential outcomes of a unit of competency. Elements describe actions or outcomes that are demonstrable and assessable.</w:t>
            </w:r>
          </w:p>
        </w:tc>
        <w:tc>
          <w:tcPr>
            <w:tcW w:w="6408" w:type="dxa"/>
            <w:gridSpan w:val="5"/>
          </w:tcPr>
          <w:p w14:paraId="55133345" w14:textId="77777777" w:rsidR="006E16FD" w:rsidRDefault="006E16FD" w:rsidP="00816346">
            <w:pPr>
              <w:pStyle w:val="Heading21"/>
              <w:keepNext/>
            </w:pPr>
            <w:r>
              <w:t>Performance Criteria</w:t>
            </w:r>
          </w:p>
          <w:p w14:paraId="5CA2C88A" w14:textId="77777777" w:rsidR="006E16FD" w:rsidRDefault="006E16FD" w:rsidP="00816346">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6E16FD" w14:paraId="29A86EE5" w14:textId="77777777" w:rsidTr="00816346">
        <w:tc>
          <w:tcPr>
            <w:tcW w:w="2914" w:type="dxa"/>
          </w:tcPr>
          <w:p w14:paraId="12850DC3" w14:textId="77777777" w:rsidR="006E16FD" w:rsidRDefault="006E16FD" w:rsidP="00816346">
            <w:pPr>
              <w:pStyle w:val="spacer"/>
            </w:pPr>
          </w:p>
        </w:tc>
        <w:tc>
          <w:tcPr>
            <w:tcW w:w="6408" w:type="dxa"/>
            <w:gridSpan w:val="5"/>
          </w:tcPr>
          <w:p w14:paraId="156DA039" w14:textId="77777777" w:rsidR="006E16FD" w:rsidRDefault="006E16FD" w:rsidP="00816346">
            <w:pPr>
              <w:pStyle w:val="spacer"/>
            </w:pPr>
          </w:p>
        </w:tc>
      </w:tr>
      <w:tr w:rsidR="006E16FD" w14:paraId="6C29B75A" w14:textId="77777777" w:rsidTr="00816346">
        <w:trPr>
          <w:gridAfter w:val="1"/>
          <w:wAfter w:w="222" w:type="dxa"/>
        </w:trPr>
        <w:tc>
          <w:tcPr>
            <w:tcW w:w="2914" w:type="dxa"/>
            <w:vMerge w:val="restart"/>
          </w:tcPr>
          <w:p w14:paraId="3DB305E8" w14:textId="77777777" w:rsidR="006E16FD" w:rsidRPr="0084371F" w:rsidRDefault="006E16FD" w:rsidP="00816346">
            <w:pPr>
              <w:pStyle w:val="element"/>
              <w:keepNext/>
            </w:pPr>
            <w:r w:rsidRPr="0084371F">
              <w:t>1</w:t>
            </w:r>
            <w:r>
              <w:tab/>
              <w:t>Identify simple employment related text types</w:t>
            </w:r>
          </w:p>
        </w:tc>
        <w:tc>
          <w:tcPr>
            <w:tcW w:w="569" w:type="dxa"/>
            <w:gridSpan w:val="2"/>
          </w:tcPr>
          <w:p w14:paraId="17F67066" w14:textId="77777777" w:rsidR="006E16FD" w:rsidRDefault="006E16FD" w:rsidP="00816346">
            <w:pPr>
              <w:pStyle w:val="PC"/>
              <w:keepNext/>
            </w:pPr>
            <w:r>
              <w:t>1.1</w:t>
            </w:r>
          </w:p>
        </w:tc>
        <w:tc>
          <w:tcPr>
            <w:tcW w:w="5617" w:type="dxa"/>
            <w:gridSpan w:val="2"/>
          </w:tcPr>
          <w:p w14:paraId="6442A7BC" w14:textId="77777777" w:rsidR="006E16FD" w:rsidRDefault="006E16FD" w:rsidP="00816346">
            <w:pPr>
              <w:pStyle w:val="unittext"/>
              <w:keepNext/>
            </w:pPr>
            <w:r>
              <w:t xml:space="preserve">Explore a limited range of </w:t>
            </w:r>
            <w:r w:rsidRPr="0094664E">
              <w:rPr>
                <w:b/>
                <w:i/>
              </w:rPr>
              <w:t>simple</w:t>
            </w:r>
            <w:r>
              <w:rPr>
                <w:b/>
                <w:i/>
              </w:rPr>
              <w:t xml:space="preserve"> employment related</w:t>
            </w:r>
            <w:r w:rsidRPr="0094664E">
              <w:rPr>
                <w:b/>
                <w:i/>
              </w:rPr>
              <w:t xml:space="preserve"> </w:t>
            </w:r>
            <w:r>
              <w:rPr>
                <w:b/>
                <w:i/>
              </w:rPr>
              <w:t>text types</w:t>
            </w:r>
            <w:r w:rsidRPr="0094664E">
              <w:rPr>
                <w:b/>
                <w:i/>
              </w:rPr>
              <w:t xml:space="preserve"> </w:t>
            </w:r>
          </w:p>
        </w:tc>
      </w:tr>
      <w:tr w:rsidR="006E16FD" w14:paraId="46EF3ECA" w14:textId="77777777" w:rsidTr="00816346">
        <w:trPr>
          <w:gridAfter w:val="1"/>
          <w:wAfter w:w="222" w:type="dxa"/>
        </w:trPr>
        <w:tc>
          <w:tcPr>
            <w:tcW w:w="2914" w:type="dxa"/>
            <w:vMerge/>
          </w:tcPr>
          <w:p w14:paraId="176BF2A8" w14:textId="77777777" w:rsidR="006E16FD" w:rsidRPr="0084371F" w:rsidRDefault="006E16FD" w:rsidP="00816346">
            <w:pPr>
              <w:pStyle w:val="element"/>
              <w:keepNext/>
            </w:pPr>
          </w:p>
        </w:tc>
        <w:tc>
          <w:tcPr>
            <w:tcW w:w="569" w:type="dxa"/>
            <w:gridSpan w:val="2"/>
          </w:tcPr>
          <w:p w14:paraId="2348CD5B" w14:textId="77777777" w:rsidR="006E16FD" w:rsidRDefault="006E16FD" w:rsidP="00816346">
            <w:pPr>
              <w:pStyle w:val="PC"/>
              <w:keepNext/>
            </w:pPr>
            <w:r>
              <w:t>1.2</w:t>
            </w:r>
          </w:p>
        </w:tc>
        <w:tc>
          <w:tcPr>
            <w:tcW w:w="5617" w:type="dxa"/>
            <w:gridSpan w:val="2"/>
          </w:tcPr>
          <w:p w14:paraId="3AFAE9FC" w14:textId="77777777" w:rsidR="006E16FD" w:rsidRDefault="006E16FD" w:rsidP="00816346">
            <w:pPr>
              <w:pStyle w:val="unittext"/>
              <w:keepNext/>
            </w:pPr>
            <w:r>
              <w:t xml:space="preserve">Identify the </w:t>
            </w:r>
            <w:r w:rsidRPr="00420F45">
              <w:rPr>
                <w:b/>
                <w:i/>
              </w:rPr>
              <w:t>purpose</w:t>
            </w:r>
            <w:r>
              <w:t xml:space="preserve"> and </w:t>
            </w:r>
            <w:r>
              <w:rPr>
                <w:b/>
                <w:i/>
              </w:rPr>
              <w:t xml:space="preserve">audience </w:t>
            </w:r>
            <w:r>
              <w:t xml:space="preserve">of the texts </w:t>
            </w:r>
          </w:p>
        </w:tc>
      </w:tr>
      <w:tr w:rsidR="006E16FD" w14:paraId="5516F4CF" w14:textId="77777777" w:rsidTr="00816346">
        <w:trPr>
          <w:gridAfter w:val="1"/>
          <w:wAfter w:w="222" w:type="dxa"/>
        </w:trPr>
        <w:tc>
          <w:tcPr>
            <w:tcW w:w="2914" w:type="dxa"/>
            <w:vMerge/>
          </w:tcPr>
          <w:p w14:paraId="6348A7D8" w14:textId="77777777" w:rsidR="006E16FD" w:rsidRPr="0084371F" w:rsidRDefault="006E16FD" w:rsidP="00816346">
            <w:pPr>
              <w:pStyle w:val="element"/>
              <w:keepNext/>
            </w:pPr>
          </w:p>
        </w:tc>
        <w:tc>
          <w:tcPr>
            <w:tcW w:w="569" w:type="dxa"/>
            <w:gridSpan w:val="2"/>
          </w:tcPr>
          <w:p w14:paraId="755BE8D9" w14:textId="77777777" w:rsidR="006E16FD" w:rsidRDefault="006E16FD" w:rsidP="00816346">
            <w:pPr>
              <w:pStyle w:val="PC"/>
              <w:keepNext/>
            </w:pPr>
            <w:r>
              <w:t>1.3</w:t>
            </w:r>
          </w:p>
        </w:tc>
        <w:tc>
          <w:tcPr>
            <w:tcW w:w="5617" w:type="dxa"/>
            <w:gridSpan w:val="2"/>
          </w:tcPr>
          <w:p w14:paraId="6200D5CD" w14:textId="77777777" w:rsidR="006E16FD" w:rsidRDefault="006E16FD" w:rsidP="00816346">
            <w:pPr>
              <w:pStyle w:val="unittext"/>
              <w:keepNext/>
            </w:pPr>
            <w:r>
              <w:t xml:space="preserve">Identify the </w:t>
            </w:r>
            <w:r w:rsidRPr="00FB61CF">
              <w:rPr>
                <w:b/>
                <w:i/>
              </w:rPr>
              <w:t>features</w:t>
            </w:r>
            <w:r>
              <w:t xml:space="preserve"> of selected texts </w:t>
            </w:r>
          </w:p>
        </w:tc>
      </w:tr>
      <w:tr w:rsidR="006E16FD" w14:paraId="7A9CC04A" w14:textId="77777777" w:rsidTr="00816346">
        <w:trPr>
          <w:gridAfter w:val="1"/>
          <w:wAfter w:w="222" w:type="dxa"/>
        </w:trPr>
        <w:tc>
          <w:tcPr>
            <w:tcW w:w="2914" w:type="dxa"/>
          </w:tcPr>
          <w:p w14:paraId="6CBA9325" w14:textId="77777777" w:rsidR="006E16FD" w:rsidRDefault="006E16FD" w:rsidP="00816346">
            <w:pPr>
              <w:pStyle w:val="spacer"/>
            </w:pPr>
          </w:p>
        </w:tc>
        <w:tc>
          <w:tcPr>
            <w:tcW w:w="6186" w:type="dxa"/>
            <w:gridSpan w:val="4"/>
          </w:tcPr>
          <w:p w14:paraId="4CABEC80" w14:textId="77777777" w:rsidR="006E16FD" w:rsidRDefault="006E16FD" w:rsidP="00816346">
            <w:pPr>
              <w:pStyle w:val="spacer"/>
            </w:pPr>
          </w:p>
        </w:tc>
      </w:tr>
      <w:tr w:rsidR="006E16FD" w14:paraId="45C22CCD" w14:textId="77777777" w:rsidTr="00816346">
        <w:trPr>
          <w:gridAfter w:val="1"/>
          <w:wAfter w:w="222" w:type="dxa"/>
        </w:trPr>
        <w:tc>
          <w:tcPr>
            <w:tcW w:w="2914" w:type="dxa"/>
            <w:vMerge w:val="restart"/>
          </w:tcPr>
          <w:p w14:paraId="6A89D642" w14:textId="77777777" w:rsidR="006E16FD" w:rsidRPr="005A2798" w:rsidRDefault="006E16FD" w:rsidP="00816346">
            <w:pPr>
              <w:pStyle w:val="element"/>
              <w:keepNext/>
            </w:pPr>
            <w:r>
              <w:t>2</w:t>
            </w:r>
            <w:r>
              <w:tab/>
              <w:t>Produce</w:t>
            </w:r>
            <w:r w:rsidRPr="00420F45">
              <w:t xml:space="preserve"> </w:t>
            </w:r>
            <w:r>
              <w:t xml:space="preserve">a </w:t>
            </w:r>
            <w:r w:rsidRPr="00420F45">
              <w:t xml:space="preserve">simple </w:t>
            </w:r>
            <w:r>
              <w:t xml:space="preserve">employment related hand written </w:t>
            </w:r>
            <w:r w:rsidRPr="00420F45">
              <w:t xml:space="preserve">text </w:t>
            </w:r>
          </w:p>
        </w:tc>
        <w:tc>
          <w:tcPr>
            <w:tcW w:w="584" w:type="dxa"/>
            <w:gridSpan w:val="3"/>
          </w:tcPr>
          <w:p w14:paraId="44ED9A16" w14:textId="77777777" w:rsidR="006E16FD" w:rsidRDefault="006E16FD" w:rsidP="00816346">
            <w:pPr>
              <w:pStyle w:val="PC"/>
              <w:keepNext/>
            </w:pPr>
            <w:r>
              <w:t>2.1</w:t>
            </w:r>
          </w:p>
        </w:tc>
        <w:tc>
          <w:tcPr>
            <w:tcW w:w="5602" w:type="dxa"/>
          </w:tcPr>
          <w:p w14:paraId="6A3D1E59" w14:textId="77777777" w:rsidR="006E16FD" w:rsidRDefault="006E16FD" w:rsidP="00816346">
            <w:pPr>
              <w:pStyle w:val="unittext"/>
              <w:keepNext/>
              <w:rPr>
                <w:szCs w:val="24"/>
              </w:rPr>
            </w:pPr>
            <w:r>
              <w:t xml:space="preserve">Confirm the </w:t>
            </w:r>
            <w:r w:rsidRPr="00C40EC9">
              <w:t>purpose</w:t>
            </w:r>
            <w:r>
              <w:t xml:space="preserve"> and </w:t>
            </w:r>
            <w:r w:rsidRPr="001D4726">
              <w:t>audience</w:t>
            </w:r>
            <w:r>
              <w:rPr>
                <w:b/>
                <w:i/>
              </w:rPr>
              <w:t xml:space="preserve"> </w:t>
            </w:r>
            <w:r>
              <w:t xml:space="preserve">of the hand written text </w:t>
            </w:r>
          </w:p>
        </w:tc>
      </w:tr>
      <w:tr w:rsidR="006E16FD" w14:paraId="77F22E0E" w14:textId="77777777" w:rsidTr="00816346">
        <w:trPr>
          <w:gridAfter w:val="1"/>
          <w:wAfter w:w="222" w:type="dxa"/>
        </w:trPr>
        <w:tc>
          <w:tcPr>
            <w:tcW w:w="2914" w:type="dxa"/>
            <w:vMerge/>
          </w:tcPr>
          <w:p w14:paraId="453D809A" w14:textId="77777777" w:rsidR="006E16FD" w:rsidRDefault="006E16FD" w:rsidP="00816346"/>
        </w:tc>
        <w:tc>
          <w:tcPr>
            <w:tcW w:w="584" w:type="dxa"/>
            <w:gridSpan w:val="3"/>
          </w:tcPr>
          <w:p w14:paraId="637B5C66" w14:textId="77777777" w:rsidR="006E16FD" w:rsidRDefault="006E16FD" w:rsidP="00816346">
            <w:pPr>
              <w:pStyle w:val="PC"/>
              <w:keepNext/>
            </w:pPr>
            <w:r>
              <w:t>2.2</w:t>
            </w:r>
          </w:p>
        </w:tc>
        <w:tc>
          <w:tcPr>
            <w:tcW w:w="5602" w:type="dxa"/>
          </w:tcPr>
          <w:p w14:paraId="0E94A7B3" w14:textId="77777777" w:rsidR="006E16FD" w:rsidRDefault="006E16FD" w:rsidP="00816346">
            <w:pPr>
              <w:pStyle w:val="unittext"/>
              <w:keepNext/>
              <w:rPr>
                <w:szCs w:val="24"/>
              </w:rPr>
            </w:pPr>
            <w:r>
              <w:t xml:space="preserve">Select the </w:t>
            </w:r>
            <w:r w:rsidRPr="00420F45">
              <w:rPr>
                <w:b/>
                <w:i/>
              </w:rPr>
              <w:t>a</w:t>
            </w:r>
            <w:r>
              <w:rPr>
                <w:b/>
                <w:i/>
              </w:rPr>
              <w:t>ppropriate format</w:t>
            </w:r>
            <w:r>
              <w:t xml:space="preserve"> </w:t>
            </w:r>
          </w:p>
        </w:tc>
      </w:tr>
      <w:tr w:rsidR="006E16FD" w14:paraId="56B2ED30" w14:textId="77777777" w:rsidTr="00816346">
        <w:trPr>
          <w:gridAfter w:val="1"/>
          <w:wAfter w:w="222" w:type="dxa"/>
        </w:trPr>
        <w:tc>
          <w:tcPr>
            <w:tcW w:w="2914" w:type="dxa"/>
            <w:vMerge/>
          </w:tcPr>
          <w:p w14:paraId="20DDB97D" w14:textId="77777777" w:rsidR="006E16FD" w:rsidRDefault="006E16FD" w:rsidP="00816346"/>
        </w:tc>
        <w:tc>
          <w:tcPr>
            <w:tcW w:w="584" w:type="dxa"/>
            <w:gridSpan w:val="3"/>
          </w:tcPr>
          <w:p w14:paraId="7521A130" w14:textId="77777777" w:rsidR="006E16FD" w:rsidRDefault="006E16FD" w:rsidP="00816346">
            <w:pPr>
              <w:pStyle w:val="PC"/>
              <w:keepNext/>
            </w:pPr>
            <w:r>
              <w:t>2.3</w:t>
            </w:r>
          </w:p>
        </w:tc>
        <w:tc>
          <w:tcPr>
            <w:tcW w:w="5602" w:type="dxa"/>
          </w:tcPr>
          <w:p w14:paraId="263191CB" w14:textId="77777777" w:rsidR="006E16FD" w:rsidRPr="00C40EC9" w:rsidRDefault="006E16FD" w:rsidP="00816346">
            <w:pPr>
              <w:pStyle w:val="unittext"/>
              <w:keepNext/>
              <w:rPr>
                <w:b/>
                <w:i/>
              </w:rPr>
            </w:pPr>
            <w:r>
              <w:t xml:space="preserve">Plan and sequence the </w:t>
            </w:r>
            <w:r>
              <w:rPr>
                <w:b/>
                <w:i/>
              </w:rPr>
              <w:t>content</w:t>
            </w:r>
          </w:p>
        </w:tc>
      </w:tr>
      <w:tr w:rsidR="006E16FD" w14:paraId="388A2298" w14:textId="77777777" w:rsidTr="00816346">
        <w:trPr>
          <w:gridAfter w:val="1"/>
          <w:wAfter w:w="222" w:type="dxa"/>
        </w:trPr>
        <w:tc>
          <w:tcPr>
            <w:tcW w:w="2914" w:type="dxa"/>
            <w:vMerge/>
          </w:tcPr>
          <w:p w14:paraId="29423F7A" w14:textId="77777777" w:rsidR="006E16FD" w:rsidRDefault="006E16FD" w:rsidP="00816346"/>
        </w:tc>
        <w:tc>
          <w:tcPr>
            <w:tcW w:w="584" w:type="dxa"/>
            <w:gridSpan w:val="3"/>
          </w:tcPr>
          <w:p w14:paraId="6D89FA84" w14:textId="77777777" w:rsidR="006E16FD" w:rsidRDefault="006E16FD" w:rsidP="00816346">
            <w:pPr>
              <w:pStyle w:val="PC"/>
              <w:keepNext/>
            </w:pPr>
            <w:r>
              <w:t>2.4</w:t>
            </w:r>
          </w:p>
        </w:tc>
        <w:tc>
          <w:tcPr>
            <w:tcW w:w="5602" w:type="dxa"/>
          </w:tcPr>
          <w:p w14:paraId="615C99EE" w14:textId="77777777" w:rsidR="006E16FD" w:rsidRDefault="006E16FD" w:rsidP="00816346">
            <w:pPr>
              <w:pStyle w:val="unittext"/>
              <w:keepNext/>
            </w:pPr>
            <w:r>
              <w:t xml:space="preserve">Arrange the </w:t>
            </w:r>
            <w:r w:rsidRPr="001D4726">
              <w:t>features</w:t>
            </w:r>
            <w:r>
              <w:t xml:space="preserve"> of the text to meet the purpose</w:t>
            </w:r>
          </w:p>
        </w:tc>
      </w:tr>
      <w:tr w:rsidR="006E16FD" w14:paraId="17494352" w14:textId="77777777" w:rsidTr="00816346">
        <w:trPr>
          <w:gridAfter w:val="1"/>
          <w:wAfter w:w="222" w:type="dxa"/>
        </w:trPr>
        <w:tc>
          <w:tcPr>
            <w:tcW w:w="2914" w:type="dxa"/>
            <w:vMerge/>
          </w:tcPr>
          <w:p w14:paraId="265DE09C" w14:textId="77777777" w:rsidR="006E16FD" w:rsidRDefault="006E16FD" w:rsidP="00816346"/>
        </w:tc>
        <w:tc>
          <w:tcPr>
            <w:tcW w:w="584" w:type="dxa"/>
            <w:gridSpan w:val="3"/>
          </w:tcPr>
          <w:p w14:paraId="7A7E8DC5" w14:textId="77777777" w:rsidR="006E16FD" w:rsidRDefault="006E16FD" w:rsidP="00816346">
            <w:pPr>
              <w:pStyle w:val="PC"/>
              <w:keepNext/>
            </w:pPr>
            <w:r>
              <w:t>2.5</w:t>
            </w:r>
          </w:p>
        </w:tc>
        <w:tc>
          <w:tcPr>
            <w:tcW w:w="5602" w:type="dxa"/>
          </w:tcPr>
          <w:p w14:paraId="6411BB3F" w14:textId="77777777" w:rsidR="006E16FD" w:rsidRDefault="006E16FD" w:rsidP="00816346">
            <w:pPr>
              <w:pStyle w:val="PC"/>
              <w:keepNext/>
            </w:pPr>
            <w:r w:rsidRPr="00F707A9">
              <w:rPr>
                <w:b/>
                <w:i/>
              </w:rPr>
              <w:t>Review</w:t>
            </w:r>
            <w:r>
              <w:t xml:space="preserve"> the draft text and make any adjustments to the final text as required</w:t>
            </w:r>
          </w:p>
        </w:tc>
      </w:tr>
      <w:tr w:rsidR="006E16FD" w14:paraId="722AC642" w14:textId="77777777" w:rsidTr="00816346">
        <w:trPr>
          <w:gridAfter w:val="1"/>
          <w:wAfter w:w="222" w:type="dxa"/>
        </w:trPr>
        <w:tc>
          <w:tcPr>
            <w:tcW w:w="2914" w:type="dxa"/>
          </w:tcPr>
          <w:p w14:paraId="70A855B0" w14:textId="77777777" w:rsidR="006E16FD" w:rsidRDefault="006E16FD" w:rsidP="00816346">
            <w:pPr>
              <w:pStyle w:val="spacer"/>
            </w:pPr>
          </w:p>
        </w:tc>
        <w:tc>
          <w:tcPr>
            <w:tcW w:w="6186" w:type="dxa"/>
            <w:gridSpan w:val="4"/>
          </w:tcPr>
          <w:p w14:paraId="04EC23EC" w14:textId="77777777" w:rsidR="006E16FD" w:rsidRDefault="006E16FD" w:rsidP="00816346">
            <w:pPr>
              <w:pStyle w:val="spacer"/>
            </w:pPr>
          </w:p>
        </w:tc>
      </w:tr>
      <w:tr w:rsidR="006E16FD" w14:paraId="113C7D10" w14:textId="77777777" w:rsidTr="00816346">
        <w:trPr>
          <w:gridAfter w:val="1"/>
          <w:wAfter w:w="222" w:type="dxa"/>
        </w:trPr>
        <w:tc>
          <w:tcPr>
            <w:tcW w:w="2914" w:type="dxa"/>
            <w:vMerge w:val="restart"/>
          </w:tcPr>
          <w:p w14:paraId="6E04D4A6" w14:textId="77777777" w:rsidR="006E16FD" w:rsidRDefault="006E16FD" w:rsidP="00816346">
            <w:pPr>
              <w:pStyle w:val="element"/>
              <w:keepNext/>
            </w:pPr>
            <w:r>
              <w:t>3</w:t>
            </w:r>
            <w:r>
              <w:tab/>
              <w:t>Produce</w:t>
            </w:r>
            <w:r w:rsidRPr="00420F45">
              <w:t xml:space="preserve"> </w:t>
            </w:r>
            <w:r>
              <w:t xml:space="preserve">a </w:t>
            </w:r>
            <w:r w:rsidRPr="00420F45">
              <w:t xml:space="preserve">simple </w:t>
            </w:r>
            <w:r>
              <w:t xml:space="preserve">employment related digital </w:t>
            </w:r>
            <w:r w:rsidRPr="00420F45">
              <w:t>text</w:t>
            </w:r>
          </w:p>
        </w:tc>
        <w:tc>
          <w:tcPr>
            <w:tcW w:w="569" w:type="dxa"/>
            <w:gridSpan w:val="2"/>
          </w:tcPr>
          <w:p w14:paraId="4A5EDC1D" w14:textId="77777777" w:rsidR="006E16FD" w:rsidRDefault="006E16FD" w:rsidP="00816346">
            <w:pPr>
              <w:pStyle w:val="PC"/>
              <w:keepNext/>
            </w:pPr>
            <w:r>
              <w:t>3.1</w:t>
            </w:r>
          </w:p>
        </w:tc>
        <w:tc>
          <w:tcPr>
            <w:tcW w:w="5617" w:type="dxa"/>
            <w:gridSpan w:val="2"/>
          </w:tcPr>
          <w:p w14:paraId="342F2F75" w14:textId="77777777" w:rsidR="006E16FD" w:rsidRDefault="006E16FD" w:rsidP="00816346">
            <w:pPr>
              <w:pStyle w:val="unittext"/>
              <w:keepNext/>
              <w:rPr>
                <w:szCs w:val="24"/>
              </w:rPr>
            </w:pPr>
            <w:r>
              <w:t xml:space="preserve">Confirm the </w:t>
            </w:r>
            <w:r w:rsidRPr="008E4833">
              <w:t>purpose</w:t>
            </w:r>
            <w:r>
              <w:t xml:space="preserve"> of the digital text </w:t>
            </w:r>
          </w:p>
        </w:tc>
      </w:tr>
      <w:tr w:rsidR="006E16FD" w14:paraId="479D2A8C" w14:textId="77777777" w:rsidTr="00816346">
        <w:trPr>
          <w:gridAfter w:val="1"/>
          <w:wAfter w:w="222" w:type="dxa"/>
        </w:trPr>
        <w:tc>
          <w:tcPr>
            <w:tcW w:w="2914" w:type="dxa"/>
            <w:vMerge/>
          </w:tcPr>
          <w:p w14:paraId="58969552" w14:textId="77777777" w:rsidR="006E16FD" w:rsidRDefault="006E16FD" w:rsidP="00816346"/>
        </w:tc>
        <w:tc>
          <w:tcPr>
            <w:tcW w:w="569" w:type="dxa"/>
            <w:gridSpan w:val="2"/>
          </w:tcPr>
          <w:p w14:paraId="23EB41B5" w14:textId="77777777" w:rsidR="006E16FD" w:rsidRDefault="006E16FD" w:rsidP="00816346">
            <w:pPr>
              <w:pStyle w:val="PC"/>
              <w:keepNext/>
            </w:pPr>
            <w:r>
              <w:t>3.2</w:t>
            </w:r>
          </w:p>
        </w:tc>
        <w:tc>
          <w:tcPr>
            <w:tcW w:w="5617" w:type="dxa"/>
            <w:gridSpan w:val="2"/>
          </w:tcPr>
          <w:p w14:paraId="13448B35" w14:textId="77777777" w:rsidR="006E16FD" w:rsidRPr="00C40EC9" w:rsidRDefault="006E16FD" w:rsidP="00816346">
            <w:pPr>
              <w:pStyle w:val="unittext"/>
              <w:keepNext/>
              <w:rPr>
                <w:szCs w:val="24"/>
              </w:rPr>
            </w:pPr>
            <w:r w:rsidRPr="00C40EC9">
              <w:t xml:space="preserve">Select the appropriate format </w:t>
            </w:r>
          </w:p>
        </w:tc>
      </w:tr>
      <w:tr w:rsidR="006E16FD" w14:paraId="090B45F3" w14:textId="77777777" w:rsidTr="00816346">
        <w:trPr>
          <w:gridAfter w:val="1"/>
          <w:wAfter w:w="222" w:type="dxa"/>
        </w:trPr>
        <w:tc>
          <w:tcPr>
            <w:tcW w:w="2914" w:type="dxa"/>
            <w:vMerge/>
          </w:tcPr>
          <w:p w14:paraId="737622D5" w14:textId="77777777" w:rsidR="006E16FD" w:rsidRDefault="006E16FD" w:rsidP="00816346"/>
        </w:tc>
        <w:tc>
          <w:tcPr>
            <w:tcW w:w="569" w:type="dxa"/>
            <w:gridSpan w:val="2"/>
          </w:tcPr>
          <w:p w14:paraId="16234DC0" w14:textId="77777777" w:rsidR="006E16FD" w:rsidRDefault="006E16FD" w:rsidP="00816346">
            <w:pPr>
              <w:pStyle w:val="PC"/>
              <w:keepNext/>
            </w:pPr>
            <w:r>
              <w:t>3.3</w:t>
            </w:r>
          </w:p>
        </w:tc>
        <w:tc>
          <w:tcPr>
            <w:tcW w:w="5617" w:type="dxa"/>
            <w:gridSpan w:val="2"/>
          </w:tcPr>
          <w:p w14:paraId="636A88B4" w14:textId="77777777" w:rsidR="006E16FD" w:rsidRPr="00C40EC9" w:rsidRDefault="006E16FD" w:rsidP="00816346">
            <w:pPr>
              <w:pStyle w:val="unittext"/>
              <w:keepNext/>
            </w:pPr>
            <w:r w:rsidRPr="00C40EC9">
              <w:t>Plan and sequence the content</w:t>
            </w:r>
          </w:p>
        </w:tc>
      </w:tr>
      <w:tr w:rsidR="006E16FD" w14:paraId="480CB4A2" w14:textId="77777777" w:rsidTr="00816346">
        <w:trPr>
          <w:gridAfter w:val="1"/>
          <w:wAfter w:w="222" w:type="dxa"/>
        </w:trPr>
        <w:tc>
          <w:tcPr>
            <w:tcW w:w="2914" w:type="dxa"/>
            <w:vMerge/>
          </w:tcPr>
          <w:p w14:paraId="1087259D" w14:textId="77777777" w:rsidR="006E16FD" w:rsidRDefault="006E16FD" w:rsidP="00816346"/>
        </w:tc>
        <w:tc>
          <w:tcPr>
            <w:tcW w:w="569" w:type="dxa"/>
            <w:gridSpan w:val="2"/>
          </w:tcPr>
          <w:p w14:paraId="2BBAC390" w14:textId="77777777" w:rsidR="006E16FD" w:rsidRDefault="006E16FD" w:rsidP="00816346">
            <w:pPr>
              <w:pStyle w:val="PC"/>
              <w:keepNext/>
            </w:pPr>
            <w:r>
              <w:t>3.4</w:t>
            </w:r>
          </w:p>
        </w:tc>
        <w:tc>
          <w:tcPr>
            <w:tcW w:w="5617" w:type="dxa"/>
            <w:gridSpan w:val="2"/>
          </w:tcPr>
          <w:p w14:paraId="36ED48C0" w14:textId="77777777" w:rsidR="006E16FD" w:rsidRPr="00C40EC9" w:rsidRDefault="006E16FD" w:rsidP="00816346">
            <w:pPr>
              <w:pStyle w:val="unittext"/>
              <w:keepNext/>
            </w:pPr>
            <w:r w:rsidRPr="00C40EC9">
              <w:t>Arrange the features of the text to meet the purpose</w:t>
            </w:r>
          </w:p>
        </w:tc>
      </w:tr>
      <w:tr w:rsidR="006E16FD" w14:paraId="707C299E" w14:textId="77777777" w:rsidTr="00816346">
        <w:trPr>
          <w:gridAfter w:val="1"/>
          <w:wAfter w:w="222" w:type="dxa"/>
        </w:trPr>
        <w:tc>
          <w:tcPr>
            <w:tcW w:w="2914" w:type="dxa"/>
            <w:vMerge/>
          </w:tcPr>
          <w:p w14:paraId="2A7A7E40" w14:textId="77777777" w:rsidR="006E16FD" w:rsidRDefault="006E16FD" w:rsidP="00816346"/>
        </w:tc>
        <w:tc>
          <w:tcPr>
            <w:tcW w:w="569" w:type="dxa"/>
            <w:gridSpan w:val="2"/>
          </w:tcPr>
          <w:p w14:paraId="384A1718" w14:textId="77777777" w:rsidR="006E16FD" w:rsidRDefault="006E16FD" w:rsidP="00816346">
            <w:pPr>
              <w:pStyle w:val="PC"/>
              <w:keepNext/>
            </w:pPr>
            <w:r>
              <w:t>3.5</w:t>
            </w:r>
          </w:p>
        </w:tc>
        <w:tc>
          <w:tcPr>
            <w:tcW w:w="5617" w:type="dxa"/>
            <w:gridSpan w:val="2"/>
          </w:tcPr>
          <w:p w14:paraId="0D64D641" w14:textId="77777777" w:rsidR="006E16FD" w:rsidRPr="00C40EC9" w:rsidRDefault="006E16FD" w:rsidP="00816346">
            <w:pPr>
              <w:pStyle w:val="PC"/>
              <w:keepNext/>
            </w:pPr>
            <w:r w:rsidRPr="00C40EC9">
              <w:t>Review the draft text and make any adjustments to the final text as required</w:t>
            </w:r>
          </w:p>
        </w:tc>
      </w:tr>
      <w:tr w:rsidR="006E16FD" w14:paraId="0099201F" w14:textId="77777777" w:rsidTr="00816346">
        <w:trPr>
          <w:gridAfter w:val="1"/>
          <w:wAfter w:w="222" w:type="dxa"/>
        </w:trPr>
        <w:tc>
          <w:tcPr>
            <w:tcW w:w="2914" w:type="dxa"/>
          </w:tcPr>
          <w:p w14:paraId="66558077" w14:textId="77777777" w:rsidR="006E16FD" w:rsidRDefault="006E16FD" w:rsidP="00816346">
            <w:pPr>
              <w:pStyle w:val="spacer"/>
            </w:pPr>
          </w:p>
        </w:tc>
        <w:tc>
          <w:tcPr>
            <w:tcW w:w="6186" w:type="dxa"/>
            <w:gridSpan w:val="4"/>
          </w:tcPr>
          <w:p w14:paraId="792E4EFC" w14:textId="77777777" w:rsidR="006E16FD" w:rsidRDefault="006E16FD" w:rsidP="00816346">
            <w:pPr>
              <w:pStyle w:val="spacer"/>
            </w:pPr>
          </w:p>
        </w:tc>
      </w:tr>
      <w:tr w:rsidR="006E16FD" w14:paraId="46DF6916" w14:textId="77777777" w:rsidTr="00816346">
        <w:trPr>
          <w:gridAfter w:val="1"/>
          <w:wAfter w:w="222" w:type="dxa"/>
        </w:trPr>
        <w:tc>
          <w:tcPr>
            <w:tcW w:w="9100" w:type="dxa"/>
            <w:gridSpan w:val="5"/>
          </w:tcPr>
          <w:p w14:paraId="0D72016F" w14:textId="77777777" w:rsidR="006E16FD" w:rsidRDefault="006E16FD" w:rsidP="00816346">
            <w:pPr>
              <w:pStyle w:val="Heading21"/>
              <w:keepNext/>
            </w:pPr>
            <w:r>
              <w:t>Required Knowledge and Skills</w:t>
            </w:r>
          </w:p>
          <w:p w14:paraId="69ADAD54" w14:textId="77777777" w:rsidR="006E16FD" w:rsidRDefault="006E16FD" w:rsidP="00816346">
            <w:pPr>
              <w:pStyle w:val="text"/>
              <w:keepNext/>
            </w:pPr>
            <w:r w:rsidRPr="005979AA">
              <w:t>This describes the essential skills and knowledge and their level required for this unit</w:t>
            </w:r>
            <w:r>
              <w:t>.</w:t>
            </w:r>
          </w:p>
        </w:tc>
      </w:tr>
      <w:tr w:rsidR="006E16FD" w14:paraId="6E0E52EB" w14:textId="77777777" w:rsidTr="00816346">
        <w:trPr>
          <w:gridAfter w:val="1"/>
          <w:wAfter w:w="222" w:type="dxa"/>
        </w:trPr>
        <w:tc>
          <w:tcPr>
            <w:tcW w:w="9100" w:type="dxa"/>
            <w:gridSpan w:val="5"/>
          </w:tcPr>
          <w:p w14:paraId="03CF5301" w14:textId="77777777" w:rsidR="006E16FD" w:rsidRDefault="006E16FD" w:rsidP="00816346">
            <w:pPr>
              <w:pStyle w:val="unittext"/>
              <w:keepNext/>
            </w:pPr>
            <w:r>
              <w:t>Required Knowledge:</w:t>
            </w:r>
          </w:p>
          <w:p w14:paraId="43AFF0F4" w14:textId="77777777" w:rsidR="006E16FD" w:rsidRPr="00942DB5" w:rsidRDefault="006E16FD" w:rsidP="006E16FD">
            <w:pPr>
              <w:pStyle w:val="bullet"/>
              <w:numPr>
                <w:ilvl w:val="0"/>
                <w:numId w:val="12"/>
              </w:numPr>
              <w:tabs>
                <w:tab w:val="clear" w:pos="820"/>
              </w:tabs>
              <w:ind w:left="284" w:hanging="284"/>
            </w:pPr>
            <w:r w:rsidRPr="00942DB5">
              <w:t xml:space="preserve">stages or processes of writing </w:t>
            </w:r>
            <w:r>
              <w:t xml:space="preserve">including </w:t>
            </w:r>
            <w:r w:rsidRPr="00942DB5">
              <w:t>planning</w:t>
            </w:r>
            <w:r>
              <w:t>,</w:t>
            </w:r>
            <w:r w:rsidRPr="00942DB5">
              <w:t xml:space="preserve"> drafting </w:t>
            </w:r>
            <w:r>
              <w:t xml:space="preserve">and </w:t>
            </w:r>
            <w:r w:rsidRPr="00942DB5">
              <w:t xml:space="preserve">editing </w:t>
            </w:r>
          </w:p>
          <w:p w14:paraId="4FBBA532" w14:textId="77777777" w:rsidR="006E16FD" w:rsidRDefault="006E16FD" w:rsidP="006E16FD">
            <w:pPr>
              <w:pStyle w:val="bullet"/>
              <w:numPr>
                <w:ilvl w:val="0"/>
                <w:numId w:val="12"/>
              </w:numPr>
              <w:tabs>
                <w:tab w:val="clear" w:pos="820"/>
              </w:tabs>
              <w:ind w:left="284" w:hanging="284"/>
            </w:pPr>
            <w:r w:rsidRPr="00A553B6">
              <w:t>punctuation conventions of sentence writing</w:t>
            </w:r>
          </w:p>
          <w:p w14:paraId="6CBD3FDC" w14:textId="77777777" w:rsidR="006E16FD" w:rsidRDefault="006E16FD" w:rsidP="00816346">
            <w:pPr>
              <w:pStyle w:val="unittext"/>
              <w:keepNext/>
            </w:pPr>
            <w:r>
              <w:t>Required Skills:</w:t>
            </w:r>
          </w:p>
          <w:p w14:paraId="3347CCD0" w14:textId="77777777" w:rsidR="006E16FD" w:rsidRDefault="006E16FD" w:rsidP="006E16FD">
            <w:pPr>
              <w:pStyle w:val="bullet"/>
              <w:numPr>
                <w:ilvl w:val="0"/>
                <w:numId w:val="12"/>
              </w:numPr>
              <w:tabs>
                <w:tab w:val="clear" w:pos="820"/>
              </w:tabs>
              <w:ind w:left="284" w:hanging="284"/>
            </w:pPr>
            <w:r>
              <w:t>literacy skills to demonstrate:</w:t>
            </w:r>
          </w:p>
          <w:p w14:paraId="648924FF" w14:textId="77777777" w:rsidR="006E16FD" w:rsidRPr="00A553B6" w:rsidRDefault="006E16FD" w:rsidP="00816346">
            <w:pPr>
              <w:pStyle w:val="endash"/>
            </w:pPr>
            <w:r w:rsidRPr="00A553B6">
              <w:t xml:space="preserve">beginning ability to structure text </w:t>
            </w:r>
          </w:p>
          <w:p w14:paraId="7C5D37E1" w14:textId="77777777" w:rsidR="006E16FD" w:rsidRDefault="006E16FD" w:rsidP="00816346">
            <w:pPr>
              <w:pStyle w:val="endash"/>
            </w:pPr>
            <w:r>
              <w:t xml:space="preserve">consistent </w:t>
            </w:r>
            <w:r w:rsidRPr="00A553B6">
              <w:t xml:space="preserve">use </w:t>
            </w:r>
            <w:r>
              <w:t xml:space="preserve">of </w:t>
            </w:r>
            <w:r w:rsidRPr="00A553B6">
              <w:t xml:space="preserve">upper and lower case letters </w:t>
            </w:r>
          </w:p>
          <w:p w14:paraId="1F35AC80" w14:textId="77777777" w:rsidR="006E16FD" w:rsidRPr="00A553B6" w:rsidRDefault="006E16FD" w:rsidP="00816346">
            <w:pPr>
              <w:pStyle w:val="endash"/>
            </w:pPr>
            <w:r w:rsidRPr="00A553B6">
              <w:t>developing ability to link ideas using simple conjunctive devices such as “and” and “but”</w:t>
            </w:r>
          </w:p>
          <w:p w14:paraId="6927646B" w14:textId="77777777" w:rsidR="006E16FD" w:rsidRDefault="006E16FD" w:rsidP="00816346">
            <w:pPr>
              <w:pStyle w:val="endash"/>
            </w:pPr>
            <w:r w:rsidRPr="00A553B6">
              <w:t>grammatically correct simple sentence structur</w:t>
            </w:r>
            <w:r>
              <w:t>e</w:t>
            </w:r>
          </w:p>
          <w:p w14:paraId="2744465F" w14:textId="77777777" w:rsidR="006E16FD" w:rsidRDefault="006E16FD" w:rsidP="00816346">
            <w:pPr>
              <w:pStyle w:val="endash"/>
            </w:pPr>
            <w:r>
              <w:t>use of familiar letter patterns for spelling</w:t>
            </w:r>
          </w:p>
          <w:p w14:paraId="014C7AC4" w14:textId="77777777" w:rsidR="006E16FD" w:rsidRPr="00777563" w:rsidRDefault="006E16FD" w:rsidP="006E16FD">
            <w:pPr>
              <w:pStyle w:val="bullet"/>
              <w:numPr>
                <w:ilvl w:val="0"/>
                <w:numId w:val="12"/>
              </w:numPr>
              <w:tabs>
                <w:tab w:val="clear" w:pos="820"/>
              </w:tabs>
              <w:ind w:left="284" w:hanging="284"/>
            </w:pPr>
            <w:r>
              <w:t xml:space="preserve">problem solving skills </w:t>
            </w:r>
            <w:r w:rsidRPr="00A553B6">
              <w:t xml:space="preserve">to identify audience and purpose of </w:t>
            </w:r>
            <w:r>
              <w:t xml:space="preserve">paper based and digital </w:t>
            </w:r>
            <w:r w:rsidRPr="00A553B6">
              <w:t>text</w:t>
            </w:r>
            <w:r>
              <w:t>s</w:t>
            </w:r>
            <w:r w:rsidRPr="00A553B6">
              <w:t xml:space="preserve"> and use appropriate language </w:t>
            </w:r>
          </w:p>
        </w:tc>
      </w:tr>
      <w:tr w:rsidR="006E16FD" w14:paraId="4C181304" w14:textId="77777777" w:rsidTr="00816346">
        <w:trPr>
          <w:gridAfter w:val="1"/>
          <w:wAfter w:w="222" w:type="dxa"/>
        </w:trPr>
        <w:tc>
          <w:tcPr>
            <w:tcW w:w="9100" w:type="dxa"/>
            <w:gridSpan w:val="5"/>
          </w:tcPr>
          <w:p w14:paraId="368FF789" w14:textId="77777777" w:rsidR="006E16FD" w:rsidRPr="00777563" w:rsidRDefault="006E16FD" w:rsidP="00816346">
            <w:pPr>
              <w:pStyle w:val="spacer"/>
            </w:pPr>
          </w:p>
        </w:tc>
      </w:tr>
      <w:tr w:rsidR="006E16FD" w14:paraId="676B90B1" w14:textId="77777777" w:rsidTr="00816346">
        <w:trPr>
          <w:gridAfter w:val="1"/>
          <w:wAfter w:w="222" w:type="dxa"/>
        </w:trPr>
        <w:tc>
          <w:tcPr>
            <w:tcW w:w="9100" w:type="dxa"/>
            <w:gridSpan w:val="5"/>
          </w:tcPr>
          <w:p w14:paraId="529E6EE6" w14:textId="77777777" w:rsidR="006E16FD" w:rsidRDefault="006E16FD" w:rsidP="00816346">
            <w:pPr>
              <w:pStyle w:val="Heading21"/>
              <w:keepNext/>
            </w:pPr>
            <w:r>
              <w:t>Range Statement</w:t>
            </w:r>
          </w:p>
          <w:p w14:paraId="23113D5B" w14:textId="77777777" w:rsidR="006E16FD" w:rsidRPr="00777563" w:rsidRDefault="006E16FD" w:rsidP="00816346">
            <w:pPr>
              <w:pStyle w:val="text"/>
              <w:keepNext/>
            </w:pPr>
            <w:r w:rsidRPr="005979AA">
              <w:t>The Range Statement relates to the unit of competency as a whole. It allows for different work environments and situations that may affect performance.</w:t>
            </w:r>
            <w:r>
              <w:t xml:space="preserve"> </w:t>
            </w:r>
            <w:r w:rsidRPr="005979AA">
              <w:t>Bold / italicised wording in the Performance Criteria is detailed below.</w:t>
            </w:r>
            <w:r>
              <w:t xml:space="preserve"> </w:t>
            </w:r>
          </w:p>
        </w:tc>
      </w:tr>
      <w:tr w:rsidR="006E16FD" w14:paraId="0B104370" w14:textId="77777777" w:rsidTr="00816346">
        <w:trPr>
          <w:gridAfter w:val="1"/>
          <w:wAfter w:w="222" w:type="dxa"/>
        </w:trPr>
        <w:tc>
          <w:tcPr>
            <w:tcW w:w="3340" w:type="dxa"/>
            <w:gridSpan w:val="2"/>
          </w:tcPr>
          <w:p w14:paraId="249ABED4" w14:textId="77777777" w:rsidR="006E16FD" w:rsidRPr="00C40EC9" w:rsidRDefault="006E16FD" w:rsidP="00816346">
            <w:pPr>
              <w:pStyle w:val="unittext"/>
              <w:keepNext/>
            </w:pPr>
            <w:r w:rsidRPr="0094664E">
              <w:rPr>
                <w:b/>
                <w:i/>
              </w:rPr>
              <w:t>Simple</w:t>
            </w:r>
            <w:r>
              <w:rPr>
                <w:b/>
                <w:i/>
              </w:rPr>
              <w:t xml:space="preserve"> employment related</w:t>
            </w:r>
            <w:r w:rsidRPr="0094664E">
              <w:rPr>
                <w:b/>
                <w:i/>
              </w:rPr>
              <w:t xml:space="preserve"> </w:t>
            </w:r>
            <w:r>
              <w:rPr>
                <w:b/>
                <w:i/>
              </w:rPr>
              <w:t xml:space="preserve">text types </w:t>
            </w:r>
            <w:r>
              <w:t>may include:</w:t>
            </w:r>
          </w:p>
        </w:tc>
        <w:tc>
          <w:tcPr>
            <w:tcW w:w="5760" w:type="dxa"/>
            <w:gridSpan w:val="3"/>
          </w:tcPr>
          <w:p w14:paraId="5F978D67" w14:textId="77777777" w:rsidR="006E16FD" w:rsidRPr="00E25FFE" w:rsidRDefault="006E16FD" w:rsidP="006E16FD">
            <w:pPr>
              <w:pStyle w:val="bullet"/>
              <w:numPr>
                <w:ilvl w:val="0"/>
                <w:numId w:val="12"/>
              </w:numPr>
              <w:tabs>
                <w:tab w:val="clear" w:pos="820"/>
              </w:tabs>
              <w:ind w:left="284" w:hanging="284"/>
            </w:pPr>
            <w:r w:rsidRPr="00E25FFE">
              <w:t>simple familiar texts with clear purpose and familiar vocabulary</w:t>
            </w:r>
          </w:p>
          <w:p w14:paraId="54187FB5" w14:textId="77777777" w:rsidR="006E16FD" w:rsidRPr="00E25FFE" w:rsidRDefault="006E16FD" w:rsidP="006E16FD">
            <w:pPr>
              <w:pStyle w:val="bullet"/>
              <w:numPr>
                <w:ilvl w:val="0"/>
                <w:numId w:val="12"/>
              </w:numPr>
              <w:tabs>
                <w:tab w:val="clear" w:pos="820"/>
              </w:tabs>
              <w:ind w:left="284" w:hanging="284"/>
            </w:pPr>
            <w:r w:rsidRPr="00E25FFE">
              <w:t>electronic, printed and texts containing visual elements:</w:t>
            </w:r>
          </w:p>
          <w:p w14:paraId="4AE8340C" w14:textId="77777777" w:rsidR="006E16FD" w:rsidRPr="00711A6B" w:rsidRDefault="006E16FD" w:rsidP="00816346">
            <w:pPr>
              <w:pStyle w:val="endash"/>
            </w:pPr>
            <w:r w:rsidRPr="00711A6B">
              <w:t>formatted workplace texts requiring personal details, providing familiar information</w:t>
            </w:r>
            <w:r>
              <w:t xml:space="preserve"> such as</w:t>
            </w:r>
            <w:r w:rsidRPr="00711A6B">
              <w:t xml:space="preserve"> pre-o</w:t>
            </w:r>
            <w:r>
              <w:t xml:space="preserve">peration checklists, WorkCover, </w:t>
            </w:r>
            <w:r w:rsidRPr="00711A6B">
              <w:t xml:space="preserve">leave forms, tax forms, induction checklists </w:t>
            </w:r>
          </w:p>
          <w:p w14:paraId="49217C69" w14:textId="77777777" w:rsidR="006E16FD" w:rsidRPr="006000CD" w:rsidRDefault="006E16FD" w:rsidP="00816346">
            <w:pPr>
              <w:pStyle w:val="endash"/>
            </w:pPr>
            <w:r w:rsidRPr="006000CD">
              <w:t xml:space="preserve">forms </w:t>
            </w:r>
            <w:r>
              <w:t>such as</w:t>
            </w:r>
            <w:r w:rsidRPr="006000CD">
              <w:t xml:space="preserve"> roster, timesheets, OHS</w:t>
            </w:r>
            <w:r>
              <w:t xml:space="preserve"> / WHS</w:t>
            </w:r>
            <w:r w:rsidRPr="006000CD">
              <w:t xml:space="preserve"> incident reports, fault report</w:t>
            </w:r>
            <w:r>
              <w:t xml:space="preserve">s, petty cash </w:t>
            </w:r>
          </w:p>
          <w:p w14:paraId="24AEAFFF" w14:textId="77777777" w:rsidR="006E16FD" w:rsidRPr="006000CD" w:rsidRDefault="006E16FD" w:rsidP="00816346">
            <w:pPr>
              <w:pStyle w:val="endash"/>
            </w:pPr>
            <w:r w:rsidRPr="006000CD">
              <w:t>signs, notices</w:t>
            </w:r>
          </w:p>
          <w:p w14:paraId="5CA29A09" w14:textId="77777777" w:rsidR="006E16FD" w:rsidRPr="006000CD" w:rsidRDefault="006E16FD" w:rsidP="00816346">
            <w:pPr>
              <w:pStyle w:val="endash"/>
            </w:pPr>
            <w:r w:rsidRPr="006000CD">
              <w:lastRenderedPageBreak/>
              <w:t>email</w:t>
            </w:r>
            <w:r>
              <w:t xml:space="preserve"> and / or </w:t>
            </w:r>
            <w:r w:rsidRPr="006000CD">
              <w:t>handwritten</w:t>
            </w:r>
            <w:r>
              <w:t xml:space="preserve"> messages</w:t>
            </w:r>
          </w:p>
          <w:p w14:paraId="64FC2149" w14:textId="77777777" w:rsidR="006E16FD" w:rsidRPr="006000CD" w:rsidRDefault="006E16FD" w:rsidP="00816346">
            <w:pPr>
              <w:pStyle w:val="endash"/>
            </w:pPr>
            <w:r>
              <w:t xml:space="preserve">short </w:t>
            </w:r>
            <w:r w:rsidRPr="006000CD">
              <w:t>memos</w:t>
            </w:r>
          </w:p>
          <w:p w14:paraId="3795DB71" w14:textId="77777777" w:rsidR="006E16FD" w:rsidRDefault="006E16FD" w:rsidP="00816346">
            <w:pPr>
              <w:pStyle w:val="endash"/>
            </w:pPr>
            <w:r w:rsidRPr="006000CD">
              <w:t>warning notices</w:t>
            </w:r>
          </w:p>
        </w:tc>
      </w:tr>
      <w:tr w:rsidR="006E16FD" w14:paraId="0491F6BE" w14:textId="77777777" w:rsidTr="00816346">
        <w:trPr>
          <w:gridAfter w:val="1"/>
          <w:wAfter w:w="222" w:type="dxa"/>
        </w:trPr>
        <w:tc>
          <w:tcPr>
            <w:tcW w:w="9100" w:type="dxa"/>
            <w:gridSpan w:val="5"/>
          </w:tcPr>
          <w:p w14:paraId="09F7DACF" w14:textId="77777777" w:rsidR="006E16FD" w:rsidRDefault="006E16FD" w:rsidP="00816346">
            <w:pPr>
              <w:pStyle w:val="spacer"/>
            </w:pPr>
          </w:p>
        </w:tc>
      </w:tr>
      <w:tr w:rsidR="006E16FD" w14:paraId="5ED035DB" w14:textId="77777777" w:rsidTr="00816346">
        <w:trPr>
          <w:gridAfter w:val="1"/>
          <w:wAfter w:w="222" w:type="dxa"/>
        </w:trPr>
        <w:tc>
          <w:tcPr>
            <w:tcW w:w="3340" w:type="dxa"/>
            <w:gridSpan w:val="2"/>
          </w:tcPr>
          <w:p w14:paraId="6EB38BB2" w14:textId="77777777" w:rsidR="006E16FD" w:rsidRPr="00FB61CF" w:rsidRDefault="006E16FD" w:rsidP="00816346">
            <w:pPr>
              <w:pStyle w:val="unittext"/>
              <w:keepNext/>
            </w:pPr>
            <w:r>
              <w:rPr>
                <w:b/>
                <w:i/>
              </w:rPr>
              <w:t xml:space="preserve">Purpose </w:t>
            </w:r>
            <w:r>
              <w:t>may include:</w:t>
            </w:r>
          </w:p>
        </w:tc>
        <w:tc>
          <w:tcPr>
            <w:tcW w:w="5760" w:type="dxa"/>
            <w:gridSpan w:val="3"/>
          </w:tcPr>
          <w:p w14:paraId="79032019" w14:textId="77777777" w:rsidR="006E16FD" w:rsidRPr="006000CD" w:rsidRDefault="006E16FD" w:rsidP="006E16FD">
            <w:pPr>
              <w:pStyle w:val="bullet"/>
              <w:numPr>
                <w:ilvl w:val="0"/>
                <w:numId w:val="12"/>
              </w:numPr>
              <w:tabs>
                <w:tab w:val="clear" w:pos="820"/>
              </w:tabs>
              <w:ind w:left="284" w:hanging="284"/>
            </w:pPr>
            <w:r w:rsidRPr="006000CD">
              <w:t>collection of information</w:t>
            </w:r>
          </w:p>
          <w:p w14:paraId="07F369C7" w14:textId="77777777" w:rsidR="006E16FD" w:rsidRPr="006000CD" w:rsidRDefault="006E16FD" w:rsidP="006E16FD">
            <w:pPr>
              <w:pStyle w:val="bullet"/>
              <w:numPr>
                <w:ilvl w:val="0"/>
                <w:numId w:val="12"/>
              </w:numPr>
              <w:tabs>
                <w:tab w:val="clear" w:pos="820"/>
              </w:tabs>
              <w:ind w:left="284" w:hanging="284"/>
            </w:pPr>
            <w:r w:rsidRPr="006000CD">
              <w:t>compliance / legal / OHS</w:t>
            </w:r>
            <w:r>
              <w:t>/ WHS</w:t>
            </w:r>
            <w:r w:rsidRPr="006000CD">
              <w:t xml:space="preserve"> requirements</w:t>
            </w:r>
          </w:p>
          <w:p w14:paraId="202DB32A" w14:textId="77777777" w:rsidR="006E16FD" w:rsidRPr="006000CD" w:rsidRDefault="006E16FD" w:rsidP="006E16FD">
            <w:pPr>
              <w:pStyle w:val="bullet"/>
              <w:numPr>
                <w:ilvl w:val="0"/>
                <w:numId w:val="12"/>
              </w:numPr>
              <w:tabs>
                <w:tab w:val="clear" w:pos="820"/>
              </w:tabs>
              <w:ind w:left="284" w:hanging="284"/>
            </w:pPr>
            <w:r w:rsidRPr="006000CD">
              <w:t xml:space="preserve">participation in workplace </w:t>
            </w:r>
            <w:r>
              <w:t>training</w:t>
            </w:r>
          </w:p>
          <w:p w14:paraId="143F0AC2" w14:textId="77777777" w:rsidR="006E16FD" w:rsidRPr="006000CD" w:rsidRDefault="006E16FD" w:rsidP="006E16FD">
            <w:pPr>
              <w:pStyle w:val="bullet"/>
              <w:numPr>
                <w:ilvl w:val="0"/>
                <w:numId w:val="12"/>
              </w:numPr>
              <w:tabs>
                <w:tab w:val="clear" w:pos="820"/>
              </w:tabs>
              <w:ind w:left="284" w:hanging="284"/>
            </w:pPr>
            <w:r w:rsidRPr="006000CD">
              <w:t>communication of information related to storage, location of products and resources, health and safety</w:t>
            </w:r>
          </w:p>
          <w:p w14:paraId="518C664E" w14:textId="77777777" w:rsidR="006E16FD" w:rsidRDefault="006E16FD" w:rsidP="006E16FD">
            <w:pPr>
              <w:pStyle w:val="bullet"/>
              <w:numPr>
                <w:ilvl w:val="0"/>
                <w:numId w:val="12"/>
              </w:numPr>
              <w:tabs>
                <w:tab w:val="clear" w:pos="820"/>
              </w:tabs>
              <w:ind w:left="284" w:hanging="284"/>
            </w:pPr>
            <w:r w:rsidRPr="006000CD">
              <w:t>communication of instructions</w:t>
            </w:r>
            <w:r>
              <w:t xml:space="preserve"> or warnings:</w:t>
            </w:r>
          </w:p>
          <w:p w14:paraId="123D9029" w14:textId="77777777" w:rsidR="006E16FD" w:rsidRDefault="006E16FD" w:rsidP="006E16FD">
            <w:pPr>
              <w:pStyle w:val="bullet"/>
              <w:numPr>
                <w:ilvl w:val="0"/>
                <w:numId w:val="12"/>
              </w:numPr>
              <w:tabs>
                <w:tab w:val="clear" w:pos="820"/>
              </w:tabs>
              <w:ind w:left="284" w:hanging="284"/>
            </w:pPr>
            <w:r>
              <w:t>change of roster notification</w:t>
            </w:r>
          </w:p>
        </w:tc>
      </w:tr>
      <w:tr w:rsidR="006E16FD" w14:paraId="7875D6C8" w14:textId="77777777" w:rsidTr="00816346">
        <w:trPr>
          <w:gridAfter w:val="1"/>
          <w:wAfter w:w="222" w:type="dxa"/>
        </w:trPr>
        <w:tc>
          <w:tcPr>
            <w:tcW w:w="9100" w:type="dxa"/>
            <w:gridSpan w:val="5"/>
          </w:tcPr>
          <w:p w14:paraId="74AEFEE7" w14:textId="77777777" w:rsidR="006E16FD" w:rsidRDefault="006E16FD" w:rsidP="00816346">
            <w:pPr>
              <w:pStyle w:val="spacer"/>
            </w:pPr>
          </w:p>
        </w:tc>
      </w:tr>
      <w:tr w:rsidR="006E16FD" w14:paraId="36163BB3" w14:textId="77777777" w:rsidTr="00816346">
        <w:trPr>
          <w:gridAfter w:val="1"/>
          <w:wAfter w:w="222" w:type="dxa"/>
        </w:trPr>
        <w:tc>
          <w:tcPr>
            <w:tcW w:w="3340" w:type="dxa"/>
            <w:gridSpan w:val="2"/>
          </w:tcPr>
          <w:p w14:paraId="5BBDA207" w14:textId="77777777" w:rsidR="006E16FD" w:rsidRPr="00FB61CF" w:rsidRDefault="006E16FD" w:rsidP="00816346">
            <w:pPr>
              <w:pStyle w:val="unittext"/>
              <w:keepNext/>
            </w:pPr>
            <w:r>
              <w:rPr>
                <w:b/>
                <w:i/>
              </w:rPr>
              <w:t xml:space="preserve">Audience </w:t>
            </w:r>
            <w:r>
              <w:t>may include:</w:t>
            </w:r>
          </w:p>
        </w:tc>
        <w:tc>
          <w:tcPr>
            <w:tcW w:w="5760" w:type="dxa"/>
            <w:gridSpan w:val="3"/>
          </w:tcPr>
          <w:p w14:paraId="14FDCBA0" w14:textId="77777777" w:rsidR="006E16FD" w:rsidRPr="00FB61CF" w:rsidRDefault="006E16FD" w:rsidP="006E16FD">
            <w:pPr>
              <w:pStyle w:val="bullet"/>
              <w:numPr>
                <w:ilvl w:val="0"/>
                <w:numId w:val="12"/>
              </w:numPr>
              <w:tabs>
                <w:tab w:val="clear" w:pos="820"/>
              </w:tabs>
              <w:ind w:left="284" w:hanging="284"/>
            </w:pPr>
            <w:r w:rsidRPr="00FB61CF">
              <w:t>fellow workers</w:t>
            </w:r>
          </w:p>
          <w:p w14:paraId="67796DDF" w14:textId="77777777" w:rsidR="006E16FD" w:rsidRPr="00FB61CF" w:rsidRDefault="006E16FD" w:rsidP="006E16FD">
            <w:pPr>
              <w:pStyle w:val="bullet"/>
              <w:numPr>
                <w:ilvl w:val="0"/>
                <w:numId w:val="12"/>
              </w:numPr>
              <w:tabs>
                <w:tab w:val="clear" w:pos="820"/>
              </w:tabs>
              <w:ind w:left="284" w:hanging="284"/>
            </w:pPr>
            <w:r w:rsidRPr="00FB61CF">
              <w:t>immediate superior</w:t>
            </w:r>
          </w:p>
          <w:p w14:paraId="3878FF6B" w14:textId="77777777" w:rsidR="006E16FD" w:rsidRPr="00FB61CF" w:rsidRDefault="006E16FD" w:rsidP="006E16FD">
            <w:pPr>
              <w:pStyle w:val="bullet"/>
              <w:numPr>
                <w:ilvl w:val="0"/>
                <w:numId w:val="12"/>
              </w:numPr>
              <w:tabs>
                <w:tab w:val="clear" w:pos="820"/>
              </w:tabs>
              <w:ind w:left="284" w:hanging="284"/>
            </w:pPr>
            <w:r w:rsidRPr="00FB61CF">
              <w:t>workers in another section</w:t>
            </w:r>
          </w:p>
          <w:p w14:paraId="14EB8BEF" w14:textId="77777777" w:rsidR="006E16FD" w:rsidRPr="00FB61CF" w:rsidRDefault="006E16FD" w:rsidP="006E16FD">
            <w:pPr>
              <w:pStyle w:val="bullet"/>
              <w:numPr>
                <w:ilvl w:val="0"/>
                <w:numId w:val="12"/>
              </w:numPr>
              <w:tabs>
                <w:tab w:val="clear" w:pos="820"/>
              </w:tabs>
              <w:ind w:left="284" w:hanging="284"/>
            </w:pPr>
            <w:r w:rsidRPr="00FB61CF">
              <w:t>clients / customers</w:t>
            </w:r>
          </w:p>
          <w:p w14:paraId="2B63FE0E" w14:textId="77777777" w:rsidR="006E16FD" w:rsidRDefault="006E16FD" w:rsidP="006E16FD">
            <w:pPr>
              <w:pStyle w:val="bullet"/>
              <w:numPr>
                <w:ilvl w:val="0"/>
                <w:numId w:val="12"/>
              </w:numPr>
              <w:tabs>
                <w:tab w:val="clear" w:pos="820"/>
              </w:tabs>
              <w:ind w:left="284" w:hanging="284"/>
            </w:pPr>
            <w:r w:rsidRPr="00FB61CF">
              <w:t>visitors</w:t>
            </w:r>
            <w:r>
              <w:t xml:space="preserve"> / </w:t>
            </w:r>
            <w:r w:rsidRPr="00FB61CF">
              <w:t>contractors</w:t>
            </w:r>
          </w:p>
        </w:tc>
      </w:tr>
      <w:tr w:rsidR="006E16FD" w14:paraId="03786311" w14:textId="77777777" w:rsidTr="00816346">
        <w:trPr>
          <w:gridAfter w:val="1"/>
          <w:wAfter w:w="222" w:type="dxa"/>
        </w:trPr>
        <w:tc>
          <w:tcPr>
            <w:tcW w:w="3340" w:type="dxa"/>
            <w:gridSpan w:val="2"/>
          </w:tcPr>
          <w:p w14:paraId="0DFD08FD" w14:textId="77777777" w:rsidR="006E16FD" w:rsidRPr="00FB61CF" w:rsidRDefault="006E16FD" w:rsidP="00816346">
            <w:pPr>
              <w:pStyle w:val="unittext"/>
              <w:keepNext/>
            </w:pPr>
            <w:r>
              <w:rPr>
                <w:b/>
                <w:i/>
              </w:rPr>
              <w:t xml:space="preserve">Features </w:t>
            </w:r>
            <w:r>
              <w:t>may include:</w:t>
            </w:r>
          </w:p>
        </w:tc>
        <w:tc>
          <w:tcPr>
            <w:tcW w:w="5760" w:type="dxa"/>
            <w:gridSpan w:val="3"/>
          </w:tcPr>
          <w:p w14:paraId="3F4E85E9" w14:textId="77777777" w:rsidR="006E16FD" w:rsidRDefault="006E16FD" w:rsidP="006E16FD">
            <w:pPr>
              <w:pStyle w:val="bullet"/>
              <w:numPr>
                <w:ilvl w:val="0"/>
                <w:numId w:val="12"/>
              </w:numPr>
              <w:tabs>
                <w:tab w:val="clear" w:pos="820"/>
              </w:tabs>
              <w:ind w:left="284" w:hanging="284"/>
            </w:pPr>
            <w:r>
              <w:t>transparent organisation of text structure appropriate to text type:</w:t>
            </w:r>
          </w:p>
          <w:p w14:paraId="427417BB" w14:textId="77777777" w:rsidR="006E16FD" w:rsidRDefault="006E16FD" w:rsidP="00816346">
            <w:pPr>
              <w:pStyle w:val="endash"/>
            </w:pPr>
            <w:r>
              <w:t xml:space="preserve">short narrative texts with sequential prose: beginning, middle and end </w:t>
            </w:r>
          </w:p>
          <w:p w14:paraId="7ABF43D6" w14:textId="77777777" w:rsidR="006E16FD" w:rsidRDefault="006E16FD" w:rsidP="00816346">
            <w:pPr>
              <w:pStyle w:val="endash"/>
            </w:pPr>
            <w:r>
              <w:t>procedural texts with a small number of sequentially ordered dot points or numbered instructions</w:t>
            </w:r>
          </w:p>
          <w:p w14:paraId="169A5FF5" w14:textId="77777777" w:rsidR="006E16FD" w:rsidRDefault="006E16FD" w:rsidP="00816346">
            <w:pPr>
              <w:pStyle w:val="endash"/>
            </w:pPr>
            <w:r>
              <w:t>informative texts with explicit navigation features such as headings, site map/ menus</w:t>
            </w:r>
          </w:p>
          <w:p w14:paraId="3B5FED2E" w14:textId="77777777" w:rsidR="006E16FD" w:rsidRPr="006000CD" w:rsidRDefault="006E16FD" w:rsidP="00816346">
            <w:pPr>
              <w:pStyle w:val="endash"/>
            </w:pPr>
            <w:r w:rsidRPr="006000CD">
              <w:t>spacing, headings, alphabetical, numerical listings</w:t>
            </w:r>
          </w:p>
          <w:p w14:paraId="6A1AD9DF" w14:textId="77777777" w:rsidR="006E16FD" w:rsidRPr="006000CD" w:rsidRDefault="006E16FD" w:rsidP="00816346">
            <w:pPr>
              <w:pStyle w:val="endash"/>
            </w:pPr>
            <w:r w:rsidRPr="006000CD">
              <w:t xml:space="preserve">information formatted into a </w:t>
            </w:r>
            <w:r>
              <w:t xml:space="preserve">one or two column table such as </w:t>
            </w:r>
            <w:r w:rsidRPr="006000CD">
              <w:t>checklist of equipment requirements fo</w:t>
            </w:r>
            <w:r>
              <w:t>r job, price list of components</w:t>
            </w:r>
          </w:p>
          <w:p w14:paraId="232529E3" w14:textId="77777777" w:rsidR="006E16FD" w:rsidRDefault="006E16FD" w:rsidP="00816346">
            <w:pPr>
              <w:pStyle w:val="endash"/>
            </w:pPr>
            <w:r>
              <w:t xml:space="preserve">a number of simple </w:t>
            </w:r>
            <w:r w:rsidRPr="006000CD">
              <w:t>sentences linke</w:t>
            </w:r>
            <w:r>
              <w:t xml:space="preserve">d by simple cohesive devices such as </w:t>
            </w:r>
            <w:r w:rsidRPr="006000CD">
              <w:t>and, but, then</w:t>
            </w:r>
          </w:p>
          <w:p w14:paraId="63C4B631" w14:textId="77777777" w:rsidR="006E16FD" w:rsidRPr="006000CD" w:rsidRDefault="006E16FD" w:rsidP="00816346">
            <w:pPr>
              <w:pStyle w:val="endash"/>
            </w:pPr>
            <w:r w:rsidRPr="006000CD">
              <w:t>navigation features</w:t>
            </w:r>
            <w:r>
              <w:t xml:space="preserve"> such as </w:t>
            </w:r>
            <w:r w:rsidRPr="006000CD">
              <w:t>grids, arrows, dot points</w:t>
            </w:r>
          </w:p>
          <w:p w14:paraId="0C8E4FA5" w14:textId="77777777" w:rsidR="006E16FD" w:rsidRPr="006000CD" w:rsidRDefault="006E16FD" w:rsidP="00816346">
            <w:pPr>
              <w:pStyle w:val="endash"/>
            </w:pPr>
            <w:r w:rsidRPr="006000CD">
              <w:t>left to right and top to bottom orientation</w:t>
            </w:r>
          </w:p>
          <w:p w14:paraId="4A921840" w14:textId="77777777" w:rsidR="006E16FD" w:rsidRPr="006000CD" w:rsidRDefault="006E16FD" w:rsidP="006E16FD">
            <w:pPr>
              <w:pStyle w:val="bullet"/>
              <w:numPr>
                <w:ilvl w:val="0"/>
                <w:numId w:val="12"/>
              </w:numPr>
              <w:tabs>
                <w:tab w:val="clear" w:pos="820"/>
              </w:tabs>
              <w:ind w:left="284" w:hanging="284"/>
              <w:rPr>
                <w:szCs w:val="24"/>
              </w:rPr>
            </w:pPr>
            <w:r w:rsidRPr="006000CD">
              <w:t>sentences</w:t>
            </w:r>
            <w:r>
              <w:t>:</w:t>
            </w:r>
          </w:p>
          <w:p w14:paraId="61B928A3" w14:textId="77777777" w:rsidR="006E16FD" w:rsidRPr="006000CD" w:rsidRDefault="006E16FD" w:rsidP="00816346">
            <w:pPr>
              <w:pStyle w:val="endash"/>
              <w:rPr>
                <w:i/>
              </w:rPr>
            </w:pPr>
            <w:r w:rsidRPr="006000CD">
              <w:t xml:space="preserve">with simple verb tenses and routine word order patterns, </w:t>
            </w:r>
            <w:r>
              <w:t xml:space="preserve">such as </w:t>
            </w:r>
            <w:r w:rsidRPr="006000CD">
              <w:t>questions and instructions about familiar work matters, one or two sentences to describe events</w:t>
            </w:r>
          </w:p>
          <w:p w14:paraId="1758E9CE" w14:textId="77777777" w:rsidR="006E16FD" w:rsidRPr="006000CD" w:rsidRDefault="006E16FD" w:rsidP="00816346">
            <w:pPr>
              <w:pStyle w:val="endash"/>
              <w:rPr>
                <w:i/>
              </w:rPr>
            </w:pPr>
            <w:r w:rsidRPr="006000CD">
              <w:t>of one or two clauses</w:t>
            </w:r>
          </w:p>
          <w:p w14:paraId="490E4F97" w14:textId="77777777" w:rsidR="006E16FD" w:rsidRPr="006000CD" w:rsidRDefault="006E16FD" w:rsidP="00816346">
            <w:pPr>
              <w:pStyle w:val="endash"/>
              <w:rPr>
                <w:i/>
              </w:rPr>
            </w:pPr>
            <w:r w:rsidRPr="006000CD">
              <w:t>containing adjectives, pronouns and prepositions</w:t>
            </w:r>
          </w:p>
          <w:p w14:paraId="45101FD5" w14:textId="77777777" w:rsidR="006E16FD" w:rsidRPr="006000CD" w:rsidRDefault="006E16FD" w:rsidP="00816346">
            <w:pPr>
              <w:pStyle w:val="endash"/>
            </w:pPr>
            <w:r>
              <w:lastRenderedPageBreak/>
              <w:t xml:space="preserve">using </w:t>
            </w:r>
            <w:r w:rsidRPr="006000CD">
              <w:t>conventions</w:t>
            </w:r>
            <w:r>
              <w:t xml:space="preserve"> such as punctuation and capitalisation </w:t>
            </w:r>
            <w:r w:rsidRPr="006000CD">
              <w:t xml:space="preserve">including for the personal pronoun I, upper and </w:t>
            </w:r>
            <w:r>
              <w:t>lower case</w:t>
            </w:r>
          </w:p>
          <w:p w14:paraId="16A20F44" w14:textId="77777777" w:rsidR="006E16FD" w:rsidRPr="00EF4D46" w:rsidRDefault="006E16FD" w:rsidP="006E16FD">
            <w:pPr>
              <w:pStyle w:val="bullet"/>
              <w:numPr>
                <w:ilvl w:val="0"/>
                <w:numId w:val="12"/>
              </w:numPr>
              <w:tabs>
                <w:tab w:val="clear" w:pos="820"/>
              </w:tabs>
              <w:ind w:left="284" w:hanging="284"/>
            </w:pPr>
            <w:r w:rsidRPr="00EF4D46">
              <w:t>familiar words / phrases:</w:t>
            </w:r>
          </w:p>
          <w:p w14:paraId="623051DB" w14:textId="77777777" w:rsidR="006E16FD" w:rsidRPr="006000CD" w:rsidRDefault="006E16FD" w:rsidP="00816346">
            <w:pPr>
              <w:pStyle w:val="endash"/>
            </w:pPr>
            <w:r w:rsidRPr="006000CD">
              <w:t xml:space="preserve">personal details of self and other work colleagues </w:t>
            </w:r>
          </w:p>
          <w:p w14:paraId="72C13A90" w14:textId="77777777" w:rsidR="006E16FD" w:rsidRPr="006000CD" w:rsidRDefault="006E16FD" w:rsidP="00816346">
            <w:pPr>
              <w:pStyle w:val="endash"/>
            </w:pPr>
            <w:r w:rsidRPr="006000CD">
              <w:t xml:space="preserve">place-related information </w:t>
            </w:r>
            <w:r>
              <w:t>such as location of work, workplace</w:t>
            </w:r>
          </w:p>
          <w:p w14:paraId="79F097C0" w14:textId="77777777" w:rsidR="006E16FD" w:rsidRPr="006000CD" w:rsidRDefault="006E16FD" w:rsidP="00816346">
            <w:pPr>
              <w:pStyle w:val="endash"/>
            </w:pPr>
            <w:r w:rsidRPr="006000CD">
              <w:t xml:space="preserve">time-related information </w:t>
            </w:r>
            <w:r>
              <w:t xml:space="preserve">such as </w:t>
            </w:r>
            <w:r w:rsidRPr="006000CD">
              <w:t xml:space="preserve">starting time, lunch time, </w:t>
            </w:r>
            <w:r>
              <w:t>finishing</w:t>
            </w:r>
            <w:r w:rsidRPr="006000CD">
              <w:t xml:space="preserve"> time</w:t>
            </w:r>
          </w:p>
          <w:p w14:paraId="1DFAA141" w14:textId="77777777" w:rsidR="006E16FD" w:rsidRPr="006000CD" w:rsidRDefault="006E16FD" w:rsidP="00816346">
            <w:pPr>
              <w:pStyle w:val="endash"/>
            </w:pPr>
            <w:r w:rsidRPr="006000CD">
              <w:t>technical vocabulary related to the workplace</w:t>
            </w:r>
          </w:p>
          <w:p w14:paraId="330901DF" w14:textId="77777777" w:rsidR="006E16FD" w:rsidRPr="00552B4C" w:rsidRDefault="006E16FD" w:rsidP="006E16FD">
            <w:pPr>
              <w:pStyle w:val="bullet"/>
              <w:numPr>
                <w:ilvl w:val="0"/>
                <w:numId w:val="12"/>
              </w:numPr>
              <w:tabs>
                <w:tab w:val="clear" w:pos="820"/>
              </w:tabs>
              <w:ind w:left="284" w:hanging="284"/>
            </w:pPr>
            <w:r w:rsidRPr="00552B4C">
              <w:t>numbers as whole numbers and familiar fractions:</w:t>
            </w:r>
          </w:p>
          <w:p w14:paraId="7B9997E2" w14:textId="77777777" w:rsidR="006E16FD" w:rsidRPr="006000CD" w:rsidRDefault="006E16FD" w:rsidP="00816346">
            <w:pPr>
              <w:pStyle w:val="endash"/>
            </w:pPr>
            <w:r w:rsidRPr="006000CD">
              <w:t xml:space="preserve">dates and times </w:t>
            </w:r>
          </w:p>
          <w:p w14:paraId="4E64AB11" w14:textId="77777777" w:rsidR="006E16FD" w:rsidRPr="006000CD" w:rsidRDefault="006E16FD" w:rsidP="00816346">
            <w:pPr>
              <w:pStyle w:val="endash"/>
            </w:pPr>
            <w:r w:rsidRPr="006000CD">
              <w:t>place-related information</w:t>
            </w:r>
          </w:p>
          <w:p w14:paraId="07038FA9" w14:textId="77777777" w:rsidR="006E16FD" w:rsidRPr="006000CD" w:rsidRDefault="006E16FD" w:rsidP="00816346">
            <w:pPr>
              <w:pStyle w:val="endash"/>
            </w:pPr>
            <w:r w:rsidRPr="006000CD">
              <w:t>connected with money</w:t>
            </w:r>
          </w:p>
          <w:p w14:paraId="2EAAE9C3" w14:textId="77777777" w:rsidR="006E16FD" w:rsidRPr="006000CD" w:rsidRDefault="006E16FD" w:rsidP="00816346">
            <w:pPr>
              <w:pStyle w:val="endash"/>
            </w:pPr>
            <w:r w:rsidRPr="006000CD">
              <w:t>phone numbers relevant to workplace saved to note book or own personal phone bank</w:t>
            </w:r>
          </w:p>
          <w:p w14:paraId="6DD6AD7C" w14:textId="77777777" w:rsidR="006E16FD" w:rsidRPr="006000CD" w:rsidRDefault="006E16FD" w:rsidP="00816346">
            <w:pPr>
              <w:pStyle w:val="endash"/>
            </w:pPr>
            <w:r w:rsidRPr="006000CD">
              <w:t xml:space="preserve">counting, sorting and measuring units of production/ materials </w:t>
            </w:r>
          </w:p>
          <w:p w14:paraId="5FCA7178" w14:textId="77777777" w:rsidR="006E16FD" w:rsidRPr="006000CD" w:rsidRDefault="006E16FD" w:rsidP="006E16FD">
            <w:pPr>
              <w:pStyle w:val="bullet"/>
              <w:numPr>
                <w:ilvl w:val="0"/>
                <w:numId w:val="12"/>
              </w:numPr>
              <w:tabs>
                <w:tab w:val="clear" w:pos="820"/>
              </w:tabs>
              <w:ind w:left="284" w:hanging="284"/>
            </w:pPr>
            <w:r w:rsidRPr="006000CD">
              <w:t>abbreviations</w:t>
            </w:r>
            <w:r>
              <w:t>:</w:t>
            </w:r>
            <w:r w:rsidRPr="006000CD">
              <w:t xml:space="preserve"> </w:t>
            </w:r>
          </w:p>
          <w:p w14:paraId="746FF982" w14:textId="77777777" w:rsidR="006E16FD" w:rsidRPr="006000CD" w:rsidRDefault="006E16FD" w:rsidP="00816346">
            <w:pPr>
              <w:pStyle w:val="endash"/>
            </w:pPr>
            <w:r w:rsidRPr="006000CD">
              <w:t>M / F</w:t>
            </w:r>
          </w:p>
          <w:p w14:paraId="06C3E62B" w14:textId="77777777" w:rsidR="006E16FD" w:rsidRPr="006000CD" w:rsidRDefault="006E16FD" w:rsidP="00816346">
            <w:pPr>
              <w:pStyle w:val="endash"/>
            </w:pPr>
            <w:r w:rsidRPr="006000CD">
              <w:t>N /A</w:t>
            </w:r>
          </w:p>
          <w:p w14:paraId="2461AF81" w14:textId="77777777" w:rsidR="006E16FD" w:rsidRPr="006000CD" w:rsidRDefault="006E16FD" w:rsidP="00816346">
            <w:pPr>
              <w:pStyle w:val="endash"/>
            </w:pPr>
            <w:r w:rsidRPr="006000CD">
              <w:t>e.g.</w:t>
            </w:r>
          </w:p>
          <w:p w14:paraId="52969DF6" w14:textId="77777777" w:rsidR="006E16FD" w:rsidRPr="006000CD" w:rsidRDefault="006E16FD" w:rsidP="00816346">
            <w:pPr>
              <w:pStyle w:val="endash"/>
            </w:pPr>
            <w:r w:rsidRPr="006000CD">
              <w:t>OHS</w:t>
            </w:r>
            <w:r>
              <w:t xml:space="preserve"> / WHS</w:t>
            </w:r>
            <w:r w:rsidRPr="006000CD">
              <w:t>, HAZCHEM</w:t>
            </w:r>
          </w:p>
          <w:p w14:paraId="7736C5BF" w14:textId="77777777" w:rsidR="006E16FD" w:rsidRPr="006000CD" w:rsidRDefault="006E16FD" w:rsidP="006E16FD">
            <w:pPr>
              <w:pStyle w:val="bullet"/>
              <w:numPr>
                <w:ilvl w:val="0"/>
                <w:numId w:val="12"/>
              </w:numPr>
              <w:tabs>
                <w:tab w:val="clear" w:pos="820"/>
              </w:tabs>
              <w:ind w:left="284" w:hanging="284"/>
              <w:rPr>
                <w:szCs w:val="24"/>
              </w:rPr>
            </w:pPr>
            <w:r w:rsidRPr="006000CD">
              <w:t>well-known visuals, symbols and logos</w:t>
            </w:r>
            <w:r>
              <w:t>:</w:t>
            </w:r>
          </w:p>
          <w:p w14:paraId="0B4D395C" w14:textId="77777777" w:rsidR="006E16FD" w:rsidRPr="006000CD" w:rsidRDefault="006E16FD" w:rsidP="00816346">
            <w:pPr>
              <w:pStyle w:val="endash"/>
            </w:pPr>
            <w:r w:rsidRPr="006000CD">
              <w:t>logo of workplace</w:t>
            </w:r>
          </w:p>
          <w:p w14:paraId="2C9E3366" w14:textId="77777777" w:rsidR="006E16FD" w:rsidRPr="006000CD" w:rsidRDefault="006E16FD" w:rsidP="00816346">
            <w:pPr>
              <w:pStyle w:val="endash"/>
            </w:pPr>
            <w:r w:rsidRPr="006000CD">
              <w:t>symbols/ tags related to safe use of machinery</w:t>
            </w:r>
          </w:p>
          <w:p w14:paraId="4C2693A4" w14:textId="77777777" w:rsidR="006E16FD" w:rsidRPr="006000CD" w:rsidRDefault="006E16FD" w:rsidP="00816346">
            <w:pPr>
              <w:pStyle w:val="endash"/>
            </w:pPr>
            <w:r w:rsidRPr="006000CD">
              <w:t>HAZCHEM symbols</w:t>
            </w:r>
          </w:p>
          <w:p w14:paraId="7EFACE45" w14:textId="77777777" w:rsidR="006E16FD" w:rsidRPr="006000CD" w:rsidRDefault="006E16FD" w:rsidP="00816346">
            <w:pPr>
              <w:pStyle w:val="endash"/>
            </w:pPr>
            <w:r w:rsidRPr="006000CD">
              <w:t>photos</w:t>
            </w:r>
          </w:p>
          <w:p w14:paraId="76C82925" w14:textId="77777777" w:rsidR="006E16FD" w:rsidRPr="006000CD" w:rsidRDefault="006E16FD" w:rsidP="00816346">
            <w:pPr>
              <w:pStyle w:val="endash"/>
            </w:pPr>
            <w:r w:rsidRPr="006000CD">
              <w:t>posters</w:t>
            </w:r>
          </w:p>
          <w:p w14:paraId="77DF68D9" w14:textId="77777777" w:rsidR="006E16FD" w:rsidRPr="006000CD" w:rsidRDefault="006E16FD" w:rsidP="00816346">
            <w:pPr>
              <w:pStyle w:val="endash"/>
            </w:pPr>
            <w:r w:rsidRPr="006000CD">
              <w:t>maps / diagrams</w:t>
            </w:r>
          </w:p>
          <w:p w14:paraId="50C64923" w14:textId="77777777" w:rsidR="006E16FD" w:rsidRPr="006000CD" w:rsidRDefault="006E16FD" w:rsidP="00816346">
            <w:pPr>
              <w:pStyle w:val="endash"/>
            </w:pPr>
            <w:r w:rsidRPr="006000CD">
              <w:t>in multimodal texts / writing such as speech, graphics and moving images</w:t>
            </w:r>
          </w:p>
          <w:p w14:paraId="61F0AABD" w14:textId="77777777" w:rsidR="006E16FD" w:rsidRPr="006000CD" w:rsidRDefault="006E16FD" w:rsidP="006E16FD">
            <w:pPr>
              <w:pStyle w:val="bullet"/>
              <w:numPr>
                <w:ilvl w:val="0"/>
                <w:numId w:val="12"/>
              </w:numPr>
              <w:tabs>
                <w:tab w:val="clear" w:pos="820"/>
              </w:tabs>
              <w:ind w:left="284" w:hanging="284"/>
            </w:pPr>
            <w:r w:rsidRPr="006000CD">
              <w:t>charts and graphs</w:t>
            </w:r>
          </w:p>
          <w:p w14:paraId="68D30B7F" w14:textId="77777777" w:rsidR="006E16FD" w:rsidRPr="006000CD" w:rsidRDefault="006E16FD" w:rsidP="00816346">
            <w:pPr>
              <w:pStyle w:val="endash"/>
            </w:pPr>
            <w:r w:rsidRPr="006000CD">
              <w:t>pie-charts</w:t>
            </w:r>
            <w:r>
              <w:t xml:space="preserve"> to show</w:t>
            </w:r>
            <w:r w:rsidRPr="006000CD">
              <w:t xml:space="preserve"> production hours</w:t>
            </w:r>
          </w:p>
          <w:p w14:paraId="036CE420" w14:textId="77777777" w:rsidR="006E16FD" w:rsidRPr="006000CD" w:rsidRDefault="006E16FD" w:rsidP="00816346">
            <w:pPr>
              <w:pStyle w:val="endash"/>
            </w:pPr>
            <w:r w:rsidRPr="006000CD">
              <w:t>line graphs</w:t>
            </w:r>
            <w:r>
              <w:t xml:space="preserve"> to show</w:t>
            </w:r>
            <w:r w:rsidRPr="006000CD">
              <w:t xml:space="preserve"> outputs, safety days</w:t>
            </w:r>
          </w:p>
        </w:tc>
      </w:tr>
      <w:tr w:rsidR="006E16FD" w14:paraId="27A41900" w14:textId="77777777" w:rsidTr="00816346">
        <w:trPr>
          <w:gridAfter w:val="1"/>
          <w:wAfter w:w="222" w:type="dxa"/>
        </w:trPr>
        <w:tc>
          <w:tcPr>
            <w:tcW w:w="9100" w:type="dxa"/>
            <w:gridSpan w:val="5"/>
          </w:tcPr>
          <w:p w14:paraId="3C7D2292" w14:textId="77777777" w:rsidR="006E16FD" w:rsidRDefault="006E16FD" w:rsidP="00816346">
            <w:pPr>
              <w:pStyle w:val="spacer"/>
            </w:pPr>
          </w:p>
        </w:tc>
      </w:tr>
      <w:tr w:rsidR="006E16FD" w14:paraId="56B579A2" w14:textId="77777777" w:rsidTr="00816346">
        <w:trPr>
          <w:gridAfter w:val="1"/>
          <w:wAfter w:w="222" w:type="dxa"/>
        </w:trPr>
        <w:tc>
          <w:tcPr>
            <w:tcW w:w="3340" w:type="dxa"/>
            <w:gridSpan w:val="2"/>
          </w:tcPr>
          <w:p w14:paraId="5D5FE64C" w14:textId="77777777" w:rsidR="006E16FD" w:rsidRPr="001D4726" w:rsidRDefault="006E16FD" w:rsidP="00816346">
            <w:pPr>
              <w:pStyle w:val="unittext"/>
              <w:keepNext/>
            </w:pPr>
            <w:r w:rsidRPr="00420F45">
              <w:rPr>
                <w:b/>
                <w:i/>
              </w:rPr>
              <w:t>A</w:t>
            </w:r>
            <w:r>
              <w:rPr>
                <w:b/>
                <w:i/>
              </w:rPr>
              <w:t xml:space="preserve">ppropriate format </w:t>
            </w:r>
            <w:r>
              <w:t>may include:</w:t>
            </w:r>
          </w:p>
        </w:tc>
        <w:tc>
          <w:tcPr>
            <w:tcW w:w="5760" w:type="dxa"/>
            <w:gridSpan w:val="3"/>
          </w:tcPr>
          <w:p w14:paraId="4312CE85" w14:textId="77777777" w:rsidR="006E16FD" w:rsidRPr="006000CD" w:rsidRDefault="006E16FD" w:rsidP="006E16FD">
            <w:pPr>
              <w:pStyle w:val="bullet"/>
              <w:numPr>
                <w:ilvl w:val="0"/>
                <w:numId w:val="12"/>
              </w:numPr>
              <w:tabs>
                <w:tab w:val="clear" w:pos="820"/>
              </w:tabs>
              <w:ind w:left="284" w:hanging="284"/>
            </w:pPr>
            <w:r w:rsidRPr="006000CD">
              <w:t>handwritten, word processed</w:t>
            </w:r>
          </w:p>
          <w:p w14:paraId="4389A726" w14:textId="77777777" w:rsidR="006E16FD" w:rsidRPr="006000CD" w:rsidRDefault="006E16FD" w:rsidP="006E16FD">
            <w:pPr>
              <w:pStyle w:val="bullet"/>
              <w:numPr>
                <w:ilvl w:val="0"/>
                <w:numId w:val="12"/>
              </w:numPr>
              <w:tabs>
                <w:tab w:val="clear" w:pos="820"/>
              </w:tabs>
              <w:ind w:left="284" w:hanging="284"/>
            </w:pPr>
            <w:r w:rsidRPr="006000CD">
              <w:t>printed or online</w:t>
            </w:r>
          </w:p>
          <w:p w14:paraId="12DE26B0" w14:textId="77777777" w:rsidR="006E16FD" w:rsidRPr="006000CD" w:rsidRDefault="006E16FD" w:rsidP="006E16FD">
            <w:pPr>
              <w:pStyle w:val="bullet"/>
              <w:numPr>
                <w:ilvl w:val="0"/>
                <w:numId w:val="12"/>
              </w:numPr>
              <w:tabs>
                <w:tab w:val="clear" w:pos="820"/>
              </w:tabs>
              <w:ind w:left="284" w:hanging="284"/>
            </w:pPr>
            <w:r w:rsidRPr="006000CD">
              <w:t xml:space="preserve">data entry </w:t>
            </w:r>
            <w:r>
              <w:t xml:space="preserve">in a </w:t>
            </w:r>
            <w:r w:rsidRPr="006000CD">
              <w:t>database</w:t>
            </w:r>
          </w:p>
          <w:p w14:paraId="6F7EE528" w14:textId="77777777" w:rsidR="006E16FD" w:rsidRPr="006000CD" w:rsidRDefault="006E16FD" w:rsidP="006E16FD">
            <w:pPr>
              <w:pStyle w:val="bullet"/>
              <w:numPr>
                <w:ilvl w:val="0"/>
                <w:numId w:val="12"/>
              </w:numPr>
              <w:tabs>
                <w:tab w:val="clear" w:pos="820"/>
              </w:tabs>
              <w:ind w:left="284" w:hanging="284"/>
            </w:pPr>
            <w:r w:rsidRPr="006000CD">
              <w:t xml:space="preserve">size of words and visuals </w:t>
            </w:r>
          </w:p>
          <w:p w14:paraId="722A2AB6" w14:textId="77777777" w:rsidR="006E16FD" w:rsidRDefault="006E16FD" w:rsidP="006E16FD">
            <w:pPr>
              <w:pStyle w:val="bullet"/>
              <w:numPr>
                <w:ilvl w:val="0"/>
                <w:numId w:val="12"/>
              </w:numPr>
              <w:tabs>
                <w:tab w:val="clear" w:pos="820"/>
              </w:tabs>
              <w:ind w:left="284" w:hanging="284"/>
            </w:pPr>
            <w:r w:rsidRPr="006000CD">
              <w:t>place of colour, symbols, capitalisation</w:t>
            </w:r>
          </w:p>
        </w:tc>
      </w:tr>
      <w:tr w:rsidR="006E16FD" w14:paraId="5148EC8E" w14:textId="77777777" w:rsidTr="00816346">
        <w:trPr>
          <w:gridAfter w:val="1"/>
          <w:wAfter w:w="222" w:type="dxa"/>
        </w:trPr>
        <w:tc>
          <w:tcPr>
            <w:tcW w:w="9100" w:type="dxa"/>
            <w:gridSpan w:val="5"/>
          </w:tcPr>
          <w:p w14:paraId="0B081CE3" w14:textId="77777777" w:rsidR="006E16FD" w:rsidRDefault="006E16FD" w:rsidP="00816346">
            <w:pPr>
              <w:pStyle w:val="spacer"/>
            </w:pPr>
          </w:p>
        </w:tc>
      </w:tr>
      <w:tr w:rsidR="006E16FD" w14:paraId="49FA055C" w14:textId="77777777" w:rsidTr="00816346">
        <w:trPr>
          <w:gridAfter w:val="1"/>
          <w:wAfter w:w="222" w:type="dxa"/>
        </w:trPr>
        <w:tc>
          <w:tcPr>
            <w:tcW w:w="3340" w:type="dxa"/>
            <w:gridSpan w:val="2"/>
          </w:tcPr>
          <w:p w14:paraId="75A7F759" w14:textId="77777777" w:rsidR="006E16FD" w:rsidRPr="001D4726" w:rsidRDefault="006E16FD" w:rsidP="00816346">
            <w:pPr>
              <w:pStyle w:val="unittext"/>
              <w:keepNext/>
            </w:pPr>
            <w:r>
              <w:rPr>
                <w:b/>
                <w:i/>
              </w:rPr>
              <w:lastRenderedPageBreak/>
              <w:t xml:space="preserve">Content </w:t>
            </w:r>
            <w:r>
              <w:t>may include:</w:t>
            </w:r>
          </w:p>
        </w:tc>
        <w:tc>
          <w:tcPr>
            <w:tcW w:w="5760" w:type="dxa"/>
            <w:gridSpan w:val="3"/>
          </w:tcPr>
          <w:p w14:paraId="47C90386" w14:textId="77777777" w:rsidR="006E16FD" w:rsidRPr="006000CD" w:rsidRDefault="006E16FD" w:rsidP="006E16FD">
            <w:pPr>
              <w:pStyle w:val="bullet"/>
              <w:numPr>
                <w:ilvl w:val="0"/>
                <w:numId w:val="12"/>
              </w:numPr>
              <w:tabs>
                <w:tab w:val="clear" w:pos="820"/>
              </w:tabs>
              <w:ind w:left="284" w:hanging="284"/>
            </w:pPr>
            <w:r w:rsidRPr="006000CD">
              <w:t xml:space="preserve">words / phrases / simple sentences which may be copied from a </w:t>
            </w:r>
            <w:r>
              <w:t xml:space="preserve">simple, </w:t>
            </w:r>
            <w:r w:rsidRPr="006000CD">
              <w:t xml:space="preserve">model </w:t>
            </w:r>
            <w:r>
              <w:t xml:space="preserve">employment related </w:t>
            </w:r>
            <w:r w:rsidRPr="006000CD">
              <w:t>text</w:t>
            </w:r>
          </w:p>
          <w:p w14:paraId="0598FEA1" w14:textId="77777777" w:rsidR="006E16FD" w:rsidRPr="006000CD" w:rsidRDefault="006E16FD" w:rsidP="006E16FD">
            <w:pPr>
              <w:pStyle w:val="bullet"/>
              <w:numPr>
                <w:ilvl w:val="0"/>
                <w:numId w:val="12"/>
              </w:numPr>
              <w:tabs>
                <w:tab w:val="clear" w:pos="820"/>
              </w:tabs>
              <w:ind w:left="284" w:hanging="284"/>
            </w:pPr>
            <w:r w:rsidRPr="006000CD">
              <w:t xml:space="preserve">commonly used workplace abbreviations, symbols and icons </w:t>
            </w:r>
          </w:p>
          <w:p w14:paraId="596D1CE3" w14:textId="77777777" w:rsidR="006E16FD" w:rsidRDefault="006E16FD" w:rsidP="006E16FD">
            <w:pPr>
              <w:pStyle w:val="bullet"/>
              <w:numPr>
                <w:ilvl w:val="0"/>
                <w:numId w:val="12"/>
              </w:numPr>
              <w:tabs>
                <w:tab w:val="clear" w:pos="820"/>
              </w:tabs>
              <w:ind w:left="284" w:hanging="284"/>
            </w:pPr>
            <w:r w:rsidRPr="006000CD">
              <w:t>commonly used words from the immediate workplace environment</w:t>
            </w:r>
          </w:p>
        </w:tc>
      </w:tr>
      <w:tr w:rsidR="006E16FD" w14:paraId="4CCCED55" w14:textId="77777777" w:rsidTr="00816346">
        <w:trPr>
          <w:gridAfter w:val="1"/>
          <w:wAfter w:w="222" w:type="dxa"/>
        </w:trPr>
        <w:tc>
          <w:tcPr>
            <w:tcW w:w="9100" w:type="dxa"/>
            <w:gridSpan w:val="5"/>
          </w:tcPr>
          <w:p w14:paraId="17AC6C8C" w14:textId="77777777" w:rsidR="006E16FD" w:rsidRDefault="006E16FD" w:rsidP="00816346">
            <w:pPr>
              <w:pStyle w:val="spacer"/>
            </w:pPr>
          </w:p>
        </w:tc>
      </w:tr>
      <w:tr w:rsidR="006E16FD" w14:paraId="1972DF55" w14:textId="77777777" w:rsidTr="00816346">
        <w:trPr>
          <w:gridAfter w:val="1"/>
          <w:wAfter w:w="222" w:type="dxa"/>
        </w:trPr>
        <w:tc>
          <w:tcPr>
            <w:tcW w:w="3340" w:type="dxa"/>
            <w:gridSpan w:val="2"/>
          </w:tcPr>
          <w:p w14:paraId="6CB9B1BD" w14:textId="77777777" w:rsidR="006E16FD" w:rsidRPr="001D4726" w:rsidRDefault="006E16FD" w:rsidP="00816346">
            <w:pPr>
              <w:pStyle w:val="unittext"/>
              <w:keepNext/>
              <w:rPr>
                <w:i/>
              </w:rPr>
            </w:pPr>
            <w:r w:rsidRPr="001D4726">
              <w:rPr>
                <w:b/>
                <w:i/>
              </w:rPr>
              <w:t>Review</w:t>
            </w:r>
            <w:r>
              <w:rPr>
                <w:b/>
              </w:rPr>
              <w:t xml:space="preserve"> </w:t>
            </w:r>
            <w:r w:rsidRPr="001D4726">
              <w:t>may include:</w:t>
            </w:r>
          </w:p>
        </w:tc>
        <w:tc>
          <w:tcPr>
            <w:tcW w:w="5760" w:type="dxa"/>
            <w:gridSpan w:val="3"/>
          </w:tcPr>
          <w:p w14:paraId="2AE49407" w14:textId="77777777" w:rsidR="006E16FD" w:rsidRPr="006000CD" w:rsidRDefault="006E16FD" w:rsidP="006E16FD">
            <w:pPr>
              <w:pStyle w:val="bullet"/>
              <w:numPr>
                <w:ilvl w:val="0"/>
                <w:numId w:val="12"/>
              </w:numPr>
              <w:tabs>
                <w:tab w:val="clear" w:pos="820"/>
              </w:tabs>
              <w:ind w:left="284" w:hanging="284"/>
            </w:pPr>
            <w:r w:rsidRPr="006000CD">
              <w:t>with support from the teacher, by peers, by another support person:</w:t>
            </w:r>
          </w:p>
          <w:p w14:paraId="1E0F8778" w14:textId="77777777" w:rsidR="006E16FD" w:rsidRPr="006000CD" w:rsidRDefault="006E16FD" w:rsidP="00816346">
            <w:pPr>
              <w:pStyle w:val="endash"/>
            </w:pPr>
            <w:r w:rsidRPr="006000CD">
              <w:t>spelling and punctuation</w:t>
            </w:r>
          </w:p>
          <w:p w14:paraId="54CCBF8A" w14:textId="77777777" w:rsidR="006E16FD" w:rsidRPr="006000CD" w:rsidRDefault="006E16FD" w:rsidP="00816346">
            <w:pPr>
              <w:pStyle w:val="endash"/>
            </w:pPr>
            <w:r w:rsidRPr="006000CD">
              <w:t>grammatical accuracy</w:t>
            </w:r>
          </w:p>
          <w:p w14:paraId="4DDCECC5" w14:textId="77777777" w:rsidR="006E16FD" w:rsidRPr="006000CD" w:rsidRDefault="006E16FD" w:rsidP="00816346">
            <w:pPr>
              <w:pStyle w:val="endash"/>
            </w:pPr>
            <w:r w:rsidRPr="006000CD">
              <w:t>clarity of purpose</w:t>
            </w:r>
            <w:r>
              <w:t xml:space="preserve"> /</w:t>
            </w:r>
            <w:r w:rsidRPr="006000CD">
              <w:t xml:space="preserve"> audience</w:t>
            </w:r>
            <w:r>
              <w:t xml:space="preserve"> / message</w:t>
            </w:r>
          </w:p>
          <w:p w14:paraId="2F742107" w14:textId="77777777" w:rsidR="006E16FD" w:rsidRPr="006000CD" w:rsidRDefault="006E16FD" w:rsidP="00816346">
            <w:pPr>
              <w:pStyle w:val="endash"/>
            </w:pPr>
            <w:r w:rsidRPr="006000CD">
              <w:t>appropriateness of layout, register</w:t>
            </w:r>
          </w:p>
          <w:p w14:paraId="1523CCC2" w14:textId="77777777" w:rsidR="006E16FD" w:rsidRDefault="006E16FD" w:rsidP="00816346">
            <w:pPr>
              <w:pStyle w:val="endash"/>
            </w:pPr>
            <w:r w:rsidRPr="006000CD">
              <w:t>effectiveness of layout features</w:t>
            </w:r>
          </w:p>
        </w:tc>
      </w:tr>
      <w:tr w:rsidR="006E16FD" w14:paraId="67449F47" w14:textId="77777777" w:rsidTr="00816346">
        <w:trPr>
          <w:gridAfter w:val="1"/>
          <w:wAfter w:w="222" w:type="dxa"/>
        </w:trPr>
        <w:tc>
          <w:tcPr>
            <w:tcW w:w="9100" w:type="dxa"/>
            <w:gridSpan w:val="5"/>
          </w:tcPr>
          <w:p w14:paraId="66EE83D6" w14:textId="77777777" w:rsidR="006E16FD" w:rsidRDefault="006E16FD" w:rsidP="00816346">
            <w:pPr>
              <w:pStyle w:val="spacer"/>
            </w:pPr>
          </w:p>
        </w:tc>
      </w:tr>
      <w:tr w:rsidR="006E16FD" w14:paraId="6C832E2B" w14:textId="77777777" w:rsidTr="00816346">
        <w:trPr>
          <w:gridAfter w:val="1"/>
          <w:wAfter w:w="222" w:type="dxa"/>
        </w:trPr>
        <w:tc>
          <w:tcPr>
            <w:tcW w:w="9100" w:type="dxa"/>
            <w:gridSpan w:val="5"/>
          </w:tcPr>
          <w:p w14:paraId="4E9F4E45" w14:textId="77777777" w:rsidR="006E16FD" w:rsidRDefault="006E16FD" w:rsidP="00816346">
            <w:pPr>
              <w:pStyle w:val="Heading21"/>
              <w:keepNext/>
            </w:pPr>
            <w:r>
              <w:t>Evidence Guide</w:t>
            </w:r>
          </w:p>
          <w:p w14:paraId="508A80FC" w14:textId="77777777" w:rsidR="006E16FD" w:rsidRDefault="006E16FD" w:rsidP="00816346">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6E16FD" w14:paraId="06F67300" w14:textId="77777777" w:rsidTr="00816346">
        <w:trPr>
          <w:gridAfter w:val="1"/>
          <w:wAfter w:w="222" w:type="dxa"/>
        </w:trPr>
        <w:tc>
          <w:tcPr>
            <w:tcW w:w="3340" w:type="dxa"/>
            <w:gridSpan w:val="2"/>
          </w:tcPr>
          <w:p w14:paraId="7F8F13AA" w14:textId="77777777" w:rsidR="006E16FD" w:rsidRPr="005979AA" w:rsidRDefault="006E16FD" w:rsidP="00816346">
            <w:pPr>
              <w:pStyle w:val="EG"/>
              <w:keepNext/>
            </w:pPr>
            <w:r w:rsidRPr="005979AA">
              <w:t>Critical aspects for assessment and evidence required to demonstrate competency in this unit</w:t>
            </w:r>
          </w:p>
        </w:tc>
        <w:tc>
          <w:tcPr>
            <w:tcW w:w="5760" w:type="dxa"/>
            <w:gridSpan w:val="3"/>
          </w:tcPr>
          <w:p w14:paraId="2EF25E44" w14:textId="77777777" w:rsidR="006E16FD" w:rsidRDefault="006E16FD" w:rsidP="00816346">
            <w:pPr>
              <w:pStyle w:val="unittext"/>
              <w:keepNext/>
            </w:pPr>
            <w:r w:rsidRPr="003B087B">
              <w:t>Assessment</w:t>
            </w:r>
            <w:r>
              <w:t xml:space="preserve"> must confirm the ability to:</w:t>
            </w:r>
          </w:p>
          <w:p w14:paraId="231713C6" w14:textId="77777777" w:rsidR="006E16FD" w:rsidRDefault="006E16FD" w:rsidP="006E16FD">
            <w:pPr>
              <w:pStyle w:val="bullet"/>
              <w:numPr>
                <w:ilvl w:val="0"/>
                <w:numId w:val="12"/>
              </w:numPr>
              <w:tabs>
                <w:tab w:val="clear" w:pos="820"/>
              </w:tabs>
              <w:ind w:left="284" w:hanging="284"/>
            </w:pPr>
            <w:r>
              <w:t xml:space="preserve">identify the purpose and audience for a range of employment related text types </w:t>
            </w:r>
          </w:p>
          <w:p w14:paraId="475E47D4" w14:textId="77777777" w:rsidR="006E16FD" w:rsidRDefault="006E16FD" w:rsidP="006E16FD">
            <w:pPr>
              <w:pStyle w:val="bullet"/>
              <w:numPr>
                <w:ilvl w:val="0"/>
                <w:numId w:val="12"/>
              </w:numPr>
              <w:tabs>
                <w:tab w:val="clear" w:pos="820"/>
              </w:tabs>
              <w:ind w:left="284" w:hanging="284"/>
            </w:pPr>
            <w:r>
              <w:t>produce one digital and one hand written simple, employment related text</w:t>
            </w:r>
          </w:p>
        </w:tc>
      </w:tr>
      <w:tr w:rsidR="006E16FD" w14:paraId="0867CF7D" w14:textId="77777777" w:rsidTr="00816346">
        <w:trPr>
          <w:gridAfter w:val="1"/>
          <w:wAfter w:w="222" w:type="dxa"/>
        </w:trPr>
        <w:tc>
          <w:tcPr>
            <w:tcW w:w="9100" w:type="dxa"/>
            <w:gridSpan w:val="5"/>
          </w:tcPr>
          <w:p w14:paraId="37A67874" w14:textId="77777777" w:rsidR="006E16FD" w:rsidRDefault="006E16FD" w:rsidP="00816346">
            <w:pPr>
              <w:pStyle w:val="spacer"/>
            </w:pPr>
          </w:p>
        </w:tc>
      </w:tr>
      <w:tr w:rsidR="006E16FD" w14:paraId="776FA16A" w14:textId="77777777" w:rsidTr="00816346">
        <w:trPr>
          <w:gridAfter w:val="1"/>
          <w:wAfter w:w="222" w:type="dxa"/>
        </w:trPr>
        <w:tc>
          <w:tcPr>
            <w:tcW w:w="3340" w:type="dxa"/>
            <w:gridSpan w:val="2"/>
          </w:tcPr>
          <w:p w14:paraId="118F9D9E" w14:textId="77777777" w:rsidR="006E16FD" w:rsidRPr="005979AA" w:rsidRDefault="006E16FD" w:rsidP="00816346">
            <w:pPr>
              <w:pStyle w:val="EG"/>
              <w:keepNext/>
            </w:pPr>
            <w:r w:rsidRPr="005979AA">
              <w:t>Context of and specific resources for assessment</w:t>
            </w:r>
          </w:p>
        </w:tc>
        <w:tc>
          <w:tcPr>
            <w:tcW w:w="5760" w:type="dxa"/>
            <w:gridSpan w:val="3"/>
          </w:tcPr>
          <w:p w14:paraId="4D9E7A82" w14:textId="77777777" w:rsidR="006E16FD" w:rsidRDefault="006E16FD" w:rsidP="00816346">
            <w:pPr>
              <w:pStyle w:val="unittext"/>
              <w:keepNext/>
            </w:pPr>
            <w:r>
              <w:t>Assessment must ensure:</w:t>
            </w:r>
          </w:p>
          <w:p w14:paraId="53CEAB56" w14:textId="77777777" w:rsidR="006E16FD" w:rsidRPr="002A3F14" w:rsidRDefault="006E16FD" w:rsidP="006E16FD">
            <w:pPr>
              <w:pStyle w:val="bullet"/>
              <w:numPr>
                <w:ilvl w:val="0"/>
                <w:numId w:val="12"/>
              </w:numPr>
              <w:tabs>
                <w:tab w:val="clear" w:pos="820"/>
              </w:tabs>
              <w:ind w:left="284" w:hanging="284"/>
            </w:pPr>
            <w:r w:rsidRPr="00456FD4">
              <w:rPr>
                <w:bCs/>
              </w:rPr>
              <w:t xml:space="preserve">access to </w:t>
            </w:r>
            <w:r>
              <w:rPr>
                <w:bCs/>
              </w:rPr>
              <w:t xml:space="preserve">simple employment related </w:t>
            </w:r>
            <w:r w:rsidRPr="00456FD4">
              <w:rPr>
                <w:bCs/>
              </w:rPr>
              <w:t xml:space="preserve">text types </w:t>
            </w:r>
            <w:r>
              <w:rPr>
                <w:bCs/>
              </w:rPr>
              <w:t>and texts which may include formatted and unformatted sections</w:t>
            </w:r>
          </w:p>
          <w:p w14:paraId="3A8FE17A" w14:textId="77777777" w:rsidR="006E16FD" w:rsidRPr="006000CD" w:rsidRDefault="006E16FD" w:rsidP="00816346">
            <w:pPr>
              <w:pStyle w:val="unittext"/>
              <w:keepNext/>
            </w:pPr>
            <w:r w:rsidRPr="006000CD">
              <w:t>At this level, the learner may:</w:t>
            </w:r>
          </w:p>
          <w:p w14:paraId="3CC9D9FD" w14:textId="77777777" w:rsidR="006E16FD" w:rsidRDefault="006E16FD" w:rsidP="006E16FD">
            <w:pPr>
              <w:pStyle w:val="bullet"/>
              <w:numPr>
                <w:ilvl w:val="0"/>
                <w:numId w:val="12"/>
              </w:numPr>
              <w:tabs>
                <w:tab w:val="clear" w:pos="820"/>
              </w:tabs>
              <w:ind w:left="284" w:hanging="284"/>
            </w:pPr>
            <w:r>
              <w:t>work with an expert / mentor where support is available if requested</w:t>
            </w:r>
          </w:p>
          <w:p w14:paraId="26BCA27E" w14:textId="77777777" w:rsidR="006E16FD" w:rsidRPr="006000CD" w:rsidRDefault="006E16FD" w:rsidP="006E16FD">
            <w:pPr>
              <w:pStyle w:val="bullet"/>
              <w:numPr>
                <w:ilvl w:val="0"/>
                <w:numId w:val="12"/>
              </w:numPr>
              <w:tabs>
                <w:tab w:val="clear" w:pos="820"/>
              </w:tabs>
              <w:ind w:left="284" w:hanging="284"/>
            </w:pPr>
            <w:r w:rsidRPr="006000CD">
              <w:t>require additional time to complete written tasks</w:t>
            </w:r>
          </w:p>
          <w:p w14:paraId="2DB27E9C" w14:textId="77777777" w:rsidR="006E16FD" w:rsidRDefault="006E16FD" w:rsidP="006E16FD">
            <w:pPr>
              <w:pStyle w:val="bullet"/>
              <w:numPr>
                <w:ilvl w:val="0"/>
                <w:numId w:val="12"/>
              </w:numPr>
              <w:tabs>
                <w:tab w:val="clear" w:pos="820"/>
              </w:tabs>
              <w:ind w:left="284" w:hanging="284"/>
            </w:pPr>
            <w:r>
              <w:t>access</w:t>
            </w:r>
            <w:r w:rsidRPr="006000CD">
              <w:t xml:space="preserve"> a personal dictionary</w:t>
            </w:r>
          </w:p>
          <w:p w14:paraId="33B00169" w14:textId="77777777" w:rsidR="006E16FD" w:rsidRDefault="006E16FD" w:rsidP="00816346">
            <w:pPr>
              <w:pStyle w:val="unittext"/>
              <w:keepNext/>
            </w:pPr>
            <w:r>
              <w:t>I</w:t>
            </w:r>
            <w:r w:rsidRPr="006F4B0E">
              <w:t xml:space="preserve">n order to </w:t>
            </w:r>
            <w:r>
              <w:t xml:space="preserve">support achievement of </w:t>
            </w:r>
            <w:r w:rsidRPr="006F4B0E">
              <w:t>meaningful outcomes at the qualification level an integrated approach to assessment should be used, refer to Section B 6.1 Assessment Strategy.</w:t>
            </w:r>
          </w:p>
          <w:p w14:paraId="0232F1B7" w14:textId="77777777" w:rsidR="006E16FD" w:rsidRDefault="006E16FD" w:rsidP="00816346">
            <w:pPr>
              <w:pStyle w:val="bullet"/>
              <w:numPr>
                <w:ilvl w:val="0"/>
                <w:numId w:val="0"/>
              </w:numPr>
              <w:ind w:hanging="18"/>
            </w:pPr>
            <w:r w:rsidRPr="0046255C">
              <w:t>Where this unit is being co-</w:t>
            </w:r>
            <w:r>
              <w:t>assessed with units related to another domain</w:t>
            </w:r>
            <w:r w:rsidRPr="0046255C">
              <w:t xml:space="preserve">, such as </w:t>
            </w:r>
            <w:r>
              <w:t>personal purposes</w:t>
            </w:r>
            <w:r w:rsidRPr="0046255C">
              <w:t>, the same texts may apply to both domains</w:t>
            </w:r>
            <w:r>
              <w:t>.</w:t>
            </w:r>
          </w:p>
        </w:tc>
      </w:tr>
      <w:tr w:rsidR="006E16FD" w14:paraId="0CA39E28" w14:textId="77777777" w:rsidTr="00816346">
        <w:trPr>
          <w:gridAfter w:val="1"/>
          <w:wAfter w:w="222" w:type="dxa"/>
        </w:trPr>
        <w:tc>
          <w:tcPr>
            <w:tcW w:w="9100" w:type="dxa"/>
            <w:gridSpan w:val="5"/>
          </w:tcPr>
          <w:p w14:paraId="10905899" w14:textId="77777777" w:rsidR="006E16FD" w:rsidRDefault="006E16FD" w:rsidP="00816346">
            <w:pPr>
              <w:pStyle w:val="spacer"/>
            </w:pPr>
          </w:p>
        </w:tc>
      </w:tr>
      <w:tr w:rsidR="006E16FD" w14:paraId="01C3856C" w14:textId="77777777" w:rsidTr="00816346">
        <w:trPr>
          <w:gridAfter w:val="1"/>
          <w:wAfter w:w="222" w:type="dxa"/>
        </w:trPr>
        <w:tc>
          <w:tcPr>
            <w:tcW w:w="3340" w:type="dxa"/>
            <w:gridSpan w:val="2"/>
          </w:tcPr>
          <w:p w14:paraId="7BF71D53" w14:textId="77777777" w:rsidR="006E16FD" w:rsidRPr="00622D2D" w:rsidRDefault="006E16FD" w:rsidP="00816346">
            <w:pPr>
              <w:pStyle w:val="EG"/>
              <w:keepNext/>
            </w:pPr>
            <w:r w:rsidRPr="005979AA">
              <w:lastRenderedPageBreak/>
              <w:t>Method(s) of assessment</w:t>
            </w:r>
          </w:p>
        </w:tc>
        <w:tc>
          <w:tcPr>
            <w:tcW w:w="5760" w:type="dxa"/>
            <w:gridSpan w:val="3"/>
          </w:tcPr>
          <w:p w14:paraId="522CED37" w14:textId="77777777" w:rsidR="006E16FD" w:rsidRDefault="006E16FD" w:rsidP="00816346">
            <w:pPr>
              <w:pStyle w:val="unittext"/>
              <w:keepNext/>
            </w:pPr>
            <w:r>
              <w:t>The following suggested assessment methods are suitable for this unit:</w:t>
            </w:r>
          </w:p>
          <w:p w14:paraId="20953EC2" w14:textId="77777777" w:rsidR="006E16FD" w:rsidRDefault="006E16FD" w:rsidP="006E16FD">
            <w:pPr>
              <w:pStyle w:val="bullet"/>
              <w:numPr>
                <w:ilvl w:val="0"/>
                <w:numId w:val="12"/>
              </w:numPr>
              <w:tabs>
                <w:tab w:val="clear" w:pos="820"/>
              </w:tabs>
              <w:ind w:left="284" w:hanging="284"/>
            </w:pPr>
            <w:r>
              <w:t>observation of the learner planning, drafting and editing simple employment related hand written and digital texts</w:t>
            </w:r>
          </w:p>
          <w:p w14:paraId="189561E9" w14:textId="77777777" w:rsidR="006E16FD" w:rsidRDefault="006E16FD" w:rsidP="006E16FD">
            <w:pPr>
              <w:pStyle w:val="bullet"/>
              <w:numPr>
                <w:ilvl w:val="0"/>
                <w:numId w:val="12"/>
              </w:numPr>
              <w:tabs>
                <w:tab w:val="clear" w:pos="820"/>
              </w:tabs>
              <w:ind w:left="284" w:hanging="284"/>
            </w:pPr>
            <w:r>
              <w:t xml:space="preserve">portfolio of hand written and digital texts produced by the learner </w:t>
            </w:r>
          </w:p>
          <w:p w14:paraId="35D9DB6C" w14:textId="77777777" w:rsidR="006E16FD" w:rsidRDefault="006E16FD" w:rsidP="006E16FD">
            <w:pPr>
              <w:pStyle w:val="bullet"/>
              <w:numPr>
                <w:ilvl w:val="0"/>
                <w:numId w:val="12"/>
              </w:numPr>
              <w:tabs>
                <w:tab w:val="clear" w:pos="820"/>
              </w:tabs>
              <w:ind w:left="284" w:hanging="284"/>
            </w:pPr>
            <w:r>
              <w:t>oral or written questioning to confirm knowledge of the purpose and audience of a range of learning related text types</w:t>
            </w:r>
          </w:p>
        </w:tc>
      </w:tr>
    </w:tbl>
    <w:p w14:paraId="2EAF85D8" w14:textId="77777777" w:rsidR="002C5510" w:rsidRDefault="002C5510" w:rsidP="007E35B3">
      <w:pPr>
        <w:pStyle w:val="CodeTOC"/>
        <w:spacing w:before="0" w:after="0"/>
        <w:rPr>
          <w:b w:val="0"/>
          <w:bCs/>
          <w:sz w:val="16"/>
          <w:szCs w:val="16"/>
        </w:rPr>
        <w:sectPr w:rsidR="002C5510" w:rsidSect="002C5510">
          <w:headerReference w:type="default" r:id="rId68"/>
          <w:pgSz w:w="11906" w:h="16838" w:code="9"/>
          <w:pgMar w:top="1418" w:right="1361" w:bottom="1701" w:left="1361" w:header="709" w:footer="340" w:gutter="0"/>
          <w:cols w:space="708"/>
          <w:docGrid w:linePitch="360"/>
        </w:sectPr>
      </w:pPr>
    </w:p>
    <w:p w14:paraId="5629A8A2" w14:textId="77777777" w:rsidR="006E16FD" w:rsidRPr="007E35B3" w:rsidRDefault="006E16FD" w:rsidP="007E35B3">
      <w:pPr>
        <w:pStyle w:val="CodeTOC"/>
        <w:spacing w:before="0" w:after="0"/>
        <w:rPr>
          <w:b w:val="0"/>
          <w:bCs/>
          <w:sz w:val="16"/>
          <w:szCs w:val="16"/>
        </w:rPr>
      </w:pPr>
    </w:p>
    <w:tbl>
      <w:tblPr>
        <w:tblpPr w:leftFromText="180" w:rightFromText="180" w:vertAnchor="text" w:tblpY="1"/>
        <w:tblOverlap w:val="never"/>
        <w:tblW w:w="0" w:type="auto"/>
        <w:tblLook w:val="04A0" w:firstRow="1" w:lastRow="0" w:firstColumn="1" w:lastColumn="0" w:noHBand="0" w:noVBand="1"/>
        <w:tblCaption w:val="Unit of competency"/>
        <w:tblDescription w:val="VU22367 Create simple texts for employment purposes"/>
      </w:tblPr>
      <w:tblGrid>
        <w:gridCol w:w="2882"/>
        <w:gridCol w:w="426"/>
        <w:gridCol w:w="142"/>
        <w:gridCol w:w="15"/>
        <w:gridCol w:w="5719"/>
      </w:tblGrid>
      <w:tr w:rsidR="006E16FD" w:rsidRPr="00D72D90" w14:paraId="281418A1" w14:textId="77777777" w:rsidTr="00816346">
        <w:tc>
          <w:tcPr>
            <w:tcW w:w="2914" w:type="dxa"/>
          </w:tcPr>
          <w:p w14:paraId="325CFC05" w14:textId="77777777" w:rsidR="006E16FD" w:rsidRPr="00D72D90" w:rsidRDefault="006E16FD" w:rsidP="00816346">
            <w:pPr>
              <w:pStyle w:val="CodeTOC"/>
            </w:pPr>
            <w:r w:rsidRPr="00D72D90">
              <w:t>Unit Code</w:t>
            </w:r>
          </w:p>
        </w:tc>
        <w:tc>
          <w:tcPr>
            <w:tcW w:w="6406" w:type="dxa"/>
            <w:gridSpan w:val="4"/>
          </w:tcPr>
          <w:p w14:paraId="343D207D" w14:textId="77777777" w:rsidR="006E16FD" w:rsidRPr="00676BE7" w:rsidRDefault="006E16FD" w:rsidP="00816346">
            <w:pPr>
              <w:pStyle w:val="Heading1"/>
              <w:spacing w:before="120"/>
              <w:rPr>
                <w:color w:val="auto"/>
              </w:rPr>
            </w:pPr>
            <w:bookmarkStart w:id="271" w:name="_Toc514234318"/>
            <w:bookmarkStart w:id="272" w:name="_Toc33169046"/>
            <w:bookmarkStart w:id="273" w:name="_Toc139287005"/>
            <w:bookmarkStart w:id="274" w:name="_Toc139637009"/>
            <w:bookmarkStart w:id="275" w:name="_Toc140138232"/>
            <w:r w:rsidRPr="00676BE7">
              <w:rPr>
                <w:rFonts w:ascii="ZWAdobeF" w:hAnsi="ZWAdobeF" w:cs="ZWAdobeF"/>
                <w:color w:val="auto"/>
                <w:sz w:val="2"/>
                <w:szCs w:val="2"/>
              </w:rPr>
              <w:t>44B44B</w:t>
            </w:r>
            <w:r w:rsidRPr="00676BE7">
              <w:rPr>
                <w:color w:val="auto"/>
              </w:rPr>
              <w:t>VU22369</w:t>
            </w:r>
            <w:bookmarkEnd w:id="271"/>
            <w:bookmarkEnd w:id="272"/>
            <w:bookmarkEnd w:id="273"/>
            <w:bookmarkEnd w:id="274"/>
            <w:bookmarkEnd w:id="275"/>
          </w:p>
        </w:tc>
      </w:tr>
      <w:tr w:rsidR="006E16FD" w:rsidRPr="008719F0" w14:paraId="600C9864" w14:textId="77777777" w:rsidTr="00816346">
        <w:tc>
          <w:tcPr>
            <w:tcW w:w="2914" w:type="dxa"/>
          </w:tcPr>
          <w:p w14:paraId="26019B54" w14:textId="77777777" w:rsidR="006E16FD" w:rsidRPr="00D72D90" w:rsidRDefault="006E16FD" w:rsidP="00816346">
            <w:pPr>
              <w:pStyle w:val="CodeTOC"/>
            </w:pPr>
            <w:r w:rsidRPr="00D72D90">
              <w:t>Unit Title</w:t>
            </w:r>
          </w:p>
        </w:tc>
        <w:tc>
          <w:tcPr>
            <w:tcW w:w="6406" w:type="dxa"/>
            <w:gridSpan w:val="4"/>
          </w:tcPr>
          <w:p w14:paraId="26B099E4" w14:textId="77777777" w:rsidR="006E16FD" w:rsidRPr="00676BE7" w:rsidRDefault="006E16FD" w:rsidP="00816346">
            <w:pPr>
              <w:pStyle w:val="Heading1"/>
              <w:spacing w:before="120"/>
              <w:rPr>
                <w:color w:val="auto"/>
              </w:rPr>
            </w:pPr>
            <w:bookmarkStart w:id="276" w:name="_Toc507058604"/>
            <w:bookmarkStart w:id="277" w:name="_Toc514234319"/>
            <w:bookmarkStart w:id="278" w:name="_Toc33169047"/>
            <w:bookmarkStart w:id="279" w:name="_Toc139287006"/>
            <w:bookmarkStart w:id="280" w:name="_Toc139637010"/>
            <w:bookmarkStart w:id="281" w:name="_Toc140138233"/>
            <w:r w:rsidRPr="00676BE7">
              <w:rPr>
                <w:rFonts w:ascii="ZWAdobeF" w:hAnsi="ZWAdobeF" w:cs="ZWAdobeF"/>
                <w:color w:val="auto"/>
                <w:sz w:val="2"/>
                <w:szCs w:val="2"/>
              </w:rPr>
              <w:t>45B45B</w:t>
            </w:r>
            <w:r w:rsidRPr="00676BE7">
              <w:rPr>
                <w:color w:val="auto"/>
              </w:rPr>
              <w:t>Work with simple numbers and money in familiar situations</w:t>
            </w:r>
            <w:bookmarkEnd w:id="276"/>
            <w:bookmarkEnd w:id="277"/>
            <w:bookmarkEnd w:id="278"/>
            <w:bookmarkEnd w:id="279"/>
            <w:bookmarkEnd w:id="280"/>
            <w:bookmarkEnd w:id="281"/>
          </w:p>
        </w:tc>
      </w:tr>
      <w:tr w:rsidR="006E16FD" w:rsidRPr="00226F78" w14:paraId="3EA34308" w14:textId="77777777" w:rsidTr="00816346">
        <w:tc>
          <w:tcPr>
            <w:tcW w:w="2914" w:type="dxa"/>
          </w:tcPr>
          <w:p w14:paraId="5E3F28FD" w14:textId="77777777" w:rsidR="006E16FD" w:rsidRPr="003A0852" w:rsidRDefault="006E16FD" w:rsidP="00816346">
            <w:pPr>
              <w:pStyle w:val="Heading21"/>
              <w:keepNext/>
            </w:pPr>
            <w:r>
              <w:t>Unit Descriptor</w:t>
            </w:r>
          </w:p>
        </w:tc>
        <w:tc>
          <w:tcPr>
            <w:tcW w:w="6406" w:type="dxa"/>
            <w:gridSpan w:val="4"/>
          </w:tcPr>
          <w:p w14:paraId="38146AFF" w14:textId="77777777" w:rsidR="006E16FD" w:rsidRPr="00C760F4" w:rsidRDefault="006E16FD" w:rsidP="00816346">
            <w:pPr>
              <w:pStyle w:val="unittext"/>
              <w:keepNext/>
            </w:pPr>
            <w:r>
              <w:t xml:space="preserve">This unit describes the skills and knowledge to enable learners to develop </w:t>
            </w:r>
            <w:r w:rsidRPr="00C760F4">
              <w:t>the basic skills and confidence to perform simple and familiar numeracy tasks</w:t>
            </w:r>
            <w:r>
              <w:t>.</w:t>
            </w:r>
            <w:r w:rsidRPr="00C760F4">
              <w:t xml:space="preserve"> </w:t>
            </w:r>
            <w:r>
              <w:t xml:space="preserve">This involves </w:t>
            </w:r>
            <w:r w:rsidRPr="00C760F4">
              <w:t xml:space="preserve">the recognition, comparison and simple one-step calculations with money, whole numbers and simple everyday fractions, decimals and percentages which are part of the learners’ normal routines and activities such as shopping, recreational activities and routine work related calculations or purchases. </w:t>
            </w:r>
            <w:r>
              <w:t xml:space="preserve">Learners will communicate these </w:t>
            </w:r>
            <w:r w:rsidRPr="00C959F2">
              <w:t xml:space="preserve">mathematical ideas </w:t>
            </w:r>
            <w:r>
              <w:t xml:space="preserve">using mainly </w:t>
            </w:r>
            <w:r w:rsidRPr="00C959F2">
              <w:t>spoken responses</w:t>
            </w:r>
            <w:r>
              <w:t xml:space="preserve"> with some written responses</w:t>
            </w:r>
            <w:r w:rsidRPr="00C959F2">
              <w:t>.</w:t>
            </w:r>
            <w:r>
              <w:t xml:space="preserve"> </w:t>
            </w:r>
            <w:r w:rsidRPr="00D32AF6">
              <w:t>Learners at this level may reque</w:t>
            </w:r>
            <w:r>
              <w:t>st support and begin to develop their own support resources.</w:t>
            </w:r>
          </w:p>
          <w:p w14:paraId="0259807F" w14:textId="77777777" w:rsidR="006E16FD" w:rsidRPr="00226F78" w:rsidRDefault="006E16FD" w:rsidP="00816346">
            <w:pPr>
              <w:pStyle w:val="unittext"/>
              <w:keepNext/>
            </w:pPr>
            <w:r w:rsidRPr="00C2599D">
              <w:t>The required outcomes described in this unit</w:t>
            </w:r>
            <w:r>
              <w:t xml:space="preserve"> contribute to the achievement of Australian Core Skills Framework indicators for </w:t>
            </w:r>
            <w:r w:rsidRPr="00C760F4">
              <w:t>Numeracy</w:t>
            </w:r>
            <w:r>
              <w:t xml:space="preserve"> at Level 2:</w:t>
            </w:r>
            <w:r w:rsidRPr="00C760F4">
              <w:t xml:space="preserve"> 2.09, 2.10 &amp; 2.11. </w:t>
            </w:r>
          </w:p>
        </w:tc>
      </w:tr>
      <w:tr w:rsidR="006E16FD" w14:paraId="5E4C8A09" w14:textId="77777777" w:rsidTr="00816346">
        <w:tc>
          <w:tcPr>
            <w:tcW w:w="2914" w:type="dxa"/>
          </w:tcPr>
          <w:p w14:paraId="184F5AE9" w14:textId="77777777" w:rsidR="006E16FD" w:rsidRDefault="006E16FD" w:rsidP="00816346">
            <w:pPr>
              <w:pStyle w:val="Heading21"/>
              <w:keepNext/>
            </w:pPr>
            <w:r>
              <w:t>Employability Skills</w:t>
            </w:r>
          </w:p>
        </w:tc>
        <w:tc>
          <w:tcPr>
            <w:tcW w:w="6406" w:type="dxa"/>
            <w:gridSpan w:val="4"/>
          </w:tcPr>
          <w:p w14:paraId="375F4E53" w14:textId="77777777" w:rsidR="006E16FD" w:rsidRDefault="006E16FD" w:rsidP="00816346">
            <w:pPr>
              <w:pStyle w:val="unittext"/>
              <w:keepNext/>
            </w:pPr>
            <w:r>
              <w:t>This unit contains employability skills.</w:t>
            </w:r>
          </w:p>
        </w:tc>
      </w:tr>
      <w:tr w:rsidR="006E16FD" w14:paraId="4F640791" w14:textId="77777777" w:rsidTr="00816346">
        <w:tc>
          <w:tcPr>
            <w:tcW w:w="2914" w:type="dxa"/>
          </w:tcPr>
          <w:p w14:paraId="39586AD7" w14:textId="77777777" w:rsidR="006E16FD" w:rsidRDefault="006E16FD" w:rsidP="00816346">
            <w:pPr>
              <w:pStyle w:val="Heading21"/>
              <w:keepNext/>
            </w:pPr>
            <w:r>
              <w:t>Application of the Unit</w:t>
            </w:r>
          </w:p>
        </w:tc>
        <w:tc>
          <w:tcPr>
            <w:tcW w:w="6406" w:type="dxa"/>
            <w:gridSpan w:val="4"/>
          </w:tcPr>
          <w:p w14:paraId="10077F58" w14:textId="77777777" w:rsidR="006E16FD" w:rsidRPr="00C760F4" w:rsidRDefault="006E16FD" w:rsidP="00816346">
            <w:pPr>
              <w:pStyle w:val="unittext"/>
              <w:keepNext/>
            </w:pPr>
            <w:r w:rsidRPr="00C760F4">
              <w:t xml:space="preserve">People seeking to improve their educational, vocational or community participation options will need to develop a range of numeracy and mathematics skills. </w:t>
            </w:r>
          </w:p>
          <w:p w14:paraId="0AAD0027" w14:textId="77777777" w:rsidR="006E16FD" w:rsidRPr="00C760F4" w:rsidRDefault="006E16FD" w:rsidP="00816346">
            <w:pPr>
              <w:pStyle w:val="unittext"/>
              <w:keepNext/>
            </w:pPr>
            <w:r w:rsidRPr="00C760F4">
              <w:t>Numeracy is seen as making meaning of mathematics</w:t>
            </w:r>
            <w:r>
              <w:t>. M</w:t>
            </w:r>
            <w:r w:rsidRPr="00C760F4">
              <w:t>athematics is a tool to be used efficiently and critically and is seen as the knowledge and skills to be applied and used for a range of purposes and in a variety of contexts.</w:t>
            </w:r>
            <w:r>
              <w:t xml:space="preserve"> </w:t>
            </w:r>
            <w:r w:rsidRPr="00C760F4">
              <w:t>The goal is therefore to assist learners to develop mathematical concepts and relationships in ways that are personally meaningful.</w:t>
            </w:r>
          </w:p>
          <w:p w14:paraId="29EB9FF3" w14:textId="77777777" w:rsidR="006E16FD" w:rsidRDefault="006E16FD" w:rsidP="00816346">
            <w:pPr>
              <w:pStyle w:val="unittext"/>
              <w:keepNext/>
            </w:pPr>
            <w:r w:rsidRPr="00C760F4">
              <w:t xml:space="preserve">It is recommended that this unit is integrated with the delivery and assessment of other numeracy and mathematics units. </w:t>
            </w:r>
            <w:r w:rsidRPr="00C760F4">
              <w:rPr>
                <w:szCs w:val="24"/>
              </w:rPr>
              <w:t xml:space="preserve">It is also recommended that application is integrated with other units from across the CGEA. </w:t>
            </w:r>
            <w:r w:rsidRPr="00C760F4">
              <w:t>The links between the different units encourage co-delivery and assessment, and replicates real life situations where tasks and activities integrate a wide range of skills including literacy and numeracy.</w:t>
            </w:r>
          </w:p>
        </w:tc>
      </w:tr>
      <w:tr w:rsidR="006E16FD" w14:paraId="78FFE4F4" w14:textId="77777777" w:rsidTr="00816346">
        <w:tc>
          <w:tcPr>
            <w:tcW w:w="2914" w:type="dxa"/>
          </w:tcPr>
          <w:p w14:paraId="4B831ACB" w14:textId="77777777" w:rsidR="006E16FD" w:rsidRDefault="006E16FD" w:rsidP="00816346">
            <w:pPr>
              <w:pStyle w:val="Heading21"/>
              <w:keepNext/>
            </w:pPr>
            <w:r>
              <w:t>Element</w:t>
            </w:r>
          </w:p>
          <w:p w14:paraId="7FA7C4C5" w14:textId="77777777" w:rsidR="006E16FD" w:rsidRDefault="006E16FD" w:rsidP="00816346">
            <w:pPr>
              <w:pStyle w:val="text"/>
              <w:keepNext/>
            </w:pPr>
            <w:r w:rsidRPr="005979AA">
              <w:t>Elements describe the essential outcomes of a unit of competency. Elements describe actions or outcomes that are demonstrable and assessable.</w:t>
            </w:r>
          </w:p>
        </w:tc>
        <w:tc>
          <w:tcPr>
            <w:tcW w:w="6406" w:type="dxa"/>
            <w:gridSpan w:val="4"/>
          </w:tcPr>
          <w:p w14:paraId="6234B067" w14:textId="77777777" w:rsidR="006E16FD" w:rsidRDefault="006E16FD" w:rsidP="00816346">
            <w:pPr>
              <w:pStyle w:val="Heading21"/>
              <w:keepNext/>
            </w:pPr>
            <w:r>
              <w:t>Performance Criteria</w:t>
            </w:r>
          </w:p>
          <w:p w14:paraId="1A603C8E" w14:textId="77777777" w:rsidR="006E16FD" w:rsidRDefault="006E16FD" w:rsidP="00816346">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6E16FD" w14:paraId="7CD47FAF" w14:textId="77777777" w:rsidTr="00816346">
        <w:tc>
          <w:tcPr>
            <w:tcW w:w="2914" w:type="dxa"/>
          </w:tcPr>
          <w:p w14:paraId="0BFF6EE3" w14:textId="77777777" w:rsidR="006E16FD" w:rsidRDefault="006E16FD" w:rsidP="00816346">
            <w:pPr>
              <w:pStyle w:val="spacer"/>
            </w:pPr>
          </w:p>
        </w:tc>
        <w:tc>
          <w:tcPr>
            <w:tcW w:w="6406" w:type="dxa"/>
            <w:gridSpan w:val="4"/>
          </w:tcPr>
          <w:p w14:paraId="614DB2E2" w14:textId="77777777" w:rsidR="006E16FD" w:rsidRDefault="006E16FD" w:rsidP="00816346">
            <w:pPr>
              <w:pStyle w:val="spacer"/>
            </w:pPr>
          </w:p>
        </w:tc>
      </w:tr>
      <w:tr w:rsidR="006E16FD" w14:paraId="60E0F8F0" w14:textId="77777777" w:rsidTr="00816346">
        <w:tc>
          <w:tcPr>
            <w:tcW w:w="2914" w:type="dxa"/>
            <w:vMerge w:val="restart"/>
          </w:tcPr>
          <w:p w14:paraId="7F3358E0" w14:textId="77777777" w:rsidR="006E16FD" w:rsidRPr="00554EBA" w:rsidRDefault="006E16FD" w:rsidP="00816346">
            <w:pPr>
              <w:pStyle w:val="element"/>
              <w:keepNext/>
            </w:pPr>
            <w:r w:rsidRPr="0084371F">
              <w:lastRenderedPageBreak/>
              <w:t>1</w:t>
            </w:r>
            <w:r>
              <w:tab/>
            </w:r>
            <w:r w:rsidRPr="00554EBA">
              <w:t>Identify and compare whole numbers and money into the thousands in simple, familiar situations</w:t>
            </w:r>
          </w:p>
          <w:p w14:paraId="6FE596C3" w14:textId="77777777" w:rsidR="006E16FD" w:rsidRPr="0084371F" w:rsidRDefault="006E16FD" w:rsidP="00816346">
            <w:pPr>
              <w:pStyle w:val="element"/>
              <w:keepNext/>
            </w:pPr>
          </w:p>
        </w:tc>
        <w:tc>
          <w:tcPr>
            <w:tcW w:w="569" w:type="dxa"/>
            <w:gridSpan w:val="2"/>
          </w:tcPr>
          <w:p w14:paraId="55D5ADC0" w14:textId="77777777" w:rsidR="006E16FD" w:rsidRDefault="006E16FD" w:rsidP="00816346">
            <w:pPr>
              <w:pStyle w:val="PC"/>
              <w:keepNext/>
            </w:pPr>
            <w:r>
              <w:t>1.1</w:t>
            </w:r>
          </w:p>
        </w:tc>
        <w:tc>
          <w:tcPr>
            <w:tcW w:w="5837" w:type="dxa"/>
            <w:gridSpan w:val="2"/>
          </w:tcPr>
          <w:p w14:paraId="017782C9" w14:textId="77777777" w:rsidR="006E16FD" w:rsidRDefault="006E16FD" w:rsidP="00816346">
            <w:pPr>
              <w:pStyle w:val="unittext"/>
              <w:keepNext/>
            </w:pPr>
            <w:r>
              <w:t xml:space="preserve">Identify </w:t>
            </w:r>
            <w:r w:rsidRPr="00554EBA">
              <w:rPr>
                <w:b/>
                <w:i/>
              </w:rPr>
              <w:t>place value concepts</w:t>
            </w:r>
            <w:r>
              <w:t xml:space="preserve"> in </w:t>
            </w:r>
            <w:r w:rsidRPr="00554EBA">
              <w:rPr>
                <w:b/>
                <w:i/>
              </w:rPr>
              <w:t>whole numbers</w:t>
            </w:r>
            <w:r>
              <w:t xml:space="preserve"> into the thousands</w:t>
            </w:r>
          </w:p>
        </w:tc>
      </w:tr>
      <w:tr w:rsidR="006E16FD" w14:paraId="21905159" w14:textId="77777777" w:rsidTr="00816346">
        <w:tc>
          <w:tcPr>
            <w:tcW w:w="2914" w:type="dxa"/>
            <w:vMerge/>
          </w:tcPr>
          <w:p w14:paraId="31BAF791" w14:textId="77777777" w:rsidR="006E16FD" w:rsidRPr="0084371F" w:rsidRDefault="006E16FD" w:rsidP="00816346">
            <w:pPr>
              <w:pStyle w:val="element"/>
              <w:keepNext/>
            </w:pPr>
          </w:p>
        </w:tc>
        <w:tc>
          <w:tcPr>
            <w:tcW w:w="569" w:type="dxa"/>
            <w:gridSpan w:val="2"/>
          </w:tcPr>
          <w:p w14:paraId="6CB83596" w14:textId="77777777" w:rsidR="006E16FD" w:rsidRDefault="006E16FD" w:rsidP="00816346">
            <w:pPr>
              <w:pStyle w:val="PC"/>
              <w:keepNext/>
            </w:pPr>
            <w:r>
              <w:t>1.2</w:t>
            </w:r>
          </w:p>
        </w:tc>
        <w:tc>
          <w:tcPr>
            <w:tcW w:w="5837" w:type="dxa"/>
            <w:gridSpan w:val="2"/>
          </w:tcPr>
          <w:p w14:paraId="71ECB95E" w14:textId="77777777" w:rsidR="006E16FD" w:rsidRDefault="006E16FD" w:rsidP="00816346">
            <w:pPr>
              <w:pStyle w:val="unittext"/>
              <w:keepNext/>
            </w:pPr>
            <w:r>
              <w:rPr>
                <w:bCs/>
              </w:rPr>
              <w:t>Express whole numbers orally and write them as numerals and words</w:t>
            </w:r>
          </w:p>
        </w:tc>
      </w:tr>
      <w:tr w:rsidR="006E16FD" w14:paraId="3342A6E6" w14:textId="77777777" w:rsidTr="00816346">
        <w:tc>
          <w:tcPr>
            <w:tcW w:w="2914" w:type="dxa"/>
            <w:vMerge/>
          </w:tcPr>
          <w:p w14:paraId="388D8319" w14:textId="77777777" w:rsidR="006E16FD" w:rsidRPr="0084371F" w:rsidRDefault="006E16FD" w:rsidP="00816346">
            <w:pPr>
              <w:pStyle w:val="element"/>
              <w:keepNext/>
            </w:pPr>
          </w:p>
        </w:tc>
        <w:tc>
          <w:tcPr>
            <w:tcW w:w="569" w:type="dxa"/>
            <w:gridSpan w:val="2"/>
          </w:tcPr>
          <w:p w14:paraId="27EB1FAA" w14:textId="77777777" w:rsidR="006E16FD" w:rsidRDefault="006E16FD" w:rsidP="00816346">
            <w:pPr>
              <w:pStyle w:val="PC"/>
              <w:keepNext/>
            </w:pPr>
            <w:r>
              <w:t>1.3</w:t>
            </w:r>
          </w:p>
        </w:tc>
        <w:tc>
          <w:tcPr>
            <w:tcW w:w="5837" w:type="dxa"/>
            <w:gridSpan w:val="2"/>
          </w:tcPr>
          <w:p w14:paraId="022A7E79" w14:textId="77777777" w:rsidR="006E16FD" w:rsidRDefault="006E16FD" w:rsidP="00816346">
            <w:pPr>
              <w:pStyle w:val="unittext"/>
              <w:keepNext/>
            </w:pPr>
            <w:r>
              <w:t>Order and compare whole numbers into the thousands</w:t>
            </w:r>
          </w:p>
        </w:tc>
      </w:tr>
      <w:tr w:rsidR="006E16FD" w14:paraId="08309136" w14:textId="77777777" w:rsidTr="00816346">
        <w:tc>
          <w:tcPr>
            <w:tcW w:w="2914" w:type="dxa"/>
            <w:vMerge/>
          </w:tcPr>
          <w:p w14:paraId="1F098F37" w14:textId="77777777" w:rsidR="006E16FD" w:rsidRPr="0084371F" w:rsidRDefault="006E16FD" w:rsidP="00816346">
            <w:pPr>
              <w:pStyle w:val="element"/>
              <w:keepNext/>
            </w:pPr>
          </w:p>
        </w:tc>
        <w:tc>
          <w:tcPr>
            <w:tcW w:w="569" w:type="dxa"/>
            <w:gridSpan w:val="2"/>
          </w:tcPr>
          <w:p w14:paraId="4CC7EA4D" w14:textId="77777777" w:rsidR="006E16FD" w:rsidRDefault="006E16FD" w:rsidP="00816346">
            <w:pPr>
              <w:pStyle w:val="PC"/>
              <w:keepNext/>
            </w:pPr>
            <w:r>
              <w:t>1.4</w:t>
            </w:r>
          </w:p>
        </w:tc>
        <w:tc>
          <w:tcPr>
            <w:tcW w:w="5837" w:type="dxa"/>
            <w:gridSpan w:val="2"/>
          </w:tcPr>
          <w:p w14:paraId="2C746417" w14:textId="77777777" w:rsidR="006E16FD" w:rsidRDefault="006E16FD" w:rsidP="00816346">
            <w:pPr>
              <w:pStyle w:val="unittext"/>
              <w:keepNext/>
            </w:pPr>
            <w:r>
              <w:t xml:space="preserve">Read, write, interpret and compare numbers related to money in </w:t>
            </w:r>
            <w:r w:rsidRPr="00554EBA">
              <w:rPr>
                <w:b/>
                <w:i/>
              </w:rPr>
              <w:t>simple, familiar situations</w:t>
            </w:r>
          </w:p>
        </w:tc>
      </w:tr>
      <w:tr w:rsidR="006E16FD" w14:paraId="49DEC406" w14:textId="77777777" w:rsidTr="00816346">
        <w:tc>
          <w:tcPr>
            <w:tcW w:w="2914" w:type="dxa"/>
          </w:tcPr>
          <w:p w14:paraId="4A3F89B3" w14:textId="77777777" w:rsidR="006E16FD" w:rsidRDefault="006E16FD" w:rsidP="00816346">
            <w:pPr>
              <w:pStyle w:val="spacer"/>
            </w:pPr>
          </w:p>
        </w:tc>
        <w:tc>
          <w:tcPr>
            <w:tcW w:w="6406" w:type="dxa"/>
            <w:gridSpan w:val="4"/>
          </w:tcPr>
          <w:p w14:paraId="02928401" w14:textId="77777777" w:rsidR="006E16FD" w:rsidRDefault="006E16FD" w:rsidP="00816346">
            <w:pPr>
              <w:pStyle w:val="spacer"/>
            </w:pPr>
          </w:p>
        </w:tc>
      </w:tr>
      <w:tr w:rsidR="006E16FD" w14:paraId="3C8EBA53" w14:textId="77777777" w:rsidTr="00816346">
        <w:tc>
          <w:tcPr>
            <w:tcW w:w="2914" w:type="dxa"/>
            <w:vMerge w:val="restart"/>
          </w:tcPr>
          <w:p w14:paraId="0212F3BA" w14:textId="77777777" w:rsidR="006E16FD" w:rsidRDefault="006E16FD" w:rsidP="00816346">
            <w:pPr>
              <w:pStyle w:val="element"/>
              <w:keepNext/>
            </w:pPr>
            <w:r>
              <w:t>2</w:t>
            </w:r>
            <w:r>
              <w:tab/>
              <w:t>Identify and compare simple everyday fractions, decimals and percentages, in simple, familiar situations</w:t>
            </w:r>
          </w:p>
        </w:tc>
        <w:tc>
          <w:tcPr>
            <w:tcW w:w="584" w:type="dxa"/>
            <w:gridSpan w:val="3"/>
          </w:tcPr>
          <w:p w14:paraId="2C1CCD03" w14:textId="77777777" w:rsidR="006E16FD" w:rsidRDefault="006E16FD" w:rsidP="00816346">
            <w:pPr>
              <w:pStyle w:val="PC"/>
              <w:keepNext/>
            </w:pPr>
            <w:r>
              <w:t>2.1</w:t>
            </w:r>
          </w:p>
        </w:tc>
        <w:tc>
          <w:tcPr>
            <w:tcW w:w="5822" w:type="dxa"/>
          </w:tcPr>
          <w:p w14:paraId="67F1A689" w14:textId="77777777" w:rsidR="006E16FD" w:rsidRDefault="006E16FD" w:rsidP="00816346">
            <w:pPr>
              <w:pStyle w:val="unittext"/>
              <w:keepNext/>
            </w:pPr>
            <w:r>
              <w:t xml:space="preserve">Identify </w:t>
            </w:r>
            <w:r w:rsidRPr="00554EBA">
              <w:rPr>
                <w:b/>
                <w:i/>
              </w:rPr>
              <w:t>simple everyday fractions, decimals and percentages</w:t>
            </w:r>
            <w:r>
              <w:t xml:space="preserve"> in simple, familiar situations, express them orally and write them as numerals</w:t>
            </w:r>
          </w:p>
        </w:tc>
      </w:tr>
      <w:tr w:rsidR="006E16FD" w14:paraId="0ED1BED4" w14:textId="77777777" w:rsidTr="00816346">
        <w:tc>
          <w:tcPr>
            <w:tcW w:w="2914" w:type="dxa"/>
            <w:vMerge/>
          </w:tcPr>
          <w:p w14:paraId="4A8ED2DA" w14:textId="77777777" w:rsidR="006E16FD" w:rsidRDefault="006E16FD" w:rsidP="00816346"/>
        </w:tc>
        <w:tc>
          <w:tcPr>
            <w:tcW w:w="584" w:type="dxa"/>
            <w:gridSpan w:val="3"/>
          </w:tcPr>
          <w:p w14:paraId="643BC0B9" w14:textId="77777777" w:rsidR="006E16FD" w:rsidRDefault="006E16FD" w:rsidP="00816346">
            <w:pPr>
              <w:pStyle w:val="PC"/>
              <w:keepNext/>
            </w:pPr>
            <w:r>
              <w:t>2.2</w:t>
            </w:r>
          </w:p>
        </w:tc>
        <w:tc>
          <w:tcPr>
            <w:tcW w:w="5822" w:type="dxa"/>
          </w:tcPr>
          <w:p w14:paraId="635D56A4" w14:textId="77777777" w:rsidR="006E16FD" w:rsidRDefault="006E16FD" w:rsidP="00816346">
            <w:pPr>
              <w:pStyle w:val="unittext"/>
              <w:keepNext/>
            </w:pPr>
            <w:r w:rsidRPr="00554EBA">
              <w:rPr>
                <w:b/>
                <w:i/>
              </w:rPr>
              <w:t>Order and compare</w:t>
            </w:r>
            <w:r>
              <w:t xml:space="preserve"> simple everyday unit fractions, decimals and percentages</w:t>
            </w:r>
          </w:p>
        </w:tc>
      </w:tr>
      <w:tr w:rsidR="006E16FD" w14:paraId="11975136" w14:textId="77777777" w:rsidTr="00816346">
        <w:tc>
          <w:tcPr>
            <w:tcW w:w="2914" w:type="dxa"/>
          </w:tcPr>
          <w:p w14:paraId="1F92780D" w14:textId="77777777" w:rsidR="006E16FD" w:rsidRDefault="006E16FD" w:rsidP="00816346">
            <w:pPr>
              <w:pStyle w:val="spacer"/>
            </w:pPr>
          </w:p>
        </w:tc>
        <w:tc>
          <w:tcPr>
            <w:tcW w:w="6406" w:type="dxa"/>
            <w:gridSpan w:val="4"/>
          </w:tcPr>
          <w:p w14:paraId="51144491" w14:textId="77777777" w:rsidR="006E16FD" w:rsidRDefault="006E16FD" w:rsidP="00816346">
            <w:pPr>
              <w:pStyle w:val="spacer"/>
            </w:pPr>
          </w:p>
        </w:tc>
      </w:tr>
      <w:tr w:rsidR="006E16FD" w14:paraId="0E681537" w14:textId="77777777" w:rsidTr="00816346">
        <w:tc>
          <w:tcPr>
            <w:tcW w:w="2914" w:type="dxa"/>
            <w:vMerge w:val="restart"/>
          </w:tcPr>
          <w:p w14:paraId="7513329F" w14:textId="77777777" w:rsidR="006E16FD" w:rsidRDefault="006E16FD" w:rsidP="00816346">
            <w:pPr>
              <w:pStyle w:val="element"/>
              <w:keepNext/>
            </w:pPr>
            <w:r>
              <w:t>3</w:t>
            </w:r>
            <w:r>
              <w:tab/>
              <w:t>Perform simple, one-step calculations with numbers and money into the thousands</w:t>
            </w:r>
          </w:p>
        </w:tc>
        <w:tc>
          <w:tcPr>
            <w:tcW w:w="569" w:type="dxa"/>
            <w:gridSpan w:val="2"/>
          </w:tcPr>
          <w:p w14:paraId="7C89EBD4" w14:textId="77777777" w:rsidR="006E16FD" w:rsidRDefault="006E16FD" w:rsidP="00816346">
            <w:pPr>
              <w:pStyle w:val="PC"/>
              <w:keepNext/>
            </w:pPr>
            <w:r>
              <w:t>3.1</w:t>
            </w:r>
          </w:p>
        </w:tc>
        <w:tc>
          <w:tcPr>
            <w:tcW w:w="5837" w:type="dxa"/>
            <w:gridSpan w:val="2"/>
          </w:tcPr>
          <w:p w14:paraId="52291DC6" w14:textId="77777777" w:rsidR="006E16FD" w:rsidRDefault="006E16FD" w:rsidP="00816346">
            <w:pPr>
              <w:pStyle w:val="unittext"/>
              <w:keepNext/>
            </w:pPr>
            <w:r>
              <w:t xml:space="preserve">Perform </w:t>
            </w:r>
            <w:r>
              <w:rPr>
                <w:b/>
                <w:i/>
              </w:rPr>
              <w:t xml:space="preserve">simple, one-step calculations </w:t>
            </w:r>
            <w:r>
              <w:t xml:space="preserve">of +, –, ×, and ÷ with whole numbers and money in </w:t>
            </w:r>
            <w:r w:rsidRPr="00554EBA">
              <w:t>simple, familiar situations</w:t>
            </w:r>
          </w:p>
        </w:tc>
      </w:tr>
      <w:tr w:rsidR="006E16FD" w14:paraId="2E61FA44" w14:textId="77777777" w:rsidTr="00816346">
        <w:tc>
          <w:tcPr>
            <w:tcW w:w="2914" w:type="dxa"/>
            <w:vMerge/>
          </w:tcPr>
          <w:p w14:paraId="4A02A21E" w14:textId="77777777" w:rsidR="006E16FD" w:rsidRDefault="006E16FD" w:rsidP="00816346"/>
        </w:tc>
        <w:tc>
          <w:tcPr>
            <w:tcW w:w="569" w:type="dxa"/>
            <w:gridSpan w:val="2"/>
          </w:tcPr>
          <w:p w14:paraId="62122925" w14:textId="77777777" w:rsidR="006E16FD" w:rsidRDefault="006E16FD" w:rsidP="00816346">
            <w:pPr>
              <w:pStyle w:val="PC"/>
              <w:keepNext/>
            </w:pPr>
            <w:r>
              <w:t>3.2</w:t>
            </w:r>
          </w:p>
        </w:tc>
        <w:tc>
          <w:tcPr>
            <w:tcW w:w="5837" w:type="dxa"/>
            <w:gridSpan w:val="2"/>
          </w:tcPr>
          <w:p w14:paraId="6DC15EE2" w14:textId="77777777" w:rsidR="006E16FD" w:rsidRDefault="006E16FD" w:rsidP="00816346">
            <w:pPr>
              <w:pStyle w:val="unittext"/>
              <w:keepNext/>
            </w:pPr>
            <w:r>
              <w:t xml:space="preserve">Interpret and use </w:t>
            </w:r>
            <w:r w:rsidRPr="00554EBA">
              <w:t>simple everyday fractions, decimals and percentages</w:t>
            </w:r>
            <w:r>
              <w:t xml:space="preserve"> to perform </w:t>
            </w:r>
            <w:r w:rsidRPr="00554EBA">
              <w:t>simple, one-step calculations</w:t>
            </w:r>
            <w:r>
              <w:t xml:space="preserve"> with numbers and money into the thousands</w:t>
            </w:r>
          </w:p>
        </w:tc>
      </w:tr>
      <w:tr w:rsidR="006E16FD" w14:paraId="79F0C922" w14:textId="77777777" w:rsidTr="00816346">
        <w:tc>
          <w:tcPr>
            <w:tcW w:w="2914" w:type="dxa"/>
            <w:vMerge/>
          </w:tcPr>
          <w:p w14:paraId="7FCAC769" w14:textId="77777777" w:rsidR="006E16FD" w:rsidRDefault="006E16FD" w:rsidP="00816346"/>
        </w:tc>
        <w:tc>
          <w:tcPr>
            <w:tcW w:w="569" w:type="dxa"/>
            <w:gridSpan w:val="2"/>
          </w:tcPr>
          <w:p w14:paraId="2150F6A4" w14:textId="77777777" w:rsidR="006E16FD" w:rsidRDefault="006E16FD" w:rsidP="00816346">
            <w:pPr>
              <w:pStyle w:val="PC"/>
              <w:keepNext/>
            </w:pPr>
            <w:r>
              <w:t>3.3</w:t>
            </w:r>
          </w:p>
        </w:tc>
        <w:tc>
          <w:tcPr>
            <w:tcW w:w="5837" w:type="dxa"/>
            <w:gridSpan w:val="2"/>
          </w:tcPr>
          <w:p w14:paraId="3A12AFD8" w14:textId="77777777" w:rsidR="006E16FD" w:rsidRDefault="006E16FD" w:rsidP="00816346">
            <w:pPr>
              <w:pStyle w:val="unittext"/>
              <w:keepNext/>
            </w:pPr>
            <w:r>
              <w:rPr>
                <w:b/>
                <w:i/>
              </w:rPr>
              <w:t>Estimate and roughly check</w:t>
            </w:r>
            <w:r>
              <w:t xml:space="preserve"> the results of calculations in relation to the context</w:t>
            </w:r>
          </w:p>
        </w:tc>
      </w:tr>
      <w:tr w:rsidR="006E16FD" w14:paraId="3D31B622" w14:textId="77777777" w:rsidTr="00816346">
        <w:tc>
          <w:tcPr>
            <w:tcW w:w="2914" w:type="dxa"/>
          </w:tcPr>
          <w:p w14:paraId="25610B20" w14:textId="77777777" w:rsidR="006E16FD" w:rsidRDefault="006E16FD" w:rsidP="00816346">
            <w:pPr>
              <w:pStyle w:val="spacer"/>
            </w:pPr>
          </w:p>
        </w:tc>
        <w:tc>
          <w:tcPr>
            <w:tcW w:w="6406" w:type="dxa"/>
            <w:gridSpan w:val="4"/>
          </w:tcPr>
          <w:p w14:paraId="16F48226" w14:textId="77777777" w:rsidR="006E16FD" w:rsidRDefault="006E16FD" w:rsidP="00816346">
            <w:pPr>
              <w:pStyle w:val="spacer"/>
            </w:pPr>
          </w:p>
        </w:tc>
      </w:tr>
      <w:tr w:rsidR="006E16FD" w14:paraId="62D925D9" w14:textId="77777777" w:rsidTr="00816346">
        <w:tc>
          <w:tcPr>
            <w:tcW w:w="9320" w:type="dxa"/>
            <w:gridSpan w:val="5"/>
          </w:tcPr>
          <w:p w14:paraId="37251762" w14:textId="77777777" w:rsidR="006E16FD" w:rsidRDefault="006E16FD" w:rsidP="00816346">
            <w:pPr>
              <w:pStyle w:val="Heading21"/>
              <w:keepNext/>
            </w:pPr>
            <w:r>
              <w:t>Required Knowledge and Skills</w:t>
            </w:r>
          </w:p>
          <w:p w14:paraId="24FEED0F" w14:textId="77777777" w:rsidR="006E16FD" w:rsidRDefault="006E16FD" w:rsidP="00816346">
            <w:pPr>
              <w:pStyle w:val="text"/>
              <w:keepNext/>
            </w:pPr>
            <w:r w:rsidRPr="005979AA">
              <w:t>This describes the essential skills and knowledge and their level required for this unit</w:t>
            </w:r>
            <w:r>
              <w:t>.</w:t>
            </w:r>
          </w:p>
        </w:tc>
      </w:tr>
      <w:tr w:rsidR="006E16FD" w14:paraId="022F3BE5" w14:textId="77777777" w:rsidTr="00816346">
        <w:tc>
          <w:tcPr>
            <w:tcW w:w="9320" w:type="dxa"/>
            <w:gridSpan w:val="5"/>
          </w:tcPr>
          <w:p w14:paraId="3F8DE806" w14:textId="77777777" w:rsidR="006E16FD" w:rsidRDefault="006E16FD" w:rsidP="00816346">
            <w:pPr>
              <w:pStyle w:val="unittext"/>
              <w:keepNext/>
            </w:pPr>
            <w:r>
              <w:t>Required Knowledge:</w:t>
            </w:r>
          </w:p>
          <w:p w14:paraId="420B0120" w14:textId="77777777" w:rsidR="006E16FD" w:rsidRPr="00C760F4" w:rsidRDefault="006E16FD" w:rsidP="006E16FD">
            <w:pPr>
              <w:pStyle w:val="bullet"/>
              <w:numPr>
                <w:ilvl w:val="0"/>
                <w:numId w:val="12"/>
              </w:numPr>
              <w:tabs>
                <w:tab w:val="clear" w:pos="820"/>
              </w:tabs>
              <w:ind w:left="284" w:hanging="284"/>
            </w:pPr>
            <w:r w:rsidRPr="00C760F4">
              <w:t xml:space="preserve">signs / prints/ symbols represent meaning </w:t>
            </w:r>
          </w:p>
          <w:p w14:paraId="3B370563" w14:textId="77777777" w:rsidR="006E16FD" w:rsidRPr="00C760F4" w:rsidRDefault="006E16FD" w:rsidP="006E16FD">
            <w:pPr>
              <w:pStyle w:val="bullet"/>
              <w:numPr>
                <w:ilvl w:val="0"/>
                <w:numId w:val="12"/>
              </w:numPr>
              <w:tabs>
                <w:tab w:val="clear" w:pos="820"/>
              </w:tabs>
              <w:ind w:left="284" w:hanging="284"/>
            </w:pPr>
            <w:r w:rsidRPr="00C760F4">
              <w:t xml:space="preserve">place value of whole numbers into the thousands </w:t>
            </w:r>
          </w:p>
          <w:p w14:paraId="48D67BDC" w14:textId="77777777" w:rsidR="006E16FD" w:rsidRDefault="006E16FD" w:rsidP="006E16FD">
            <w:pPr>
              <w:pStyle w:val="bullet"/>
              <w:numPr>
                <w:ilvl w:val="0"/>
                <w:numId w:val="12"/>
              </w:numPr>
              <w:tabs>
                <w:tab w:val="clear" w:pos="820"/>
              </w:tabs>
              <w:ind w:left="284" w:hanging="284"/>
            </w:pPr>
            <w:r w:rsidRPr="00C760F4">
              <w:t xml:space="preserve">techniques used to make estimations and check results of calculations </w:t>
            </w:r>
          </w:p>
          <w:p w14:paraId="675A790B" w14:textId="77777777" w:rsidR="006E16FD" w:rsidRDefault="006E16FD" w:rsidP="006E16FD">
            <w:pPr>
              <w:pStyle w:val="bullet"/>
              <w:numPr>
                <w:ilvl w:val="0"/>
                <w:numId w:val="12"/>
              </w:numPr>
              <w:tabs>
                <w:tab w:val="clear" w:pos="820"/>
              </w:tabs>
              <w:ind w:left="284" w:hanging="284"/>
            </w:pPr>
            <w:r w:rsidRPr="00C760F4">
              <w:t>understanding of operations of addition (+), subtraction (–) , simple multiplication (×) or simple division (÷) and the words and symbols associated with them</w:t>
            </w:r>
          </w:p>
          <w:p w14:paraId="14E277D6" w14:textId="77777777" w:rsidR="006E16FD" w:rsidRDefault="006E16FD" w:rsidP="00816346">
            <w:pPr>
              <w:pStyle w:val="unittext"/>
              <w:keepNext/>
            </w:pPr>
            <w:r>
              <w:t>Required Skills:</w:t>
            </w:r>
          </w:p>
          <w:p w14:paraId="4F1C023E" w14:textId="77777777" w:rsidR="006E16FD" w:rsidRPr="00C760F4" w:rsidRDefault="006E16FD" w:rsidP="006E16FD">
            <w:pPr>
              <w:pStyle w:val="bullet"/>
              <w:numPr>
                <w:ilvl w:val="0"/>
                <w:numId w:val="12"/>
              </w:numPr>
              <w:tabs>
                <w:tab w:val="clear" w:pos="820"/>
              </w:tabs>
              <w:ind w:left="284" w:hanging="284"/>
            </w:pPr>
            <w:r>
              <w:t xml:space="preserve">literacy and oracy skills to </w:t>
            </w:r>
            <w:r w:rsidRPr="00C760F4">
              <w:t>read, write and say whole numbers, simple fractions and familiar words associated with numbers and money</w:t>
            </w:r>
          </w:p>
          <w:p w14:paraId="008ED287" w14:textId="77777777" w:rsidR="006E16FD" w:rsidRDefault="006E16FD" w:rsidP="006E16FD">
            <w:pPr>
              <w:pStyle w:val="bullet"/>
              <w:numPr>
                <w:ilvl w:val="0"/>
                <w:numId w:val="12"/>
              </w:numPr>
              <w:tabs>
                <w:tab w:val="clear" w:pos="820"/>
              </w:tabs>
              <w:ind w:left="284" w:hanging="284"/>
            </w:pPr>
            <w:r>
              <w:t xml:space="preserve">numeracy skills to </w:t>
            </w:r>
            <w:r w:rsidRPr="00C760F4">
              <w:t>identify and use the value of coins and notes</w:t>
            </w:r>
          </w:p>
        </w:tc>
      </w:tr>
      <w:tr w:rsidR="006E16FD" w14:paraId="103DC6E2" w14:textId="77777777" w:rsidTr="00816346">
        <w:tc>
          <w:tcPr>
            <w:tcW w:w="9320" w:type="dxa"/>
            <w:gridSpan w:val="5"/>
          </w:tcPr>
          <w:p w14:paraId="6919722B" w14:textId="77777777" w:rsidR="006E16FD" w:rsidRDefault="006E16FD" w:rsidP="00816346">
            <w:pPr>
              <w:pStyle w:val="spacer"/>
            </w:pPr>
          </w:p>
        </w:tc>
      </w:tr>
      <w:tr w:rsidR="006E16FD" w14:paraId="2CE90690" w14:textId="77777777" w:rsidTr="00816346">
        <w:tc>
          <w:tcPr>
            <w:tcW w:w="9320" w:type="dxa"/>
            <w:gridSpan w:val="5"/>
          </w:tcPr>
          <w:p w14:paraId="2D037C82" w14:textId="77777777" w:rsidR="006E16FD" w:rsidRDefault="006E16FD" w:rsidP="00816346">
            <w:pPr>
              <w:pStyle w:val="Heading21"/>
              <w:keepNext/>
            </w:pPr>
            <w:r>
              <w:t>Range Statement</w:t>
            </w:r>
          </w:p>
          <w:p w14:paraId="79CC47BD" w14:textId="77777777" w:rsidR="006E16FD" w:rsidRDefault="006E16FD" w:rsidP="00816346">
            <w:pPr>
              <w:pStyle w:val="text"/>
              <w:keepNext/>
            </w:pPr>
            <w:r w:rsidRPr="005979AA">
              <w:lastRenderedPageBreak/>
              <w:t>The Range Statement relates to the unit of competency as a whole. It allows for different work environments and situations that may affect performance. Bold / italicised wording in the Performance Criteria is detailed below.</w:t>
            </w:r>
            <w:r>
              <w:t xml:space="preserve"> </w:t>
            </w:r>
          </w:p>
        </w:tc>
      </w:tr>
      <w:tr w:rsidR="006E16FD" w14:paraId="4D8109DC" w14:textId="77777777" w:rsidTr="00816346">
        <w:tc>
          <w:tcPr>
            <w:tcW w:w="3340" w:type="dxa"/>
            <w:gridSpan w:val="2"/>
          </w:tcPr>
          <w:p w14:paraId="02AD812E" w14:textId="77777777" w:rsidR="006E16FD" w:rsidRPr="004437B4" w:rsidRDefault="006E16FD" w:rsidP="00816346">
            <w:pPr>
              <w:pStyle w:val="unittext"/>
              <w:keepNext/>
            </w:pPr>
            <w:r>
              <w:rPr>
                <w:b/>
                <w:i/>
              </w:rPr>
              <w:lastRenderedPageBreak/>
              <w:t xml:space="preserve">Place value concepts </w:t>
            </w:r>
            <w:r>
              <w:t>refer to:</w:t>
            </w:r>
          </w:p>
        </w:tc>
        <w:tc>
          <w:tcPr>
            <w:tcW w:w="5980" w:type="dxa"/>
            <w:gridSpan w:val="3"/>
          </w:tcPr>
          <w:p w14:paraId="55418465" w14:textId="77777777" w:rsidR="006E16FD" w:rsidRDefault="006E16FD" w:rsidP="006E16FD">
            <w:pPr>
              <w:pStyle w:val="bullet"/>
              <w:numPr>
                <w:ilvl w:val="0"/>
                <w:numId w:val="12"/>
              </w:numPr>
              <w:tabs>
                <w:tab w:val="clear" w:pos="820"/>
              </w:tabs>
              <w:ind w:left="284" w:hanging="284"/>
            </w:pPr>
            <w:r w:rsidRPr="00A610D5">
              <w:rPr>
                <w:bCs/>
              </w:rPr>
              <w:t>place value concepts for whole numbers into the thousands</w:t>
            </w:r>
          </w:p>
        </w:tc>
      </w:tr>
      <w:tr w:rsidR="006E16FD" w14:paraId="1B881700" w14:textId="77777777" w:rsidTr="00816346">
        <w:tc>
          <w:tcPr>
            <w:tcW w:w="9320" w:type="dxa"/>
            <w:gridSpan w:val="5"/>
          </w:tcPr>
          <w:p w14:paraId="6A640E5E" w14:textId="77777777" w:rsidR="006E16FD" w:rsidRDefault="006E16FD" w:rsidP="00816346">
            <w:pPr>
              <w:pStyle w:val="spacer"/>
            </w:pPr>
          </w:p>
        </w:tc>
      </w:tr>
      <w:tr w:rsidR="006E16FD" w14:paraId="5CB51F91" w14:textId="77777777" w:rsidTr="00816346">
        <w:tc>
          <w:tcPr>
            <w:tcW w:w="3340" w:type="dxa"/>
            <w:gridSpan w:val="2"/>
          </w:tcPr>
          <w:p w14:paraId="4EE70F39" w14:textId="77777777" w:rsidR="006E16FD" w:rsidRPr="005979AA" w:rsidRDefault="006E16FD" w:rsidP="00816346">
            <w:pPr>
              <w:pStyle w:val="unittext"/>
              <w:keepNext/>
            </w:pPr>
            <w:r>
              <w:rPr>
                <w:b/>
                <w:i/>
              </w:rPr>
              <w:t>Whole numbers</w:t>
            </w:r>
            <w:r w:rsidRPr="00C760F4">
              <w:t xml:space="preserve"> should be</w:t>
            </w:r>
            <w:r>
              <w:t>:</w:t>
            </w:r>
          </w:p>
        </w:tc>
        <w:tc>
          <w:tcPr>
            <w:tcW w:w="5980" w:type="dxa"/>
            <w:gridSpan w:val="3"/>
          </w:tcPr>
          <w:p w14:paraId="113FEEB4" w14:textId="77777777" w:rsidR="006E16FD" w:rsidRDefault="006E16FD" w:rsidP="006E16FD">
            <w:pPr>
              <w:pStyle w:val="bullet"/>
              <w:numPr>
                <w:ilvl w:val="0"/>
                <w:numId w:val="12"/>
              </w:numPr>
              <w:tabs>
                <w:tab w:val="clear" w:pos="820"/>
              </w:tabs>
              <w:ind w:left="284" w:hanging="284"/>
            </w:pPr>
            <w:r w:rsidRPr="00C760F4">
              <w:t>relevant and appropriate to the learner and should be known in both numeral and word form</w:t>
            </w:r>
          </w:p>
        </w:tc>
      </w:tr>
      <w:tr w:rsidR="006E16FD" w14:paraId="40529FFD" w14:textId="77777777" w:rsidTr="00816346">
        <w:tc>
          <w:tcPr>
            <w:tcW w:w="9320" w:type="dxa"/>
            <w:gridSpan w:val="5"/>
          </w:tcPr>
          <w:p w14:paraId="2B88F603" w14:textId="77777777" w:rsidR="006E16FD" w:rsidRDefault="006E16FD" w:rsidP="00816346">
            <w:pPr>
              <w:pStyle w:val="spacer"/>
            </w:pPr>
          </w:p>
        </w:tc>
      </w:tr>
      <w:tr w:rsidR="006E16FD" w14:paraId="7E1EDDD5" w14:textId="77777777" w:rsidTr="00816346">
        <w:tc>
          <w:tcPr>
            <w:tcW w:w="3340" w:type="dxa"/>
            <w:gridSpan w:val="2"/>
          </w:tcPr>
          <w:p w14:paraId="3CD09104" w14:textId="77777777" w:rsidR="006E16FD" w:rsidRPr="00A610D5" w:rsidRDefault="006E16FD" w:rsidP="00816346">
            <w:pPr>
              <w:pStyle w:val="unittext"/>
              <w:keepNext/>
            </w:pPr>
            <w:r>
              <w:rPr>
                <w:b/>
                <w:i/>
              </w:rPr>
              <w:t xml:space="preserve">Simple, familiar situations </w:t>
            </w:r>
            <w:r>
              <w:t>may include:</w:t>
            </w:r>
          </w:p>
        </w:tc>
        <w:tc>
          <w:tcPr>
            <w:tcW w:w="5980" w:type="dxa"/>
            <w:gridSpan w:val="3"/>
          </w:tcPr>
          <w:p w14:paraId="285813B5" w14:textId="77777777" w:rsidR="006E16FD" w:rsidRDefault="006E16FD" w:rsidP="006E16FD">
            <w:pPr>
              <w:pStyle w:val="bullet"/>
              <w:numPr>
                <w:ilvl w:val="0"/>
                <w:numId w:val="12"/>
              </w:numPr>
              <w:tabs>
                <w:tab w:val="clear" w:pos="820"/>
              </w:tabs>
              <w:ind w:left="284" w:hanging="284"/>
            </w:pPr>
            <w:r w:rsidRPr="00A610D5">
              <w:t>identifying and comparing numbers in</w:t>
            </w:r>
            <w:r>
              <w:t>:</w:t>
            </w:r>
          </w:p>
          <w:p w14:paraId="55F8C4A5" w14:textId="77777777" w:rsidR="006E16FD" w:rsidRDefault="006E16FD" w:rsidP="00816346">
            <w:pPr>
              <w:pStyle w:val="endash"/>
            </w:pPr>
            <w:r w:rsidRPr="00A610D5">
              <w:t>household bills</w:t>
            </w:r>
          </w:p>
          <w:p w14:paraId="439CC921" w14:textId="77777777" w:rsidR="006E16FD" w:rsidRDefault="006E16FD" w:rsidP="00816346">
            <w:pPr>
              <w:pStyle w:val="endash"/>
            </w:pPr>
            <w:r w:rsidRPr="00A610D5">
              <w:t>advertising leaflets</w:t>
            </w:r>
            <w:r>
              <w:t xml:space="preserve"> or </w:t>
            </w:r>
            <w:r w:rsidRPr="00A610D5">
              <w:t>catalogues</w:t>
            </w:r>
          </w:p>
          <w:p w14:paraId="70DCD2FF" w14:textId="77777777" w:rsidR="006E16FD" w:rsidRDefault="006E16FD" w:rsidP="00816346">
            <w:pPr>
              <w:pStyle w:val="endash"/>
            </w:pPr>
            <w:r w:rsidRPr="00A610D5">
              <w:t>simple pricelists</w:t>
            </w:r>
          </w:p>
          <w:p w14:paraId="629782EF" w14:textId="77777777" w:rsidR="006E16FD" w:rsidRDefault="006E16FD" w:rsidP="00816346">
            <w:pPr>
              <w:pStyle w:val="endash"/>
            </w:pPr>
            <w:r w:rsidRPr="00A610D5">
              <w:t>sports results</w:t>
            </w:r>
          </w:p>
          <w:p w14:paraId="6987063B" w14:textId="77777777" w:rsidR="006E16FD" w:rsidRPr="00A610D5" w:rsidRDefault="006E16FD" w:rsidP="00816346">
            <w:pPr>
              <w:pStyle w:val="endash"/>
            </w:pPr>
            <w:r w:rsidRPr="00A610D5">
              <w:t xml:space="preserve">workplace parts lists </w:t>
            </w:r>
          </w:p>
          <w:p w14:paraId="7C06E57D" w14:textId="77777777" w:rsidR="006E16FD" w:rsidRPr="00A610D5" w:rsidRDefault="006E16FD" w:rsidP="006E16FD">
            <w:pPr>
              <w:pStyle w:val="bullet"/>
              <w:numPr>
                <w:ilvl w:val="0"/>
                <w:numId w:val="12"/>
              </w:numPr>
              <w:tabs>
                <w:tab w:val="clear" w:pos="820"/>
              </w:tabs>
              <w:ind w:left="284" w:hanging="284"/>
            </w:pPr>
            <w:r w:rsidRPr="00A610D5">
              <w:t xml:space="preserve">relevant and simple texts and information from newspapers or the internet </w:t>
            </w:r>
          </w:p>
          <w:p w14:paraId="2F9EE75E" w14:textId="77777777" w:rsidR="006E16FD" w:rsidRDefault="006E16FD" w:rsidP="006E16FD">
            <w:pPr>
              <w:pStyle w:val="bullet"/>
              <w:numPr>
                <w:ilvl w:val="0"/>
                <w:numId w:val="12"/>
              </w:numPr>
              <w:tabs>
                <w:tab w:val="clear" w:pos="820"/>
              </w:tabs>
              <w:ind w:left="284" w:hanging="284"/>
            </w:pPr>
            <w:r w:rsidRPr="00A610D5">
              <w:t xml:space="preserve">identifying and comparing </w:t>
            </w:r>
            <w:r w:rsidRPr="00A610D5">
              <w:rPr>
                <w:bCs/>
              </w:rPr>
              <w:t>values on packaging, equipment, tools</w:t>
            </w:r>
          </w:p>
        </w:tc>
      </w:tr>
      <w:tr w:rsidR="006E16FD" w14:paraId="55F1FE5D" w14:textId="77777777" w:rsidTr="00816346">
        <w:tc>
          <w:tcPr>
            <w:tcW w:w="9320" w:type="dxa"/>
            <w:gridSpan w:val="5"/>
          </w:tcPr>
          <w:p w14:paraId="013128AC" w14:textId="77777777" w:rsidR="006E16FD" w:rsidRDefault="006E16FD" w:rsidP="00816346">
            <w:pPr>
              <w:pStyle w:val="spacer"/>
            </w:pPr>
          </w:p>
        </w:tc>
      </w:tr>
      <w:tr w:rsidR="006E16FD" w14:paraId="2892D0F7" w14:textId="77777777" w:rsidTr="00816346">
        <w:tc>
          <w:tcPr>
            <w:tcW w:w="3340" w:type="dxa"/>
            <w:gridSpan w:val="2"/>
          </w:tcPr>
          <w:p w14:paraId="3FB81240" w14:textId="77777777" w:rsidR="006E16FD" w:rsidRPr="00A610D5" w:rsidRDefault="006E16FD" w:rsidP="00816346">
            <w:pPr>
              <w:pStyle w:val="unittext"/>
              <w:keepNext/>
            </w:pPr>
            <w:r>
              <w:rPr>
                <w:b/>
                <w:i/>
              </w:rPr>
              <w:t xml:space="preserve">Simple everyday fractions, decimals and percentages </w:t>
            </w:r>
            <w:r>
              <w:t>refers to:</w:t>
            </w:r>
          </w:p>
        </w:tc>
        <w:tc>
          <w:tcPr>
            <w:tcW w:w="5980" w:type="dxa"/>
            <w:gridSpan w:val="3"/>
          </w:tcPr>
          <w:p w14:paraId="13A0E5BD" w14:textId="77777777" w:rsidR="006E16FD" w:rsidRPr="00A610D5" w:rsidRDefault="006E16FD" w:rsidP="006E16FD">
            <w:pPr>
              <w:pStyle w:val="bullet"/>
              <w:numPr>
                <w:ilvl w:val="0"/>
                <w:numId w:val="12"/>
              </w:numPr>
              <w:tabs>
                <w:tab w:val="clear" w:pos="820"/>
              </w:tabs>
              <w:ind w:left="284" w:hanging="284"/>
            </w:pPr>
            <w:r w:rsidRPr="00A610D5">
              <w:t xml:space="preserve">decimals mainly related to money and </w:t>
            </w:r>
            <w:r>
              <w:t xml:space="preserve">only </w:t>
            </w:r>
            <w:r w:rsidRPr="00A610D5">
              <w:t xml:space="preserve">to two decimal places </w:t>
            </w:r>
          </w:p>
          <w:p w14:paraId="1E9A37E3" w14:textId="77777777" w:rsidR="006E16FD" w:rsidRPr="00A610D5" w:rsidRDefault="006E16FD" w:rsidP="006E16FD">
            <w:pPr>
              <w:pStyle w:val="bullet"/>
              <w:numPr>
                <w:ilvl w:val="0"/>
                <w:numId w:val="12"/>
              </w:numPr>
              <w:tabs>
                <w:tab w:val="clear" w:pos="820"/>
              </w:tabs>
              <w:ind w:left="284" w:hanging="284"/>
            </w:pPr>
            <w:r w:rsidRPr="00A610D5">
              <w:t>fractions such as ½ , ¼ , ⅓,</w:t>
            </w:r>
            <w:r>
              <w:t xml:space="preserve"> </w:t>
            </w:r>
            <w:r w:rsidRPr="00A610D5">
              <w:t>¾, 1/10</w:t>
            </w:r>
          </w:p>
          <w:p w14:paraId="1D5ECA19" w14:textId="77777777" w:rsidR="006E16FD" w:rsidRPr="00A610D5" w:rsidRDefault="006E16FD" w:rsidP="006E16FD">
            <w:pPr>
              <w:pStyle w:val="bullet"/>
              <w:numPr>
                <w:ilvl w:val="0"/>
                <w:numId w:val="12"/>
              </w:numPr>
              <w:tabs>
                <w:tab w:val="clear" w:pos="820"/>
              </w:tabs>
              <w:ind w:left="284" w:hanging="284"/>
            </w:pPr>
            <w:r w:rsidRPr="00A610D5">
              <w:t>10% as it relates to the GST if appropriate and its equivalence to 1/10</w:t>
            </w:r>
          </w:p>
          <w:p w14:paraId="587BD142" w14:textId="77777777" w:rsidR="006E16FD" w:rsidRPr="00A610D5" w:rsidRDefault="006E16FD" w:rsidP="006E16FD">
            <w:pPr>
              <w:pStyle w:val="bullet"/>
              <w:numPr>
                <w:ilvl w:val="0"/>
                <w:numId w:val="12"/>
              </w:numPr>
              <w:tabs>
                <w:tab w:val="clear" w:pos="820"/>
              </w:tabs>
              <w:ind w:left="284" w:hanging="284"/>
            </w:pPr>
            <w:r w:rsidRPr="00A610D5">
              <w:t>equivalence of common percentages such as 25% and ¼, and 50% and ½</w:t>
            </w:r>
          </w:p>
          <w:p w14:paraId="2117C950" w14:textId="77777777" w:rsidR="006E16FD" w:rsidRDefault="006E16FD" w:rsidP="006E16FD">
            <w:pPr>
              <w:pStyle w:val="bullet"/>
              <w:numPr>
                <w:ilvl w:val="0"/>
                <w:numId w:val="12"/>
              </w:numPr>
              <w:tabs>
                <w:tab w:val="clear" w:pos="820"/>
              </w:tabs>
              <w:ind w:left="284" w:hanging="284"/>
            </w:pPr>
            <w:r w:rsidRPr="00A610D5">
              <w:t>compar</w:t>
            </w:r>
            <w:r>
              <w:t xml:space="preserve">ing only </w:t>
            </w:r>
            <w:r w:rsidRPr="00A610D5">
              <w:t>unit fractions with a numerator of 1</w:t>
            </w:r>
          </w:p>
        </w:tc>
      </w:tr>
      <w:tr w:rsidR="006E16FD" w14:paraId="4DAD5C35" w14:textId="77777777" w:rsidTr="00816346">
        <w:tc>
          <w:tcPr>
            <w:tcW w:w="9320" w:type="dxa"/>
            <w:gridSpan w:val="5"/>
          </w:tcPr>
          <w:p w14:paraId="23675179" w14:textId="77777777" w:rsidR="006E16FD" w:rsidRDefault="006E16FD" w:rsidP="00816346">
            <w:pPr>
              <w:pStyle w:val="spacer"/>
            </w:pPr>
          </w:p>
        </w:tc>
      </w:tr>
      <w:tr w:rsidR="006E16FD" w14:paraId="2367E196" w14:textId="77777777" w:rsidTr="00816346">
        <w:tc>
          <w:tcPr>
            <w:tcW w:w="3340" w:type="dxa"/>
            <w:gridSpan w:val="2"/>
          </w:tcPr>
          <w:p w14:paraId="0EB74183" w14:textId="77777777" w:rsidR="006E16FD" w:rsidRPr="00960FBD" w:rsidRDefault="006E16FD" w:rsidP="00816346">
            <w:pPr>
              <w:pStyle w:val="unittext"/>
              <w:keepNext/>
            </w:pPr>
            <w:r>
              <w:rPr>
                <w:b/>
                <w:i/>
              </w:rPr>
              <w:t xml:space="preserve">Order and compare </w:t>
            </w:r>
            <w:r>
              <w:t>refers to:</w:t>
            </w:r>
          </w:p>
        </w:tc>
        <w:tc>
          <w:tcPr>
            <w:tcW w:w="5980" w:type="dxa"/>
            <w:gridSpan w:val="3"/>
          </w:tcPr>
          <w:p w14:paraId="2758F36B" w14:textId="77777777" w:rsidR="006E16FD" w:rsidRDefault="006E16FD" w:rsidP="006E16FD">
            <w:pPr>
              <w:pStyle w:val="bullet"/>
              <w:numPr>
                <w:ilvl w:val="0"/>
                <w:numId w:val="12"/>
              </w:numPr>
              <w:tabs>
                <w:tab w:val="clear" w:pos="820"/>
              </w:tabs>
              <w:ind w:left="284" w:hanging="284"/>
            </w:pPr>
            <w:r w:rsidRPr="00960FBD">
              <w:t xml:space="preserve">ordering and comparing like forms with like only: </w:t>
            </w:r>
          </w:p>
          <w:p w14:paraId="1A7F0586" w14:textId="77777777" w:rsidR="006E16FD" w:rsidRPr="00960FBD" w:rsidRDefault="006E16FD" w:rsidP="00816346">
            <w:pPr>
              <w:pStyle w:val="endash"/>
            </w:pPr>
            <w:r w:rsidRPr="00960FBD">
              <w:t>unit fractions with unit fractions, decimals with decimals and percentages with percentages</w:t>
            </w:r>
          </w:p>
          <w:p w14:paraId="16039B42" w14:textId="77777777" w:rsidR="006E16FD" w:rsidRDefault="006E16FD" w:rsidP="006E16FD">
            <w:pPr>
              <w:pStyle w:val="bullet"/>
              <w:numPr>
                <w:ilvl w:val="0"/>
                <w:numId w:val="12"/>
              </w:numPr>
              <w:tabs>
                <w:tab w:val="clear" w:pos="820"/>
              </w:tabs>
              <w:ind w:left="284" w:hanging="284"/>
            </w:pPr>
            <w:r w:rsidRPr="00960FBD">
              <w:t>comparison between different forms only in terms of equivalence of common percentages and fractions such as 25% and ¼, and 50% and ½</w:t>
            </w:r>
          </w:p>
        </w:tc>
      </w:tr>
      <w:tr w:rsidR="006E16FD" w14:paraId="0C373F10" w14:textId="77777777" w:rsidTr="00816346">
        <w:tc>
          <w:tcPr>
            <w:tcW w:w="9320" w:type="dxa"/>
            <w:gridSpan w:val="5"/>
          </w:tcPr>
          <w:p w14:paraId="6345EA38" w14:textId="77777777" w:rsidR="006E16FD" w:rsidRDefault="006E16FD" w:rsidP="00816346">
            <w:pPr>
              <w:pStyle w:val="spacer"/>
            </w:pPr>
          </w:p>
        </w:tc>
      </w:tr>
      <w:tr w:rsidR="006E16FD" w14:paraId="3D1DBCE8" w14:textId="77777777" w:rsidTr="00816346">
        <w:tc>
          <w:tcPr>
            <w:tcW w:w="3340" w:type="dxa"/>
            <w:gridSpan w:val="2"/>
          </w:tcPr>
          <w:p w14:paraId="3E7AFEB0" w14:textId="77777777" w:rsidR="006E16FD" w:rsidRPr="003C0368" w:rsidRDefault="006E16FD" w:rsidP="00816346">
            <w:pPr>
              <w:pStyle w:val="unittext"/>
              <w:keepNext/>
            </w:pPr>
            <w:r>
              <w:rPr>
                <w:b/>
                <w:i/>
              </w:rPr>
              <w:t xml:space="preserve">Simple, one-step calculations </w:t>
            </w:r>
            <w:r>
              <w:t>refers to:</w:t>
            </w:r>
          </w:p>
        </w:tc>
        <w:tc>
          <w:tcPr>
            <w:tcW w:w="5980" w:type="dxa"/>
            <w:gridSpan w:val="3"/>
          </w:tcPr>
          <w:p w14:paraId="0F89706B" w14:textId="77777777" w:rsidR="006E16FD" w:rsidRPr="00960FBD" w:rsidRDefault="006E16FD" w:rsidP="006E16FD">
            <w:pPr>
              <w:pStyle w:val="bullet"/>
              <w:numPr>
                <w:ilvl w:val="0"/>
                <w:numId w:val="12"/>
              </w:numPr>
              <w:tabs>
                <w:tab w:val="clear" w:pos="820"/>
              </w:tabs>
              <w:ind w:left="284" w:hanging="284"/>
            </w:pPr>
            <w:r w:rsidRPr="00960FBD">
              <w:t>just one operation chosen from +, – , simple × or simple division ÷</w:t>
            </w:r>
          </w:p>
          <w:p w14:paraId="26AA817A" w14:textId="77777777" w:rsidR="006E16FD" w:rsidRPr="00960FBD" w:rsidRDefault="006E16FD" w:rsidP="006E16FD">
            <w:pPr>
              <w:pStyle w:val="bullet"/>
              <w:numPr>
                <w:ilvl w:val="0"/>
                <w:numId w:val="12"/>
              </w:numPr>
              <w:tabs>
                <w:tab w:val="clear" w:pos="820"/>
              </w:tabs>
              <w:ind w:left="284" w:hanging="284"/>
            </w:pPr>
            <w:r w:rsidRPr="00960FBD">
              <w:t>simple multiplication in terms of multiplying by whole numbers up to and including 10</w:t>
            </w:r>
          </w:p>
          <w:p w14:paraId="7635FF88" w14:textId="77777777" w:rsidR="006E16FD" w:rsidRPr="00960FBD" w:rsidRDefault="006E16FD" w:rsidP="006E16FD">
            <w:pPr>
              <w:pStyle w:val="bullet"/>
              <w:numPr>
                <w:ilvl w:val="0"/>
                <w:numId w:val="12"/>
              </w:numPr>
              <w:tabs>
                <w:tab w:val="clear" w:pos="820"/>
              </w:tabs>
              <w:ind w:left="284" w:hanging="284"/>
            </w:pPr>
            <w:r w:rsidRPr="00960FBD">
              <w:t xml:space="preserve">division by small whole numbers such as 2, 3, 4, 5 or 10, </w:t>
            </w:r>
            <w:r>
              <w:t xml:space="preserve">such as </w:t>
            </w:r>
            <w:r w:rsidRPr="00960FBD">
              <w:t xml:space="preserve">calculations for sharing an amount between 2 or 4 people or as it relates to interpreting ½ or a ¼ of an </w:t>
            </w:r>
            <w:r w:rsidRPr="00960FBD">
              <w:lastRenderedPageBreak/>
              <w:t xml:space="preserve">amount – if the amount to be divided (dividend) is more complex (e.g. $59.95 ÷ 3) then a calculator should be used </w:t>
            </w:r>
          </w:p>
          <w:p w14:paraId="1098F8EC" w14:textId="77777777" w:rsidR="006E16FD" w:rsidRPr="00960FBD" w:rsidRDefault="006E16FD" w:rsidP="006E16FD">
            <w:pPr>
              <w:pStyle w:val="bullet"/>
              <w:numPr>
                <w:ilvl w:val="0"/>
                <w:numId w:val="12"/>
              </w:numPr>
              <w:tabs>
                <w:tab w:val="clear" w:pos="820"/>
              </w:tabs>
              <w:ind w:left="284" w:hanging="284"/>
            </w:pPr>
            <w:r w:rsidRPr="00960FBD">
              <w:t>fraction calculations of whole number amounts only to be for common unit fractions and as above - division by small whole numbers such as 2, 3, 4, 5 or 10</w:t>
            </w:r>
          </w:p>
          <w:p w14:paraId="57923A98" w14:textId="77777777" w:rsidR="006E16FD" w:rsidRPr="00960FBD" w:rsidRDefault="006E16FD" w:rsidP="006E16FD">
            <w:pPr>
              <w:pStyle w:val="bullet"/>
              <w:numPr>
                <w:ilvl w:val="0"/>
                <w:numId w:val="12"/>
              </w:numPr>
              <w:tabs>
                <w:tab w:val="clear" w:pos="820"/>
              </w:tabs>
              <w:ind w:left="284" w:hanging="284"/>
            </w:pPr>
            <w:r w:rsidRPr="00960FBD">
              <w:t>when working with money, rounding off should be to the nearest 5 cent or 1 cent to reflect practical reality – knowledge of formal rounding off rules are not required</w:t>
            </w:r>
          </w:p>
          <w:p w14:paraId="1FDEB04A" w14:textId="77777777" w:rsidR="006E16FD" w:rsidRDefault="006E16FD" w:rsidP="006E16FD">
            <w:pPr>
              <w:pStyle w:val="bullet"/>
              <w:numPr>
                <w:ilvl w:val="0"/>
                <w:numId w:val="12"/>
              </w:numPr>
              <w:tabs>
                <w:tab w:val="clear" w:pos="820"/>
              </w:tabs>
              <w:ind w:left="284" w:hanging="284"/>
            </w:pPr>
            <w:r w:rsidRPr="00960FBD">
              <w:t>calculations may be done in an idiosyncratic manner, using familiar ‘in head’ methods where appropriate (e.g. × or ÷ by 2, 10), with or without the use of concrete aids, real money, or a calculator</w:t>
            </w:r>
          </w:p>
        </w:tc>
      </w:tr>
      <w:tr w:rsidR="006E16FD" w14:paraId="40BFDB64" w14:textId="77777777" w:rsidTr="00816346">
        <w:tc>
          <w:tcPr>
            <w:tcW w:w="9320" w:type="dxa"/>
            <w:gridSpan w:val="5"/>
          </w:tcPr>
          <w:p w14:paraId="38E4E8B3" w14:textId="77777777" w:rsidR="006E16FD" w:rsidRDefault="006E16FD" w:rsidP="00816346">
            <w:pPr>
              <w:pStyle w:val="spacer"/>
            </w:pPr>
          </w:p>
        </w:tc>
      </w:tr>
      <w:tr w:rsidR="006E16FD" w14:paraId="6AD9EEFE" w14:textId="77777777" w:rsidTr="00816346">
        <w:tc>
          <w:tcPr>
            <w:tcW w:w="3340" w:type="dxa"/>
            <w:gridSpan w:val="2"/>
          </w:tcPr>
          <w:p w14:paraId="1B50664B" w14:textId="77777777" w:rsidR="006E16FD" w:rsidRPr="00960FBD" w:rsidRDefault="006E16FD" w:rsidP="00816346">
            <w:pPr>
              <w:pStyle w:val="unittext"/>
              <w:keepNext/>
            </w:pPr>
            <w:r>
              <w:rPr>
                <w:b/>
                <w:i/>
              </w:rPr>
              <w:t xml:space="preserve">Estimate and roughly check </w:t>
            </w:r>
            <w:r>
              <w:t>refers to:</w:t>
            </w:r>
          </w:p>
        </w:tc>
        <w:tc>
          <w:tcPr>
            <w:tcW w:w="5980" w:type="dxa"/>
            <w:gridSpan w:val="3"/>
          </w:tcPr>
          <w:p w14:paraId="7671125A" w14:textId="77777777" w:rsidR="006E16FD" w:rsidRDefault="006E16FD" w:rsidP="006E16FD">
            <w:pPr>
              <w:pStyle w:val="bullet"/>
              <w:numPr>
                <w:ilvl w:val="0"/>
                <w:numId w:val="12"/>
              </w:numPr>
              <w:tabs>
                <w:tab w:val="clear" w:pos="820"/>
              </w:tabs>
              <w:ind w:left="284" w:hanging="284"/>
            </w:pPr>
            <w:r w:rsidRPr="00960FBD">
              <w:rPr>
                <w:bCs/>
              </w:rPr>
              <w:t>results be</w:t>
            </w:r>
            <w:r>
              <w:rPr>
                <w:bCs/>
              </w:rPr>
              <w:t>ing</w:t>
            </w:r>
            <w:r w:rsidRPr="00960FBD">
              <w:rPr>
                <w:bCs/>
              </w:rPr>
              <w:t xml:space="preserve"> checked, using rough estimates based on prior and personal knowledge of the context and responses </w:t>
            </w:r>
            <w:r>
              <w:rPr>
                <w:bCs/>
              </w:rPr>
              <w:t xml:space="preserve">which </w:t>
            </w:r>
            <w:r w:rsidRPr="00960FBD">
              <w:rPr>
                <w:bCs/>
              </w:rPr>
              <w:t>can be supported by teacher prompting</w:t>
            </w:r>
          </w:p>
        </w:tc>
      </w:tr>
      <w:tr w:rsidR="006E16FD" w14:paraId="6BF7D269" w14:textId="77777777" w:rsidTr="00816346">
        <w:tc>
          <w:tcPr>
            <w:tcW w:w="9320" w:type="dxa"/>
            <w:gridSpan w:val="5"/>
          </w:tcPr>
          <w:p w14:paraId="45B2807B" w14:textId="77777777" w:rsidR="006E16FD" w:rsidRDefault="006E16FD" w:rsidP="00816346">
            <w:pPr>
              <w:pStyle w:val="spacer"/>
            </w:pPr>
          </w:p>
        </w:tc>
      </w:tr>
      <w:tr w:rsidR="006E16FD" w14:paraId="487DF0B9" w14:textId="77777777" w:rsidTr="00816346">
        <w:tc>
          <w:tcPr>
            <w:tcW w:w="9320" w:type="dxa"/>
            <w:gridSpan w:val="5"/>
          </w:tcPr>
          <w:p w14:paraId="1D4FFD48" w14:textId="77777777" w:rsidR="006E16FD" w:rsidRDefault="006E16FD" w:rsidP="00816346">
            <w:pPr>
              <w:pStyle w:val="Heading21"/>
              <w:keepNext/>
            </w:pPr>
            <w:r>
              <w:t>Evidence Guide</w:t>
            </w:r>
          </w:p>
          <w:p w14:paraId="20B485CE" w14:textId="77777777" w:rsidR="006E16FD" w:rsidRDefault="006E16FD" w:rsidP="00816346">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6E16FD" w14:paraId="1CABBC69" w14:textId="77777777" w:rsidTr="00816346">
        <w:tc>
          <w:tcPr>
            <w:tcW w:w="3340" w:type="dxa"/>
            <w:gridSpan w:val="2"/>
          </w:tcPr>
          <w:p w14:paraId="2288CE96" w14:textId="77777777" w:rsidR="006E16FD" w:rsidRPr="005979AA" w:rsidRDefault="006E16FD" w:rsidP="00816346">
            <w:pPr>
              <w:pStyle w:val="EG"/>
              <w:keepNext/>
            </w:pPr>
            <w:r w:rsidRPr="005979AA">
              <w:t>Critical aspects for assessment and evidence required to demonstrate competency in this unit</w:t>
            </w:r>
          </w:p>
        </w:tc>
        <w:tc>
          <w:tcPr>
            <w:tcW w:w="5980" w:type="dxa"/>
            <w:gridSpan w:val="3"/>
          </w:tcPr>
          <w:p w14:paraId="756A211D" w14:textId="77777777" w:rsidR="006E16FD" w:rsidRDefault="006E16FD" w:rsidP="00816346">
            <w:pPr>
              <w:pStyle w:val="unittext"/>
              <w:keepNext/>
            </w:pPr>
            <w:r w:rsidRPr="003B087B">
              <w:t>Assessment</w:t>
            </w:r>
            <w:r>
              <w:t xml:space="preserve"> must confirm the ability to:</w:t>
            </w:r>
          </w:p>
          <w:p w14:paraId="03854076" w14:textId="77777777" w:rsidR="006E16FD" w:rsidRPr="00C760F4" w:rsidRDefault="006E16FD" w:rsidP="006E16FD">
            <w:pPr>
              <w:pStyle w:val="bullet"/>
              <w:numPr>
                <w:ilvl w:val="0"/>
                <w:numId w:val="12"/>
              </w:numPr>
              <w:tabs>
                <w:tab w:val="clear" w:pos="820"/>
              </w:tabs>
              <w:ind w:left="284" w:hanging="284"/>
            </w:pPr>
            <w:r>
              <w:t xml:space="preserve">use the concept of </w:t>
            </w:r>
            <w:r w:rsidRPr="00C760F4">
              <w:t>place value and the associated language of numbers to recognise, compare and talk about numbers and money into the thousands</w:t>
            </w:r>
          </w:p>
          <w:p w14:paraId="2A06AA23" w14:textId="77777777" w:rsidR="006E16FD" w:rsidRPr="00C760F4" w:rsidRDefault="006E16FD" w:rsidP="006E16FD">
            <w:pPr>
              <w:pStyle w:val="bullet"/>
              <w:numPr>
                <w:ilvl w:val="0"/>
                <w:numId w:val="12"/>
              </w:numPr>
              <w:tabs>
                <w:tab w:val="clear" w:pos="820"/>
              </w:tabs>
              <w:ind w:left="284" w:hanging="284"/>
            </w:pPr>
            <w:r w:rsidRPr="00C760F4">
              <w:t>say and write numbers and money into the thousands as numerals and as words</w:t>
            </w:r>
          </w:p>
          <w:p w14:paraId="5CB9CE30" w14:textId="77777777" w:rsidR="006E16FD" w:rsidRPr="00C760F4" w:rsidRDefault="006E16FD" w:rsidP="006E16FD">
            <w:pPr>
              <w:pStyle w:val="bullet"/>
              <w:numPr>
                <w:ilvl w:val="0"/>
                <w:numId w:val="12"/>
              </w:numPr>
              <w:tabs>
                <w:tab w:val="clear" w:pos="820"/>
              </w:tabs>
              <w:ind w:left="284" w:hanging="284"/>
            </w:pPr>
            <w:r w:rsidRPr="00C760F4">
              <w:t>identify and compare simple everyday fractions, decimals and percentages</w:t>
            </w:r>
          </w:p>
          <w:p w14:paraId="5F280098" w14:textId="77777777" w:rsidR="006E16FD" w:rsidRDefault="006E16FD" w:rsidP="006E16FD">
            <w:pPr>
              <w:pStyle w:val="bullet"/>
              <w:numPr>
                <w:ilvl w:val="0"/>
                <w:numId w:val="12"/>
              </w:numPr>
              <w:tabs>
                <w:tab w:val="clear" w:pos="820"/>
              </w:tabs>
              <w:ind w:left="284" w:hanging="284"/>
            </w:pPr>
            <w:r w:rsidRPr="00C760F4">
              <w:t>undertake simple operations of +, – , simple × or simple division ÷ with whole numbers and money into the thousands</w:t>
            </w:r>
            <w:r>
              <w:t xml:space="preserve"> and make rough estimates of</w:t>
            </w:r>
            <w:r w:rsidRPr="00C760F4">
              <w:t xml:space="preserve"> results in familiar situations</w:t>
            </w:r>
          </w:p>
        </w:tc>
      </w:tr>
      <w:tr w:rsidR="006E16FD" w14:paraId="3E140EBE" w14:textId="77777777" w:rsidTr="00816346">
        <w:tc>
          <w:tcPr>
            <w:tcW w:w="9320" w:type="dxa"/>
            <w:gridSpan w:val="5"/>
          </w:tcPr>
          <w:p w14:paraId="0367BEEC" w14:textId="77777777" w:rsidR="006E16FD" w:rsidRDefault="006E16FD" w:rsidP="00816346">
            <w:pPr>
              <w:pStyle w:val="spacer"/>
            </w:pPr>
          </w:p>
        </w:tc>
      </w:tr>
      <w:tr w:rsidR="006E16FD" w:rsidRPr="005C05C8" w14:paraId="4DA01EA3" w14:textId="77777777" w:rsidTr="00816346">
        <w:tc>
          <w:tcPr>
            <w:tcW w:w="3340" w:type="dxa"/>
            <w:gridSpan w:val="2"/>
          </w:tcPr>
          <w:p w14:paraId="228672E8" w14:textId="77777777" w:rsidR="006E16FD" w:rsidRPr="005979AA" w:rsidRDefault="006E16FD" w:rsidP="00816346">
            <w:pPr>
              <w:pStyle w:val="EG"/>
              <w:keepNext/>
            </w:pPr>
            <w:r w:rsidRPr="005979AA">
              <w:t>Context of and specific resources for assessment</w:t>
            </w:r>
          </w:p>
        </w:tc>
        <w:tc>
          <w:tcPr>
            <w:tcW w:w="5980" w:type="dxa"/>
            <w:gridSpan w:val="3"/>
          </w:tcPr>
          <w:p w14:paraId="1AF2E6A1" w14:textId="77777777" w:rsidR="006E16FD" w:rsidRDefault="006E16FD" w:rsidP="00816346">
            <w:pPr>
              <w:pStyle w:val="unittext"/>
              <w:keepNext/>
            </w:pPr>
            <w:r>
              <w:t>Assessment must ensure:</w:t>
            </w:r>
          </w:p>
          <w:p w14:paraId="738678BD" w14:textId="77777777" w:rsidR="006E16FD" w:rsidRPr="005C05C8" w:rsidRDefault="006E16FD" w:rsidP="006E16FD">
            <w:pPr>
              <w:pStyle w:val="bullet"/>
              <w:numPr>
                <w:ilvl w:val="0"/>
                <w:numId w:val="12"/>
              </w:numPr>
              <w:tabs>
                <w:tab w:val="clear" w:pos="820"/>
              </w:tabs>
              <w:ind w:left="284" w:hanging="284"/>
              <w:rPr>
                <w:bCs/>
              </w:rPr>
            </w:pPr>
            <w:r>
              <w:t xml:space="preserve">access to </w:t>
            </w:r>
            <w:r w:rsidRPr="005C05C8">
              <w:t xml:space="preserve">concrete, relevant, familiar and personal contexts and materials where the maths content </w:t>
            </w:r>
            <w:r>
              <w:t xml:space="preserve">is </w:t>
            </w:r>
            <w:r w:rsidRPr="005C05C8">
              <w:t>explicit</w:t>
            </w:r>
          </w:p>
          <w:p w14:paraId="08D2EB17" w14:textId="77777777" w:rsidR="006E16FD" w:rsidRDefault="006E16FD" w:rsidP="00816346">
            <w:pPr>
              <w:pStyle w:val="unittext"/>
              <w:keepNext/>
            </w:pPr>
            <w:r>
              <w:t>At this level, the learner:</w:t>
            </w:r>
          </w:p>
          <w:p w14:paraId="1E9191B9" w14:textId="77777777" w:rsidR="006E16FD" w:rsidRDefault="006E16FD" w:rsidP="006E16FD">
            <w:pPr>
              <w:pStyle w:val="bullet"/>
              <w:numPr>
                <w:ilvl w:val="0"/>
                <w:numId w:val="12"/>
              </w:numPr>
              <w:tabs>
                <w:tab w:val="clear" w:pos="820"/>
              </w:tabs>
              <w:ind w:left="284" w:hanging="284"/>
              <w:rPr>
                <w:bCs/>
              </w:rPr>
            </w:pPr>
            <w:r>
              <w:t xml:space="preserve">can use a combination of mainly informal and some formal oral and written mathematical and general language to communicate mathematically </w:t>
            </w:r>
          </w:p>
          <w:p w14:paraId="51901ACE" w14:textId="77777777" w:rsidR="006E16FD" w:rsidRDefault="006E16FD" w:rsidP="006E16FD">
            <w:pPr>
              <w:pStyle w:val="bullet"/>
              <w:numPr>
                <w:ilvl w:val="0"/>
                <w:numId w:val="12"/>
              </w:numPr>
              <w:tabs>
                <w:tab w:val="clear" w:pos="820"/>
              </w:tabs>
              <w:ind w:left="284" w:hanging="284"/>
              <w:rPr>
                <w:bCs/>
              </w:rPr>
            </w:pPr>
            <w:r w:rsidRPr="00961C66">
              <w:rPr>
                <w:bCs/>
              </w:rPr>
              <w:lastRenderedPageBreak/>
              <w:t>may wo</w:t>
            </w:r>
            <w:r>
              <w:rPr>
                <w:bCs/>
              </w:rPr>
              <w:t xml:space="preserve">rk with an expert/mentor where support is available if requested. </w:t>
            </w:r>
          </w:p>
          <w:p w14:paraId="20613E4F" w14:textId="77777777" w:rsidR="006E16FD" w:rsidRPr="005C05C8" w:rsidRDefault="006E16FD" w:rsidP="006E16FD">
            <w:pPr>
              <w:pStyle w:val="bullet"/>
              <w:numPr>
                <w:ilvl w:val="0"/>
                <w:numId w:val="12"/>
              </w:numPr>
              <w:tabs>
                <w:tab w:val="clear" w:pos="820"/>
              </w:tabs>
              <w:ind w:left="284" w:hanging="284"/>
              <w:rPr>
                <w:bCs/>
              </w:rPr>
            </w:pPr>
            <w:r>
              <w:rPr>
                <w:bCs/>
              </w:rPr>
              <w:t xml:space="preserve"> can use “in the head” methods, or pen and paper methods for calculations or use calculators for use in obtaining and/or checking calculations that require accuracy</w:t>
            </w:r>
          </w:p>
        </w:tc>
      </w:tr>
      <w:tr w:rsidR="006E16FD" w14:paraId="0A1B4E1C" w14:textId="77777777" w:rsidTr="00816346">
        <w:tc>
          <w:tcPr>
            <w:tcW w:w="9320" w:type="dxa"/>
            <w:gridSpan w:val="5"/>
          </w:tcPr>
          <w:p w14:paraId="12C42710" w14:textId="77777777" w:rsidR="006E16FD" w:rsidRDefault="006E16FD" w:rsidP="00816346">
            <w:pPr>
              <w:pStyle w:val="spacer"/>
            </w:pPr>
          </w:p>
        </w:tc>
      </w:tr>
      <w:tr w:rsidR="006E16FD" w14:paraId="3E0927B5" w14:textId="77777777" w:rsidTr="00816346">
        <w:tc>
          <w:tcPr>
            <w:tcW w:w="3340" w:type="dxa"/>
            <w:gridSpan w:val="2"/>
          </w:tcPr>
          <w:p w14:paraId="54902B9D" w14:textId="77777777" w:rsidR="006E16FD" w:rsidRPr="00622D2D" w:rsidRDefault="006E16FD" w:rsidP="00816346">
            <w:pPr>
              <w:pStyle w:val="EG"/>
              <w:keepNext/>
            </w:pPr>
            <w:r w:rsidRPr="005979AA">
              <w:t>Method(s) of assessment</w:t>
            </w:r>
          </w:p>
        </w:tc>
        <w:tc>
          <w:tcPr>
            <w:tcW w:w="5980" w:type="dxa"/>
            <w:gridSpan w:val="3"/>
          </w:tcPr>
          <w:p w14:paraId="39E5FCA7" w14:textId="77777777" w:rsidR="006E16FD" w:rsidRDefault="006E16FD" w:rsidP="00816346">
            <w:pPr>
              <w:pStyle w:val="unittext"/>
              <w:keepNext/>
            </w:pPr>
            <w:r>
              <w:t>The following suggested assessment methods are suitable for this unit:</w:t>
            </w:r>
          </w:p>
          <w:p w14:paraId="471A6B9C" w14:textId="77777777" w:rsidR="006E16FD" w:rsidRDefault="006E16FD" w:rsidP="006E16FD">
            <w:pPr>
              <w:pStyle w:val="bullet"/>
              <w:numPr>
                <w:ilvl w:val="0"/>
                <w:numId w:val="12"/>
              </w:numPr>
              <w:tabs>
                <w:tab w:val="clear" w:pos="820"/>
              </w:tabs>
              <w:ind w:left="284" w:hanging="284"/>
            </w:pPr>
            <w:r>
              <w:t>observation of the learner recognising money and numbers related to simple familiar situations</w:t>
            </w:r>
          </w:p>
          <w:p w14:paraId="5B9F0A73" w14:textId="77777777" w:rsidR="006E16FD" w:rsidRDefault="006E16FD" w:rsidP="006E16FD">
            <w:pPr>
              <w:pStyle w:val="bullet"/>
              <w:numPr>
                <w:ilvl w:val="0"/>
                <w:numId w:val="12"/>
              </w:numPr>
              <w:tabs>
                <w:tab w:val="clear" w:pos="820"/>
              </w:tabs>
              <w:ind w:left="284" w:hanging="284"/>
            </w:pPr>
            <w:r>
              <w:t>portfolio of completed simple one step calculations of +, –, ×, and ÷ with whole numbers and money into the thousands</w:t>
            </w:r>
          </w:p>
          <w:p w14:paraId="7F60C241" w14:textId="77777777" w:rsidR="006E16FD" w:rsidRDefault="006E16FD" w:rsidP="006E16FD">
            <w:pPr>
              <w:pStyle w:val="bullet"/>
              <w:numPr>
                <w:ilvl w:val="0"/>
                <w:numId w:val="12"/>
              </w:numPr>
              <w:tabs>
                <w:tab w:val="clear" w:pos="820"/>
              </w:tabs>
              <w:ind w:left="284" w:hanging="284"/>
            </w:pPr>
            <w:r>
              <w:t xml:space="preserve">oral or written questioning to assess knowledge of techniques to roughly estimate and the ability to communicate </w:t>
            </w:r>
            <w:r w:rsidRPr="00C760F4">
              <w:t>whole numbers, simple fractions and familiar words associated with numbers and money</w:t>
            </w:r>
            <w:r>
              <w:t xml:space="preserve"> verbally and / or in writing</w:t>
            </w:r>
          </w:p>
        </w:tc>
      </w:tr>
    </w:tbl>
    <w:p w14:paraId="5FC8D7DC" w14:textId="77777777" w:rsidR="002C5510" w:rsidRDefault="002C5510" w:rsidP="007967BD">
      <w:pPr>
        <w:pStyle w:val="CodeTOC"/>
        <w:spacing w:before="0" w:after="0"/>
        <w:rPr>
          <w:b w:val="0"/>
          <w:bCs/>
          <w:sz w:val="16"/>
          <w:szCs w:val="16"/>
        </w:rPr>
        <w:sectPr w:rsidR="002C5510" w:rsidSect="002C5510">
          <w:headerReference w:type="default" r:id="rId69"/>
          <w:pgSz w:w="11906" w:h="16838" w:code="9"/>
          <w:pgMar w:top="1418" w:right="1361" w:bottom="1701" w:left="1361" w:header="709" w:footer="340" w:gutter="0"/>
          <w:cols w:space="708"/>
          <w:docGrid w:linePitch="360"/>
        </w:sectPr>
      </w:pPr>
    </w:p>
    <w:p w14:paraId="1A7261C3" w14:textId="77777777" w:rsidR="007967BD" w:rsidRPr="007967BD" w:rsidRDefault="007967BD" w:rsidP="007967BD">
      <w:pPr>
        <w:pStyle w:val="CodeTOC"/>
        <w:spacing w:before="0" w:after="0"/>
        <w:rPr>
          <w:b w:val="0"/>
          <w:bCs/>
          <w:sz w:val="16"/>
          <w:szCs w:val="16"/>
        </w:rPr>
      </w:pPr>
    </w:p>
    <w:tbl>
      <w:tblPr>
        <w:tblpPr w:leftFromText="180" w:rightFromText="180" w:vertAnchor="text" w:tblpY="1"/>
        <w:tblOverlap w:val="never"/>
        <w:tblW w:w="0" w:type="auto"/>
        <w:tblLook w:val="04A0" w:firstRow="1" w:lastRow="0" w:firstColumn="1" w:lastColumn="0" w:noHBand="0" w:noVBand="1"/>
        <w:tblCaption w:val="Unit of competency"/>
        <w:tblDescription w:val="VU22367 Create simple texts for employment purposes"/>
      </w:tblPr>
      <w:tblGrid>
        <w:gridCol w:w="2928"/>
        <w:gridCol w:w="426"/>
        <w:gridCol w:w="144"/>
        <w:gridCol w:w="15"/>
        <w:gridCol w:w="5671"/>
      </w:tblGrid>
      <w:tr w:rsidR="006E16FD" w14:paraId="64DB2574" w14:textId="77777777" w:rsidTr="00816346">
        <w:tc>
          <w:tcPr>
            <w:tcW w:w="2943" w:type="dxa"/>
          </w:tcPr>
          <w:p w14:paraId="7612BE7A" w14:textId="77777777" w:rsidR="006E16FD" w:rsidRPr="00D72D90" w:rsidRDefault="006E16FD" w:rsidP="00816346">
            <w:pPr>
              <w:pStyle w:val="CodeTOC"/>
            </w:pPr>
            <w:r w:rsidRPr="00D72D90">
              <w:t>Unit Code</w:t>
            </w:r>
          </w:p>
        </w:tc>
        <w:tc>
          <w:tcPr>
            <w:tcW w:w="6299" w:type="dxa"/>
            <w:gridSpan w:val="4"/>
          </w:tcPr>
          <w:p w14:paraId="48223F17" w14:textId="77777777" w:rsidR="006E16FD" w:rsidRPr="00676BE7" w:rsidRDefault="006E16FD" w:rsidP="00816346">
            <w:pPr>
              <w:pStyle w:val="Heading1"/>
              <w:spacing w:before="120"/>
              <w:rPr>
                <w:color w:val="auto"/>
              </w:rPr>
            </w:pPr>
            <w:bookmarkStart w:id="282" w:name="_Toc514234479"/>
            <w:bookmarkStart w:id="283" w:name="_Toc33169048"/>
            <w:bookmarkStart w:id="284" w:name="_Toc139287007"/>
            <w:bookmarkStart w:id="285" w:name="_Toc139637011"/>
            <w:bookmarkStart w:id="286" w:name="_Toc140138234"/>
            <w:r w:rsidRPr="00676BE7">
              <w:rPr>
                <w:rFonts w:ascii="ZWAdobeF" w:hAnsi="ZWAdobeF" w:cs="ZWAdobeF"/>
                <w:color w:val="auto"/>
                <w:sz w:val="2"/>
                <w:szCs w:val="2"/>
              </w:rPr>
              <w:t>46B46B</w:t>
            </w:r>
            <w:r w:rsidRPr="00676BE7">
              <w:rPr>
                <w:color w:val="auto"/>
              </w:rPr>
              <w:t>VU22450</w:t>
            </w:r>
            <w:bookmarkEnd w:id="282"/>
            <w:bookmarkEnd w:id="283"/>
            <w:bookmarkEnd w:id="284"/>
            <w:bookmarkEnd w:id="285"/>
            <w:bookmarkEnd w:id="286"/>
          </w:p>
        </w:tc>
      </w:tr>
      <w:tr w:rsidR="006E16FD" w14:paraId="1CC97D38" w14:textId="77777777" w:rsidTr="00816346">
        <w:tc>
          <w:tcPr>
            <w:tcW w:w="2943" w:type="dxa"/>
          </w:tcPr>
          <w:p w14:paraId="4638B3A6" w14:textId="77777777" w:rsidR="006E16FD" w:rsidRPr="00D72D90" w:rsidRDefault="006E16FD" w:rsidP="00816346">
            <w:pPr>
              <w:pStyle w:val="CodeTOC"/>
            </w:pPr>
            <w:r w:rsidRPr="00D72D90">
              <w:t>Unit Title</w:t>
            </w:r>
          </w:p>
        </w:tc>
        <w:tc>
          <w:tcPr>
            <w:tcW w:w="6299" w:type="dxa"/>
            <w:gridSpan w:val="4"/>
          </w:tcPr>
          <w:p w14:paraId="0850BF59" w14:textId="77777777" w:rsidR="006E16FD" w:rsidRPr="00676BE7" w:rsidRDefault="006E16FD" w:rsidP="00816346">
            <w:pPr>
              <w:pStyle w:val="Heading1"/>
              <w:spacing w:before="120"/>
              <w:rPr>
                <w:color w:val="auto"/>
              </w:rPr>
            </w:pPr>
            <w:bookmarkStart w:id="287" w:name="_Toc507058606"/>
            <w:bookmarkStart w:id="288" w:name="_Toc514234480"/>
            <w:bookmarkStart w:id="289" w:name="_Toc33169049"/>
            <w:bookmarkStart w:id="290" w:name="_Toc139287008"/>
            <w:bookmarkStart w:id="291" w:name="_Toc139637012"/>
            <w:bookmarkStart w:id="292" w:name="_Toc140138235"/>
            <w:r w:rsidRPr="00676BE7">
              <w:rPr>
                <w:rFonts w:ascii="ZWAdobeF" w:hAnsi="ZWAdobeF" w:cs="ZWAdobeF"/>
                <w:color w:val="auto"/>
                <w:sz w:val="2"/>
                <w:szCs w:val="2"/>
              </w:rPr>
              <w:t>47B47B</w:t>
            </w:r>
            <w:r w:rsidRPr="00676BE7">
              <w:rPr>
                <w:color w:val="auto"/>
              </w:rPr>
              <w:t>Work with and interpret simple directions in familiar situations</w:t>
            </w:r>
            <w:bookmarkEnd w:id="287"/>
            <w:bookmarkEnd w:id="288"/>
            <w:bookmarkEnd w:id="289"/>
            <w:bookmarkEnd w:id="290"/>
            <w:bookmarkEnd w:id="291"/>
            <w:bookmarkEnd w:id="292"/>
          </w:p>
        </w:tc>
      </w:tr>
      <w:tr w:rsidR="006E16FD" w14:paraId="4085AA81" w14:textId="77777777" w:rsidTr="00816346">
        <w:tc>
          <w:tcPr>
            <w:tcW w:w="2943" w:type="dxa"/>
          </w:tcPr>
          <w:p w14:paraId="78D5968C" w14:textId="77777777" w:rsidR="006E16FD" w:rsidRDefault="006E16FD" w:rsidP="00816346">
            <w:pPr>
              <w:pStyle w:val="Heading21"/>
              <w:keepNext/>
            </w:pPr>
            <w:r>
              <w:t>Unit Descriptor</w:t>
            </w:r>
          </w:p>
        </w:tc>
        <w:tc>
          <w:tcPr>
            <w:tcW w:w="6299" w:type="dxa"/>
            <w:gridSpan w:val="4"/>
          </w:tcPr>
          <w:p w14:paraId="34FD6475" w14:textId="77777777" w:rsidR="006E16FD" w:rsidRPr="00E35AD0" w:rsidRDefault="006E16FD" w:rsidP="00816346">
            <w:pPr>
              <w:pStyle w:val="unittext"/>
              <w:keepNext/>
            </w:pPr>
            <w:r>
              <w:t>This unit describes the skills and knowledge to support</w:t>
            </w:r>
            <w:r w:rsidRPr="00E35AD0">
              <w:t xml:space="preserve"> learners to develop the basic skills and confidence to perform simple and familiar numeracy tasks involving the interpretation of simple ever</w:t>
            </w:r>
            <w:r>
              <w:t>yday maps or street directories.</w:t>
            </w:r>
            <w:r w:rsidRPr="00E35AD0">
              <w:t xml:space="preserve"> </w:t>
            </w:r>
            <w:r>
              <w:t>It includes</w:t>
            </w:r>
            <w:r w:rsidRPr="00E35AD0">
              <w:t xml:space="preserve"> giving and following simple and familiar directions which are part of the learners’ normal routines to do with directions and locations in familiar contexts</w:t>
            </w:r>
            <w:r>
              <w:t>,</w:t>
            </w:r>
            <w:r w:rsidRPr="00E35AD0">
              <w:t xml:space="preserve"> such as near their homes, shopping centres, in workplace buildings or education institutions. </w:t>
            </w:r>
            <w:r>
              <w:t xml:space="preserve">Learners will communicate these </w:t>
            </w:r>
            <w:r w:rsidRPr="00C959F2">
              <w:t xml:space="preserve">mathematical ideas </w:t>
            </w:r>
            <w:r>
              <w:t xml:space="preserve">using mainly </w:t>
            </w:r>
            <w:r w:rsidRPr="00C959F2">
              <w:t>spoken responses</w:t>
            </w:r>
            <w:r>
              <w:t xml:space="preserve"> with some written responses</w:t>
            </w:r>
            <w:r w:rsidRPr="00C959F2">
              <w:t>.</w:t>
            </w:r>
            <w:r>
              <w:t xml:space="preserve"> </w:t>
            </w:r>
            <w:r w:rsidRPr="00D32AF6">
              <w:t>Learners at this level may reque</w:t>
            </w:r>
            <w:r>
              <w:t>st support and begin to develop their own support resources.</w:t>
            </w:r>
          </w:p>
          <w:p w14:paraId="7803B00C" w14:textId="77777777" w:rsidR="006E16FD" w:rsidRDefault="006E16FD" w:rsidP="00816346">
            <w:pPr>
              <w:pStyle w:val="unittext"/>
              <w:keepNext/>
            </w:pPr>
            <w:r w:rsidRPr="00C2599D">
              <w:t>The required outcomes described in this unit</w:t>
            </w:r>
            <w:r>
              <w:t xml:space="preserve"> contribute to the achievement of Australian Core Skills Framework indicators for </w:t>
            </w:r>
            <w:r w:rsidRPr="00C760F4">
              <w:t>Numeracy</w:t>
            </w:r>
            <w:r>
              <w:t xml:space="preserve"> at Level 2:</w:t>
            </w:r>
            <w:r w:rsidRPr="00C760F4">
              <w:t xml:space="preserve"> 2.09, 2.10 &amp; 2.11</w:t>
            </w:r>
          </w:p>
        </w:tc>
      </w:tr>
      <w:tr w:rsidR="006E16FD" w14:paraId="007FBD55" w14:textId="77777777" w:rsidTr="00816346">
        <w:tc>
          <w:tcPr>
            <w:tcW w:w="2943" w:type="dxa"/>
          </w:tcPr>
          <w:p w14:paraId="62EAF14D" w14:textId="77777777" w:rsidR="006E16FD" w:rsidRDefault="006E16FD" w:rsidP="00816346">
            <w:pPr>
              <w:pStyle w:val="Heading21"/>
              <w:keepNext/>
            </w:pPr>
            <w:r>
              <w:t>Employability Skills</w:t>
            </w:r>
          </w:p>
        </w:tc>
        <w:tc>
          <w:tcPr>
            <w:tcW w:w="6299" w:type="dxa"/>
            <w:gridSpan w:val="4"/>
          </w:tcPr>
          <w:p w14:paraId="6A37FA07" w14:textId="77777777" w:rsidR="006E16FD" w:rsidRDefault="006E16FD" w:rsidP="00816346">
            <w:pPr>
              <w:pStyle w:val="unittext"/>
              <w:keepNext/>
            </w:pPr>
            <w:r>
              <w:t>This unit contains employability skills.</w:t>
            </w:r>
          </w:p>
        </w:tc>
      </w:tr>
      <w:tr w:rsidR="006E16FD" w14:paraId="661308B2" w14:textId="77777777" w:rsidTr="00816346">
        <w:tc>
          <w:tcPr>
            <w:tcW w:w="2943" w:type="dxa"/>
          </w:tcPr>
          <w:p w14:paraId="3F8F10BD" w14:textId="77777777" w:rsidR="006E16FD" w:rsidRDefault="006E16FD" w:rsidP="00816346">
            <w:pPr>
              <w:pStyle w:val="Heading21"/>
              <w:keepNext/>
            </w:pPr>
            <w:r>
              <w:t>Application of the Unit</w:t>
            </w:r>
          </w:p>
        </w:tc>
        <w:tc>
          <w:tcPr>
            <w:tcW w:w="6299" w:type="dxa"/>
            <w:gridSpan w:val="4"/>
          </w:tcPr>
          <w:p w14:paraId="6E81F89A" w14:textId="77777777" w:rsidR="006E16FD" w:rsidRPr="00483F87" w:rsidRDefault="006E16FD" w:rsidP="00816346">
            <w:pPr>
              <w:pStyle w:val="unittext"/>
              <w:keepNext/>
            </w:pPr>
            <w:r w:rsidRPr="00483F87">
              <w:t xml:space="preserve">People seeking to improve their educational, vocational or community participation options will need to develop a range of numeracy and mathematics skills. </w:t>
            </w:r>
          </w:p>
          <w:p w14:paraId="0B2B1E5D" w14:textId="77777777" w:rsidR="006E16FD" w:rsidRPr="00483F87" w:rsidRDefault="006E16FD" w:rsidP="00816346">
            <w:pPr>
              <w:pStyle w:val="unittext"/>
              <w:keepNext/>
            </w:pPr>
            <w:r w:rsidRPr="00483F87">
              <w:t>Numeracy is seen as making meaning of mathematics - mathematics is a tool to be used efficiently and critically and is seen as the knowledge and skills to be applied and used for a range of purposes and in a variety of contexts.</w:t>
            </w:r>
            <w:r>
              <w:t xml:space="preserve"> </w:t>
            </w:r>
            <w:r w:rsidRPr="00483F87">
              <w:t>The goal is therefore to assist learners to develop mathematical concepts and relationships in ways that are personally meaningful.</w:t>
            </w:r>
          </w:p>
          <w:p w14:paraId="1038975A" w14:textId="77777777" w:rsidR="006E16FD" w:rsidRDefault="006E16FD" w:rsidP="00816346">
            <w:pPr>
              <w:pStyle w:val="unittext"/>
              <w:keepNext/>
            </w:pPr>
            <w:r>
              <w:t>It is</w:t>
            </w:r>
            <w:r w:rsidRPr="00483F87">
              <w:t xml:space="preserve"> recommended that this </w:t>
            </w:r>
            <w:r>
              <w:t>u</w:t>
            </w:r>
            <w:r w:rsidRPr="00483F87">
              <w:t>nit is integrated with the delivery and assessment of other Numeracy and Mathematics Units. It is also recommended that application is also integrated with other units from across the CGEA. The links between the different units encourage co-delivery and assessment, and replicates real life situations where tasks and activities integrate a wide range of skills including literacy and numeracy.</w:t>
            </w:r>
          </w:p>
        </w:tc>
      </w:tr>
      <w:tr w:rsidR="006E16FD" w14:paraId="4B5D1926" w14:textId="77777777" w:rsidTr="00816346">
        <w:tc>
          <w:tcPr>
            <w:tcW w:w="2943" w:type="dxa"/>
          </w:tcPr>
          <w:p w14:paraId="03418CEE" w14:textId="77777777" w:rsidR="006E16FD" w:rsidRDefault="006E16FD" w:rsidP="00816346">
            <w:pPr>
              <w:pStyle w:val="Heading21"/>
              <w:keepNext/>
            </w:pPr>
            <w:r>
              <w:t>Element</w:t>
            </w:r>
          </w:p>
          <w:p w14:paraId="04C82808" w14:textId="77777777" w:rsidR="006E16FD" w:rsidRDefault="006E16FD" w:rsidP="00816346">
            <w:pPr>
              <w:pStyle w:val="text"/>
              <w:keepNext/>
            </w:pPr>
            <w:r w:rsidRPr="005979AA">
              <w:t>Elements describe the essential outcomes of a unit of competency. Elements describe actions or outcomes that are demonstrable and assessable.</w:t>
            </w:r>
          </w:p>
        </w:tc>
        <w:tc>
          <w:tcPr>
            <w:tcW w:w="6299" w:type="dxa"/>
            <w:gridSpan w:val="4"/>
          </w:tcPr>
          <w:p w14:paraId="0DB47CC6" w14:textId="77777777" w:rsidR="006E16FD" w:rsidRDefault="006E16FD" w:rsidP="00816346">
            <w:pPr>
              <w:pStyle w:val="Heading21"/>
              <w:keepNext/>
            </w:pPr>
            <w:r>
              <w:t>Performance Criteria</w:t>
            </w:r>
          </w:p>
          <w:p w14:paraId="6023756F" w14:textId="77777777" w:rsidR="006E16FD" w:rsidRDefault="006E16FD" w:rsidP="00816346">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6E16FD" w14:paraId="5D5F3619" w14:textId="77777777" w:rsidTr="00816346">
        <w:tc>
          <w:tcPr>
            <w:tcW w:w="2943" w:type="dxa"/>
          </w:tcPr>
          <w:p w14:paraId="4D9AA5AA" w14:textId="77777777" w:rsidR="006E16FD" w:rsidRDefault="006E16FD" w:rsidP="00816346">
            <w:pPr>
              <w:pStyle w:val="spacer"/>
            </w:pPr>
          </w:p>
        </w:tc>
        <w:tc>
          <w:tcPr>
            <w:tcW w:w="6299" w:type="dxa"/>
            <w:gridSpan w:val="4"/>
          </w:tcPr>
          <w:p w14:paraId="40D242F3" w14:textId="77777777" w:rsidR="006E16FD" w:rsidRDefault="006E16FD" w:rsidP="00816346">
            <w:pPr>
              <w:pStyle w:val="spacer"/>
            </w:pPr>
          </w:p>
        </w:tc>
      </w:tr>
      <w:tr w:rsidR="006E16FD" w14:paraId="53CC87CA" w14:textId="77777777" w:rsidTr="00816346">
        <w:tc>
          <w:tcPr>
            <w:tcW w:w="2943" w:type="dxa"/>
            <w:vMerge w:val="restart"/>
          </w:tcPr>
          <w:p w14:paraId="28AB4469" w14:textId="77777777" w:rsidR="006E16FD" w:rsidRPr="00483F87" w:rsidRDefault="006E16FD" w:rsidP="00816346">
            <w:pPr>
              <w:pStyle w:val="element"/>
              <w:keepNext/>
            </w:pPr>
            <w:r w:rsidRPr="0084371F">
              <w:lastRenderedPageBreak/>
              <w:t>1</w:t>
            </w:r>
            <w:r>
              <w:tab/>
            </w:r>
            <w:r w:rsidRPr="00483F87">
              <w:t>Identify and interpret key features and concepts of location and direction in simple everyday maps or street directories</w:t>
            </w:r>
          </w:p>
          <w:p w14:paraId="4D6C3621" w14:textId="77777777" w:rsidR="006E16FD" w:rsidRPr="0084371F" w:rsidRDefault="006E16FD" w:rsidP="00816346">
            <w:pPr>
              <w:pStyle w:val="element"/>
              <w:keepNext/>
              <w:ind w:left="0" w:firstLine="0"/>
            </w:pPr>
          </w:p>
        </w:tc>
        <w:tc>
          <w:tcPr>
            <w:tcW w:w="570" w:type="dxa"/>
            <w:gridSpan w:val="2"/>
          </w:tcPr>
          <w:p w14:paraId="4B655C7D" w14:textId="77777777" w:rsidR="006E16FD" w:rsidRDefault="006E16FD" w:rsidP="00816346">
            <w:pPr>
              <w:pStyle w:val="PC"/>
              <w:keepNext/>
            </w:pPr>
            <w:r>
              <w:t>1.1</w:t>
            </w:r>
          </w:p>
        </w:tc>
        <w:tc>
          <w:tcPr>
            <w:tcW w:w="5729" w:type="dxa"/>
            <w:gridSpan w:val="2"/>
          </w:tcPr>
          <w:p w14:paraId="0A9A12B6" w14:textId="77777777" w:rsidR="006E16FD" w:rsidRDefault="006E16FD" w:rsidP="00816346">
            <w:pPr>
              <w:pStyle w:val="unittext"/>
              <w:keepNext/>
            </w:pPr>
            <w:r>
              <w:t xml:space="preserve">Identify simple </w:t>
            </w:r>
            <w:r w:rsidRPr="00483F87">
              <w:rPr>
                <w:b/>
                <w:i/>
                <w:szCs w:val="22"/>
              </w:rPr>
              <w:t xml:space="preserve">key features and concepts </w:t>
            </w:r>
            <w:r w:rsidRPr="00483F87">
              <w:rPr>
                <w:b/>
                <w:i/>
              </w:rPr>
              <w:t xml:space="preserve">of position and location </w:t>
            </w:r>
            <w:r>
              <w:rPr>
                <w:szCs w:val="22"/>
              </w:rPr>
              <w:t xml:space="preserve">in </w:t>
            </w:r>
            <w:r w:rsidRPr="00483F87">
              <w:rPr>
                <w:b/>
                <w:i/>
                <w:szCs w:val="22"/>
              </w:rPr>
              <w:t xml:space="preserve">simple everyday </w:t>
            </w:r>
            <w:r w:rsidRPr="00483F87">
              <w:rPr>
                <w:b/>
                <w:i/>
              </w:rPr>
              <w:t>maps or street directories</w:t>
            </w:r>
          </w:p>
        </w:tc>
      </w:tr>
      <w:tr w:rsidR="006E16FD" w14:paraId="456D0275" w14:textId="77777777" w:rsidTr="00816346">
        <w:tc>
          <w:tcPr>
            <w:tcW w:w="2943" w:type="dxa"/>
            <w:vMerge/>
          </w:tcPr>
          <w:p w14:paraId="688228A5" w14:textId="77777777" w:rsidR="006E16FD" w:rsidRPr="0084371F" w:rsidRDefault="006E16FD" w:rsidP="00816346">
            <w:pPr>
              <w:pStyle w:val="element"/>
              <w:keepNext/>
            </w:pPr>
          </w:p>
        </w:tc>
        <w:tc>
          <w:tcPr>
            <w:tcW w:w="570" w:type="dxa"/>
            <w:gridSpan w:val="2"/>
          </w:tcPr>
          <w:p w14:paraId="645E4118" w14:textId="77777777" w:rsidR="006E16FD" w:rsidRDefault="006E16FD" w:rsidP="00816346">
            <w:pPr>
              <w:pStyle w:val="PC"/>
              <w:keepNext/>
            </w:pPr>
            <w:r>
              <w:t>1.2</w:t>
            </w:r>
          </w:p>
        </w:tc>
        <w:tc>
          <w:tcPr>
            <w:tcW w:w="5729" w:type="dxa"/>
            <w:gridSpan w:val="2"/>
          </w:tcPr>
          <w:p w14:paraId="0EF418ED" w14:textId="77777777" w:rsidR="006E16FD" w:rsidRDefault="006E16FD" w:rsidP="00816346">
            <w:pPr>
              <w:pStyle w:val="unittext"/>
              <w:keepNext/>
            </w:pPr>
            <w:r>
              <w:t>Read and interpret simple everyday maps or street directories of familiar locations</w:t>
            </w:r>
          </w:p>
        </w:tc>
      </w:tr>
      <w:tr w:rsidR="006E16FD" w14:paraId="2CDC22C7" w14:textId="77777777" w:rsidTr="00816346">
        <w:tc>
          <w:tcPr>
            <w:tcW w:w="2943" w:type="dxa"/>
            <w:vMerge/>
          </w:tcPr>
          <w:p w14:paraId="02040B7D" w14:textId="77777777" w:rsidR="006E16FD" w:rsidRPr="0084371F" w:rsidRDefault="006E16FD" w:rsidP="00816346">
            <w:pPr>
              <w:pStyle w:val="element"/>
              <w:keepNext/>
            </w:pPr>
          </w:p>
        </w:tc>
        <w:tc>
          <w:tcPr>
            <w:tcW w:w="570" w:type="dxa"/>
            <w:gridSpan w:val="2"/>
          </w:tcPr>
          <w:p w14:paraId="70396ABC" w14:textId="77777777" w:rsidR="006E16FD" w:rsidRDefault="006E16FD" w:rsidP="00816346">
            <w:pPr>
              <w:pStyle w:val="PC"/>
              <w:keepNext/>
            </w:pPr>
            <w:r>
              <w:t>1.3</w:t>
            </w:r>
          </w:p>
        </w:tc>
        <w:tc>
          <w:tcPr>
            <w:tcW w:w="5729" w:type="dxa"/>
            <w:gridSpan w:val="2"/>
          </w:tcPr>
          <w:p w14:paraId="65C0B492" w14:textId="77777777" w:rsidR="006E16FD" w:rsidRDefault="006E16FD" w:rsidP="00816346">
            <w:pPr>
              <w:pStyle w:val="unittext"/>
              <w:keepNext/>
            </w:pPr>
            <w:r>
              <w:t xml:space="preserve">Use </w:t>
            </w:r>
            <w:r w:rsidRPr="00483F87">
              <w:rPr>
                <w:b/>
                <w:i/>
              </w:rPr>
              <w:t>informal and some formal language of position and location</w:t>
            </w:r>
            <w:r>
              <w:t xml:space="preserve"> </w:t>
            </w:r>
            <w:r>
              <w:rPr>
                <w:szCs w:val="22"/>
              </w:rPr>
              <w:t xml:space="preserve">to interpret simple everyday </w:t>
            </w:r>
            <w:r>
              <w:t>maps or street directories</w:t>
            </w:r>
          </w:p>
        </w:tc>
      </w:tr>
      <w:tr w:rsidR="006E16FD" w14:paraId="598CE88A" w14:textId="77777777" w:rsidTr="00816346">
        <w:tc>
          <w:tcPr>
            <w:tcW w:w="2943" w:type="dxa"/>
          </w:tcPr>
          <w:p w14:paraId="142EE8B0" w14:textId="77777777" w:rsidR="006E16FD" w:rsidRDefault="006E16FD" w:rsidP="00816346">
            <w:pPr>
              <w:pStyle w:val="spacer"/>
            </w:pPr>
          </w:p>
        </w:tc>
        <w:tc>
          <w:tcPr>
            <w:tcW w:w="6299" w:type="dxa"/>
            <w:gridSpan w:val="4"/>
          </w:tcPr>
          <w:p w14:paraId="66A16AD9" w14:textId="77777777" w:rsidR="006E16FD" w:rsidRDefault="006E16FD" w:rsidP="00816346">
            <w:pPr>
              <w:pStyle w:val="spacer"/>
            </w:pPr>
          </w:p>
        </w:tc>
      </w:tr>
      <w:tr w:rsidR="006E16FD" w14:paraId="2E3544DE" w14:textId="77777777" w:rsidTr="00816346">
        <w:tc>
          <w:tcPr>
            <w:tcW w:w="2943" w:type="dxa"/>
            <w:vMerge w:val="restart"/>
          </w:tcPr>
          <w:p w14:paraId="0DC1CA95" w14:textId="77777777" w:rsidR="006E16FD" w:rsidRDefault="006E16FD" w:rsidP="00816346">
            <w:pPr>
              <w:pStyle w:val="element"/>
              <w:keepNext/>
            </w:pPr>
            <w:r>
              <w:t>2</w:t>
            </w:r>
            <w:r>
              <w:tab/>
            </w:r>
            <w:r w:rsidRPr="00483F87">
              <w:t>Give and follow simple and familiar directions based on simple everyday maps, diagrams or street directories</w:t>
            </w:r>
          </w:p>
        </w:tc>
        <w:tc>
          <w:tcPr>
            <w:tcW w:w="585" w:type="dxa"/>
            <w:gridSpan w:val="3"/>
          </w:tcPr>
          <w:p w14:paraId="5E855E70" w14:textId="77777777" w:rsidR="006E16FD" w:rsidRDefault="006E16FD" w:rsidP="00816346">
            <w:pPr>
              <w:pStyle w:val="PC"/>
              <w:keepNext/>
            </w:pPr>
            <w:r>
              <w:t>2.1</w:t>
            </w:r>
          </w:p>
        </w:tc>
        <w:tc>
          <w:tcPr>
            <w:tcW w:w="5714" w:type="dxa"/>
          </w:tcPr>
          <w:p w14:paraId="3D84E440" w14:textId="77777777" w:rsidR="006E16FD" w:rsidRDefault="006E16FD" w:rsidP="00816346">
            <w:pPr>
              <w:pStyle w:val="unittext"/>
              <w:keepNext/>
            </w:pPr>
            <w:r>
              <w:t>Describe orally the relative location of two or more objects using</w:t>
            </w:r>
            <w:r>
              <w:rPr>
                <w:b/>
                <w:i/>
              </w:rPr>
              <w:t xml:space="preserve"> </w:t>
            </w:r>
            <w:r w:rsidRPr="00483F87">
              <w:t>informal and some formal language of position</w:t>
            </w:r>
          </w:p>
        </w:tc>
      </w:tr>
      <w:tr w:rsidR="006E16FD" w14:paraId="0B1B715F" w14:textId="77777777" w:rsidTr="00816346">
        <w:tc>
          <w:tcPr>
            <w:tcW w:w="2943" w:type="dxa"/>
            <w:vMerge/>
          </w:tcPr>
          <w:p w14:paraId="4C9FB56A" w14:textId="77777777" w:rsidR="006E16FD" w:rsidRDefault="006E16FD" w:rsidP="00816346"/>
        </w:tc>
        <w:tc>
          <w:tcPr>
            <w:tcW w:w="585" w:type="dxa"/>
            <w:gridSpan w:val="3"/>
          </w:tcPr>
          <w:p w14:paraId="25FF8943" w14:textId="77777777" w:rsidR="006E16FD" w:rsidRDefault="006E16FD" w:rsidP="00816346">
            <w:pPr>
              <w:pStyle w:val="PC"/>
              <w:keepNext/>
            </w:pPr>
            <w:r>
              <w:t>2.2</w:t>
            </w:r>
          </w:p>
        </w:tc>
        <w:tc>
          <w:tcPr>
            <w:tcW w:w="5714" w:type="dxa"/>
          </w:tcPr>
          <w:p w14:paraId="57419C71" w14:textId="77777777" w:rsidR="006E16FD" w:rsidRDefault="006E16FD" w:rsidP="00816346">
            <w:pPr>
              <w:pStyle w:val="unittext"/>
              <w:keepNext/>
            </w:pPr>
            <w:r>
              <w:t xml:space="preserve">Follow </w:t>
            </w:r>
            <w:r>
              <w:rPr>
                <w:b/>
                <w:i/>
              </w:rPr>
              <w:t>simple oral directions</w:t>
            </w:r>
            <w:r>
              <w:t xml:space="preserve"> for moving between familiar locations</w:t>
            </w:r>
          </w:p>
        </w:tc>
      </w:tr>
      <w:tr w:rsidR="006E16FD" w14:paraId="74BEEE7E" w14:textId="77777777" w:rsidTr="00816346">
        <w:tc>
          <w:tcPr>
            <w:tcW w:w="2943" w:type="dxa"/>
            <w:vMerge/>
          </w:tcPr>
          <w:p w14:paraId="36D90694" w14:textId="77777777" w:rsidR="006E16FD" w:rsidRDefault="006E16FD" w:rsidP="00816346"/>
        </w:tc>
        <w:tc>
          <w:tcPr>
            <w:tcW w:w="585" w:type="dxa"/>
            <w:gridSpan w:val="3"/>
          </w:tcPr>
          <w:p w14:paraId="3EDE3707" w14:textId="77777777" w:rsidR="006E16FD" w:rsidRDefault="006E16FD" w:rsidP="00816346">
            <w:pPr>
              <w:pStyle w:val="PC"/>
              <w:keepNext/>
            </w:pPr>
            <w:r>
              <w:t>2.3</w:t>
            </w:r>
          </w:p>
        </w:tc>
        <w:tc>
          <w:tcPr>
            <w:tcW w:w="5714" w:type="dxa"/>
          </w:tcPr>
          <w:p w14:paraId="6DF1EA85" w14:textId="77777777" w:rsidR="006E16FD" w:rsidRDefault="006E16FD" w:rsidP="00816346">
            <w:pPr>
              <w:pStyle w:val="unittext"/>
              <w:keepNext/>
            </w:pPr>
            <w:r>
              <w:t xml:space="preserve">Give </w:t>
            </w:r>
            <w:r w:rsidRPr="00483F87">
              <w:t>simple oral directions</w:t>
            </w:r>
            <w:r>
              <w:t xml:space="preserve"> for moving between familiar locations using </w:t>
            </w:r>
            <w:r w:rsidRPr="00483F87">
              <w:t>informal and some formal language of position</w:t>
            </w:r>
          </w:p>
        </w:tc>
      </w:tr>
      <w:tr w:rsidR="006E16FD" w14:paraId="6A654097" w14:textId="77777777" w:rsidTr="00816346">
        <w:tc>
          <w:tcPr>
            <w:tcW w:w="2943" w:type="dxa"/>
          </w:tcPr>
          <w:p w14:paraId="5BD0537B" w14:textId="77777777" w:rsidR="006E16FD" w:rsidRDefault="006E16FD" w:rsidP="00816346">
            <w:pPr>
              <w:pStyle w:val="spacer"/>
            </w:pPr>
          </w:p>
        </w:tc>
        <w:tc>
          <w:tcPr>
            <w:tcW w:w="6299" w:type="dxa"/>
            <w:gridSpan w:val="4"/>
          </w:tcPr>
          <w:p w14:paraId="621F6B53" w14:textId="77777777" w:rsidR="006E16FD" w:rsidRDefault="006E16FD" w:rsidP="00816346">
            <w:pPr>
              <w:pStyle w:val="spacer"/>
            </w:pPr>
          </w:p>
        </w:tc>
      </w:tr>
      <w:tr w:rsidR="006E16FD" w14:paraId="4711F94C" w14:textId="77777777" w:rsidTr="00816346">
        <w:tc>
          <w:tcPr>
            <w:tcW w:w="9242" w:type="dxa"/>
            <w:gridSpan w:val="5"/>
          </w:tcPr>
          <w:p w14:paraId="496BE135" w14:textId="77777777" w:rsidR="006E16FD" w:rsidRDefault="006E16FD" w:rsidP="00816346">
            <w:pPr>
              <w:pStyle w:val="Heading21"/>
              <w:keepNext/>
            </w:pPr>
            <w:r>
              <w:t>Required Knowledge and Skills</w:t>
            </w:r>
          </w:p>
          <w:p w14:paraId="4AAB8DDD" w14:textId="77777777" w:rsidR="006E16FD" w:rsidRDefault="006E16FD" w:rsidP="00816346">
            <w:pPr>
              <w:pStyle w:val="text"/>
              <w:keepNext/>
            </w:pPr>
            <w:r w:rsidRPr="005979AA">
              <w:t>This describes the essential skills and knowledge and their level required for this unit</w:t>
            </w:r>
            <w:r>
              <w:t>.</w:t>
            </w:r>
          </w:p>
          <w:p w14:paraId="326E286F" w14:textId="77777777" w:rsidR="006E16FD" w:rsidRDefault="006E16FD" w:rsidP="00816346">
            <w:pPr>
              <w:pStyle w:val="text"/>
              <w:keepNext/>
            </w:pPr>
          </w:p>
        </w:tc>
      </w:tr>
      <w:tr w:rsidR="006E16FD" w14:paraId="0FDEAA28" w14:textId="77777777" w:rsidTr="00816346">
        <w:tc>
          <w:tcPr>
            <w:tcW w:w="9242" w:type="dxa"/>
            <w:gridSpan w:val="5"/>
          </w:tcPr>
          <w:p w14:paraId="1795C3AF" w14:textId="77777777" w:rsidR="006E16FD" w:rsidRDefault="006E16FD" w:rsidP="00816346">
            <w:pPr>
              <w:pStyle w:val="unittext"/>
              <w:keepNext/>
            </w:pPr>
            <w:r>
              <w:t>Required Knowledge:</w:t>
            </w:r>
          </w:p>
          <w:p w14:paraId="6780D9B4" w14:textId="77777777" w:rsidR="006E16FD" w:rsidRPr="00483F87" w:rsidRDefault="006E16FD" w:rsidP="006E16FD">
            <w:pPr>
              <w:pStyle w:val="bullet"/>
              <w:numPr>
                <w:ilvl w:val="0"/>
                <w:numId w:val="12"/>
              </w:numPr>
              <w:tabs>
                <w:tab w:val="clear" w:pos="820"/>
              </w:tabs>
              <w:ind w:left="284" w:hanging="284"/>
            </w:pPr>
            <w:r w:rsidRPr="00483F87">
              <w:t>signs / prints/ symbols represent meaning in signs, diagrams and maps</w:t>
            </w:r>
          </w:p>
          <w:p w14:paraId="552CB305" w14:textId="77777777" w:rsidR="006E16FD" w:rsidRPr="00483F87" w:rsidRDefault="006E16FD" w:rsidP="006E16FD">
            <w:pPr>
              <w:pStyle w:val="bullet"/>
              <w:numPr>
                <w:ilvl w:val="0"/>
                <w:numId w:val="12"/>
              </w:numPr>
              <w:tabs>
                <w:tab w:val="clear" w:pos="820"/>
              </w:tabs>
              <w:ind w:left="284" w:hanging="284"/>
            </w:pPr>
            <w:r w:rsidRPr="00483F87">
              <w:t>the key features of simple diagrams, maps and street directories of familiar locations</w:t>
            </w:r>
          </w:p>
          <w:p w14:paraId="2EDC9E7C" w14:textId="77777777" w:rsidR="006E16FD" w:rsidRDefault="006E16FD" w:rsidP="006E16FD">
            <w:pPr>
              <w:pStyle w:val="bullet"/>
              <w:numPr>
                <w:ilvl w:val="0"/>
                <w:numId w:val="12"/>
              </w:numPr>
              <w:tabs>
                <w:tab w:val="clear" w:pos="820"/>
              </w:tabs>
              <w:ind w:left="284" w:hanging="284"/>
            </w:pPr>
            <w:r w:rsidRPr="00483F87">
              <w:t>mainly informal and some formal oral mathematical language of position and location to give and follow directions.</w:t>
            </w:r>
          </w:p>
          <w:p w14:paraId="60B8C274" w14:textId="77777777" w:rsidR="006E16FD" w:rsidRDefault="006E16FD" w:rsidP="00816346">
            <w:pPr>
              <w:pStyle w:val="unittext"/>
              <w:keepNext/>
            </w:pPr>
            <w:r>
              <w:t>Required Skills:</w:t>
            </w:r>
          </w:p>
          <w:p w14:paraId="2B08B9F4" w14:textId="77777777" w:rsidR="006E16FD" w:rsidRDefault="006E16FD" w:rsidP="006E16FD">
            <w:pPr>
              <w:pStyle w:val="bullet"/>
              <w:numPr>
                <w:ilvl w:val="0"/>
                <w:numId w:val="12"/>
              </w:numPr>
              <w:tabs>
                <w:tab w:val="clear" w:pos="820"/>
              </w:tabs>
              <w:ind w:left="284" w:hanging="284"/>
            </w:pPr>
            <w:r>
              <w:t>oracy</w:t>
            </w:r>
            <w:r w:rsidRPr="00483F87">
              <w:t xml:space="preserve"> </w:t>
            </w:r>
            <w:r>
              <w:t>skills to describe the relative location of two or more objects and to follow simple oral directions</w:t>
            </w:r>
          </w:p>
          <w:p w14:paraId="08D28901" w14:textId="77777777" w:rsidR="006E16FD" w:rsidRPr="00FD63B4" w:rsidRDefault="006E16FD" w:rsidP="006E16FD">
            <w:pPr>
              <w:pStyle w:val="bullet"/>
              <w:numPr>
                <w:ilvl w:val="0"/>
                <w:numId w:val="12"/>
              </w:numPr>
              <w:tabs>
                <w:tab w:val="clear" w:pos="820"/>
              </w:tabs>
              <w:ind w:left="284" w:hanging="284"/>
            </w:pPr>
            <w:r>
              <w:t xml:space="preserve">literacy skills to </w:t>
            </w:r>
            <w:r w:rsidRPr="00483F87">
              <w:t>read relevant, familiar maps and street directories</w:t>
            </w:r>
          </w:p>
        </w:tc>
      </w:tr>
      <w:tr w:rsidR="006E16FD" w14:paraId="67D5742C" w14:textId="77777777" w:rsidTr="00816346">
        <w:tc>
          <w:tcPr>
            <w:tcW w:w="9242" w:type="dxa"/>
            <w:gridSpan w:val="5"/>
          </w:tcPr>
          <w:p w14:paraId="6C327C3F" w14:textId="77777777" w:rsidR="006E16FD" w:rsidRPr="00FD63B4" w:rsidRDefault="006E16FD" w:rsidP="00816346">
            <w:pPr>
              <w:pStyle w:val="spacer"/>
            </w:pPr>
          </w:p>
        </w:tc>
      </w:tr>
      <w:tr w:rsidR="006E16FD" w14:paraId="4C8E5CEC" w14:textId="77777777" w:rsidTr="00816346">
        <w:tc>
          <w:tcPr>
            <w:tcW w:w="9242" w:type="dxa"/>
            <w:gridSpan w:val="5"/>
          </w:tcPr>
          <w:p w14:paraId="02D69C6C" w14:textId="77777777" w:rsidR="006E16FD" w:rsidRDefault="006E16FD" w:rsidP="00816346">
            <w:pPr>
              <w:pStyle w:val="Heading21"/>
              <w:keepNext/>
            </w:pPr>
            <w:r>
              <w:t>Range Statement</w:t>
            </w:r>
          </w:p>
          <w:p w14:paraId="7E3B85F1" w14:textId="77777777" w:rsidR="006E16FD" w:rsidRPr="00FD63B4" w:rsidRDefault="006E16FD" w:rsidP="00816346">
            <w:pPr>
              <w:pStyle w:val="text"/>
              <w:keepNext/>
            </w:pPr>
            <w:r w:rsidRPr="005979AA">
              <w:t>The Range Statement relates to the unit of competency as a whole. It allows for different work environments and situations that may affect performance. Bold / italicised wording in the Performance Criteria is detailed below.</w:t>
            </w:r>
            <w:r>
              <w:t xml:space="preserve"> </w:t>
            </w:r>
          </w:p>
        </w:tc>
      </w:tr>
      <w:tr w:rsidR="006E16FD" w14:paraId="1E0D998C" w14:textId="77777777" w:rsidTr="00816346">
        <w:tc>
          <w:tcPr>
            <w:tcW w:w="3369" w:type="dxa"/>
            <w:gridSpan w:val="2"/>
          </w:tcPr>
          <w:p w14:paraId="0C8FA992" w14:textId="77777777" w:rsidR="006E16FD" w:rsidRPr="00ED5C44" w:rsidRDefault="006E16FD" w:rsidP="00816346">
            <w:pPr>
              <w:pStyle w:val="unittext"/>
              <w:keepNext/>
            </w:pPr>
            <w:r>
              <w:rPr>
                <w:b/>
                <w:i/>
              </w:rPr>
              <w:t xml:space="preserve">Key features and concepts of position and location </w:t>
            </w:r>
            <w:r>
              <w:t>refers to:</w:t>
            </w:r>
          </w:p>
        </w:tc>
        <w:tc>
          <w:tcPr>
            <w:tcW w:w="5873" w:type="dxa"/>
            <w:gridSpan w:val="3"/>
          </w:tcPr>
          <w:p w14:paraId="7E6905BA" w14:textId="77777777" w:rsidR="006E16FD" w:rsidRPr="00FD63B4" w:rsidRDefault="006E16FD" w:rsidP="006E16FD">
            <w:pPr>
              <w:pStyle w:val="bullet"/>
              <w:numPr>
                <w:ilvl w:val="0"/>
                <w:numId w:val="12"/>
              </w:numPr>
              <w:tabs>
                <w:tab w:val="clear" w:pos="820"/>
              </w:tabs>
              <w:ind w:left="284" w:hanging="284"/>
            </w:pPr>
            <w:r w:rsidRPr="00483F87">
              <w:rPr>
                <w:bCs/>
              </w:rPr>
              <w:t>intersections, street names, building names, simple co-ordinates such as A12, direction indicator/compass: North, South, East, West</w:t>
            </w:r>
          </w:p>
        </w:tc>
      </w:tr>
      <w:tr w:rsidR="006E16FD" w14:paraId="428F2C1A" w14:textId="77777777" w:rsidTr="00816346">
        <w:tc>
          <w:tcPr>
            <w:tcW w:w="9242" w:type="dxa"/>
            <w:gridSpan w:val="5"/>
          </w:tcPr>
          <w:p w14:paraId="0AC855C5" w14:textId="77777777" w:rsidR="006E16FD" w:rsidRPr="00FD63B4" w:rsidRDefault="006E16FD" w:rsidP="00816346">
            <w:pPr>
              <w:pStyle w:val="spacer"/>
            </w:pPr>
          </w:p>
        </w:tc>
      </w:tr>
      <w:tr w:rsidR="006E16FD" w14:paraId="1B35688C" w14:textId="77777777" w:rsidTr="00816346">
        <w:tc>
          <w:tcPr>
            <w:tcW w:w="3369" w:type="dxa"/>
            <w:gridSpan w:val="2"/>
          </w:tcPr>
          <w:p w14:paraId="099BAA81" w14:textId="77777777" w:rsidR="006E16FD" w:rsidRPr="00ED5C44" w:rsidRDefault="006E16FD" w:rsidP="00816346">
            <w:pPr>
              <w:pStyle w:val="unittext"/>
              <w:keepNext/>
            </w:pPr>
            <w:r>
              <w:rPr>
                <w:b/>
                <w:i/>
              </w:rPr>
              <w:lastRenderedPageBreak/>
              <w:t xml:space="preserve">Simple everyday maps or street directories </w:t>
            </w:r>
            <w:r>
              <w:t>may include:</w:t>
            </w:r>
          </w:p>
        </w:tc>
        <w:tc>
          <w:tcPr>
            <w:tcW w:w="5873" w:type="dxa"/>
            <w:gridSpan w:val="3"/>
          </w:tcPr>
          <w:p w14:paraId="33E8CE29" w14:textId="77777777" w:rsidR="006E16FD" w:rsidRDefault="006E16FD" w:rsidP="006E16FD">
            <w:pPr>
              <w:pStyle w:val="bullet"/>
              <w:numPr>
                <w:ilvl w:val="0"/>
                <w:numId w:val="12"/>
              </w:numPr>
              <w:tabs>
                <w:tab w:val="clear" w:pos="820"/>
              </w:tabs>
              <w:ind w:left="284" w:hanging="284"/>
            </w:pPr>
            <w:r w:rsidRPr="00C760F4">
              <w:t>familiar and simple online maps and street directories</w:t>
            </w:r>
          </w:p>
          <w:p w14:paraId="0539D6B0" w14:textId="77777777" w:rsidR="006E16FD" w:rsidRDefault="006E16FD" w:rsidP="006E16FD">
            <w:pPr>
              <w:pStyle w:val="bullet"/>
              <w:numPr>
                <w:ilvl w:val="0"/>
                <w:numId w:val="12"/>
              </w:numPr>
              <w:tabs>
                <w:tab w:val="clear" w:pos="820"/>
              </w:tabs>
              <w:ind w:left="284" w:hanging="284"/>
            </w:pPr>
            <w:r w:rsidRPr="00C760F4">
              <w:t>maps of workplace or educational institution</w:t>
            </w:r>
          </w:p>
          <w:p w14:paraId="16EDBE9C" w14:textId="77777777" w:rsidR="006E16FD" w:rsidRDefault="006E16FD" w:rsidP="006E16FD">
            <w:pPr>
              <w:pStyle w:val="bullet"/>
              <w:numPr>
                <w:ilvl w:val="0"/>
                <w:numId w:val="12"/>
              </w:numPr>
              <w:tabs>
                <w:tab w:val="clear" w:pos="820"/>
              </w:tabs>
              <w:ind w:left="284" w:hanging="284"/>
            </w:pPr>
            <w:r w:rsidRPr="00C760F4">
              <w:t>street directory page for learner’s local area</w:t>
            </w:r>
          </w:p>
          <w:p w14:paraId="39B621A4" w14:textId="77777777" w:rsidR="006E16FD" w:rsidRDefault="006E16FD" w:rsidP="006E16FD">
            <w:pPr>
              <w:pStyle w:val="bullet"/>
              <w:numPr>
                <w:ilvl w:val="0"/>
                <w:numId w:val="12"/>
              </w:numPr>
              <w:tabs>
                <w:tab w:val="clear" w:pos="820"/>
              </w:tabs>
              <w:ind w:left="284" w:hanging="284"/>
            </w:pPr>
            <w:r w:rsidRPr="00C760F4">
              <w:t>shopping centre map</w:t>
            </w:r>
          </w:p>
        </w:tc>
      </w:tr>
      <w:tr w:rsidR="006E16FD" w14:paraId="5A4AC29E" w14:textId="77777777" w:rsidTr="00816346">
        <w:tc>
          <w:tcPr>
            <w:tcW w:w="9242" w:type="dxa"/>
            <w:gridSpan w:val="5"/>
          </w:tcPr>
          <w:p w14:paraId="6AF87FC6" w14:textId="77777777" w:rsidR="006E16FD" w:rsidRDefault="006E16FD" w:rsidP="00816346">
            <w:pPr>
              <w:pStyle w:val="spacer"/>
            </w:pPr>
          </w:p>
        </w:tc>
      </w:tr>
      <w:tr w:rsidR="006E16FD" w14:paraId="55D6C0D7" w14:textId="77777777" w:rsidTr="00816346">
        <w:tc>
          <w:tcPr>
            <w:tcW w:w="3369" w:type="dxa"/>
            <w:gridSpan w:val="2"/>
          </w:tcPr>
          <w:p w14:paraId="011912A0" w14:textId="77777777" w:rsidR="006E16FD" w:rsidRPr="00ED5C44" w:rsidRDefault="006E16FD" w:rsidP="00816346">
            <w:pPr>
              <w:pStyle w:val="unittext"/>
              <w:keepNext/>
            </w:pPr>
            <w:r>
              <w:rPr>
                <w:b/>
                <w:i/>
              </w:rPr>
              <w:t xml:space="preserve">Informal and some formal language of position and location </w:t>
            </w:r>
            <w:r>
              <w:t>may include:</w:t>
            </w:r>
          </w:p>
        </w:tc>
        <w:tc>
          <w:tcPr>
            <w:tcW w:w="5873" w:type="dxa"/>
            <w:gridSpan w:val="3"/>
          </w:tcPr>
          <w:p w14:paraId="39EC34D4" w14:textId="77777777" w:rsidR="006E16FD" w:rsidRPr="00ED5C44" w:rsidRDefault="006E16FD" w:rsidP="006E16FD">
            <w:pPr>
              <w:pStyle w:val="bullet"/>
              <w:numPr>
                <w:ilvl w:val="0"/>
                <w:numId w:val="12"/>
              </w:numPr>
              <w:tabs>
                <w:tab w:val="clear" w:pos="820"/>
              </w:tabs>
              <w:ind w:left="284" w:hanging="284"/>
              <w:rPr>
                <w:bCs/>
              </w:rPr>
            </w:pPr>
            <w:r w:rsidRPr="00ED5C44">
              <w:t>language of position</w:t>
            </w:r>
            <w:r>
              <w:t>:</w:t>
            </w:r>
          </w:p>
          <w:p w14:paraId="35B38568" w14:textId="77777777" w:rsidR="006E16FD" w:rsidRPr="00ED5C44" w:rsidRDefault="006E16FD" w:rsidP="00816346">
            <w:pPr>
              <w:pStyle w:val="endash"/>
              <w:rPr>
                <w:bCs/>
              </w:rPr>
            </w:pPr>
            <w:r w:rsidRPr="00ED5C44">
              <w:t>over/under</w:t>
            </w:r>
          </w:p>
          <w:p w14:paraId="4311A44C" w14:textId="77777777" w:rsidR="006E16FD" w:rsidRPr="00ED5C44" w:rsidRDefault="006E16FD" w:rsidP="00816346">
            <w:pPr>
              <w:pStyle w:val="endash"/>
              <w:rPr>
                <w:bCs/>
              </w:rPr>
            </w:pPr>
            <w:r w:rsidRPr="00ED5C44">
              <w:t>in front/behind</w:t>
            </w:r>
          </w:p>
          <w:p w14:paraId="16D8D652" w14:textId="77777777" w:rsidR="006E16FD" w:rsidRPr="00ED5C44" w:rsidRDefault="006E16FD" w:rsidP="00816346">
            <w:pPr>
              <w:pStyle w:val="endash"/>
              <w:rPr>
                <w:bCs/>
              </w:rPr>
            </w:pPr>
            <w:r w:rsidRPr="00ED5C44">
              <w:t>left/right</w:t>
            </w:r>
          </w:p>
          <w:p w14:paraId="17A2D20C" w14:textId="77777777" w:rsidR="006E16FD" w:rsidRPr="00ED5C44" w:rsidRDefault="006E16FD" w:rsidP="00816346">
            <w:pPr>
              <w:pStyle w:val="endash"/>
              <w:rPr>
                <w:bCs/>
              </w:rPr>
            </w:pPr>
            <w:r w:rsidRPr="00ED5C44">
              <w:t>up/down</w:t>
            </w:r>
          </w:p>
          <w:p w14:paraId="5C60CA0F" w14:textId="77777777" w:rsidR="006E16FD" w:rsidRPr="00ED5C44" w:rsidRDefault="006E16FD" w:rsidP="00816346">
            <w:pPr>
              <w:pStyle w:val="endash"/>
              <w:rPr>
                <w:bCs/>
              </w:rPr>
            </w:pPr>
            <w:r w:rsidRPr="00ED5C44">
              <w:t>through</w:t>
            </w:r>
          </w:p>
          <w:p w14:paraId="08348808" w14:textId="77777777" w:rsidR="006E16FD" w:rsidRPr="00ED5C44" w:rsidRDefault="006E16FD" w:rsidP="00816346">
            <w:pPr>
              <w:pStyle w:val="endash"/>
              <w:rPr>
                <w:bCs/>
              </w:rPr>
            </w:pPr>
            <w:r w:rsidRPr="00ED5C44">
              <w:t>opposite</w:t>
            </w:r>
            <w:r>
              <w:t xml:space="preserve"> / </w:t>
            </w:r>
            <w:r w:rsidRPr="00ED5C44">
              <w:t>on the corner</w:t>
            </w:r>
            <w:r>
              <w:t xml:space="preserve"> / </w:t>
            </w:r>
            <w:r w:rsidRPr="00ED5C44">
              <w:t>next to</w:t>
            </w:r>
          </w:p>
          <w:p w14:paraId="62534191" w14:textId="77777777" w:rsidR="006E16FD" w:rsidRPr="00ED5C44" w:rsidRDefault="006E16FD" w:rsidP="00816346">
            <w:pPr>
              <w:pStyle w:val="endash"/>
              <w:rPr>
                <w:bCs/>
              </w:rPr>
            </w:pPr>
            <w:r w:rsidRPr="00ED5C44">
              <w:t>first</w:t>
            </w:r>
            <w:r>
              <w:t xml:space="preserve"> / </w:t>
            </w:r>
            <w:r w:rsidRPr="00ED5C44">
              <w:t>second</w:t>
            </w:r>
            <w:r>
              <w:t xml:space="preserve"> / </w:t>
            </w:r>
            <w:r w:rsidRPr="00ED5C44">
              <w:t>between</w:t>
            </w:r>
          </w:p>
          <w:p w14:paraId="2F074D64" w14:textId="77777777" w:rsidR="006E16FD" w:rsidRPr="00ED5C44" w:rsidRDefault="006E16FD" w:rsidP="00816346">
            <w:pPr>
              <w:pStyle w:val="endash"/>
              <w:rPr>
                <w:bCs/>
              </w:rPr>
            </w:pPr>
            <w:r w:rsidRPr="00ED5C44">
              <w:rPr>
                <w:bCs/>
              </w:rPr>
              <w:t>North</w:t>
            </w:r>
            <w:r>
              <w:rPr>
                <w:bCs/>
              </w:rPr>
              <w:t xml:space="preserve"> /</w:t>
            </w:r>
            <w:r w:rsidRPr="00ED5C44">
              <w:rPr>
                <w:bCs/>
              </w:rPr>
              <w:t xml:space="preserve"> South </w:t>
            </w:r>
            <w:r>
              <w:rPr>
                <w:bCs/>
              </w:rPr>
              <w:t xml:space="preserve">/ </w:t>
            </w:r>
            <w:r w:rsidRPr="00ED5C44">
              <w:rPr>
                <w:bCs/>
              </w:rPr>
              <w:t>East</w:t>
            </w:r>
            <w:r>
              <w:rPr>
                <w:bCs/>
              </w:rPr>
              <w:t xml:space="preserve"> /</w:t>
            </w:r>
            <w:r w:rsidRPr="00ED5C44">
              <w:rPr>
                <w:bCs/>
              </w:rPr>
              <w:t xml:space="preserve"> West</w:t>
            </w:r>
          </w:p>
          <w:p w14:paraId="4630B684" w14:textId="77777777" w:rsidR="006E16FD" w:rsidRDefault="006E16FD" w:rsidP="006E16FD">
            <w:pPr>
              <w:pStyle w:val="bullet"/>
              <w:numPr>
                <w:ilvl w:val="0"/>
                <w:numId w:val="12"/>
              </w:numPr>
              <w:tabs>
                <w:tab w:val="clear" w:pos="820"/>
              </w:tabs>
              <w:ind w:left="284" w:hanging="284"/>
            </w:pPr>
            <w:r w:rsidRPr="00ED5C44">
              <w:t>a combination of mainly informal and some formal oral mathematical and general language</w:t>
            </w:r>
          </w:p>
        </w:tc>
      </w:tr>
      <w:tr w:rsidR="006E16FD" w14:paraId="5E58CCBA" w14:textId="77777777" w:rsidTr="00816346">
        <w:tc>
          <w:tcPr>
            <w:tcW w:w="9242" w:type="dxa"/>
            <w:gridSpan w:val="5"/>
          </w:tcPr>
          <w:p w14:paraId="2AB0DE9C" w14:textId="77777777" w:rsidR="006E16FD" w:rsidRDefault="006E16FD" w:rsidP="00816346">
            <w:pPr>
              <w:pStyle w:val="spacer"/>
            </w:pPr>
          </w:p>
        </w:tc>
      </w:tr>
      <w:tr w:rsidR="006E16FD" w14:paraId="58D8B174" w14:textId="77777777" w:rsidTr="00816346">
        <w:tc>
          <w:tcPr>
            <w:tcW w:w="3369" w:type="dxa"/>
            <w:gridSpan w:val="2"/>
          </w:tcPr>
          <w:p w14:paraId="0FB2F568" w14:textId="77777777" w:rsidR="006E16FD" w:rsidRPr="00ED5C44" w:rsidRDefault="006E16FD" w:rsidP="00816346">
            <w:pPr>
              <w:pStyle w:val="unittext"/>
              <w:keepNext/>
            </w:pPr>
            <w:r>
              <w:rPr>
                <w:b/>
                <w:i/>
              </w:rPr>
              <w:t xml:space="preserve">Simple oral directions </w:t>
            </w:r>
            <w:r>
              <w:t>refer to:</w:t>
            </w:r>
          </w:p>
        </w:tc>
        <w:tc>
          <w:tcPr>
            <w:tcW w:w="5873" w:type="dxa"/>
            <w:gridSpan w:val="3"/>
          </w:tcPr>
          <w:p w14:paraId="5F7D5798" w14:textId="77777777" w:rsidR="006E16FD" w:rsidRDefault="006E16FD" w:rsidP="006E16FD">
            <w:pPr>
              <w:pStyle w:val="bullet"/>
              <w:numPr>
                <w:ilvl w:val="0"/>
                <w:numId w:val="12"/>
              </w:numPr>
              <w:tabs>
                <w:tab w:val="clear" w:pos="820"/>
              </w:tabs>
              <w:ind w:left="284" w:hanging="284"/>
            </w:pPr>
            <w:r w:rsidRPr="00ED5C44">
              <w:t>short, clear, with only two given at a time</w:t>
            </w:r>
            <w:r>
              <w:t xml:space="preserve"> such as:</w:t>
            </w:r>
          </w:p>
          <w:p w14:paraId="669640A0" w14:textId="77777777" w:rsidR="006E16FD" w:rsidRDefault="006E16FD" w:rsidP="00816346">
            <w:pPr>
              <w:pStyle w:val="endash"/>
            </w:pPr>
            <w:r w:rsidRPr="00ED5C44">
              <w:t>moving from one room to another</w:t>
            </w:r>
          </w:p>
          <w:p w14:paraId="2D3A353C" w14:textId="77777777" w:rsidR="006E16FD" w:rsidRDefault="006E16FD" w:rsidP="00816346">
            <w:pPr>
              <w:pStyle w:val="endash"/>
            </w:pPr>
            <w:r w:rsidRPr="00ED5C44">
              <w:t>between buildings in a large institution</w:t>
            </w:r>
            <w:r>
              <w:t>, workplace or shopping centre</w:t>
            </w:r>
          </w:p>
          <w:p w14:paraId="2D1902FC" w14:textId="77777777" w:rsidR="006E16FD" w:rsidRDefault="006E16FD" w:rsidP="006E16FD">
            <w:pPr>
              <w:pStyle w:val="bullet"/>
              <w:numPr>
                <w:ilvl w:val="0"/>
                <w:numId w:val="12"/>
              </w:numPr>
              <w:tabs>
                <w:tab w:val="clear" w:pos="820"/>
              </w:tabs>
              <w:ind w:left="284" w:hanging="284"/>
            </w:pPr>
            <w:r w:rsidRPr="00ED5C44">
              <w:t xml:space="preserve"> cl</w:t>
            </w:r>
            <w:r>
              <w:t xml:space="preserve">arification may be given if requested </w:t>
            </w:r>
          </w:p>
          <w:p w14:paraId="33943C43" w14:textId="77777777" w:rsidR="006E16FD" w:rsidRPr="00ED5C44" w:rsidRDefault="006E16FD" w:rsidP="006E16FD">
            <w:pPr>
              <w:pStyle w:val="bullet"/>
              <w:numPr>
                <w:ilvl w:val="0"/>
                <w:numId w:val="12"/>
              </w:numPr>
              <w:tabs>
                <w:tab w:val="clear" w:pos="820"/>
              </w:tabs>
              <w:ind w:left="284" w:hanging="284"/>
            </w:pPr>
            <w:r w:rsidRPr="00ED5C44">
              <w:t>simple drawings, plans or maps may be used as an aid</w:t>
            </w:r>
          </w:p>
        </w:tc>
      </w:tr>
      <w:tr w:rsidR="006E16FD" w14:paraId="3D07DF22" w14:textId="77777777" w:rsidTr="00816346">
        <w:tc>
          <w:tcPr>
            <w:tcW w:w="9242" w:type="dxa"/>
            <w:gridSpan w:val="5"/>
          </w:tcPr>
          <w:p w14:paraId="0C1C8430" w14:textId="77777777" w:rsidR="006E16FD" w:rsidRDefault="006E16FD" w:rsidP="00816346">
            <w:pPr>
              <w:pStyle w:val="spacer"/>
            </w:pPr>
          </w:p>
        </w:tc>
      </w:tr>
      <w:tr w:rsidR="006E16FD" w14:paraId="7B6748FF" w14:textId="77777777" w:rsidTr="00816346">
        <w:tc>
          <w:tcPr>
            <w:tcW w:w="9242" w:type="dxa"/>
            <w:gridSpan w:val="5"/>
          </w:tcPr>
          <w:p w14:paraId="7207EFF1" w14:textId="77777777" w:rsidR="006E16FD" w:rsidRDefault="006E16FD" w:rsidP="00816346">
            <w:pPr>
              <w:pStyle w:val="Heading21"/>
              <w:keepNext/>
            </w:pPr>
            <w:r>
              <w:t>Evidence Guide</w:t>
            </w:r>
          </w:p>
          <w:p w14:paraId="358CF387" w14:textId="77777777" w:rsidR="006E16FD" w:rsidRDefault="006E16FD" w:rsidP="00816346">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6E16FD" w14:paraId="495DFCE9" w14:textId="77777777" w:rsidTr="00816346">
        <w:tc>
          <w:tcPr>
            <w:tcW w:w="3369" w:type="dxa"/>
            <w:gridSpan w:val="2"/>
          </w:tcPr>
          <w:p w14:paraId="44685F5D" w14:textId="77777777" w:rsidR="006E16FD" w:rsidRPr="005979AA" w:rsidRDefault="006E16FD" w:rsidP="00816346">
            <w:pPr>
              <w:pStyle w:val="EG"/>
              <w:keepNext/>
            </w:pPr>
            <w:r w:rsidRPr="005979AA">
              <w:t>Critical aspects for assessment and evidence required to demonstrate competency in this unit</w:t>
            </w:r>
          </w:p>
        </w:tc>
        <w:tc>
          <w:tcPr>
            <w:tcW w:w="5873" w:type="dxa"/>
            <w:gridSpan w:val="3"/>
          </w:tcPr>
          <w:p w14:paraId="731F4F05" w14:textId="77777777" w:rsidR="006E16FD" w:rsidRDefault="006E16FD" w:rsidP="00816346">
            <w:pPr>
              <w:pStyle w:val="unittext"/>
              <w:keepNext/>
            </w:pPr>
            <w:r w:rsidRPr="003B087B">
              <w:t>Assessment</w:t>
            </w:r>
            <w:r>
              <w:t xml:space="preserve"> must confirm the ability to:</w:t>
            </w:r>
          </w:p>
          <w:p w14:paraId="132763A9" w14:textId="77777777" w:rsidR="006E16FD" w:rsidRPr="00C760F4" w:rsidRDefault="006E16FD" w:rsidP="006E16FD">
            <w:pPr>
              <w:pStyle w:val="bullet"/>
              <w:numPr>
                <w:ilvl w:val="0"/>
                <w:numId w:val="12"/>
              </w:numPr>
              <w:tabs>
                <w:tab w:val="clear" w:pos="820"/>
              </w:tabs>
              <w:ind w:left="284" w:hanging="284"/>
              <w:rPr>
                <w:szCs w:val="24"/>
              </w:rPr>
            </w:pPr>
            <w:r w:rsidRPr="00C760F4">
              <w:t xml:space="preserve">read and interpret required location and direction information in </w:t>
            </w:r>
            <w:r w:rsidRPr="00C760F4">
              <w:rPr>
                <w:szCs w:val="24"/>
              </w:rPr>
              <w:t>s</w:t>
            </w:r>
            <w:r w:rsidRPr="00C760F4">
              <w:t xml:space="preserve">imple diagrams, maps and street directories </w:t>
            </w:r>
          </w:p>
          <w:p w14:paraId="69271326" w14:textId="77777777" w:rsidR="006E16FD" w:rsidRPr="00C760F4" w:rsidRDefault="006E16FD" w:rsidP="006E16FD">
            <w:pPr>
              <w:pStyle w:val="bullet"/>
              <w:numPr>
                <w:ilvl w:val="0"/>
                <w:numId w:val="12"/>
              </w:numPr>
              <w:tabs>
                <w:tab w:val="clear" w:pos="820"/>
              </w:tabs>
              <w:ind w:left="284" w:hanging="284"/>
              <w:rPr>
                <w:szCs w:val="24"/>
              </w:rPr>
            </w:pPr>
            <w:r w:rsidRPr="00C760F4">
              <w:t>use informal and some formal</w:t>
            </w:r>
            <w:r w:rsidRPr="00C760F4">
              <w:rPr>
                <w:b/>
                <w:i/>
              </w:rPr>
              <w:t xml:space="preserve"> </w:t>
            </w:r>
            <w:r w:rsidRPr="00C760F4">
              <w:t>language of location and direction to describe relative positions of objects or locations</w:t>
            </w:r>
          </w:p>
          <w:p w14:paraId="1B1680F5" w14:textId="77777777" w:rsidR="006E16FD" w:rsidRDefault="006E16FD" w:rsidP="006E16FD">
            <w:pPr>
              <w:pStyle w:val="bullet"/>
              <w:numPr>
                <w:ilvl w:val="0"/>
                <w:numId w:val="12"/>
              </w:numPr>
              <w:tabs>
                <w:tab w:val="clear" w:pos="820"/>
              </w:tabs>
              <w:ind w:left="284" w:hanging="284"/>
            </w:pPr>
            <w:r w:rsidRPr="00C760F4">
              <w:t xml:space="preserve">apply </w:t>
            </w:r>
            <w:r w:rsidRPr="00C760F4">
              <w:rPr>
                <w:szCs w:val="24"/>
              </w:rPr>
              <w:t xml:space="preserve">key features and concepts </w:t>
            </w:r>
            <w:r w:rsidRPr="00C760F4">
              <w:t xml:space="preserve">of position to </w:t>
            </w:r>
            <w:r w:rsidRPr="00C760F4">
              <w:rPr>
                <w:szCs w:val="24"/>
              </w:rPr>
              <w:t xml:space="preserve">give and follow simple, </w:t>
            </w:r>
            <w:r>
              <w:rPr>
                <w:szCs w:val="24"/>
              </w:rPr>
              <w:t>familiar oral directions</w:t>
            </w:r>
          </w:p>
        </w:tc>
      </w:tr>
      <w:tr w:rsidR="006E16FD" w14:paraId="171D378E" w14:textId="77777777" w:rsidTr="00816346">
        <w:tc>
          <w:tcPr>
            <w:tcW w:w="9242" w:type="dxa"/>
            <w:gridSpan w:val="5"/>
          </w:tcPr>
          <w:p w14:paraId="35BC628B" w14:textId="77777777" w:rsidR="006E16FD" w:rsidRPr="00624052" w:rsidRDefault="006E16FD" w:rsidP="00816346">
            <w:pPr>
              <w:tabs>
                <w:tab w:val="left" w:pos="1140"/>
              </w:tabs>
            </w:pPr>
          </w:p>
        </w:tc>
      </w:tr>
      <w:tr w:rsidR="006E16FD" w14:paraId="7A38C1B9" w14:textId="77777777" w:rsidTr="00816346">
        <w:tc>
          <w:tcPr>
            <w:tcW w:w="3369" w:type="dxa"/>
            <w:gridSpan w:val="2"/>
          </w:tcPr>
          <w:p w14:paraId="56E8F9E2" w14:textId="77777777" w:rsidR="006E16FD" w:rsidRPr="005979AA" w:rsidRDefault="006E16FD" w:rsidP="00816346">
            <w:pPr>
              <w:pStyle w:val="EG"/>
              <w:keepNext/>
            </w:pPr>
            <w:r w:rsidRPr="005979AA">
              <w:t>Context of and specific resources for assessment</w:t>
            </w:r>
          </w:p>
        </w:tc>
        <w:tc>
          <w:tcPr>
            <w:tcW w:w="5873" w:type="dxa"/>
            <w:gridSpan w:val="3"/>
          </w:tcPr>
          <w:p w14:paraId="42C72EE4" w14:textId="77777777" w:rsidR="006E16FD" w:rsidRDefault="006E16FD" w:rsidP="00816346">
            <w:pPr>
              <w:pStyle w:val="unittext"/>
              <w:keepNext/>
            </w:pPr>
            <w:r>
              <w:t>Assessment must ensure:</w:t>
            </w:r>
          </w:p>
          <w:p w14:paraId="6E5EA7DC" w14:textId="77777777" w:rsidR="006E16FD" w:rsidRDefault="006E16FD" w:rsidP="006E16FD">
            <w:pPr>
              <w:pStyle w:val="bullet"/>
              <w:numPr>
                <w:ilvl w:val="0"/>
                <w:numId w:val="12"/>
              </w:numPr>
              <w:tabs>
                <w:tab w:val="clear" w:pos="820"/>
              </w:tabs>
              <w:ind w:left="284" w:hanging="284"/>
            </w:pPr>
            <w:r>
              <w:lastRenderedPageBreak/>
              <w:t>access to real/authentic or simulated tasks, materials and texts from a limited range of familiar and predictable contexts</w:t>
            </w:r>
          </w:p>
          <w:p w14:paraId="405A8441" w14:textId="77777777" w:rsidR="006E16FD" w:rsidRDefault="006E16FD" w:rsidP="00816346">
            <w:pPr>
              <w:pStyle w:val="unittext"/>
              <w:keepNext/>
            </w:pPr>
            <w:r>
              <w:t>At this level, the learner:</w:t>
            </w:r>
          </w:p>
          <w:p w14:paraId="6B9089A7" w14:textId="77777777" w:rsidR="006E16FD" w:rsidRDefault="006E16FD" w:rsidP="006E16FD">
            <w:pPr>
              <w:pStyle w:val="bullet"/>
              <w:numPr>
                <w:ilvl w:val="0"/>
                <w:numId w:val="12"/>
              </w:numPr>
              <w:tabs>
                <w:tab w:val="clear" w:pos="820"/>
              </w:tabs>
              <w:ind w:left="284" w:hanging="284"/>
              <w:rPr>
                <w:bCs/>
              </w:rPr>
            </w:pPr>
            <w:r>
              <w:t xml:space="preserve">can use a combination of mainly informal and some formal oral and written mathematical and general language to communicate mathematically </w:t>
            </w:r>
          </w:p>
          <w:p w14:paraId="22FDB5EB" w14:textId="77777777" w:rsidR="006E16FD" w:rsidRPr="00D71CD2" w:rsidRDefault="006E16FD" w:rsidP="006E16FD">
            <w:pPr>
              <w:pStyle w:val="bullet"/>
              <w:numPr>
                <w:ilvl w:val="0"/>
                <w:numId w:val="12"/>
              </w:numPr>
              <w:tabs>
                <w:tab w:val="clear" w:pos="820"/>
              </w:tabs>
              <w:ind w:left="284" w:hanging="284"/>
              <w:rPr>
                <w:bCs/>
              </w:rPr>
            </w:pPr>
            <w:r w:rsidRPr="00320793">
              <w:rPr>
                <w:bCs/>
              </w:rPr>
              <w:t>may wo</w:t>
            </w:r>
            <w:r>
              <w:rPr>
                <w:bCs/>
              </w:rPr>
              <w:t xml:space="preserve">rk with an expert/mentor where support is available if requested. </w:t>
            </w:r>
          </w:p>
        </w:tc>
      </w:tr>
      <w:tr w:rsidR="006E16FD" w14:paraId="5F6A777A" w14:textId="77777777" w:rsidTr="00816346">
        <w:tc>
          <w:tcPr>
            <w:tcW w:w="9242" w:type="dxa"/>
            <w:gridSpan w:val="5"/>
          </w:tcPr>
          <w:p w14:paraId="6E6CCFBD" w14:textId="77777777" w:rsidR="006E16FD" w:rsidRDefault="006E16FD" w:rsidP="00816346">
            <w:pPr>
              <w:pStyle w:val="spacer"/>
            </w:pPr>
          </w:p>
        </w:tc>
      </w:tr>
      <w:tr w:rsidR="006E16FD" w14:paraId="2AA4D014" w14:textId="77777777" w:rsidTr="00816346">
        <w:tc>
          <w:tcPr>
            <w:tcW w:w="3369" w:type="dxa"/>
            <w:gridSpan w:val="2"/>
          </w:tcPr>
          <w:p w14:paraId="127659DE" w14:textId="77777777" w:rsidR="006E16FD" w:rsidRPr="00622D2D" w:rsidRDefault="006E16FD" w:rsidP="00816346">
            <w:pPr>
              <w:pStyle w:val="EG"/>
              <w:keepNext/>
            </w:pPr>
            <w:r w:rsidRPr="005979AA">
              <w:t>Method(s) of assessment</w:t>
            </w:r>
          </w:p>
        </w:tc>
        <w:tc>
          <w:tcPr>
            <w:tcW w:w="5873" w:type="dxa"/>
            <w:gridSpan w:val="3"/>
          </w:tcPr>
          <w:p w14:paraId="61624541" w14:textId="77777777" w:rsidR="006E16FD" w:rsidRDefault="006E16FD" w:rsidP="00816346">
            <w:pPr>
              <w:pStyle w:val="unittext"/>
              <w:keepNext/>
            </w:pPr>
            <w:r>
              <w:t>The following suggested assessment methods are suitable for this unit:</w:t>
            </w:r>
          </w:p>
          <w:p w14:paraId="1207C3E1" w14:textId="77777777" w:rsidR="006E16FD" w:rsidRDefault="006E16FD" w:rsidP="006E16FD">
            <w:pPr>
              <w:pStyle w:val="bullet"/>
              <w:numPr>
                <w:ilvl w:val="0"/>
                <w:numId w:val="12"/>
              </w:numPr>
              <w:tabs>
                <w:tab w:val="clear" w:pos="820"/>
              </w:tabs>
              <w:ind w:left="284" w:hanging="284"/>
            </w:pPr>
            <w:r>
              <w:t xml:space="preserve">observation of the learner identifying </w:t>
            </w:r>
            <w:r w:rsidRPr="000F6B0E">
              <w:t>key features and concepts of position and location in simple everyday maps or street directories</w:t>
            </w:r>
            <w:r>
              <w:t xml:space="preserve"> to determine direction and location</w:t>
            </w:r>
          </w:p>
          <w:p w14:paraId="4EF24C7B" w14:textId="77777777" w:rsidR="006E16FD" w:rsidRDefault="006E16FD" w:rsidP="006E16FD">
            <w:pPr>
              <w:pStyle w:val="bullet"/>
              <w:numPr>
                <w:ilvl w:val="0"/>
                <w:numId w:val="12"/>
              </w:numPr>
              <w:tabs>
                <w:tab w:val="clear" w:pos="820"/>
              </w:tabs>
              <w:ind w:left="284" w:hanging="284"/>
            </w:pPr>
            <w:r>
              <w:t>role play of giving and following oral directions with a limited number of steps such as moving between buildings in a large institution or shopping centre</w:t>
            </w:r>
          </w:p>
          <w:p w14:paraId="406CD7EF" w14:textId="77777777" w:rsidR="006E16FD" w:rsidRDefault="006E16FD" w:rsidP="006E16FD">
            <w:pPr>
              <w:pStyle w:val="bullet"/>
              <w:numPr>
                <w:ilvl w:val="0"/>
                <w:numId w:val="12"/>
              </w:numPr>
              <w:tabs>
                <w:tab w:val="clear" w:pos="820"/>
              </w:tabs>
              <w:ind w:left="284" w:hanging="284"/>
            </w:pPr>
            <w:r>
              <w:t xml:space="preserve">oral or written questioning to assess knowledge of </w:t>
            </w:r>
            <w:r w:rsidRPr="00483F87">
              <w:t xml:space="preserve">mainly informal and some formal oral mathematical language of position and location </w:t>
            </w:r>
          </w:p>
        </w:tc>
      </w:tr>
    </w:tbl>
    <w:p w14:paraId="37C693DD" w14:textId="77777777" w:rsidR="00245045" w:rsidRDefault="00245045" w:rsidP="006E16FD">
      <w:pPr>
        <w:pStyle w:val="CodeTOC"/>
        <w:sectPr w:rsidR="00245045" w:rsidSect="002C5510">
          <w:headerReference w:type="default" r:id="rId70"/>
          <w:pgSz w:w="11906" w:h="16838" w:code="9"/>
          <w:pgMar w:top="1418" w:right="1361" w:bottom="1701" w:left="1361" w:header="709" w:footer="340" w:gutter="0"/>
          <w:cols w:space="708"/>
          <w:docGrid w:linePitch="360"/>
        </w:sectPr>
      </w:pPr>
    </w:p>
    <w:p w14:paraId="3104B658" w14:textId="77777777" w:rsidR="006E16FD" w:rsidRDefault="006E16FD" w:rsidP="006E16FD">
      <w:pPr>
        <w:pStyle w:val="CodeTOC"/>
      </w:pPr>
    </w:p>
    <w:tbl>
      <w:tblPr>
        <w:tblpPr w:leftFromText="180" w:rightFromText="180" w:vertAnchor="text" w:tblpY="1"/>
        <w:tblOverlap w:val="never"/>
        <w:tblW w:w="0" w:type="auto"/>
        <w:tblLook w:val="04A0" w:firstRow="1" w:lastRow="0" w:firstColumn="1" w:lastColumn="0" w:noHBand="0" w:noVBand="1"/>
        <w:tblCaption w:val="unit of competency"/>
        <w:tblDescription w:val="VU22450 Work with and interpret simple directions in familiar situations"/>
      </w:tblPr>
      <w:tblGrid>
        <w:gridCol w:w="2930"/>
        <w:gridCol w:w="426"/>
        <w:gridCol w:w="144"/>
        <w:gridCol w:w="15"/>
        <w:gridCol w:w="5669"/>
      </w:tblGrid>
      <w:tr w:rsidR="006E16FD" w14:paraId="4FF604C7" w14:textId="77777777" w:rsidTr="00816346">
        <w:tc>
          <w:tcPr>
            <w:tcW w:w="2943" w:type="dxa"/>
          </w:tcPr>
          <w:p w14:paraId="2333C028" w14:textId="77777777" w:rsidR="006E16FD" w:rsidRPr="00D72D90" w:rsidRDefault="006E16FD" w:rsidP="00816346">
            <w:pPr>
              <w:pStyle w:val="CodeTOC"/>
            </w:pPr>
            <w:r w:rsidRPr="00D72D90">
              <w:t>Unit Code</w:t>
            </w:r>
          </w:p>
        </w:tc>
        <w:tc>
          <w:tcPr>
            <w:tcW w:w="6299" w:type="dxa"/>
            <w:gridSpan w:val="4"/>
          </w:tcPr>
          <w:p w14:paraId="135F741C" w14:textId="77777777" w:rsidR="006E16FD" w:rsidRPr="00676BE7" w:rsidRDefault="006E16FD" w:rsidP="00816346">
            <w:pPr>
              <w:pStyle w:val="Heading1"/>
              <w:spacing w:before="120"/>
              <w:rPr>
                <w:color w:val="auto"/>
              </w:rPr>
            </w:pPr>
            <w:bookmarkStart w:id="293" w:name="_Toc514234320"/>
            <w:bookmarkStart w:id="294" w:name="_Toc33169050"/>
            <w:bookmarkStart w:id="295" w:name="_Toc139287009"/>
            <w:bookmarkStart w:id="296" w:name="_Toc139637013"/>
            <w:bookmarkStart w:id="297" w:name="_Toc140138236"/>
            <w:r w:rsidRPr="00676BE7">
              <w:rPr>
                <w:rFonts w:ascii="ZWAdobeF" w:hAnsi="ZWAdobeF" w:cs="ZWAdobeF"/>
                <w:color w:val="auto"/>
                <w:sz w:val="2"/>
                <w:szCs w:val="2"/>
              </w:rPr>
              <w:t>48B48B</w:t>
            </w:r>
            <w:r w:rsidRPr="00676BE7">
              <w:rPr>
                <w:color w:val="auto"/>
              </w:rPr>
              <w:t>VU22370</w:t>
            </w:r>
            <w:bookmarkEnd w:id="293"/>
            <w:bookmarkEnd w:id="294"/>
            <w:bookmarkEnd w:id="295"/>
            <w:bookmarkEnd w:id="296"/>
            <w:bookmarkEnd w:id="297"/>
          </w:p>
        </w:tc>
      </w:tr>
      <w:tr w:rsidR="006E16FD" w14:paraId="02F6BEAB" w14:textId="77777777" w:rsidTr="00816346">
        <w:tc>
          <w:tcPr>
            <w:tcW w:w="2943" w:type="dxa"/>
          </w:tcPr>
          <w:p w14:paraId="2C221F62" w14:textId="77777777" w:rsidR="006E16FD" w:rsidRPr="00D72D90" w:rsidRDefault="006E16FD" w:rsidP="00816346">
            <w:pPr>
              <w:pStyle w:val="CodeTOC"/>
            </w:pPr>
            <w:r w:rsidRPr="00D72D90">
              <w:t>Unit Title</w:t>
            </w:r>
          </w:p>
        </w:tc>
        <w:tc>
          <w:tcPr>
            <w:tcW w:w="6299" w:type="dxa"/>
            <w:gridSpan w:val="4"/>
          </w:tcPr>
          <w:p w14:paraId="341ACB51" w14:textId="77777777" w:rsidR="006E16FD" w:rsidRPr="00676BE7" w:rsidRDefault="006E16FD" w:rsidP="00816346">
            <w:pPr>
              <w:pStyle w:val="Heading1"/>
              <w:spacing w:before="120"/>
              <w:rPr>
                <w:color w:val="auto"/>
              </w:rPr>
            </w:pPr>
            <w:bookmarkStart w:id="298" w:name="_Toc507058608"/>
            <w:bookmarkStart w:id="299" w:name="_Toc514234321"/>
            <w:bookmarkStart w:id="300" w:name="_Toc33169051"/>
            <w:bookmarkStart w:id="301" w:name="_Toc139287010"/>
            <w:bookmarkStart w:id="302" w:name="_Toc139637014"/>
            <w:bookmarkStart w:id="303" w:name="_Toc140138237"/>
            <w:r w:rsidRPr="00676BE7">
              <w:rPr>
                <w:rFonts w:ascii="ZWAdobeF" w:hAnsi="ZWAdobeF" w:cs="ZWAdobeF"/>
                <w:color w:val="auto"/>
                <w:sz w:val="2"/>
                <w:szCs w:val="2"/>
              </w:rPr>
              <w:t>49B49B</w:t>
            </w:r>
            <w:r w:rsidRPr="00676BE7">
              <w:rPr>
                <w:color w:val="auto"/>
              </w:rPr>
              <w:t>Work with simple measurements in familiar situations</w:t>
            </w:r>
            <w:bookmarkEnd w:id="298"/>
            <w:bookmarkEnd w:id="299"/>
            <w:bookmarkEnd w:id="300"/>
            <w:bookmarkEnd w:id="301"/>
            <w:bookmarkEnd w:id="302"/>
            <w:bookmarkEnd w:id="303"/>
          </w:p>
        </w:tc>
      </w:tr>
      <w:tr w:rsidR="006E16FD" w14:paraId="3390C252" w14:textId="77777777" w:rsidTr="00816346">
        <w:tc>
          <w:tcPr>
            <w:tcW w:w="2943" w:type="dxa"/>
          </w:tcPr>
          <w:p w14:paraId="4EFD4A3C" w14:textId="77777777" w:rsidR="006E16FD" w:rsidRDefault="006E16FD" w:rsidP="00816346">
            <w:pPr>
              <w:pStyle w:val="Heading21"/>
              <w:keepNext/>
            </w:pPr>
            <w:r>
              <w:t>Unit Descriptor</w:t>
            </w:r>
          </w:p>
        </w:tc>
        <w:tc>
          <w:tcPr>
            <w:tcW w:w="6299" w:type="dxa"/>
            <w:gridSpan w:val="4"/>
          </w:tcPr>
          <w:p w14:paraId="6615CEC4" w14:textId="77777777" w:rsidR="006E16FD" w:rsidRPr="0084604B" w:rsidRDefault="006E16FD" w:rsidP="00816346">
            <w:pPr>
              <w:pStyle w:val="unittext"/>
              <w:keepNext/>
            </w:pPr>
            <w:r>
              <w:t xml:space="preserve">This unit describes the skills and knowledge to enable </w:t>
            </w:r>
            <w:r w:rsidRPr="0084604B">
              <w:t>learners to develop the basic skills and confidence to perform very simple and highly familiar numeracy tasks involving the recognition and comparison of simple and familiar measurements which are part of the learners’ normal routines</w:t>
            </w:r>
            <w:r>
              <w:t xml:space="preserve">. This would typically relate to </w:t>
            </w:r>
            <w:r w:rsidRPr="0084604B">
              <w:t xml:space="preserve">activities such as shopping, cooking, work related measures and telling the time. </w:t>
            </w:r>
            <w:r>
              <w:t xml:space="preserve">Learners will mainly communicate these </w:t>
            </w:r>
            <w:r w:rsidRPr="00C959F2">
              <w:t xml:space="preserve">mathematical ideas </w:t>
            </w:r>
            <w:r>
              <w:t xml:space="preserve">using </w:t>
            </w:r>
            <w:r w:rsidRPr="00C959F2">
              <w:t>spoken rather than written responses.</w:t>
            </w:r>
            <w:r>
              <w:t xml:space="preserve"> </w:t>
            </w:r>
            <w:r w:rsidRPr="00D32AF6">
              <w:t>Learners at this level may reque</w:t>
            </w:r>
            <w:r>
              <w:t>st support and begin to develop their own support resources.</w:t>
            </w:r>
          </w:p>
          <w:p w14:paraId="6DAA266B" w14:textId="77777777" w:rsidR="006E16FD" w:rsidRDefault="006E16FD" w:rsidP="00816346">
            <w:pPr>
              <w:pStyle w:val="unittext"/>
              <w:keepNext/>
            </w:pPr>
            <w:r w:rsidRPr="00C2599D">
              <w:t>The required outcomes described in this unit</w:t>
            </w:r>
            <w:r>
              <w:t xml:space="preserve"> contribute to the achievement of Australian Core Skills Framework indicators for </w:t>
            </w:r>
            <w:r w:rsidRPr="00C760F4">
              <w:t>Numeracy</w:t>
            </w:r>
            <w:r>
              <w:t xml:space="preserve"> at Level 2:</w:t>
            </w:r>
            <w:r w:rsidRPr="00C760F4">
              <w:t xml:space="preserve"> 2.09, 2.10 &amp; 2.11.</w:t>
            </w:r>
          </w:p>
        </w:tc>
      </w:tr>
      <w:tr w:rsidR="006E16FD" w14:paraId="73AB5295" w14:textId="77777777" w:rsidTr="00816346">
        <w:tc>
          <w:tcPr>
            <w:tcW w:w="2943" w:type="dxa"/>
          </w:tcPr>
          <w:p w14:paraId="537B898C" w14:textId="77777777" w:rsidR="006E16FD" w:rsidRDefault="006E16FD" w:rsidP="00816346">
            <w:pPr>
              <w:pStyle w:val="Heading21"/>
              <w:keepNext/>
            </w:pPr>
            <w:r>
              <w:t>Employability Skills</w:t>
            </w:r>
          </w:p>
        </w:tc>
        <w:tc>
          <w:tcPr>
            <w:tcW w:w="6299" w:type="dxa"/>
            <w:gridSpan w:val="4"/>
          </w:tcPr>
          <w:p w14:paraId="45589DD2" w14:textId="77777777" w:rsidR="006E16FD" w:rsidRDefault="006E16FD" w:rsidP="00816346">
            <w:pPr>
              <w:pStyle w:val="unittext"/>
              <w:keepNext/>
            </w:pPr>
            <w:r>
              <w:t>This unit contains employability skills.</w:t>
            </w:r>
          </w:p>
        </w:tc>
      </w:tr>
      <w:tr w:rsidR="006E16FD" w14:paraId="5DCFC338" w14:textId="77777777" w:rsidTr="00816346">
        <w:tc>
          <w:tcPr>
            <w:tcW w:w="2943" w:type="dxa"/>
          </w:tcPr>
          <w:p w14:paraId="0E8C2168" w14:textId="77777777" w:rsidR="006E16FD" w:rsidRDefault="006E16FD" w:rsidP="00816346">
            <w:pPr>
              <w:pStyle w:val="Heading21"/>
              <w:keepNext/>
            </w:pPr>
            <w:r>
              <w:t>Application of the Unit</w:t>
            </w:r>
          </w:p>
        </w:tc>
        <w:tc>
          <w:tcPr>
            <w:tcW w:w="6299" w:type="dxa"/>
            <w:gridSpan w:val="4"/>
          </w:tcPr>
          <w:p w14:paraId="30EA4F40" w14:textId="77777777" w:rsidR="006E16FD" w:rsidRPr="007B1C92" w:rsidRDefault="006E16FD" w:rsidP="00816346">
            <w:pPr>
              <w:pStyle w:val="unittext"/>
              <w:keepNext/>
            </w:pPr>
            <w:r w:rsidRPr="007B1C92">
              <w:t>People seeking to improve their educational, vocational or community participation options will need to develop a range of numeracy and mathematics skills.</w:t>
            </w:r>
          </w:p>
          <w:p w14:paraId="27EF1422" w14:textId="77777777" w:rsidR="006E16FD" w:rsidRPr="007B1C92" w:rsidRDefault="006E16FD" w:rsidP="00816346">
            <w:pPr>
              <w:pStyle w:val="unittext"/>
              <w:keepNext/>
            </w:pPr>
            <w:r w:rsidRPr="007B1C92">
              <w:t>Numeracy is seen as making meaning of mathematics - mathematics is a tool to be used efficiently and critically and is seen as the knowledge and skills to be applied and used for a range of purposes and in a variety of contexts.</w:t>
            </w:r>
            <w:r>
              <w:t xml:space="preserve"> </w:t>
            </w:r>
            <w:r w:rsidRPr="007B1C92">
              <w:t>The goal is therefore to assist learners to develop mathematical concepts and relationships in ways that are personally meaningful.</w:t>
            </w:r>
          </w:p>
          <w:p w14:paraId="19E41394" w14:textId="77777777" w:rsidR="006E16FD" w:rsidRPr="00777563" w:rsidRDefault="006E16FD" w:rsidP="00816346">
            <w:pPr>
              <w:pStyle w:val="unittext"/>
              <w:keepNext/>
            </w:pPr>
            <w:r w:rsidRPr="007B1C92">
              <w:t>It is recommended that this unit is integrated with the delivery and assessment of other numeracy and mathematics units. It is also recommended that application is also integrated with other units from across the CGEA. The links between the different units encourage co-delivery and assessment, and replicates real life situations where tasks and activities integrate a wide range of skills including literacy and numeracy.</w:t>
            </w:r>
          </w:p>
        </w:tc>
      </w:tr>
      <w:tr w:rsidR="006E16FD" w14:paraId="33265BAC" w14:textId="77777777" w:rsidTr="00816346">
        <w:tc>
          <w:tcPr>
            <w:tcW w:w="2943" w:type="dxa"/>
          </w:tcPr>
          <w:p w14:paraId="06812CDD" w14:textId="77777777" w:rsidR="006E16FD" w:rsidRDefault="006E16FD" w:rsidP="00816346">
            <w:pPr>
              <w:pStyle w:val="Heading21"/>
              <w:keepNext/>
            </w:pPr>
            <w:r>
              <w:t>Element</w:t>
            </w:r>
          </w:p>
          <w:p w14:paraId="24A2D4E2" w14:textId="77777777" w:rsidR="006E16FD" w:rsidRDefault="006E16FD" w:rsidP="00816346">
            <w:pPr>
              <w:pStyle w:val="text"/>
              <w:keepNext/>
            </w:pPr>
            <w:r w:rsidRPr="005979AA">
              <w:t>Elements describe the essential outcomes of a unit of competency. Elements describe actions or outcomes that are demonstrable and assessable.</w:t>
            </w:r>
          </w:p>
        </w:tc>
        <w:tc>
          <w:tcPr>
            <w:tcW w:w="6299" w:type="dxa"/>
            <w:gridSpan w:val="4"/>
          </w:tcPr>
          <w:p w14:paraId="15CD973B" w14:textId="77777777" w:rsidR="006E16FD" w:rsidRDefault="006E16FD" w:rsidP="00816346">
            <w:pPr>
              <w:pStyle w:val="Heading21"/>
              <w:keepNext/>
            </w:pPr>
            <w:r>
              <w:t>Performance Criteria</w:t>
            </w:r>
          </w:p>
          <w:p w14:paraId="0B2F5D99" w14:textId="77777777" w:rsidR="006E16FD" w:rsidRPr="000A606E" w:rsidRDefault="006E16FD" w:rsidP="00816346">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6E16FD" w14:paraId="101B671A" w14:textId="77777777" w:rsidTr="00816346">
        <w:tc>
          <w:tcPr>
            <w:tcW w:w="2943" w:type="dxa"/>
            <w:vMerge w:val="restart"/>
          </w:tcPr>
          <w:p w14:paraId="6197ABF3" w14:textId="77777777" w:rsidR="006E16FD" w:rsidRPr="0071007A" w:rsidRDefault="006E16FD" w:rsidP="00816346">
            <w:pPr>
              <w:pStyle w:val="element"/>
              <w:keepNext/>
            </w:pPr>
            <w:r w:rsidRPr="0084371F">
              <w:lastRenderedPageBreak/>
              <w:t>1</w:t>
            </w:r>
            <w:r>
              <w:tab/>
            </w:r>
            <w:r w:rsidRPr="007B1C92">
              <w:t xml:space="preserve">Recognise and compare simple, highly familiar metric measurements </w:t>
            </w:r>
          </w:p>
        </w:tc>
        <w:tc>
          <w:tcPr>
            <w:tcW w:w="570" w:type="dxa"/>
            <w:gridSpan w:val="2"/>
          </w:tcPr>
          <w:p w14:paraId="12AC7AA6" w14:textId="77777777" w:rsidR="006E16FD" w:rsidRDefault="006E16FD" w:rsidP="00816346">
            <w:pPr>
              <w:pStyle w:val="PC"/>
              <w:keepNext/>
            </w:pPr>
            <w:r>
              <w:t>1.1</w:t>
            </w:r>
          </w:p>
        </w:tc>
        <w:tc>
          <w:tcPr>
            <w:tcW w:w="5729" w:type="dxa"/>
            <w:gridSpan w:val="2"/>
          </w:tcPr>
          <w:p w14:paraId="7DE9DEF5" w14:textId="77777777" w:rsidR="006E16FD" w:rsidRDefault="006E16FD" w:rsidP="00816346">
            <w:pPr>
              <w:pStyle w:val="unittext"/>
              <w:keepNext/>
            </w:pPr>
            <w:r>
              <w:t xml:space="preserve">Recognise </w:t>
            </w:r>
            <w:r>
              <w:rPr>
                <w:b/>
                <w:i/>
              </w:rPr>
              <w:t>common units of metric measurement</w:t>
            </w:r>
            <w:r>
              <w:t xml:space="preserve"> for length, mass, capacity and temperature and use them appropriately in </w:t>
            </w:r>
            <w:r>
              <w:rPr>
                <w:b/>
                <w:i/>
              </w:rPr>
              <w:t>highly familiar</w:t>
            </w:r>
            <w:r>
              <w:t xml:space="preserve"> </w:t>
            </w:r>
            <w:r w:rsidRPr="00C57A0C">
              <w:rPr>
                <w:b/>
                <w:i/>
              </w:rPr>
              <w:t>situations</w:t>
            </w:r>
          </w:p>
        </w:tc>
      </w:tr>
      <w:tr w:rsidR="006E16FD" w14:paraId="708716E0" w14:textId="77777777" w:rsidTr="00816346">
        <w:tc>
          <w:tcPr>
            <w:tcW w:w="2943" w:type="dxa"/>
            <w:vMerge/>
          </w:tcPr>
          <w:p w14:paraId="064EFAEF" w14:textId="77777777" w:rsidR="006E16FD" w:rsidRPr="0084371F" w:rsidRDefault="006E16FD" w:rsidP="00816346">
            <w:pPr>
              <w:pStyle w:val="element"/>
              <w:keepNext/>
            </w:pPr>
          </w:p>
        </w:tc>
        <w:tc>
          <w:tcPr>
            <w:tcW w:w="570" w:type="dxa"/>
            <w:gridSpan w:val="2"/>
          </w:tcPr>
          <w:p w14:paraId="1EFD55ED" w14:textId="77777777" w:rsidR="006E16FD" w:rsidRDefault="006E16FD" w:rsidP="00816346">
            <w:pPr>
              <w:pStyle w:val="PC"/>
              <w:keepNext/>
            </w:pPr>
            <w:r>
              <w:t>1.2</w:t>
            </w:r>
          </w:p>
        </w:tc>
        <w:tc>
          <w:tcPr>
            <w:tcW w:w="5729" w:type="dxa"/>
            <w:gridSpan w:val="2"/>
          </w:tcPr>
          <w:p w14:paraId="77D63A4A" w14:textId="77777777" w:rsidR="006E16FD" w:rsidRDefault="006E16FD" w:rsidP="00816346">
            <w:pPr>
              <w:pStyle w:val="unittext"/>
              <w:keepNext/>
            </w:pPr>
            <w:r>
              <w:t xml:space="preserve">Identify and choose </w:t>
            </w:r>
            <w:r>
              <w:rPr>
                <w:b/>
                <w:i/>
              </w:rPr>
              <w:t>appropriate measurement tool</w:t>
            </w:r>
            <w:r>
              <w:t xml:space="preserve"> and use it at a basic level in a limited range of </w:t>
            </w:r>
            <w:r w:rsidRPr="00C57A0C">
              <w:t xml:space="preserve">highly familiar situations </w:t>
            </w:r>
            <w:r>
              <w:t>to measure and compare items</w:t>
            </w:r>
          </w:p>
        </w:tc>
      </w:tr>
      <w:tr w:rsidR="006E16FD" w14:paraId="418EAEE2" w14:textId="77777777" w:rsidTr="00816346">
        <w:tc>
          <w:tcPr>
            <w:tcW w:w="2943" w:type="dxa"/>
            <w:vMerge/>
          </w:tcPr>
          <w:p w14:paraId="09858218" w14:textId="77777777" w:rsidR="006E16FD" w:rsidRPr="0084371F" w:rsidRDefault="006E16FD" w:rsidP="00816346">
            <w:pPr>
              <w:pStyle w:val="element"/>
              <w:keepNext/>
            </w:pPr>
          </w:p>
        </w:tc>
        <w:tc>
          <w:tcPr>
            <w:tcW w:w="570" w:type="dxa"/>
            <w:gridSpan w:val="2"/>
          </w:tcPr>
          <w:p w14:paraId="61DC89CA" w14:textId="77777777" w:rsidR="006E16FD" w:rsidRDefault="006E16FD" w:rsidP="00816346">
            <w:pPr>
              <w:pStyle w:val="PC"/>
              <w:keepNext/>
            </w:pPr>
            <w:r>
              <w:t>1.3</w:t>
            </w:r>
          </w:p>
        </w:tc>
        <w:tc>
          <w:tcPr>
            <w:tcW w:w="5729" w:type="dxa"/>
            <w:gridSpan w:val="2"/>
          </w:tcPr>
          <w:p w14:paraId="649EF7A0" w14:textId="77777777" w:rsidR="006E16FD" w:rsidRDefault="006E16FD" w:rsidP="00816346">
            <w:pPr>
              <w:pStyle w:val="unittext"/>
              <w:keepNext/>
            </w:pPr>
            <w:r>
              <w:t xml:space="preserve">Recognise </w:t>
            </w:r>
            <w:r>
              <w:rPr>
                <w:b/>
                <w:i/>
              </w:rPr>
              <w:t>whole numbers</w:t>
            </w:r>
            <w:r>
              <w:t xml:space="preserve"> into the hundreds related to measurement </w:t>
            </w:r>
          </w:p>
        </w:tc>
      </w:tr>
      <w:tr w:rsidR="006E16FD" w14:paraId="0B42CA8C" w14:textId="77777777" w:rsidTr="00816346">
        <w:tc>
          <w:tcPr>
            <w:tcW w:w="2943" w:type="dxa"/>
            <w:vMerge/>
          </w:tcPr>
          <w:p w14:paraId="19D7F450" w14:textId="77777777" w:rsidR="006E16FD" w:rsidRPr="0084371F" w:rsidRDefault="006E16FD" w:rsidP="00816346">
            <w:pPr>
              <w:pStyle w:val="element"/>
              <w:keepNext/>
            </w:pPr>
          </w:p>
        </w:tc>
        <w:tc>
          <w:tcPr>
            <w:tcW w:w="570" w:type="dxa"/>
            <w:gridSpan w:val="2"/>
          </w:tcPr>
          <w:p w14:paraId="0CC45D3C" w14:textId="77777777" w:rsidR="006E16FD" w:rsidRDefault="006E16FD" w:rsidP="00816346">
            <w:pPr>
              <w:pStyle w:val="PC"/>
              <w:keepNext/>
            </w:pPr>
            <w:r>
              <w:t>1.4</w:t>
            </w:r>
          </w:p>
        </w:tc>
        <w:tc>
          <w:tcPr>
            <w:tcW w:w="5729" w:type="dxa"/>
            <w:gridSpan w:val="2"/>
          </w:tcPr>
          <w:p w14:paraId="643974CD" w14:textId="77777777" w:rsidR="006E16FD" w:rsidRDefault="006E16FD" w:rsidP="00816346">
            <w:pPr>
              <w:pStyle w:val="unittext"/>
              <w:keepNext/>
            </w:pPr>
            <w:r>
              <w:t xml:space="preserve">Use </w:t>
            </w:r>
            <w:r>
              <w:rPr>
                <w:b/>
                <w:i/>
              </w:rPr>
              <w:t>common words</w:t>
            </w:r>
            <w:r>
              <w:t xml:space="preserve"> for comparing measurements</w:t>
            </w:r>
          </w:p>
        </w:tc>
      </w:tr>
      <w:tr w:rsidR="006E16FD" w14:paraId="2B55E1E9" w14:textId="77777777" w:rsidTr="00816346">
        <w:tc>
          <w:tcPr>
            <w:tcW w:w="2943" w:type="dxa"/>
          </w:tcPr>
          <w:p w14:paraId="1C6109D2" w14:textId="77777777" w:rsidR="006E16FD" w:rsidRDefault="006E16FD" w:rsidP="00816346">
            <w:pPr>
              <w:pStyle w:val="spacer"/>
            </w:pPr>
          </w:p>
        </w:tc>
        <w:tc>
          <w:tcPr>
            <w:tcW w:w="6299" w:type="dxa"/>
            <w:gridSpan w:val="4"/>
          </w:tcPr>
          <w:p w14:paraId="51C2702A" w14:textId="77777777" w:rsidR="006E16FD" w:rsidRDefault="006E16FD" w:rsidP="00816346">
            <w:pPr>
              <w:pStyle w:val="spacer"/>
            </w:pPr>
          </w:p>
        </w:tc>
      </w:tr>
      <w:tr w:rsidR="006E16FD" w14:paraId="7F343334" w14:textId="77777777" w:rsidTr="00816346">
        <w:tc>
          <w:tcPr>
            <w:tcW w:w="2943" w:type="dxa"/>
            <w:vMerge w:val="restart"/>
          </w:tcPr>
          <w:p w14:paraId="18C87BA4" w14:textId="77777777" w:rsidR="006E16FD" w:rsidRDefault="006E16FD" w:rsidP="00816346">
            <w:pPr>
              <w:pStyle w:val="element"/>
              <w:keepNext/>
            </w:pPr>
            <w:r>
              <w:t>2</w:t>
            </w:r>
            <w:r>
              <w:tab/>
            </w:r>
            <w:r w:rsidRPr="007B1C92">
              <w:t>Recognise time in simple, highly familiar situations</w:t>
            </w:r>
          </w:p>
        </w:tc>
        <w:tc>
          <w:tcPr>
            <w:tcW w:w="585" w:type="dxa"/>
            <w:gridSpan w:val="3"/>
          </w:tcPr>
          <w:p w14:paraId="5E3C0DCE" w14:textId="77777777" w:rsidR="006E16FD" w:rsidRDefault="006E16FD" w:rsidP="00816346">
            <w:pPr>
              <w:pStyle w:val="PC"/>
              <w:keepNext/>
            </w:pPr>
            <w:r>
              <w:t>2.1</w:t>
            </w:r>
          </w:p>
        </w:tc>
        <w:tc>
          <w:tcPr>
            <w:tcW w:w="5714" w:type="dxa"/>
          </w:tcPr>
          <w:p w14:paraId="40EA7FC3" w14:textId="77777777" w:rsidR="006E16FD" w:rsidRDefault="006E16FD" w:rsidP="00816346">
            <w:pPr>
              <w:pStyle w:val="unittext"/>
              <w:keepNext/>
            </w:pPr>
            <w:r>
              <w:t xml:space="preserve">Read </w:t>
            </w:r>
            <w:r>
              <w:rPr>
                <w:b/>
                <w:i/>
              </w:rPr>
              <w:t>time measuring devices</w:t>
            </w:r>
            <w:r>
              <w:t xml:space="preserve"> for digital time, including am/pm</w:t>
            </w:r>
          </w:p>
        </w:tc>
      </w:tr>
      <w:tr w:rsidR="006E16FD" w14:paraId="6BD7CA77" w14:textId="77777777" w:rsidTr="00816346">
        <w:tc>
          <w:tcPr>
            <w:tcW w:w="2943" w:type="dxa"/>
            <w:vMerge/>
          </w:tcPr>
          <w:p w14:paraId="109D4A27" w14:textId="77777777" w:rsidR="006E16FD" w:rsidRDefault="006E16FD" w:rsidP="00816346"/>
        </w:tc>
        <w:tc>
          <w:tcPr>
            <w:tcW w:w="585" w:type="dxa"/>
            <w:gridSpan w:val="3"/>
          </w:tcPr>
          <w:p w14:paraId="7D32822C" w14:textId="77777777" w:rsidR="006E16FD" w:rsidRDefault="006E16FD" w:rsidP="00816346">
            <w:pPr>
              <w:pStyle w:val="PC"/>
              <w:keepNext/>
            </w:pPr>
            <w:r>
              <w:t>2.2</w:t>
            </w:r>
          </w:p>
        </w:tc>
        <w:tc>
          <w:tcPr>
            <w:tcW w:w="5714" w:type="dxa"/>
          </w:tcPr>
          <w:p w14:paraId="15B8C12E" w14:textId="77777777" w:rsidR="006E16FD" w:rsidRDefault="006E16FD" w:rsidP="00816346">
            <w:pPr>
              <w:pStyle w:val="unittext"/>
              <w:keepNext/>
            </w:pPr>
            <w:r>
              <w:t xml:space="preserve">Recognise </w:t>
            </w:r>
            <w:r>
              <w:rPr>
                <w:b/>
                <w:i/>
              </w:rPr>
              <w:t>familiar dates</w:t>
            </w:r>
            <w:r>
              <w:t xml:space="preserve"> on calendars</w:t>
            </w:r>
          </w:p>
        </w:tc>
      </w:tr>
      <w:tr w:rsidR="006E16FD" w14:paraId="6A514B76" w14:textId="77777777" w:rsidTr="00816346">
        <w:tc>
          <w:tcPr>
            <w:tcW w:w="2943" w:type="dxa"/>
            <w:vMerge/>
          </w:tcPr>
          <w:p w14:paraId="507F1F61" w14:textId="77777777" w:rsidR="006E16FD" w:rsidRDefault="006E16FD" w:rsidP="00816346"/>
        </w:tc>
        <w:tc>
          <w:tcPr>
            <w:tcW w:w="585" w:type="dxa"/>
            <w:gridSpan w:val="3"/>
          </w:tcPr>
          <w:p w14:paraId="37E3B8A9" w14:textId="77777777" w:rsidR="006E16FD" w:rsidRDefault="006E16FD" w:rsidP="00816346">
            <w:pPr>
              <w:pStyle w:val="PC"/>
              <w:keepNext/>
            </w:pPr>
            <w:r>
              <w:t>2.3</w:t>
            </w:r>
          </w:p>
        </w:tc>
        <w:tc>
          <w:tcPr>
            <w:tcW w:w="5714" w:type="dxa"/>
          </w:tcPr>
          <w:p w14:paraId="362FFEDE" w14:textId="77777777" w:rsidR="006E16FD" w:rsidRDefault="006E16FD" w:rsidP="00816346">
            <w:pPr>
              <w:pStyle w:val="unittext"/>
              <w:keepNext/>
            </w:pPr>
            <w:r>
              <w:t xml:space="preserve">Use the </w:t>
            </w:r>
            <w:r>
              <w:rPr>
                <w:b/>
                <w:i/>
              </w:rPr>
              <w:t>language of dates and digital time</w:t>
            </w:r>
            <w:r>
              <w:t xml:space="preserve"> orally</w:t>
            </w:r>
          </w:p>
        </w:tc>
      </w:tr>
      <w:tr w:rsidR="006E16FD" w14:paraId="0C7CA6A8" w14:textId="77777777" w:rsidTr="00816346">
        <w:tc>
          <w:tcPr>
            <w:tcW w:w="2943" w:type="dxa"/>
            <w:vMerge/>
          </w:tcPr>
          <w:p w14:paraId="4BC8CC47" w14:textId="77777777" w:rsidR="006E16FD" w:rsidRDefault="006E16FD" w:rsidP="00816346"/>
        </w:tc>
        <w:tc>
          <w:tcPr>
            <w:tcW w:w="585" w:type="dxa"/>
            <w:gridSpan w:val="3"/>
          </w:tcPr>
          <w:p w14:paraId="71519489" w14:textId="77777777" w:rsidR="006E16FD" w:rsidRDefault="006E16FD" w:rsidP="00816346">
            <w:pPr>
              <w:pStyle w:val="PC"/>
              <w:keepNext/>
            </w:pPr>
            <w:r>
              <w:t>2.4</w:t>
            </w:r>
          </w:p>
        </w:tc>
        <w:tc>
          <w:tcPr>
            <w:tcW w:w="5714" w:type="dxa"/>
          </w:tcPr>
          <w:p w14:paraId="61BC3651" w14:textId="77777777" w:rsidR="006E16FD" w:rsidRDefault="006E16FD" w:rsidP="00816346">
            <w:pPr>
              <w:pStyle w:val="unittext"/>
              <w:keepNext/>
            </w:pPr>
            <w:r>
              <w:t xml:space="preserve">Recognise </w:t>
            </w:r>
            <w:r>
              <w:rPr>
                <w:b/>
                <w:i/>
              </w:rPr>
              <w:t>numbers related to time</w:t>
            </w:r>
            <w:r>
              <w:t xml:space="preserve"> in </w:t>
            </w:r>
            <w:r w:rsidRPr="007B1C92">
              <w:t>highly familiar situations</w:t>
            </w:r>
          </w:p>
        </w:tc>
      </w:tr>
      <w:tr w:rsidR="006E16FD" w14:paraId="0C4502C1" w14:textId="77777777" w:rsidTr="00816346">
        <w:tc>
          <w:tcPr>
            <w:tcW w:w="2943" w:type="dxa"/>
          </w:tcPr>
          <w:p w14:paraId="25123DB8" w14:textId="77777777" w:rsidR="006E16FD" w:rsidRDefault="006E16FD" w:rsidP="00816346">
            <w:pPr>
              <w:pStyle w:val="spacer"/>
            </w:pPr>
          </w:p>
        </w:tc>
        <w:tc>
          <w:tcPr>
            <w:tcW w:w="6299" w:type="dxa"/>
            <w:gridSpan w:val="4"/>
          </w:tcPr>
          <w:p w14:paraId="47D688A5" w14:textId="77777777" w:rsidR="006E16FD" w:rsidRDefault="006E16FD" w:rsidP="00816346">
            <w:pPr>
              <w:pStyle w:val="spacer"/>
            </w:pPr>
          </w:p>
        </w:tc>
      </w:tr>
      <w:tr w:rsidR="006E16FD" w14:paraId="10CB895E" w14:textId="77777777" w:rsidTr="00816346">
        <w:tc>
          <w:tcPr>
            <w:tcW w:w="9242" w:type="dxa"/>
            <w:gridSpan w:val="5"/>
          </w:tcPr>
          <w:p w14:paraId="4E874D4D" w14:textId="77777777" w:rsidR="006E16FD" w:rsidRDefault="006E16FD" w:rsidP="00816346">
            <w:pPr>
              <w:pStyle w:val="Heading21"/>
              <w:keepNext/>
            </w:pPr>
            <w:r>
              <w:t>Required Knowledge and Skills</w:t>
            </w:r>
          </w:p>
          <w:p w14:paraId="37AD5CBD" w14:textId="77777777" w:rsidR="006E16FD" w:rsidRDefault="006E16FD" w:rsidP="00816346">
            <w:pPr>
              <w:pStyle w:val="text"/>
              <w:keepNext/>
            </w:pPr>
            <w:r w:rsidRPr="005979AA">
              <w:t>This describes the essential skills and knowledge and their level required for this unit</w:t>
            </w:r>
            <w:r>
              <w:t>.</w:t>
            </w:r>
          </w:p>
        </w:tc>
      </w:tr>
      <w:tr w:rsidR="006E16FD" w14:paraId="1AF594CF" w14:textId="77777777" w:rsidTr="00816346">
        <w:tc>
          <w:tcPr>
            <w:tcW w:w="9242" w:type="dxa"/>
            <w:gridSpan w:val="5"/>
          </w:tcPr>
          <w:p w14:paraId="6B61924B" w14:textId="77777777" w:rsidR="006E16FD" w:rsidRDefault="006E16FD" w:rsidP="00816346">
            <w:pPr>
              <w:pStyle w:val="unittext"/>
              <w:keepNext/>
            </w:pPr>
            <w:r>
              <w:t>Required Knowledge:</w:t>
            </w:r>
          </w:p>
          <w:p w14:paraId="19363B76" w14:textId="77777777" w:rsidR="006E16FD" w:rsidRPr="007B1C92" w:rsidRDefault="006E16FD" w:rsidP="006E16FD">
            <w:pPr>
              <w:pStyle w:val="bullet"/>
              <w:numPr>
                <w:ilvl w:val="0"/>
                <w:numId w:val="12"/>
              </w:numPr>
              <w:tabs>
                <w:tab w:val="clear" w:pos="820"/>
              </w:tabs>
              <w:ind w:left="284" w:hanging="284"/>
            </w:pPr>
            <w:r w:rsidRPr="007B1C92">
              <w:t>signs / prints/ symbols represent meaning in measurement contexts and materials such as on tools and packaging</w:t>
            </w:r>
          </w:p>
          <w:p w14:paraId="5093ED37" w14:textId="77777777" w:rsidR="006E16FD" w:rsidRPr="007B1C92" w:rsidRDefault="006E16FD" w:rsidP="006E16FD">
            <w:pPr>
              <w:pStyle w:val="bullet"/>
              <w:numPr>
                <w:ilvl w:val="0"/>
                <w:numId w:val="12"/>
              </w:numPr>
              <w:tabs>
                <w:tab w:val="clear" w:pos="820"/>
              </w:tabs>
              <w:ind w:left="284" w:hanging="284"/>
            </w:pPr>
            <w:r w:rsidRPr="007B1C92">
              <w:t xml:space="preserve">common units of metric measurement and their appropriate use </w:t>
            </w:r>
          </w:p>
          <w:p w14:paraId="56003E88" w14:textId="77777777" w:rsidR="006E16FD" w:rsidRPr="007B1C92" w:rsidRDefault="006E16FD" w:rsidP="006E16FD">
            <w:pPr>
              <w:pStyle w:val="bullet"/>
              <w:numPr>
                <w:ilvl w:val="0"/>
                <w:numId w:val="12"/>
              </w:numPr>
              <w:tabs>
                <w:tab w:val="clear" w:pos="820"/>
              </w:tabs>
              <w:ind w:left="284" w:hanging="284"/>
            </w:pPr>
            <w:r w:rsidRPr="007B1C92">
              <w:t>abbreviations associated with highly familiar measurement and time</w:t>
            </w:r>
          </w:p>
          <w:p w14:paraId="626BC24B" w14:textId="77777777" w:rsidR="006E16FD" w:rsidRDefault="006E16FD" w:rsidP="00816346">
            <w:pPr>
              <w:pStyle w:val="unittext"/>
              <w:keepNext/>
            </w:pPr>
            <w:r>
              <w:t>Required Skills:</w:t>
            </w:r>
          </w:p>
          <w:p w14:paraId="5B099DBF" w14:textId="77777777" w:rsidR="006E16FD" w:rsidRDefault="006E16FD" w:rsidP="006E16FD">
            <w:pPr>
              <w:pStyle w:val="bullet"/>
              <w:numPr>
                <w:ilvl w:val="0"/>
                <w:numId w:val="12"/>
              </w:numPr>
              <w:tabs>
                <w:tab w:val="clear" w:pos="820"/>
              </w:tabs>
              <w:ind w:left="284" w:hanging="284"/>
            </w:pPr>
            <w:r>
              <w:t xml:space="preserve">oracy and literacy skills to </w:t>
            </w:r>
            <w:r w:rsidRPr="007B1C92">
              <w:t>read and say whole numbers, simple fractions (½ ) and basic words associated with measurement and time</w:t>
            </w:r>
          </w:p>
        </w:tc>
      </w:tr>
      <w:tr w:rsidR="006E16FD" w14:paraId="6139334C" w14:textId="77777777" w:rsidTr="00816346">
        <w:tc>
          <w:tcPr>
            <w:tcW w:w="9242" w:type="dxa"/>
            <w:gridSpan w:val="5"/>
          </w:tcPr>
          <w:p w14:paraId="5A5A9CAB" w14:textId="77777777" w:rsidR="006E16FD" w:rsidRDefault="006E16FD" w:rsidP="00816346">
            <w:pPr>
              <w:pStyle w:val="spacer"/>
            </w:pPr>
          </w:p>
        </w:tc>
      </w:tr>
      <w:tr w:rsidR="006E16FD" w14:paraId="7EC4ED7E" w14:textId="77777777" w:rsidTr="00816346">
        <w:tc>
          <w:tcPr>
            <w:tcW w:w="9242" w:type="dxa"/>
            <w:gridSpan w:val="5"/>
          </w:tcPr>
          <w:p w14:paraId="6A71C904" w14:textId="77777777" w:rsidR="006E16FD" w:rsidRDefault="006E16FD" w:rsidP="00816346">
            <w:pPr>
              <w:pStyle w:val="Heading21"/>
              <w:keepNext/>
            </w:pPr>
            <w:r>
              <w:t>Range Statement</w:t>
            </w:r>
          </w:p>
          <w:p w14:paraId="2A399990" w14:textId="77777777" w:rsidR="006E16FD" w:rsidRDefault="006E16FD" w:rsidP="00816346">
            <w:pPr>
              <w:pStyle w:val="text"/>
              <w:keepNext/>
            </w:pPr>
            <w:r w:rsidRPr="005979AA">
              <w:t>The Range Statement relates to the unit of competency as a whole. It allows for different work environments and situations that may affect performance. Bold / italicised wording in the Performance Criteria is detailed below.</w:t>
            </w:r>
            <w:r>
              <w:t xml:space="preserve"> </w:t>
            </w:r>
          </w:p>
        </w:tc>
      </w:tr>
      <w:tr w:rsidR="006E16FD" w14:paraId="7683DAC9" w14:textId="77777777" w:rsidTr="00816346">
        <w:tc>
          <w:tcPr>
            <w:tcW w:w="3369" w:type="dxa"/>
            <w:gridSpan w:val="2"/>
          </w:tcPr>
          <w:p w14:paraId="63D80637" w14:textId="77777777" w:rsidR="006E16FD" w:rsidRPr="00C57A0C" w:rsidRDefault="006E16FD" w:rsidP="00816346">
            <w:pPr>
              <w:pStyle w:val="unittext"/>
              <w:keepNext/>
            </w:pPr>
            <w:r>
              <w:rPr>
                <w:b/>
                <w:i/>
              </w:rPr>
              <w:t xml:space="preserve">Common units of metric measurement </w:t>
            </w:r>
            <w:r>
              <w:t>should include:</w:t>
            </w:r>
          </w:p>
        </w:tc>
        <w:tc>
          <w:tcPr>
            <w:tcW w:w="5873" w:type="dxa"/>
            <w:gridSpan w:val="3"/>
          </w:tcPr>
          <w:p w14:paraId="7173472A" w14:textId="77777777" w:rsidR="006E16FD" w:rsidRDefault="006E16FD" w:rsidP="006E16FD">
            <w:pPr>
              <w:pStyle w:val="bullet"/>
              <w:numPr>
                <w:ilvl w:val="0"/>
                <w:numId w:val="12"/>
              </w:numPr>
              <w:tabs>
                <w:tab w:val="clear" w:pos="820"/>
              </w:tabs>
              <w:ind w:left="284" w:hanging="284"/>
            </w:pPr>
            <w:r w:rsidRPr="00094563">
              <w:t>common measures for</w:t>
            </w:r>
            <w:r>
              <w:t>:</w:t>
            </w:r>
          </w:p>
          <w:p w14:paraId="6E7E18A1" w14:textId="77777777" w:rsidR="006E16FD" w:rsidRDefault="006E16FD" w:rsidP="006E16FD">
            <w:pPr>
              <w:pStyle w:val="bullet"/>
              <w:numPr>
                <w:ilvl w:val="0"/>
                <w:numId w:val="12"/>
              </w:numPr>
              <w:tabs>
                <w:tab w:val="clear" w:pos="820"/>
              </w:tabs>
              <w:ind w:left="284" w:hanging="284"/>
            </w:pPr>
            <w:r w:rsidRPr="00094563">
              <w:t>length, mass, capacity and temperature, for example, metres, kilograms, litres, degrees Celsius.</w:t>
            </w:r>
          </w:p>
        </w:tc>
      </w:tr>
      <w:tr w:rsidR="006E16FD" w14:paraId="6B19D1BA" w14:textId="77777777" w:rsidTr="00816346">
        <w:tc>
          <w:tcPr>
            <w:tcW w:w="9242" w:type="dxa"/>
            <w:gridSpan w:val="5"/>
          </w:tcPr>
          <w:p w14:paraId="3B6D4C6D" w14:textId="77777777" w:rsidR="006E16FD" w:rsidRDefault="006E16FD" w:rsidP="00816346">
            <w:pPr>
              <w:pStyle w:val="spacer"/>
            </w:pPr>
          </w:p>
        </w:tc>
      </w:tr>
      <w:tr w:rsidR="006E16FD" w14:paraId="73EA203C" w14:textId="77777777" w:rsidTr="00816346">
        <w:tc>
          <w:tcPr>
            <w:tcW w:w="3369" w:type="dxa"/>
            <w:gridSpan w:val="2"/>
          </w:tcPr>
          <w:p w14:paraId="588FCE7F" w14:textId="77777777" w:rsidR="006E16FD" w:rsidRPr="00C57A0C" w:rsidRDefault="006E16FD" w:rsidP="00816346">
            <w:pPr>
              <w:pStyle w:val="unittext"/>
              <w:keepNext/>
            </w:pPr>
            <w:r>
              <w:rPr>
                <w:b/>
                <w:i/>
              </w:rPr>
              <w:lastRenderedPageBreak/>
              <w:t>Highly familiar</w:t>
            </w:r>
            <w:r>
              <w:t xml:space="preserve"> </w:t>
            </w:r>
            <w:r>
              <w:rPr>
                <w:b/>
                <w:i/>
              </w:rPr>
              <w:t xml:space="preserve">situations </w:t>
            </w:r>
            <w:r>
              <w:t>may include:</w:t>
            </w:r>
          </w:p>
        </w:tc>
        <w:tc>
          <w:tcPr>
            <w:tcW w:w="5873" w:type="dxa"/>
            <w:gridSpan w:val="3"/>
          </w:tcPr>
          <w:p w14:paraId="1FF1B6C7" w14:textId="77777777" w:rsidR="006E16FD" w:rsidRPr="00E97751" w:rsidRDefault="006E16FD" w:rsidP="006E16FD">
            <w:pPr>
              <w:pStyle w:val="bullet"/>
              <w:numPr>
                <w:ilvl w:val="0"/>
                <w:numId w:val="12"/>
              </w:numPr>
              <w:tabs>
                <w:tab w:val="clear" w:pos="820"/>
              </w:tabs>
              <w:ind w:left="284" w:hanging="284"/>
            </w:pPr>
            <w:r w:rsidRPr="00E97751">
              <w:t>reading and interpreting measures on advertising leaflets, notices, signs, simple recipes, food and drink pack</w:t>
            </w:r>
            <w:r>
              <w:t>aging, workplace documents</w:t>
            </w:r>
            <w:r w:rsidRPr="00E97751">
              <w:t xml:space="preserve"> </w:t>
            </w:r>
          </w:p>
          <w:p w14:paraId="16FDC590" w14:textId="77777777" w:rsidR="006E16FD" w:rsidRPr="00E97751" w:rsidRDefault="006E16FD" w:rsidP="006E16FD">
            <w:pPr>
              <w:pStyle w:val="bullet"/>
              <w:numPr>
                <w:ilvl w:val="0"/>
                <w:numId w:val="12"/>
              </w:numPr>
              <w:tabs>
                <w:tab w:val="clear" w:pos="820"/>
              </w:tabs>
              <w:ind w:left="284" w:hanging="284"/>
            </w:pPr>
            <w:r w:rsidRPr="00E97751">
              <w:t>cooking, gardening, building</w:t>
            </w:r>
          </w:p>
          <w:p w14:paraId="2090F3EA" w14:textId="77777777" w:rsidR="006E16FD" w:rsidRDefault="006E16FD" w:rsidP="006E16FD">
            <w:pPr>
              <w:pStyle w:val="bullet"/>
              <w:numPr>
                <w:ilvl w:val="0"/>
                <w:numId w:val="12"/>
              </w:numPr>
              <w:tabs>
                <w:tab w:val="clear" w:pos="820"/>
              </w:tabs>
              <w:ind w:left="284" w:hanging="284"/>
            </w:pPr>
            <w:r w:rsidRPr="00E97751">
              <w:t>reading opening hours, timesheet hours</w:t>
            </w:r>
          </w:p>
        </w:tc>
      </w:tr>
      <w:tr w:rsidR="006E16FD" w14:paraId="72C6B105" w14:textId="77777777" w:rsidTr="00816346">
        <w:tc>
          <w:tcPr>
            <w:tcW w:w="9242" w:type="dxa"/>
            <w:gridSpan w:val="5"/>
          </w:tcPr>
          <w:p w14:paraId="77E3A1E4" w14:textId="77777777" w:rsidR="006E16FD" w:rsidRDefault="006E16FD" w:rsidP="00816346">
            <w:pPr>
              <w:pStyle w:val="spacer"/>
            </w:pPr>
          </w:p>
        </w:tc>
      </w:tr>
      <w:tr w:rsidR="006E16FD" w14:paraId="39F7E8C2" w14:textId="77777777" w:rsidTr="00816346">
        <w:tc>
          <w:tcPr>
            <w:tcW w:w="3369" w:type="dxa"/>
            <w:gridSpan w:val="2"/>
          </w:tcPr>
          <w:p w14:paraId="4B81FD22" w14:textId="77777777" w:rsidR="006E16FD" w:rsidRPr="00C57A0C" w:rsidRDefault="006E16FD" w:rsidP="00816346">
            <w:pPr>
              <w:pStyle w:val="unittext"/>
              <w:keepNext/>
            </w:pPr>
            <w:r>
              <w:rPr>
                <w:b/>
                <w:i/>
              </w:rPr>
              <w:t xml:space="preserve">Appropriate measurement tool </w:t>
            </w:r>
            <w:r>
              <w:t>may include:</w:t>
            </w:r>
          </w:p>
        </w:tc>
        <w:tc>
          <w:tcPr>
            <w:tcW w:w="5873" w:type="dxa"/>
            <w:gridSpan w:val="3"/>
          </w:tcPr>
          <w:p w14:paraId="54D8E5FB" w14:textId="77777777" w:rsidR="006E16FD" w:rsidRDefault="006E16FD" w:rsidP="006E16FD">
            <w:pPr>
              <w:pStyle w:val="bullet"/>
              <w:numPr>
                <w:ilvl w:val="0"/>
                <w:numId w:val="12"/>
              </w:numPr>
              <w:tabs>
                <w:tab w:val="clear" w:pos="820"/>
              </w:tabs>
              <w:ind w:left="284" w:hanging="284"/>
            </w:pPr>
            <w:r w:rsidRPr="00E97751">
              <w:t>rulers, tape measures</w:t>
            </w:r>
          </w:p>
          <w:p w14:paraId="1FFBA5DA" w14:textId="77777777" w:rsidR="006E16FD" w:rsidRDefault="006E16FD" w:rsidP="006E16FD">
            <w:pPr>
              <w:pStyle w:val="bullet"/>
              <w:numPr>
                <w:ilvl w:val="0"/>
                <w:numId w:val="12"/>
              </w:numPr>
              <w:tabs>
                <w:tab w:val="clear" w:pos="820"/>
              </w:tabs>
              <w:ind w:left="284" w:hanging="284"/>
            </w:pPr>
            <w:r w:rsidRPr="00E97751">
              <w:t>kitchen scales</w:t>
            </w:r>
          </w:p>
          <w:p w14:paraId="1416639B" w14:textId="77777777" w:rsidR="006E16FD" w:rsidRDefault="006E16FD" w:rsidP="006E16FD">
            <w:pPr>
              <w:pStyle w:val="bullet"/>
              <w:numPr>
                <w:ilvl w:val="0"/>
                <w:numId w:val="12"/>
              </w:numPr>
              <w:tabs>
                <w:tab w:val="clear" w:pos="820"/>
              </w:tabs>
              <w:ind w:left="284" w:hanging="284"/>
            </w:pPr>
            <w:r w:rsidRPr="00E97751">
              <w:t xml:space="preserve">measuring cups, </w:t>
            </w:r>
            <w:r>
              <w:t>spoons</w:t>
            </w:r>
            <w:r w:rsidRPr="00E97751">
              <w:t>,</w:t>
            </w:r>
          </w:p>
        </w:tc>
      </w:tr>
      <w:tr w:rsidR="006E16FD" w14:paraId="50EA7FE5" w14:textId="77777777" w:rsidTr="00816346">
        <w:tc>
          <w:tcPr>
            <w:tcW w:w="9242" w:type="dxa"/>
            <w:gridSpan w:val="5"/>
          </w:tcPr>
          <w:p w14:paraId="76A91DD6" w14:textId="77777777" w:rsidR="006E16FD" w:rsidRDefault="006E16FD" w:rsidP="00816346">
            <w:pPr>
              <w:pStyle w:val="spacer"/>
            </w:pPr>
          </w:p>
        </w:tc>
      </w:tr>
      <w:tr w:rsidR="006E16FD" w14:paraId="493D1877" w14:textId="77777777" w:rsidTr="00816346">
        <w:tc>
          <w:tcPr>
            <w:tcW w:w="3369" w:type="dxa"/>
            <w:gridSpan w:val="2"/>
          </w:tcPr>
          <w:p w14:paraId="4F39566C" w14:textId="77777777" w:rsidR="006E16FD" w:rsidRPr="00E97751" w:rsidRDefault="006E16FD" w:rsidP="00816346">
            <w:pPr>
              <w:pStyle w:val="unittext"/>
              <w:keepNext/>
            </w:pPr>
            <w:r>
              <w:rPr>
                <w:b/>
                <w:i/>
              </w:rPr>
              <w:t xml:space="preserve">Whole numbers </w:t>
            </w:r>
            <w:r>
              <w:t>should:</w:t>
            </w:r>
          </w:p>
        </w:tc>
        <w:tc>
          <w:tcPr>
            <w:tcW w:w="5873" w:type="dxa"/>
            <w:gridSpan w:val="3"/>
          </w:tcPr>
          <w:p w14:paraId="65B54C17" w14:textId="77777777" w:rsidR="006E16FD" w:rsidRDefault="006E16FD" w:rsidP="006E16FD">
            <w:pPr>
              <w:pStyle w:val="bullet"/>
              <w:numPr>
                <w:ilvl w:val="0"/>
                <w:numId w:val="12"/>
              </w:numPr>
              <w:tabs>
                <w:tab w:val="clear" w:pos="820"/>
              </w:tabs>
              <w:ind w:left="284" w:hanging="284"/>
            </w:pPr>
            <w:r>
              <w:t>be relevant and appropriate to the learner and should be in numeral form</w:t>
            </w:r>
          </w:p>
          <w:p w14:paraId="77350CE8" w14:textId="77777777" w:rsidR="006E16FD" w:rsidRDefault="006E16FD" w:rsidP="006E16FD">
            <w:pPr>
              <w:pStyle w:val="bullet"/>
              <w:numPr>
                <w:ilvl w:val="0"/>
                <w:numId w:val="12"/>
              </w:numPr>
              <w:tabs>
                <w:tab w:val="clear" w:pos="820"/>
              </w:tabs>
              <w:ind w:left="284" w:hanging="284"/>
            </w:pPr>
            <w:r>
              <w:t xml:space="preserve">include an understanding of place value concepts </w:t>
            </w:r>
            <w:r>
              <w:rPr>
                <w:bCs/>
              </w:rPr>
              <w:t>for whole numbers into the hundreds</w:t>
            </w:r>
          </w:p>
        </w:tc>
      </w:tr>
      <w:tr w:rsidR="006E16FD" w14:paraId="08E457F0" w14:textId="77777777" w:rsidTr="00816346">
        <w:tc>
          <w:tcPr>
            <w:tcW w:w="9242" w:type="dxa"/>
            <w:gridSpan w:val="5"/>
          </w:tcPr>
          <w:p w14:paraId="47E0748E" w14:textId="77777777" w:rsidR="006E16FD" w:rsidRDefault="006E16FD" w:rsidP="00816346">
            <w:pPr>
              <w:pStyle w:val="spacer"/>
            </w:pPr>
          </w:p>
        </w:tc>
      </w:tr>
      <w:tr w:rsidR="006E16FD" w14:paraId="7A4E3C52" w14:textId="77777777" w:rsidTr="00816346">
        <w:tc>
          <w:tcPr>
            <w:tcW w:w="3369" w:type="dxa"/>
            <w:gridSpan w:val="2"/>
          </w:tcPr>
          <w:p w14:paraId="3B0E3854" w14:textId="77777777" w:rsidR="006E16FD" w:rsidRPr="00E97751" w:rsidRDefault="006E16FD" w:rsidP="00816346">
            <w:pPr>
              <w:pStyle w:val="unittext"/>
              <w:keepNext/>
            </w:pPr>
            <w:r>
              <w:rPr>
                <w:b/>
                <w:i/>
              </w:rPr>
              <w:t xml:space="preserve">Common words </w:t>
            </w:r>
            <w:r>
              <w:t>may include:</w:t>
            </w:r>
          </w:p>
        </w:tc>
        <w:tc>
          <w:tcPr>
            <w:tcW w:w="5873" w:type="dxa"/>
            <w:gridSpan w:val="3"/>
          </w:tcPr>
          <w:p w14:paraId="2B93B374" w14:textId="77777777" w:rsidR="006E16FD" w:rsidRDefault="006E16FD" w:rsidP="006E16FD">
            <w:pPr>
              <w:pStyle w:val="bullet"/>
              <w:numPr>
                <w:ilvl w:val="0"/>
                <w:numId w:val="12"/>
              </w:numPr>
              <w:tabs>
                <w:tab w:val="clear" w:pos="820"/>
              </w:tabs>
              <w:ind w:left="284" w:hanging="284"/>
            </w:pPr>
            <w:r>
              <w:t>long / short</w:t>
            </w:r>
          </w:p>
          <w:p w14:paraId="5C5820D0" w14:textId="77777777" w:rsidR="006E16FD" w:rsidRDefault="006E16FD" w:rsidP="006E16FD">
            <w:pPr>
              <w:pStyle w:val="bullet"/>
              <w:numPr>
                <w:ilvl w:val="0"/>
                <w:numId w:val="12"/>
              </w:numPr>
              <w:tabs>
                <w:tab w:val="clear" w:pos="820"/>
              </w:tabs>
              <w:ind w:left="284" w:hanging="284"/>
            </w:pPr>
            <w:r>
              <w:t xml:space="preserve">big / small </w:t>
            </w:r>
          </w:p>
          <w:p w14:paraId="3BEFA3D4" w14:textId="77777777" w:rsidR="006E16FD" w:rsidRDefault="006E16FD" w:rsidP="006E16FD">
            <w:pPr>
              <w:pStyle w:val="bullet"/>
              <w:numPr>
                <w:ilvl w:val="0"/>
                <w:numId w:val="12"/>
              </w:numPr>
              <w:tabs>
                <w:tab w:val="clear" w:pos="820"/>
              </w:tabs>
              <w:ind w:left="284" w:hanging="284"/>
            </w:pPr>
            <w:r>
              <w:t>thick / thin</w:t>
            </w:r>
          </w:p>
          <w:p w14:paraId="736CD4CE" w14:textId="77777777" w:rsidR="006E16FD" w:rsidRDefault="006E16FD" w:rsidP="006E16FD">
            <w:pPr>
              <w:pStyle w:val="bullet"/>
              <w:numPr>
                <w:ilvl w:val="0"/>
                <w:numId w:val="12"/>
              </w:numPr>
              <w:tabs>
                <w:tab w:val="clear" w:pos="820"/>
              </w:tabs>
              <w:ind w:left="284" w:hanging="284"/>
            </w:pPr>
            <w:r>
              <w:t>short / tall</w:t>
            </w:r>
          </w:p>
          <w:p w14:paraId="312CC60B" w14:textId="77777777" w:rsidR="006E16FD" w:rsidRDefault="006E16FD" w:rsidP="006E16FD">
            <w:pPr>
              <w:pStyle w:val="bullet"/>
              <w:numPr>
                <w:ilvl w:val="0"/>
                <w:numId w:val="12"/>
              </w:numPr>
              <w:tabs>
                <w:tab w:val="clear" w:pos="820"/>
              </w:tabs>
              <w:ind w:left="284" w:hanging="284"/>
            </w:pPr>
            <w:r>
              <w:t>hot / cold</w:t>
            </w:r>
          </w:p>
          <w:p w14:paraId="1DB65A5B" w14:textId="77777777" w:rsidR="006E16FD" w:rsidRDefault="006E16FD" w:rsidP="006E16FD">
            <w:pPr>
              <w:pStyle w:val="bullet"/>
              <w:numPr>
                <w:ilvl w:val="0"/>
                <w:numId w:val="12"/>
              </w:numPr>
              <w:tabs>
                <w:tab w:val="clear" w:pos="820"/>
              </w:tabs>
              <w:ind w:left="284" w:hanging="284"/>
            </w:pPr>
            <w:r>
              <w:t xml:space="preserve"> the same as</w:t>
            </w:r>
          </w:p>
          <w:p w14:paraId="77B51E09" w14:textId="77777777" w:rsidR="006E16FD" w:rsidRDefault="006E16FD" w:rsidP="006E16FD">
            <w:pPr>
              <w:pStyle w:val="bullet"/>
              <w:numPr>
                <w:ilvl w:val="0"/>
                <w:numId w:val="12"/>
              </w:numPr>
              <w:tabs>
                <w:tab w:val="clear" w:pos="820"/>
              </w:tabs>
              <w:ind w:left="284" w:hanging="284"/>
            </w:pPr>
            <w:r>
              <w:t>double, half</w:t>
            </w:r>
          </w:p>
        </w:tc>
      </w:tr>
      <w:tr w:rsidR="006E16FD" w14:paraId="42DD386A" w14:textId="77777777" w:rsidTr="00816346">
        <w:tc>
          <w:tcPr>
            <w:tcW w:w="9242" w:type="dxa"/>
            <w:gridSpan w:val="5"/>
          </w:tcPr>
          <w:p w14:paraId="266D1C23" w14:textId="77777777" w:rsidR="006E16FD" w:rsidRDefault="006E16FD" w:rsidP="00816346">
            <w:pPr>
              <w:pStyle w:val="spacer"/>
            </w:pPr>
          </w:p>
        </w:tc>
      </w:tr>
      <w:tr w:rsidR="006E16FD" w14:paraId="34861EDA" w14:textId="77777777" w:rsidTr="00816346">
        <w:tc>
          <w:tcPr>
            <w:tcW w:w="3369" w:type="dxa"/>
            <w:gridSpan w:val="2"/>
          </w:tcPr>
          <w:p w14:paraId="3BCA2236" w14:textId="77777777" w:rsidR="006E16FD" w:rsidRPr="00E97751" w:rsidRDefault="006E16FD" w:rsidP="00816346">
            <w:pPr>
              <w:pStyle w:val="unittext"/>
              <w:keepNext/>
            </w:pPr>
            <w:r>
              <w:rPr>
                <w:b/>
                <w:i/>
              </w:rPr>
              <w:t xml:space="preserve">Time measuring devices </w:t>
            </w:r>
            <w:r>
              <w:t>may include:</w:t>
            </w:r>
          </w:p>
        </w:tc>
        <w:tc>
          <w:tcPr>
            <w:tcW w:w="5873" w:type="dxa"/>
            <w:gridSpan w:val="3"/>
          </w:tcPr>
          <w:p w14:paraId="548F3414" w14:textId="77777777" w:rsidR="006E16FD" w:rsidRPr="00E97751" w:rsidRDefault="006E16FD" w:rsidP="006E16FD">
            <w:pPr>
              <w:pStyle w:val="bullet"/>
              <w:numPr>
                <w:ilvl w:val="0"/>
                <w:numId w:val="12"/>
              </w:numPr>
              <w:tabs>
                <w:tab w:val="clear" w:pos="820"/>
              </w:tabs>
              <w:ind w:left="284" w:hanging="284"/>
            </w:pPr>
            <w:r>
              <w:rPr>
                <w:bCs/>
              </w:rPr>
              <w:t>digital time pieces</w:t>
            </w:r>
          </w:p>
          <w:p w14:paraId="14CDC187" w14:textId="77777777" w:rsidR="006E16FD" w:rsidRDefault="006E16FD" w:rsidP="006E16FD">
            <w:pPr>
              <w:pStyle w:val="bullet"/>
              <w:numPr>
                <w:ilvl w:val="0"/>
                <w:numId w:val="12"/>
              </w:numPr>
              <w:tabs>
                <w:tab w:val="clear" w:pos="820"/>
              </w:tabs>
              <w:ind w:left="284" w:hanging="284"/>
            </w:pPr>
            <w:r>
              <w:rPr>
                <w:bCs/>
              </w:rPr>
              <w:t xml:space="preserve">analogue time pieces read to the hour and ½ hour </w:t>
            </w:r>
          </w:p>
        </w:tc>
      </w:tr>
      <w:tr w:rsidR="006E16FD" w14:paraId="5DC68117" w14:textId="77777777" w:rsidTr="00816346">
        <w:tc>
          <w:tcPr>
            <w:tcW w:w="9242" w:type="dxa"/>
            <w:gridSpan w:val="5"/>
          </w:tcPr>
          <w:p w14:paraId="185A5DA0" w14:textId="77777777" w:rsidR="006E16FD" w:rsidRDefault="006E16FD" w:rsidP="00816346">
            <w:pPr>
              <w:pStyle w:val="spacer"/>
            </w:pPr>
          </w:p>
        </w:tc>
      </w:tr>
      <w:tr w:rsidR="006E16FD" w14:paraId="3BC9708D" w14:textId="77777777" w:rsidTr="00816346">
        <w:tc>
          <w:tcPr>
            <w:tcW w:w="3369" w:type="dxa"/>
            <w:gridSpan w:val="2"/>
          </w:tcPr>
          <w:p w14:paraId="23533183" w14:textId="77777777" w:rsidR="006E16FD" w:rsidRPr="00C77167" w:rsidRDefault="006E16FD" w:rsidP="00816346">
            <w:pPr>
              <w:pStyle w:val="unittext"/>
              <w:keepNext/>
            </w:pPr>
            <w:r>
              <w:rPr>
                <w:b/>
                <w:i/>
              </w:rPr>
              <w:t xml:space="preserve">Familiar dates </w:t>
            </w:r>
            <w:r>
              <w:t>may include:</w:t>
            </w:r>
          </w:p>
        </w:tc>
        <w:tc>
          <w:tcPr>
            <w:tcW w:w="5873" w:type="dxa"/>
            <w:gridSpan w:val="3"/>
          </w:tcPr>
          <w:p w14:paraId="499F467B" w14:textId="77777777" w:rsidR="006E16FD" w:rsidRPr="00C77167" w:rsidRDefault="006E16FD" w:rsidP="006E16FD">
            <w:pPr>
              <w:pStyle w:val="bullet"/>
              <w:numPr>
                <w:ilvl w:val="0"/>
                <w:numId w:val="12"/>
              </w:numPr>
              <w:tabs>
                <w:tab w:val="clear" w:pos="820"/>
              </w:tabs>
              <w:ind w:left="284" w:hanging="284"/>
            </w:pPr>
            <w:r>
              <w:rPr>
                <w:bCs/>
              </w:rPr>
              <w:t>date and day of the week</w:t>
            </w:r>
          </w:p>
          <w:p w14:paraId="7E5FB8FE" w14:textId="77777777" w:rsidR="006E16FD" w:rsidRPr="00C77167" w:rsidRDefault="006E16FD" w:rsidP="006E16FD">
            <w:pPr>
              <w:pStyle w:val="bullet"/>
              <w:numPr>
                <w:ilvl w:val="0"/>
                <w:numId w:val="12"/>
              </w:numPr>
              <w:tabs>
                <w:tab w:val="clear" w:pos="820"/>
              </w:tabs>
              <w:ind w:left="284" w:hanging="284"/>
            </w:pPr>
            <w:r>
              <w:rPr>
                <w:bCs/>
              </w:rPr>
              <w:t>birthdays</w:t>
            </w:r>
          </w:p>
          <w:p w14:paraId="3948E016" w14:textId="77777777" w:rsidR="006E16FD" w:rsidRDefault="006E16FD" w:rsidP="006E16FD">
            <w:pPr>
              <w:pStyle w:val="bullet"/>
              <w:numPr>
                <w:ilvl w:val="0"/>
                <w:numId w:val="12"/>
              </w:numPr>
              <w:tabs>
                <w:tab w:val="clear" w:pos="820"/>
              </w:tabs>
              <w:ind w:left="284" w:hanging="284"/>
            </w:pPr>
            <w:r>
              <w:rPr>
                <w:bCs/>
              </w:rPr>
              <w:t>appointments</w:t>
            </w:r>
          </w:p>
        </w:tc>
      </w:tr>
      <w:tr w:rsidR="006E16FD" w14:paraId="3BAA692A" w14:textId="77777777" w:rsidTr="00816346">
        <w:tc>
          <w:tcPr>
            <w:tcW w:w="9242" w:type="dxa"/>
            <w:gridSpan w:val="5"/>
          </w:tcPr>
          <w:p w14:paraId="39EFB2C8" w14:textId="77777777" w:rsidR="006E16FD" w:rsidRDefault="006E16FD" w:rsidP="00816346">
            <w:pPr>
              <w:pStyle w:val="spacer"/>
            </w:pPr>
          </w:p>
        </w:tc>
      </w:tr>
      <w:tr w:rsidR="006E16FD" w14:paraId="5A685A8C" w14:textId="77777777" w:rsidTr="00816346">
        <w:tc>
          <w:tcPr>
            <w:tcW w:w="3369" w:type="dxa"/>
            <w:gridSpan w:val="2"/>
          </w:tcPr>
          <w:p w14:paraId="1391472D" w14:textId="77777777" w:rsidR="006E16FD" w:rsidRPr="00C77167" w:rsidRDefault="006E16FD" w:rsidP="00816346">
            <w:pPr>
              <w:pStyle w:val="unittext"/>
              <w:keepNext/>
            </w:pPr>
            <w:r>
              <w:rPr>
                <w:b/>
                <w:i/>
              </w:rPr>
              <w:t xml:space="preserve">Language of dates and digital time </w:t>
            </w:r>
            <w:r>
              <w:t>may include:</w:t>
            </w:r>
          </w:p>
        </w:tc>
        <w:tc>
          <w:tcPr>
            <w:tcW w:w="5873" w:type="dxa"/>
            <w:gridSpan w:val="3"/>
          </w:tcPr>
          <w:p w14:paraId="476457CC" w14:textId="77777777" w:rsidR="006E16FD" w:rsidRPr="00C77167" w:rsidRDefault="006E16FD" w:rsidP="006E16FD">
            <w:pPr>
              <w:pStyle w:val="bullet"/>
              <w:numPr>
                <w:ilvl w:val="0"/>
                <w:numId w:val="12"/>
              </w:numPr>
              <w:tabs>
                <w:tab w:val="clear" w:pos="820"/>
              </w:tabs>
              <w:ind w:left="284" w:hanging="284"/>
            </w:pPr>
            <w:r>
              <w:rPr>
                <w:bCs/>
              </w:rPr>
              <w:t>oral language:</w:t>
            </w:r>
          </w:p>
          <w:p w14:paraId="6F890DC4" w14:textId="77777777" w:rsidR="006E16FD" w:rsidRPr="00C77167" w:rsidRDefault="006E16FD" w:rsidP="00816346">
            <w:pPr>
              <w:pStyle w:val="endash"/>
            </w:pPr>
            <w:r>
              <w:t>hours, minutes</w:t>
            </w:r>
          </w:p>
          <w:p w14:paraId="77E1FE2D" w14:textId="77777777" w:rsidR="006E16FD" w:rsidRPr="00C77167" w:rsidRDefault="006E16FD" w:rsidP="00816346">
            <w:pPr>
              <w:pStyle w:val="endash"/>
            </w:pPr>
            <w:r>
              <w:t>days, weeks, months</w:t>
            </w:r>
          </w:p>
          <w:p w14:paraId="33E10CCB" w14:textId="77777777" w:rsidR="006E16FD" w:rsidRPr="00C77167" w:rsidRDefault="006E16FD" w:rsidP="00816346">
            <w:pPr>
              <w:pStyle w:val="endash"/>
            </w:pPr>
            <w:r>
              <w:t>yesterday, tomorrow</w:t>
            </w:r>
          </w:p>
          <w:p w14:paraId="5BB498BE" w14:textId="77777777" w:rsidR="006E16FD" w:rsidRPr="00C77167" w:rsidRDefault="006E16FD" w:rsidP="00816346">
            <w:pPr>
              <w:pStyle w:val="endash"/>
            </w:pPr>
            <w:r>
              <w:t>before / after</w:t>
            </w:r>
          </w:p>
          <w:p w14:paraId="3A54986D" w14:textId="77777777" w:rsidR="006E16FD" w:rsidRDefault="006E16FD" w:rsidP="00816346">
            <w:pPr>
              <w:pStyle w:val="endash"/>
            </w:pPr>
            <w:r>
              <w:t>longer / shorter</w:t>
            </w:r>
          </w:p>
        </w:tc>
      </w:tr>
      <w:tr w:rsidR="006E16FD" w14:paraId="2B6C4E9E" w14:textId="77777777" w:rsidTr="00816346">
        <w:tc>
          <w:tcPr>
            <w:tcW w:w="9242" w:type="dxa"/>
            <w:gridSpan w:val="5"/>
          </w:tcPr>
          <w:p w14:paraId="70669B9A" w14:textId="77777777" w:rsidR="006E16FD" w:rsidRDefault="006E16FD" w:rsidP="00816346">
            <w:pPr>
              <w:pStyle w:val="spacer"/>
            </w:pPr>
          </w:p>
        </w:tc>
      </w:tr>
      <w:tr w:rsidR="006E16FD" w14:paraId="229B57D2" w14:textId="77777777" w:rsidTr="00816346">
        <w:tc>
          <w:tcPr>
            <w:tcW w:w="3369" w:type="dxa"/>
            <w:gridSpan w:val="2"/>
          </w:tcPr>
          <w:p w14:paraId="7510DDFC" w14:textId="77777777" w:rsidR="006E16FD" w:rsidRPr="00C77167" w:rsidRDefault="006E16FD" w:rsidP="00816346">
            <w:pPr>
              <w:pStyle w:val="unittext"/>
              <w:keepNext/>
            </w:pPr>
            <w:r>
              <w:rPr>
                <w:b/>
                <w:i/>
              </w:rPr>
              <w:t xml:space="preserve">Numbers related to time </w:t>
            </w:r>
            <w:r>
              <w:t>may include:</w:t>
            </w:r>
          </w:p>
        </w:tc>
        <w:tc>
          <w:tcPr>
            <w:tcW w:w="5873" w:type="dxa"/>
            <w:gridSpan w:val="3"/>
          </w:tcPr>
          <w:p w14:paraId="2320FD8A" w14:textId="77777777" w:rsidR="006E16FD" w:rsidRPr="00C77167" w:rsidRDefault="006E16FD" w:rsidP="006E16FD">
            <w:pPr>
              <w:pStyle w:val="bullet"/>
              <w:numPr>
                <w:ilvl w:val="0"/>
                <w:numId w:val="13"/>
              </w:numPr>
              <w:tabs>
                <w:tab w:val="clear" w:pos="820"/>
              </w:tabs>
              <w:ind w:left="284" w:hanging="284"/>
            </w:pPr>
            <w:r>
              <w:rPr>
                <w:bCs/>
              </w:rPr>
              <w:t>whole numbers related to time such as 60, 30</w:t>
            </w:r>
          </w:p>
          <w:p w14:paraId="43AB6DAD" w14:textId="77777777" w:rsidR="006E16FD" w:rsidRDefault="006E16FD" w:rsidP="006E16FD">
            <w:pPr>
              <w:pStyle w:val="bullet"/>
              <w:numPr>
                <w:ilvl w:val="0"/>
                <w:numId w:val="13"/>
              </w:numPr>
              <w:tabs>
                <w:tab w:val="clear" w:pos="820"/>
              </w:tabs>
              <w:ind w:left="284" w:hanging="284"/>
            </w:pPr>
            <w:r>
              <w:rPr>
                <w:bCs/>
              </w:rPr>
              <w:lastRenderedPageBreak/>
              <w:t xml:space="preserve">fractional hours of time limited to ½ </w:t>
            </w:r>
          </w:p>
        </w:tc>
      </w:tr>
      <w:tr w:rsidR="006E16FD" w14:paraId="50E62F8A" w14:textId="77777777" w:rsidTr="00816346">
        <w:tc>
          <w:tcPr>
            <w:tcW w:w="9242" w:type="dxa"/>
            <w:gridSpan w:val="5"/>
          </w:tcPr>
          <w:p w14:paraId="3C84E230" w14:textId="77777777" w:rsidR="006E16FD" w:rsidRDefault="006E16FD" w:rsidP="00816346">
            <w:pPr>
              <w:pStyle w:val="spacer"/>
            </w:pPr>
          </w:p>
        </w:tc>
      </w:tr>
      <w:tr w:rsidR="006E16FD" w14:paraId="092759C5" w14:textId="77777777" w:rsidTr="00816346">
        <w:tc>
          <w:tcPr>
            <w:tcW w:w="9242" w:type="dxa"/>
            <w:gridSpan w:val="5"/>
          </w:tcPr>
          <w:p w14:paraId="29BAB4C0" w14:textId="77777777" w:rsidR="006E16FD" w:rsidRDefault="006E16FD" w:rsidP="00816346">
            <w:pPr>
              <w:pStyle w:val="Heading21"/>
              <w:keepNext/>
            </w:pPr>
            <w:r>
              <w:t>Evidence Guide</w:t>
            </w:r>
          </w:p>
          <w:p w14:paraId="7AB4E7A3" w14:textId="77777777" w:rsidR="006E16FD" w:rsidRDefault="006E16FD" w:rsidP="00816346">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6E16FD" w14:paraId="1D42EFC0" w14:textId="77777777" w:rsidTr="00816346">
        <w:tc>
          <w:tcPr>
            <w:tcW w:w="3369" w:type="dxa"/>
            <w:gridSpan w:val="2"/>
          </w:tcPr>
          <w:p w14:paraId="45AB904A" w14:textId="77777777" w:rsidR="006E16FD" w:rsidRPr="005979AA" w:rsidRDefault="006E16FD" w:rsidP="00816346">
            <w:pPr>
              <w:pStyle w:val="EG"/>
              <w:keepNext/>
            </w:pPr>
            <w:r w:rsidRPr="005979AA">
              <w:t>Critical aspects for assessment and evidence required to demonstrate competency in this unit</w:t>
            </w:r>
          </w:p>
        </w:tc>
        <w:tc>
          <w:tcPr>
            <w:tcW w:w="5873" w:type="dxa"/>
            <w:gridSpan w:val="3"/>
          </w:tcPr>
          <w:p w14:paraId="61CB49C9" w14:textId="77777777" w:rsidR="006E16FD" w:rsidRDefault="006E16FD" w:rsidP="00816346">
            <w:pPr>
              <w:pStyle w:val="unittext"/>
              <w:keepNext/>
            </w:pPr>
            <w:r w:rsidRPr="003B087B">
              <w:t>Assessment</w:t>
            </w:r>
            <w:r>
              <w:t xml:space="preserve"> must confirm the ability to:</w:t>
            </w:r>
          </w:p>
          <w:p w14:paraId="4EDA9B3B" w14:textId="77777777" w:rsidR="006E16FD" w:rsidRPr="00094563" w:rsidRDefault="006E16FD" w:rsidP="006E16FD">
            <w:pPr>
              <w:pStyle w:val="bullet"/>
              <w:numPr>
                <w:ilvl w:val="0"/>
                <w:numId w:val="12"/>
              </w:numPr>
              <w:tabs>
                <w:tab w:val="clear" w:pos="820"/>
              </w:tabs>
              <w:ind w:left="284" w:hanging="284"/>
            </w:pPr>
            <w:r w:rsidRPr="00094563">
              <w:t>recognise and apply appropriate metric units for simple everyday measurements in</w:t>
            </w:r>
            <w:r>
              <w:t xml:space="preserve"> a limited range of</w:t>
            </w:r>
            <w:r w:rsidRPr="00094563">
              <w:t xml:space="preserve"> highly familiar situations</w:t>
            </w:r>
          </w:p>
          <w:p w14:paraId="3381FFE6" w14:textId="77777777" w:rsidR="006E16FD" w:rsidRDefault="006E16FD" w:rsidP="006E16FD">
            <w:pPr>
              <w:pStyle w:val="bullet"/>
              <w:numPr>
                <w:ilvl w:val="0"/>
                <w:numId w:val="12"/>
              </w:numPr>
              <w:tabs>
                <w:tab w:val="clear" w:pos="820"/>
              </w:tabs>
              <w:ind w:left="284" w:hanging="284"/>
            </w:pPr>
            <w:r w:rsidRPr="00094563">
              <w:t>select and</w:t>
            </w:r>
            <w:r>
              <w:t xml:space="preserve"> </w:t>
            </w:r>
            <w:r w:rsidRPr="00094563">
              <w:t>use measurement tools at a basic level to measure and compare measurements</w:t>
            </w:r>
          </w:p>
        </w:tc>
      </w:tr>
      <w:tr w:rsidR="006E16FD" w14:paraId="59225BF4" w14:textId="77777777" w:rsidTr="00816346">
        <w:tc>
          <w:tcPr>
            <w:tcW w:w="9242" w:type="dxa"/>
            <w:gridSpan w:val="5"/>
          </w:tcPr>
          <w:p w14:paraId="2BF46062" w14:textId="77777777" w:rsidR="006E16FD" w:rsidRDefault="006E16FD" w:rsidP="00816346">
            <w:pPr>
              <w:pStyle w:val="spacer"/>
            </w:pPr>
          </w:p>
        </w:tc>
      </w:tr>
      <w:tr w:rsidR="006E16FD" w14:paraId="3B9DD8E2" w14:textId="77777777" w:rsidTr="00816346">
        <w:tc>
          <w:tcPr>
            <w:tcW w:w="3369" w:type="dxa"/>
            <w:gridSpan w:val="2"/>
          </w:tcPr>
          <w:p w14:paraId="162E7D01" w14:textId="77777777" w:rsidR="006E16FD" w:rsidRPr="005979AA" w:rsidRDefault="006E16FD" w:rsidP="00816346">
            <w:pPr>
              <w:pStyle w:val="EG"/>
              <w:keepNext/>
            </w:pPr>
            <w:r w:rsidRPr="005979AA">
              <w:t>Context of and specific resources for assessment</w:t>
            </w:r>
          </w:p>
        </w:tc>
        <w:tc>
          <w:tcPr>
            <w:tcW w:w="5873" w:type="dxa"/>
            <w:gridSpan w:val="3"/>
          </w:tcPr>
          <w:p w14:paraId="107E4F48" w14:textId="77777777" w:rsidR="006E16FD" w:rsidRDefault="006E16FD" w:rsidP="00816346">
            <w:pPr>
              <w:pStyle w:val="unittext"/>
              <w:keepNext/>
            </w:pPr>
            <w:r>
              <w:t>Assessment must ensure:</w:t>
            </w:r>
          </w:p>
          <w:p w14:paraId="58B42E4F" w14:textId="77777777" w:rsidR="006E16FD" w:rsidRPr="00094563" w:rsidRDefault="006E16FD" w:rsidP="006E16FD">
            <w:pPr>
              <w:pStyle w:val="bullet"/>
              <w:numPr>
                <w:ilvl w:val="0"/>
                <w:numId w:val="12"/>
              </w:numPr>
              <w:tabs>
                <w:tab w:val="clear" w:pos="820"/>
              </w:tabs>
              <w:ind w:left="284" w:hanging="284"/>
            </w:pPr>
            <w:r w:rsidRPr="00094563">
              <w:t>access to real/authentic or simulated tasks, materials and texts in appropriate and relevant contexts</w:t>
            </w:r>
          </w:p>
          <w:p w14:paraId="13616C89" w14:textId="77777777" w:rsidR="006E16FD" w:rsidRDefault="006E16FD" w:rsidP="006E16FD">
            <w:pPr>
              <w:pStyle w:val="bullet"/>
              <w:numPr>
                <w:ilvl w:val="0"/>
                <w:numId w:val="12"/>
              </w:numPr>
              <w:tabs>
                <w:tab w:val="clear" w:pos="820"/>
              </w:tabs>
              <w:ind w:left="284" w:hanging="284"/>
            </w:pPr>
            <w:r>
              <w:t xml:space="preserve">access to simple measuring tools </w:t>
            </w:r>
          </w:p>
          <w:p w14:paraId="1B8D8376" w14:textId="77777777" w:rsidR="006E16FD" w:rsidRDefault="006E16FD" w:rsidP="00816346">
            <w:pPr>
              <w:pStyle w:val="unittext"/>
              <w:keepNext/>
            </w:pPr>
            <w:r>
              <w:t>At this level, the learner may:</w:t>
            </w:r>
          </w:p>
          <w:p w14:paraId="1EF9087B" w14:textId="77777777" w:rsidR="006E16FD" w:rsidRDefault="006E16FD" w:rsidP="006E16FD">
            <w:pPr>
              <w:pStyle w:val="bullet"/>
              <w:numPr>
                <w:ilvl w:val="0"/>
                <w:numId w:val="12"/>
              </w:numPr>
              <w:tabs>
                <w:tab w:val="clear" w:pos="820"/>
              </w:tabs>
              <w:ind w:left="284" w:hanging="284"/>
            </w:pPr>
            <w:r>
              <w:t>require additional time to complete tasks</w:t>
            </w:r>
          </w:p>
          <w:p w14:paraId="52C71C84" w14:textId="77777777" w:rsidR="006E16FD" w:rsidRDefault="006E16FD" w:rsidP="006E16FD">
            <w:pPr>
              <w:pStyle w:val="bullet"/>
              <w:numPr>
                <w:ilvl w:val="0"/>
                <w:numId w:val="12"/>
              </w:numPr>
              <w:tabs>
                <w:tab w:val="clear" w:pos="820"/>
              </w:tabs>
              <w:ind w:left="284" w:hanging="284"/>
            </w:pPr>
            <w:r w:rsidRPr="00387245">
              <w:t>work alongside an expert/mentor where prompting and advice can be provided</w:t>
            </w:r>
          </w:p>
        </w:tc>
      </w:tr>
      <w:tr w:rsidR="006E16FD" w14:paraId="67D43814" w14:textId="77777777" w:rsidTr="00816346">
        <w:tc>
          <w:tcPr>
            <w:tcW w:w="9242" w:type="dxa"/>
            <w:gridSpan w:val="5"/>
          </w:tcPr>
          <w:p w14:paraId="31962347" w14:textId="77777777" w:rsidR="006E16FD" w:rsidRDefault="006E16FD" w:rsidP="00816346">
            <w:pPr>
              <w:pStyle w:val="spacer"/>
            </w:pPr>
          </w:p>
        </w:tc>
      </w:tr>
      <w:tr w:rsidR="006E16FD" w14:paraId="3DF3ACAE" w14:textId="77777777" w:rsidTr="00816346">
        <w:tc>
          <w:tcPr>
            <w:tcW w:w="3369" w:type="dxa"/>
            <w:gridSpan w:val="2"/>
          </w:tcPr>
          <w:p w14:paraId="53783693" w14:textId="77777777" w:rsidR="006E16FD" w:rsidRPr="00622D2D" w:rsidRDefault="006E16FD" w:rsidP="00816346">
            <w:pPr>
              <w:pStyle w:val="EG"/>
              <w:keepNext/>
            </w:pPr>
            <w:r w:rsidRPr="005979AA">
              <w:t>Method(s) of assessment</w:t>
            </w:r>
          </w:p>
        </w:tc>
        <w:tc>
          <w:tcPr>
            <w:tcW w:w="5873" w:type="dxa"/>
            <w:gridSpan w:val="3"/>
          </w:tcPr>
          <w:p w14:paraId="45D2810A" w14:textId="77777777" w:rsidR="006E16FD" w:rsidRDefault="006E16FD" w:rsidP="00816346">
            <w:pPr>
              <w:pStyle w:val="unittext"/>
              <w:keepNext/>
            </w:pPr>
            <w:r>
              <w:t>The following suggested assessment methods are suitable for this unit:</w:t>
            </w:r>
          </w:p>
          <w:p w14:paraId="37AD3C18" w14:textId="77777777" w:rsidR="006E16FD" w:rsidRDefault="006E16FD" w:rsidP="006E16FD">
            <w:pPr>
              <w:pStyle w:val="bullet"/>
              <w:numPr>
                <w:ilvl w:val="0"/>
                <w:numId w:val="12"/>
              </w:numPr>
              <w:tabs>
                <w:tab w:val="clear" w:pos="820"/>
              </w:tabs>
              <w:ind w:left="284" w:hanging="284"/>
            </w:pPr>
            <w:r>
              <w:t>observation of the learner selecting and using simple measuring tools to take and compare measurements</w:t>
            </w:r>
          </w:p>
          <w:p w14:paraId="0BE727EF" w14:textId="77777777" w:rsidR="006E16FD" w:rsidRDefault="006E16FD" w:rsidP="006E16FD">
            <w:pPr>
              <w:pStyle w:val="bullet"/>
              <w:numPr>
                <w:ilvl w:val="0"/>
                <w:numId w:val="12"/>
              </w:numPr>
              <w:tabs>
                <w:tab w:val="clear" w:pos="820"/>
              </w:tabs>
              <w:ind w:left="284" w:hanging="284"/>
            </w:pPr>
            <w:r>
              <w:t>oral or written questioning to assess the ability to recognise digital and analogue time and to recognise familiar dates</w:t>
            </w:r>
          </w:p>
        </w:tc>
      </w:tr>
    </w:tbl>
    <w:p w14:paraId="4689AE31" w14:textId="77777777" w:rsidR="00245045" w:rsidRDefault="00245045" w:rsidP="006E16FD">
      <w:pPr>
        <w:pStyle w:val="CodeTOC"/>
        <w:rPr>
          <w:b w:val="0"/>
          <w:bCs/>
          <w:sz w:val="16"/>
          <w:szCs w:val="16"/>
        </w:rPr>
        <w:sectPr w:rsidR="00245045" w:rsidSect="00245045">
          <w:headerReference w:type="default" r:id="rId71"/>
          <w:pgSz w:w="11906" w:h="16838" w:code="9"/>
          <w:pgMar w:top="1418" w:right="1361" w:bottom="1701" w:left="1361" w:header="709" w:footer="340" w:gutter="0"/>
          <w:cols w:space="708"/>
          <w:docGrid w:linePitch="360"/>
        </w:sectPr>
      </w:pPr>
    </w:p>
    <w:p w14:paraId="1EB250EA" w14:textId="77777777" w:rsidR="006E16FD" w:rsidRPr="00F6561C" w:rsidRDefault="006E16FD" w:rsidP="006E16FD">
      <w:pPr>
        <w:pStyle w:val="CodeTOC"/>
        <w:rPr>
          <w:b w:val="0"/>
          <w:bCs/>
          <w:sz w:val="16"/>
          <w:szCs w:val="16"/>
        </w:rPr>
      </w:pPr>
    </w:p>
    <w:tbl>
      <w:tblPr>
        <w:tblpPr w:leftFromText="180" w:rightFromText="180" w:vertAnchor="text" w:tblpY="1"/>
        <w:tblOverlap w:val="never"/>
        <w:tblW w:w="0" w:type="auto"/>
        <w:tblLook w:val="04A0" w:firstRow="1" w:lastRow="0" w:firstColumn="1" w:lastColumn="0" w:noHBand="0" w:noVBand="1"/>
        <w:tblCaption w:val="Unit of competency"/>
        <w:tblDescription w:val="VU22370 Work with simple measurements in familiar situations"/>
      </w:tblPr>
      <w:tblGrid>
        <w:gridCol w:w="2880"/>
        <w:gridCol w:w="426"/>
        <w:gridCol w:w="142"/>
        <w:gridCol w:w="15"/>
        <w:gridCol w:w="5721"/>
      </w:tblGrid>
      <w:tr w:rsidR="006E16FD" w:rsidRPr="00D72D90" w14:paraId="1FF0F5A6" w14:textId="77777777" w:rsidTr="00816346">
        <w:tc>
          <w:tcPr>
            <w:tcW w:w="2911" w:type="dxa"/>
          </w:tcPr>
          <w:p w14:paraId="1A678F29" w14:textId="77777777" w:rsidR="006E16FD" w:rsidRPr="00D72D90" w:rsidRDefault="006E16FD" w:rsidP="00816346">
            <w:pPr>
              <w:pStyle w:val="CodeTOC"/>
            </w:pPr>
            <w:r w:rsidRPr="00D72D90">
              <w:t>Unit Code</w:t>
            </w:r>
          </w:p>
        </w:tc>
        <w:tc>
          <w:tcPr>
            <w:tcW w:w="6409" w:type="dxa"/>
            <w:gridSpan w:val="4"/>
          </w:tcPr>
          <w:p w14:paraId="11EBD903" w14:textId="77777777" w:rsidR="006E16FD" w:rsidRPr="00676BE7" w:rsidRDefault="006E16FD" w:rsidP="00816346">
            <w:pPr>
              <w:pStyle w:val="Heading1"/>
              <w:spacing w:before="120"/>
              <w:rPr>
                <w:color w:val="auto"/>
              </w:rPr>
            </w:pPr>
            <w:bookmarkStart w:id="304" w:name="_Toc514234322"/>
            <w:bookmarkStart w:id="305" w:name="_Toc33169052"/>
            <w:bookmarkStart w:id="306" w:name="_Toc139287011"/>
            <w:bookmarkStart w:id="307" w:name="_Toc139637015"/>
            <w:bookmarkStart w:id="308" w:name="_Toc140138238"/>
            <w:r w:rsidRPr="00676BE7">
              <w:rPr>
                <w:rFonts w:ascii="ZWAdobeF" w:hAnsi="ZWAdobeF" w:cs="ZWAdobeF"/>
                <w:color w:val="auto"/>
                <w:sz w:val="2"/>
                <w:szCs w:val="2"/>
              </w:rPr>
              <w:t>50B50B</w:t>
            </w:r>
            <w:r w:rsidRPr="00676BE7">
              <w:rPr>
                <w:color w:val="auto"/>
              </w:rPr>
              <w:t>VU22371</w:t>
            </w:r>
            <w:bookmarkEnd w:id="304"/>
            <w:bookmarkEnd w:id="305"/>
            <w:bookmarkEnd w:id="306"/>
            <w:bookmarkEnd w:id="307"/>
            <w:bookmarkEnd w:id="308"/>
          </w:p>
        </w:tc>
      </w:tr>
      <w:tr w:rsidR="006E16FD" w:rsidRPr="00D72D90" w14:paraId="5A61AD90" w14:textId="77777777" w:rsidTr="00816346">
        <w:tc>
          <w:tcPr>
            <w:tcW w:w="2911" w:type="dxa"/>
          </w:tcPr>
          <w:p w14:paraId="7A0CA590" w14:textId="77777777" w:rsidR="006E16FD" w:rsidRPr="00D72D90" w:rsidRDefault="006E16FD" w:rsidP="00816346">
            <w:pPr>
              <w:pStyle w:val="CodeTOC"/>
            </w:pPr>
            <w:r w:rsidRPr="00D72D90">
              <w:t>Unit Title</w:t>
            </w:r>
          </w:p>
        </w:tc>
        <w:tc>
          <w:tcPr>
            <w:tcW w:w="6409" w:type="dxa"/>
            <w:gridSpan w:val="4"/>
          </w:tcPr>
          <w:p w14:paraId="5238715C" w14:textId="77777777" w:rsidR="006E16FD" w:rsidRPr="00676BE7" w:rsidRDefault="006E16FD" w:rsidP="00816346">
            <w:pPr>
              <w:pStyle w:val="Heading1"/>
              <w:spacing w:before="120"/>
              <w:rPr>
                <w:color w:val="auto"/>
              </w:rPr>
            </w:pPr>
            <w:bookmarkStart w:id="309" w:name="_Toc507058610"/>
            <w:bookmarkStart w:id="310" w:name="_Toc514234323"/>
            <w:bookmarkStart w:id="311" w:name="_Toc33169053"/>
            <w:bookmarkStart w:id="312" w:name="_Toc139287012"/>
            <w:bookmarkStart w:id="313" w:name="_Toc139637016"/>
            <w:bookmarkStart w:id="314" w:name="_Toc140138239"/>
            <w:r w:rsidRPr="00676BE7">
              <w:rPr>
                <w:rFonts w:ascii="ZWAdobeF" w:hAnsi="ZWAdobeF" w:cs="ZWAdobeF"/>
                <w:color w:val="auto"/>
                <w:sz w:val="2"/>
                <w:szCs w:val="2"/>
              </w:rPr>
              <w:t>51B51B</w:t>
            </w:r>
            <w:r w:rsidRPr="00676BE7">
              <w:rPr>
                <w:color w:val="auto"/>
              </w:rPr>
              <w:t>Work with simple design and shape in familiar situations</w:t>
            </w:r>
            <w:bookmarkEnd w:id="309"/>
            <w:bookmarkEnd w:id="310"/>
            <w:bookmarkEnd w:id="311"/>
            <w:bookmarkEnd w:id="312"/>
            <w:bookmarkEnd w:id="313"/>
            <w:bookmarkEnd w:id="314"/>
          </w:p>
        </w:tc>
      </w:tr>
      <w:tr w:rsidR="006E16FD" w14:paraId="3B44C0FC" w14:textId="77777777" w:rsidTr="00816346">
        <w:tc>
          <w:tcPr>
            <w:tcW w:w="2911" w:type="dxa"/>
          </w:tcPr>
          <w:p w14:paraId="704C50AA" w14:textId="77777777" w:rsidR="006E16FD" w:rsidRDefault="006E16FD" w:rsidP="00816346">
            <w:pPr>
              <w:pStyle w:val="Heading21"/>
              <w:keepNext/>
            </w:pPr>
            <w:r>
              <w:t>Unit Descriptor</w:t>
            </w:r>
          </w:p>
        </w:tc>
        <w:tc>
          <w:tcPr>
            <w:tcW w:w="6409" w:type="dxa"/>
            <w:gridSpan w:val="4"/>
          </w:tcPr>
          <w:p w14:paraId="3ABF846B" w14:textId="77777777" w:rsidR="006E16FD" w:rsidRPr="00CC6EFA" w:rsidRDefault="006E16FD" w:rsidP="00816346">
            <w:pPr>
              <w:pStyle w:val="unittext"/>
              <w:keepNext/>
            </w:pPr>
            <w:r>
              <w:t xml:space="preserve">This unit describes the skills and knowledge to develop </w:t>
            </w:r>
            <w:r w:rsidRPr="00CC6EFA">
              <w:t xml:space="preserve">the basic skills and confidence to perform simple and familiar numeracy tasks involving the identification, comparison and sketching of simple and familiar two-dimensional and three-dimensional shapes and designs which are part of the learners’ normal routines to do with familiar buildings, furniture, signs, or common household or workplace objects. </w:t>
            </w:r>
            <w:r>
              <w:t xml:space="preserve">Learners will communicate these </w:t>
            </w:r>
            <w:r w:rsidRPr="00C959F2">
              <w:t xml:space="preserve">mathematical ideas </w:t>
            </w:r>
            <w:r>
              <w:t xml:space="preserve">using mainly </w:t>
            </w:r>
            <w:r w:rsidRPr="00C959F2">
              <w:t>spoken responses</w:t>
            </w:r>
            <w:r>
              <w:t xml:space="preserve"> with some written responses</w:t>
            </w:r>
            <w:r w:rsidRPr="00C959F2">
              <w:t>.</w:t>
            </w:r>
            <w:r>
              <w:t xml:space="preserve"> </w:t>
            </w:r>
            <w:r w:rsidRPr="00D32AF6">
              <w:t>Learners at this level may reque</w:t>
            </w:r>
            <w:r>
              <w:t>st support and begin to develop their own support resources.</w:t>
            </w:r>
          </w:p>
          <w:p w14:paraId="6047BDAF" w14:textId="77777777" w:rsidR="006E16FD" w:rsidRDefault="006E16FD" w:rsidP="00816346">
            <w:pPr>
              <w:pStyle w:val="unittext"/>
              <w:keepNext/>
            </w:pPr>
            <w:r w:rsidRPr="00C2599D">
              <w:t>The required outcomes described in this unit</w:t>
            </w:r>
            <w:r>
              <w:t xml:space="preserve"> contribute to the achievement of Australian Core Skills Framework indicators for </w:t>
            </w:r>
            <w:r w:rsidRPr="00C760F4">
              <w:t>Numeracy</w:t>
            </w:r>
            <w:r>
              <w:t xml:space="preserve"> at Level 2</w:t>
            </w:r>
            <w:r w:rsidRPr="00C760F4">
              <w:t>: 2.09, 2.10 &amp; 2.11.</w:t>
            </w:r>
          </w:p>
        </w:tc>
      </w:tr>
      <w:tr w:rsidR="006E16FD" w14:paraId="3E44D60A" w14:textId="77777777" w:rsidTr="00816346">
        <w:tc>
          <w:tcPr>
            <w:tcW w:w="2911" w:type="dxa"/>
          </w:tcPr>
          <w:p w14:paraId="57AC584A" w14:textId="77777777" w:rsidR="006E16FD" w:rsidRDefault="006E16FD" w:rsidP="00816346">
            <w:pPr>
              <w:pStyle w:val="Heading21"/>
              <w:keepNext/>
            </w:pPr>
            <w:r>
              <w:t>Employability Skills</w:t>
            </w:r>
          </w:p>
        </w:tc>
        <w:tc>
          <w:tcPr>
            <w:tcW w:w="6409" w:type="dxa"/>
            <w:gridSpan w:val="4"/>
          </w:tcPr>
          <w:p w14:paraId="09C3F96F" w14:textId="77777777" w:rsidR="006E16FD" w:rsidRDefault="006E16FD" w:rsidP="00816346">
            <w:pPr>
              <w:pStyle w:val="unittext"/>
              <w:keepNext/>
            </w:pPr>
            <w:r>
              <w:t>This unit contains employability skills.</w:t>
            </w:r>
          </w:p>
        </w:tc>
      </w:tr>
      <w:tr w:rsidR="006E16FD" w14:paraId="4684BE98" w14:textId="77777777" w:rsidTr="00816346">
        <w:tc>
          <w:tcPr>
            <w:tcW w:w="2911" w:type="dxa"/>
          </w:tcPr>
          <w:p w14:paraId="71D418BE" w14:textId="77777777" w:rsidR="006E16FD" w:rsidRDefault="006E16FD" w:rsidP="00816346">
            <w:pPr>
              <w:pStyle w:val="Heading21"/>
              <w:keepNext/>
            </w:pPr>
            <w:r>
              <w:t>Application of the Unit</w:t>
            </w:r>
          </w:p>
        </w:tc>
        <w:tc>
          <w:tcPr>
            <w:tcW w:w="6409" w:type="dxa"/>
            <w:gridSpan w:val="4"/>
          </w:tcPr>
          <w:p w14:paraId="70C62C6D" w14:textId="77777777" w:rsidR="006E16FD" w:rsidRPr="00C760F4" w:rsidRDefault="006E16FD" w:rsidP="00816346">
            <w:pPr>
              <w:pStyle w:val="unittext"/>
              <w:keepNext/>
            </w:pPr>
            <w:r w:rsidRPr="00C760F4">
              <w:t>People seeking to improve their educational, vocational or community participation options will need to develop a range of numeracy and mathematics skills.</w:t>
            </w:r>
          </w:p>
          <w:p w14:paraId="7DA35817" w14:textId="77777777" w:rsidR="006E16FD" w:rsidRPr="00C760F4" w:rsidRDefault="006E16FD" w:rsidP="00816346">
            <w:pPr>
              <w:pStyle w:val="unittext"/>
              <w:keepNext/>
            </w:pPr>
            <w:r w:rsidRPr="00C760F4">
              <w:t>Numeracy is seen as making meaning of mathematics</w:t>
            </w:r>
            <w:r>
              <w:t>. M</w:t>
            </w:r>
            <w:r w:rsidRPr="00C760F4">
              <w:t>athematics is a tool to be used efficiently and critically and is seen as the knowledge and skills to be applied and used for a range of purposes and in a variety of contexts. The goal is therefore to assist learners to develop mathematical concepts and relationships in ways that are personally meaningful.</w:t>
            </w:r>
          </w:p>
          <w:p w14:paraId="7E776C5A" w14:textId="77777777" w:rsidR="006E16FD" w:rsidRDefault="006E16FD" w:rsidP="00816346">
            <w:pPr>
              <w:pStyle w:val="unittext"/>
              <w:keepNext/>
            </w:pPr>
            <w:r>
              <w:t>It is</w:t>
            </w:r>
            <w:r w:rsidRPr="00C760F4">
              <w:t xml:space="preserve"> recommended that this unit is integrated with the delivery and assessment of other numeracy and mathematics units. </w:t>
            </w:r>
            <w:r w:rsidRPr="00C760F4">
              <w:rPr>
                <w:szCs w:val="24"/>
              </w:rPr>
              <w:t xml:space="preserve">It is also recommended that application is integrated with other units from across the CGEA. </w:t>
            </w:r>
            <w:r w:rsidRPr="00C760F4">
              <w:t>The links between the different units encourage co-delivery and assessment, and replicates real life situations where tasks and activities integrate a wide range of skills including literacy and numeracy.</w:t>
            </w:r>
          </w:p>
        </w:tc>
      </w:tr>
      <w:tr w:rsidR="006E16FD" w14:paraId="11E19221" w14:textId="77777777" w:rsidTr="00816346">
        <w:tc>
          <w:tcPr>
            <w:tcW w:w="2911" w:type="dxa"/>
          </w:tcPr>
          <w:p w14:paraId="6D909778" w14:textId="77777777" w:rsidR="006E16FD" w:rsidRDefault="006E16FD" w:rsidP="00816346">
            <w:pPr>
              <w:pStyle w:val="Heading21"/>
              <w:keepNext/>
            </w:pPr>
            <w:r>
              <w:t>Element</w:t>
            </w:r>
          </w:p>
          <w:p w14:paraId="5F0FD705" w14:textId="77777777" w:rsidR="006E16FD" w:rsidRDefault="006E16FD" w:rsidP="00816346">
            <w:pPr>
              <w:pStyle w:val="text"/>
              <w:keepNext/>
            </w:pPr>
            <w:r w:rsidRPr="005979AA">
              <w:t>Elements describe the essential outcomes of a unit of competency. Elements describe actions or outcomes that are demonstrable and assessable.</w:t>
            </w:r>
          </w:p>
        </w:tc>
        <w:tc>
          <w:tcPr>
            <w:tcW w:w="6409" w:type="dxa"/>
            <w:gridSpan w:val="4"/>
          </w:tcPr>
          <w:p w14:paraId="7DB8C18A" w14:textId="77777777" w:rsidR="006E16FD" w:rsidRDefault="006E16FD" w:rsidP="00816346">
            <w:pPr>
              <w:pStyle w:val="Heading21"/>
              <w:keepNext/>
            </w:pPr>
            <w:r>
              <w:t>Performance Criteria</w:t>
            </w:r>
          </w:p>
          <w:p w14:paraId="33E5CC76" w14:textId="77777777" w:rsidR="006E16FD" w:rsidRDefault="006E16FD" w:rsidP="00816346">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6E16FD" w14:paraId="038428DA" w14:textId="77777777" w:rsidTr="00816346">
        <w:tc>
          <w:tcPr>
            <w:tcW w:w="2911" w:type="dxa"/>
          </w:tcPr>
          <w:p w14:paraId="15AFA580" w14:textId="77777777" w:rsidR="006E16FD" w:rsidRDefault="006E16FD" w:rsidP="00816346">
            <w:pPr>
              <w:pStyle w:val="spacer"/>
            </w:pPr>
          </w:p>
        </w:tc>
        <w:tc>
          <w:tcPr>
            <w:tcW w:w="6409" w:type="dxa"/>
            <w:gridSpan w:val="4"/>
          </w:tcPr>
          <w:p w14:paraId="0E6CEB1B" w14:textId="77777777" w:rsidR="006E16FD" w:rsidRDefault="006E16FD" w:rsidP="00816346">
            <w:pPr>
              <w:pStyle w:val="spacer"/>
            </w:pPr>
          </w:p>
        </w:tc>
      </w:tr>
      <w:tr w:rsidR="006E16FD" w14:paraId="139714B7" w14:textId="77777777" w:rsidTr="00816346">
        <w:tc>
          <w:tcPr>
            <w:tcW w:w="2911" w:type="dxa"/>
            <w:vMerge w:val="restart"/>
          </w:tcPr>
          <w:p w14:paraId="001FF5F6" w14:textId="77777777" w:rsidR="006E16FD" w:rsidRPr="0084371F" w:rsidRDefault="006E16FD" w:rsidP="00816346">
            <w:pPr>
              <w:pStyle w:val="element"/>
              <w:keepNext/>
            </w:pPr>
            <w:r w:rsidRPr="0084371F">
              <w:lastRenderedPageBreak/>
              <w:t>1</w:t>
            </w:r>
            <w:r>
              <w:tab/>
            </w:r>
            <w:r w:rsidRPr="00CC6EFA">
              <w:t>Identify, sketch and describe simple, familiar shapes and designs</w:t>
            </w:r>
          </w:p>
        </w:tc>
        <w:tc>
          <w:tcPr>
            <w:tcW w:w="569" w:type="dxa"/>
            <w:gridSpan w:val="2"/>
          </w:tcPr>
          <w:p w14:paraId="652B8BC6" w14:textId="77777777" w:rsidR="006E16FD" w:rsidRDefault="006E16FD" w:rsidP="00816346">
            <w:pPr>
              <w:pStyle w:val="PC"/>
              <w:keepNext/>
            </w:pPr>
            <w:r>
              <w:t>1.1</w:t>
            </w:r>
          </w:p>
        </w:tc>
        <w:tc>
          <w:tcPr>
            <w:tcW w:w="5840" w:type="dxa"/>
            <w:gridSpan w:val="2"/>
          </w:tcPr>
          <w:p w14:paraId="529E079E" w14:textId="77777777" w:rsidR="006E16FD" w:rsidRDefault="006E16FD" w:rsidP="00816346">
            <w:pPr>
              <w:pStyle w:val="unittext"/>
              <w:keepNext/>
              <w:rPr>
                <w:rFonts w:eastAsia="SimSun" w:cs="Times New Roman"/>
                <w:b/>
                <w:szCs w:val="24"/>
                <w:lang w:eastAsia="zh-CN"/>
              </w:rPr>
            </w:pPr>
            <w:r w:rsidRPr="00CC6EFA">
              <w:rPr>
                <w:rFonts w:eastAsia="SimSun"/>
                <w:lang w:eastAsia="zh-CN"/>
              </w:rPr>
              <w:t>Identify and describe</w:t>
            </w:r>
            <w:r>
              <w:rPr>
                <w:rFonts w:eastAsia="SimSun"/>
                <w:b/>
                <w:lang w:eastAsia="zh-CN"/>
              </w:rPr>
              <w:t xml:space="preserve"> </w:t>
            </w:r>
            <w:r w:rsidRPr="00CC6EFA">
              <w:rPr>
                <w:rFonts w:eastAsia="SimSun"/>
                <w:b/>
                <w:i/>
                <w:lang w:eastAsia="zh-CN"/>
              </w:rPr>
              <w:t>simple, common and familiar two-dimensional shapes and designs</w:t>
            </w:r>
            <w:r>
              <w:rPr>
                <w:rFonts w:eastAsia="SimSun"/>
                <w:b/>
                <w:lang w:eastAsia="zh-CN"/>
              </w:rPr>
              <w:t xml:space="preserve"> </w:t>
            </w:r>
            <w:r w:rsidRPr="00CC6EFA">
              <w:rPr>
                <w:rFonts w:eastAsia="SimSun"/>
                <w:lang w:eastAsia="zh-CN"/>
              </w:rPr>
              <w:t>located in</w:t>
            </w:r>
            <w:r>
              <w:rPr>
                <w:rFonts w:eastAsia="SimSun"/>
                <w:b/>
                <w:lang w:eastAsia="zh-CN"/>
              </w:rPr>
              <w:t xml:space="preserve"> </w:t>
            </w:r>
            <w:r w:rsidRPr="00CC6EFA">
              <w:rPr>
                <w:rFonts w:eastAsia="SimSun"/>
                <w:b/>
                <w:i/>
                <w:lang w:eastAsia="zh-CN"/>
              </w:rPr>
              <w:t>familiar situations</w:t>
            </w:r>
            <w:r>
              <w:rPr>
                <w:rFonts w:eastAsia="SimSun"/>
                <w:b/>
                <w:lang w:eastAsia="zh-CN"/>
              </w:rPr>
              <w:t xml:space="preserve"> </w:t>
            </w:r>
          </w:p>
        </w:tc>
      </w:tr>
      <w:tr w:rsidR="006E16FD" w14:paraId="5FDC80AD" w14:textId="77777777" w:rsidTr="00816346">
        <w:tc>
          <w:tcPr>
            <w:tcW w:w="2911" w:type="dxa"/>
            <w:vMerge/>
          </w:tcPr>
          <w:p w14:paraId="26025B91" w14:textId="77777777" w:rsidR="006E16FD" w:rsidRPr="0084371F" w:rsidRDefault="006E16FD" w:rsidP="00816346">
            <w:pPr>
              <w:pStyle w:val="element"/>
              <w:keepNext/>
            </w:pPr>
          </w:p>
        </w:tc>
        <w:tc>
          <w:tcPr>
            <w:tcW w:w="569" w:type="dxa"/>
            <w:gridSpan w:val="2"/>
          </w:tcPr>
          <w:p w14:paraId="437F8E29" w14:textId="77777777" w:rsidR="006E16FD" w:rsidRDefault="006E16FD" w:rsidP="00816346">
            <w:pPr>
              <w:pStyle w:val="PC"/>
              <w:keepNext/>
            </w:pPr>
            <w:r>
              <w:t>1.2</w:t>
            </w:r>
          </w:p>
        </w:tc>
        <w:tc>
          <w:tcPr>
            <w:tcW w:w="5840" w:type="dxa"/>
            <w:gridSpan w:val="2"/>
          </w:tcPr>
          <w:p w14:paraId="0F7D957C" w14:textId="77777777" w:rsidR="006E16FD" w:rsidRDefault="006E16FD" w:rsidP="00816346">
            <w:pPr>
              <w:pStyle w:val="unittext"/>
              <w:keepNext/>
              <w:rPr>
                <w:rFonts w:eastAsia="SimSun" w:cs="Times New Roman"/>
                <w:b/>
                <w:szCs w:val="24"/>
                <w:lang w:eastAsia="zh-CN"/>
              </w:rPr>
            </w:pPr>
            <w:r w:rsidRPr="00CC6EFA">
              <w:rPr>
                <w:rFonts w:eastAsia="SimSun"/>
                <w:lang w:eastAsia="zh-CN"/>
              </w:rPr>
              <w:t>Identify and describe</w:t>
            </w:r>
            <w:r>
              <w:rPr>
                <w:rFonts w:eastAsia="SimSun"/>
                <w:b/>
                <w:lang w:eastAsia="zh-CN"/>
              </w:rPr>
              <w:t xml:space="preserve"> </w:t>
            </w:r>
            <w:r w:rsidRPr="00CC6EFA">
              <w:rPr>
                <w:rFonts w:eastAsia="SimSun"/>
                <w:b/>
                <w:i/>
                <w:lang w:eastAsia="zh-CN"/>
              </w:rPr>
              <w:t>simple, common and familiar three-dimensional shapes and designs</w:t>
            </w:r>
            <w:r>
              <w:rPr>
                <w:rFonts w:eastAsia="SimSun"/>
                <w:b/>
                <w:lang w:eastAsia="zh-CN"/>
              </w:rPr>
              <w:t xml:space="preserve"> </w:t>
            </w:r>
            <w:r w:rsidRPr="00CC6EFA">
              <w:rPr>
                <w:rFonts w:eastAsia="SimSun"/>
                <w:lang w:eastAsia="zh-CN"/>
              </w:rPr>
              <w:t>located in</w:t>
            </w:r>
            <w:r>
              <w:rPr>
                <w:rFonts w:eastAsia="SimSun"/>
                <w:b/>
                <w:lang w:eastAsia="zh-CN"/>
              </w:rPr>
              <w:t xml:space="preserve"> </w:t>
            </w:r>
            <w:r>
              <w:rPr>
                <w:rFonts w:eastAsia="SimSun"/>
                <w:lang w:eastAsia="zh-CN"/>
              </w:rPr>
              <w:t>familiar situations</w:t>
            </w:r>
          </w:p>
        </w:tc>
      </w:tr>
      <w:tr w:rsidR="006E16FD" w14:paraId="159F541E" w14:textId="77777777" w:rsidTr="00816346">
        <w:tc>
          <w:tcPr>
            <w:tcW w:w="2911" w:type="dxa"/>
            <w:vMerge/>
          </w:tcPr>
          <w:p w14:paraId="29414364" w14:textId="77777777" w:rsidR="006E16FD" w:rsidRPr="0084371F" w:rsidRDefault="006E16FD" w:rsidP="00816346">
            <w:pPr>
              <w:pStyle w:val="element"/>
              <w:keepNext/>
            </w:pPr>
          </w:p>
        </w:tc>
        <w:tc>
          <w:tcPr>
            <w:tcW w:w="569" w:type="dxa"/>
            <w:gridSpan w:val="2"/>
          </w:tcPr>
          <w:p w14:paraId="47C3254D" w14:textId="77777777" w:rsidR="006E16FD" w:rsidRDefault="006E16FD" w:rsidP="00816346">
            <w:pPr>
              <w:pStyle w:val="PC"/>
              <w:keepNext/>
            </w:pPr>
            <w:r>
              <w:t>1.3</w:t>
            </w:r>
          </w:p>
        </w:tc>
        <w:tc>
          <w:tcPr>
            <w:tcW w:w="5840" w:type="dxa"/>
            <w:gridSpan w:val="2"/>
          </w:tcPr>
          <w:p w14:paraId="247AC9E0" w14:textId="77777777" w:rsidR="006E16FD" w:rsidRDefault="006E16FD" w:rsidP="00816346">
            <w:pPr>
              <w:pStyle w:val="unittext"/>
              <w:keepNext/>
              <w:rPr>
                <w:rFonts w:eastAsia="SimSun" w:cs="Times New Roman"/>
                <w:b/>
                <w:szCs w:val="24"/>
                <w:lang w:eastAsia="zh-CN"/>
              </w:rPr>
            </w:pPr>
            <w:r w:rsidRPr="00D33F8A">
              <w:rPr>
                <w:rFonts w:eastAsia="SimSun"/>
                <w:b/>
                <w:i/>
                <w:lang w:eastAsia="zh-CN"/>
              </w:rPr>
              <w:t>Sketch</w:t>
            </w:r>
            <w:r>
              <w:rPr>
                <w:rFonts w:eastAsia="SimSun"/>
                <w:b/>
                <w:lang w:eastAsia="zh-CN"/>
              </w:rPr>
              <w:t xml:space="preserve"> </w:t>
            </w:r>
            <w:r w:rsidRPr="00D33F8A">
              <w:rPr>
                <w:rFonts w:eastAsia="SimSun"/>
                <w:lang w:eastAsia="zh-CN"/>
              </w:rPr>
              <w:t>simple</w:t>
            </w:r>
            <w:r>
              <w:rPr>
                <w:rFonts w:eastAsia="SimSun"/>
                <w:b/>
                <w:lang w:eastAsia="zh-CN"/>
              </w:rPr>
              <w:t xml:space="preserve">, </w:t>
            </w:r>
            <w:r>
              <w:rPr>
                <w:rFonts w:eastAsia="SimSun"/>
                <w:lang w:eastAsia="zh-CN"/>
              </w:rPr>
              <w:t>common and familiar two-dimensional shapes</w:t>
            </w:r>
            <w:r>
              <w:rPr>
                <w:rFonts w:eastAsia="SimSun"/>
                <w:b/>
                <w:lang w:eastAsia="zh-CN"/>
              </w:rPr>
              <w:t xml:space="preserve"> </w:t>
            </w:r>
          </w:p>
        </w:tc>
      </w:tr>
      <w:tr w:rsidR="006E16FD" w14:paraId="0269913B" w14:textId="77777777" w:rsidTr="00816346">
        <w:tc>
          <w:tcPr>
            <w:tcW w:w="2911" w:type="dxa"/>
            <w:vMerge/>
          </w:tcPr>
          <w:p w14:paraId="1C6AD027" w14:textId="77777777" w:rsidR="006E16FD" w:rsidRPr="0084371F" w:rsidRDefault="006E16FD" w:rsidP="00816346">
            <w:pPr>
              <w:pStyle w:val="element"/>
              <w:keepNext/>
            </w:pPr>
          </w:p>
        </w:tc>
        <w:tc>
          <w:tcPr>
            <w:tcW w:w="569" w:type="dxa"/>
            <w:gridSpan w:val="2"/>
          </w:tcPr>
          <w:p w14:paraId="48C0260F" w14:textId="77777777" w:rsidR="006E16FD" w:rsidRDefault="006E16FD" w:rsidP="00816346">
            <w:pPr>
              <w:pStyle w:val="PC"/>
              <w:keepNext/>
            </w:pPr>
            <w:r>
              <w:t>1.4</w:t>
            </w:r>
          </w:p>
        </w:tc>
        <w:tc>
          <w:tcPr>
            <w:tcW w:w="5840" w:type="dxa"/>
            <w:gridSpan w:val="2"/>
          </w:tcPr>
          <w:p w14:paraId="0E80E8A4" w14:textId="77777777" w:rsidR="006E16FD" w:rsidRDefault="006E16FD" w:rsidP="00816346">
            <w:pPr>
              <w:pStyle w:val="unittext"/>
              <w:keepNext/>
              <w:rPr>
                <w:rFonts w:eastAsia="SimSun" w:cs="Times New Roman"/>
                <w:b/>
                <w:szCs w:val="24"/>
                <w:lang w:eastAsia="zh-CN"/>
              </w:rPr>
            </w:pPr>
            <w:r w:rsidRPr="00D33F8A">
              <w:rPr>
                <w:rFonts w:eastAsia="SimSun"/>
                <w:lang w:eastAsia="zh-CN"/>
              </w:rPr>
              <w:t>Use oral</w:t>
            </w:r>
            <w:r>
              <w:rPr>
                <w:rFonts w:eastAsia="SimSun"/>
                <w:b/>
                <w:lang w:eastAsia="zh-CN"/>
              </w:rPr>
              <w:t xml:space="preserve"> </w:t>
            </w:r>
            <w:r w:rsidRPr="00D33F8A">
              <w:rPr>
                <w:rFonts w:eastAsia="SimSun"/>
                <w:b/>
                <w:i/>
                <w:lang w:eastAsia="zh-CN"/>
              </w:rPr>
              <w:t>informal and some formal language of shape</w:t>
            </w:r>
            <w:r>
              <w:rPr>
                <w:rFonts w:ascii="Calibri" w:eastAsia="SimSun" w:hAnsi="Calibri"/>
                <w:b/>
                <w:lang w:eastAsia="zh-CN"/>
              </w:rPr>
              <w:t xml:space="preserve"> </w:t>
            </w:r>
            <w:r w:rsidRPr="00D33F8A">
              <w:rPr>
                <w:rFonts w:eastAsia="SimSun"/>
                <w:lang w:eastAsia="zh-CN"/>
              </w:rPr>
              <w:t>to describe and compare shapes</w:t>
            </w:r>
          </w:p>
        </w:tc>
      </w:tr>
      <w:tr w:rsidR="006E16FD" w14:paraId="4A2F23C2" w14:textId="77777777" w:rsidTr="00816346">
        <w:tc>
          <w:tcPr>
            <w:tcW w:w="2911" w:type="dxa"/>
          </w:tcPr>
          <w:p w14:paraId="26F53A02" w14:textId="77777777" w:rsidR="006E16FD" w:rsidRDefault="006E16FD" w:rsidP="00816346">
            <w:pPr>
              <w:pStyle w:val="spacer"/>
            </w:pPr>
          </w:p>
        </w:tc>
        <w:tc>
          <w:tcPr>
            <w:tcW w:w="6409" w:type="dxa"/>
            <w:gridSpan w:val="4"/>
          </w:tcPr>
          <w:p w14:paraId="28BF33B3" w14:textId="77777777" w:rsidR="006E16FD" w:rsidRDefault="006E16FD" w:rsidP="00816346">
            <w:pPr>
              <w:pStyle w:val="spacer"/>
            </w:pPr>
          </w:p>
        </w:tc>
      </w:tr>
      <w:tr w:rsidR="006E16FD" w14:paraId="5867189B" w14:textId="77777777" w:rsidTr="00816346">
        <w:tc>
          <w:tcPr>
            <w:tcW w:w="2911" w:type="dxa"/>
            <w:vMerge w:val="restart"/>
          </w:tcPr>
          <w:p w14:paraId="0D7B9921" w14:textId="77777777" w:rsidR="006E16FD" w:rsidRDefault="006E16FD" w:rsidP="00816346">
            <w:pPr>
              <w:pStyle w:val="element"/>
              <w:keepNext/>
            </w:pPr>
            <w:r>
              <w:t>2</w:t>
            </w:r>
            <w:r>
              <w:tab/>
            </w:r>
            <w:r w:rsidRPr="00D33F8A">
              <w:t>Compare and classify simple, familiar shapes and designs</w:t>
            </w:r>
          </w:p>
        </w:tc>
        <w:tc>
          <w:tcPr>
            <w:tcW w:w="584" w:type="dxa"/>
            <w:gridSpan w:val="3"/>
          </w:tcPr>
          <w:p w14:paraId="59AE3DAF" w14:textId="77777777" w:rsidR="006E16FD" w:rsidRDefault="006E16FD" w:rsidP="00816346">
            <w:pPr>
              <w:pStyle w:val="PC"/>
              <w:keepNext/>
            </w:pPr>
            <w:r>
              <w:t>2.1</w:t>
            </w:r>
          </w:p>
        </w:tc>
        <w:tc>
          <w:tcPr>
            <w:tcW w:w="5825" w:type="dxa"/>
          </w:tcPr>
          <w:p w14:paraId="0C815358" w14:textId="77777777" w:rsidR="006E16FD" w:rsidRDefault="006E16FD" w:rsidP="00816346">
            <w:pPr>
              <w:pStyle w:val="unittext"/>
              <w:keepNext/>
              <w:rPr>
                <w:rFonts w:eastAsia="SimSun" w:cs="Times New Roman"/>
                <w:szCs w:val="24"/>
                <w:lang w:eastAsia="zh-CN"/>
              </w:rPr>
            </w:pPr>
            <w:r>
              <w:rPr>
                <w:rFonts w:eastAsia="SimSun"/>
                <w:lang w:eastAsia="zh-CN"/>
              </w:rPr>
              <w:t xml:space="preserve">Order, group and classify simple, </w:t>
            </w:r>
            <w:r w:rsidRPr="00D33F8A">
              <w:rPr>
                <w:rFonts w:eastAsia="SimSun"/>
                <w:lang w:eastAsia="zh-CN"/>
              </w:rPr>
              <w:t xml:space="preserve">common and familiar two-dimensional shapes </w:t>
            </w:r>
            <w:r>
              <w:rPr>
                <w:rFonts w:eastAsia="SimSun"/>
                <w:lang w:eastAsia="zh-CN"/>
              </w:rPr>
              <w:t>explaining any simple relationships or patterns</w:t>
            </w:r>
          </w:p>
        </w:tc>
      </w:tr>
      <w:tr w:rsidR="006E16FD" w14:paraId="5DA6B482" w14:textId="77777777" w:rsidTr="00816346">
        <w:tc>
          <w:tcPr>
            <w:tcW w:w="2911" w:type="dxa"/>
            <w:vMerge/>
          </w:tcPr>
          <w:p w14:paraId="0627D0A6" w14:textId="77777777" w:rsidR="006E16FD" w:rsidRDefault="006E16FD" w:rsidP="00816346"/>
        </w:tc>
        <w:tc>
          <w:tcPr>
            <w:tcW w:w="584" w:type="dxa"/>
            <w:gridSpan w:val="3"/>
          </w:tcPr>
          <w:p w14:paraId="407C17B8" w14:textId="77777777" w:rsidR="006E16FD" w:rsidRDefault="006E16FD" w:rsidP="00816346">
            <w:pPr>
              <w:pStyle w:val="PC"/>
              <w:keepNext/>
            </w:pPr>
            <w:r>
              <w:t>2.2</w:t>
            </w:r>
          </w:p>
        </w:tc>
        <w:tc>
          <w:tcPr>
            <w:tcW w:w="5825" w:type="dxa"/>
          </w:tcPr>
          <w:p w14:paraId="73A6B626" w14:textId="77777777" w:rsidR="006E16FD" w:rsidRDefault="006E16FD" w:rsidP="00816346">
            <w:pPr>
              <w:pStyle w:val="unittext"/>
              <w:keepNext/>
              <w:rPr>
                <w:rFonts w:eastAsia="SimSun" w:cs="Times New Roman"/>
                <w:szCs w:val="24"/>
                <w:lang w:eastAsia="zh-CN"/>
              </w:rPr>
            </w:pPr>
            <w:r>
              <w:rPr>
                <w:rFonts w:eastAsia="SimSun"/>
                <w:lang w:eastAsia="zh-CN"/>
              </w:rPr>
              <w:t>Order, group and classify simple</w:t>
            </w:r>
            <w:r w:rsidRPr="00D33F8A">
              <w:rPr>
                <w:rFonts w:eastAsia="SimSun"/>
                <w:lang w:eastAsia="zh-CN"/>
              </w:rPr>
              <w:t>, common and familiar three-dimensional shapes</w:t>
            </w:r>
            <w:r>
              <w:rPr>
                <w:rFonts w:eastAsia="SimSun"/>
                <w:lang w:eastAsia="zh-CN"/>
              </w:rPr>
              <w:t xml:space="preserve"> explaining any simple relationships or patterns</w:t>
            </w:r>
          </w:p>
        </w:tc>
      </w:tr>
      <w:tr w:rsidR="006E16FD" w14:paraId="4C2FE139" w14:textId="77777777" w:rsidTr="00816346">
        <w:tc>
          <w:tcPr>
            <w:tcW w:w="2911" w:type="dxa"/>
          </w:tcPr>
          <w:p w14:paraId="5F67BDDC" w14:textId="77777777" w:rsidR="006E16FD" w:rsidRDefault="006E16FD" w:rsidP="00816346">
            <w:pPr>
              <w:pStyle w:val="spacer"/>
            </w:pPr>
          </w:p>
        </w:tc>
        <w:tc>
          <w:tcPr>
            <w:tcW w:w="6409" w:type="dxa"/>
            <w:gridSpan w:val="4"/>
          </w:tcPr>
          <w:p w14:paraId="29EB8A93" w14:textId="77777777" w:rsidR="006E16FD" w:rsidRDefault="006E16FD" w:rsidP="00816346">
            <w:pPr>
              <w:pStyle w:val="spacer"/>
            </w:pPr>
          </w:p>
        </w:tc>
      </w:tr>
      <w:tr w:rsidR="006E16FD" w14:paraId="10697FC2" w14:textId="77777777" w:rsidTr="00816346">
        <w:tc>
          <w:tcPr>
            <w:tcW w:w="9320" w:type="dxa"/>
            <w:gridSpan w:val="5"/>
          </w:tcPr>
          <w:p w14:paraId="63E02DE8" w14:textId="77777777" w:rsidR="006E16FD" w:rsidRDefault="006E16FD" w:rsidP="00816346">
            <w:pPr>
              <w:pStyle w:val="Heading21"/>
              <w:keepNext/>
            </w:pPr>
            <w:r>
              <w:t>Required Knowledge and Skills</w:t>
            </w:r>
          </w:p>
          <w:p w14:paraId="2A4E1432" w14:textId="77777777" w:rsidR="006E16FD" w:rsidRDefault="006E16FD" w:rsidP="00816346">
            <w:pPr>
              <w:pStyle w:val="text"/>
              <w:keepNext/>
            </w:pPr>
            <w:r w:rsidRPr="005979AA">
              <w:t>This describes the essential skills and knowledge and their level required for this unit</w:t>
            </w:r>
            <w:r>
              <w:t>.</w:t>
            </w:r>
          </w:p>
        </w:tc>
      </w:tr>
      <w:tr w:rsidR="006E16FD" w14:paraId="5D39EFAD" w14:textId="77777777" w:rsidTr="00816346">
        <w:tc>
          <w:tcPr>
            <w:tcW w:w="9320" w:type="dxa"/>
            <w:gridSpan w:val="5"/>
          </w:tcPr>
          <w:p w14:paraId="3A56F4CB" w14:textId="77777777" w:rsidR="006E16FD" w:rsidRDefault="006E16FD" w:rsidP="00816346">
            <w:pPr>
              <w:pStyle w:val="unittext"/>
              <w:keepNext/>
            </w:pPr>
            <w:r>
              <w:t>Required Knowledge:</w:t>
            </w:r>
          </w:p>
          <w:p w14:paraId="34F9D5E1" w14:textId="77777777" w:rsidR="006E16FD" w:rsidRPr="00D33F8A" w:rsidRDefault="006E16FD" w:rsidP="006E16FD">
            <w:pPr>
              <w:pStyle w:val="bullet"/>
              <w:numPr>
                <w:ilvl w:val="0"/>
                <w:numId w:val="12"/>
              </w:numPr>
              <w:tabs>
                <w:tab w:val="clear" w:pos="820"/>
              </w:tabs>
              <w:ind w:left="284" w:hanging="284"/>
            </w:pPr>
            <w:r w:rsidRPr="00D33F8A">
              <w:t>signs / prints/ symbols represent meaning in relation to shapes and designs</w:t>
            </w:r>
          </w:p>
          <w:p w14:paraId="6F8EF32D" w14:textId="77777777" w:rsidR="006E16FD" w:rsidRPr="00D33F8A" w:rsidRDefault="006E16FD" w:rsidP="006E16FD">
            <w:pPr>
              <w:pStyle w:val="bullet"/>
              <w:numPr>
                <w:ilvl w:val="0"/>
                <w:numId w:val="12"/>
              </w:numPr>
              <w:tabs>
                <w:tab w:val="clear" w:pos="820"/>
              </w:tabs>
              <w:ind w:left="284" w:hanging="284"/>
            </w:pPr>
            <w:r w:rsidRPr="00D33F8A">
              <w:t>the characteristics of common two-dimensional and three-dimensional shapes and the informal and some formal language of shape and design</w:t>
            </w:r>
          </w:p>
          <w:p w14:paraId="5A13E867" w14:textId="77777777" w:rsidR="006E16FD" w:rsidRDefault="006E16FD" w:rsidP="00816346">
            <w:pPr>
              <w:pStyle w:val="unittext"/>
              <w:keepNext/>
            </w:pPr>
            <w:r>
              <w:t>Required Skills:</w:t>
            </w:r>
          </w:p>
          <w:p w14:paraId="48C7965A" w14:textId="77777777" w:rsidR="006E16FD" w:rsidRDefault="006E16FD" w:rsidP="006E16FD">
            <w:pPr>
              <w:pStyle w:val="bullet"/>
              <w:numPr>
                <w:ilvl w:val="0"/>
                <w:numId w:val="12"/>
              </w:numPr>
              <w:tabs>
                <w:tab w:val="clear" w:pos="820"/>
              </w:tabs>
              <w:ind w:left="284" w:hanging="284"/>
            </w:pPr>
            <w:r w:rsidRPr="00D33F8A">
              <w:t xml:space="preserve"> literacy skills to read relevant, familiar materials and illustrations, diagrams and signs</w:t>
            </w:r>
            <w:r>
              <w:t xml:space="preserve"> </w:t>
            </w:r>
          </w:p>
          <w:p w14:paraId="2BDFD9DB" w14:textId="77777777" w:rsidR="006E16FD" w:rsidRPr="00D33F8A" w:rsidRDefault="006E16FD" w:rsidP="006E16FD">
            <w:pPr>
              <w:pStyle w:val="bullet"/>
              <w:numPr>
                <w:ilvl w:val="0"/>
                <w:numId w:val="12"/>
              </w:numPr>
              <w:tabs>
                <w:tab w:val="clear" w:pos="820"/>
              </w:tabs>
              <w:ind w:left="284" w:hanging="284"/>
            </w:pPr>
            <w:r>
              <w:t>oracy skills to describe simple shapes and designs</w:t>
            </w:r>
          </w:p>
          <w:p w14:paraId="45B57442" w14:textId="77777777" w:rsidR="006E16FD" w:rsidRDefault="006E16FD" w:rsidP="006E16FD">
            <w:pPr>
              <w:pStyle w:val="bullet"/>
              <w:numPr>
                <w:ilvl w:val="0"/>
                <w:numId w:val="12"/>
              </w:numPr>
              <w:tabs>
                <w:tab w:val="clear" w:pos="820"/>
              </w:tabs>
              <w:ind w:left="284" w:hanging="284"/>
            </w:pPr>
            <w:r w:rsidRPr="00D33F8A">
              <w:t>ability to use simple measuring and drawing tools to draw sketches of common two-dimensional shapes</w:t>
            </w:r>
          </w:p>
        </w:tc>
      </w:tr>
      <w:tr w:rsidR="006E16FD" w14:paraId="04CFACC0" w14:textId="77777777" w:rsidTr="00816346">
        <w:tc>
          <w:tcPr>
            <w:tcW w:w="9320" w:type="dxa"/>
            <w:gridSpan w:val="5"/>
          </w:tcPr>
          <w:p w14:paraId="12ACA8AD" w14:textId="77777777" w:rsidR="006E16FD" w:rsidRDefault="006E16FD" w:rsidP="00816346">
            <w:pPr>
              <w:pStyle w:val="spacer"/>
            </w:pPr>
          </w:p>
        </w:tc>
      </w:tr>
      <w:tr w:rsidR="006E16FD" w14:paraId="0CBBD930" w14:textId="77777777" w:rsidTr="00816346">
        <w:tc>
          <w:tcPr>
            <w:tcW w:w="9320" w:type="dxa"/>
            <w:gridSpan w:val="5"/>
          </w:tcPr>
          <w:p w14:paraId="2E22E232" w14:textId="77777777" w:rsidR="006E16FD" w:rsidRDefault="006E16FD" w:rsidP="00816346">
            <w:pPr>
              <w:pStyle w:val="Heading21"/>
              <w:keepNext/>
            </w:pPr>
            <w:r>
              <w:t>Range Statement</w:t>
            </w:r>
          </w:p>
          <w:p w14:paraId="0B4C6498" w14:textId="77777777" w:rsidR="006E16FD" w:rsidRDefault="006E16FD" w:rsidP="00816346">
            <w:pPr>
              <w:pStyle w:val="text"/>
              <w:keepNext/>
            </w:pPr>
            <w:r w:rsidRPr="005979AA">
              <w:t>The Range Statement relates to the unit of competency as a whole. It allows for different work environments and situations that may affect performance. Bold / italicised wording in the Performance Criteria is detailed below.</w:t>
            </w:r>
            <w:r>
              <w:t xml:space="preserve"> </w:t>
            </w:r>
          </w:p>
        </w:tc>
      </w:tr>
      <w:tr w:rsidR="006E16FD" w14:paraId="59ED9EB2" w14:textId="77777777" w:rsidTr="00816346">
        <w:tc>
          <w:tcPr>
            <w:tcW w:w="3337" w:type="dxa"/>
            <w:gridSpan w:val="2"/>
          </w:tcPr>
          <w:p w14:paraId="1D87C23C" w14:textId="77777777" w:rsidR="006E16FD" w:rsidRPr="00D33F8A" w:rsidRDefault="006E16FD" w:rsidP="00816346">
            <w:pPr>
              <w:pStyle w:val="unittext"/>
              <w:keepNext/>
            </w:pPr>
            <w:r>
              <w:rPr>
                <w:rFonts w:eastAsia="SimSun"/>
                <w:b/>
                <w:i/>
                <w:lang w:eastAsia="zh-CN"/>
              </w:rPr>
              <w:t xml:space="preserve">Simple, common and familiar two-dimensional shapes and designs </w:t>
            </w:r>
            <w:r w:rsidRPr="00D33F8A">
              <w:rPr>
                <w:rFonts w:eastAsia="SimSun"/>
                <w:lang w:eastAsia="zh-CN"/>
              </w:rPr>
              <w:t>should include:</w:t>
            </w:r>
          </w:p>
        </w:tc>
        <w:tc>
          <w:tcPr>
            <w:tcW w:w="5983" w:type="dxa"/>
            <w:gridSpan w:val="3"/>
          </w:tcPr>
          <w:p w14:paraId="7C332952" w14:textId="77777777" w:rsidR="006E16FD" w:rsidRPr="00D33F8A" w:rsidRDefault="006E16FD" w:rsidP="006E16FD">
            <w:pPr>
              <w:pStyle w:val="bullet"/>
              <w:numPr>
                <w:ilvl w:val="0"/>
                <w:numId w:val="12"/>
              </w:numPr>
              <w:tabs>
                <w:tab w:val="clear" w:pos="820"/>
              </w:tabs>
              <w:ind w:left="284" w:hanging="284"/>
            </w:pPr>
            <w:r>
              <w:rPr>
                <w:rFonts w:eastAsia="SimSun"/>
              </w:rPr>
              <w:t>circles</w:t>
            </w:r>
          </w:p>
          <w:p w14:paraId="51C53177" w14:textId="77777777" w:rsidR="006E16FD" w:rsidRPr="00D33F8A" w:rsidRDefault="006E16FD" w:rsidP="006E16FD">
            <w:pPr>
              <w:pStyle w:val="bullet"/>
              <w:numPr>
                <w:ilvl w:val="0"/>
                <w:numId w:val="12"/>
              </w:numPr>
              <w:tabs>
                <w:tab w:val="clear" w:pos="820"/>
              </w:tabs>
              <w:ind w:left="284" w:hanging="284"/>
            </w:pPr>
            <w:r>
              <w:rPr>
                <w:rFonts w:eastAsia="SimSun"/>
              </w:rPr>
              <w:t>squares / rectangles</w:t>
            </w:r>
          </w:p>
          <w:p w14:paraId="150773AE" w14:textId="77777777" w:rsidR="006E16FD" w:rsidRDefault="006E16FD" w:rsidP="006E16FD">
            <w:pPr>
              <w:pStyle w:val="bullet"/>
              <w:numPr>
                <w:ilvl w:val="0"/>
                <w:numId w:val="12"/>
              </w:numPr>
              <w:tabs>
                <w:tab w:val="clear" w:pos="820"/>
              </w:tabs>
              <w:ind w:left="284" w:hanging="284"/>
            </w:pPr>
            <w:r>
              <w:rPr>
                <w:rFonts w:eastAsia="SimSun"/>
              </w:rPr>
              <w:t>triangles / diamonds</w:t>
            </w:r>
          </w:p>
        </w:tc>
      </w:tr>
      <w:tr w:rsidR="006E16FD" w14:paraId="41B3A13E" w14:textId="77777777" w:rsidTr="00816346">
        <w:tc>
          <w:tcPr>
            <w:tcW w:w="9320" w:type="dxa"/>
            <w:gridSpan w:val="5"/>
          </w:tcPr>
          <w:p w14:paraId="0BEDED42" w14:textId="77777777" w:rsidR="006E16FD" w:rsidRDefault="006E16FD" w:rsidP="00816346">
            <w:pPr>
              <w:pStyle w:val="spacer"/>
            </w:pPr>
          </w:p>
        </w:tc>
      </w:tr>
      <w:tr w:rsidR="006E16FD" w14:paraId="188D244C" w14:textId="77777777" w:rsidTr="00816346">
        <w:tc>
          <w:tcPr>
            <w:tcW w:w="3337" w:type="dxa"/>
            <w:gridSpan w:val="2"/>
          </w:tcPr>
          <w:p w14:paraId="233D9E11" w14:textId="77777777" w:rsidR="006E16FD" w:rsidRPr="00D33F8A" w:rsidRDefault="006E16FD" w:rsidP="00816346">
            <w:pPr>
              <w:pStyle w:val="unittext"/>
              <w:keepNext/>
            </w:pPr>
            <w:r>
              <w:rPr>
                <w:rFonts w:eastAsia="SimSun"/>
                <w:b/>
                <w:i/>
                <w:lang w:eastAsia="zh-CN"/>
              </w:rPr>
              <w:lastRenderedPageBreak/>
              <w:t xml:space="preserve">Familiar situations </w:t>
            </w:r>
            <w:r>
              <w:rPr>
                <w:rFonts w:eastAsia="SimSun"/>
                <w:lang w:eastAsia="zh-CN"/>
              </w:rPr>
              <w:t>may include:</w:t>
            </w:r>
          </w:p>
        </w:tc>
        <w:tc>
          <w:tcPr>
            <w:tcW w:w="5983" w:type="dxa"/>
            <w:gridSpan w:val="3"/>
          </w:tcPr>
          <w:p w14:paraId="0DE5C427" w14:textId="77777777" w:rsidR="006E16FD" w:rsidRDefault="006E16FD" w:rsidP="006E16FD">
            <w:pPr>
              <w:pStyle w:val="bullet"/>
              <w:numPr>
                <w:ilvl w:val="0"/>
                <w:numId w:val="12"/>
              </w:numPr>
              <w:tabs>
                <w:tab w:val="clear" w:pos="820"/>
              </w:tabs>
              <w:ind w:left="284" w:hanging="284"/>
            </w:pPr>
            <w:r>
              <w:t>recognising:</w:t>
            </w:r>
          </w:p>
          <w:p w14:paraId="42A2B4B4" w14:textId="77777777" w:rsidR="006E16FD" w:rsidRDefault="006E16FD" w:rsidP="00816346">
            <w:pPr>
              <w:pStyle w:val="endash"/>
            </w:pPr>
            <w:r>
              <w:t xml:space="preserve">road / warning signs </w:t>
            </w:r>
          </w:p>
          <w:p w14:paraId="76FB417E" w14:textId="77777777" w:rsidR="006E16FD" w:rsidRDefault="006E16FD" w:rsidP="00816346">
            <w:pPr>
              <w:pStyle w:val="endash"/>
            </w:pPr>
            <w:r>
              <w:t>building landmarks</w:t>
            </w:r>
          </w:p>
          <w:p w14:paraId="200C7264" w14:textId="77777777" w:rsidR="006E16FD" w:rsidRDefault="006E16FD" w:rsidP="00816346">
            <w:pPr>
              <w:pStyle w:val="endash"/>
            </w:pPr>
            <w:r>
              <w:t>product packaging</w:t>
            </w:r>
          </w:p>
        </w:tc>
      </w:tr>
      <w:tr w:rsidR="006E16FD" w14:paraId="5DDECE4F" w14:textId="77777777" w:rsidTr="00816346">
        <w:tc>
          <w:tcPr>
            <w:tcW w:w="9320" w:type="dxa"/>
            <w:gridSpan w:val="5"/>
          </w:tcPr>
          <w:p w14:paraId="79B63366" w14:textId="77777777" w:rsidR="006E16FD" w:rsidRDefault="006E16FD" w:rsidP="00816346">
            <w:pPr>
              <w:pStyle w:val="spacer"/>
            </w:pPr>
          </w:p>
        </w:tc>
      </w:tr>
      <w:tr w:rsidR="006E16FD" w14:paraId="60AD5168" w14:textId="77777777" w:rsidTr="00816346">
        <w:tc>
          <w:tcPr>
            <w:tcW w:w="3337" w:type="dxa"/>
            <w:gridSpan w:val="2"/>
          </w:tcPr>
          <w:p w14:paraId="479D8916" w14:textId="77777777" w:rsidR="006E16FD" w:rsidRPr="00D33F8A" w:rsidRDefault="006E16FD" w:rsidP="00816346">
            <w:pPr>
              <w:pStyle w:val="unittext"/>
              <w:keepNext/>
            </w:pPr>
            <w:r>
              <w:rPr>
                <w:rFonts w:eastAsia="SimSun"/>
                <w:b/>
                <w:i/>
                <w:lang w:eastAsia="zh-CN"/>
              </w:rPr>
              <w:t xml:space="preserve">Simple, common and familiar three-dimensional shapes and designs </w:t>
            </w:r>
            <w:r>
              <w:rPr>
                <w:rFonts w:eastAsia="SimSun"/>
                <w:lang w:eastAsia="zh-CN"/>
              </w:rPr>
              <w:t>may include:</w:t>
            </w:r>
          </w:p>
        </w:tc>
        <w:tc>
          <w:tcPr>
            <w:tcW w:w="5983" w:type="dxa"/>
            <w:gridSpan w:val="3"/>
          </w:tcPr>
          <w:p w14:paraId="01A0E969" w14:textId="77777777" w:rsidR="006E16FD" w:rsidRPr="0091524F" w:rsidRDefault="006E16FD" w:rsidP="006E16FD">
            <w:pPr>
              <w:pStyle w:val="bullet"/>
              <w:numPr>
                <w:ilvl w:val="0"/>
                <w:numId w:val="12"/>
              </w:numPr>
              <w:tabs>
                <w:tab w:val="clear" w:pos="820"/>
              </w:tabs>
              <w:ind w:left="284" w:hanging="284"/>
            </w:pPr>
            <w:r>
              <w:rPr>
                <w:rFonts w:eastAsia="SimSun"/>
              </w:rPr>
              <w:t>spheres</w:t>
            </w:r>
          </w:p>
          <w:p w14:paraId="15272183" w14:textId="77777777" w:rsidR="006E16FD" w:rsidRPr="0091524F" w:rsidRDefault="006E16FD" w:rsidP="006E16FD">
            <w:pPr>
              <w:pStyle w:val="bullet"/>
              <w:numPr>
                <w:ilvl w:val="0"/>
                <w:numId w:val="12"/>
              </w:numPr>
              <w:tabs>
                <w:tab w:val="clear" w:pos="820"/>
              </w:tabs>
              <w:ind w:left="284" w:hanging="284"/>
            </w:pPr>
            <w:r>
              <w:rPr>
                <w:rFonts w:eastAsia="SimSun"/>
              </w:rPr>
              <w:t>cubes</w:t>
            </w:r>
          </w:p>
          <w:p w14:paraId="193D5332" w14:textId="77777777" w:rsidR="006E16FD" w:rsidRDefault="006E16FD" w:rsidP="006E16FD">
            <w:pPr>
              <w:pStyle w:val="bullet"/>
              <w:numPr>
                <w:ilvl w:val="0"/>
                <w:numId w:val="12"/>
              </w:numPr>
              <w:tabs>
                <w:tab w:val="clear" w:pos="820"/>
              </w:tabs>
              <w:ind w:left="284" w:hanging="284"/>
            </w:pPr>
            <w:r>
              <w:rPr>
                <w:rFonts w:eastAsia="SimSun"/>
              </w:rPr>
              <w:t>cylinders</w:t>
            </w:r>
          </w:p>
        </w:tc>
      </w:tr>
      <w:tr w:rsidR="006E16FD" w14:paraId="7D314F26" w14:textId="77777777" w:rsidTr="00816346">
        <w:tc>
          <w:tcPr>
            <w:tcW w:w="9320" w:type="dxa"/>
            <w:gridSpan w:val="5"/>
          </w:tcPr>
          <w:p w14:paraId="7418F9BA" w14:textId="77777777" w:rsidR="006E16FD" w:rsidRDefault="006E16FD" w:rsidP="00816346">
            <w:pPr>
              <w:pStyle w:val="spacer"/>
            </w:pPr>
          </w:p>
        </w:tc>
      </w:tr>
      <w:tr w:rsidR="006E16FD" w:rsidRPr="0091524F" w14:paraId="379D7F90" w14:textId="77777777" w:rsidTr="00816346">
        <w:tc>
          <w:tcPr>
            <w:tcW w:w="3337" w:type="dxa"/>
            <w:gridSpan w:val="2"/>
          </w:tcPr>
          <w:p w14:paraId="67B66B4D" w14:textId="77777777" w:rsidR="006E16FD" w:rsidRPr="00D33F8A" w:rsidRDefault="006E16FD" w:rsidP="00816346">
            <w:pPr>
              <w:pStyle w:val="unittext"/>
              <w:keepNext/>
            </w:pPr>
            <w:r>
              <w:rPr>
                <w:rFonts w:eastAsia="SimSun"/>
                <w:b/>
                <w:i/>
                <w:lang w:eastAsia="zh-CN"/>
              </w:rPr>
              <w:t xml:space="preserve">Sketch </w:t>
            </w:r>
            <w:r>
              <w:rPr>
                <w:rFonts w:eastAsia="SimSun"/>
                <w:lang w:eastAsia="zh-CN"/>
              </w:rPr>
              <w:t>refers to:</w:t>
            </w:r>
          </w:p>
        </w:tc>
        <w:tc>
          <w:tcPr>
            <w:tcW w:w="5983" w:type="dxa"/>
            <w:gridSpan w:val="3"/>
          </w:tcPr>
          <w:p w14:paraId="5C3F449C" w14:textId="77777777" w:rsidR="006E16FD" w:rsidRPr="0091524F" w:rsidRDefault="006E16FD" w:rsidP="006E16FD">
            <w:pPr>
              <w:pStyle w:val="bullet"/>
              <w:numPr>
                <w:ilvl w:val="0"/>
                <w:numId w:val="12"/>
              </w:numPr>
              <w:tabs>
                <w:tab w:val="clear" w:pos="820"/>
              </w:tabs>
              <w:ind w:left="284" w:hanging="284"/>
              <w:rPr>
                <w:lang w:val="en-GB"/>
              </w:rPr>
            </w:pPr>
            <w:r w:rsidRPr="0091524F">
              <w:rPr>
                <w:lang w:val="en-GB"/>
              </w:rPr>
              <w:t xml:space="preserve">reasonably accurate simple shapes </w:t>
            </w:r>
            <w:r>
              <w:rPr>
                <w:lang w:val="en-GB"/>
              </w:rPr>
              <w:t xml:space="preserve">rendered </w:t>
            </w:r>
            <w:r w:rsidRPr="0091524F">
              <w:rPr>
                <w:lang w:val="en-GB"/>
              </w:rPr>
              <w:t>freehand and</w:t>
            </w:r>
            <w:r>
              <w:rPr>
                <w:lang w:val="en-GB"/>
              </w:rPr>
              <w:t xml:space="preserve"> / or </w:t>
            </w:r>
            <w:r w:rsidRPr="0091524F">
              <w:rPr>
                <w:lang w:val="en-GB"/>
              </w:rPr>
              <w:t>using a ruler or template</w:t>
            </w:r>
          </w:p>
          <w:p w14:paraId="0237F422" w14:textId="77777777" w:rsidR="006E16FD" w:rsidRPr="0091524F" w:rsidRDefault="006E16FD" w:rsidP="006E16FD">
            <w:pPr>
              <w:pStyle w:val="bullet"/>
              <w:numPr>
                <w:ilvl w:val="0"/>
                <w:numId w:val="12"/>
              </w:numPr>
              <w:tabs>
                <w:tab w:val="clear" w:pos="820"/>
              </w:tabs>
              <w:ind w:left="284" w:hanging="284"/>
            </w:pPr>
            <w:r w:rsidRPr="0091524F">
              <w:t xml:space="preserve">drawings </w:t>
            </w:r>
            <w:r>
              <w:t xml:space="preserve">made </w:t>
            </w:r>
            <w:r w:rsidRPr="0091524F">
              <w:t>using simple or familiar computer software drawing tools</w:t>
            </w:r>
          </w:p>
        </w:tc>
      </w:tr>
      <w:tr w:rsidR="006E16FD" w14:paraId="44EFD25F" w14:textId="77777777" w:rsidTr="00816346">
        <w:tc>
          <w:tcPr>
            <w:tcW w:w="9320" w:type="dxa"/>
            <w:gridSpan w:val="5"/>
          </w:tcPr>
          <w:p w14:paraId="30338E88" w14:textId="77777777" w:rsidR="006E16FD" w:rsidRDefault="006E16FD" w:rsidP="00816346">
            <w:pPr>
              <w:pStyle w:val="spacer"/>
            </w:pPr>
          </w:p>
        </w:tc>
      </w:tr>
      <w:tr w:rsidR="006E16FD" w:rsidRPr="0091524F" w14:paraId="42DADBED" w14:textId="77777777" w:rsidTr="00816346">
        <w:tc>
          <w:tcPr>
            <w:tcW w:w="3337" w:type="dxa"/>
            <w:gridSpan w:val="2"/>
          </w:tcPr>
          <w:p w14:paraId="3F664D9E" w14:textId="77777777" w:rsidR="006E16FD" w:rsidRPr="00D33F8A" w:rsidRDefault="006E16FD" w:rsidP="00816346">
            <w:pPr>
              <w:pStyle w:val="unittext"/>
              <w:keepNext/>
            </w:pPr>
            <w:r>
              <w:rPr>
                <w:rFonts w:eastAsia="SimSun"/>
                <w:b/>
                <w:i/>
                <w:lang w:eastAsia="zh-CN"/>
              </w:rPr>
              <w:t xml:space="preserve">Informal and some formal language of shape </w:t>
            </w:r>
            <w:r>
              <w:rPr>
                <w:rFonts w:eastAsia="SimSun"/>
                <w:lang w:eastAsia="zh-CN"/>
              </w:rPr>
              <w:t>refers to:</w:t>
            </w:r>
          </w:p>
        </w:tc>
        <w:tc>
          <w:tcPr>
            <w:tcW w:w="5983" w:type="dxa"/>
            <w:gridSpan w:val="3"/>
          </w:tcPr>
          <w:p w14:paraId="52BC8EB3" w14:textId="77777777" w:rsidR="006E16FD" w:rsidRPr="0091524F" w:rsidRDefault="006E16FD" w:rsidP="006E16FD">
            <w:pPr>
              <w:pStyle w:val="bullet"/>
              <w:numPr>
                <w:ilvl w:val="0"/>
                <w:numId w:val="12"/>
              </w:numPr>
              <w:tabs>
                <w:tab w:val="clear" w:pos="820"/>
              </w:tabs>
              <w:ind w:left="284" w:hanging="284"/>
              <w:rPr>
                <w:lang w:val="en-GB"/>
              </w:rPr>
            </w:pPr>
            <w:r w:rsidRPr="0091524F">
              <w:rPr>
                <w:lang w:val="en-GB"/>
              </w:rPr>
              <w:t xml:space="preserve">circle, square, rectangle, triangle, straight, curved, corner, sides and other words </w:t>
            </w:r>
            <w:r>
              <w:rPr>
                <w:lang w:val="en-GB"/>
              </w:rPr>
              <w:t>related to the shapes of everyday objects</w:t>
            </w:r>
          </w:p>
          <w:p w14:paraId="26BB3CE0" w14:textId="77777777" w:rsidR="006E16FD" w:rsidRPr="0091524F" w:rsidRDefault="006E16FD" w:rsidP="006E16FD">
            <w:pPr>
              <w:pStyle w:val="bullet"/>
              <w:numPr>
                <w:ilvl w:val="0"/>
                <w:numId w:val="12"/>
              </w:numPr>
              <w:tabs>
                <w:tab w:val="clear" w:pos="820"/>
              </w:tabs>
              <w:ind w:left="284" w:hanging="284"/>
              <w:rPr>
                <w:lang w:val="en-GB"/>
              </w:rPr>
            </w:pPr>
            <w:r w:rsidRPr="0091524F">
              <w:rPr>
                <w:lang w:val="en-GB"/>
              </w:rPr>
              <w:t>long/short, big/small, thick/thin, short/tall, curved/straight</w:t>
            </w:r>
          </w:p>
          <w:p w14:paraId="781B1AAA" w14:textId="77777777" w:rsidR="006E16FD" w:rsidRPr="0091524F" w:rsidRDefault="006E16FD" w:rsidP="006E16FD">
            <w:pPr>
              <w:pStyle w:val="bullet"/>
              <w:numPr>
                <w:ilvl w:val="0"/>
                <w:numId w:val="12"/>
              </w:numPr>
              <w:tabs>
                <w:tab w:val="clear" w:pos="820"/>
              </w:tabs>
              <w:ind w:left="284" w:hanging="284"/>
            </w:pPr>
            <w:r w:rsidRPr="0091524F">
              <w:t>a combination of mainly informal and some formal oral and written mathematical and general language to communicate</w:t>
            </w:r>
          </w:p>
        </w:tc>
      </w:tr>
      <w:tr w:rsidR="006E16FD" w14:paraId="1F9CCA4B" w14:textId="77777777" w:rsidTr="00816346">
        <w:tc>
          <w:tcPr>
            <w:tcW w:w="9320" w:type="dxa"/>
            <w:gridSpan w:val="5"/>
          </w:tcPr>
          <w:p w14:paraId="6133E9CA" w14:textId="77777777" w:rsidR="006E16FD" w:rsidRDefault="006E16FD" w:rsidP="00816346">
            <w:pPr>
              <w:pStyle w:val="spacer"/>
            </w:pPr>
          </w:p>
        </w:tc>
      </w:tr>
      <w:tr w:rsidR="006E16FD" w14:paraId="5FA9F923" w14:textId="77777777" w:rsidTr="00816346">
        <w:tc>
          <w:tcPr>
            <w:tcW w:w="9320" w:type="dxa"/>
            <w:gridSpan w:val="5"/>
          </w:tcPr>
          <w:p w14:paraId="5D0965E7" w14:textId="77777777" w:rsidR="006E16FD" w:rsidRDefault="006E16FD" w:rsidP="00816346">
            <w:pPr>
              <w:pStyle w:val="Heading21"/>
              <w:keepNext/>
            </w:pPr>
            <w:r>
              <w:t>Evidence Guide</w:t>
            </w:r>
          </w:p>
          <w:p w14:paraId="4C9733C5" w14:textId="77777777" w:rsidR="006E16FD" w:rsidRDefault="006E16FD" w:rsidP="00816346">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6E16FD" w14:paraId="585D2750" w14:textId="77777777" w:rsidTr="00816346">
        <w:tc>
          <w:tcPr>
            <w:tcW w:w="3337" w:type="dxa"/>
            <w:gridSpan w:val="2"/>
          </w:tcPr>
          <w:p w14:paraId="16C79520" w14:textId="77777777" w:rsidR="006E16FD" w:rsidRPr="005979AA" w:rsidRDefault="006E16FD" w:rsidP="00816346">
            <w:pPr>
              <w:pStyle w:val="EG"/>
              <w:keepNext/>
            </w:pPr>
            <w:r w:rsidRPr="005979AA">
              <w:t>Critical aspects for assessment and evidence required to demonstrate competency in this unit</w:t>
            </w:r>
          </w:p>
        </w:tc>
        <w:tc>
          <w:tcPr>
            <w:tcW w:w="5983" w:type="dxa"/>
            <w:gridSpan w:val="3"/>
          </w:tcPr>
          <w:p w14:paraId="01B0A533" w14:textId="77777777" w:rsidR="006E16FD" w:rsidRDefault="006E16FD" w:rsidP="00816346">
            <w:pPr>
              <w:pStyle w:val="unittext"/>
              <w:keepNext/>
            </w:pPr>
            <w:r w:rsidRPr="003B087B">
              <w:t>Assessment</w:t>
            </w:r>
            <w:r>
              <w:t xml:space="preserve"> must confirm the ability to:</w:t>
            </w:r>
          </w:p>
          <w:p w14:paraId="70BE4E52" w14:textId="77777777" w:rsidR="006E16FD" w:rsidRPr="00235E41" w:rsidRDefault="006E16FD" w:rsidP="006E16FD">
            <w:pPr>
              <w:pStyle w:val="bullet"/>
              <w:numPr>
                <w:ilvl w:val="0"/>
                <w:numId w:val="12"/>
              </w:numPr>
              <w:tabs>
                <w:tab w:val="clear" w:pos="820"/>
              </w:tabs>
              <w:ind w:left="284" w:hanging="284"/>
            </w:pPr>
            <w:r w:rsidRPr="00235E41">
              <w:t xml:space="preserve">identify the </w:t>
            </w:r>
            <w:r w:rsidRPr="00235E41">
              <w:rPr>
                <w:szCs w:val="20"/>
              </w:rPr>
              <w:t xml:space="preserve">characteristics </w:t>
            </w:r>
            <w:r>
              <w:rPr>
                <w:szCs w:val="20"/>
              </w:rPr>
              <w:t xml:space="preserve">and sketch a representation </w:t>
            </w:r>
            <w:r w:rsidRPr="00235E41">
              <w:rPr>
                <w:szCs w:val="20"/>
              </w:rPr>
              <w:t>of common two-dimensional and three-dimensional shapes</w:t>
            </w:r>
            <w:r>
              <w:rPr>
                <w:szCs w:val="20"/>
              </w:rPr>
              <w:t xml:space="preserve"> </w:t>
            </w:r>
          </w:p>
          <w:p w14:paraId="4FCF93DB" w14:textId="77777777" w:rsidR="006E16FD" w:rsidRPr="00235E41" w:rsidRDefault="006E16FD" w:rsidP="006E16FD">
            <w:pPr>
              <w:pStyle w:val="bullet"/>
              <w:numPr>
                <w:ilvl w:val="0"/>
                <w:numId w:val="12"/>
              </w:numPr>
              <w:tabs>
                <w:tab w:val="clear" w:pos="820"/>
              </w:tabs>
              <w:ind w:left="284" w:hanging="284"/>
            </w:pPr>
            <w:r w:rsidRPr="00235E41">
              <w:t xml:space="preserve">use informal and some formal language of shape to compare and describe familiar and common </w:t>
            </w:r>
            <w:r w:rsidRPr="00235E41">
              <w:rPr>
                <w:szCs w:val="20"/>
              </w:rPr>
              <w:t xml:space="preserve">two-dimensional and three-dimensional </w:t>
            </w:r>
            <w:r w:rsidRPr="00235E41">
              <w:t>shapes and designs in relation to familiar objects</w:t>
            </w:r>
          </w:p>
          <w:p w14:paraId="696810E6" w14:textId="77777777" w:rsidR="006E16FD" w:rsidRDefault="006E16FD" w:rsidP="006E16FD">
            <w:pPr>
              <w:pStyle w:val="bullet"/>
              <w:numPr>
                <w:ilvl w:val="0"/>
                <w:numId w:val="12"/>
              </w:numPr>
              <w:tabs>
                <w:tab w:val="clear" w:pos="820"/>
              </w:tabs>
              <w:ind w:left="284" w:hanging="284"/>
            </w:pPr>
            <w:r w:rsidRPr="00235E41">
              <w:t>sort and classify a range of simple and familiar 2D and 3D shapes and designs</w:t>
            </w:r>
          </w:p>
        </w:tc>
      </w:tr>
      <w:tr w:rsidR="006E16FD" w14:paraId="63B10389" w14:textId="77777777" w:rsidTr="00816346">
        <w:tc>
          <w:tcPr>
            <w:tcW w:w="9320" w:type="dxa"/>
            <w:gridSpan w:val="5"/>
          </w:tcPr>
          <w:p w14:paraId="08BA0726" w14:textId="77777777" w:rsidR="006E16FD" w:rsidRDefault="006E16FD" w:rsidP="00816346">
            <w:pPr>
              <w:pStyle w:val="spacer"/>
            </w:pPr>
          </w:p>
        </w:tc>
      </w:tr>
      <w:tr w:rsidR="006E16FD" w:rsidRPr="0091524F" w14:paraId="215953D3" w14:textId="77777777" w:rsidTr="00816346">
        <w:tc>
          <w:tcPr>
            <w:tcW w:w="3337" w:type="dxa"/>
            <w:gridSpan w:val="2"/>
          </w:tcPr>
          <w:p w14:paraId="18E18A98" w14:textId="77777777" w:rsidR="006E16FD" w:rsidRPr="005979AA" w:rsidRDefault="006E16FD" w:rsidP="00816346">
            <w:pPr>
              <w:pStyle w:val="EG"/>
              <w:keepNext/>
            </w:pPr>
            <w:r w:rsidRPr="005979AA">
              <w:t>Context of and specific resources for assessment</w:t>
            </w:r>
          </w:p>
        </w:tc>
        <w:tc>
          <w:tcPr>
            <w:tcW w:w="5983" w:type="dxa"/>
            <w:gridSpan w:val="3"/>
          </w:tcPr>
          <w:p w14:paraId="1F8EAB4F" w14:textId="77777777" w:rsidR="006E16FD" w:rsidRDefault="006E16FD" w:rsidP="00816346">
            <w:pPr>
              <w:pStyle w:val="unittext"/>
              <w:keepNext/>
            </w:pPr>
            <w:r>
              <w:t>Assessment must ensure:</w:t>
            </w:r>
          </w:p>
          <w:p w14:paraId="3F4EB11E" w14:textId="77777777" w:rsidR="006E16FD" w:rsidRPr="005C05C8" w:rsidRDefault="006E16FD" w:rsidP="006E16FD">
            <w:pPr>
              <w:pStyle w:val="bullet"/>
              <w:numPr>
                <w:ilvl w:val="0"/>
                <w:numId w:val="12"/>
              </w:numPr>
              <w:tabs>
                <w:tab w:val="clear" w:pos="820"/>
              </w:tabs>
              <w:ind w:left="284" w:hanging="284"/>
              <w:rPr>
                <w:bCs/>
              </w:rPr>
            </w:pPr>
            <w:r>
              <w:t xml:space="preserve">access to </w:t>
            </w:r>
            <w:r w:rsidRPr="005C05C8">
              <w:t xml:space="preserve">concrete, relevant, familiar and personal contexts and materials </w:t>
            </w:r>
            <w:r>
              <w:t>related to shape and design</w:t>
            </w:r>
          </w:p>
          <w:p w14:paraId="48EDA750" w14:textId="77777777" w:rsidR="006E16FD" w:rsidRDefault="006E16FD" w:rsidP="00816346">
            <w:pPr>
              <w:pStyle w:val="unittext"/>
              <w:keepNext/>
            </w:pPr>
            <w:r>
              <w:t>At this level, the learner may:</w:t>
            </w:r>
          </w:p>
          <w:p w14:paraId="6038729D" w14:textId="77777777" w:rsidR="006E16FD" w:rsidRDefault="006E16FD" w:rsidP="006E16FD">
            <w:pPr>
              <w:pStyle w:val="bullet"/>
              <w:numPr>
                <w:ilvl w:val="0"/>
                <w:numId w:val="12"/>
              </w:numPr>
              <w:tabs>
                <w:tab w:val="clear" w:pos="820"/>
              </w:tabs>
              <w:ind w:left="284" w:hanging="284"/>
              <w:rPr>
                <w:bCs/>
              </w:rPr>
            </w:pPr>
            <w:r w:rsidRPr="002037F5">
              <w:rPr>
                <w:bCs/>
              </w:rPr>
              <w:lastRenderedPageBreak/>
              <w:t>wo</w:t>
            </w:r>
            <w:r>
              <w:rPr>
                <w:bCs/>
              </w:rPr>
              <w:t xml:space="preserve">rk with an expert/mentor where support is available if requested. </w:t>
            </w:r>
          </w:p>
          <w:p w14:paraId="7091E6F8" w14:textId="77777777" w:rsidR="006E16FD" w:rsidRDefault="006E16FD" w:rsidP="006E16FD">
            <w:pPr>
              <w:pStyle w:val="bullet"/>
              <w:numPr>
                <w:ilvl w:val="0"/>
                <w:numId w:val="12"/>
              </w:numPr>
              <w:tabs>
                <w:tab w:val="clear" w:pos="820"/>
              </w:tabs>
              <w:ind w:left="284" w:hanging="284"/>
              <w:rPr>
                <w:bCs/>
              </w:rPr>
            </w:pPr>
            <w:r>
              <w:t xml:space="preserve">use a combination of mainly informal and some formal oral and written mathematical and general language to communicate mathematically </w:t>
            </w:r>
          </w:p>
          <w:p w14:paraId="2856B48D" w14:textId="77777777" w:rsidR="006E16FD" w:rsidRPr="0091524F" w:rsidRDefault="006E16FD" w:rsidP="006E16FD">
            <w:pPr>
              <w:pStyle w:val="bullet"/>
              <w:numPr>
                <w:ilvl w:val="0"/>
                <w:numId w:val="12"/>
              </w:numPr>
              <w:tabs>
                <w:tab w:val="clear" w:pos="820"/>
              </w:tabs>
              <w:ind w:left="284" w:hanging="284"/>
              <w:rPr>
                <w:bCs/>
              </w:rPr>
            </w:pPr>
            <w:r>
              <w:rPr>
                <w:bCs/>
              </w:rPr>
              <w:t>use “in the head” methods, or pen and paper methods for calculations or use calculators for use in obtaining and/or checking calculations that require accuracy</w:t>
            </w:r>
          </w:p>
        </w:tc>
      </w:tr>
      <w:tr w:rsidR="006E16FD" w14:paraId="1FDCF4D7" w14:textId="77777777" w:rsidTr="00816346">
        <w:tc>
          <w:tcPr>
            <w:tcW w:w="9320" w:type="dxa"/>
            <w:gridSpan w:val="5"/>
          </w:tcPr>
          <w:p w14:paraId="7AF18DE1" w14:textId="77777777" w:rsidR="006E16FD" w:rsidRDefault="006E16FD" w:rsidP="00816346">
            <w:pPr>
              <w:pStyle w:val="spacer"/>
            </w:pPr>
          </w:p>
        </w:tc>
      </w:tr>
      <w:tr w:rsidR="006E16FD" w14:paraId="54954B20" w14:textId="77777777" w:rsidTr="00816346">
        <w:tc>
          <w:tcPr>
            <w:tcW w:w="3337" w:type="dxa"/>
            <w:gridSpan w:val="2"/>
          </w:tcPr>
          <w:p w14:paraId="7AA99892" w14:textId="77777777" w:rsidR="006E16FD" w:rsidRPr="00622D2D" w:rsidRDefault="006E16FD" w:rsidP="00816346">
            <w:pPr>
              <w:pStyle w:val="EG"/>
              <w:keepNext/>
            </w:pPr>
            <w:r w:rsidRPr="005979AA">
              <w:t>Method(s) of assessment</w:t>
            </w:r>
          </w:p>
        </w:tc>
        <w:tc>
          <w:tcPr>
            <w:tcW w:w="5983" w:type="dxa"/>
            <w:gridSpan w:val="3"/>
          </w:tcPr>
          <w:p w14:paraId="574F0948" w14:textId="77777777" w:rsidR="006E16FD" w:rsidRDefault="006E16FD" w:rsidP="00816346">
            <w:pPr>
              <w:pStyle w:val="unittext"/>
              <w:keepNext/>
            </w:pPr>
            <w:r>
              <w:t>The following suggested assessment methods are suitable for this unit:</w:t>
            </w:r>
          </w:p>
          <w:p w14:paraId="0E23ECE5" w14:textId="77777777" w:rsidR="006E16FD" w:rsidRDefault="006E16FD" w:rsidP="006E16FD">
            <w:pPr>
              <w:pStyle w:val="bullet"/>
              <w:numPr>
                <w:ilvl w:val="0"/>
                <w:numId w:val="12"/>
              </w:numPr>
              <w:tabs>
                <w:tab w:val="clear" w:pos="820"/>
              </w:tabs>
              <w:ind w:left="284" w:hanging="284"/>
            </w:pPr>
            <w:r>
              <w:t>observation of the learner identifying a range of 2 and 3 - dimensional shapes in familiar situations</w:t>
            </w:r>
          </w:p>
          <w:p w14:paraId="1343C996" w14:textId="77777777" w:rsidR="006E16FD" w:rsidRPr="0091524F" w:rsidRDefault="006E16FD" w:rsidP="006E16FD">
            <w:pPr>
              <w:pStyle w:val="bullet"/>
              <w:numPr>
                <w:ilvl w:val="0"/>
                <w:numId w:val="12"/>
              </w:numPr>
              <w:tabs>
                <w:tab w:val="clear" w:pos="820"/>
              </w:tabs>
              <w:ind w:left="284" w:hanging="284"/>
            </w:pPr>
            <w:r>
              <w:t xml:space="preserve">portfolio of freehand and / or template or computer assisted sketches of </w:t>
            </w:r>
            <w:r w:rsidRPr="00D33F8A">
              <w:rPr>
                <w:rFonts w:eastAsia="SimSun"/>
                <w:lang w:eastAsia="zh-CN"/>
              </w:rPr>
              <w:t>simple</w:t>
            </w:r>
            <w:r>
              <w:rPr>
                <w:rFonts w:eastAsia="SimSun"/>
                <w:b/>
                <w:lang w:eastAsia="zh-CN"/>
              </w:rPr>
              <w:t xml:space="preserve">, </w:t>
            </w:r>
            <w:r>
              <w:rPr>
                <w:rFonts w:eastAsia="SimSun"/>
                <w:lang w:eastAsia="zh-CN"/>
              </w:rPr>
              <w:t>common and familiar two-dimensional shapes</w:t>
            </w:r>
          </w:p>
          <w:p w14:paraId="2A994268" w14:textId="77777777" w:rsidR="006E16FD" w:rsidRDefault="006E16FD" w:rsidP="006E16FD">
            <w:pPr>
              <w:pStyle w:val="bullet"/>
              <w:numPr>
                <w:ilvl w:val="0"/>
                <w:numId w:val="12"/>
              </w:numPr>
              <w:tabs>
                <w:tab w:val="clear" w:pos="820"/>
              </w:tabs>
              <w:ind w:left="284" w:hanging="284"/>
            </w:pPr>
            <w:r>
              <w:rPr>
                <w:rFonts w:eastAsia="SimSun"/>
                <w:lang w:eastAsia="zh-CN"/>
              </w:rPr>
              <w:t>oral or written questioning to assess the ability</w:t>
            </w:r>
            <w:r w:rsidRPr="00235E41">
              <w:t xml:space="preserve"> </w:t>
            </w:r>
            <w:r>
              <w:t xml:space="preserve">to use </w:t>
            </w:r>
            <w:r w:rsidRPr="00235E41">
              <w:t xml:space="preserve">informal and some formal language of shape to compare and describe familiar and common </w:t>
            </w:r>
            <w:r w:rsidRPr="00235E41">
              <w:rPr>
                <w:szCs w:val="20"/>
              </w:rPr>
              <w:t xml:space="preserve">two-dimensional and three-dimensional </w:t>
            </w:r>
            <w:r w:rsidRPr="00235E41">
              <w:t>shapes and designs in relation to familiar objects</w:t>
            </w:r>
          </w:p>
        </w:tc>
      </w:tr>
    </w:tbl>
    <w:p w14:paraId="6BFC7965" w14:textId="77777777" w:rsidR="002D36B4" w:rsidRDefault="002D36B4" w:rsidP="006E16FD">
      <w:pPr>
        <w:pStyle w:val="CodeTOC"/>
        <w:sectPr w:rsidR="002D36B4" w:rsidSect="00245045">
          <w:headerReference w:type="default" r:id="rId72"/>
          <w:pgSz w:w="11906" w:h="16838" w:code="9"/>
          <w:pgMar w:top="1418" w:right="1361" w:bottom="1701" w:left="1361" w:header="709" w:footer="340" w:gutter="0"/>
          <w:cols w:space="708"/>
          <w:docGrid w:linePitch="360"/>
        </w:sectPr>
      </w:pPr>
    </w:p>
    <w:p w14:paraId="51979D1E" w14:textId="77777777" w:rsidR="006E16FD" w:rsidRDefault="006E16FD" w:rsidP="006E16FD">
      <w:pPr>
        <w:pStyle w:val="CodeTOC"/>
      </w:pPr>
    </w:p>
    <w:tbl>
      <w:tblPr>
        <w:tblpPr w:leftFromText="180" w:rightFromText="180" w:vertAnchor="text" w:tblpY="1"/>
        <w:tblOverlap w:val="never"/>
        <w:tblW w:w="0" w:type="auto"/>
        <w:tblLook w:val="04A0" w:firstRow="1" w:lastRow="0" w:firstColumn="1" w:lastColumn="0" w:noHBand="0" w:noVBand="1"/>
      </w:tblPr>
      <w:tblGrid>
        <w:gridCol w:w="2911"/>
        <w:gridCol w:w="426"/>
        <w:gridCol w:w="143"/>
        <w:gridCol w:w="15"/>
        <w:gridCol w:w="5689"/>
      </w:tblGrid>
      <w:tr w:rsidR="006E16FD" w:rsidRPr="00D72D90" w14:paraId="2D7DDB11" w14:textId="77777777" w:rsidTr="00816346">
        <w:tc>
          <w:tcPr>
            <w:tcW w:w="2943" w:type="dxa"/>
          </w:tcPr>
          <w:p w14:paraId="24CD8437" w14:textId="77777777" w:rsidR="006E16FD" w:rsidRPr="00D72D90" w:rsidRDefault="006E16FD" w:rsidP="00816346">
            <w:pPr>
              <w:pStyle w:val="CodeTOC"/>
            </w:pPr>
            <w:r w:rsidRPr="00D72D90">
              <w:t>Unit Code</w:t>
            </w:r>
          </w:p>
        </w:tc>
        <w:tc>
          <w:tcPr>
            <w:tcW w:w="6377" w:type="dxa"/>
            <w:gridSpan w:val="4"/>
          </w:tcPr>
          <w:p w14:paraId="7B560154" w14:textId="77777777" w:rsidR="006E16FD" w:rsidRPr="00676BE7" w:rsidRDefault="006E16FD" w:rsidP="00816346">
            <w:pPr>
              <w:pStyle w:val="Heading1"/>
              <w:spacing w:before="120"/>
              <w:rPr>
                <w:color w:val="auto"/>
              </w:rPr>
            </w:pPr>
            <w:bookmarkStart w:id="315" w:name="_Toc514234324"/>
            <w:bookmarkStart w:id="316" w:name="_Toc33169054"/>
            <w:bookmarkStart w:id="317" w:name="_Toc139287013"/>
            <w:bookmarkStart w:id="318" w:name="_Toc139637017"/>
            <w:bookmarkStart w:id="319" w:name="_Toc140138240"/>
            <w:r w:rsidRPr="00676BE7">
              <w:rPr>
                <w:rFonts w:ascii="ZWAdobeF" w:hAnsi="ZWAdobeF" w:cs="ZWAdobeF"/>
                <w:color w:val="auto"/>
                <w:sz w:val="2"/>
                <w:szCs w:val="2"/>
              </w:rPr>
              <w:t>52B52B</w:t>
            </w:r>
            <w:r w:rsidRPr="00676BE7">
              <w:rPr>
                <w:color w:val="auto"/>
              </w:rPr>
              <w:t>VU22372</w:t>
            </w:r>
            <w:bookmarkEnd w:id="315"/>
            <w:bookmarkEnd w:id="316"/>
            <w:bookmarkEnd w:id="317"/>
            <w:bookmarkEnd w:id="318"/>
            <w:bookmarkEnd w:id="319"/>
          </w:p>
        </w:tc>
      </w:tr>
      <w:tr w:rsidR="006E16FD" w:rsidRPr="00D72D90" w14:paraId="402C7F44" w14:textId="77777777" w:rsidTr="00816346">
        <w:tc>
          <w:tcPr>
            <w:tcW w:w="2943" w:type="dxa"/>
          </w:tcPr>
          <w:p w14:paraId="5049F637" w14:textId="77777777" w:rsidR="006E16FD" w:rsidRPr="00D72D90" w:rsidRDefault="006E16FD" w:rsidP="00816346">
            <w:pPr>
              <w:pStyle w:val="CodeTOC"/>
            </w:pPr>
            <w:r w:rsidRPr="00D72D90">
              <w:t>Unit Title</w:t>
            </w:r>
          </w:p>
        </w:tc>
        <w:tc>
          <w:tcPr>
            <w:tcW w:w="6377" w:type="dxa"/>
            <w:gridSpan w:val="4"/>
          </w:tcPr>
          <w:p w14:paraId="40776A0E" w14:textId="77777777" w:rsidR="006E16FD" w:rsidRPr="00676BE7" w:rsidRDefault="006E16FD" w:rsidP="00816346">
            <w:pPr>
              <w:pStyle w:val="Heading1"/>
              <w:spacing w:before="120"/>
              <w:rPr>
                <w:color w:val="auto"/>
              </w:rPr>
            </w:pPr>
            <w:bookmarkStart w:id="320" w:name="_Toc507058612"/>
            <w:bookmarkStart w:id="321" w:name="_Toc514234325"/>
            <w:bookmarkStart w:id="322" w:name="_Toc33169055"/>
            <w:bookmarkStart w:id="323" w:name="_Toc139287014"/>
            <w:bookmarkStart w:id="324" w:name="_Toc139637018"/>
            <w:bookmarkStart w:id="325" w:name="_Toc140138241"/>
            <w:r w:rsidRPr="00676BE7">
              <w:rPr>
                <w:rFonts w:ascii="ZWAdobeF" w:hAnsi="ZWAdobeF" w:cs="ZWAdobeF"/>
                <w:color w:val="auto"/>
                <w:sz w:val="2"/>
                <w:szCs w:val="2"/>
              </w:rPr>
              <w:t>53B53B</w:t>
            </w:r>
            <w:r w:rsidRPr="00676BE7">
              <w:rPr>
                <w:color w:val="auto"/>
              </w:rPr>
              <w:t>Work with and interpret simple numerical information in familiar texts</w:t>
            </w:r>
            <w:bookmarkEnd w:id="320"/>
            <w:bookmarkEnd w:id="321"/>
            <w:bookmarkEnd w:id="322"/>
            <w:bookmarkEnd w:id="323"/>
            <w:bookmarkEnd w:id="324"/>
            <w:bookmarkEnd w:id="325"/>
          </w:p>
        </w:tc>
      </w:tr>
      <w:tr w:rsidR="006E16FD" w14:paraId="467F381C" w14:textId="77777777" w:rsidTr="00816346">
        <w:tc>
          <w:tcPr>
            <w:tcW w:w="2943" w:type="dxa"/>
          </w:tcPr>
          <w:p w14:paraId="061B27ED" w14:textId="77777777" w:rsidR="006E16FD" w:rsidRDefault="006E16FD" w:rsidP="00816346">
            <w:pPr>
              <w:pStyle w:val="Heading21"/>
              <w:keepNext/>
            </w:pPr>
            <w:r>
              <w:t>Unit Descriptor</w:t>
            </w:r>
          </w:p>
        </w:tc>
        <w:tc>
          <w:tcPr>
            <w:tcW w:w="6377" w:type="dxa"/>
            <w:gridSpan w:val="4"/>
          </w:tcPr>
          <w:p w14:paraId="5AD768DE" w14:textId="77777777" w:rsidR="006E16FD" w:rsidRDefault="006E16FD" w:rsidP="00816346">
            <w:pPr>
              <w:pStyle w:val="unittext"/>
              <w:keepNext/>
            </w:pPr>
            <w:r>
              <w:t xml:space="preserve">This unit describes the skills and knowledge to enable learners to develop </w:t>
            </w:r>
            <w:r w:rsidRPr="00441477">
              <w:t xml:space="preserve">the </w:t>
            </w:r>
            <w:r>
              <w:t xml:space="preserve">basic skills and </w:t>
            </w:r>
            <w:r w:rsidRPr="00441477">
              <w:t xml:space="preserve">confidence to </w:t>
            </w:r>
            <w:r>
              <w:t xml:space="preserve">locate and recognise whole numbers and </w:t>
            </w:r>
            <w:r w:rsidRPr="002B36CF">
              <w:t xml:space="preserve">simple </w:t>
            </w:r>
            <w:r>
              <w:t xml:space="preserve">everyday </w:t>
            </w:r>
            <w:r w:rsidRPr="002B36CF">
              <w:t>fractions</w:t>
            </w:r>
            <w:r>
              <w:t>, decimals and percentages</w:t>
            </w:r>
            <w:r w:rsidRPr="00C959F2">
              <w:t xml:space="preserve"> </w:t>
            </w:r>
            <w:r>
              <w:t xml:space="preserve">which are part of </w:t>
            </w:r>
            <w:r w:rsidRPr="00526841">
              <w:t xml:space="preserve">numerical information </w:t>
            </w:r>
            <w:r>
              <w:t xml:space="preserve">partially embedded </w:t>
            </w:r>
            <w:r w:rsidRPr="00526841">
              <w:t>in</w:t>
            </w:r>
            <w:r>
              <w:t xml:space="preserve"> simple </w:t>
            </w:r>
            <w:r w:rsidRPr="00FE5904">
              <w:t xml:space="preserve">familiar </w:t>
            </w:r>
            <w:r>
              <w:t>texts. Learners</w:t>
            </w:r>
            <w:r w:rsidRPr="00441477">
              <w:t xml:space="preserve"> </w:t>
            </w:r>
            <w:r>
              <w:t xml:space="preserve">can then use those numbers to </w:t>
            </w:r>
            <w:r w:rsidRPr="00441477">
              <w:t xml:space="preserve">perform simple </w:t>
            </w:r>
            <w:r w:rsidRPr="00526841">
              <w:t xml:space="preserve">one-step calculations </w:t>
            </w:r>
            <w:r>
              <w:t>when</w:t>
            </w:r>
            <w:r w:rsidRPr="00441477">
              <w:t xml:space="preserve"> </w:t>
            </w:r>
            <w:r>
              <w:t xml:space="preserve">reading documents such as newspaper articles, sports results, prices in advertisements and utility bills. Learners will communicate these </w:t>
            </w:r>
            <w:r w:rsidRPr="00C959F2">
              <w:t xml:space="preserve">mathematical ideas </w:t>
            </w:r>
            <w:r>
              <w:t xml:space="preserve">using mainly </w:t>
            </w:r>
            <w:r w:rsidRPr="00C959F2">
              <w:t>spoken responses</w:t>
            </w:r>
            <w:r>
              <w:t xml:space="preserve"> with some written responses</w:t>
            </w:r>
            <w:r w:rsidRPr="00C959F2">
              <w:t>.</w:t>
            </w:r>
            <w:r>
              <w:t xml:space="preserve"> </w:t>
            </w:r>
            <w:r w:rsidRPr="00D32AF6">
              <w:t>Learners at this level may reque</w:t>
            </w:r>
            <w:r>
              <w:t>st support and begin to develop their own support resources.</w:t>
            </w:r>
          </w:p>
          <w:p w14:paraId="14DEE837" w14:textId="77777777" w:rsidR="006E16FD" w:rsidRDefault="006E16FD" w:rsidP="00816346">
            <w:pPr>
              <w:pStyle w:val="unittext"/>
              <w:keepNext/>
            </w:pPr>
            <w:r w:rsidRPr="00C2599D">
              <w:t>The required outcomes described in this unit</w:t>
            </w:r>
            <w:r>
              <w:t xml:space="preserve"> contribute to the achievement of Australian Core Skills Framework indicators for </w:t>
            </w:r>
            <w:r w:rsidRPr="00C760F4">
              <w:t>Numeracy</w:t>
            </w:r>
            <w:r>
              <w:t xml:space="preserve"> at Level 2</w:t>
            </w:r>
            <w:r w:rsidRPr="00C760F4">
              <w:t>: 2.09, 2.10 &amp; 2.11.</w:t>
            </w:r>
          </w:p>
        </w:tc>
      </w:tr>
      <w:tr w:rsidR="006E16FD" w14:paraId="379E1F3D" w14:textId="77777777" w:rsidTr="00816346">
        <w:tc>
          <w:tcPr>
            <w:tcW w:w="2943" w:type="dxa"/>
          </w:tcPr>
          <w:p w14:paraId="19985182" w14:textId="77777777" w:rsidR="006E16FD" w:rsidRDefault="006E16FD" w:rsidP="00816346">
            <w:pPr>
              <w:pStyle w:val="Heading21"/>
              <w:keepNext/>
            </w:pPr>
            <w:r>
              <w:t>Employability Skills</w:t>
            </w:r>
          </w:p>
        </w:tc>
        <w:tc>
          <w:tcPr>
            <w:tcW w:w="6377" w:type="dxa"/>
            <w:gridSpan w:val="4"/>
          </w:tcPr>
          <w:p w14:paraId="037B98B6" w14:textId="77777777" w:rsidR="006E16FD" w:rsidRDefault="006E16FD" w:rsidP="00816346">
            <w:pPr>
              <w:pStyle w:val="unittext"/>
              <w:keepNext/>
            </w:pPr>
            <w:r>
              <w:t>This unit contains employability skills.</w:t>
            </w:r>
          </w:p>
        </w:tc>
      </w:tr>
      <w:tr w:rsidR="006E16FD" w14:paraId="0AAD76A6" w14:textId="77777777" w:rsidTr="00816346">
        <w:tc>
          <w:tcPr>
            <w:tcW w:w="2943" w:type="dxa"/>
          </w:tcPr>
          <w:p w14:paraId="48212593" w14:textId="77777777" w:rsidR="006E16FD" w:rsidRDefault="006E16FD" w:rsidP="00816346">
            <w:pPr>
              <w:pStyle w:val="Heading21"/>
              <w:keepNext/>
            </w:pPr>
            <w:r>
              <w:t>Application of the Unit</w:t>
            </w:r>
          </w:p>
        </w:tc>
        <w:tc>
          <w:tcPr>
            <w:tcW w:w="6377" w:type="dxa"/>
            <w:gridSpan w:val="4"/>
          </w:tcPr>
          <w:p w14:paraId="3AAB5E01" w14:textId="77777777" w:rsidR="006E16FD" w:rsidRPr="00C760F4" w:rsidRDefault="006E16FD" w:rsidP="00816346">
            <w:pPr>
              <w:pStyle w:val="unittext"/>
              <w:keepNext/>
            </w:pPr>
            <w:r>
              <w:t xml:space="preserve">This unit applies to those who wish to </w:t>
            </w:r>
            <w:r w:rsidRPr="00C760F4">
              <w:t>improve their educational, vocational or community participation options will need to develop a range of numeracy and mathematics skills.</w:t>
            </w:r>
          </w:p>
          <w:p w14:paraId="5B4231E4" w14:textId="77777777" w:rsidR="006E16FD" w:rsidRPr="00C760F4" w:rsidRDefault="006E16FD" w:rsidP="00816346">
            <w:pPr>
              <w:pStyle w:val="unittext"/>
              <w:keepNext/>
            </w:pPr>
            <w:r w:rsidRPr="00C760F4">
              <w:t>Numeracy is seen as making meaning of mathematics</w:t>
            </w:r>
            <w:r>
              <w:t>. M</w:t>
            </w:r>
            <w:r w:rsidRPr="00C760F4">
              <w:t>athematics is a tool to be used efficiently and critically and is seen as the knowledge and skills to be applied and used for a range of purposes and in a variety of contexts. The goal is therefore to assist learners to develop mathematical concepts and relationships in ways that are personally meaningful.</w:t>
            </w:r>
          </w:p>
          <w:p w14:paraId="1580D664" w14:textId="77777777" w:rsidR="006E16FD" w:rsidRDefault="006E16FD" w:rsidP="00816346">
            <w:pPr>
              <w:pStyle w:val="unittext"/>
              <w:keepNext/>
            </w:pPr>
            <w:r w:rsidRPr="00C760F4">
              <w:t xml:space="preserve">It is recommended that this unit is integrated with the delivery and assessment of other numeracy and mathematics units. </w:t>
            </w:r>
            <w:r w:rsidRPr="00C760F4">
              <w:rPr>
                <w:szCs w:val="24"/>
              </w:rPr>
              <w:t xml:space="preserve">It is also recommended that application is integrated with other units from across the CGEA. </w:t>
            </w:r>
            <w:r w:rsidRPr="00C760F4">
              <w:t>The links between the different units encourage co-delivery and assessment, and replicates real life situations where tasks and activities integrate a wide range of skills including literacy and numeracy.</w:t>
            </w:r>
          </w:p>
        </w:tc>
      </w:tr>
      <w:tr w:rsidR="006E16FD" w14:paraId="6BB4BBAC" w14:textId="77777777" w:rsidTr="00816346">
        <w:tc>
          <w:tcPr>
            <w:tcW w:w="2943" w:type="dxa"/>
          </w:tcPr>
          <w:p w14:paraId="3BAD7A3F" w14:textId="77777777" w:rsidR="006E16FD" w:rsidRDefault="006E16FD" w:rsidP="00816346">
            <w:pPr>
              <w:pStyle w:val="Heading21"/>
              <w:keepNext/>
            </w:pPr>
            <w:r>
              <w:t>Element</w:t>
            </w:r>
          </w:p>
          <w:p w14:paraId="0937A8B8" w14:textId="77777777" w:rsidR="006E16FD" w:rsidRDefault="006E16FD" w:rsidP="00816346">
            <w:pPr>
              <w:pStyle w:val="text"/>
              <w:keepNext/>
            </w:pPr>
            <w:r w:rsidRPr="005979AA">
              <w:t>Elements describe the essential outcomes of a unit of competency. Elements describe actions or outcomes that are demonstrable and assessable.</w:t>
            </w:r>
          </w:p>
        </w:tc>
        <w:tc>
          <w:tcPr>
            <w:tcW w:w="6377" w:type="dxa"/>
            <w:gridSpan w:val="4"/>
          </w:tcPr>
          <w:p w14:paraId="3750488D" w14:textId="77777777" w:rsidR="006E16FD" w:rsidRDefault="006E16FD" w:rsidP="00816346">
            <w:pPr>
              <w:pStyle w:val="Heading21"/>
              <w:keepNext/>
            </w:pPr>
            <w:r>
              <w:t>Performance Criteria</w:t>
            </w:r>
          </w:p>
          <w:p w14:paraId="1DFC1B6C" w14:textId="77777777" w:rsidR="006E16FD" w:rsidRDefault="006E16FD" w:rsidP="00816346">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6E16FD" w14:paraId="53356EFE" w14:textId="77777777" w:rsidTr="00816346">
        <w:tc>
          <w:tcPr>
            <w:tcW w:w="2943" w:type="dxa"/>
          </w:tcPr>
          <w:p w14:paraId="0F90B398" w14:textId="77777777" w:rsidR="006E16FD" w:rsidRDefault="006E16FD" w:rsidP="00816346">
            <w:pPr>
              <w:pStyle w:val="spacer"/>
            </w:pPr>
          </w:p>
        </w:tc>
        <w:tc>
          <w:tcPr>
            <w:tcW w:w="6377" w:type="dxa"/>
            <w:gridSpan w:val="4"/>
          </w:tcPr>
          <w:p w14:paraId="3D46764E" w14:textId="77777777" w:rsidR="006E16FD" w:rsidRDefault="006E16FD" w:rsidP="00816346">
            <w:pPr>
              <w:pStyle w:val="spacer"/>
            </w:pPr>
          </w:p>
        </w:tc>
      </w:tr>
      <w:tr w:rsidR="006E16FD" w14:paraId="3B250504" w14:textId="77777777" w:rsidTr="00816346">
        <w:tc>
          <w:tcPr>
            <w:tcW w:w="2943" w:type="dxa"/>
            <w:vMerge w:val="restart"/>
          </w:tcPr>
          <w:p w14:paraId="43EFEC40" w14:textId="77777777" w:rsidR="006E16FD" w:rsidRPr="0084371F" w:rsidRDefault="006E16FD" w:rsidP="00816346">
            <w:pPr>
              <w:pStyle w:val="element"/>
              <w:keepNext/>
            </w:pPr>
            <w:r w:rsidRPr="0084371F">
              <w:lastRenderedPageBreak/>
              <w:t>1</w:t>
            </w:r>
            <w:r>
              <w:tab/>
              <w:t>Interpret and work with simple numerical information partially embedded in simple familiar texts</w:t>
            </w:r>
          </w:p>
        </w:tc>
        <w:tc>
          <w:tcPr>
            <w:tcW w:w="570" w:type="dxa"/>
            <w:gridSpan w:val="2"/>
          </w:tcPr>
          <w:p w14:paraId="66473541" w14:textId="77777777" w:rsidR="006E16FD" w:rsidRDefault="006E16FD" w:rsidP="00816346">
            <w:pPr>
              <w:pStyle w:val="PC"/>
              <w:keepNext/>
            </w:pPr>
            <w:r>
              <w:t>1.1</w:t>
            </w:r>
          </w:p>
        </w:tc>
        <w:tc>
          <w:tcPr>
            <w:tcW w:w="5807" w:type="dxa"/>
            <w:gridSpan w:val="2"/>
          </w:tcPr>
          <w:p w14:paraId="54D2EEEE" w14:textId="77777777" w:rsidR="006E16FD" w:rsidRDefault="006E16FD" w:rsidP="00816346">
            <w:pPr>
              <w:pStyle w:val="unittext"/>
              <w:keepNext/>
              <w:rPr>
                <w:sz w:val="24"/>
                <w:szCs w:val="24"/>
              </w:rPr>
            </w:pPr>
            <w:r>
              <w:t>Identify, interpret and compare</w:t>
            </w:r>
            <w:r>
              <w:rPr>
                <w:b/>
                <w:i/>
              </w:rPr>
              <w:t xml:space="preserve"> whole numbers</w:t>
            </w:r>
            <w:r>
              <w:t xml:space="preserve"> into the thousands written as numerals or words that are </w:t>
            </w:r>
            <w:r>
              <w:rPr>
                <w:b/>
                <w:i/>
              </w:rPr>
              <w:t>partially embedded</w:t>
            </w:r>
            <w:r>
              <w:t xml:space="preserve"> in </w:t>
            </w:r>
            <w:r>
              <w:rPr>
                <w:b/>
                <w:i/>
              </w:rPr>
              <w:t>simple, familiar documents</w:t>
            </w:r>
            <w:r>
              <w:t xml:space="preserve"> </w:t>
            </w:r>
            <w:r>
              <w:rPr>
                <w:b/>
                <w:i/>
              </w:rPr>
              <w:t>or texts</w:t>
            </w:r>
          </w:p>
        </w:tc>
      </w:tr>
      <w:tr w:rsidR="006E16FD" w14:paraId="2631F068" w14:textId="77777777" w:rsidTr="00816346">
        <w:tc>
          <w:tcPr>
            <w:tcW w:w="2943" w:type="dxa"/>
            <w:vMerge/>
          </w:tcPr>
          <w:p w14:paraId="163E3B27" w14:textId="77777777" w:rsidR="006E16FD" w:rsidRPr="0084371F" w:rsidRDefault="006E16FD" w:rsidP="00816346">
            <w:pPr>
              <w:pStyle w:val="element"/>
              <w:keepNext/>
            </w:pPr>
          </w:p>
        </w:tc>
        <w:tc>
          <w:tcPr>
            <w:tcW w:w="570" w:type="dxa"/>
            <w:gridSpan w:val="2"/>
          </w:tcPr>
          <w:p w14:paraId="6C7012B1" w14:textId="77777777" w:rsidR="006E16FD" w:rsidRDefault="006E16FD" w:rsidP="00816346">
            <w:pPr>
              <w:pStyle w:val="PC"/>
              <w:keepNext/>
            </w:pPr>
            <w:r>
              <w:t>1.2</w:t>
            </w:r>
          </w:p>
        </w:tc>
        <w:tc>
          <w:tcPr>
            <w:tcW w:w="5807" w:type="dxa"/>
            <w:gridSpan w:val="2"/>
          </w:tcPr>
          <w:p w14:paraId="228A141A" w14:textId="77777777" w:rsidR="006E16FD" w:rsidRDefault="006E16FD" w:rsidP="00816346">
            <w:pPr>
              <w:pStyle w:val="unittext"/>
              <w:keepNext/>
              <w:rPr>
                <w:b/>
                <w:i/>
                <w:sz w:val="24"/>
                <w:szCs w:val="24"/>
              </w:rPr>
            </w:pPr>
            <w:r>
              <w:rPr>
                <w:bCs/>
              </w:rPr>
              <w:t xml:space="preserve">Express </w:t>
            </w:r>
            <w:r w:rsidRPr="00BB195A">
              <w:rPr>
                <w:bCs/>
              </w:rPr>
              <w:t>whole numbers</w:t>
            </w:r>
            <w:r>
              <w:rPr>
                <w:bCs/>
              </w:rPr>
              <w:t xml:space="preserve"> orally and write them as numerals and words</w:t>
            </w:r>
            <w:r>
              <w:rPr>
                <w:b/>
                <w:i/>
              </w:rPr>
              <w:t xml:space="preserve"> </w:t>
            </w:r>
          </w:p>
        </w:tc>
      </w:tr>
      <w:tr w:rsidR="006E16FD" w14:paraId="4DC75B4F" w14:textId="77777777" w:rsidTr="00816346">
        <w:tc>
          <w:tcPr>
            <w:tcW w:w="2943" w:type="dxa"/>
            <w:vMerge/>
          </w:tcPr>
          <w:p w14:paraId="64E079C8" w14:textId="77777777" w:rsidR="006E16FD" w:rsidRPr="0084371F" w:rsidRDefault="006E16FD" w:rsidP="00816346">
            <w:pPr>
              <w:pStyle w:val="element"/>
              <w:keepNext/>
            </w:pPr>
          </w:p>
        </w:tc>
        <w:tc>
          <w:tcPr>
            <w:tcW w:w="570" w:type="dxa"/>
            <w:gridSpan w:val="2"/>
          </w:tcPr>
          <w:p w14:paraId="12ACC9BF" w14:textId="77777777" w:rsidR="006E16FD" w:rsidRDefault="006E16FD" w:rsidP="00816346">
            <w:pPr>
              <w:pStyle w:val="PC"/>
              <w:keepNext/>
            </w:pPr>
            <w:r>
              <w:t>1.3</w:t>
            </w:r>
          </w:p>
        </w:tc>
        <w:tc>
          <w:tcPr>
            <w:tcW w:w="5807" w:type="dxa"/>
            <w:gridSpan w:val="2"/>
          </w:tcPr>
          <w:p w14:paraId="09C460EF" w14:textId="77777777" w:rsidR="006E16FD" w:rsidRDefault="006E16FD" w:rsidP="00816346">
            <w:pPr>
              <w:pStyle w:val="unittext"/>
              <w:keepNext/>
              <w:rPr>
                <w:b/>
                <w:i/>
                <w:sz w:val="24"/>
                <w:szCs w:val="24"/>
              </w:rPr>
            </w:pPr>
            <w:r>
              <w:t xml:space="preserve">Identify </w:t>
            </w:r>
            <w:r>
              <w:rPr>
                <w:b/>
                <w:i/>
              </w:rPr>
              <w:t>simple everyday fractions, decimals and percentages</w:t>
            </w:r>
            <w:r>
              <w:t xml:space="preserve"> in </w:t>
            </w:r>
            <w:r w:rsidRPr="00BB195A">
              <w:t>simple, familiar documents or texts,</w:t>
            </w:r>
            <w:r>
              <w:t xml:space="preserve"> express them orally and write them as numerals</w:t>
            </w:r>
            <w:r>
              <w:rPr>
                <w:b/>
                <w:i/>
              </w:rPr>
              <w:t xml:space="preserve"> </w:t>
            </w:r>
          </w:p>
        </w:tc>
      </w:tr>
      <w:tr w:rsidR="006E16FD" w14:paraId="26361827" w14:textId="77777777" w:rsidTr="00816346">
        <w:tc>
          <w:tcPr>
            <w:tcW w:w="2943" w:type="dxa"/>
            <w:vMerge/>
          </w:tcPr>
          <w:p w14:paraId="7406BF29" w14:textId="77777777" w:rsidR="006E16FD" w:rsidRPr="0084371F" w:rsidRDefault="006E16FD" w:rsidP="00816346">
            <w:pPr>
              <w:pStyle w:val="element"/>
              <w:keepNext/>
            </w:pPr>
          </w:p>
        </w:tc>
        <w:tc>
          <w:tcPr>
            <w:tcW w:w="570" w:type="dxa"/>
            <w:gridSpan w:val="2"/>
          </w:tcPr>
          <w:p w14:paraId="41E08374" w14:textId="77777777" w:rsidR="006E16FD" w:rsidRDefault="006E16FD" w:rsidP="00816346">
            <w:pPr>
              <w:pStyle w:val="PC"/>
              <w:keepNext/>
            </w:pPr>
            <w:r>
              <w:t>1.4</w:t>
            </w:r>
          </w:p>
        </w:tc>
        <w:tc>
          <w:tcPr>
            <w:tcW w:w="5807" w:type="dxa"/>
            <w:gridSpan w:val="2"/>
          </w:tcPr>
          <w:p w14:paraId="5D1FC0D8" w14:textId="77777777" w:rsidR="006E16FD" w:rsidRDefault="006E16FD" w:rsidP="00816346">
            <w:pPr>
              <w:pStyle w:val="unittext"/>
              <w:keepNext/>
              <w:rPr>
                <w:sz w:val="24"/>
                <w:szCs w:val="24"/>
              </w:rPr>
            </w:pPr>
            <w:r>
              <w:t xml:space="preserve">Use </w:t>
            </w:r>
            <w:r>
              <w:rPr>
                <w:b/>
                <w:i/>
              </w:rPr>
              <w:t>common words</w:t>
            </w:r>
            <w:r>
              <w:t xml:space="preserve"> for ordering and comparing numbers</w:t>
            </w:r>
          </w:p>
        </w:tc>
      </w:tr>
      <w:tr w:rsidR="006E16FD" w14:paraId="1606F352" w14:textId="77777777" w:rsidTr="00816346">
        <w:tc>
          <w:tcPr>
            <w:tcW w:w="2943" w:type="dxa"/>
          </w:tcPr>
          <w:p w14:paraId="04496969" w14:textId="77777777" w:rsidR="006E16FD" w:rsidRDefault="006E16FD" w:rsidP="00816346">
            <w:pPr>
              <w:pStyle w:val="spacer"/>
            </w:pPr>
          </w:p>
        </w:tc>
        <w:tc>
          <w:tcPr>
            <w:tcW w:w="6377" w:type="dxa"/>
            <w:gridSpan w:val="4"/>
          </w:tcPr>
          <w:p w14:paraId="0F5DA170" w14:textId="77777777" w:rsidR="006E16FD" w:rsidRDefault="006E16FD" w:rsidP="00816346">
            <w:pPr>
              <w:pStyle w:val="spacer"/>
            </w:pPr>
          </w:p>
        </w:tc>
      </w:tr>
      <w:tr w:rsidR="006E16FD" w14:paraId="0F840135" w14:textId="77777777" w:rsidTr="00816346">
        <w:tc>
          <w:tcPr>
            <w:tcW w:w="2943" w:type="dxa"/>
            <w:vMerge w:val="restart"/>
          </w:tcPr>
          <w:p w14:paraId="23B15C05" w14:textId="77777777" w:rsidR="006E16FD" w:rsidRDefault="006E16FD" w:rsidP="00816346">
            <w:pPr>
              <w:pStyle w:val="element"/>
              <w:keepNext/>
            </w:pPr>
            <w:r>
              <w:t>2</w:t>
            </w:r>
            <w:r>
              <w:tab/>
              <w:t>Undertake simple, one-step calculations with numbers into the thousands partially embedded in simple familiar texts</w:t>
            </w:r>
          </w:p>
        </w:tc>
        <w:tc>
          <w:tcPr>
            <w:tcW w:w="585" w:type="dxa"/>
            <w:gridSpan w:val="3"/>
          </w:tcPr>
          <w:p w14:paraId="6623ED60" w14:textId="77777777" w:rsidR="006E16FD" w:rsidRDefault="006E16FD" w:rsidP="00816346">
            <w:pPr>
              <w:pStyle w:val="PC"/>
              <w:keepNext/>
            </w:pPr>
            <w:r>
              <w:t>2.1</w:t>
            </w:r>
          </w:p>
        </w:tc>
        <w:tc>
          <w:tcPr>
            <w:tcW w:w="5792" w:type="dxa"/>
          </w:tcPr>
          <w:p w14:paraId="0B56799C" w14:textId="77777777" w:rsidR="006E16FD" w:rsidRDefault="006E16FD" w:rsidP="00816346">
            <w:pPr>
              <w:pStyle w:val="unittext"/>
              <w:keepNext/>
              <w:rPr>
                <w:sz w:val="24"/>
                <w:szCs w:val="24"/>
              </w:rPr>
            </w:pPr>
            <w:r w:rsidRPr="00BB195A">
              <w:rPr>
                <w:b/>
                <w:i/>
              </w:rPr>
              <w:t>Simple, one-step calculations</w:t>
            </w:r>
            <w:r>
              <w:t xml:space="preserve"> of +, –, ×, and ÷ are performed with whole numbers into the thousands partially embedded in simple, familiar texts</w:t>
            </w:r>
          </w:p>
        </w:tc>
      </w:tr>
      <w:tr w:rsidR="006E16FD" w14:paraId="73F4E39B" w14:textId="77777777" w:rsidTr="00816346">
        <w:tc>
          <w:tcPr>
            <w:tcW w:w="2943" w:type="dxa"/>
            <w:vMerge/>
          </w:tcPr>
          <w:p w14:paraId="562F162F" w14:textId="77777777" w:rsidR="006E16FD" w:rsidRDefault="006E16FD" w:rsidP="00816346"/>
        </w:tc>
        <w:tc>
          <w:tcPr>
            <w:tcW w:w="585" w:type="dxa"/>
            <w:gridSpan w:val="3"/>
          </w:tcPr>
          <w:p w14:paraId="6772F14C" w14:textId="77777777" w:rsidR="006E16FD" w:rsidRDefault="006E16FD" w:rsidP="00816346">
            <w:pPr>
              <w:pStyle w:val="PC"/>
              <w:keepNext/>
            </w:pPr>
            <w:r>
              <w:t>2.2</w:t>
            </w:r>
          </w:p>
        </w:tc>
        <w:tc>
          <w:tcPr>
            <w:tcW w:w="5792" w:type="dxa"/>
          </w:tcPr>
          <w:p w14:paraId="3F9FE3D9" w14:textId="77777777" w:rsidR="006E16FD" w:rsidRDefault="006E16FD" w:rsidP="00816346">
            <w:pPr>
              <w:pStyle w:val="unittext"/>
              <w:keepNext/>
              <w:rPr>
                <w:sz w:val="24"/>
                <w:szCs w:val="24"/>
              </w:rPr>
            </w:pPr>
            <w:r>
              <w:t xml:space="preserve">The results of calculations are </w:t>
            </w:r>
            <w:r w:rsidRPr="00BB195A">
              <w:rPr>
                <w:b/>
                <w:i/>
              </w:rPr>
              <w:t>estimated and roughly checked</w:t>
            </w:r>
            <w:r>
              <w:t xml:space="preserve"> in relation to the context</w:t>
            </w:r>
          </w:p>
        </w:tc>
      </w:tr>
      <w:tr w:rsidR="006E16FD" w14:paraId="731A0DAC" w14:textId="77777777" w:rsidTr="00816346">
        <w:tc>
          <w:tcPr>
            <w:tcW w:w="2943" w:type="dxa"/>
          </w:tcPr>
          <w:p w14:paraId="14CCA11B" w14:textId="77777777" w:rsidR="006E16FD" w:rsidRDefault="006E16FD" w:rsidP="00816346">
            <w:pPr>
              <w:pStyle w:val="spacer"/>
            </w:pPr>
          </w:p>
        </w:tc>
        <w:tc>
          <w:tcPr>
            <w:tcW w:w="6377" w:type="dxa"/>
            <w:gridSpan w:val="4"/>
          </w:tcPr>
          <w:p w14:paraId="094D3C96" w14:textId="77777777" w:rsidR="006E16FD" w:rsidRDefault="006E16FD" w:rsidP="00816346">
            <w:pPr>
              <w:pStyle w:val="spacer"/>
            </w:pPr>
          </w:p>
        </w:tc>
      </w:tr>
      <w:tr w:rsidR="006E16FD" w14:paraId="6BCA22A4" w14:textId="77777777" w:rsidTr="00816346">
        <w:tc>
          <w:tcPr>
            <w:tcW w:w="9320" w:type="dxa"/>
            <w:gridSpan w:val="5"/>
          </w:tcPr>
          <w:p w14:paraId="498B6EC1" w14:textId="77777777" w:rsidR="006E16FD" w:rsidRDefault="006E16FD" w:rsidP="00816346">
            <w:pPr>
              <w:pStyle w:val="Heading21"/>
              <w:keepNext/>
            </w:pPr>
            <w:r>
              <w:t>Required Knowledge and Skills</w:t>
            </w:r>
          </w:p>
          <w:p w14:paraId="0524B1EA" w14:textId="77777777" w:rsidR="006E16FD" w:rsidRDefault="006E16FD" w:rsidP="00816346">
            <w:pPr>
              <w:pStyle w:val="text"/>
              <w:keepNext/>
            </w:pPr>
            <w:r w:rsidRPr="005979AA">
              <w:t>This describes the essential skills and knowledge and their level required for this unit</w:t>
            </w:r>
            <w:r>
              <w:t>.</w:t>
            </w:r>
          </w:p>
        </w:tc>
      </w:tr>
      <w:tr w:rsidR="006E16FD" w14:paraId="586F08CF" w14:textId="77777777" w:rsidTr="00816346">
        <w:tc>
          <w:tcPr>
            <w:tcW w:w="9320" w:type="dxa"/>
            <w:gridSpan w:val="5"/>
          </w:tcPr>
          <w:p w14:paraId="449FD61A" w14:textId="77777777" w:rsidR="006E16FD" w:rsidRDefault="006E16FD" w:rsidP="00816346">
            <w:pPr>
              <w:pStyle w:val="unittext"/>
              <w:keepNext/>
            </w:pPr>
            <w:r>
              <w:t>Required Knowledge:</w:t>
            </w:r>
          </w:p>
          <w:p w14:paraId="42E58C45" w14:textId="77777777" w:rsidR="006E16FD" w:rsidRPr="00C754B9" w:rsidRDefault="006E16FD" w:rsidP="006E16FD">
            <w:pPr>
              <w:pStyle w:val="bullet"/>
              <w:numPr>
                <w:ilvl w:val="0"/>
                <w:numId w:val="12"/>
              </w:numPr>
              <w:tabs>
                <w:tab w:val="clear" w:pos="820"/>
              </w:tabs>
              <w:ind w:left="284" w:hanging="284"/>
            </w:pPr>
            <w:r w:rsidRPr="00C754B9">
              <w:t>signs / prints/ symbols represent meaning</w:t>
            </w:r>
            <w:r>
              <w:t xml:space="preserve"> in texts and documents</w:t>
            </w:r>
          </w:p>
          <w:p w14:paraId="7B431153" w14:textId="77777777" w:rsidR="006E16FD" w:rsidRDefault="006E16FD" w:rsidP="006E16FD">
            <w:pPr>
              <w:pStyle w:val="bullet"/>
              <w:numPr>
                <w:ilvl w:val="0"/>
                <w:numId w:val="12"/>
              </w:numPr>
              <w:tabs>
                <w:tab w:val="clear" w:pos="820"/>
              </w:tabs>
              <w:ind w:left="284" w:hanging="284"/>
            </w:pPr>
            <w:r>
              <w:t>place value of</w:t>
            </w:r>
            <w:r w:rsidRPr="001B4D75">
              <w:t xml:space="preserve"> whole numbers into the thousands </w:t>
            </w:r>
          </w:p>
          <w:p w14:paraId="56FC8A52" w14:textId="77777777" w:rsidR="006E16FD" w:rsidRDefault="006E16FD" w:rsidP="006E16FD">
            <w:pPr>
              <w:pStyle w:val="bullet"/>
              <w:numPr>
                <w:ilvl w:val="0"/>
                <w:numId w:val="12"/>
              </w:numPr>
              <w:tabs>
                <w:tab w:val="clear" w:pos="820"/>
              </w:tabs>
              <w:ind w:left="284" w:hanging="284"/>
            </w:pPr>
            <w:r>
              <w:t>operations</w:t>
            </w:r>
            <w:r w:rsidRPr="00C754B9">
              <w:t xml:space="preserve"> of </w:t>
            </w:r>
            <w:r>
              <w:t>addition (</w:t>
            </w:r>
            <w:r w:rsidRPr="00B7412D">
              <w:t>+</w:t>
            </w:r>
            <w:r>
              <w:t>)</w:t>
            </w:r>
            <w:r w:rsidRPr="00B7412D">
              <w:t xml:space="preserve">, </w:t>
            </w:r>
            <w:r>
              <w:t>subtraction (</w:t>
            </w:r>
            <w:r w:rsidRPr="00B7412D">
              <w:t>–</w:t>
            </w:r>
            <w:r>
              <w:t>)</w:t>
            </w:r>
            <w:r w:rsidRPr="00B7412D">
              <w:t xml:space="preserve"> </w:t>
            </w:r>
            <w:r>
              <w:t>, simple multiplication (×) or simple division (</w:t>
            </w:r>
            <w:r w:rsidRPr="00575A31">
              <w:t>÷</w:t>
            </w:r>
            <w:r>
              <w:t>) and the words and symbols associated with them</w:t>
            </w:r>
          </w:p>
          <w:p w14:paraId="31535EA8" w14:textId="77777777" w:rsidR="006E16FD" w:rsidRDefault="006E16FD" w:rsidP="006E16FD">
            <w:pPr>
              <w:pStyle w:val="bullet"/>
              <w:numPr>
                <w:ilvl w:val="0"/>
                <w:numId w:val="12"/>
              </w:numPr>
              <w:tabs>
                <w:tab w:val="clear" w:pos="820"/>
              </w:tabs>
              <w:ind w:left="284" w:hanging="284"/>
            </w:pPr>
            <w:r>
              <w:t>techniques used to make estimations and check results of calculations</w:t>
            </w:r>
          </w:p>
          <w:p w14:paraId="666317F7" w14:textId="77777777" w:rsidR="006E16FD" w:rsidRDefault="006E16FD" w:rsidP="00816346">
            <w:pPr>
              <w:pStyle w:val="unittext"/>
              <w:keepNext/>
            </w:pPr>
            <w:r>
              <w:t>Required Skills:</w:t>
            </w:r>
          </w:p>
          <w:p w14:paraId="029B3CC5" w14:textId="77777777" w:rsidR="006E16FD" w:rsidRDefault="006E16FD" w:rsidP="006E16FD">
            <w:pPr>
              <w:pStyle w:val="bullet"/>
              <w:numPr>
                <w:ilvl w:val="0"/>
                <w:numId w:val="12"/>
              </w:numPr>
              <w:tabs>
                <w:tab w:val="clear" w:pos="820"/>
              </w:tabs>
              <w:ind w:left="284" w:hanging="284"/>
            </w:pPr>
            <w:r w:rsidRPr="00C754B9">
              <w:t xml:space="preserve"> literacy </w:t>
            </w:r>
            <w:r>
              <w:t>and oral communication skills</w:t>
            </w:r>
            <w:r w:rsidRPr="00C754B9">
              <w:t xml:space="preserve"> to</w:t>
            </w:r>
            <w:r>
              <w:t>:</w:t>
            </w:r>
          </w:p>
          <w:p w14:paraId="18770379" w14:textId="77777777" w:rsidR="006E16FD" w:rsidRPr="00C754B9" w:rsidRDefault="006E16FD" w:rsidP="00816346">
            <w:pPr>
              <w:pStyle w:val="endash"/>
            </w:pPr>
            <w:r w:rsidRPr="00C754B9">
              <w:t xml:space="preserve">read relevant, </w:t>
            </w:r>
            <w:r>
              <w:t>familiar</w:t>
            </w:r>
            <w:r w:rsidRPr="00C754B9">
              <w:t xml:space="preserve"> texts and</w:t>
            </w:r>
            <w:r>
              <w:t xml:space="preserve"> documents</w:t>
            </w:r>
          </w:p>
          <w:p w14:paraId="28CCEB63" w14:textId="77777777" w:rsidR="006E16FD" w:rsidRDefault="006E16FD" w:rsidP="00816346">
            <w:pPr>
              <w:pStyle w:val="endash"/>
            </w:pPr>
            <w:r w:rsidRPr="00C754B9">
              <w:t>read</w:t>
            </w:r>
            <w:r>
              <w:t>, write</w:t>
            </w:r>
            <w:r w:rsidRPr="00C754B9">
              <w:t xml:space="preserve"> and say whole numbers, simple fractions and </w:t>
            </w:r>
            <w:r>
              <w:t>familiar</w:t>
            </w:r>
            <w:r w:rsidRPr="00C754B9">
              <w:t xml:space="preserve"> words associated with </w:t>
            </w:r>
            <w:r>
              <w:t xml:space="preserve">numbers </w:t>
            </w:r>
          </w:p>
        </w:tc>
      </w:tr>
      <w:tr w:rsidR="006E16FD" w14:paraId="5EA62B5D" w14:textId="77777777" w:rsidTr="00816346">
        <w:tc>
          <w:tcPr>
            <w:tcW w:w="9320" w:type="dxa"/>
            <w:gridSpan w:val="5"/>
          </w:tcPr>
          <w:p w14:paraId="36B1D0DB" w14:textId="77777777" w:rsidR="006E16FD" w:rsidRDefault="006E16FD" w:rsidP="00816346">
            <w:pPr>
              <w:pStyle w:val="spacer"/>
            </w:pPr>
          </w:p>
        </w:tc>
      </w:tr>
      <w:tr w:rsidR="006E16FD" w14:paraId="091B0934" w14:textId="77777777" w:rsidTr="00816346">
        <w:tc>
          <w:tcPr>
            <w:tcW w:w="9320" w:type="dxa"/>
            <w:gridSpan w:val="5"/>
          </w:tcPr>
          <w:p w14:paraId="27DA6567" w14:textId="77777777" w:rsidR="006E16FD" w:rsidRDefault="006E16FD" w:rsidP="00816346">
            <w:pPr>
              <w:pStyle w:val="Heading21"/>
              <w:keepNext/>
            </w:pPr>
            <w:r>
              <w:t>Range Statement</w:t>
            </w:r>
          </w:p>
          <w:p w14:paraId="0070F95D" w14:textId="77777777" w:rsidR="006E16FD" w:rsidRDefault="006E16FD" w:rsidP="00816346">
            <w:pPr>
              <w:pStyle w:val="text"/>
              <w:keepNext/>
            </w:pPr>
            <w:r w:rsidRPr="005979AA">
              <w:t>The Range Statement relates to the unit of competency as a whole. It allows for different work environments and situations that may affect performance. Bold / italicised wording in the Performance Criteria is detailed below.</w:t>
            </w:r>
            <w:r>
              <w:t xml:space="preserve"> </w:t>
            </w:r>
          </w:p>
        </w:tc>
      </w:tr>
      <w:tr w:rsidR="006E16FD" w14:paraId="5306E761" w14:textId="77777777" w:rsidTr="00816346">
        <w:tc>
          <w:tcPr>
            <w:tcW w:w="3369" w:type="dxa"/>
            <w:gridSpan w:val="2"/>
          </w:tcPr>
          <w:p w14:paraId="6D3CCE01" w14:textId="77777777" w:rsidR="006E16FD" w:rsidRPr="00BB195A" w:rsidRDefault="006E16FD" w:rsidP="00816346">
            <w:pPr>
              <w:pStyle w:val="unittext"/>
              <w:keepNext/>
            </w:pPr>
            <w:r>
              <w:rPr>
                <w:b/>
                <w:i/>
              </w:rPr>
              <w:t xml:space="preserve">Whole numbers </w:t>
            </w:r>
            <w:r>
              <w:t>should be:</w:t>
            </w:r>
          </w:p>
        </w:tc>
        <w:tc>
          <w:tcPr>
            <w:tcW w:w="5951" w:type="dxa"/>
            <w:gridSpan w:val="3"/>
          </w:tcPr>
          <w:p w14:paraId="50B7F7F5" w14:textId="77777777" w:rsidR="006E16FD" w:rsidRPr="00A4630F" w:rsidRDefault="006E16FD" w:rsidP="006E16FD">
            <w:pPr>
              <w:pStyle w:val="bullet"/>
              <w:numPr>
                <w:ilvl w:val="0"/>
                <w:numId w:val="12"/>
              </w:numPr>
              <w:tabs>
                <w:tab w:val="clear" w:pos="820"/>
              </w:tabs>
              <w:ind w:left="284" w:hanging="284"/>
            </w:pPr>
            <w:r w:rsidRPr="00A4630F">
              <w:t>relevant and appropriate to the learner and should be know</w:t>
            </w:r>
            <w:r>
              <w:t>n in both numeral and word form</w:t>
            </w:r>
            <w:r w:rsidRPr="00A4630F">
              <w:t xml:space="preserve"> </w:t>
            </w:r>
          </w:p>
          <w:p w14:paraId="3CB05057" w14:textId="77777777" w:rsidR="006E16FD" w:rsidRDefault="006E16FD" w:rsidP="006E16FD">
            <w:pPr>
              <w:pStyle w:val="bullet"/>
              <w:numPr>
                <w:ilvl w:val="0"/>
                <w:numId w:val="12"/>
              </w:numPr>
              <w:tabs>
                <w:tab w:val="clear" w:pos="820"/>
              </w:tabs>
              <w:ind w:left="284" w:hanging="284"/>
            </w:pPr>
            <w:r>
              <w:t xml:space="preserve">may include </w:t>
            </w:r>
            <w:r w:rsidRPr="00A4630F">
              <w:t>decimals if appropriate</w:t>
            </w:r>
            <w:r>
              <w:t xml:space="preserve"> such as ‘</w:t>
            </w:r>
            <w:r w:rsidRPr="00A4630F">
              <w:t>a bottle of drink holds 1.25 litres and costs $2.15</w:t>
            </w:r>
            <w:r>
              <w:t>’</w:t>
            </w:r>
          </w:p>
        </w:tc>
      </w:tr>
      <w:tr w:rsidR="006E16FD" w14:paraId="29CA42FD" w14:textId="77777777" w:rsidTr="00816346">
        <w:tc>
          <w:tcPr>
            <w:tcW w:w="9320" w:type="dxa"/>
            <w:gridSpan w:val="5"/>
          </w:tcPr>
          <w:p w14:paraId="4AE762E8" w14:textId="77777777" w:rsidR="006E16FD" w:rsidRDefault="006E16FD" w:rsidP="00816346">
            <w:pPr>
              <w:pStyle w:val="spacer"/>
            </w:pPr>
          </w:p>
        </w:tc>
      </w:tr>
      <w:tr w:rsidR="006E16FD" w:rsidRPr="00A4630F" w14:paraId="36BEF99C" w14:textId="77777777" w:rsidTr="00816346">
        <w:tc>
          <w:tcPr>
            <w:tcW w:w="3369" w:type="dxa"/>
            <w:gridSpan w:val="2"/>
          </w:tcPr>
          <w:p w14:paraId="4F789C2E" w14:textId="77777777" w:rsidR="006E16FD" w:rsidRPr="00BB195A" w:rsidRDefault="006E16FD" w:rsidP="00816346">
            <w:pPr>
              <w:pStyle w:val="unittext"/>
              <w:keepNext/>
            </w:pPr>
            <w:r>
              <w:rPr>
                <w:b/>
                <w:i/>
              </w:rPr>
              <w:t xml:space="preserve">Partially embedded </w:t>
            </w:r>
            <w:r>
              <w:t>refers to:</w:t>
            </w:r>
          </w:p>
        </w:tc>
        <w:tc>
          <w:tcPr>
            <w:tcW w:w="5951" w:type="dxa"/>
            <w:gridSpan w:val="3"/>
          </w:tcPr>
          <w:p w14:paraId="610C7A5C" w14:textId="77777777" w:rsidR="006E16FD" w:rsidRPr="00A4630F" w:rsidRDefault="006E16FD" w:rsidP="006E16FD">
            <w:pPr>
              <w:pStyle w:val="bullet"/>
              <w:numPr>
                <w:ilvl w:val="0"/>
                <w:numId w:val="12"/>
              </w:numPr>
              <w:tabs>
                <w:tab w:val="clear" w:pos="820"/>
              </w:tabs>
              <w:ind w:left="284" w:hanging="284"/>
            </w:pPr>
            <w:r>
              <w:t xml:space="preserve">explicit maths that </w:t>
            </w:r>
            <w:r w:rsidRPr="00A4630F">
              <w:t>does not require a lot of reading or interpreting to locate and extract</w:t>
            </w:r>
          </w:p>
        </w:tc>
      </w:tr>
      <w:tr w:rsidR="006E16FD" w14:paraId="14C69324" w14:textId="77777777" w:rsidTr="00816346">
        <w:tc>
          <w:tcPr>
            <w:tcW w:w="9320" w:type="dxa"/>
            <w:gridSpan w:val="5"/>
          </w:tcPr>
          <w:p w14:paraId="577A9582" w14:textId="77777777" w:rsidR="006E16FD" w:rsidRDefault="006E16FD" w:rsidP="00816346">
            <w:pPr>
              <w:pStyle w:val="spacer"/>
            </w:pPr>
          </w:p>
        </w:tc>
      </w:tr>
      <w:tr w:rsidR="006E16FD" w14:paraId="6ABCFB6F" w14:textId="77777777" w:rsidTr="00816346">
        <w:tc>
          <w:tcPr>
            <w:tcW w:w="3369" w:type="dxa"/>
            <w:gridSpan w:val="2"/>
          </w:tcPr>
          <w:p w14:paraId="210789AC" w14:textId="77777777" w:rsidR="006E16FD" w:rsidRPr="00BB195A" w:rsidRDefault="006E16FD" w:rsidP="00816346">
            <w:pPr>
              <w:pStyle w:val="unittext"/>
              <w:keepNext/>
            </w:pPr>
            <w:r>
              <w:rPr>
                <w:b/>
                <w:i/>
              </w:rPr>
              <w:t>Simple, familiar documents</w:t>
            </w:r>
            <w:r>
              <w:t xml:space="preserve"> </w:t>
            </w:r>
            <w:r>
              <w:rPr>
                <w:b/>
                <w:i/>
              </w:rPr>
              <w:t xml:space="preserve">or texts </w:t>
            </w:r>
            <w:r>
              <w:t>may include:</w:t>
            </w:r>
          </w:p>
        </w:tc>
        <w:tc>
          <w:tcPr>
            <w:tcW w:w="5951" w:type="dxa"/>
            <w:gridSpan w:val="3"/>
          </w:tcPr>
          <w:p w14:paraId="39394ACD" w14:textId="77777777" w:rsidR="006E16FD" w:rsidRDefault="006E16FD" w:rsidP="006E16FD">
            <w:pPr>
              <w:pStyle w:val="bullet"/>
              <w:numPr>
                <w:ilvl w:val="0"/>
                <w:numId w:val="12"/>
              </w:numPr>
              <w:tabs>
                <w:tab w:val="clear" w:pos="820"/>
              </w:tabs>
              <w:ind w:left="284" w:hanging="284"/>
            </w:pPr>
            <w:r w:rsidRPr="00A4630F">
              <w:t>relevant and simple texts</w:t>
            </w:r>
            <w:r>
              <w:t>:</w:t>
            </w:r>
          </w:p>
          <w:p w14:paraId="65F7609B" w14:textId="77777777" w:rsidR="006E16FD" w:rsidRDefault="006E16FD" w:rsidP="00816346">
            <w:pPr>
              <w:pStyle w:val="endash"/>
            </w:pPr>
            <w:r w:rsidRPr="00A4630F">
              <w:t>household bills</w:t>
            </w:r>
          </w:p>
          <w:p w14:paraId="5E41F4BF" w14:textId="77777777" w:rsidR="006E16FD" w:rsidRDefault="006E16FD" w:rsidP="00816346">
            <w:pPr>
              <w:pStyle w:val="endash"/>
            </w:pPr>
            <w:r w:rsidRPr="00A4630F">
              <w:t>advertising leaflets</w:t>
            </w:r>
            <w:r>
              <w:t xml:space="preserve"> / cat</w:t>
            </w:r>
            <w:r w:rsidRPr="00A4630F">
              <w:t>alogues</w:t>
            </w:r>
          </w:p>
          <w:p w14:paraId="23572672" w14:textId="77777777" w:rsidR="006E16FD" w:rsidRDefault="006E16FD" w:rsidP="00816346">
            <w:pPr>
              <w:pStyle w:val="endash"/>
            </w:pPr>
            <w:r w:rsidRPr="00A4630F">
              <w:t>simple pricelists</w:t>
            </w:r>
          </w:p>
          <w:p w14:paraId="616A9BD5" w14:textId="77777777" w:rsidR="006E16FD" w:rsidRDefault="006E16FD" w:rsidP="00816346">
            <w:pPr>
              <w:pStyle w:val="endash"/>
            </w:pPr>
            <w:r w:rsidRPr="00A4630F">
              <w:t>sports results</w:t>
            </w:r>
          </w:p>
          <w:p w14:paraId="51E931F7" w14:textId="77777777" w:rsidR="006E16FD" w:rsidRPr="00A4630F" w:rsidRDefault="006E16FD" w:rsidP="00816346">
            <w:pPr>
              <w:pStyle w:val="endash"/>
            </w:pPr>
            <w:r w:rsidRPr="00A4630F">
              <w:t xml:space="preserve">workplace parts lists </w:t>
            </w:r>
          </w:p>
          <w:p w14:paraId="7A2EA6AC" w14:textId="77777777" w:rsidR="006E16FD" w:rsidRDefault="006E16FD" w:rsidP="006E16FD">
            <w:pPr>
              <w:pStyle w:val="bullet"/>
              <w:numPr>
                <w:ilvl w:val="0"/>
                <w:numId w:val="12"/>
              </w:numPr>
              <w:tabs>
                <w:tab w:val="clear" w:pos="820"/>
              </w:tabs>
              <w:ind w:left="284" w:hanging="284"/>
            </w:pPr>
            <w:r w:rsidRPr="00A4630F">
              <w:t xml:space="preserve">relevant and simple texts and information from newspapers or the Internet </w:t>
            </w:r>
          </w:p>
        </w:tc>
      </w:tr>
      <w:tr w:rsidR="006E16FD" w14:paraId="713415A6" w14:textId="77777777" w:rsidTr="00816346">
        <w:tc>
          <w:tcPr>
            <w:tcW w:w="9320" w:type="dxa"/>
            <w:gridSpan w:val="5"/>
          </w:tcPr>
          <w:p w14:paraId="6F06C157" w14:textId="77777777" w:rsidR="006E16FD" w:rsidRDefault="006E16FD" w:rsidP="00816346">
            <w:pPr>
              <w:pStyle w:val="spacer"/>
            </w:pPr>
          </w:p>
        </w:tc>
      </w:tr>
      <w:tr w:rsidR="006E16FD" w14:paraId="69DC2894" w14:textId="77777777" w:rsidTr="00816346">
        <w:tc>
          <w:tcPr>
            <w:tcW w:w="3369" w:type="dxa"/>
            <w:gridSpan w:val="2"/>
          </w:tcPr>
          <w:p w14:paraId="762F62A2" w14:textId="77777777" w:rsidR="006E16FD" w:rsidRPr="00A4630F" w:rsidRDefault="006E16FD" w:rsidP="00816346">
            <w:pPr>
              <w:pStyle w:val="unittext"/>
              <w:keepNext/>
            </w:pPr>
            <w:r>
              <w:rPr>
                <w:b/>
                <w:i/>
              </w:rPr>
              <w:t xml:space="preserve">Simple everyday fractions, decimals and percentages </w:t>
            </w:r>
            <w:r>
              <w:t>refers to:</w:t>
            </w:r>
          </w:p>
        </w:tc>
        <w:tc>
          <w:tcPr>
            <w:tcW w:w="5951" w:type="dxa"/>
            <w:gridSpan w:val="3"/>
          </w:tcPr>
          <w:p w14:paraId="12E7DF42" w14:textId="77777777" w:rsidR="006E16FD" w:rsidRPr="00A4630F" w:rsidRDefault="006E16FD" w:rsidP="006E16FD">
            <w:pPr>
              <w:pStyle w:val="bullet"/>
              <w:numPr>
                <w:ilvl w:val="0"/>
                <w:numId w:val="12"/>
              </w:numPr>
              <w:tabs>
                <w:tab w:val="clear" w:pos="820"/>
              </w:tabs>
              <w:ind w:left="284" w:hanging="284"/>
            </w:pPr>
            <w:r w:rsidRPr="00A4630F">
              <w:t>decimals mainly related to money and to two decimal places only</w:t>
            </w:r>
          </w:p>
          <w:p w14:paraId="646CAAEF" w14:textId="77777777" w:rsidR="006E16FD" w:rsidRPr="00A4630F" w:rsidRDefault="006E16FD" w:rsidP="006E16FD">
            <w:pPr>
              <w:pStyle w:val="bullet"/>
              <w:numPr>
                <w:ilvl w:val="0"/>
                <w:numId w:val="12"/>
              </w:numPr>
              <w:tabs>
                <w:tab w:val="clear" w:pos="820"/>
              </w:tabs>
              <w:ind w:left="284" w:hanging="284"/>
            </w:pPr>
            <w:r w:rsidRPr="00A4630F">
              <w:t>fractions should include ½ , ¼ , ⅓,</w:t>
            </w:r>
            <w:r>
              <w:t xml:space="preserve"> </w:t>
            </w:r>
            <w:r w:rsidRPr="00A4630F">
              <w:t>¾, 1/10</w:t>
            </w:r>
          </w:p>
          <w:p w14:paraId="37E6895D" w14:textId="77777777" w:rsidR="006E16FD" w:rsidRPr="00A4630F" w:rsidRDefault="006E16FD" w:rsidP="006E16FD">
            <w:pPr>
              <w:pStyle w:val="bullet"/>
              <w:numPr>
                <w:ilvl w:val="0"/>
                <w:numId w:val="12"/>
              </w:numPr>
              <w:tabs>
                <w:tab w:val="clear" w:pos="820"/>
              </w:tabs>
              <w:ind w:left="284" w:hanging="284"/>
            </w:pPr>
            <w:r w:rsidRPr="00A4630F">
              <w:t>10% as it relates to the GST if appropriate and its equivalence to 1/10</w:t>
            </w:r>
          </w:p>
          <w:p w14:paraId="223075E6" w14:textId="77777777" w:rsidR="006E16FD" w:rsidRPr="00A4630F" w:rsidRDefault="006E16FD" w:rsidP="006E16FD">
            <w:pPr>
              <w:pStyle w:val="bullet"/>
              <w:numPr>
                <w:ilvl w:val="0"/>
                <w:numId w:val="12"/>
              </w:numPr>
              <w:tabs>
                <w:tab w:val="clear" w:pos="820"/>
              </w:tabs>
              <w:ind w:left="284" w:hanging="284"/>
            </w:pPr>
            <w:r w:rsidRPr="00A4630F">
              <w:t>recognise equivalence of 25% and ¼, and 50% and ½</w:t>
            </w:r>
          </w:p>
          <w:p w14:paraId="3827CC7A" w14:textId="77777777" w:rsidR="006E16FD" w:rsidRDefault="006E16FD" w:rsidP="006E16FD">
            <w:pPr>
              <w:pStyle w:val="bullet"/>
              <w:numPr>
                <w:ilvl w:val="0"/>
                <w:numId w:val="12"/>
              </w:numPr>
              <w:tabs>
                <w:tab w:val="clear" w:pos="820"/>
              </w:tabs>
              <w:ind w:left="284" w:hanging="284"/>
            </w:pPr>
            <w:r w:rsidRPr="00A4630F">
              <w:t>when comparing fractions only compare unit fractions, i.e. fractions with a numerator of 1</w:t>
            </w:r>
          </w:p>
        </w:tc>
      </w:tr>
      <w:tr w:rsidR="006E16FD" w14:paraId="2C057F8E" w14:textId="77777777" w:rsidTr="00816346">
        <w:tc>
          <w:tcPr>
            <w:tcW w:w="9320" w:type="dxa"/>
            <w:gridSpan w:val="5"/>
          </w:tcPr>
          <w:p w14:paraId="3E0DA1D0" w14:textId="77777777" w:rsidR="006E16FD" w:rsidRDefault="006E16FD" w:rsidP="00816346">
            <w:pPr>
              <w:pStyle w:val="spacer"/>
            </w:pPr>
          </w:p>
        </w:tc>
      </w:tr>
      <w:tr w:rsidR="006E16FD" w14:paraId="00BEEE70" w14:textId="77777777" w:rsidTr="00816346">
        <w:tc>
          <w:tcPr>
            <w:tcW w:w="3369" w:type="dxa"/>
            <w:gridSpan w:val="2"/>
          </w:tcPr>
          <w:p w14:paraId="69FB4001" w14:textId="77777777" w:rsidR="006E16FD" w:rsidRPr="00A4630F" w:rsidRDefault="006E16FD" w:rsidP="00816346">
            <w:pPr>
              <w:pStyle w:val="unittext"/>
              <w:keepNext/>
            </w:pPr>
            <w:r>
              <w:rPr>
                <w:b/>
                <w:i/>
              </w:rPr>
              <w:t xml:space="preserve">Common words </w:t>
            </w:r>
            <w:r>
              <w:t>may include:</w:t>
            </w:r>
          </w:p>
        </w:tc>
        <w:tc>
          <w:tcPr>
            <w:tcW w:w="5951" w:type="dxa"/>
            <w:gridSpan w:val="3"/>
          </w:tcPr>
          <w:p w14:paraId="66D342E6" w14:textId="77777777" w:rsidR="006E16FD" w:rsidRDefault="006E16FD" w:rsidP="006E16FD">
            <w:pPr>
              <w:pStyle w:val="bullet"/>
              <w:numPr>
                <w:ilvl w:val="0"/>
                <w:numId w:val="12"/>
              </w:numPr>
              <w:tabs>
                <w:tab w:val="clear" w:pos="820"/>
              </w:tabs>
              <w:ind w:left="284" w:hanging="284"/>
            </w:pPr>
            <w:r w:rsidRPr="00A4630F">
              <w:t>first</w:t>
            </w:r>
            <w:r>
              <w:t xml:space="preserve"> / </w:t>
            </w:r>
            <w:r w:rsidRPr="00A4630F">
              <w:t>second</w:t>
            </w:r>
            <w:r>
              <w:t xml:space="preserve"> / </w:t>
            </w:r>
            <w:r w:rsidRPr="00A4630F">
              <w:t>between</w:t>
            </w:r>
          </w:p>
          <w:p w14:paraId="51BA57E8" w14:textId="77777777" w:rsidR="006E16FD" w:rsidRDefault="006E16FD" w:rsidP="006E16FD">
            <w:pPr>
              <w:pStyle w:val="bullet"/>
              <w:numPr>
                <w:ilvl w:val="0"/>
                <w:numId w:val="12"/>
              </w:numPr>
              <w:tabs>
                <w:tab w:val="clear" w:pos="820"/>
              </w:tabs>
              <w:ind w:left="284" w:hanging="284"/>
            </w:pPr>
            <w:r w:rsidRPr="00A4630F">
              <w:t>smaller</w:t>
            </w:r>
            <w:r>
              <w:t xml:space="preserve"> / </w:t>
            </w:r>
            <w:r w:rsidRPr="00A4630F">
              <w:t>bigger</w:t>
            </w:r>
            <w:r>
              <w:t xml:space="preserve"> / </w:t>
            </w:r>
            <w:r w:rsidRPr="00A4630F">
              <w:t>taller</w:t>
            </w:r>
          </w:p>
          <w:p w14:paraId="74CB3DC3" w14:textId="77777777" w:rsidR="006E16FD" w:rsidRDefault="006E16FD" w:rsidP="006E16FD">
            <w:pPr>
              <w:pStyle w:val="bullet"/>
              <w:numPr>
                <w:ilvl w:val="0"/>
                <w:numId w:val="12"/>
              </w:numPr>
              <w:tabs>
                <w:tab w:val="clear" w:pos="820"/>
              </w:tabs>
              <w:ind w:left="284" w:hanging="284"/>
            </w:pPr>
            <w:r w:rsidRPr="00A4630F">
              <w:t>the same as</w:t>
            </w:r>
            <w:r>
              <w:t xml:space="preserve"> / </w:t>
            </w:r>
          </w:p>
          <w:p w14:paraId="340D63EB" w14:textId="77777777" w:rsidR="006E16FD" w:rsidRDefault="006E16FD" w:rsidP="006E16FD">
            <w:pPr>
              <w:pStyle w:val="bullet"/>
              <w:numPr>
                <w:ilvl w:val="0"/>
                <w:numId w:val="12"/>
              </w:numPr>
              <w:tabs>
                <w:tab w:val="clear" w:pos="820"/>
              </w:tabs>
              <w:ind w:left="284" w:hanging="284"/>
            </w:pPr>
            <w:r w:rsidRPr="00A4630F">
              <w:t>half</w:t>
            </w:r>
            <w:r>
              <w:t xml:space="preserve"> / </w:t>
            </w:r>
            <w:r w:rsidRPr="00A4630F">
              <w:t>double</w:t>
            </w:r>
            <w:r>
              <w:t xml:space="preserve"> / </w:t>
            </w:r>
            <w:r w:rsidRPr="00A4630F">
              <w:t>quarter</w:t>
            </w:r>
          </w:p>
        </w:tc>
      </w:tr>
      <w:tr w:rsidR="006E16FD" w14:paraId="748D92E2" w14:textId="77777777" w:rsidTr="00816346">
        <w:tc>
          <w:tcPr>
            <w:tcW w:w="9320" w:type="dxa"/>
            <w:gridSpan w:val="5"/>
          </w:tcPr>
          <w:p w14:paraId="37CDFDC7" w14:textId="77777777" w:rsidR="006E16FD" w:rsidRDefault="006E16FD" w:rsidP="00816346">
            <w:pPr>
              <w:pStyle w:val="spacer"/>
            </w:pPr>
          </w:p>
        </w:tc>
      </w:tr>
      <w:tr w:rsidR="006E16FD" w14:paraId="302A9569" w14:textId="77777777" w:rsidTr="00816346">
        <w:tc>
          <w:tcPr>
            <w:tcW w:w="3369" w:type="dxa"/>
            <w:gridSpan w:val="2"/>
          </w:tcPr>
          <w:p w14:paraId="7648DA5D" w14:textId="77777777" w:rsidR="006E16FD" w:rsidRPr="00A4630F" w:rsidRDefault="006E16FD" w:rsidP="00816346">
            <w:pPr>
              <w:pStyle w:val="unittext"/>
              <w:keepNext/>
            </w:pPr>
            <w:r>
              <w:rPr>
                <w:b/>
                <w:i/>
              </w:rPr>
              <w:t xml:space="preserve">Simple, one-step calculations </w:t>
            </w:r>
            <w:r>
              <w:t>may include:</w:t>
            </w:r>
          </w:p>
        </w:tc>
        <w:tc>
          <w:tcPr>
            <w:tcW w:w="5951" w:type="dxa"/>
            <w:gridSpan w:val="3"/>
          </w:tcPr>
          <w:p w14:paraId="63EE2223" w14:textId="77777777" w:rsidR="006E16FD" w:rsidRPr="00A4630F" w:rsidRDefault="006E16FD" w:rsidP="006E16FD">
            <w:pPr>
              <w:pStyle w:val="bullet"/>
              <w:numPr>
                <w:ilvl w:val="0"/>
                <w:numId w:val="12"/>
              </w:numPr>
              <w:tabs>
                <w:tab w:val="clear" w:pos="820"/>
              </w:tabs>
              <w:ind w:left="284" w:hanging="284"/>
            </w:pPr>
            <w:r w:rsidRPr="00A4630F">
              <w:t>just one operation chosen from +, – , simple × or simple division ÷</w:t>
            </w:r>
          </w:p>
          <w:p w14:paraId="41A07866" w14:textId="77777777" w:rsidR="006E16FD" w:rsidRPr="00A4630F" w:rsidRDefault="006E16FD" w:rsidP="006E16FD">
            <w:pPr>
              <w:pStyle w:val="bullet"/>
              <w:numPr>
                <w:ilvl w:val="0"/>
                <w:numId w:val="12"/>
              </w:numPr>
              <w:tabs>
                <w:tab w:val="clear" w:pos="820"/>
              </w:tabs>
              <w:ind w:left="284" w:hanging="284"/>
            </w:pPr>
            <w:r w:rsidRPr="00A4630F">
              <w:t>simple multiplication in terms of multiplying by whole numbers up to and including 10</w:t>
            </w:r>
          </w:p>
          <w:p w14:paraId="4437B92C" w14:textId="77777777" w:rsidR="006E16FD" w:rsidRPr="00A4630F" w:rsidRDefault="006E16FD" w:rsidP="006E16FD">
            <w:pPr>
              <w:pStyle w:val="bullet"/>
              <w:numPr>
                <w:ilvl w:val="0"/>
                <w:numId w:val="12"/>
              </w:numPr>
              <w:tabs>
                <w:tab w:val="clear" w:pos="820"/>
              </w:tabs>
              <w:ind w:left="284" w:hanging="284"/>
            </w:pPr>
            <w:r w:rsidRPr="00A4630F">
              <w:t xml:space="preserve">division by small whole numbers such as 2, 3, 4, 5 or 10, </w:t>
            </w:r>
            <w:r>
              <w:t xml:space="preserve">such as </w:t>
            </w:r>
            <w:r w:rsidRPr="00A4630F">
              <w:t xml:space="preserve">calculations for sharing an amount between 2 or 4 people or as it relates to interpreting ½ or a ¼ of an amount – if the amount to be divided (dividend) is more complex (e.g. $59.95 ÷ 3) then a calculator should be used </w:t>
            </w:r>
          </w:p>
          <w:p w14:paraId="28C797D7" w14:textId="77777777" w:rsidR="006E16FD" w:rsidRPr="00A4630F" w:rsidRDefault="006E16FD" w:rsidP="006E16FD">
            <w:pPr>
              <w:pStyle w:val="bullet"/>
              <w:numPr>
                <w:ilvl w:val="0"/>
                <w:numId w:val="12"/>
              </w:numPr>
              <w:tabs>
                <w:tab w:val="clear" w:pos="820"/>
              </w:tabs>
              <w:ind w:left="284" w:hanging="284"/>
            </w:pPr>
            <w:r w:rsidRPr="00A4630F">
              <w:t>when working with money, rounding off should be to the nearest 5 cent or 1 cent to reflect practical reality – knowledge of formal rounding off rules are not required</w:t>
            </w:r>
          </w:p>
          <w:p w14:paraId="0C18D831" w14:textId="77777777" w:rsidR="006E16FD" w:rsidRDefault="006E16FD" w:rsidP="006E16FD">
            <w:pPr>
              <w:pStyle w:val="bullet"/>
              <w:numPr>
                <w:ilvl w:val="0"/>
                <w:numId w:val="12"/>
              </w:numPr>
              <w:tabs>
                <w:tab w:val="clear" w:pos="820"/>
              </w:tabs>
              <w:ind w:left="284" w:hanging="284"/>
            </w:pPr>
            <w:r w:rsidRPr="00A4630F">
              <w:t xml:space="preserve">calculations may be done in an idiosyncratic manner, using familiar ‘in head’ methods where appropriate (e.g. </w:t>
            </w:r>
            <w:r w:rsidRPr="00A4630F">
              <w:lastRenderedPageBreak/>
              <w:t>× or ÷ by 2, 10), with or without the use of concrete aids, real money, or a calculator</w:t>
            </w:r>
          </w:p>
        </w:tc>
      </w:tr>
      <w:tr w:rsidR="006E16FD" w14:paraId="1DAA242A" w14:textId="77777777" w:rsidTr="00816346">
        <w:tc>
          <w:tcPr>
            <w:tcW w:w="9320" w:type="dxa"/>
            <w:gridSpan w:val="5"/>
          </w:tcPr>
          <w:p w14:paraId="6CB2AD2A" w14:textId="77777777" w:rsidR="006E16FD" w:rsidRDefault="006E16FD" w:rsidP="00816346">
            <w:pPr>
              <w:pStyle w:val="spacer"/>
            </w:pPr>
          </w:p>
        </w:tc>
      </w:tr>
      <w:tr w:rsidR="006E16FD" w14:paraId="4D534AFC" w14:textId="77777777" w:rsidTr="00816346">
        <w:tc>
          <w:tcPr>
            <w:tcW w:w="3369" w:type="dxa"/>
            <w:gridSpan w:val="2"/>
          </w:tcPr>
          <w:p w14:paraId="233A1522" w14:textId="77777777" w:rsidR="006E16FD" w:rsidRPr="00A4630F" w:rsidRDefault="006E16FD" w:rsidP="00816346">
            <w:pPr>
              <w:pStyle w:val="unittext"/>
              <w:keepNext/>
            </w:pPr>
            <w:r>
              <w:rPr>
                <w:b/>
                <w:i/>
              </w:rPr>
              <w:t xml:space="preserve">Estimated and roughly checked </w:t>
            </w:r>
            <w:r>
              <w:t>refers to:</w:t>
            </w:r>
          </w:p>
        </w:tc>
        <w:tc>
          <w:tcPr>
            <w:tcW w:w="5951" w:type="dxa"/>
            <w:gridSpan w:val="3"/>
          </w:tcPr>
          <w:p w14:paraId="064983D6" w14:textId="77777777" w:rsidR="006E16FD" w:rsidRDefault="006E16FD" w:rsidP="006E16FD">
            <w:pPr>
              <w:pStyle w:val="bullet"/>
              <w:numPr>
                <w:ilvl w:val="0"/>
                <w:numId w:val="12"/>
              </w:numPr>
              <w:tabs>
                <w:tab w:val="clear" w:pos="820"/>
              </w:tabs>
              <w:ind w:left="284" w:hanging="284"/>
            </w:pPr>
            <w:r w:rsidRPr="00A4630F">
              <w:rPr>
                <w:bCs/>
              </w:rPr>
              <w:t>results are checked, using rough estimates based on prior and personal knowledge of the context and responses can be supported by teacher prompting</w:t>
            </w:r>
          </w:p>
        </w:tc>
      </w:tr>
      <w:tr w:rsidR="006E16FD" w14:paraId="69E229FD" w14:textId="77777777" w:rsidTr="00816346">
        <w:tc>
          <w:tcPr>
            <w:tcW w:w="9320" w:type="dxa"/>
            <w:gridSpan w:val="5"/>
          </w:tcPr>
          <w:p w14:paraId="0F707FC4" w14:textId="77777777" w:rsidR="006E16FD" w:rsidRDefault="006E16FD" w:rsidP="00816346">
            <w:pPr>
              <w:pStyle w:val="spacer"/>
            </w:pPr>
          </w:p>
        </w:tc>
      </w:tr>
      <w:tr w:rsidR="006E16FD" w14:paraId="0571585F" w14:textId="77777777" w:rsidTr="00816346">
        <w:tc>
          <w:tcPr>
            <w:tcW w:w="9320" w:type="dxa"/>
            <w:gridSpan w:val="5"/>
          </w:tcPr>
          <w:p w14:paraId="2471BA0F" w14:textId="77777777" w:rsidR="006E16FD" w:rsidRDefault="006E16FD" w:rsidP="00816346">
            <w:pPr>
              <w:pStyle w:val="Heading21"/>
              <w:keepNext/>
            </w:pPr>
            <w:r>
              <w:t>Evidence Guide</w:t>
            </w:r>
          </w:p>
          <w:p w14:paraId="39FBA18C" w14:textId="77777777" w:rsidR="006E16FD" w:rsidRDefault="006E16FD" w:rsidP="00816346">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6E16FD" w14:paraId="61653C3E" w14:textId="77777777" w:rsidTr="00816346">
        <w:tc>
          <w:tcPr>
            <w:tcW w:w="3369" w:type="dxa"/>
            <w:gridSpan w:val="2"/>
          </w:tcPr>
          <w:p w14:paraId="6857E630" w14:textId="77777777" w:rsidR="006E16FD" w:rsidRPr="005979AA" w:rsidRDefault="006E16FD" w:rsidP="00816346">
            <w:pPr>
              <w:pStyle w:val="EG"/>
              <w:keepNext/>
            </w:pPr>
            <w:r w:rsidRPr="005979AA">
              <w:t>Critical aspects for assessment and evidence required to demonstrate competency in this unit</w:t>
            </w:r>
          </w:p>
        </w:tc>
        <w:tc>
          <w:tcPr>
            <w:tcW w:w="5951" w:type="dxa"/>
            <w:gridSpan w:val="3"/>
          </w:tcPr>
          <w:p w14:paraId="0F26A9B0" w14:textId="77777777" w:rsidR="006E16FD" w:rsidRDefault="006E16FD" w:rsidP="00816346">
            <w:pPr>
              <w:pStyle w:val="unittext"/>
              <w:keepNext/>
            </w:pPr>
            <w:r w:rsidRPr="003B087B">
              <w:t>Assessment</w:t>
            </w:r>
            <w:r>
              <w:t xml:space="preserve"> must confirm the ability to:</w:t>
            </w:r>
          </w:p>
          <w:p w14:paraId="59488E24" w14:textId="77777777" w:rsidR="006E16FD" w:rsidRPr="00BB0D4B" w:rsidRDefault="006E16FD" w:rsidP="006E16FD">
            <w:pPr>
              <w:pStyle w:val="bullet"/>
              <w:numPr>
                <w:ilvl w:val="0"/>
                <w:numId w:val="12"/>
              </w:numPr>
              <w:tabs>
                <w:tab w:val="clear" w:pos="820"/>
              </w:tabs>
              <w:ind w:left="284" w:hanging="284"/>
            </w:pPr>
            <w:r w:rsidRPr="00BB0D4B">
              <w:t>identify and interpret simple numerical information embedded in familiar texts where the maths content is explicit</w:t>
            </w:r>
          </w:p>
          <w:p w14:paraId="4F81E6AD" w14:textId="77777777" w:rsidR="006E16FD" w:rsidRPr="00BB0D4B" w:rsidRDefault="006E16FD" w:rsidP="006E16FD">
            <w:pPr>
              <w:pStyle w:val="bullet"/>
              <w:numPr>
                <w:ilvl w:val="0"/>
                <w:numId w:val="12"/>
              </w:numPr>
              <w:tabs>
                <w:tab w:val="clear" w:pos="820"/>
              </w:tabs>
              <w:ind w:left="284" w:hanging="284"/>
            </w:pPr>
            <w:r w:rsidRPr="00BB0D4B">
              <w:t>use the associated language of numbers to read and convey numerical information</w:t>
            </w:r>
            <w:r>
              <w:t xml:space="preserve"> and to </w:t>
            </w:r>
            <w:r w:rsidRPr="00BB0D4B">
              <w:t>read, say and write numbers and money into the thousands</w:t>
            </w:r>
            <w:r>
              <w:t xml:space="preserve"> </w:t>
            </w:r>
          </w:p>
          <w:p w14:paraId="457B4E65" w14:textId="77777777" w:rsidR="006E16FD" w:rsidRPr="00BB0D4B" w:rsidRDefault="006E16FD" w:rsidP="006E16FD">
            <w:pPr>
              <w:pStyle w:val="bullet"/>
              <w:numPr>
                <w:ilvl w:val="0"/>
                <w:numId w:val="12"/>
              </w:numPr>
              <w:tabs>
                <w:tab w:val="clear" w:pos="820"/>
              </w:tabs>
              <w:ind w:left="284" w:hanging="284"/>
            </w:pPr>
            <w:r w:rsidRPr="00BB0D4B">
              <w:t>identify and compare simple everyday fractions, decimals and percentages</w:t>
            </w:r>
          </w:p>
          <w:p w14:paraId="267B4079" w14:textId="77777777" w:rsidR="006E16FD" w:rsidRDefault="006E16FD" w:rsidP="006E16FD">
            <w:pPr>
              <w:pStyle w:val="bullet"/>
              <w:numPr>
                <w:ilvl w:val="0"/>
                <w:numId w:val="12"/>
              </w:numPr>
              <w:tabs>
                <w:tab w:val="clear" w:pos="820"/>
              </w:tabs>
              <w:ind w:left="284" w:hanging="284"/>
            </w:pPr>
            <w:r w:rsidRPr="00BB0D4B">
              <w:t>undertake simple operations of +, – , simple × or simple division ÷ with whole numbers into the thousands and make rough estimates on results in highly familiar texts</w:t>
            </w:r>
          </w:p>
        </w:tc>
      </w:tr>
      <w:tr w:rsidR="006E16FD" w14:paraId="3A509764" w14:textId="77777777" w:rsidTr="00816346">
        <w:tc>
          <w:tcPr>
            <w:tcW w:w="9320" w:type="dxa"/>
            <w:gridSpan w:val="5"/>
          </w:tcPr>
          <w:p w14:paraId="03C51202" w14:textId="77777777" w:rsidR="006E16FD" w:rsidRDefault="006E16FD" w:rsidP="00816346">
            <w:pPr>
              <w:pStyle w:val="spacer"/>
            </w:pPr>
          </w:p>
        </w:tc>
      </w:tr>
      <w:tr w:rsidR="006E16FD" w14:paraId="53F6F1DE" w14:textId="77777777" w:rsidTr="00816346">
        <w:tc>
          <w:tcPr>
            <w:tcW w:w="3369" w:type="dxa"/>
            <w:gridSpan w:val="2"/>
          </w:tcPr>
          <w:p w14:paraId="40CCA7CD" w14:textId="77777777" w:rsidR="006E16FD" w:rsidRPr="005979AA" w:rsidRDefault="006E16FD" w:rsidP="00816346">
            <w:pPr>
              <w:pStyle w:val="EG"/>
              <w:keepNext/>
            </w:pPr>
            <w:r w:rsidRPr="005979AA">
              <w:t>Context of and specific resources for assessment</w:t>
            </w:r>
          </w:p>
        </w:tc>
        <w:tc>
          <w:tcPr>
            <w:tcW w:w="5951" w:type="dxa"/>
            <w:gridSpan w:val="3"/>
          </w:tcPr>
          <w:p w14:paraId="064E4076" w14:textId="77777777" w:rsidR="006E16FD" w:rsidRDefault="006E16FD" w:rsidP="00816346">
            <w:pPr>
              <w:pStyle w:val="unittext"/>
              <w:keepNext/>
            </w:pPr>
            <w:r>
              <w:t>Assessment must ensure:</w:t>
            </w:r>
          </w:p>
          <w:p w14:paraId="030BB24F" w14:textId="77777777" w:rsidR="006E16FD" w:rsidRPr="005C05C8" w:rsidRDefault="006E16FD" w:rsidP="006E16FD">
            <w:pPr>
              <w:pStyle w:val="bullet"/>
              <w:numPr>
                <w:ilvl w:val="0"/>
                <w:numId w:val="12"/>
              </w:numPr>
              <w:tabs>
                <w:tab w:val="clear" w:pos="820"/>
              </w:tabs>
              <w:ind w:left="284" w:hanging="284"/>
              <w:rPr>
                <w:bCs/>
              </w:rPr>
            </w:pPr>
            <w:r>
              <w:t xml:space="preserve">access to </w:t>
            </w:r>
            <w:r w:rsidRPr="005C05C8">
              <w:t xml:space="preserve">concrete, relevant, familiar and personal contexts and materials where the maths content </w:t>
            </w:r>
            <w:r>
              <w:t xml:space="preserve">is </w:t>
            </w:r>
            <w:r w:rsidRPr="005C05C8">
              <w:t>explicit</w:t>
            </w:r>
          </w:p>
          <w:p w14:paraId="72C42017" w14:textId="77777777" w:rsidR="006E16FD" w:rsidRDefault="006E16FD" w:rsidP="00816346">
            <w:pPr>
              <w:pStyle w:val="unittext"/>
              <w:keepNext/>
            </w:pPr>
            <w:r>
              <w:t>At this level, the learner can:</w:t>
            </w:r>
          </w:p>
          <w:p w14:paraId="691016AE" w14:textId="77777777" w:rsidR="006E16FD" w:rsidRPr="008A0195" w:rsidRDefault="006E16FD" w:rsidP="006E16FD">
            <w:pPr>
              <w:pStyle w:val="bullet"/>
              <w:numPr>
                <w:ilvl w:val="0"/>
                <w:numId w:val="12"/>
              </w:numPr>
              <w:tabs>
                <w:tab w:val="clear" w:pos="820"/>
              </w:tabs>
              <w:ind w:left="284" w:hanging="284"/>
              <w:rPr>
                <w:bCs/>
              </w:rPr>
            </w:pPr>
            <w:r w:rsidRPr="00961C66">
              <w:t>may wo</w:t>
            </w:r>
            <w:r>
              <w:t xml:space="preserve">rk with an expert/mentor </w:t>
            </w:r>
            <w:r>
              <w:rPr>
                <w:bCs/>
              </w:rPr>
              <w:t>where support is available if requested</w:t>
            </w:r>
          </w:p>
          <w:p w14:paraId="2942F996" w14:textId="77777777" w:rsidR="006E16FD" w:rsidRDefault="006E16FD" w:rsidP="006E16FD">
            <w:pPr>
              <w:pStyle w:val="bullet"/>
              <w:numPr>
                <w:ilvl w:val="0"/>
                <w:numId w:val="12"/>
              </w:numPr>
              <w:tabs>
                <w:tab w:val="clear" w:pos="820"/>
              </w:tabs>
              <w:ind w:left="284" w:hanging="284"/>
              <w:rPr>
                <w:bCs/>
              </w:rPr>
            </w:pPr>
            <w:r>
              <w:t xml:space="preserve">use a combination of mainly informal and some formal oral and written mathematical and general language to communicate mathematically </w:t>
            </w:r>
          </w:p>
          <w:p w14:paraId="096DCA4F" w14:textId="77777777" w:rsidR="006E16FD" w:rsidRDefault="006E16FD" w:rsidP="006E16FD">
            <w:pPr>
              <w:pStyle w:val="bullet"/>
              <w:numPr>
                <w:ilvl w:val="0"/>
                <w:numId w:val="12"/>
              </w:numPr>
              <w:tabs>
                <w:tab w:val="clear" w:pos="820"/>
              </w:tabs>
              <w:ind w:left="284" w:hanging="284"/>
            </w:pPr>
            <w:r>
              <w:rPr>
                <w:bCs/>
              </w:rPr>
              <w:t>use “in the head” methods, or pen and paper methods for calculations or use calculators for use in obtaining and/or checking calculations that require accuracy</w:t>
            </w:r>
          </w:p>
        </w:tc>
      </w:tr>
      <w:tr w:rsidR="006E16FD" w14:paraId="628BA4E5" w14:textId="77777777" w:rsidTr="00816346">
        <w:tc>
          <w:tcPr>
            <w:tcW w:w="9320" w:type="dxa"/>
            <w:gridSpan w:val="5"/>
          </w:tcPr>
          <w:p w14:paraId="43A9C231" w14:textId="77777777" w:rsidR="006E16FD" w:rsidRDefault="006E16FD" w:rsidP="00816346">
            <w:pPr>
              <w:pStyle w:val="spacer"/>
            </w:pPr>
          </w:p>
        </w:tc>
      </w:tr>
      <w:tr w:rsidR="006E16FD" w14:paraId="5DD47D5C" w14:textId="77777777" w:rsidTr="00816346">
        <w:tc>
          <w:tcPr>
            <w:tcW w:w="3369" w:type="dxa"/>
            <w:gridSpan w:val="2"/>
          </w:tcPr>
          <w:p w14:paraId="2241CFE4" w14:textId="77777777" w:rsidR="006E16FD" w:rsidRPr="00622D2D" w:rsidRDefault="006E16FD" w:rsidP="00816346">
            <w:pPr>
              <w:pStyle w:val="EG"/>
              <w:keepNext/>
            </w:pPr>
            <w:r w:rsidRPr="005979AA">
              <w:t>Method(s) of assessment</w:t>
            </w:r>
          </w:p>
        </w:tc>
        <w:tc>
          <w:tcPr>
            <w:tcW w:w="5951" w:type="dxa"/>
            <w:gridSpan w:val="3"/>
          </w:tcPr>
          <w:p w14:paraId="51D12A7B" w14:textId="77777777" w:rsidR="006E16FD" w:rsidRDefault="006E16FD" w:rsidP="00816346">
            <w:pPr>
              <w:pStyle w:val="unittext"/>
              <w:keepNext/>
            </w:pPr>
            <w:r>
              <w:t>The following suggested assessment methods are suitable for this unit:</w:t>
            </w:r>
          </w:p>
          <w:p w14:paraId="6057838D" w14:textId="77777777" w:rsidR="006E16FD" w:rsidRDefault="006E16FD" w:rsidP="006E16FD">
            <w:pPr>
              <w:pStyle w:val="bullet"/>
              <w:numPr>
                <w:ilvl w:val="0"/>
                <w:numId w:val="12"/>
              </w:numPr>
              <w:tabs>
                <w:tab w:val="clear" w:pos="820"/>
              </w:tabs>
              <w:ind w:left="284" w:hanging="284"/>
            </w:pPr>
            <w:r>
              <w:t xml:space="preserve">observation of the learner interpreting whole numbers and </w:t>
            </w:r>
            <w:r w:rsidRPr="00BB0D4B">
              <w:t xml:space="preserve">simple everyday fractions, decimals and percentages </w:t>
            </w:r>
            <w:r>
              <w:t>from simple familiar documents or texts</w:t>
            </w:r>
          </w:p>
          <w:p w14:paraId="185EB462" w14:textId="77777777" w:rsidR="006E16FD" w:rsidRDefault="006E16FD" w:rsidP="006E16FD">
            <w:pPr>
              <w:pStyle w:val="bullet"/>
              <w:numPr>
                <w:ilvl w:val="0"/>
                <w:numId w:val="12"/>
              </w:numPr>
              <w:tabs>
                <w:tab w:val="clear" w:pos="820"/>
              </w:tabs>
              <w:ind w:left="284" w:hanging="284"/>
            </w:pPr>
            <w:r>
              <w:lastRenderedPageBreak/>
              <w:t>portfolio of completed simple one step calculations of +, –, ×, and ÷ with whole numbers into the thousands</w:t>
            </w:r>
          </w:p>
          <w:p w14:paraId="043AC642" w14:textId="77777777" w:rsidR="006E16FD" w:rsidRDefault="006E16FD" w:rsidP="006E16FD">
            <w:pPr>
              <w:pStyle w:val="bullet"/>
              <w:numPr>
                <w:ilvl w:val="0"/>
                <w:numId w:val="12"/>
              </w:numPr>
              <w:tabs>
                <w:tab w:val="clear" w:pos="820"/>
              </w:tabs>
              <w:ind w:left="284" w:hanging="284"/>
            </w:pPr>
            <w:r>
              <w:t>oral or written questioning to assess knowledge of techniques to roughly estimate and the ability to communicate whole numbers</w:t>
            </w:r>
            <w:r w:rsidRPr="00C760F4">
              <w:t xml:space="preserve"> and familiar words associated with numbers </w:t>
            </w:r>
            <w:r>
              <w:t>verbally and / or in writing</w:t>
            </w:r>
          </w:p>
        </w:tc>
      </w:tr>
    </w:tbl>
    <w:p w14:paraId="4C1A8406" w14:textId="77777777" w:rsidR="002D36B4" w:rsidRDefault="002D36B4" w:rsidP="00CC2CA5">
      <w:pPr>
        <w:pStyle w:val="CodeTOC"/>
        <w:spacing w:before="0" w:after="0"/>
        <w:rPr>
          <w:b w:val="0"/>
          <w:bCs/>
          <w:sz w:val="16"/>
          <w:szCs w:val="16"/>
        </w:rPr>
        <w:sectPr w:rsidR="002D36B4" w:rsidSect="002D36B4">
          <w:headerReference w:type="default" r:id="rId73"/>
          <w:pgSz w:w="11906" w:h="16838" w:code="9"/>
          <w:pgMar w:top="1418" w:right="1361" w:bottom="1701" w:left="1361" w:header="709" w:footer="340" w:gutter="0"/>
          <w:cols w:space="708"/>
          <w:docGrid w:linePitch="360"/>
        </w:sectPr>
      </w:pPr>
    </w:p>
    <w:p w14:paraId="79FC7813" w14:textId="77777777" w:rsidR="006E16FD" w:rsidRPr="00CC2CA5" w:rsidRDefault="006E16FD" w:rsidP="00CC2CA5">
      <w:pPr>
        <w:pStyle w:val="CodeTOC"/>
        <w:spacing w:before="0" w:after="0"/>
        <w:rPr>
          <w:b w:val="0"/>
          <w:bCs/>
          <w:sz w:val="16"/>
          <w:szCs w:val="16"/>
        </w:rPr>
      </w:pPr>
    </w:p>
    <w:tbl>
      <w:tblPr>
        <w:tblpPr w:leftFromText="180" w:rightFromText="180" w:vertAnchor="text" w:tblpY="1"/>
        <w:tblOverlap w:val="never"/>
        <w:tblW w:w="0" w:type="auto"/>
        <w:tblLook w:val="04A0" w:firstRow="1" w:lastRow="0" w:firstColumn="1" w:lastColumn="0" w:noHBand="0" w:noVBand="1"/>
      </w:tblPr>
      <w:tblGrid>
        <w:gridCol w:w="2928"/>
        <w:gridCol w:w="426"/>
        <w:gridCol w:w="144"/>
        <w:gridCol w:w="15"/>
        <w:gridCol w:w="5671"/>
      </w:tblGrid>
      <w:tr w:rsidR="006E16FD" w:rsidRPr="00D72D90" w14:paraId="392C128D" w14:textId="77777777" w:rsidTr="00396916">
        <w:tc>
          <w:tcPr>
            <w:tcW w:w="2943" w:type="dxa"/>
          </w:tcPr>
          <w:p w14:paraId="380F4CC3" w14:textId="77777777" w:rsidR="006E16FD" w:rsidRPr="00D72D90" w:rsidRDefault="006E16FD" w:rsidP="00396916">
            <w:pPr>
              <w:pStyle w:val="CodeTOC"/>
            </w:pPr>
            <w:r w:rsidRPr="00D72D90">
              <w:t>Unit Code</w:t>
            </w:r>
          </w:p>
        </w:tc>
        <w:tc>
          <w:tcPr>
            <w:tcW w:w="6299" w:type="dxa"/>
            <w:gridSpan w:val="4"/>
          </w:tcPr>
          <w:p w14:paraId="3E00A0F8" w14:textId="77777777" w:rsidR="006E16FD" w:rsidRPr="00676BE7" w:rsidRDefault="006E16FD" w:rsidP="00396916">
            <w:pPr>
              <w:pStyle w:val="Heading1"/>
              <w:spacing w:before="120"/>
              <w:rPr>
                <w:color w:val="auto"/>
              </w:rPr>
            </w:pPr>
            <w:bookmarkStart w:id="326" w:name="_Toc514234326"/>
            <w:bookmarkStart w:id="327" w:name="_Toc33169056"/>
            <w:bookmarkStart w:id="328" w:name="_Toc139287015"/>
            <w:bookmarkStart w:id="329" w:name="_Toc139637019"/>
            <w:bookmarkStart w:id="330" w:name="_Toc140138242"/>
            <w:r w:rsidRPr="00676BE7">
              <w:rPr>
                <w:rFonts w:ascii="ZWAdobeF" w:hAnsi="ZWAdobeF" w:cs="ZWAdobeF"/>
                <w:color w:val="auto"/>
                <w:sz w:val="2"/>
                <w:szCs w:val="2"/>
              </w:rPr>
              <w:t>54B54B</w:t>
            </w:r>
            <w:r w:rsidRPr="00676BE7">
              <w:rPr>
                <w:color w:val="auto"/>
              </w:rPr>
              <w:t>VU22373</w:t>
            </w:r>
            <w:bookmarkEnd w:id="326"/>
            <w:bookmarkEnd w:id="327"/>
            <w:bookmarkEnd w:id="328"/>
            <w:bookmarkEnd w:id="329"/>
            <w:bookmarkEnd w:id="330"/>
          </w:p>
        </w:tc>
      </w:tr>
      <w:tr w:rsidR="006E16FD" w:rsidRPr="00D72D90" w14:paraId="44F0F84D" w14:textId="77777777" w:rsidTr="00396916">
        <w:tc>
          <w:tcPr>
            <w:tcW w:w="2943" w:type="dxa"/>
          </w:tcPr>
          <w:p w14:paraId="6AD0777F" w14:textId="77777777" w:rsidR="006E16FD" w:rsidRPr="00D72D90" w:rsidRDefault="006E16FD" w:rsidP="00396916">
            <w:pPr>
              <w:pStyle w:val="CodeTOC"/>
            </w:pPr>
            <w:r w:rsidRPr="00D72D90">
              <w:t>Unit Title</w:t>
            </w:r>
          </w:p>
        </w:tc>
        <w:tc>
          <w:tcPr>
            <w:tcW w:w="6299" w:type="dxa"/>
            <w:gridSpan w:val="4"/>
          </w:tcPr>
          <w:p w14:paraId="5A853FE4" w14:textId="77777777" w:rsidR="006E16FD" w:rsidRPr="00676BE7" w:rsidRDefault="006E16FD" w:rsidP="00396916">
            <w:pPr>
              <w:pStyle w:val="Heading1"/>
              <w:spacing w:before="120"/>
              <w:rPr>
                <w:color w:val="auto"/>
              </w:rPr>
            </w:pPr>
            <w:bookmarkStart w:id="331" w:name="_Toc507058614"/>
            <w:bookmarkStart w:id="332" w:name="_Toc514234327"/>
            <w:bookmarkStart w:id="333" w:name="_Toc33169057"/>
            <w:bookmarkStart w:id="334" w:name="_Toc139287016"/>
            <w:bookmarkStart w:id="335" w:name="_Toc139637020"/>
            <w:bookmarkStart w:id="336" w:name="_Toc140138243"/>
            <w:r w:rsidRPr="00676BE7">
              <w:rPr>
                <w:rFonts w:ascii="ZWAdobeF" w:hAnsi="ZWAdobeF" w:cs="ZWAdobeF"/>
                <w:color w:val="auto"/>
                <w:sz w:val="2"/>
                <w:szCs w:val="2"/>
              </w:rPr>
              <w:t>55B55B</w:t>
            </w:r>
            <w:r w:rsidRPr="00676BE7">
              <w:rPr>
                <w:color w:val="auto"/>
              </w:rPr>
              <w:t>Work with and interpret simple statistical information in familiar texts</w:t>
            </w:r>
            <w:bookmarkEnd w:id="331"/>
            <w:bookmarkEnd w:id="332"/>
            <w:bookmarkEnd w:id="333"/>
            <w:bookmarkEnd w:id="334"/>
            <w:bookmarkEnd w:id="335"/>
            <w:bookmarkEnd w:id="336"/>
          </w:p>
        </w:tc>
      </w:tr>
      <w:tr w:rsidR="006E16FD" w14:paraId="6894E217" w14:textId="77777777" w:rsidTr="00396916">
        <w:tc>
          <w:tcPr>
            <w:tcW w:w="2943" w:type="dxa"/>
          </w:tcPr>
          <w:p w14:paraId="6B728015" w14:textId="77777777" w:rsidR="006E16FD" w:rsidRDefault="006E16FD" w:rsidP="00396916">
            <w:pPr>
              <w:pStyle w:val="Heading21"/>
              <w:keepNext/>
            </w:pPr>
            <w:r>
              <w:t>Unit Descriptor</w:t>
            </w:r>
          </w:p>
        </w:tc>
        <w:tc>
          <w:tcPr>
            <w:tcW w:w="6299" w:type="dxa"/>
            <w:gridSpan w:val="4"/>
          </w:tcPr>
          <w:p w14:paraId="22A884DD" w14:textId="77777777" w:rsidR="006E16FD" w:rsidRPr="00064CC3" w:rsidRDefault="006E16FD" w:rsidP="00396916">
            <w:pPr>
              <w:pStyle w:val="unittext"/>
              <w:keepNext/>
              <w:rPr>
                <w:lang w:val="en-US"/>
              </w:rPr>
            </w:pPr>
            <w:r>
              <w:t xml:space="preserve">This unit describes the skills and knowledge to enable learners to develop </w:t>
            </w:r>
            <w:r w:rsidRPr="00064CC3">
              <w:rPr>
                <w:lang w:val="en-US"/>
              </w:rPr>
              <w:t>the basic skills and confidence to work with, construct and interpret simple, familiar statistical tables and graphs related to learners’ routine reading of information and documents that include data in tables and graphs such as simple newspaper articles, sports results, pricelists, utility bills etc. Their communication about these mathematical ideas will mainly be spoken but with some written communications.</w:t>
            </w:r>
            <w:r>
              <w:rPr>
                <w:lang w:val="en-US"/>
              </w:rPr>
              <w:t xml:space="preserve"> </w:t>
            </w:r>
            <w:r>
              <w:t xml:space="preserve">Learners will communicate these </w:t>
            </w:r>
            <w:r w:rsidRPr="00C959F2">
              <w:t xml:space="preserve">mathematical ideas </w:t>
            </w:r>
            <w:r>
              <w:t xml:space="preserve">using mainly </w:t>
            </w:r>
            <w:r w:rsidRPr="00C959F2">
              <w:t>spoken responses</w:t>
            </w:r>
            <w:r>
              <w:t xml:space="preserve"> with some written responses</w:t>
            </w:r>
            <w:r w:rsidRPr="00C959F2">
              <w:t>.</w:t>
            </w:r>
            <w:r>
              <w:t xml:space="preserve"> </w:t>
            </w:r>
            <w:r w:rsidRPr="00D32AF6">
              <w:t>Learners at this level may reque</w:t>
            </w:r>
            <w:r>
              <w:t>st support and begin to develop their own support resources.</w:t>
            </w:r>
          </w:p>
          <w:p w14:paraId="35FDE708" w14:textId="21E46CB4" w:rsidR="006E16FD" w:rsidRDefault="006E16FD" w:rsidP="00396916">
            <w:pPr>
              <w:pStyle w:val="unittext"/>
              <w:keepNext/>
            </w:pPr>
            <w:r w:rsidRPr="00C2599D">
              <w:t>The required outcomes described in this unit</w:t>
            </w:r>
            <w:r>
              <w:t xml:space="preserve"> contribute to the achievement of Australian Core Skills Framework indicators for </w:t>
            </w:r>
            <w:r w:rsidRPr="00C760F4">
              <w:t>Numeracy</w:t>
            </w:r>
            <w:r>
              <w:t xml:space="preserve"> at Level 2: </w:t>
            </w:r>
            <w:r w:rsidRPr="00C760F4">
              <w:t>2.09, 2.10 &amp; 2.11.</w:t>
            </w:r>
          </w:p>
        </w:tc>
      </w:tr>
      <w:tr w:rsidR="006E16FD" w14:paraId="2FE9BFBB" w14:textId="77777777" w:rsidTr="00396916">
        <w:tc>
          <w:tcPr>
            <w:tcW w:w="2943" w:type="dxa"/>
          </w:tcPr>
          <w:p w14:paraId="32B2716F" w14:textId="77777777" w:rsidR="006E16FD" w:rsidRDefault="006E16FD" w:rsidP="00396916">
            <w:pPr>
              <w:pStyle w:val="Heading21"/>
              <w:keepNext/>
            </w:pPr>
            <w:r>
              <w:t>Employability Skills</w:t>
            </w:r>
          </w:p>
        </w:tc>
        <w:tc>
          <w:tcPr>
            <w:tcW w:w="6299" w:type="dxa"/>
            <w:gridSpan w:val="4"/>
          </w:tcPr>
          <w:p w14:paraId="02B68A71" w14:textId="77777777" w:rsidR="006E16FD" w:rsidRDefault="006E16FD" w:rsidP="00396916">
            <w:pPr>
              <w:pStyle w:val="unittext"/>
              <w:keepNext/>
            </w:pPr>
            <w:r>
              <w:t>This unit contains employability skills.</w:t>
            </w:r>
          </w:p>
        </w:tc>
      </w:tr>
      <w:tr w:rsidR="006E16FD" w14:paraId="1ACF7E3A" w14:textId="77777777" w:rsidTr="00396916">
        <w:tc>
          <w:tcPr>
            <w:tcW w:w="2943" w:type="dxa"/>
          </w:tcPr>
          <w:p w14:paraId="356D48FF" w14:textId="77777777" w:rsidR="006E16FD" w:rsidRDefault="006E16FD" w:rsidP="00396916">
            <w:pPr>
              <w:pStyle w:val="Heading21"/>
              <w:keepNext/>
            </w:pPr>
            <w:r>
              <w:t>Application of the Unit</w:t>
            </w:r>
          </w:p>
        </w:tc>
        <w:tc>
          <w:tcPr>
            <w:tcW w:w="6299" w:type="dxa"/>
            <w:gridSpan w:val="4"/>
          </w:tcPr>
          <w:p w14:paraId="3C9623DF" w14:textId="77777777" w:rsidR="006E16FD" w:rsidRPr="00064CC3" w:rsidRDefault="006E16FD" w:rsidP="00396916">
            <w:pPr>
              <w:pStyle w:val="unittext"/>
              <w:keepNext/>
              <w:rPr>
                <w:lang w:val="en-US"/>
              </w:rPr>
            </w:pPr>
            <w:r>
              <w:rPr>
                <w:lang w:val="en-US"/>
              </w:rPr>
              <w:t xml:space="preserve">This unit applies to those wishing to </w:t>
            </w:r>
            <w:r w:rsidRPr="00064CC3">
              <w:rPr>
                <w:lang w:val="en-US"/>
              </w:rPr>
              <w:t xml:space="preserve">improve their educational, vocational or community participation options </w:t>
            </w:r>
            <w:r>
              <w:rPr>
                <w:lang w:val="en-US"/>
              </w:rPr>
              <w:t xml:space="preserve">by </w:t>
            </w:r>
            <w:r w:rsidRPr="00064CC3">
              <w:rPr>
                <w:lang w:val="en-US"/>
              </w:rPr>
              <w:t>develop</w:t>
            </w:r>
            <w:r>
              <w:rPr>
                <w:lang w:val="en-US"/>
              </w:rPr>
              <w:t>ing</w:t>
            </w:r>
            <w:r w:rsidRPr="00064CC3">
              <w:rPr>
                <w:lang w:val="en-US"/>
              </w:rPr>
              <w:t xml:space="preserve"> a range of numeracy and mathematics skills. </w:t>
            </w:r>
          </w:p>
          <w:p w14:paraId="66EAF58E" w14:textId="77777777" w:rsidR="006E16FD" w:rsidRPr="00064CC3" w:rsidRDefault="006E16FD" w:rsidP="00396916">
            <w:pPr>
              <w:pStyle w:val="unittext"/>
              <w:keepNext/>
            </w:pPr>
            <w:r w:rsidRPr="00064CC3">
              <w:t>Numeracy is seen as making meaning of mathematics - mathematics is a tool to be used efficiently and critically and is seen as the knowledge and skills to be applied and used for a range of purposes and in a variety of contexts. The goal is therefore to assist learners to develop mathematical concepts and relationships in ways that are personally meaningful.</w:t>
            </w:r>
          </w:p>
          <w:p w14:paraId="5EDB36BB" w14:textId="77777777" w:rsidR="006E16FD" w:rsidRDefault="006E16FD" w:rsidP="00396916">
            <w:pPr>
              <w:pStyle w:val="unittext"/>
              <w:keepNext/>
            </w:pPr>
            <w:r>
              <w:t>It is</w:t>
            </w:r>
            <w:r w:rsidRPr="00064CC3">
              <w:t xml:space="preserve"> recommended that this unit is integrated with the delivery and assessment of other numeracy and mathematics units. It is also recommended that application is also integrated with other units from across the CGEA. The links between the different units encourage co-delivery and assessment, and replicates real life situations where tasks and activities integrate a wide range of skills including literacy and numeracy.</w:t>
            </w:r>
          </w:p>
        </w:tc>
      </w:tr>
      <w:tr w:rsidR="006E16FD" w14:paraId="04CA5ED4" w14:textId="77777777" w:rsidTr="00396916">
        <w:tc>
          <w:tcPr>
            <w:tcW w:w="2943" w:type="dxa"/>
          </w:tcPr>
          <w:p w14:paraId="252A25D4" w14:textId="77777777" w:rsidR="006E16FD" w:rsidRDefault="006E16FD" w:rsidP="00396916">
            <w:pPr>
              <w:pStyle w:val="Heading21"/>
              <w:keepNext/>
            </w:pPr>
            <w:r>
              <w:t>Element</w:t>
            </w:r>
          </w:p>
          <w:p w14:paraId="5CF9F6AD" w14:textId="77777777" w:rsidR="006E16FD" w:rsidRDefault="006E16FD" w:rsidP="00396916">
            <w:pPr>
              <w:pStyle w:val="text"/>
              <w:keepNext/>
            </w:pPr>
            <w:r w:rsidRPr="005979AA">
              <w:t>Elements describe the essential outcomes of a unit of competency. Elements describe actions or outcomes that are demonstrable and assessable.</w:t>
            </w:r>
          </w:p>
        </w:tc>
        <w:tc>
          <w:tcPr>
            <w:tcW w:w="6299" w:type="dxa"/>
            <w:gridSpan w:val="4"/>
          </w:tcPr>
          <w:p w14:paraId="7C7941AE" w14:textId="77777777" w:rsidR="006E16FD" w:rsidRDefault="006E16FD" w:rsidP="00396916">
            <w:pPr>
              <w:pStyle w:val="Heading21"/>
              <w:keepNext/>
            </w:pPr>
            <w:r>
              <w:t>Performance Criteria</w:t>
            </w:r>
          </w:p>
          <w:p w14:paraId="52D9B38F" w14:textId="77777777" w:rsidR="006E16FD" w:rsidRDefault="006E16FD" w:rsidP="00396916">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6E16FD" w14:paraId="25F7A0F0" w14:textId="77777777" w:rsidTr="00396916">
        <w:tc>
          <w:tcPr>
            <w:tcW w:w="2943" w:type="dxa"/>
          </w:tcPr>
          <w:p w14:paraId="62A49161" w14:textId="77777777" w:rsidR="006E16FD" w:rsidRDefault="006E16FD" w:rsidP="00396916">
            <w:pPr>
              <w:pStyle w:val="spacer"/>
            </w:pPr>
          </w:p>
        </w:tc>
        <w:tc>
          <w:tcPr>
            <w:tcW w:w="6299" w:type="dxa"/>
            <w:gridSpan w:val="4"/>
          </w:tcPr>
          <w:p w14:paraId="5E6A1013" w14:textId="77777777" w:rsidR="006E16FD" w:rsidRDefault="006E16FD" w:rsidP="00396916">
            <w:pPr>
              <w:pStyle w:val="spacer"/>
            </w:pPr>
          </w:p>
        </w:tc>
      </w:tr>
      <w:tr w:rsidR="006E16FD" w14:paraId="2AF38786" w14:textId="77777777" w:rsidTr="00396916">
        <w:tc>
          <w:tcPr>
            <w:tcW w:w="2943" w:type="dxa"/>
            <w:vMerge w:val="restart"/>
          </w:tcPr>
          <w:p w14:paraId="27E5F094" w14:textId="77777777" w:rsidR="006E16FD" w:rsidRPr="0084371F" w:rsidRDefault="006E16FD" w:rsidP="00396916">
            <w:pPr>
              <w:pStyle w:val="element"/>
              <w:keepNext/>
            </w:pPr>
            <w:r w:rsidRPr="0084371F">
              <w:lastRenderedPageBreak/>
              <w:t>1</w:t>
            </w:r>
            <w:r>
              <w:tab/>
              <w:t>Interpret and work with statistical information in simple, familiar tables</w:t>
            </w:r>
          </w:p>
        </w:tc>
        <w:tc>
          <w:tcPr>
            <w:tcW w:w="570" w:type="dxa"/>
            <w:gridSpan w:val="2"/>
          </w:tcPr>
          <w:p w14:paraId="3B4B2BFE" w14:textId="77777777" w:rsidR="006E16FD" w:rsidRDefault="006E16FD" w:rsidP="00396916">
            <w:pPr>
              <w:pStyle w:val="PC"/>
              <w:keepNext/>
            </w:pPr>
            <w:r>
              <w:t>1.1</w:t>
            </w:r>
          </w:p>
        </w:tc>
        <w:tc>
          <w:tcPr>
            <w:tcW w:w="5729" w:type="dxa"/>
            <w:gridSpan w:val="2"/>
          </w:tcPr>
          <w:p w14:paraId="4DE37B07" w14:textId="77777777" w:rsidR="006E16FD" w:rsidRDefault="006E16FD" w:rsidP="00396916">
            <w:pPr>
              <w:pStyle w:val="unittext"/>
              <w:keepNext/>
            </w:pPr>
            <w:r>
              <w:t xml:space="preserve">Interpret the </w:t>
            </w:r>
            <w:r w:rsidRPr="00064CC3">
              <w:rPr>
                <w:b/>
                <w:i/>
              </w:rPr>
              <w:t>key features</w:t>
            </w:r>
            <w:r w:rsidRPr="00064CC3">
              <w:t xml:space="preserve">, </w:t>
            </w:r>
            <w:r w:rsidRPr="00064CC3">
              <w:rPr>
                <w:b/>
                <w:i/>
              </w:rPr>
              <w:t>conventions and symbols</w:t>
            </w:r>
            <w:r>
              <w:t xml:space="preserve"> </w:t>
            </w:r>
            <w:r w:rsidRPr="00064CC3">
              <w:rPr>
                <w:b/>
                <w:i/>
              </w:rPr>
              <w:t>of</w:t>
            </w:r>
            <w:r>
              <w:t xml:space="preserve"> </w:t>
            </w:r>
            <w:r w:rsidRPr="00064CC3">
              <w:rPr>
                <w:b/>
                <w:i/>
              </w:rPr>
              <w:t>simple, familiar tables</w:t>
            </w:r>
            <w:r>
              <w:t xml:space="preserve"> in </w:t>
            </w:r>
            <w:r w:rsidRPr="00064CC3">
              <w:rPr>
                <w:b/>
                <w:i/>
              </w:rPr>
              <w:t>everyday documents or</w:t>
            </w:r>
            <w:r>
              <w:t xml:space="preserve"> </w:t>
            </w:r>
            <w:r w:rsidRPr="00064CC3">
              <w:rPr>
                <w:b/>
                <w:i/>
              </w:rPr>
              <w:t>familiar texts</w:t>
            </w:r>
          </w:p>
        </w:tc>
      </w:tr>
      <w:tr w:rsidR="006E16FD" w14:paraId="75500E70" w14:textId="77777777" w:rsidTr="00396916">
        <w:tc>
          <w:tcPr>
            <w:tcW w:w="2943" w:type="dxa"/>
            <w:vMerge/>
          </w:tcPr>
          <w:p w14:paraId="5BA2DA33" w14:textId="77777777" w:rsidR="006E16FD" w:rsidRPr="0084371F" w:rsidRDefault="006E16FD" w:rsidP="00396916">
            <w:pPr>
              <w:pStyle w:val="element"/>
              <w:keepNext/>
            </w:pPr>
          </w:p>
        </w:tc>
        <w:tc>
          <w:tcPr>
            <w:tcW w:w="570" w:type="dxa"/>
            <w:gridSpan w:val="2"/>
          </w:tcPr>
          <w:p w14:paraId="1199AB0D" w14:textId="77777777" w:rsidR="006E16FD" w:rsidRDefault="006E16FD" w:rsidP="00396916">
            <w:pPr>
              <w:pStyle w:val="PC"/>
              <w:keepNext/>
            </w:pPr>
            <w:r>
              <w:t>1.2</w:t>
            </w:r>
          </w:p>
        </w:tc>
        <w:tc>
          <w:tcPr>
            <w:tcW w:w="5729" w:type="dxa"/>
            <w:gridSpan w:val="2"/>
          </w:tcPr>
          <w:p w14:paraId="4F43C100" w14:textId="77777777" w:rsidR="006E16FD" w:rsidRDefault="006E16FD" w:rsidP="00396916">
            <w:pPr>
              <w:pStyle w:val="unittext"/>
              <w:keepNext/>
            </w:pPr>
            <w:r>
              <w:t xml:space="preserve">Locate specific </w:t>
            </w:r>
            <w:r w:rsidRPr="00064CC3">
              <w:rPr>
                <w:b/>
                <w:i/>
              </w:rPr>
              <w:t>whole number</w:t>
            </w:r>
            <w:r>
              <w:t xml:space="preserve"> based information in tables and report on it using </w:t>
            </w:r>
            <w:r w:rsidRPr="00064CC3">
              <w:rPr>
                <w:b/>
                <w:i/>
              </w:rPr>
              <w:t>informal and some formal language</w:t>
            </w:r>
          </w:p>
        </w:tc>
      </w:tr>
      <w:tr w:rsidR="006E16FD" w14:paraId="2FB3958B" w14:textId="77777777" w:rsidTr="00396916">
        <w:tc>
          <w:tcPr>
            <w:tcW w:w="2943" w:type="dxa"/>
          </w:tcPr>
          <w:p w14:paraId="1B46DF0B" w14:textId="77777777" w:rsidR="006E16FD" w:rsidRDefault="006E16FD" w:rsidP="00396916">
            <w:pPr>
              <w:pStyle w:val="spacer"/>
            </w:pPr>
          </w:p>
        </w:tc>
        <w:tc>
          <w:tcPr>
            <w:tcW w:w="6299" w:type="dxa"/>
            <w:gridSpan w:val="4"/>
          </w:tcPr>
          <w:p w14:paraId="08E76252" w14:textId="77777777" w:rsidR="006E16FD" w:rsidRDefault="006E16FD" w:rsidP="00396916">
            <w:pPr>
              <w:pStyle w:val="spacer"/>
            </w:pPr>
          </w:p>
        </w:tc>
      </w:tr>
      <w:tr w:rsidR="006E16FD" w14:paraId="25DBCFBA" w14:textId="77777777" w:rsidTr="00396916">
        <w:tc>
          <w:tcPr>
            <w:tcW w:w="2943" w:type="dxa"/>
            <w:vMerge w:val="restart"/>
          </w:tcPr>
          <w:p w14:paraId="177CC05A" w14:textId="77777777" w:rsidR="006E16FD" w:rsidRDefault="006E16FD" w:rsidP="00396916">
            <w:pPr>
              <w:pStyle w:val="element"/>
              <w:keepNext/>
            </w:pPr>
            <w:r>
              <w:t>2</w:t>
            </w:r>
            <w:r>
              <w:tab/>
              <w:t>Construct simple graphs and tables based on provided scales and axes</w:t>
            </w:r>
          </w:p>
        </w:tc>
        <w:tc>
          <w:tcPr>
            <w:tcW w:w="585" w:type="dxa"/>
            <w:gridSpan w:val="3"/>
          </w:tcPr>
          <w:p w14:paraId="27EC01C8" w14:textId="77777777" w:rsidR="006E16FD" w:rsidRDefault="006E16FD" w:rsidP="00396916">
            <w:pPr>
              <w:pStyle w:val="PC"/>
              <w:keepNext/>
            </w:pPr>
            <w:r>
              <w:t>2.1</w:t>
            </w:r>
          </w:p>
        </w:tc>
        <w:tc>
          <w:tcPr>
            <w:tcW w:w="5714" w:type="dxa"/>
          </w:tcPr>
          <w:p w14:paraId="240D1B44" w14:textId="77777777" w:rsidR="006E16FD" w:rsidRDefault="006E16FD" w:rsidP="00396916">
            <w:pPr>
              <w:pStyle w:val="unittext"/>
              <w:keepNext/>
              <w:rPr>
                <w:sz w:val="24"/>
                <w:szCs w:val="24"/>
              </w:rPr>
            </w:pPr>
            <w:r>
              <w:t xml:space="preserve">Order and use familiar whole value data to construct </w:t>
            </w:r>
            <w:r>
              <w:rPr>
                <w:b/>
                <w:i/>
              </w:rPr>
              <w:t>simple, familiar tables</w:t>
            </w:r>
            <w:r>
              <w:t xml:space="preserve"> </w:t>
            </w:r>
            <w:r>
              <w:rPr>
                <w:b/>
                <w:i/>
              </w:rPr>
              <w:t>and</w:t>
            </w:r>
            <w:r>
              <w:t xml:space="preserve"> </w:t>
            </w:r>
            <w:r>
              <w:rPr>
                <w:b/>
                <w:i/>
              </w:rPr>
              <w:t xml:space="preserve">graphs </w:t>
            </w:r>
            <w:r>
              <w:t>based on provided scales and axes</w:t>
            </w:r>
          </w:p>
        </w:tc>
      </w:tr>
      <w:tr w:rsidR="006E16FD" w14:paraId="17EF60A9" w14:textId="77777777" w:rsidTr="00396916">
        <w:tc>
          <w:tcPr>
            <w:tcW w:w="2943" w:type="dxa"/>
            <w:vMerge/>
          </w:tcPr>
          <w:p w14:paraId="7CBCEC1B" w14:textId="77777777" w:rsidR="006E16FD" w:rsidRDefault="006E16FD" w:rsidP="00396916"/>
        </w:tc>
        <w:tc>
          <w:tcPr>
            <w:tcW w:w="585" w:type="dxa"/>
            <w:gridSpan w:val="3"/>
          </w:tcPr>
          <w:p w14:paraId="76BACA55" w14:textId="77777777" w:rsidR="006E16FD" w:rsidRDefault="006E16FD" w:rsidP="00396916">
            <w:pPr>
              <w:pStyle w:val="PC"/>
              <w:keepNext/>
            </w:pPr>
            <w:r>
              <w:t>2.2</w:t>
            </w:r>
          </w:p>
        </w:tc>
        <w:tc>
          <w:tcPr>
            <w:tcW w:w="5714" w:type="dxa"/>
          </w:tcPr>
          <w:p w14:paraId="76F108E6" w14:textId="77777777" w:rsidR="006E16FD" w:rsidRDefault="006E16FD" w:rsidP="00396916">
            <w:pPr>
              <w:pStyle w:val="unittext"/>
              <w:keepNext/>
              <w:rPr>
                <w:sz w:val="24"/>
                <w:szCs w:val="24"/>
              </w:rPr>
            </w:pPr>
            <w:r>
              <w:t xml:space="preserve">Use the </w:t>
            </w:r>
            <w:r w:rsidRPr="00064CC3">
              <w:t>key features,</w:t>
            </w:r>
            <w:r>
              <w:rPr>
                <w:b/>
                <w:i/>
              </w:rPr>
              <w:t xml:space="preserve"> conventions and symbols of simple, familiar graphs</w:t>
            </w:r>
          </w:p>
        </w:tc>
      </w:tr>
      <w:tr w:rsidR="006E16FD" w14:paraId="6B69D6B6" w14:textId="77777777" w:rsidTr="00396916">
        <w:tc>
          <w:tcPr>
            <w:tcW w:w="2943" w:type="dxa"/>
          </w:tcPr>
          <w:p w14:paraId="555BE5AC" w14:textId="77777777" w:rsidR="006E16FD" w:rsidRDefault="006E16FD" w:rsidP="00396916">
            <w:pPr>
              <w:pStyle w:val="spacer"/>
            </w:pPr>
          </w:p>
        </w:tc>
        <w:tc>
          <w:tcPr>
            <w:tcW w:w="6299" w:type="dxa"/>
            <w:gridSpan w:val="4"/>
          </w:tcPr>
          <w:p w14:paraId="4186CCC1" w14:textId="77777777" w:rsidR="006E16FD" w:rsidRDefault="006E16FD" w:rsidP="00396916">
            <w:pPr>
              <w:pStyle w:val="spacer"/>
            </w:pPr>
          </w:p>
        </w:tc>
      </w:tr>
      <w:tr w:rsidR="006E16FD" w14:paraId="21F0C18E" w14:textId="77777777" w:rsidTr="00396916">
        <w:tc>
          <w:tcPr>
            <w:tcW w:w="2943" w:type="dxa"/>
            <w:vMerge w:val="restart"/>
          </w:tcPr>
          <w:p w14:paraId="565EF2B6" w14:textId="77777777" w:rsidR="006E16FD" w:rsidRDefault="006E16FD" w:rsidP="00396916">
            <w:pPr>
              <w:pStyle w:val="element"/>
              <w:keepNext/>
            </w:pPr>
            <w:r>
              <w:t>3</w:t>
            </w:r>
            <w:r>
              <w:tab/>
              <w:t>Interpret statistical information in simple, familiar graphs</w:t>
            </w:r>
          </w:p>
        </w:tc>
        <w:tc>
          <w:tcPr>
            <w:tcW w:w="570" w:type="dxa"/>
            <w:gridSpan w:val="2"/>
          </w:tcPr>
          <w:p w14:paraId="13920DDB" w14:textId="77777777" w:rsidR="006E16FD" w:rsidRDefault="006E16FD" w:rsidP="00396916">
            <w:pPr>
              <w:pStyle w:val="PC"/>
              <w:keepNext/>
            </w:pPr>
            <w:r>
              <w:t>3.1</w:t>
            </w:r>
          </w:p>
        </w:tc>
        <w:tc>
          <w:tcPr>
            <w:tcW w:w="5729" w:type="dxa"/>
            <w:gridSpan w:val="2"/>
          </w:tcPr>
          <w:p w14:paraId="652A46F3" w14:textId="77777777" w:rsidR="006E16FD" w:rsidRDefault="006E16FD" w:rsidP="00396916">
            <w:pPr>
              <w:pStyle w:val="unittext"/>
              <w:keepNext/>
              <w:rPr>
                <w:sz w:val="24"/>
                <w:szCs w:val="24"/>
              </w:rPr>
            </w:pPr>
            <w:r>
              <w:t xml:space="preserve">Identify the key features, </w:t>
            </w:r>
            <w:r w:rsidRPr="00064CC3">
              <w:rPr>
                <w:b/>
                <w:i/>
              </w:rPr>
              <w:t>conventions and symbols of simple, familiar graphs</w:t>
            </w:r>
            <w:r>
              <w:t xml:space="preserve"> in everyday documents or familiar texts</w:t>
            </w:r>
          </w:p>
        </w:tc>
      </w:tr>
      <w:tr w:rsidR="006E16FD" w14:paraId="25AD1934" w14:textId="77777777" w:rsidTr="00396916">
        <w:tc>
          <w:tcPr>
            <w:tcW w:w="2943" w:type="dxa"/>
            <w:vMerge/>
          </w:tcPr>
          <w:p w14:paraId="2C3E1FEE" w14:textId="77777777" w:rsidR="006E16FD" w:rsidRDefault="006E16FD" w:rsidP="00396916"/>
        </w:tc>
        <w:tc>
          <w:tcPr>
            <w:tcW w:w="570" w:type="dxa"/>
            <w:gridSpan w:val="2"/>
          </w:tcPr>
          <w:p w14:paraId="665BC1E7" w14:textId="77777777" w:rsidR="006E16FD" w:rsidRDefault="006E16FD" w:rsidP="00396916">
            <w:pPr>
              <w:pStyle w:val="PC"/>
              <w:keepNext/>
            </w:pPr>
            <w:r>
              <w:t>3.2</w:t>
            </w:r>
          </w:p>
        </w:tc>
        <w:tc>
          <w:tcPr>
            <w:tcW w:w="5729" w:type="dxa"/>
            <w:gridSpan w:val="2"/>
          </w:tcPr>
          <w:p w14:paraId="692AAFF4" w14:textId="77777777" w:rsidR="006E16FD" w:rsidRDefault="006E16FD" w:rsidP="00396916">
            <w:pPr>
              <w:pStyle w:val="unittext"/>
              <w:keepNext/>
              <w:rPr>
                <w:sz w:val="24"/>
                <w:szCs w:val="24"/>
              </w:rPr>
            </w:pPr>
            <w:r>
              <w:t>Locate specific whole number based information in simple, familiar graphs and report on it orally using informal and some formal language</w:t>
            </w:r>
          </w:p>
        </w:tc>
      </w:tr>
      <w:tr w:rsidR="006E16FD" w14:paraId="2D43321A" w14:textId="77777777" w:rsidTr="00396916">
        <w:tc>
          <w:tcPr>
            <w:tcW w:w="2943" w:type="dxa"/>
          </w:tcPr>
          <w:p w14:paraId="7CACB980" w14:textId="77777777" w:rsidR="006E16FD" w:rsidRDefault="006E16FD" w:rsidP="00396916">
            <w:pPr>
              <w:pStyle w:val="spacer"/>
            </w:pPr>
          </w:p>
        </w:tc>
        <w:tc>
          <w:tcPr>
            <w:tcW w:w="6299" w:type="dxa"/>
            <w:gridSpan w:val="4"/>
          </w:tcPr>
          <w:p w14:paraId="09556CFF" w14:textId="77777777" w:rsidR="006E16FD" w:rsidRDefault="006E16FD" w:rsidP="00396916">
            <w:pPr>
              <w:pStyle w:val="spacer"/>
            </w:pPr>
          </w:p>
        </w:tc>
      </w:tr>
      <w:tr w:rsidR="006E16FD" w14:paraId="03DCC29D" w14:textId="77777777" w:rsidTr="00396916">
        <w:tc>
          <w:tcPr>
            <w:tcW w:w="9242" w:type="dxa"/>
            <w:gridSpan w:val="5"/>
          </w:tcPr>
          <w:p w14:paraId="05E5E385" w14:textId="77777777" w:rsidR="006E16FD" w:rsidRDefault="006E16FD" w:rsidP="00396916">
            <w:pPr>
              <w:pStyle w:val="Heading21"/>
              <w:keepNext/>
            </w:pPr>
            <w:r>
              <w:t>Required Knowledge and Skills</w:t>
            </w:r>
          </w:p>
          <w:p w14:paraId="5F561126" w14:textId="77777777" w:rsidR="006E16FD" w:rsidRDefault="006E16FD" w:rsidP="00396916">
            <w:pPr>
              <w:pStyle w:val="text"/>
              <w:keepNext/>
            </w:pPr>
            <w:r w:rsidRPr="005979AA">
              <w:t>This describes the essential skills and knowledge and their level required for this unit</w:t>
            </w:r>
            <w:r>
              <w:t>.</w:t>
            </w:r>
          </w:p>
        </w:tc>
      </w:tr>
      <w:tr w:rsidR="006E16FD" w14:paraId="6C467F4D" w14:textId="77777777" w:rsidTr="00396916">
        <w:tc>
          <w:tcPr>
            <w:tcW w:w="9242" w:type="dxa"/>
            <w:gridSpan w:val="5"/>
          </w:tcPr>
          <w:p w14:paraId="4722B26A" w14:textId="77777777" w:rsidR="006E16FD" w:rsidRDefault="006E16FD" w:rsidP="00396916">
            <w:pPr>
              <w:pStyle w:val="unittext"/>
              <w:keepNext/>
            </w:pPr>
            <w:r>
              <w:t>Required Knowledge:</w:t>
            </w:r>
          </w:p>
          <w:p w14:paraId="19235AE3" w14:textId="77777777" w:rsidR="006E16FD" w:rsidRPr="00064CC3" w:rsidRDefault="006E16FD" w:rsidP="00396916">
            <w:pPr>
              <w:pStyle w:val="bullet"/>
              <w:numPr>
                <w:ilvl w:val="0"/>
                <w:numId w:val="12"/>
              </w:numPr>
              <w:tabs>
                <w:tab w:val="clear" w:pos="820"/>
              </w:tabs>
              <w:ind w:left="284" w:hanging="284"/>
            </w:pPr>
            <w:r w:rsidRPr="00064CC3">
              <w:t>signs / prints/ symbols represent meaning in texts such as in newspapers, advertising materials, bills and notices</w:t>
            </w:r>
          </w:p>
          <w:p w14:paraId="7C6269CA" w14:textId="77777777" w:rsidR="006E16FD" w:rsidRPr="00064CC3" w:rsidRDefault="006E16FD" w:rsidP="00396916">
            <w:pPr>
              <w:pStyle w:val="bullet"/>
              <w:numPr>
                <w:ilvl w:val="0"/>
                <w:numId w:val="12"/>
              </w:numPr>
              <w:tabs>
                <w:tab w:val="clear" w:pos="820"/>
              </w:tabs>
              <w:ind w:left="284" w:hanging="284"/>
            </w:pPr>
            <w:r w:rsidRPr="00064CC3">
              <w:t>the key features of tables and graphs to identify appropriate numerical and statistical information</w:t>
            </w:r>
          </w:p>
          <w:p w14:paraId="6681547B" w14:textId="77777777" w:rsidR="006E16FD" w:rsidRDefault="006E16FD" w:rsidP="00396916">
            <w:pPr>
              <w:pStyle w:val="unittext"/>
              <w:keepNext/>
            </w:pPr>
            <w:r>
              <w:t>Required Skills:</w:t>
            </w:r>
          </w:p>
          <w:p w14:paraId="0A92D452" w14:textId="77777777" w:rsidR="006E16FD" w:rsidRDefault="006E16FD" w:rsidP="00396916">
            <w:pPr>
              <w:pStyle w:val="bullet"/>
              <w:numPr>
                <w:ilvl w:val="0"/>
                <w:numId w:val="12"/>
              </w:numPr>
              <w:tabs>
                <w:tab w:val="clear" w:pos="820"/>
              </w:tabs>
              <w:ind w:left="284" w:hanging="284"/>
            </w:pPr>
            <w:r w:rsidRPr="00064CC3">
              <w:t xml:space="preserve">literacy </w:t>
            </w:r>
            <w:r>
              <w:t>and oral communication skills</w:t>
            </w:r>
            <w:r w:rsidRPr="00064CC3">
              <w:t xml:space="preserve"> to</w:t>
            </w:r>
            <w:r>
              <w:t>:</w:t>
            </w:r>
          </w:p>
          <w:p w14:paraId="3DE7F4E7" w14:textId="77777777" w:rsidR="006E16FD" w:rsidRPr="00064CC3" w:rsidRDefault="006E16FD" w:rsidP="00396916">
            <w:pPr>
              <w:pStyle w:val="endash"/>
            </w:pPr>
            <w:r w:rsidRPr="00064CC3">
              <w:t xml:space="preserve">read relevant, short texts that incorporate tables and graphs </w:t>
            </w:r>
          </w:p>
          <w:p w14:paraId="06AB14B8" w14:textId="77777777" w:rsidR="006E16FD" w:rsidRDefault="006E16FD" w:rsidP="00396916">
            <w:pPr>
              <w:pStyle w:val="endash"/>
            </w:pPr>
            <w:r w:rsidRPr="00064CC3">
              <w:t>read, write and say whole numbers and use informal and some formal language of number and data to talk about numerical and statistical information</w:t>
            </w:r>
          </w:p>
        </w:tc>
      </w:tr>
      <w:tr w:rsidR="006E16FD" w14:paraId="6814E367" w14:textId="77777777" w:rsidTr="00396916">
        <w:tc>
          <w:tcPr>
            <w:tcW w:w="9242" w:type="dxa"/>
            <w:gridSpan w:val="5"/>
          </w:tcPr>
          <w:p w14:paraId="678EB078" w14:textId="77777777" w:rsidR="006E16FD" w:rsidRDefault="006E16FD" w:rsidP="00396916">
            <w:pPr>
              <w:pStyle w:val="spacer"/>
            </w:pPr>
          </w:p>
        </w:tc>
      </w:tr>
      <w:tr w:rsidR="006E16FD" w14:paraId="2E8E1FE0" w14:textId="77777777" w:rsidTr="00396916">
        <w:tc>
          <w:tcPr>
            <w:tcW w:w="9242" w:type="dxa"/>
            <w:gridSpan w:val="5"/>
          </w:tcPr>
          <w:p w14:paraId="0464D145" w14:textId="77777777" w:rsidR="006E16FD" w:rsidRDefault="006E16FD" w:rsidP="00396916">
            <w:pPr>
              <w:pStyle w:val="Heading21"/>
              <w:keepNext/>
            </w:pPr>
            <w:r>
              <w:t>Range Statement</w:t>
            </w:r>
          </w:p>
          <w:p w14:paraId="2ABCF84B" w14:textId="77777777" w:rsidR="006E16FD" w:rsidRDefault="006E16FD" w:rsidP="00396916">
            <w:pPr>
              <w:pStyle w:val="text"/>
              <w:keepNext/>
            </w:pPr>
            <w:r w:rsidRPr="005979AA">
              <w:t>The Range Statement relates to the unit of competency as a whole. It allows for different work environments and situations that may affect performance. Bold / italicised wording in the Performance Criteria is detailed below.</w:t>
            </w:r>
            <w:r>
              <w:t xml:space="preserve"> </w:t>
            </w:r>
          </w:p>
        </w:tc>
      </w:tr>
      <w:tr w:rsidR="006E16FD" w14:paraId="0D5BBDDF" w14:textId="77777777" w:rsidTr="00396916">
        <w:tc>
          <w:tcPr>
            <w:tcW w:w="3369" w:type="dxa"/>
            <w:gridSpan w:val="2"/>
          </w:tcPr>
          <w:p w14:paraId="1D69AAEB" w14:textId="77777777" w:rsidR="006E16FD" w:rsidRPr="005979AA" w:rsidRDefault="006E16FD" w:rsidP="00396916">
            <w:pPr>
              <w:pStyle w:val="bullet"/>
              <w:numPr>
                <w:ilvl w:val="0"/>
                <w:numId w:val="12"/>
              </w:numPr>
              <w:tabs>
                <w:tab w:val="clear" w:pos="820"/>
              </w:tabs>
              <w:ind w:left="284" w:hanging="284"/>
            </w:pPr>
            <w:r w:rsidRPr="00B23148">
              <w:rPr>
                <w:b/>
                <w:i/>
              </w:rPr>
              <w:t>Key features, conventions and symbols of simple, familiar tables</w:t>
            </w:r>
            <w:r>
              <w:t xml:space="preserve"> include:</w:t>
            </w:r>
          </w:p>
        </w:tc>
        <w:tc>
          <w:tcPr>
            <w:tcW w:w="5873" w:type="dxa"/>
            <w:gridSpan w:val="3"/>
          </w:tcPr>
          <w:p w14:paraId="79CECB57" w14:textId="77777777" w:rsidR="006E16FD" w:rsidRDefault="006E16FD" w:rsidP="00396916">
            <w:pPr>
              <w:pStyle w:val="bullet"/>
              <w:numPr>
                <w:ilvl w:val="0"/>
                <w:numId w:val="12"/>
              </w:numPr>
              <w:tabs>
                <w:tab w:val="clear" w:pos="820"/>
              </w:tabs>
              <w:ind w:left="284" w:hanging="284"/>
            </w:pPr>
            <w:r>
              <w:t>identifying how the rows, columns and their values are labelled, organised and quantified</w:t>
            </w:r>
          </w:p>
        </w:tc>
      </w:tr>
      <w:tr w:rsidR="006E16FD" w14:paraId="0F71863D" w14:textId="77777777" w:rsidTr="00396916">
        <w:tc>
          <w:tcPr>
            <w:tcW w:w="9242" w:type="dxa"/>
            <w:gridSpan w:val="5"/>
          </w:tcPr>
          <w:p w14:paraId="138FD1D5" w14:textId="77777777" w:rsidR="006E16FD" w:rsidRDefault="006E16FD" w:rsidP="00396916">
            <w:pPr>
              <w:pStyle w:val="spacer"/>
            </w:pPr>
          </w:p>
        </w:tc>
      </w:tr>
      <w:tr w:rsidR="006E16FD" w14:paraId="5135EF91" w14:textId="77777777" w:rsidTr="00396916">
        <w:tc>
          <w:tcPr>
            <w:tcW w:w="3369" w:type="dxa"/>
            <w:gridSpan w:val="2"/>
          </w:tcPr>
          <w:p w14:paraId="11378BEF" w14:textId="77777777" w:rsidR="006E16FD" w:rsidRPr="005979AA" w:rsidRDefault="006E16FD" w:rsidP="00396916">
            <w:pPr>
              <w:pStyle w:val="unittext"/>
              <w:keepNext/>
            </w:pPr>
            <w:r>
              <w:rPr>
                <w:b/>
                <w:i/>
              </w:rPr>
              <w:lastRenderedPageBreak/>
              <w:t>Everyday documents</w:t>
            </w:r>
            <w:r>
              <w:t xml:space="preserve"> </w:t>
            </w:r>
            <w:r>
              <w:rPr>
                <w:b/>
                <w:i/>
              </w:rPr>
              <w:t>or</w:t>
            </w:r>
            <w:r>
              <w:t xml:space="preserve"> </w:t>
            </w:r>
            <w:r>
              <w:rPr>
                <w:b/>
                <w:i/>
              </w:rPr>
              <w:t xml:space="preserve">familiar texts </w:t>
            </w:r>
            <w:r w:rsidRPr="00B23148">
              <w:t>may include:</w:t>
            </w:r>
          </w:p>
        </w:tc>
        <w:tc>
          <w:tcPr>
            <w:tcW w:w="5873" w:type="dxa"/>
            <w:gridSpan w:val="3"/>
          </w:tcPr>
          <w:p w14:paraId="1B000507" w14:textId="77777777" w:rsidR="006E16FD" w:rsidRDefault="006E16FD" w:rsidP="00396916">
            <w:pPr>
              <w:pStyle w:val="bullet"/>
              <w:numPr>
                <w:ilvl w:val="0"/>
                <w:numId w:val="12"/>
              </w:numPr>
              <w:tabs>
                <w:tab w:val="clear" w:pos="820"/>
              </w:tabs>
              <w:ind w:left="284" w:hanging="284"/>
            </w:pPr>
            <w:r w:rsidRPr="00A4630F">
              <w:t>relevant and simple texts</w:t>
            </w:r>
            <w:r>
              <w:t>:</w:t>
            </w:r>
          </w:p>
          <w:p w14:paraId="6ACD8FAB" w14:textId="77777777" w:rsidR="006E16FD" w:rsidRDefault="006E16FD" w:rsidP="00396916">
            <w:pPr>
              <w:pStyle w:val="endash"/>
            </w:pPr>
            <w:r w:rsidRPr="00A4630F">
              <w:t>household bills</w:t>
            </w:r>
          </w:p>
          <w:p w14:paraId="6B0D80D0" w14:textId="77777777" w:rsidR="006E16FD" w:rsidRDefault="006E16FD" w:rsidP="00396916">
            <w:pPr>
              <w:pStyle w:val="endash"/>
            </w:pPr>
            <w:r w:rsidRPr="00A4630F">
              <w:t>advertising leaflets</w:t>
            </w:r>
            <w:r>
              <w:t xml:space="preserve"> / cat</w:t>
            </w:r>
            <w:r w:rsidRPr="00A4630F">
              <w:t>alogues</w:t>
            </w:r>
          </w:p>
          <w:p w14:paraId="0013A8C6" w14:textId="77777777" w:rsidR="006E16FD" w:rsidRDefault="006E16FD" w:rsidP="00396916">
            <w:pPr>
              <w:pStyle w:val="endash"/>
            </w:pPr>
            <w:r w:rsidRPr="00A4630F">
              <w:t>simple pricelists</w:t>
            </w:r>
          </w:p>
          <w:p w14:paraId="0D3E5520" w14:textId="77777777" w:rsidR="006E16FD" w:rsidRDefault="006E16FD" w:rsidP="00396916">
            <w:pPr>
              <w:pStyle w:val="endash"/>
            </w:pPr>
            <w:r w:rsidRPr="00A4630F">
              <w:t>sports results</w:t>
            </w:r>
          </w:p>
          <w:p w14:paraId="2B547203" w14:textId="77777777" w:rsidR="006E16FD" w:rsidRPr="00A4630F" w:rsidRDefault="006E16FD" w:rsidP="00396916">
            <w:pPr>
              <w:pStyle w:val="endash"/>
            </w:pPr>
            <w:r w:rsidRPr="00A4630F">
              <w:t xml:space="preserve">workplace parts lists </w:t>
            </w:r>
          </w:p>
          <w:p w14:paraId="61A6A5DD" w14:textId="77777777" w:rsidR="006E16FD" w:rsidRDefault="006E16FD" w:rsidP="00396916">
            <w:pPr>
              <w:pStyle w:val="bullet"/>
              <w:numPr>
                <w:ilvl w:val="0"/>
                <w:numId w:val="12"/>
              </w:numPr>
              <w:tabs>
                <w:tab w:val="clear" w:pos="820"/>
              </w:tabs>
              <w:ind w:left="284" w:hanging="284"/>
            </w:pPr>
            <w:r w:rsidRPr="00B23148">
              <w:t xml:space="preserve">relevant and simple texts and information from newspapers or </w:t>
            </w:r>
            <w:r>
              <w:t xml:space="preserve">from </w:t>
            </w:r>
            <w:r w:rsidRPr="00B23148">
              <w:t>the interne</w:t>
            </w:r>
            <w:r>
              <w:t>t</w:t>
            </w:r>
          </w:p>
        </w:tc>
      </w:tr>
      <w:tr w:rsidR="006E16FD" w14:paraId="00CCC99A" w14:textId="77777777" w:rsidTr="00396916">
        <w:tc>
          <w:tcPr>
            <w:tcW w:w="9242" w:type="dxa"/>
            <w:gridSpan w:val="5"/>
          </w:tcPr>
          <w:p w14:paraId="1D34772D" w14:textId="77777777" w:rsidR="006E16FD" w:rsidRDefault="006E16FD" w:rsidP="00396916">
            <w:pPr>
              <w:pStyle w:val="spacer"/>
            </w:pPr>
          </w:p>
        </w:tc>
      </w:tr>
      <w:tr w:rsidR="006E16FD" w14:paraId="5FD125DE" w14:textId="77777777" w:rsidTr="00396916">
        <w:tc>
          <w:tcPr>
            <w:tcW w:w="3369" w:type="dxa"/>
            <w:gridSpan w:val="2"/>
          </w:tcPr>
          <w:p w14:paraId="4B5EBAAA" w14:textId="77777777" w:rsidR="006E16FD" w:rsidRPr="00B23148" w:rsidRDefault="006E16FD" w:rsidP="00396916">
            <w:pPr>
              <w:pStyle w:val="unittext"/>
              <w:keepNext/>
            </w:pPr>
            <w:r>
              <w:rPr>
                <w:b/>
                <w:i/>
              </w:rPr>
              <w:t xml:space="preserve">Whole numbers </w:t>
            </w:r>
            <w:r>
              <w:t>should be:</w:t>
            </w:r>
          </w:p>
        </w:tc>
        <w:tc>
          <w:tcPr>
            <w:tcW w:w="5873" w:type="dxa"/>
            <w:gridSpan w:val="3"/>
          </w:tcPr>
          <w:p w14:paraId="0C2BDB90" w14:textId="77777777" w:rsidR="006E16FD" w:rsidRPr="00B23148" w:rsidRDefault="006E16FD" w:rsidP="00396916">
            <w:pPr>
              <w:pStyle w:val="bullet"/>
              <w:numPr>
                <w:ilvl w:val="0"/>
                <w:numId w:val="12"/>
              </w:numPr>
              <w:tabs>
                <w:tab w:val="clear" w:pos="820"/>
              </w:tabs>
              <w:ind w:left="284" w:hanging="284"/>
            </w:pPr>
            <w:r w:rsidRPr="00B23148">
              <w:t>relevant and appropriate to the learner and should be known in both numeral and word form</w:t>
            </w:r>
          </w:p>
          <w:p w14:paraId="0992CD0D" w14:textId="77777777" w:rsidR="006E16FD" w:rsidRDefault="006E16FD" w:rsidP="00396916">
            <w:pPr>
              <w:pStyle w:val="bullet"/>
              <w:numPr>
                <w:ilvl w:val="0"/>
                <w:numId w:val="12"/>
              </w:numPr>
              <w:tabs>
                <w:tab w:val="clear" w:pos="820"/>
              </w:tabs>
              <w:ind w:left="284" w:hanging="284"/>
            </w:pPr>
            <w:r w:rsidRPr="00B23148">
              <w:t>could include whole value percentage values</w:t>
            </w:r>
          </w:p>
        </w:tc>
      </w:tr>
      <w:tr w:rsidR="006E16FD" w14:paraId="11968330" w14:textId="77777777" w:rsidTr="00396916">
        <w:tc>
          <w:tcPr>
            <w:tcW w:w="9242" w:type="dxa"/>
            <w:gridSpan w:val="5"/>
          </w:tcPr>
          <w:p w14:paraId="75A68DB0" w14:textId="77777777" w:rsidR="006E16FD" w:rsidRDefault="006E16FD" w:rsidP="00396916">
            <w:pPr>
              <w:pStyle w:val="spacer"/>
            </w:pPr>
          </w:p>
        </w:tc>
      </w:tr>
      <w:tr w:rsidR="006E16FD" w14:paraId="31B5D552" w14:textId="77777777" w:rsidTr="00396916">
        <w:tc>
          <w:tcPr>
            <w:tcW w:w="3369" w:type="dxa"/>
            <w:gridSpan w:val="2"/>
          </w:tcPr>
          <w:p w14:paraId="563391CB" w14:textId="77777777" w:rsidR="006E16FD" w:rsidRPr="005979AA" w:rsidRDefault="006E16FD" w:rsidP="00396916">
            <w:pPr>
              <w:pStyle w:val="unittext"/>
              <w:keepNext/>
            </w:pPr>
            <w:r w:rsidRPr="00B23148">
              <w:rPr>
                <w:b/>
                <w:i/>
              </w:rPr>
              <w:t>Informal and some formal language</w:t>
            </w:r>
            <w:r w:rsidRPr="00B23148">
              <w:rPr>
                <w:i/>
              </w:rPr>
              <w:t xml:space="preserve"> </w:t>
            </w:r>
            <w:r w:rsidRPr="00B23148">
              <w:t>may include</w:t>
            </w:r>
            <w:r>
              <w:t>:</w:t>
            </w:r>
          </w:p>
        </w:tc>
        <w:tc>
          <w:tcPr>
            <w:tcW w:w="5873" w:type="dxa"/>
            <w:gridSpan w:val="3"/>
          </w:tcPr>
          <w:p w14:paraId="136CEBEB" w14:textId="77777777" w:rsidR="006E16FD" w:rsidRDefault="006E16FD" w:rsidP="00396916">
            <w:pPr>
              <w:pStyle w:val="bullet"/>
              <w:numPr>
                <w:ilvl w:val="0"/>
                <w:numId w:val="12"/>
              </w:numPr>
              <w:tabs>
                <w:tab w:val="clear" w:pos="820"/>
              </w:tabs>
              <w:ind w:left="284" w:hanging="284"/>
            </w:pPr>
            <w:r w:rsidRPr="00B23148">
              <w:t>highest</w:t>
            </w:r>
            <w:r>
              <w:t xml:space="preserve"> / </w:t>
            </w:r>
            <w:r w:rsidRPr="00B23148">
              <w:t>lowest</w:t>
            </w:r>
          </w:p>
          <w:p w14:paraId="54A361AC" w14:textId="77777777" w:rsidR="006E16FD" w:rsidRDefault="006E16FD" w:rsidP="00396916">
            <w:pPr>
              <w:pStyle w:val="bullet"/>
              <w:numPr>
                <w:ilvl w:val="0"/>
                <w:numId w:val="12"/>
              </w:numPr>
              <w:tabs>
                <w:tab w:val="clear" w:pos="820"/>
              </w:tabs>
              <w:ind w:left="284" w:hanging="284"/>
            </w:pPr>
            <w:r w:rsidRPr="00B23148">
              <w:t>most</w:t>
            </w:r>
            <w:r>
              <w:t xml:space="preserve"> / </w:t>
            </w:r>
            <w:r w:rsidRPr="00B23148">
              <w:t>least</w:t>
            </w:r>
          </w:p>
          <w:p w14:paraId="1AE6F261" w14:textId="77777777" w:rsidR="006E16FD" w:rsidRDefault="006E16FD" w:rsidP="00396916">
            <w:pPr>
              <w:pStyle w:val="bullet"/>
              <w:numPr>
                <w:ilvl w:val="0"/>
                <w:numId w:val="12"/>
              </w:numPr>
              <w:tabs>
                <w:tab w:val="clear" w:pos="820"/>
              </w:tabs>
              <w:ind w:left="284" w:hanging="284"/>
            </w:pPr>
            <w:r w:rsidRPr="00B23148">
              <w:t>maximum</w:t>
            </w:r>
            <w:r>
              <w:t xml:space="preserve"> / </w:t>
            </w:r>
            <w:r w:rsidRPr="00B23148">
              <w:t>minimum</w:t>
            </w:r>
          </w:p>
          <w:p w14:paraId="28ED467C" w14:textId="77777777" w:rsidR="006E16FD" w:rsidRDefault="006E16FD" w:rsidP="00396916">
            <w:pPr>
              <w:pStyle w:val="bullet"/>
              <w:numPr>
                <w:ilvl w:val="0"/>
                <w:numId w:val="12"/>
              </w:numPr>
              <w:tabs>
                <w:tab w:val="clear" w:pos="820"/>
              </w:tabs>
              <w:ind w:left="284" w:hanging="284"/>
            </w:pPr>
            <w:r w:rsidRPr="00B23148">
              <w:t>first</w:t>
            </w:r>
            <w:r>
              <w:t xml:space="preserve"> /</w:t>
            </w:r>
            <w:r w:rsidRPr="00B23148">
              <w:t xml:space="preserve"> last </w:t>
            </w:r>
            <w:r>
              <w:t xml:space="preserve">/ </w:t>
            </w:r>
            <w:r w:rsidRPr="00B23148">
              <w:t>in the middle</w:t>
            </w:r>
          </w:p>
        </w:tc>
      </w:tr>
      <w:tr w:rsidR="006E16FD" w14:paraId="5C47CB25" w14:textId="77777777" w:rsidTr="00396916">
        <w:tc>
          <w:tcPr>
            <w:tcW w:w="9242" w:type="dxa"/>
            <w:gridSpan w:val="5"/>
          </w:tcPr>
          <w:p w14:paraId="27C56F33" w14:textId="77777777" w:rsidR="006E16FD" w:rsidRDefault="006E16FD" w:rsidP="00396916">
            <w:pPr>
              <w:pStyle w:val="spacer"/>
            </w:pPr>
          </w:p>
        </w:tc>
      </w:tr>
      <w:tr w:rsidR="006E16FD" w14:paraId="3C561FCB" w14:textId="77777777" w:rsidTr="00396916">
        <w:tc>
          <w:tcPr>
            <w:tcW w:w="3369" w:type="dxa"/>
            <w:gridSpan w:val="2"/>
          </w:tcPr>
          <w:p w14:paraId="49493F8E" w14:textId="77777777" w:rsidR="006E16FD" w:rsidRPr="005979AA" w:rsidRDefault="006E16FD" w:rsidP="00396916">
            <w:pPr>
              <w:pStyle w:val="unittext"/>
              <w:keepNext/>
            </w:pPr>
            <w:r>
              <w:rPr>
                <w:b/>
                <w:i/>
              </w:rPr>
              <w:t xml:space="preserve">Simple, familiar tables and graphs </w:t>
            </w:r>
            <w:r>
              <w:t>may include</w:t>
            </w:r>
          </w:p>
        </w:tc>
        <w:tc>
          <w:tcPr>
            <w:tcW w:w="5873" w:type="dxa"/>
            <w:gridSpan w:val="3"/>
          </w:tcPr>
          <w:p w14:paraId="1A1800C2" w14:textId="77777777" w:rsidR="006E16FD" w:rsidRPr="00B23148" w:rsidRDefault="006E16FD" w:rsidP="00396916">
            <w:pPr>
              <w:pStyle w:val="bullet"/>
              <w:numPr>
                <w:ilvl w:val="0"/>
                <w:numId w:val="12"/>
              </w:numPr>
              <w:tabs>
                <w:tab w:val="clear" w:pos="820"/>
              </w:tabs>
              <w:ind w:left="284" w:hanging="284"/>
            </w:pPr>
            <w:r w:rsidRPr="00B23148">
              <w:t>small tables, pictograms and simple bar and line graphs using scales with graduations of 1s, 2s, 5s or 10s</w:t>
            </w:r>
          </w:p>
          <w:p w14:paraId="25E1C19C" w14:textId="77777777" w:rsidR="006E16FD" w:rsidRPr="00B23148" w:rsidRDefault="006E16FD" w:rsidP="00396916">
            <w:pPr>
              <w:pStyle w:val="bullet"/>
              <w:numPr>
                <w:ilvl w:val="0"/>
                <w:numId w:val="12"/>
              </w:numPr>
              <w:tabs>
                <w:tab w:val="clear" w:pos="820"/>
              </w:tabs>
              <w:ind w:left="284" w:hanging="284"/>
            </w:pPr>
            <w:r w:rsidRPr="00B23148">
              <w:t xml:space="preserve">graphs </w:t>
            </w:r>
            <w:r>
              <w:t xml:space="preserve">which are </w:t>
            </w:r>
            <w:r w:rsidRPr="00B23148">
              <w:t xml:space="preserve">based on provided scales and axes </w:t>
            </w:r>
            <w:r>
              <w:t xml:space="preserve">with </w:t>
            </w:r>
            <w:r w:rsidRPr="00B23148">
              <w:t>graduations of 1s, 2s, 5s or 10s</w:t>
            </w:r>
          </w:p>
          <w:p w14:paraId="60CD3AD0" w14:textId="77777777" w:rsidR="006E16FD" w:rsidRDefault="006E16FD" w:rsidP="00396916">
            <w:pPr>
              <w:pStyle w:val="bullet"/>
              <w:numPr>
                <w:ilvl w:val="0"/>
                <w:numId w:val="12"/>
              </w:numPr>
              <w:tabs>
                <w:tab w:val="clear" w:pos="820"/>
              </w:tabs>
              <w:ind w:left="284" w:hanging="284"/>
            </w:pPr>
            <w:r w:rsidRPr="00B23148">
              <w:t xml:space="preserve">pie charts </w:t>
            </w:r>
            <w:r>
              <w:t xml:space="preserve">which only need </w:t>
            </w:r>
            <w:r w:rsidRPr="00B23148">
              <w:t>to be read and interpreted</w:t>
            </w:r>
            <w:r>
              <w:t xml:space="preserve"> at this level</w:t>
            </w:r>
            <w:r w:rsidRPr="00B23148">
              <w:t>, not created</w:t>
            </w:r>
          </w:p>
        </w:tc>
      </w:tr>
      <w:tr w:rsidR="006E16FD" w14:paraId="7C5B4B7F" w14:textId="77777777" w:rsidTr="00396916">
        <w:tc>
          <w:tcPr>
            <w:tcW w:w="9242" w:type="dxa"/>
            <w:gridSpan w:val="5"/>
          </w:tcPr>
          <w:p w14:paraId="4F0E8D9B" w14:textId="77777777" w:rsidR="006E16FD" w:rsidRDefault="006E16FD" w:rsidP="00396916">
            <w:pPr>
              <w:pStyle w:val="spacer"/>
            </w:pPr>
          </w:p>
        </w:tc>
      </w:tr>
      <w:tr w:rsidR="006E16FD" w14:paraId="2DFE88E2" w14:textId="77777777" w:rsidTr="00396916">
        <w:tc>
          <w:tcPr>
            <w:tcW w:w="3369" w:type="dxa"/>
            <w:gridSpan w:val="2"/>
          </w:tcPr>
          <w:p w14:paraId="556C3F52" w14:textId="77777777" w:rsidR="006E16FD" w:rsidRPr="005979AA" w:rsidRDefault="006E16FD" w:rsidP="00396916">
            <w:pPr>
              <w:pStyle w:val="unittext"/>
              <w:keepNext/>
            </w:pPr>
            <w:r>
              <w:rPr>
                <w:b/>
                <w:i/>
              </w:rPr>
              <w:t xml:space="preserve">Key features, conventions and symbols of simple, familiar graphs </w:t>
            </w:r>
            <w:r>
              <w:t>may include:</w:t>
            </w:r>
          </w:p>
        </w:tc>
        <w:tc>
          <w:tcPr>
            <w:tcW w:w="5873" w:type="dxa"/>
            <w:gridSpan w:val="3"/>
          </w:tcPr>
          <w:p w14:paraId="34C6141E" w14:textId="77777777" w:rsidR="006E16FD" w:rsidRDefault="006E16FD" w:rsidP="00396916">
            <w:pPr>
              <w:pStyle w:val="bullet"/>
              <w:numPr>
                <w:ilvl w:val="0"/>
                <w:numId w:val="12"/>
              </w:numPr>
              <w:tabs>
                <w:tab w:val="clear" w:pos="820"/>
              </w:tabs>
              <w:ind w:left="284" w:hanging="284"/>
            </w:pPr>
            <w:r>
              <w:t>recognising and identifying features and conventions such as values/variables plotted, labels, axes, scales</w:t>
            </w:r>
          </w:p>
        </w:tc>
      </w:tr>
      <w:tr w:rsidR="006E16FD" w14:paraId="6794893E" w14:textId="77777777" w:rsidTr="00396916">
        <w:tc>
          <w:tcPr>
            <w:tcW w:w="9242" w:type="dxa"/>
            <w:gridSpan w:val="5"/>
          </w:tcPr>
          <w:p w14:paraId="18D6129B" w14:textId="77777777" w:rsidR="006E16FD" w:rsidRDefault="006E16FD" w:rsidP="00396916">
            <w:pPr>
              <w:pStyle w:val="spacer"/>
            </w:pPr>
          </w:p>
        </w:tc>
      </w:tr>
      <w:tr w:rsidR="006E16FD" w14:paraId="00C899C6" w14:textId="77777777" w:rsidTr="00396916">
        <w:tc>
          <w:tcPr>
            <w:tcW w:w="9242" w:type="dxa"/>
            <w:gridSpan w:val="5"/>
          </w:tcPr>
          <w:p w14:paraId="4861ED8F" w14:textId="77777777" w:rsidR="006E16FD" w:rsidRDefault="006E16FD" w:rsidP="00396916">
            <w:pPr>
              <w:pStyle w:val="Heading21"/>
              <w:keepNext/>
            </w:pPr>
            <w:r>
              <w:t>Evidence Guide</w:t>
            </w:r>
          </w:p>
          <w:p w14:paraId="6FE35F36" w14:textId="77777777" w:rsidR="006E16FD" w:rsidRDefault="006E16FD" w:rsidP="00396916">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6E16FD" w14:paraId="4BD32EB0" w14:textId="77777777" w:rsidTr="00396916">
        <w:tc>
          <w:tcPr>
            <w:tcW w:w="3369" w:type="dxa"/>
            <w:gridSpan w:val="2"/>
          </w:tcPr>
          <w:p w14:paraId="2ABFFDD9" w14:textId="77777777" w:rsidR="006E16FD" w:rsidRPr="005979AA" w:rsidRDefault="006E16FD" w:rsidP="00396916">
            <w:pPr>
              <w:pStyle w:val="EG"/>
              <w:keepNext/>
            </w:pPr>
            <w:r w:rsidRPr="005979AA">
              <w:t>Critical aspects for assessment and evidence required to demonstrate competency in this unit</w:t>
            </w:r>
          </w:p>
        </w:tc>
        <w:tc>
          <w:tcPr>
            <w:tcW w:w="5873" w:type="dxa"/>
            <w:gridSpan w:val="3"/>
          </w:tcPr>
          <w:p w14:paraId="227A3B29" w14:textId="77777777" w:rsidR="006E16FD" w:rsidRDefault="006E16FD" w:rsidP="00396916">
            <w:pPr>
              <w:pStyle w:val="unittext"/>
              <w:keepNext/>
            </w:pPr>
            <w:r w:rsidRPr="003B087B">
              <w:t>Assessment</w:t>
            </w:r>
            <w:r>
              <w:t xml:space="preserve"> must confirm the ability to:</w:t>
            </w:r>
          </w:p>
          <w:p w14:paraId="463C6441" w14:textId="77777777" w:rsidR="006E16FD" w:rsidRDefault="006E16FD" w:rsidP="00396916">
            <w:pPr>
              <w:pStyle w:val="bullet"/>
              <w:numPr>
                <w:ilvl w:val="0"/>
                <w:numId w:val="12"/>
              </w:numPr>
              <w:tabs>
                <w:tab w:val="clear" w:pos="820"/>
              </w:tabs>
              <w:ind w:left="284" w:hanging="284"/>
            </w:pPr>
            <w:r w:rsidRPr="003D628A">
              <w:t>construct simple graphs and tables based on provided scales and axes</w:t>
            </w:r>
            <w:r w:rsidRPr="0016301C">
              <w:t xml:space="preserve"> </w:t>
            </w:r>
          </w:p>
          <w:p w14:paraId="15DEF755" w14:textId="77777777" w:rsidR="006E16FD" w:rsidRDefault="006E16FD" w:rsidP="00396916">
            <w:pPr>
              <w:pStyle w:val="bullet"/>
              <w:numPr>
                <w:ilvl w:val="0"/>
                <w:numId w:val="12"/>
              </w:numPr>
              <w:tabs>
                <w:tab w:val="clear" w:pos="820"/>
              </w:tabs>
              <w:ind w:left="284" w:hanging="284"/>
            </w:pPr>
            <w:r>
              <w:t xml:space="preserve">use key features and conventions of tables and graphs </w:t>
            </w:r>
            <w:r w:rsidRPr="001E4BC0">
              <w:t xml:space="preserve">to identify and interpret simple </w:t>
            </w:r>
            <w:r>
              <w:t>numerical and statistical information</w:t>
            </w:r>
          </w:p>
          <w:p w14:paraId="25C32E47" w14:textId="77777777" w:rsidR="006E16FD" w:rsidRDefault="006E16FD" w:rsidP="00396916">
            <w:pPr>
              <w:pStyle w:val="bullet"/>
              <w:numPr>
                <w:ilvl w:val="0"/>
                <w:numId w:val="12"/>
              </w:numPr>
              <w:tabs>
                <w:tab w:val="clear" w:pos="820"/>
              </w:tabs>
              <w:ind w:left="284" w:hanging="284"/>
            </w:pPr>
            <w:r>
              <w:t xml:space="preserve">use </w:t>
            </w:r>
            <w:r w:rsidRPr="00067B37">
              <w:t>informal and some formal language</w:t>
            </w:r>
            <w:r w:rsidRPr="007E150E">
              <w:rPr>
                <w:i/>
              </w:rPr>
              <w:t xml:space="preserve"> </w:t>
            </w:r>
            <w:r>
              <w:t xml:space="preserve">of numbers, graphs and tables </w:t>
            </w:r>
            <w:r w:rsidRPr="0016301C">
              <w:t xml:space="preserve">to </w:t>
            </w:r>
            <w:r>
              <w:t xml:space="preserve">read and convey </w:t>
            </w:r>
            <w:r w:rsidRPr="0016301C">
              <w:t xml:space="preserve">simple </w:t>
            </w:r>
            <w:r>
              <w:t xml:space="preserve">numerical </w:t>
            </w:r>
            <w:r>
              <w:lastRenderedPageBreak/>
              <w:t xml:space="preserve">and statistical </w:t>
            </w:r>
            <w:r w:rsidRPr="0016301C">
              <w:t xml:space="preserve">information </w:t>
            </w:r>
            <w:r>
              <w:t xml:space="preserve">and to </w:t>
            </w:r>
            <w:r w:rsidRPr="001E4BC0">
              <w:t>read, say and write numbers into the thousands as numerals and as words</w:t>
            </w:r>
          </w:p>
        </w:tc>
      </w:tr>
      <w:tr w:rsidR="006E16FD" w14:paraId="0D7D644A" w14:textId="77777777" w:rsidTr="00396916">
        <w:tc>
          <w:tcPr>
            <w:tcW w:w="9242" w:type="dxa"/>
            <w:gridSpan w:val="5"/>
          </w:tcPr>
          <w:p w14:paraId="7FB2E80E" w14:textId="77777777" w:rsidR="006E16FD" w:rsidRDefault="006E16FD" w:rsidP="00396916">
            <w:pPr>
              <w:pStyle w:val="spacer"/>
            </w:pPr>
          </w:p>
        </w:tc>
      </w:tr>
      <w:tr w:rsidR="006E16FD" w:rsidRPr="002B7880" w14:paraId="5AC6C38E" w14:textId="77777777" w:rsidTr="00396916">
        <w:tc>
          <w:tcPr>
            <w:tcW w:w="3369" w:type="dxa"/>
            <w:gridSpan w:val="2"/>
          </w:tcPr>
          <w:p w14:paraId="1E7D2075" w14:textId="77777777" w:rsidR="006E16FD" w:rsidRPr="005979AA" w:rsidRDefault="006E16FD" w:rsidP="00396916">
            <w:pPr>
              <w:pStyle w:val="EG"/>
              <w:keepNext/>
            </w:pPr>
            <w:r w:rsidRPr="005979AA">
              <w:t>Context of and specific resources for assessment</w:t>
            </w:r>
          </w:p>
        </w:tc>
        <w:tc>
          <w:tcPr>
            <w:tcW w:w="5873" w:type="dxa"/>
            <w:gridSpan w:val="3"/>
          </w:tcPr>
          <w:p w14:paraId="4152FD79" w14:textId="77777777" w:rsidR="006E16FD" w:rsidRDefault="006E16FD" w:rsidP="00396916">
            <w:pPr>
              <w:pStyle w:val="unittext"/>
              <w:keepNext/>
            </w:pPr>
            <w:r>
              <w:t>Assessment must ensure:</w:t>
            </w:r>
          </w:p>
          <w:p w14:paraId="27D2E40C" w14:textId="77777777" w:rsidR="006E16FD" w:rsidRPr="007E150E" w:rsidRDefault="006E16FD" w:rsidP="00396916">
            <w:pPr>
              <w:pStyle w:val="bullet"/>
              <w:numPr>
                <w:ilvl w:val="0"/>
                <w:numId w:val="12"/>
              </w:numPr>
              <w:tabs>
                <w:tab w:val="clear" w:pos="820"/>
              </w:tabs>
              <w:ind w:left="284" w:hanging="284"/>
              <w:rPr>
                <w:bCs/>
              </w:rPr>
            </w:pPr>
            <w:r w:rsidRPr="007E150E">
              <w:t xml:space="preserve">access to concrete, relevant, familiar and personal contexts and materials where the </w:t>
            </w:r>
            <w:r>
              <w:t>scales and axes are provided</w:t>
            </w:r>
          </w:p>
          <w:p w14:paraId="60837913" w14:textId="77777777" w:rsidR="006E16FD" w:rsidRPr="007E150E" w:rsidRDefault="006E16FD" w:rsidP="00396916">
            <w:pPr>
              <w:pStyle w:val="unittext"/>
              <w:keepNext/>
            </w:pPr>
            <w:r w:rsidRPr="007E150E">
              <w:t>At this level, the learner can:</w:t>
            </w:r>
          </w:p>
          <w:p w14:paraId="2EC8AA24" w14:textId="77777777" w:rsidR="006E16FD" w:rsidRPr="007E150E" w:rsidRDefault="006E16FD" w:rsidP="00396916">
            <w:pPr>
              <w:pStyle w:val="bullet"/>
              <w:numPr>
                <w:ilvl w:val="0"/>
                <w:numId w:val="12"/>
              </w:numPr>
              <w:tabs>
                <w:tab w:val="clear" w:pos="820"/>
              </w:tabs>
              <w:ind w:left="284" w:hanging="284"/>
              <w:rPr>
                <w:bCs/>
              </w:rPr>
            </w:pPr>
            <w:r w:rsidRPr="007E150E">
              <w:t xml:space="preserve">use a combination of mainly informal and some formal oral and written mathematical and general language to communicate mathematically </w:t>
            </w:r>
          </w:p>
          <w:p w14:paraId="6333F18E" w14:textId="77777777" w:rsidR="006E16FD" w:rsidRPr="002B7880" w:rsidRDefault="006E16FD" w:rsidP="00396916">
            <w:pPr>
              <w:pStyle w:val="bullet"/>
              <w:numPr>
                <w:ilvl w:val="0"/>
                <w:numId w:val="12"/>
              </w:numPr>
              <w:tabs>
                <w:tab w:val="clear" w:pos="820"/>
              </w:tabs>
              <w:ind w:left="284" w:hanging="284"/>
              <w:rPr>
                <w:bCs/>
              </w:rPr>
            </w:pPr>
            <w:r w:rsidRPr="00961C66">
              <w:t xml:space="preserve"> wo</w:t>
            </w:r>
            <w:r>
              <w:t xml:space="preserve">rk with an expert/mentor </w:t>
            </w:r>
            <w:r>
              <w:rPr>
                <w:bCs/>
              </w:rPr>
              <w:t>where support is available if requested</w:t>
            </w:r>
          </w:p>
        </w:tc>
      </w:tr>
      <w:tr w:rsidR="006E16FD" w14:paraId="087D9EA0" w14:textId="77777777" w:rsidTr="00396916">
        <w:tc>
          <w:tcPr>
            <w:tcW w:w="9242" w:type="dxa"/>
            <w:gridSpan w:val="5"/>
          </w:tcPr>
          <w:p w14:paraId="1648F8CD" w14:textId="77777777" w:rsidR="006E16FD" w:rsidRDefault="006E16FD" w:rsidP="00396916">
            <w:pPr>
              <w:pStyle w:val="spacer"/>
            </w:pPr>
          </w:p>
        </w:tc>
      </w:tr>
      <w:tr w:rsidR="006E16FD" w14:paraId="76D49BA9" w14:textId="77777777" w:rsidTr="00396916">
        <w:tc>
          <w:tcPr>
            <w:tcW w:w="3369" w:type="dxa"/>
            <w:gridSpan w:val="2"/>
          </w:tcPr>
          <w:p w14:paraId="563B24E8" w14:textId="77777777" w:rsidR="006E16FD" w:rsidRPr="00622D2D" w:rsidRDefault="006E16FD" w:rsidP="00396916">
            <w:pPr>
              <w:pStyle w:val="EG"/>
              <w:keepNext/>
            </w:pPr>
            <w:r w:rsidRPr="005979AA">
              <w:t>Method(s) of assessment</w:t>
            </w:r>
          </w:p>
        </w:tc>
        <w:tc>
          <w:tcPr>
            <w:tcW w:w="5873" w:type="dxa"/>
            <w:gridSpan w:val="3"/>
          </w:tcPr>
          <w:p w14:paraId="3603CEBE" w14:textId="77777777" w:rsidR="006E16FD" w:rsidRDefault="006E16FD" w:rsidP="00396916">
            <w:pPr>
              <w:pStyle w:val="unittext"/>
              <w:keepNext/>
            </w:pPr>
            <w:r>
              <w:t>The following suggested assessment methods are suitable for this unit:</w:t>
            </w:r>
          </w:p>
          <w:p w14:paraId="4B1F2F88" w14:textId="77777777" w:rsidR="006E16FD" w:rsidRDefault="006E16FD" w:rsidP="00396916">
            <w:pPr>
              <w:pStyle w:val="bullet"/>
              <w:numPr>
                <w:ilvl w:val="0"/>
                <w:numId w:val="12"/>
              </w:numPr>
              <w:tabs>
                <w:tab w:val="clear" w:pos="820"/>
              </w:tabs>
              <w:ind w:left="284" w:hanging="284"/>
            </w:pPr>
            <w:r>
              <w:t>portfolio of simple tables and graphs created by the learner</w:t>
            </w:r>
          </w:p>
          <w:p w14:paraId="066F4C73" w14:textId="77777777" w:rsidR="006E16FD" w:rsidRDefault="006E16FD" w:rsidP="00396916">
            <w:pPr>
              <w:pStyle w:val="bullet"/>
              <w:numPr>
                <w:ilvl w:val="0"/>
                <w:numId w:val="12"/>
              </w:numPr>
              <w:tabs>
                <w:tab w:val="clear" w:pos="820"/>
              </w:tabs>
              <w:ind w:left="284" w:hanging="284"/>
            </w:pPr>
            <w:r>
              <w:t>oral and /or written questioning to assess the ability to communicate whole numbers</w:t>
            </w:r>
            <w:r w:rsidRPr="00C760F4">
              <w:t xml:space="preserve"> and familiar words associated with numbers </w:t>
            </w:r>
            <w:r>
              <w:t xml:space="preserve">verbally and / or in writing and to use key features and conventions of tables and graphs </w:t>
            </w:r>
            <w:r w:rsidRPr="001E4BC0">
              <w:t xml:space="preserve">to identify and interpret simple </w:t>
            </w:r>
            <w:r>
              <w:t>numerical and statistical information</w:t>
            </w:r>
          </w:p>
        </w:tc>
      </w:tr>
    </w:tbl>
    <w:p w14:paraId="59D2C138" w14:textId="77777777" w:rsidR="002D36B4" w:rsidRDefault="002D36B4" w:rsidP="006E16FD">
      <w:pPr>
        <w:pStyle w:val="CodeTOC"/>
        <w:sectPr w:rsidR="002D36B4" w:rsidSect="002D36B4">
          <w:headerReference w:type="default" r:id="rId74"/>
          <w:pgSz w:w="11906" w:h="16838" w:code="9"/>
          <w:pgMar w:top="1418" w:right="1361" w:bottom="1701" w:left="1361" w:header="709" w:footer="340" w:gutter="0"/>
          <w:cols w:space="708"/>
          <w:docGrid w:linePitch="360"/>
        </w:sectPr>
      </w:pPr>
    </w:p>
    <w:p w14:paraId="14014521" w14:textId="77777777" w:rsidR="006E16FD" w:rsidRDefault="006E16FD" w:rsidP="006E16FD">
      <w:pPr>
        <w:pStyle w:val="CodeTOC"/>
      </w:pPr>
    </w:p>
    <w:tbl>
      <w:tblPr>
        <w:tblStyle w:val="TableGridLight"/>
        <w:tblpPr w:leftFromText="180" w:rightFromText="180" w:vertAnchor="text" w:tblpY="1"/>
        <w:tblOverlap w:val="never"/>
        <w:tblW w:w="0" w:type="auto"/>
        <w:tblLook w:val="04A0" w:firstRow="1" w:lastRow="0" w:firstColumn="1" w:lastColumn="0" w:noHBand="0" w:noVBand="1"/>
        <w:tblCaption w:val="VU22387"/>
        <w:tblDescription w:val="Engage with texts of limited complexity for learning purposes"/>
      </w:tblPr>
      <w:tblGrid>
        <w:gridCol w:w="2819"/>
        <w:gridCol w:w="426"/>
        <w:gridCol w:w="142"/>
        <w:gridCol w:w="15"/>
        <w:gridCol w:w="5772"/>
      </w:tblGrid>
      <w:tr w:rsidR="006E16FD" w:rsidRPr="00D72D90" w14:paraId="625FCD77" w14:textId="77777777" w:rsidTr="00816346">
        <w:tc>
          <w:tcPr>
            <w:tcW w:w="2853" w:type="dxa"/>
          </w:tcPr>
          <w:p w14:paraId="0E40760B" w14:textId="77777777" w:rsidR="006E16FD" w:rsidRPr="00D72D90" w:rsidRDefault="006E16FD" w:rsidP="00816346">
            <w:pPr>
              <w:pStyle w:val="CodeTOC"/>
            </w:pPr>
            <w:r w:rsidRPr="00D72D90">
              <w:t>Unit Code</w:t>
            </w:r>
          </w:p>
        </w:tc>
        <w:tc>
          <w:tcPr>
            <w:tcW w:w="6457" w:type="dxa"/>
            <w:gridSpan w:val="4"/>
          </w:tcPr>
          <w:p w14:paraId="59FD3825" w14:textId="77777777" w:rsidR="006E16FD" w:rsidRPr="00396916" w:rsidRDefault="006E16FD" w:rsidP="00816346">
            <w:pPr>
              <w:pStyle w:val="Heading1"/>
              <w:spacing w:before="120"/>
              <w:rPr>
                <w:color w:val="auto"/>
              </w:rPr>
            </w:pPr>
            <w:bookmarkStart w:id="337" w:name="_Toc514234354"/>
            <w:bookmarkStart w:id="338" w:name="_Toc33169058"/>
            <w:bookmarkStart w:id="339" w:name="_Toc139287017"/>
            <w:bookmarkStart w:id="340" w:name="_Toc139637021"/>
            <w:bookmarkStart w:id="341" w:name="_Toc140138244"/>
            <w:r w:rsidRPr="00396916">
              <w:rPr>
                <w:rFonts w:ascii="ZWAdobeF" w:hAnsi="ZWAdobeF" w:cs="ZWAdobeF"/>
                <w:color w:val="auto"/>
                <w:sz w:val="2"/>
                <w:szCs w:val="2"/>
              </w:rPr>
              <w:t>56B56B</w:t>
            </w:r>
            <w:r w:rsidRPr="00396916">
              <w:rPr>
                <w:color w:val="auto"/>
              </w:rPr>
              <w:t>VU22387</w:t>
            </w:r>
            <w:bookmarkEnd w:id="337"/>
            <w:bookmarkEnd w:id="338"/>
            <w:bookmarkEnd w:id="339"/>
            <w:bookmarkEnd w:id="340"/>
            <w:bookmarkEnd w:id="341"/>
          </w:p>
        </w:tc>
      </w:tr>
      <w:tr w:rsidR="006E16FD" w:rsidRPr="000E7976" w14:paraId="38A7D9CE" w14:textId="77777777" w:rsidTr="00816346">
        <w:tc>
          <w:tcPr>
            <w:tcW w:w="2853" w:type="dxa"/>
          </w:tcPr>
          <w:p w14:paraId="105A28E6" w14:textId="77777777" w:rsidR="006E16FD" w:rsidRPr="00D72D90" w:rsidRDefault="006E16FD" w:rsidP="00816346">
            <w:pPr>
              <w:pStyle w:val="CodeTOC"/>
            </w:pPr>
            <w:r w:rsidRPr="00D72D90">
              <w:t>Unit Title</w:t>
            </w:r>
          </w:p>
        </w:tc>
        <w:tc>
          <w:tcPr>
            <w:tcW w:w="6457" w:type="dxa"/>
            <w:gridSpan w:val="4"/>
          </w:tcPr>
          <w:p w14:paraId="6DDFAAC9" w14:textId="77777777" w:rsidR="006E16FD" w:rsidRPr="00396916" w:rsidRDefault="006E16FD" w:rsidP="00816346">
            <w:pPr>
              <w:pStyle w:val="Heading1"/>
              <w:spacing w:before="120"/>
              <w:rPr>
                <w:color w:val="auto"/>
              </w:rPr>
            </w:pPr>
            <w:bookmarkStart w:id="342" w:name="_Toc507058622"/>
            <w:bookmarkStart w:id="343" w:name="_Toc514234355"/>
            <w:bookmarkStart w:id="344" w:name="_Toc33169059"/>
            <w:bookmarkStart w:id="345" w:name="_Toc139287018"/>
            <w:bookmarkStart w:id="346" w:name="_Toc139637022"/>
            <w:bookmarkStart w:id="347" w:name="_Toc140138245"/>
            <w:r w:rsidRPr="00396916">
              <w:rPr>
                <w:rFonts w:ascii="ZWAdobeF" w:hAnsi="ZWAdobeF" w:cs="ZWAdobeF"/>
                <w:color w:val="auto"/>
                <w:sz w:val="2"/>
                <w:szCs w:val="2"/>
              </w:rPr>
              <w:t>57B57B</w:t>
            </w:r>
            <w:r w:rsidRPr="00396916">
              <w:rPr>
                <w:color w:val="auto"/>
              </w:rPr>
              <w:t>Engage with texts of limited complexity for learning purposes</w:t>
            </w:r>
            <w:bookmarkEnd w:id="342"/>
            <w:bookmarkEnd w:id="343"/>
            <w:bookmarkEnd w:id="344"/>
            <w:bookmarkEnd w:id="345"/>
            <w:bookmarkEnd w:id="346"/>
            <w:bookmarkEnd w:id="347"/>
          </w:p>
        </w:tc>
      </w:tr>
      <w:tr w:rsidR="006E16FD" w14:paraId="786DD3B3" w14:textId="77777777" w:rsidTr="00816346">
        <w:tc>
          <w:tcPr>
            <w:tcW w:w="2853" w:type="dxa"/>
          </w:tcPr>
          <w:p w14:paraId="1A5B862F" w14:textId="77777777" w:rsidR="006E16FD" w:rsidRDefault="006E16FD" w:rsidP="00816346">
            <w:pPr>
              <w:pStyle w:val="Heading21"/>
              <w:keepNext/>
            </w:pPr>
            <w:r>
              <w:t>Unit Descriptor</w:t>
            </w:r>
          </w:p>
        </w:tc>
        <w:tc>
          <w:tcPr>
            <w:tcW w:w="6457" w:type="dxa"/>
            <w:gridSpan w:val="4"/>
          </w:tcPr>
          <w:p w14:paraId="44378474" w14:textId="77777777" w:rsidR="006E16FD" w:rsidRDefault="006E16FD" w:rsidP="00816346">
            <w:pPr>
              <w:pStyle w:val="unittext"/>
              <w:keepNext/>
            </w:pPr>
            <w:r>
              <w:t>This unit describes the skills and knowledge to engage with a range of familiar and less familiar paper and web based text types of limited complexity for learning purposes. Learners at this level work independently and continue to build and use their own familiar support resources.</w:t>
            </w:r>
          </w:p>
          <w:p w14:paraId="20E125A4" w14:textId="77777777" w:rsidR="006E16FD" w:rsidRDefault="006E16FD" w:rsidP="00816346">
            <w:pPr>
              <w:pStyle w:val="unittext"/>
              <w:keepNext/>
            </w:pPr>
            <w:r>
              <w:t>The required outcomes described in this unit contribute to the achievement of Australian Core Skills Framework indicators for Reading at Level 3: 3.03, 3.04.</w:t>
            </w:r>
          </w:p>
        </w:tc>
      </w:tr>
      <w:tr w:rsidR="006E16FD" w14:paraId="04A93E92" w14:textId="77777777" w:rsidTr="00816346">
        <w:tc>
          <w:tcPr>
            <w:tcW w:w="2853" w:type="dxa"/>
          </w:tcPr>
          <w:p w14:paraId="285F730A" w14:textId="77777777" w:rsidR="006E16FD" w:rsidRDefault="006E16FD" w:rsidP="00816346">
            <w:pPr>
              <w:pStyle w:val="Heading21"/>
              <w:keepNext/>
            </w:pPr>
            <w:r>
              <w:t>Employability Skills</w:t>
            </w:r>
          </w:p>
        </w:tc>
        <w:tc>
          <w:tcPr>
            <w:tcW w:w="6457" w:type="dxa"/>
            <w:gridSpan w:val="4"/>
          </w:tcPr>
          <w:p w14:paraId="70CD0798" w14:textId="77777777" w:rsidR="006E16FD" w:rsidRDefault="006E16FD" w:rsidP="00816346">
            <w:pPr>
              <w:pStyle w:val="unittext"/>
              <w:keepNext/>
            </w:pPr>
            <w:r>
              <w:t>This unit contains employability skills.</w:t>
            </w:r>
          </w:p>
        </w:tc>
      </w:tr>
      <w:tr w:rsidR="006E16FD" w14:paraId="5C597C4E" w14:textId="77777777" w:rsidTr="00816346">
        <w:tc>
          <w:tcPr>
            <w:tcW w:w="2853" w:type="dxa"/>
          </w:tcPr>
          <w:p w14:paraId="6BD20D53" w14:textId="77777777" w:rsidR="006E16FD" w:rsidRDefault="006E16FD" w:rsidP="00816346">
            <w:pPr>
              <w:pStyle w:val="Heading21"/>
              <w:keepNext/>
            </w:pPr>
            <w:r>
              <w:t>Application of the Unit</w:t>
            </w:r>
          </w:p>
        </w:tc>
        <w:tc>
          <w:tcPr>
            <w:tcW w:w="6457" w:type="dxa"/>
            <w:gridSpan w:val="4"/>
          </w:tcPr>
          <w:p w14:paraId="74562262" w14:textId="77777777" w:rsidR="006E16FD" w:rsidRDefault="006E16FD" w:rsidP="00816346">
            <w:pPr>
              <w:pStyle w:val="unittext"/>
              <w:keepNext/>
            </w:pPr>
            <w:r>
              <w:t>This unit applies to learners seeking to improve their reading skills in order to access educational participation options It provides the foundation for future activities associated with engaging with</w:t>
            </w:r>
            <w:r w:rsidRPr="00511441">
              <w:t xml:space="preserve"> more complex texts</w:t>
            </w:r>
            <w:r>
              <w:t xml:space="preserve"> for learning purposes. </w:t>
            </w:r>
          </w:p>
          <w:p w14:paraId="277205E9" w14:textId="77777777" w:rsidR="006E16FD" w:rsidRDefault="006E16FD" w:rsidP="00816346">
            <w:pPr>
              <w:pStyle w:val="unittext"/>
              <w:keepNext/>
            </w:pPr>
            <w:r>
              <w:t xml:space="preserve">Where application is as part of the Certificate 1 in General Education for Adults, it is recommended that application is integrated with the delivery and assessment of Core Skills writing unit: </w:t>
            </w:r>
            <w:r>
              <w:rPr>
                <w:i/>
              </w:rPr>
              <w:t>VU22392</w:t>
            </w:r>
            <w:r>
              <w:t xml:space="preserve"> </w:t>
            </w:r>
            <w:r>
              <w:rPr>
                <w:i/>
              </w:rPr>
              <w:t>Create texts of limited complexity for learning purposes</w:t>
            </w:r>
            <w:r>
              <w:t xml:space="preserve">. The link between reading and writing across the different domains also encourages co-delivery and assessment of additional units, such as </w:t>
            </w:r>
            <w:r w:rsidRPr="005C24F4">
              <w:rPr>
                <w:i/>
              </w:rPr>
              <w:t>VU22386</w:t>
            </w:r>
            <w:r>
              <w:rPr>
                <w:i/>
              </w:rPr>
              <w:t xml:space="preserve"> Engage with texts of limited complexity for personal purposes </w:t>
            </w:r>
            <w:r>
              <w:t xml:space="preserve">and </w:t>
            </w:r>
            <w:r w:rsidRPr="00A500C8">
              <w:rPr>
                <w:i/>
              </w:rPr>
              <w:t>VU22391</w:t>
            </w:r>
            <w:r>
              <w:rPr>
                <w:i/>
              </w:rPr>
              <w:t xml:space="preserve"> Create texts of limited complexity for personal purposes</w:t>
            </w:r>
            <w:r>
              <w:t>.</w:t>
            </w:r>
          </w:p>
        </w:tc>
      </w:tr>
      <w:tr w:rsidR="006E16FD" w14:paraId="24690221" w14:textId="77777777" w:rsidTr="00816346">
        <w:tc>
          <w:tcPr>
            <w:tcW w:w="2853" w:type="dxa"/>
          </w:tcPr>
          <w:p w14:paraId="7002B32B" w14:textId="77777777" w:rsidR="006E16FD" w:rsidRDefault="006E16FD" w:rsidP="00816346">
            <w:pPr>
              <w:pStyle w:val="Heading21"/>
              <w:keepNext/>
            </w:pPr>
            <w:r>
              <w:t>Element</w:t>
            </w:r>
          </w:p>
          <w:p w14:paraId="32A07BF9" w14:textId="77777777" w:rsidR="006E16FD" w:rsidRDefault="006E16FD" w:rsidP="00816346">
            <w:pPr>
              <w:pStyle w:val="text"/>
              <w:keepNext/>
            </w:pPr>
            <w:r w:rsidRPr="005979AA">
              <w:t>Elements describe the essential outcomes of a unit of competency. Elements describe actions or outcomes that are demonstrable and assessable.</w:t>
            </w:r>
          </w:p>
        </w:tc>
        <w:tc>
          <w:tcPr>
            <w:tcW w:w="6457" w:type="dxa"/>
            <w:gridSpan w:val="4"/>
          </w:tcPr>
          <w:p w14:paraId="51C0C2F7" w14:textId="77777777" w:rsidR="006E16FD" w:rsidRDefault="006E16FD" w:rsidP="00816346">
            <w:pPr>
              <w:pStyle w:val="Heading21"/>
              <w:keepNext/>
            </w:pPr>
            <w:r>
              <w:t>Performance Criteria</w:t>
            </w:r>
          </w:p>
          <w:p w14:paraId="6B0470D1" w14:textId="77777777" w:rsidR="006E16FD" w:rsidRDefault="006E16FD" w:rsidP="00816346">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6E16FD" w14:paraId="515D7849" w14:textId="77777777" w:rsidTr="00816346">
        <w:tc>
          <w:tcPr>
            <w:tcW w:w="2853" w:type="dxa"/>
          </w:tcPr>
          <w:p w14:paraId="6B837DBC" w14:textId="77777777" w:rsidR="006E16FD" w:rsidRDefault="006E16FD" w:rsidP="00816346">
            <w:pPr>
              <w:pStyle w:val="spacer"/>
            </w:pPr>
          </w:p>
        </w:tc>
        <w:tc>
          <w:tcPr>
            <w:tcW w:w="6457" w:type="dxa"/>
            <w:gridSpan w:val="4"/>
          </w:tcPr>
          <w:p w14:paraId="2E7B75A8" w14:textId="77777777" w:rsidR="006E16FD" w:rsidRDefault="006E16FD" w:rsidP="00816346">
            <w:pPr>
              <w:pStyle w:val="spacer"/>
            </w:pPr>
          </w:p>
        </w:tc>
      </w:tr>
      <w:tr w:rsidR="006E16FD" w:rsidRPr="00D7782D" w14:paraId="200BF802" w14:textId="77777777" w:rsidTr="00816346">
        <w:tc>
          <w:tcPr>
            <w:tcW w:w="2853" w:type="dxa"/>
            <w:vMerge w:val="restart"/>
          </w:tcPr>
          <w:p w14:paraId="09DC6296" w14:textId="77777777" w:rsidR="006E16FD" w:rsidRPr="00D7782D" w:rsidRDefault="006E16FD" w:rsidP="00816346">
            <w:pPr>
              <w:pStyle w:val="element"/>
              <w:keepNext/>
            </w:pPr>
            <w:r>
              <w:t>1</w:t>
            </w:r>
            <w:r>
              <w:tab/>
            </w:r>
            <w:r w:rsidRPr="00260C03">
              <w:t>Locate</w:t>
            </w:r>
            <w:r>
              <w:t xml:space="preserve"> </w:t>
            </w:r>
            <w:r w:rsidRPr="00DB1630">
              <w:t>familiar and less familiar</w:t>
            </w:r>
            <w:r w:rsidRPr="00260C03">
              <w:t xml:space="preserve"> information in</w:t>
            </w:r>
            <w:r>
              <w:t xml:space="preserve"> </w:t>
            </w:r>
            <w:r w:rsidRPr="00260C03">
              <w:t>p</w:t>
            </w:r>
            <w:r>
              <w:t>aper and</w:t>
            </w:r>
            <w:r w:rsidRPr="00260C03">
              <w:t xml:space="preserve"> </w:t>
            </w:r>
            <w:r>
              <w:t>web based</w:t>
            </w:r>
            <w:r w:rsidRPr="00260C03">
              <w:t xml:space="preserve"> text</w:t>
            </w:r>
            <w:r>
              <w:t xml:space="preserve"> types</w:t>
            </w:r>
            <w:r w:rsidRPr="00260C03">
              <w:rPr>
                <w:b/>
                <w:i/>
              </w:rPr>
              <w:t xml:space="preserve"> </w:t>
            </w:r>
            <w:r w:rsidRPr="00260C03">
              <w:t>of limited complexity</w:t>
            </w:r>
            <w:r>
              <w:t xml:space="preserve"> for learning purposes</w:t>
            </w:r>
            <w:r w:rsidRPr="00D7782D" w:rsidDel="00151FB6">
              <w:t xml:space="preserve"> </w:t>
            </w:r>
          </w:p>
        </w:tc>
        <w:tc>
          <w:tcPr>
            <w:tcW w:w="568" w:type="dxa"/>
            <w:gridSpan w:val="2"/>
          </w:tcPr>
          <w:p w14:paraId="66BED4B4" w14:textId="77777777" w:rsidR="006E16FD" w:rsidRPr="00D7782D" w:rsidRDefault="006E16FD" w:rsidP="00816346">
            <w:pPr>
              <w:pStyle w:val="unittext"/>
              <w:keepNext/>
            </w:pPr>
            <w:r w:rsidRPr="00D7782D">
              <w:t>1.1</w:t>
            </w:r>
          </w:p>
        </w:tc>
        <w:tc>
          <w:tcPr>
            <w:tcW w:w="5889" w:type="dxa"/>
            <w:gridSpan w:val="2"/>
          </w:tcPr>
          <w:p w14:paraId="41F2F0C8" w14:textId="77777777" w:rsidR="006E16FD" w:rsidRPr="00D7782D" w:rsidRDefault="006E16FD" w:rsidP="00816346">
            <w:pPr>
              <w:pStyle w:val="unittext"/>
              <w:keepNext/>
            </w:pPr>
            <w:r>
              <w:t>Locate and identify a</w:t>
            </w:r>
            <w:r w:rsidRPr="00D7782D">
              <w:t xml:space="preserve"> </w:t>
            </w:r>
            <w:r w:rsidRPr="00983BCD">
              <w:t>range of</w:t>
            </w:r>
            <w:r w:rsidRPr="00511441">
              <w:rPr>
                <w:b/>
                <w:i/>
              </w:rPr>
              <w:t xml:space="preserve"> text</w:t>
            </w:r>
            <w:r>
              <w:rPr>
                <w:b/>
                <w:i/>
              </w:rPr>
              <w:t xml:space="preserve"> types</w:t>
            </w:r>
            <w:r w:rsidRPr="00511441">
              <w:rPr>
                <w:b/>
                <w:i/>
              </w:rPr>
              <w:t xml:space="preserve"> of limited complexity for learning purposes </w:t>
            </w:r>
          </w:p>
        </w:tc>
      </w:tr>
      <w:tr w:rsidR="006E16FD" w14:paraId="768DA9B8" w14:textId="77777777" w:rsidTr="00816346">
        <w:tc>
          <w:tcPr>
            <w:tcW w:w="2853" w:type="dxa"/>
            <w:vMerge/>
          </w:tcPr>
          <w:p w14:paraId="063625EB" w14:textId="77777777" w:rsidR="006E16FD" w:rsidRPr="0084371F" w:rsidRDefault="006E16FD" w:rsidP="00816346">
            <w:pPr>
              <w:pStyle w:val="element"/>
              <w:keepNext/>
            </w:pPr>
          </w:p>
        </w:tc>
        <w:tc>
          <w:tcPr>
            <w:tcW w:w="568" w:type="dxa"/>
            <w:gridSpan w:val="2"/>
          </w:tcPr>
          <w:p w14:paraId="66595CE5" w14:textId="77777777" w:rsidR="006E16FD" w:rsidRDefault="006E16FD" w:rsidP="00816346">
            <w:pPr>
              <w:pStyle w:val="unittext"/>
              <w:keepNext/>
            </w:pPr>
            <w:r w:rsidRPr="00D7782D">
              <w:t>1.2</w:t>
            </w:r>
          </w:p>
        </w:tc>
        <w:tc>
          <w:tcPr>
            <w:tcW w:w="5889" w:type="dxa"/>
            <w:gridSpan w:val="2"/>
          </w:tcPr>
          <w:p w14:paraId="0D4DA3B2" w14:textId="77777777" w:rsidR="006E16FD" w:rsidRDefault="006E16FD" w:rsidP="00816346">
            <w:pPr>
              <w:pStyle w:val="PC"/>
              <w:keepNext/>
            </w:pPr>
            <w:r>
              <w:t xml:space="preserve">Describe </w:t>
            </w:r>
            <w:r w:rsidRPr="00993D60">
              <w:rPr>
                <w:b/>
                <w:i/>
              </w:rPr>
              <w:t>features</w:t>
            </w:r>
            <w:r w:rsidRPr="00D7782D">
              <w:t xml:space="preserve"> of text</w:t>
            </w:r>
            <w:r>
              <w:t xml:space="preserve"> types</w:t>
            </w:r>
            <w:r w:rsidRPr="00D7782D">
              <w:t xml:space="preserve"> </w:t>
            </w:r>
          </w:p>
        </w:tc>
      </w:tr>
      <w:tr w:rsidR="006E16FD" w14:paraId="0099A663" w14:textId="77777777" w:rsidTr="00816346">
        <w:tc>
          <w:tcPr>
            <w:tcW w:w="2853" w:type="dxa"/>
            <w:vMerge/>
          </w:tcPr>
          <w:p w14:paraId="33B4F1AE" w14:textId="77777777" w:rsidR="006E16FD" w:rsidRPr="0084371F" w:rsidRDefault="006E16FD" w:rsidP="00816346">
            <w:pPr>
              <w:pStyle w:val="element"/>
              <w:keepNext/>
            </w:pPr>
          </w:p>
        </w:tc>
        <w:tc>
          <w:tcPr>
            <w:tcW w:w="568" w:type="dxa"/>
            <w:gridSpan w:val="2"/>
          </w:tcPr>
          <w:p w14:paraId="3FA8612D" w14:textId="77777777" w:rsidR="006E16FD" w:rsidRDefault="006E16FD" w:rsidP="00816346">
            <w:pPr>
              <w:pStyle w:val="unittext"/>
              <w:keepNext/>
            </w:pPr>
            <w:r w:rsidRPr="00D7782D">
              <w:t>1.3</w:t>
            </w:r>
          </w:p>
        </w:tc>
        <w:tc>
          <w:tcPr>
            <w:tcW w:w="5889" w:type="dxa"/>
            <w:gridSpan w:val="2"/>
          </w:tcPr>
          <w:p w14:paraId="39A4C155" w14:textId="77777777" w:rsidR="006E16FD" w:rsidRDefault="006E16FD" w:rsidP="00816346">
            <w:pPr>
              <w:pStyle w:val="PC"/>
              <w:keepNext/>
            </w:pPr>
            <w:r>
              <w:t>Identify i</w:t>
            </w:r>
            <w:r w:rsidRPr="00D7782D">
              <w:t xml:space="preserve">nformation relevant to learning purposes </w:t>
            </w:r>
          </w:p>
        </w:tc>
      </w:tr>
      <w:tr w:rsidR="006E16FD" w14:paraId="6E028C58" w14:textId="77777777" w:rsidTr="00816346">
        <w:tc>
          <w:tcPr>
            <w:tcW w:w="2853" w:type="dxa"/>
            <w:vMerge/>
          </w:tcPr>
          <w:p w14:paraId="2190C28A" w14:textId="77777777" w:rsidR="006E16FD" w:rsidRPr="0084371F" w:rsidRDefault="006E16FD" w:rsidP="00816346">
            <w:pPr>
              <w:pStyle w:val="element"/>
              <w:keepNext/>
            </w:pPr>
          </w:p>
        </w:tc>
        <w:tc>
          <w:tcPr>
            <w:tcW w:w="568" w:type="dxa"/>
            <w:gridSpan w:val="2"/>
          </w:tcPr>
          <w:p w14:paraId="4983DFCE" w14:textId="77777777" w:rsidR="006E16FD" w:rsidRPr="00D7782D" w:rsidRDefault="006E16FD" w:rsidP="00816346">
            <w:pPr>
              <w:pStyle w:val="unittext"/>
              <w:keepNext/>
            </w:pPr>
            <w:r>
              <w:t>1.4</w:t>
            </w:r>
          </w:p>
        </w:tc>
        <w:tc>
          <w:tcPr>
            <w:tcW w:w="5889" w:type="dxa"/>
            <w:gridSpan w:val="2"/>
          </w:tcPr>
          <w:p w14:paraId="632DC59A" w14:textId="77777777" w:rsidR="006E16FD" w:rsidRDefault="006E16FD" w:rsidP="00816346">
            <w:pPr>
              <w:pStyle w:val="PC"/>
              <w:keepNext/>
            </w:pPr>
            <w:r>
              <w:t xml:space="preserve">Select texts relevant to own purposes </w:t>
            </w:r>
          </w:p>
        </w:tc>
      </w:tr>
      <w:tr w:rsidR="006E16FD" w14:paraId="2FE9522C" w14:textId="77777777" w:rsidTr="00816346">
        <w:tc>
          <w:tcPr>
            <w:tcW w:w="2853" w:type="dxa"/>
          </w:tcPr>
          <w:p w14:paraId="72CEFF48" w14:textId="77777777" w:rsidR="006E16FD" w:rsidRDefault="006E16FD" w:rsidP="00816346">
            <w:pPr>
              <w:pStyle w:val="spacer"/>
            </w:pPr>
          </w:p>
        </w:tc>
        <w:tc>
          <w:tcPr>
            <w:tcW w:w="6457" w:type="dxa"/>
            <w:gridSpan w:val="4"/>
          </w:tcPr>
          <w:p w14:paraId="0A245BFB" w14:textId="77777777" w:rsidR="006E16FD" w:rsidRDefault="006E16FD" w:rsidP="00816346">
            <w:pPr>
              <w:pStyle w:val="spacer"/>
            </w:pPr>
          </w:p>
        </w:tc>
      </w:tr>
      <w:tr w:rsidR="006E16FD" w:rsidRPr="00D7782D" w14:paraId="1BE0F841" w14:textId="77777777" w:rsidTr="00816346">
        <w:tc>
          <w:tcPr>
            <w:tcW w:w="2853" w:type="dxa"/>
            <w:vMerge w:val="restart"/>
          </w:tcPr>
          <w:p w14:paraId="25023F59" w14:textId="77777777" w:rsidR="006E16FD" w:rsidRPr="00D7782D" w:rsidRDefault="006E16FD" w:rsidP="00816346">
            <w:pPr>
              <w:pStyle w:val="element"/>
              <w:keepNext/>
            </w:pPr>
            <w:r>
              <w:t>2</w:t>
            </w:r>
            <w:r>
              <w:tab/>
            </w:r>
            <w:r w:rsidRPr="00D7782D">
              <w:t xml:space="preserve">Read </w:t>
            </w:r>
            <w:r>
              <w:t>selected texts</w:t>
            </w:r>
          </w:p>
        </w:tc>
        <w:tc>
          <w:tcPr>
            <w:tcW w:w="583" w:type="dxa"/>
            <w:gridSpan w:val="3"/>
          </w:tcPr>
          <w:p w14:paraId="6244F93E" w14:textId="77777777" w:rsidR="006E16FD" w:rsidRPr="00D7782D" w:rsidRDefault="006E16FD" w:rsidP="00816346">
            <w:pPr>
              <w:pStyle w:val="unittext"/>
              <w:keepNext/>
            </w:pPr>
            <w:r w:rsidRPr="00D7782D">
              <w:t>2.1</w:t>
            </w:r>
          </w:p>
        </w:tc>
        <w:tc>
          <w:tcPr>
            <w:tcW w:w="5874" w:type="dxa"/>
          </w:tcPr>
          <w:p w14:paraId="0B1ABD68" w14:textId="77777777" w:rsidR="006E16FD" w:rsidRPr="00D7782D" w:rsidRDefault="006E16FD" w:rsidP="00816346">
            <w:pPr>
              <w:pStyle w:val="unittext"/>
              <w:keepNext/>
            </w:pPr>
            <w:r>
              <w:t xml:space="preserve">Determine </w:t>
            </w:r>
            <w:r>
              <w:rPr>
                <w:b/>
                <w:i/>
              </w:rPr>
              <w:t>s</w:t>
            </w:r>
            <w:r w:rsidRPr="00D44B20">
              <w:rPr>
                <w:b/>
                <w:i/>
              </w:rPr>
              <w:t>ource</w:t>
            </w:r>
            <w:r w:rsidRPr="00A86F25">
              <w:t xml:space="preserve"> of </w:t>
            </w:r>
            <w:r>
              <w:t xml:space="preserve">selected </w:t>
            </w:r>
            <w:r w:rsidRPr="00A86F25">
              <w:t xml:space="preserve">texts </w:t>
            </w:r>
          </w:p>
        </w:tc>
      </w:tr>
      <w:tr w:rsidR="006E16FD" w14:paraId="0FF5F21B" w14:textId="77777777" w:rsidTr="00816346">
        <w:tc>
          <w:tcPr>
            <w:tcW w:w="2853" w:type="dxa"/>
            <w:vMerge/>
          </w:tcPr>
          <w:p w14:paraId="20A0954E" w14:textId="77777777" w:rsidR="006E16FD" w:rsidRDefault="006E16FD" w:rsidP="00816346"/>
        </w:tc>
        <w:tc>
          <w:tcPr>
            <w:tcW w:w="583" w:type="dxa"/>
            <w:gridSpan w:val="3"/>
          </w:tcPr>
          <w:p w14:paraId="4B8C93F2" w14:textId="77777777" w:rsidR="006E16FD" w:rsidRDefault="006E16FD" w:rsidP="00816346">
            <w:pPr>
              <w:pStyle w:val="unittext"/>
              <w:keepNext/>
            </w:pPr>
            <w:r w:rsidRPr="00D7782D">
              <w:t>2.2</w:t>
            </w:r>
          </w:p>
        </w:tc>
        <w:tc>
          <w:tcPr>
            <w:tcW w:w="5874" w:type="dxa"/>
          </w:tcPr>
          <w:p w14:paraId="6B14971C" w14:textId="77777777" w:rsidR="006E16FD" w:rsidRDefault="006E16FD" w:rsidP="00816346">
            <w:pPr>
              <w:pStyle w:val="unittext"/>
              <w:keepNext/>
            </w:pPr>
            <w:r>
              <w:t>Predict t</w:t>
            </w:r>
            <w:r w:rsidRPr="00A86F25">
              <w:t>he purpose</w:t>
            </w:r>
            <w:r>
              <w:t xml:space="preserve"> and audience</w:t>
            </w:r>
            <w:r w:rsidRPr="00A86F25">
              <w:t xml:space="preserve"> of the texts </w:t>
            </w:r>
          </w:p>
        </w:tc>
      </w:tr>
      <w:tr w:rsidR="006E16FD" w14:paraId="1A30EFF7" w14:textId="77777777" w:rsidTr="00816346">
        <w:tc>
          <w:tcPr>
            <w:tcW w:w="2853" w:type="dxa"/>
            <w:vMerge/>
          </w:tcPr>
          <w:p w14:paraId="69559CB2" w14:textId="77777777" w:rsidR="006E16FD" w:rsidRDefault="006E16FD" w:rsidP="00816346"/>
        </w:tc>
        <w:tc>
          <w:tcPr>
            <w:tcW w:w="583" w:type="dxa"/>
            <w:gridSpan w:val="3"/>
          </w:tcPr>
          <w:p w14:paraId="14693CEC" w14:textId="77777777" w:rsidR="006E16FD" w:rsidRDefault="006E16FD" w:rsidP="00816346">
            <w:pPr>
              <w:pStyle w:val="unittext"/>
              <w:keepNext/>
            </w:pPr>
            <w:r w:rsidRPr="00D7782D">
              <w:t>2.3</w:t>
            </w:r>
          </w:p>
        </w:tc>
        <w:tc>
          <w:tcPr>
            <w:tcW w:w="5874" w:type="dxa"/>
          </w:tcPr>
          <w:p w14:paraId="2452DE90" w14:textId="77777777" w:rsidR="006E16FD" w:rsidRDefault="006E16FD" w:rsidP="00816346">
            <w:pPr>
              <w:pStyle w:val="unittext"/>
              <w:keepNext/>
            </w:pPr>
            <w:r w:rsidRPr="00D44B20">
              <w:t>Use</w:t>
            </w:r>
            <w:r>
              <w:rPr>
                <w:b/>
                <w:i/>
              </w:rPr>
              <w:t xml:space="preserve"> </w:t>
            </w:r>
            <w:r w:rsidRPr="00A255B1">
              <w:t>a range of</w:t>
            </w:r>
            <w:r w:rsidRPr="00A86F25">
              <w:rPr>
                <w:b/>
                <w:i/>
              </w:rPr>
              <w:t xml:space="preserve"> strategies</w:t>
            </w:r>
            <w:r w:rsidRPr="00A86F25">
              <w:t xml:space="preserve"> </w:t>
            </w:r>
            <w:r w:rsidRPr="00A255B1">
              <w:rPr>
                <w:b/>
                <w:i/>
              </w:rPr>
              <w:t>to comprehend the text</w:t>
            </w:r>
            <w:r>
              <w:rPr>
                <w:b/>
                <w:i/>
              </w:rPr>
              <w:t>s</w:t>
            </w:r>
          </w:p>
        </w:tc>
      </w:tr>
      <w:tr w:rsidR="006E16FD" w14:paraId="006B1C51" w14:textId="77777777" w:rsidTr="00816346">
        <w:tc>
          <w:tcPr>
            <w:tcW w:w="2853" w:type="dxa"/>
            <w:vMerge/>
          </w:tcPr>
          <w:p w14:paraId="62728C4D" w14:textId="77777777" w:rsidR="006E16FD" w:rsidRDefault="006E16FD" w:rsidP="00816346"/>
        </w:tc>
        <w:tc>
          <w:tcPr>
            <w:tcW w:w="583" w:type="dxa"/>
            <w:gridSpan w:val="3"/>
          </w:tcPr>
          <w:p w14:paraId="5F7D614E" w14:textId="77777777" w:rsidR="006E16FD" w:rsidRDefault="006E16FD" w:rsidP="00816346">
            <w:pPr>
              <w:pStyle w:val="unittext"/>
              <w:keepNext/>
            </w:pPr>
            <w:r w:rsidRPr="00D7782D">
              <w:t>2.4</w:t>
            </w:r>
          </w:p>
        </w:tc>
        <w:tc>
          <w:tcPr>
            <w:tcW w:w="5874" w:type="dxa"/>
          </w:tcPr>
          <w:p w14:paraId="680AC66C" w14:textId="77777777" w:rsidR="006E16FD" w:rsidRDefault="006E16FD" w:rsidP="00816346">
            <w:pPr>
              <w:pStyle w:val="unittext"/>
              <w:keepNext/>
            </w:pPr>
            <w:r>
              <w:t xml:space="preserve">Identify </w:t>
            </w:r>
            <w:r w:rsidRPr="00E944D9">
              <w:rPr>
                <w:b/>
                <w:i/>
              </w:rPr>
              <w:t>main ideas</w:t>
            </w:r>
            <w:r w:rsidRPr="00D7782D">
              <w:t xml:space="preserve"> in text</w:t>
            </w:r>
            <w:r>
              <w:t>s</w:t>
            </w:r>
            <w:r w:rsidRPr="00D7782D">
              <w:t xml:space="preserve"> </w:t>
            </w:r>
          </w:p>
        </w:tc>
      </w:tr>
      <w:tr w:rsidR="006E16FD" w14:paraId="14EC04DD" w14:textId="77777777" w:rsidTr="00816346">
        <w:tc>
          <w:tcPr>
            <w:tcW w:w="2853" w:type="dxa"/>
            <w:vMerge/>
          </w:tcPr>
          <w:p w14:paraId="282A054D" w14:textId="77777777" w:rsidR="006E16FD" w:rsidRDefault="006E16FD" w:rsidP="00816346"/>
        </w:tc>
        <w:tc>
          <w:tcPr>
            <w:tcW w:w="583" w:type="dxa"/>
            <w:gridSpan w:val="3"/>
          </w:tcPr>
          <w:p w14:paraId="6F1A2573" w14:textId="77777777" w:rsidR="006E16FD" w:rsidRDefault="006E16FD" w:rsidP="00816346">
            <w:pPr>
              <w:pStyle w:val="unittext"/>
              <w:keepNext/>
            </w:pPr>
            <w:r w:rsidRPr="00D7782D">
              <w:t>2.5</w:t>
            </w:r>
          </w:p>
        </w:tc>
        <w:tc>
          <w:tcPr>
            <w:tcW w:w="5874" w:type="dxa"/>
          </w:tcPr>
          <w:p w14:paraId="591BA73F" w14:textId="77777777" w:rsidR="006E16FD" w:rsidRDefault="006E16FD" w:rsidP="00816346">
            <w:pPr>
              <w:pStyle w:val="unittext"/>
              <w:keepNext/>
            </w:pPr>
            <w:r>
              <w:t>Identify s</w:t>
            </w:r>
            <w:r w:rsidRPr="00D7782D">
              <w:t>upporting details</w:t>
            </w:r>
            <w:r>
              <w:t xml:space="preserve"> in the texts</w:t>
            </w:r>
            <w:r w:rsidRPr="00D7782D">
              <w:t xml:space="preserve"> </w:t>
            </w:r>
          </w:p>
        </w:tc>
      </w:tr>
      <w:tr w:rsidR="006E16FD" w14:paraId="7147A130" w14:textId="77777777" w:rsidTr="00816346">
        <w:tc>
          <w:tcPr>
            <w:tcW w:w="2853" w:type="dxa"/>
          </w:tcPr>
          <w:p w14:paraId="3D83581E" w14:textId="77777777" w:rsidR="006E16FD" w:rsidRDefault="006E16FD" w:rsidP="00816346">
            <w:pPr>
              <w:pStyle w:val="spacer"/>
            </w:pPr>
          </w:p>
        </w:tc>
        <w:tc>
          <w:tcPr>
            <w:tcW w:w="6457" w:type="dxa"/>
            <w:gridSpan w:val="4"/>
          </w:tcPr>
          <w:p w14:paraId="72D85BD3" w14:textId="77777777" w:rsidR="006E16FD" w:rsidRDefault="006E16FD" w:rsidP="00816346">
            <w:pPr>
              <w:pStyle w:val="spacer"/>
            </w:pPr>
          </w:p>
        </w:tc>
      </w:tr>
      <w:tr w:rsidR="006E16FD" w:rsidRPr="00D7782D" w14:paraId="385D386D" w14:textId="77777777" w:rsidTr="00816346">
        <w:tc>
          <w:tcPr>
            <w:tcW w:w="2853" w:type="dxa"/>
            <w:vMerge w:val="restart"/>
          </w:tcPr>
          <w:p w14:paraId="63FFB23C" w14:textId="77777777" w:rsidR="006E16FD" w:rsidRPr="00D7782D" w:rsidRDefault="006E16FD" w:rsidP="00816346">
            <w:pPr>
              <w:pStyle w:val="element"/>
              <w:keepNext/>
            </w:pPr>
            <w:r>
              <w:t>3</w:t>
            </w:r>
            <w:r>
              <w:tab/>
              <w:t>Interpret selected texts</w:t>
            </w:r>
          </w:p>
        </w:tc>
        <w:tc>
          <w:tcPr>
            <w:tcW w:w="568" w:type="dxa"/>
            <w:gridSpan w:val="2"/>
          </w:tcPr>
          <w:p w14:paraId="6365951E" w14:textId="77777777" w:rsidR="006E16FD" w:rsidRPr="00D7782D" w:rsidRDefault="006E16FD" w:rsidP="00816346">
            <w:pPr>
              <w:pStyle w:val="unittext"/>
              <w:keepNext/>
            </w:pPr>
            <w:r w:rsidRPr="00D7782D">
              <w:t>3.1</w:t>
            </w:r>
          </w:p>
        </w:tc>
        <w:tc>
          <w:tcPr>
            <w:tcW w:w="5889" w:type="dxa"/>
            <w:gridSpan w:val="2"/>
          </w:tcPr>
          <w:p w14:paraId="4B167A43" w14:textId="77777777" w:rsidR="006E16FD" w:rsidRPr="00D7782D" w:rsidRDefault="006E16FD" w:rsidP="00816346">
            <w:pPr>
              <w:pStyle w:val="unittext"/>
              <w:keepNext/>
            </w:pPr>
            <w:r>
              <w:t xml:space="preserve">Apply </w:t>
            </w:r>
            <w:r w:rsidRPr="00983BCD">
              <w:t>a limited range of</w:t>
            </w:r>
            <w:r w:rsidRPr="00D44B20">
              <w:rPr>
                <w:b/>
                <w:i/>
              </w:rPr>
              <w:t xml:space="preserve"> strategies</w:t>
            </w:r>
            <w:r w:rsidRPr="00D7782D">
              <w:t xml:space="preserve"> </w:t>
            </w:r>
            <w:r w:rsidRPr="00983BCD">
              <w:rPr>
                <w:b/>
                <w:i/>
              </w:rPr>
              <w:t xml:space="preserve">to </w:t>
            </w:r>
            <w:r>
              <w:rPr>
                <w:b/>
                <w:i/>
              </w:rPr>
              <w:t>interpret</w:t>
            </w:r>
            <w:r w:rsidRPr="00983BCD">
              <w:rPr>
                <w:b/>
                <w:i/>
              </w:rPr>
              <w:t xml:space="preserve"> texts</w:t>
            </w:r>
          </w:p>
        </w:tc>
      </w:tr>
      <w:tr w:rsidR="006E16FD" w14:paraId="18D62932" w14:textId="77777777" w:rsidTr="00816346">
        <w:tc>
          <w:tcPr>
            <w:tcW w:w="2853" w:type="dxa"/>
            <w:vMerge/>
          </w:tcPr>
          <w:p w14:paraId="6B4A9080" w14:textId="77777777" w:rsidR="006E16FD" w:rsidRDefault="006E16FD" w:rsidP="00816346"/>
        </w:tc>
        <w:tc>
          <w:tcPr>
            <w:tcW w:w="568" w:type="dxa"/>
            <w:gridSpan w:val="2"/>
          </w:tcPr>
          <w:p w14:paraId="269675B6" w14:textId="77777777" w:rsidR="006E16FD" w:rsidRDefault="006E16FD" w:rsidP="00816346">
            <w:pPr>
              <w:pStyle w:val="PC"/>
              <w:keepNext/>
            </w:pPr>
            <w:r w:rsidRPr="00D7782D">
              <w:t>3.2</w:t>
            </w:r>
          </w:p>
        </w:tc>
        <w:tc>
          <w:tcPr>
            <w:tcW w:w="5889" w:type="dxa"/>
            <w:gridSpan w:val="2"/>
          </w:tcPr>
          <w:p w14:paraId="752EA0A7" w14:textId="77777777" w:rsidR="006E16FD" w:rsidRDefault="006E16FD" w:rsidP="00816346">
            <w:pPr>
              <w:pStyle w:val="PC"/>
              <w:keepNext/>
            </w:pPr>
            <w:r>
              <w:t>Evaluate t</w:t>
            </w:r>
            <w:r w:rsidRPr="00D7782D">
              <w:t xml:space="preserve">he </w:t>
            </w:r>
            <w:r w:rsidRPr="00D7782D">
              <w:rPr>
                <w:b/>
                <w:i/>
              </w:rPr>
              <w:t xml:space="preserve">effectiveness </w:t>
            </w:r>
            <w:r w:rsidRPr="00D7782D">
              <w:t xml:space="preserve">of the texts </w:t>
            </w:r>
            <w:r w:rsidRPr="001A065B">
              <w:t>in terms of meeting</w:t>
            </w:r>
            <w:r>
              <w:t xml:space="preserve"> </w:t>
            </w:r>
            <w:r w:rsidRPr="001A065B">
              <w:t>personal purpose.</w:t>
            </w:r>
          </w:p>
        </w:tc>
      </w:tr>
      <w:tr w:rsidR="006E16FD" w14:paraId="6151C02C" w14:textId="77777777" w:rsidTr="00816346">
        <w:tc>
          <w:tcPr>
            <w:tcW w:w="2853" w:type="dxa"/>
          </w:tcPr>
          <w:p w14:paraId="6AF726D2" w14:textId="77777777" w:rsidR="006E16FD" w:rsidRDefault="006E16FD" w:rsidP="00816346">
            <w:pPr>
              <w:pStyle w:val="spacer"/>
            </w:pPr>
          </w:p>
        </w:tc>
        <w:tc>
          <w:tcPr>
            <w:tcW w:w="6457" w:type="dxa"/>
            <w:gridSpan w:val="4"/>
          </w:tcPr>
          <w:p w14:paraId="26994751" w14:textId="77777777" w:rsidR="006E16FD" w:rsidRDefault="006E16FD" w:rsidP="00816346">
            <w:pPr>
              <w:pStyle w:val="spacer"/>
            </w:pPr>
          </w:p>
        </w:tc>
      </w:tr>
      <w:tr w:rsidR="006E16FD" w14:paraId="7D156F07" w14:textId="77777777" w:rsidTr="00816346">
        <w:tc>
          <w:tcPr>
            <w:tcW w:w="9310" w:type="dxa"/>
            <w:gridSpan w:val="5"/>
          </w:tcPr>
          <w:p w14:paraId="18463858" w14:textId="77777777" w:rsidR="006E16FD" w:rsidRDefault="006E16FD" w:rsidP="00816346">
            <w:pPr>
              <w:pStyle w:val="Heading21"/>
              <w:keepNext/>
            </w:pPr>
            <w:r>
              <w:t>Required Knowledge and Skills</w:t>
            </w:r>
          </w:p>
          <w:p w14:paraId="58EC5212" w14:textId="77777777" w:rsidR="006E16FD" w:rsidRDefault="006E16FD" w:rsidP="00816346">
            <w:pPr>
              <w:pStyle w:val="text"/>
              <w:keepNext/>
            </w:pPr>
            <w:r w:rsidRPr="005979AA">
              <w:t>This describes the essential skills and knowledge and their level required for this unit</w:t>
            </w:r>
            <w:r>
              <w:t>.</w:t>
            </w:r>
          </w:p>
        </w:tc>
      </w:tr>
      <w:tr w:rsidR="006E16FD" w14:paraId="57A23B47" w14:textId="77777777" w:rsidTr="00816346">
        <w:tc>
          <w:tcPr>
            <w:tcW w:w="9310" w:type="dxa"/>
            <w:gridSpan w:val="5"/>
          </w:tcPr>
          <w:p w14:paraId="3A514E5D" w14:textId="77777777" w:rsidR="006E16FD" w:rsidRDefault="006E16FD" w:rsidP="00816346">
            <w:pPr>
              <w:pStyle w:val="unittext"/>
              <w:keepNext/>
            </w:pPr>
            <w:r>
              <w:t>Required Knowledge:</w:t>
            </w:r>
          </w:p>
          <w:p w14:paraId="5C381223" w14:textId="77777777" w:rsidR="006E16FD" w:rsidRDefault="006E16FD" w:rsidP="006E16FD">
            <w:pPr>
              <w:pStyle w:val="bullet"/>
              <w:numPr>
                <w:ilvl w:val="0"/>
                <w:numId w:val="12"/>
              </w:numPr>
              <w:tabs>
                <w:tab w:val="clear" w:pos="820"/>
              </w:tabs>
              <w:ind w:left="284" w:hanging="284"/>
            </w:pPr>
            <w:r>
              <w:t>representation of an the author’s experiences, purposes, opinions in texts</w:t>
            </w:r>
          </w:p>
          <w:p w14:paraId="6E1CA613" w14:textId="77777777" w:rsidR="006E16FD" w:rsidRDefault="006E16FD" w:rsidP="006E16FD">
            <w:pPr>
              <w:pStyle w:val="bullet"/>
              <w:numPr>
                <w:ilvl w:val="0"/>
                <w:numId w:val="12"/>
              </w:numPr>
              <w:tabs>
                <w:tab w:val="clear" w:pos="820"/>
              </w:tabs>
              <w:ind w:left="284" w:hanging="284"/>
            </w:pPr>
            <w:r>
              <w:t>relationship between source of text and validity of information</w:t>
            </w:r>
          </w:p>
          <w:p w14:paraId="5C1C0D2E" w14:textId="77777777" w:rsidR="006E16FD" w:rsidRDefault="006E16FD" w:rsidP="006E16FD">
            <w:pPr>
              <w:pStyle w:val="bullet"/>
              <w:numPr>
                <w:ilvl w:val="0"/>
                <w:numId w:val="12"/>
              </w:numPr>
              <w:tabs>
                <w:tab w:val="clear" w:pos="820"/>
              </w:tabs>
              <w:ind w:left="284" w:hanging="284"/>
            </w:pPr>
            <w:r>
              <w:t>different audiences and purposes of text types</w:t>
            </w:r>
          </w:p>
          <w:p w14:paraId="3B32754D" w14:textId="77777777" w:rsidR="006E16FD" w:rsidRDefault="006E16FD" w:rsidP="006E16FD">
            <w:pPr>
              <w:pStyle w:val="bullet"/>
              <w:numPr>
                <w:ilvl w:val="0"/>
                <w:numId w:val="12"/>
              </w:numPr>
              <w:tabs>
                <w:tab w:val="clear" w:pos="820"/>
              </w:tabs>
              <w:ind w:left="284" w:hanging="284"/>
            </w:pPr>
            <w:r>
              <w:t>ways in which information can be accessed and represented in a number of ways including in digital mode</w:t>
            </w:r>
          </w:p>
          <w:p w14:paraId="19CAF1C7" w14:textId="77777777" w:rsidR="006E16FD" w:rsidRDefault="006E16FD" w:rsidP="00816346">
            <w:pPr>
              <w:pStyle w:val="unittext"/>
              <w:keepNext/>
            </w:pPr>
            <w:r>
              <w:t>Required Skills:</w:t>
            </w:r>
          </w:p>
          <w:p w14:paraId="19AA1ADD" w14:textId="77777777" w:rsidR="006E16FD" w:rsidRDefault="006E16FD" w:rsidP="006E16FD">
            <w:pPr>
              <w:pStyle w:val="bullet"/>
              <w:numPr>
                <w:ilvl w:val="0"/>
                <w:numId w:val="12"/>
              </w:numPr>
              <w:tabs>
                <w:tab w:val="clear" w:pos="820"/>
              </w:tabs>
              <w:ind w:left="284" w:hanging="284"/>
            </w:pPr>
            <w:r w:rsidRPr="00C615AF">
              <w:t>problem solving skills to</w:t>
            </w:r>
            <w:r>
              <w:t>:</w:t>
            </w:r>
          </w:p>
          <w:p w14:paraId="2DD55346" w14:textId="77777777" w:rsidR="006E16FD" w:rsidRDefault="006E16FD" w:rsidP="00816346">
            <w:pPr>
              <w:pStyle w:val="endash"/>
            </w:pPr>
            <w:r w:rsidRPr="00C615AF">
              <w:t>interpret basic structural conventions of text</w:t>
            </w:r>
            <w:r>
              <w:t xml:space="preserve"> such as</w:t>
            </w:r>
            <w:r w:rsidRPr="00C615AF">
              <w:t xml:space="preserve"> sequencin</w:t>
            </w:r>
            <w:r>
              <w:t>g of information</w:t>
            </w:r>
            <w:r w:rsidRPr="00C615AF">
              <w:t>, identification followed by description</w:t>
            </w:r>
          </w:p>
          <w:p w14:paraId="6BE866BD" w14:textId="77777777" w:rsidR="006E16FD" w:rsidRDefault="006E16FD" w:rsidP="00816346">
            <w:pPr>
              <w:pStyle w:val="endash"/>
            </w:pPr>
            <w:r>
              <w:t>draw on a range of de-coding and meaning-making strategies to make sense of text</w:t>
            </w:r>
          </w:p>
          <w:p w14:paraId="4DBA5759" w14:textId="77777777" w:rsidR="006E16FD" w:rsidRPr="00CC664D" w:rsidRDefault="006E16FD" w:rsidP="00816346">
            <w:pPr>
              <w:pStyle w:val="endash"/>
            </w:pPr>
            <w:r>
              <w:t>draw on prior knowledge to make sense of text</w:t>
            </w:r>
          </w:p>
          <w:p w14:paraId="00B5C063" w14:textId="77777777" w:rsidR="006E16FD" w:rsidRDefault="006E16FD" w:rsidP="006E16FD">
            <w:pPr>
              <w:pStyle w:val="bullet"/>
              <w:numPr>
                <w:ilvl w:val="0"/>
                <w:numId w:val="12"/>
              </w:numPr>
              <w:tabs>
                <w:tab w:val="clear" w:pos="820"/>
              </w:tabs>
              <w:ind w:left="284" w:hanging="284"/>
            </w:pPr>
            <w:r w:rsidRPr="00C615AF">
              <w:t>technology skills to</w:t>
            </w:r>
            <w:r>
              <w:t xml:space="preserve"> access and</w:t>
            </w:r>
            <w:r w:rsidRPr="00C615AF">
              <w:t xml:space="preserve"> navigate </w:t>
            </w:r>
            <w:r>
              <w:t>web</w:t>
            </w:r>
            <w:r w:rsidRPr="00C615AF">
              <w:t xml:space="preserve"> based</w:t>
            </w:r>
            <w:r>
              <w:t xml:space="preserve"> </w:t>
            </w:r>
            <w:r w:rsidRPr="00C615AF">
              <w:t>text</w:t>
            </w:r>
            <w:r>
              <w:t>s</w:t>
            </w:r>
            <w:r w:rsidRPr="00C615AF">
              <w:t xml:space="preserve"> </w:t>
            </w:r>
            <w:r>
              <w:t>of limited complexity</w:t>
            </w:r>
          </w:p>
        </w:tc>
      </w:tr>
      <w:tr w:rsidR="006E16FD" w14:paraId="0ACB81BB" w14:textId="77777777" w:rsidTr="00816346">
        <w:tc>
          <w:tcPr>
            <w:tcW w:w="9310" w:type="dxa"/>
            <w:gridSpan w:val="5"/>
          </w:tcPr>
          <w:p w14:paraId="05C8FE2C" w14:textId="77777777" w:rsidR="006E16FD" w:rsidRDefault="006E16FD" w:rsidP="00816346">
            <w:pPr>
              <w:pStyle w:val="spacer"/>
            </w:pPr>
          </w:p>
        </w:tc>
      </w:tr>
      <w:tr w:rsidR="006E16FD" w14:paraId="4D737853" w14:textId="77777777" w:rsidTr="00816346">
        <w:tc>
          <w:tcPr>
            <w:tcW w:w="9310" w:type="dxa"/>
            <w:gridSpan w:val="5"/>
          </w:tcPr>
          <w:p w14:paraId="3C3C88B3" w14:textId="77777777" w:rsidR="006E16FD" w:rsidRDefault="006E16FD" w:rsidP="00816346">
            <w:pPr>
              <w:pStyle w:val="Heading21"/>
              <w:keepNext/>
            </w:pPr>
            <w:r>
              <w:t>Range Statement</w:t>
            </w:r>
          </w:p>
          <w:p w14:paraId="7955037B" w14:textId="77777777" w:rsidR="006E16FD" w:rsidRDefault="006E16FD" w:rsidP="00816346">
            <w:pPr>
              <w:pStyle w:val="text"/>
              <w:keepNext/>
            </w:pPr>
            <w:r w:rsidRPr="005979AA">
              <w:t>The Range Statement relates to the unit of competency as a whole. It allows for different work environments and situations that may affect performance. Bold / italicised wording in the Performance Criteria is detailed below.</w:t>
            </w:r>
            <w:r>
              <w:t xml:space="preserve"> </w:t>
            </w:r>
          </w:p>
        </w:tc>
      </w:tr>
      <w:tr w:rsidR="006E16FD" w14:paraId="3B53E0C0" w14:textId="77777777" w:rsidTr="00816346">
        <w:tc>
          <w:tcPr>
            <w:tcW w:w="3279" w:type="dxa"/>
            <w:gridSpan w:val="2"/>
          </w:tcPr>
          <w:p w14:paraId="61DBDEB1" w14:textId="77777777" w:rsidR="006E16FD" w:rsidRDefault="006E16FD" w:rsidP="00816346">
            <w:pPr>
              <w:pStyle w:val="unittext"/>
              <w:keepNext/>
            </w:pPr>
            <w:r>
              <w:rPr>
                <w:b/>
                <w:i/>
              </w:rPr>
              <w:t>T</w:t>
            </w:r>
            <w:r w:rsidRPr="006E5296">
              <w:rPr>
                <w:b/>
                <w:i/>
              </w:rPr>
              <w:t>ext</w:t>
            </w:r>
            <w:r>
              <w:rPr>
                <w:b/>
                <w:i/>
              </w:rPr>
              <w:t xml:space="preserve"> type</w:t>
            </w:r>
            <w:r w:rsidRPr="006E5296">
              <w:rPr>
                <w:b/>
                <w:i/>
              </w:rPr>
              <w:t xml:space="preserve"> of limited complexity </w:t>
            </w:r>
            <w:r>
              <w:rPr>
                <w:b/>
                <w:i/>
              </w:rPr>
              <w:t>for</w:t>
            </w:r>
            <w:r w:rsidRPr="006E5296">
              <w:rPr>
                <w:b/>
                <w:i/>
              </w:rPr>
              <w:t xml:space="preserve"> learning purposes </w:t>
            </w:r>
            <w:r w:rsidRPr="007E0D7F">
              <w:t>may include:</w:t>
            </w:r>
          </w:p>
        </w:tc>
        <w:tc>
          <w:tcPr>
            <w:tcW w:w="6031" w:type="dxa"/>
            <w:gridSpan w:val="3"/>
          </w:tcPr>
          <w:p w14:paraId="4AFB24A3" w14:textId="77777777" w:rsidR="006E16FD" w:rsidRDefault="006E16FD" w:rsidP="006E16FD">
            <w:pPr>
              <w:pStyle w:val="bullet"/>
              <w:numPr>
                <w:ilvl w:val="0"/>
                <w:numId w:val="12"/>
              </w:numPr>
              <w:tabs>
                <w:tab w:val="clear" w:pos="820"/>
              </w:tabs>
              <w:ind w:left="284" w:hanging="284"/>
            </w:pPr>
            <w:r>
              <w:t>longer familiar and less familiar texts which require interpretation and integration of a number of ideas and pieces of information</w:t>
            </w:r>
          </w:p>
          <w:p w14:paraId="1FB9501E" w14:textId="77777777" w:rsidR="006E16FD" w:rsidRPr="00276665" w:rsidRDefault="006E16FD" w:rsidP="006E16FD">
            <w:pPr>
              <w:pStyle w:val="bullet"/>
              <w:numPr>
                <w:ilvl w:val="0"/>
                <w:numId w:val="12"/>
              </w:numPr>
              <w:tabs>
                <w:tab w:val="clear" w:pos="820"/>
              </w:tabs>
              <w:ind w:left="284" w:hanging="284"/>
            </w:pPr>
            <w:r>
              <w:t>web based, paper based, handwritten and visual texts which may include:</w:t>
            </w:r>
            <w:r w:rsidRPr="00276665">
              <w:t xml:space="preserve"> </w:t>
            </w:r>
          </w:p>
          <w:p w14:paraId="23434CA4" w14:textId="77777777" w:rsidR="006E16FD" w:rsidRDefault="006E16FD" w:rsidP="00816346">
            <w:pPr>
              <w:pStyle w:val="endash"/>
            </w:pPr>
            <w:r w:rsidRPr="00276665">
              <w:t>instructional</w:t>
            </w:r>
            <w:r>
              <w:t xml:space="preserve"> learning materials such as</w:t>
            </w:r>
            <w:r w:rsidRPr="00276665">
              <w:t xml:space="preserve"> text books, c</w:t>
            </w:r>
            <w:r>
              <w:t>ollections of learning resources</w:t>
            </w:r>
            <w:r w:rsidRPr="00276665">
              <w:t xml:space="preserve">, </w:t>
            </w:r>
            <w:r>
              <w:t xml:space="preserve">handouts, </w:t>
            </w:r>
            <w:r w:rsidRPr="00276665">
              <w:t>web-based materials</w:t>
            </w:r>
          </w:p>
          <w:p w14:paraId="67DFFCD4" w14:textId="77777777" w:rsidR="006E16FD" w:rsidRPr="00276665" w:rsidRDefault="006E16FD" w:rsidP="00816346">
            <w:pPr>
              <w:pStyle w:val="endash"/>
            </w:pPr>
            <w:r>
              <w:t>fiction or non-fiction texts about different topics</w:t>
            </w:r>
          </w:p>
          <w:p w14:paraId="16F33546" w14:textId="77777777" w:rsidR="006E16FD" w:rsidRPr="00276665" w:rsidRDefault="006E16FD" w:rsidP="00816346">
            <w:pPr>
              <w:pStyle w:val="endash"/>
            </w:pPr>
            <w:r w:rsidRPr="00276665">
              <w:lastRenderedPageBreak/>
              <w:t>procedural manuals / learner guides</w:t>
            </w:r>
          </w:p>
          <w:p w14:paraId="0B4F7342" w14:textId="77777777" w:rsidR="006E16FD" w:rsidRPr="00276665" w:rsidRDefault="006E16FD" w:rsidP="00816346">
            <w:pPr>
              <w:pStyle w:val="endash"/>
            </w:pPr>
            <w:r w:rsidRPr="00276665">
              <w:t>reports / feedback</w:t>
            </w:r>
          </w:p>
          <w:p w14:paraId="020560A1" w14:textId="77777777" w:rsidR="006E16FD" w:rsidRPr="00276665" w:rsidRDefault="006E16FD" w:rsidP="00816346">
            <w:pPr>
              <w:pStyle w:val="endash"/>
            </w:pPr>
            <w:r w:rsidRPr="00F04148">
              <w:t>informal</w:t>
            </w:r>
            <w:r w:rsidRPr="00276665">
              <w:t xml:space="preserve"> and formal emai</w:t>
            </w:r>
            <w:r>
              <w:t>ls</w:t>
            </w:r>
            <w:r w:rsidRPr="00276665">
              <w:t xml:space="preserve"> or hand written messages about fam</w:t>
            </w:r>
            <w:r>
              <w:t xml:space="preserve">iliar and immediate matters such as </w:t>
            </w:r>
            <w:r w:rsidRPr="00276665">
              <w:t>information about an assignment from a fel</w:t>
            </w:r>
            <w:r>
              <w:t>low class member or the teacher, support available at the learning organisation</w:t>
            </w:r>
          </w:p>
          <w:p w14:paraId="2358B610" w14:textId="77777777" w:rsidR="006E16FD" w:rsidRDefault="006E16FD" w:rsidP="00816346">
            <w:pPr>
              <w:pStyle w:val="endash"/>
            </w:pPr>
            <w:r w:rsidRPr="00276665">
              <w:t>individual learning plans, self assessments, portfolios</w:t>
            </w:r>
            <w:r>
              <w:t>, diaries</w:t>
            </w:r>
          </w:p>
          <w:p w14:paraId="1D4D58C9" w14:textId="77777777" w:rsidR="006E16FD" w:rsidRDefault="006E16FD" w:rsidP="00816346">
            <w:pPr>
              <w:pStyle w:val="endash"/>
            </w:pPr>
            <w:r>
              <w:t>formatted texts such as enrolment forms, timetables</w:t>
            </w:r>
          </w:p>
        </w:tc>
      </w:tr>
      <w:tr w:rsidR="006E16FD" w14:paraId="4690271E" w14:textId="77777777" w:rsidTr="00816346">
        <w:tc>
          <w:tcPr>
            <w:tcW w:w="9310" w:type="dxa"/>
            <w:gridSpan w:val="5"/>
          </w:tcPr>
          <w:p w14:paraId="1BE1F567" w14:textId="77777777" w:rsidR="006E16FD" w:rsidRDefault="006E16FD" w:rsidP="00816346">
            <w:pPr>
              <w:pStyle w:val="spacer"/>
            </w:pPr>
          </w:p>
        </w:tc>
      </w:tr>
      <w:tr w:rsidR="006E16FD" w14:paraId="798EA48C" w14:textId="77777777" w:rsidTr="00816346">
        <w:tc>
          <w:tcPr>
            <w:tcW w:w="3279" w:type="dxa"/>
            <w:gridSpan w:val="2"/>
          </w:tcPr>
          <w:p w14:paraId="2339744E" w14:textId="77777777" w:rsidR="006E16FD" w:rsidRDefault="006E16FD" w:rsidP="00816346">
            <w:pPr>
              <w:pStyle w:val="unittext"/>
              <w:keepNext/>
            </w:pPr>
            <w:r w:rsidRPr="008571DB">
              <w:rPr>
                <w:b/>
                <w:i/>
              </w:rPr>
              <w:t>Features of text</w:t>
            </w:r>
            <w:r>
              <w:rPr>
                <w:b/>
                <w:i/>
              </w:rPr>
              <w:t xml:space="preserve"> types</w:t>
            </w:r>
            <w:r>
              <w:t xml:space="preserve"> may include:</w:t>
            </w:r>
          </w:p>
        </w:tc>
        <w:tc>
          <w:tcPr>
            <w:tcW w:w="6031" w:type="dxa"/>
            <w:gridSpan w:val="3"/>
          </w:tcPr>
          <w:p w14:paraId="6E2F95F8" w14:textId="77777777" w:rsidR="006E16FD" w:rsidRDefault="006E16FD" w:rsidP="006E16FD">
            <w:pPr>
              <w:pStyle w:val="bullet"/>
              <w:numPr>
                <w:ilvl w:val="0"/>
                <w:numId w:val="12"/>
              </w:numPr>
              <w:tabs>
                <w:tab w:val="clear" w:pos="820"/>
              </w:tabs>
              <w:ind w:left="284" w:hanging="284"/>
            </w:pPr>
            <w:r>
              <w:t>text structures that incorporate a number of ideas and include some embedded information and abstraction:</w:t>
            </w:r>
          </w:p>
          <w:p w14:paraId="32994FCB" w14:textId="77777777" w:rsidR="006E16FD" w:rsidRPr="00E47B96" w:rsidRDefault="006E16FD" w:rsidP="00816346">
            <w:pPr>
              <w:pStyle w:val="endash"/>
              <w:rPr>
                <w:sz w:val="18"/>
                <w:szCs w:val="18"/>
              </w:rPr>
            </w:pPr>
            <w:r w:rsidRPr="00E47B96">
              <w:rPr>
                <w:sz w:val="18"/>
                <w:szCs w:val="18"/>
              </w:rPr>
              <w:t>instructional texts with headings and sub-headings to organise the text; format that typically includes a main statement and supporting information such as a learning goal and materials or other requirements needed to support it , sequential steps required to achieve goals; icons to provide guidance to the learner as to what is required</w:t>
            </w:r>
          </w:p>
          <w:p w14:paraId="3E96EC99" w14:textId="77777777" w:rsidR="006E16FD" w:rsidRPr="00E47B96" w:rsidRDefault="006E16FD" w:rsidP="00816346">
            <w:pPr>
              <w:pStyle w:val="endash"/>
              <w:rPr>
                <w:sz w:val="18"/>
                <w:szCs w:val="18"/>
              </w:rPr>
            </w:pPr>
            <w:r w:rsidRPr="00E47B96">
              <w:rPr>
                <w:sz w:val="18"/>
                <w:szCs w:val="18"/>
              </w:rPr>
              <w:t>narrative texts such as a chronological sequence of events, use of descriptive language, variations in author’s voice</w:t>
            </w:r>
          </w:p>
          <w:p w14:paraId="3EFF78DB" w14:textId="77777777" w:rsidR="006E16FD" w:rsidRPr="00E47B96" w:rsidRDefault="006E16FD" w:rsidP="00816346">
            <w:pPr>
              <w:pStyle w:val="endash"/>
              <w:rPr>
                <w:sz w:val="18"/>
                <w:szCs w:val="18"/>
              </w:rPr>
            </w:pPr>
            <w:r w:rsidRPr="00E47B96">
              <w:rPr>
                <w:sz w:val="18"/>
                <w:szCs w:val="18"/>
              </w:rPr>
              <w:t>informative texts which use impersonal tone and headings, facts that might follow a standard format such as general statement, factual description, conclusion</w:t>
            </w:r>
          </w:p>
          <w:p w14:paraId="69CC4A24" w14:textId="77777777" w:rsidR="006E16FD" w:rsidRPr="00E47B96" w:rsidRDefault="006E16FD" w:rsidP="00816346">
            <w:pPr>
              <w:pStyle w:val="endash"/>
              <w:rPr>
                <w:sz w:val="18"/>
                <w:szCs w:val="18"/>
              </w:rPr>
            </w:pPr>
            <w:r w:rsidRPr="00E47B96">
              <w:rPr>
                <w:sz w:val="18"/>
                <w:szCs w:val="18"/>
              </w:rPr>
              <w:t xml:space="preserve">persuasive texts which use emotive and persuasive language, include facts and opinions, author’s bias may be explicit or implicit, and might follow a standard format such as statement of opinion, argument, summing up or recommendation </w:t>
            </w:r>
          </w:p>
          <w:p w14:paraId="5D452616" w14:textId="77777777" w:rsidR="006E16FD" w:rsidRPr="00E47B96" w:rsidRDefault="006E16FD" w:rsidP="00816346">
            <w:pPr>
              <w:pStyle w:val="endash"/>
              <w:rPr>
                <w:sz w:val="18"/>
                <w:szCs w:val="18"/>
              </w:rPr>
            </w:pPr>
            <w:r w:rsidRPr="00E47B96">
              <w:rPr>
                <w:sz w:val="18"/>
                <w:szCs w:val="18"/>
              </w:rPr>
              <w:t>explicit navigation features and layout such as headings, table of contents, site map/ menus</w:t>
            </w:r>
          </w:p>
          <w:p w14:paraId="40D3001F" w14:textId="77777777" w:rsidR="006E16FD" w:rsidRDefault="006E16FD" w:rsidP="006E16FD">
            <w:pPr>
              <w:pStyle w:val="bullet"/>
              <w:numPr>
                <w:ilvl w:val="0"/>
                <w:numId w:val="12"/>
              </w:numPr>
              <w:tabs>
                <w:tab w:val="clear" w:pos="820"/>
              </w:tabs>
              <w:ind w:left="284" w:hanging="284"/>
            </w:pPr>
            <w:r>
              <w:t>sentences:</w:t>
            </w:r>
          </w:p>
          <w:p w14:paraId="79B86ED7" w14:textId="77777777" w:rsidR="006E16FD" w:rsidRPr="00E47B96" w:rsidRDefault="006E16FD" w:rsidP="00816346">
            <w:pPr>
              <w:pStyle w:val="endash"/>
              <w:rPr>
                <w:sz w:val="18"/>
                <w:szCs w:val="18"/>
              </w:rPr>
            </w:pPr>
            <w:r w:rsidRPr="00E47B96">
              <w:rPr>
                <w:sz w:val="18"/>
                <w:szCs w:val="18"/>
              </w:rPr>
              <w:t>complex and compound sentences with simple verb tenses and routine word order patterns</w:t>
            </w:r>
          </w:p>
          <w:p w14:paraId="3381162F" w14:textId="77777777" w:rsidR="006E16FD" w:rsidRPr="00E47B96" w:rsidRDefault="006E16FD" w:rsidP="00816346">
            <w:pPr>
              <w:pStyle w:val="endash"/>
              <w:rPr>
                <w:i/>
                <w:sz w:val="18"/>
                <w:szCs w:val="18"/>
              </w:rPr>
            </w:pPr>
            <w:r w:rsidRPr="00E47B96">
              <w:rPr>
                <w:sz w:val="18"/>
                <w:szCs w:val="18"/>
              </w:rPr>
              <w:t>devices used to refer to words or phrases used in previous clauses/sentences</w:t>
            </w:r>
          </w:p>
          <w:p w14:paraId="7A3CC816" w14:textId="77777777" w:rsidR="006E16FD" w:rsidRPr="00E47B96" w:rsidRDefault="006E16FD" w:rsidP="00816346">
            <w:pPr>
              <w:pStyle w:val="endash"/>
              <w:rPr>
                <w:sz w:val="18"/>
                <w:szCs w:val="18"/>
              </w:rPr>
            </w:pPr>
            <w:r w:rsidRPr="00E47B96">
              <w:rPr>
                <w:sz w:val="18"/>
                <w:szCs w:val="18"/>
              </w:rPr>
              <w:t>dependent clauses introduced by words such as although, when, while, if</w:t>
            </w:r>
          </w:p>
          <w:p w14:paraId="08D4EAFB" w14:textId="77777777" w:rsidR="006E16FD" w:rsidRDefault="006E16FD" w:rsidP="006E16FD">
            <w:pPr>
              <w:pStyle w:val="bullet"/>
              <w:numPr>
                <w:ilvl w:val="0"/>
                <w:numId w:val="12"/>
              </w:numPr>
              <w:tabs>
                <w:tab w:val="clear" w:pos="820"/>
              </w:tabs>
              <w:ind w:left="284" w:hanging="284"/>
            </w:pPr>
            <w:r>
              <w:t>familiar words / phrases/ abbreviations:</w:t>
            </w:r>
          </w:p>
          <w:p w14:paraId="6B4763BE" w14:textId="77777777" w:rsidR="006E16FD" w:rsidRPr="00E47B96" w:rsidRDefault="006E16FD" w:rsidP="00816346">
            <w:pPr>
              <w:pStyle w:val="endash"/>
              <w:rPr>
                <w:sz w:val="18"/>
                <w:szCs w:val="18"/>
              </w:rPr>
            </w:pPr>
            <w:r w:rsidRPr="00E47B96">
              <w:rPr>
                <w:sz w:val="18"/>
                <w:szCs w:val="18"/>
              </w:rPr>
              <w:t>vocabulary associated with personally relevant learning activities</w:t>
            </w:r>
          </w:p>
          <w:p w14:paraId="2CCA5195" w14:textId="77777777" w:rsidR="006E16FD" w:rsidRPr="00E47B96" w:rsidRDefault="006E16FD" w:rsidP="00816346">
            <w:pPr>
              <w:pStyle w:val="endash"/>
              <w:rPr>
                <w:sz w:val="18"/>
                <w:szCs w:val="18"/>
              </w:rPr>
            </w:pPr>
            <w:r w:rsidRPr="00E47B96">
              <w:rPr>
                <w:sz w:val="18"/>
                <w:szCs w:val="18"/>
              </w:rPr>
              <w:t>common idioms</w:t>
            </w:r>
          </w:p>
          <w:p w14:paraId="68A887C9" w14:textId="77777777" w:rsidR="006E16FD" w:rsidRPr="00E47B96" w:rsidRDefault="006E16FD" w:rsidP="00816346">
            <w:pPr>
              <w:pStyle w:val="endash"/>
              <w:rPr>
                <w:sz w:val="18"/>
                <w:szCs w:val="18"/>
              </w:rPr>
            </w:pPr>
            <w:r w:rsidRPr="00E47B96">
              <w:rPr>
                <w:sz w:val="18"/>
                <w:szCs w:val="18"/>
              </w:rPr>
              <w:t>technical terms linked to learning goals</w:t>
            </w:r>
          </w:p>
          <w:p w14:paraId="246E0EE0" w14:textId="77777777" w:rsidR="006E16FD" w:rsidRDefault="006E16FD" w:rsidP="006E16FD">
            <w:pPr>
              <w:pStyle w:val="bullet"/>
              <w:numPr>
                <w:ilvl w:val="0"/>
                <w:numId w:val="12"/>
              </w:numPr>
              <w:tabs>
                <w:tab w:val="clear" w:pos="820"/>
              </w:tabs>
              <w:ind w:left="284" w:hanging="284"/>
            </w:pPr>
            <w:r>
              <w:t>visual information:</w:t>
            </w:r>
          </w:p>
          <w:p w14:paraId="2D3D6D96" w14:textId="77777777" w:rsidR="006E16FD" w:rsidRPr="00E47B96" w:rsidRDefault="006E16FD" w:rsidP="00816346">
            <w:pPr>
              <w:pStyle w:val="endash"/>
              <w:rPr>
                <w:sz w:val="18"/>
                <w:szCs w:val="18"/>
              </w:rPr>
            </w:pPr>
            <w:r w:rsidRPr="00E47B96">
              <w:rPr>
                <w:sz w:val="18"/>
                <w:szCs w:val="18"/>
              </w:rPr>
              <w:t>icons</w:t>
            </w:r>
          </w:p>
          <w:p w14:paraId="28A1CE8A" w14:textId="77777777" w:rsidR="006E16FD" w:rsidRPr="00E47B96" w:rsidRDefault="006E16FD" w:rsidP="00816346">
            <w:pPr>
              <w:pStyle w:val="endash"/>
              <w:rPr>
                <w:sz w:val="18"/>
                <w:szCs w:val="18"/>
              </w:rPr>
            </w:pPr>
            <w:r w:rsidRPr="00E47B96">
              <w:rPr>
                <w:sz w:val="18"/>
                <w:szCs w:val="18"/>
              </w:rPr>
              <w:t>information and activities presented visually in learning resources such as graphs, tables and charts</w:t>
            </w:r>
          </w:p>
          <w:p w14:paraId="627D3CB4" w14:textId="77777777" w:rsidR="006E16FD" w:rsidRDefault="006E16FD" w:rsidP="00816346">
            <w:pPr>
              <w:pStyle w:val="endash"/>
            </w:pPr>
            <w:r w:rsidRPr="00E47B96">
              <w:rPr>
                <w:sz w:val="18"/>
                <w:szCs w:val="18"/>
              </w:rPr>
              <w:t>table of contents, index</w:t>
            </w:r>
          </w:p>
        </w:tc>
      </w:tr>
      <w:tr w:rsidR="006E16FD" w14:paraId="1BEA7F83" w14:textId="77777777" w:rsidTr="00816346">
        <w:tc>
          <w:tcPr>
            <w:tcW w:w="9310" w:type="dxa"/>
            <w:gridSpan w:val="5"/>
          </w:tcPr>
          <w:p w14:paraId="704B82EC" w14:textId="77777777" w:rsidR="006E16FD" w:rsidRDefault="006E16FD" w:rsidP="00816346">
            <w:pPr>
              <w:pStyle w:val="spacer"/>
            </w:pPr>
          </w:p>
        </w:tc>
      </w:tr>
      <w:tr w:rsidR="006E16FD" w14:paraId="06A68211" w14:textId="77777777" w:rsidTr="00816346">
        <w:tc>
          <w:tcPr>
            <w:tcW w:w="3279" w:type="dxa"/>
            <w:gridSpan w:val="2"/>
          </w:tcPr>
          <w:p w14:paraId="0E2A8E19" w14:textId="77777777" w:rsidR="006E16FD" w:rsidRDefault="006E16FD" w:rsidP="00816346">
            <w:pPr>
              <w:pStyle w:val="unittext"/>
              <w:keepNext/>
            </w:pPr>
            <w:r w:rsidRPr="003E1AB6">
              <w:rPr>
                <w:b/>
                <w:i/>
              </w:rPr>
              <w:lastRenderedPageBreak/>
              <w:t xml:space="preserve">Sources </w:t>
            </w:r>
            <w:r>
              <w:t>of text may include:</w:t>
            </w:r>
          </w:p>
        </w:tc>
        <w:tc>
          <w:tcPr>
            <w:tcW w:w="6031" w:type="dxa"/>
            <w:gridSpan w:val="3"/>
          </w:tcPr>
          <w:p w14:paraId="119A0FD4" w14:textId="77777777" w:rsidR="006E16FD" w:rsidRDefault="006E16FD" w:rsidP="006E16FD">
            <w:pPr>
              <w:pStyle w:val="bullet"/>
              <w:numPr>
                <w:ilvl w:val="0"/>
                <w:numId w:val="12"/>
              </w:numPr>
              <w:tabs>
                <w:tab w:val="clear" w:pos="820"/>
              </w:tabs>
              <w:ind w:left="284" w:hanging="284"/>
            </w:pPr>
            <w:r>
              <w:t>digital/online</w:t>
            </w:r>
          </w:p>
          <w:p w14:paraId="5E5DFB13" w14:textId="77777777" w:rsidR="006E16FD" w:rsidRDefault="006E16FD" w:rsidP="006E16FD">
            <w:pPr>
              <w:pStyle w:val="bullet"/>
              <w:numPr>
                <w:ilvl w:val="0"/>
                <w:numId w:val="12"/>
              </w:numPr>
              <w:tabs>
                <w:tab w:val="clear" w:pos="820"/>
              </w:tabs>
              <w:ind w:left="284" w:hanging="284"/>
            </w:pPr>
            <w:r>
              <w:t>instructional designers / writers</w:t>
            </w:r>
          </w:p>
          <w:p w14:paraId="5675F78B" w14:textId="77777777" w:rsidR="006E16FD" w:rsidRDefault="006E16FD" w:rsidP="006E16FD">
            <w:pPr>
              <w:pStyle w:val="bullet"/>
              <w:numPr>
                <w:ilvl w:val="0"/>
                <w:numId w:val="12"/>
              </w:numPr>
              <w:tabs>
                <w:tab w:val="clear" w:pos="820"/>
              </w:tabs>
              <w:ind w:left="284" w:hanging="284"/>
            </w:pPr>
            <w:r>
              <w:t>teachers/trainers</w:t>
            </w:r>
          </w:p>
        </w:tc>
      </w:tr>
      <w:tr w:rsidR="006E16FD" w14:paraId="56303F51" w14:textId="77777777" w:rsidTr="00816346">
        <w:tc>
          <w:tcPr>
            <w:tcW w:w="9310" w:type="dxa"/>
            <w:gridSpan w:val="5"/>
          </w:tcPr>
          <w:p w14:paraId="3CD86F3D" w14:textId="77777777" w:rsidR="006E16FD" w:rsidRDefault="006E16FD" w:rsidP="00816346">
            <w:pPr>
              <w:pStyle w:val="spacer"/>
            </w:pPr>
          </w:p>
        </w:tc>
      </w:tr>
      <w:tr w:rsidR="006E16FD" w14:paraId="10BBB265" w14:textId="77777777" w:rsidTr="00816346">
        <w:tc>
          <w:tcPr>
            <w:tcW w:w="3279" w:type="dxa"/>
            <w:gridSpan w:val="2"/>
          </w:tcPr>
          <w:p w14:paraId="13F9DD32" w14:textId="77777777" w:rsidR="006E16FD" w:rsidRDefault="006E16FD" w:rsidP="00816346">
            <w:pPr>
              <w:pStyle w:val="unittext"/>
              <w:keepNext/>
            </w:pPr>
            <w:r w:rsidRPr="00C05313">
              <w:rPr>
                <w:b/>
                <w:i/>
              </w:rPr>
              <w:t>Predict</w:t>
            </w:r>
            <w:r>
              <w:t xml:space="preserve"> may include</w:t>
            </w:r>
            <w:r w:rsidRPr="003E1AB6" w:rsidDel="00E514C4">
              <w:rPr>
                <w:b/>
                <w:i/>
              </w:rPr>
              <w:t xml:space="preserve"> </w:t>
            </w:r>
            <w:r>
              <w:t>:</w:t>
            </w:r>
          </w:p>
        </w:tc>
        <w:tc>
          <w:tcPr>
            <w:tcW w:w="6031" w:type="dxa"/>
            <w:gridSpan w:val="3"/>
          </w:tcPr>
          <w:p w14:paraId="73A787AD" w14:textId="77777777" w:rsidR="006E16FD" w:rsidRDefault="006E16FD" w:rsidP="006E16FD">
            <w:pPr>
              <w:pStyle w:val="bullet"/>
              <w:numPr>
                <w:ilvl w:val="0"/>
                <w:numId w:val="12"/>
              </w:numPr>
              <w:tabs>
                <w:tab w:val="clear" w:pos="820"/>
              </w:tabs>
              <w:ind w:left="284" w:hanging="284"/>
            </w:pPr>
            <w:r>
              <w:t>considerations of:</w:t>
            </w:r>
          </w:p>
          <w:p w14:paraId="7D0CE0BE" w14:textId="77777777" w:rsidR="006E16FD" w:rsidRDefault="006E16FD" w:rsidP="00816346">
            <w:pPr>
              <w:pStyle w:val="endash"/>
            </w:pPr>
            <w:r>
              <w:t xml:space="preserve">prior knowledge of the context </w:t>
            </w:r>
          </w:p>
          <w:p w14:paraId="7216E49D" w14:textId="77777777" w:rsidR="006E16FD" w:rsidRDefault="006E16FD" w:rsidP="00816346">
            <w:pPr>
              <w:pStyle w:val="endash"/>
            </w:pPr>
            <w:r>
              <w:t>personal experience</w:t>
            </w:r>
          </w:p>
          <w:p w14:paraId="734D4428" w14:textId="77777777" w:rsidR="006E16FD" w:rsidRDefault="006E16FD" w:rsidP="00816346">
            <w:pPr>
              <w:pStyle w:val="endash"/>
            </w:pPr>
            <w:r>
              <w:t>prior knowledge of aspects of the text such as layout</w:t>
            </w:r>
          </w:p>
          <w:p w14:paraId="763CACBC" w14:textId="77777777" w:rsidR="006E16FD" w:rsidRDefault="006E16FD" w:rsidP="00816346">
            <w:pPr>
              <w:pStyle w:val="endash"/>
            </w:pPr>
            <w:r>
              <w:t xml:space="preserve">title and other visual clues in text </w:t>
            </w:r>
          </w:p>
        </w:tc>
      </w:tr>
      <w:tr w:rsidR="006E16FD" w14:paraId="1863D2D1" w14:textId="77777777" w:rsidTr="00816346">
        <w:tc>
          <w:tcPr>
            <w:tcW w:w="9310" w:type="dxa"/>
            <w:gridSpan w:val="5"/>
          </w:tcPr>
          <w:p w14:paraId="0BB7772E" w14:textId="77777777" w:rsidR="006E16FD" w:rsidRDefault="006E16FD" w:rsidP="00816346">
            <w:pPr>
              <w:pStyle w:val="spacer"/>
            </w:pPr>
          </w:p>
        </w:tc>
      </w:tr>
      <w:tr w:rsidR="006E16FD" w14:paraId="1868F0FA" w14:textId="77777777" w:rsidTr="00816346">
        <w:tc>
          <w:tcPr>
            <w:tcW w:w="3279" w:type="dxa"/>
            <w:gridSpan w:val="2"/>
          </w:tcPr>
          <w:p w14:paraId="489B4AC1" w14:textId="77777777" w:rsidR="006E16FD" w:rsidRDefault="006E16FD" w:rsidP="00816346">
            <w:pPr>
              <w:pStyle w:val="unittext"/>
              <w:keepNext/>
            </w:pPr>
            <w:r>
              <w:rPr>
                <w:b/>
                <w:i/>
              </w:rPr>
              <w:t xml:space="preserve">Strategies </w:t>
            </w:r>
            <w:r w:rsidRPr="00A255B1">
              <w:rPr>
                <w:b/>
                <w:i/>
              </w:rPr>
              <w:t>to comprehend the text</w:t>
            </w:r>
            <w:r>
              <w:rPr>
                <w:b/>
                <w:i/>
              </w:rPr>
              <w:t xml:space="preserve"> may</w:t>
            </w:r>
            <w:r>
              <w:t xml:space="preserve"> include:</w:t>
            </w:r>
          </w:p>
        </w:tc>
        <w:tc>
          <w:tcPr>
            <w:tcW w:w="6031" w:type="dxa"/>
            <w:gridSpan w:val="3"/>
          </w:tcPr>
          <w:p w14:paraId="088FBC1D" w14:textId="77777777" w:rsidR="006E16FD" w:rsidRDefault="006E16FD" w:rsidP="006E16FD">
            <w:pPr>
              <w:pStyle w:val="bullet"/>
              <w:numPr>
                <w:ilvl w:val="0"/>
                <w:numId w:val="12"/>
              </w:numPr>
              <w:tabs>
                <w:tab w:val="clear" w:pos="820"/>
              </w:tabs>
              <w:ind w:left="284" w:hanging="284"/>
            </w:pPr>
            <w:r>
              <w:t>meaning-making strategies such as:</w:t>
            </w:r>
          </w:p>
          <w:p w14:paraId="0D304A87" w14:textId="77777777" w:rsidR="006E16FD" w:rsidRDefault="006E16FD" w:rsidP="00816346">
            <w:pPr>
              <w:pStyle w:val="endash"/>
            </w:pPr>
            <w:r>
              <w:t>identifying ways in which the author chooses words to convey feelings and experiences, and the effect of these choices in creating emotions in the reader</w:t>
            </w:r>
          </w:p>
          <w:p w14:paraId="10A7D40B" w14:textId="77777777" w:rsidR="006E16FD" w:rsidRDefault="006E16FD" w:rsidP="00816346">
            <w:pPr>
              <w:pStyle w:val="endash"/>
            </w:pPr>
            <w:r>
              <w:t>recognising that use of vocabulary, style of writing, layout and graphic features vary according to purpose and audience</w:t>
            </w:r>
          </w:p>
          <w:p w14:paraId="117E69EA" w14:textId="77777777" w:rsidR="006E16FD" w:rsidRDefault="006E16FD" w:rsidP="00816346">
            <w:pPr>
              <w:pStyle w:val="endash"/>
            </w:pPr>
            <w:r>
              <w:t xml:space="preserve">drawing on a broad bank of personally relevant words and phrases </w:t>
            </w:r>
          </w:p>
          <w:p w14:paraId="39B1E729" w14:textId="77777777" w:rsidR="006E16FD" w:rsidRDefault="006E16FD" w:rsidP="00816346">
            <w:pPr>
              <w:pStyle w:val="endash"/>
            </w:pPr>
            <w:r>
              <w:t>recognising introductory phrases which indicate an opinion or a fact is being offered</w:t>
            </w:r>
          </w:p>
          <w:p w14:paraId="78FDEFBA" w14:textId="77777777" w:rsidR="006E16FD" w:rsidRDefault="006E16FD" w:rsidP="00816346">
            <w:pPr>
              <w:pStyle w:val="endash"/>
            </w:pPr>
            <w:r>
              <w:t>clarifying intended meaning by varying speed when reading</w:t>
            </w:r>
          </w:p>
          <w:p w14:paraId="40E2989F" w14:textId="77777777" w:rsidR="006E16FD" w:rsidRDefault="006E16FD" w:rsidP="00816346">
            <w:pPr>
              <w:pStyle w:val="endash"/>
            </w:pPr>
            <w:r>
              <w:t>identifying techniques used by the author to achieve purpose such as tone and words</w:t>
            </w:r>
          </w:p>
          <w:p w14:paraId="5005F4E3" w14:textId="77777777" w:rsidR="006E16FD" w:rsidRDefault="006E16FD" w:rsidP="006E16FD">
            <w:pPr>
              <w:pStyle w:val="bullet"/>
              <w:numPr>
                <w:ilvl w:val="0"/>
                <w:numId w:val="12"/>
              </w:numPr>
              <w:tabs>
                <w:tab w:val="clear" w:pos="820"/>
              </w:tabs>
              <w:ind w:left="284" w:hanging="284"/>
            </w:pPr>
            <w:r>
              <w:t>de-coding strategies:</w:t>
            </w:r>
          </w:p>
          <w:p w14:paraId="0F907C3D" w14:textId="77777777" w:rsidR="006E16FD" w:rsidRDefault="006E16FD" w:rsidP="00816346">
            <w:pPr>
              <w:pStyle w:val="endash"/>
            </w:pPr>
            <w:r>
              <w:t xml:space="preserve">word identification strategies, including: phonic and visual letter patterns; syllabification; word origins; and background knowledge of text. </w:t>
            </w:r>
          </w:p>
          <w:p w14:paraId="34FAE67C" w14:textId="77777777" w:rsidR="006E16FD" w:rsidRDefault="006E16FD" w:rsidP="00816346">
            <w:pPr>
              <w:pStyle w:val="endash"/>
            </w:pPr>
            <w:r>
              <w:t xml:space="preserve">punctuation as an aid to understanding such as capitalisation, full stops, commas, exclamation marks, speech marks </w:t>
            </w:r>
          </w:p>
        </w:tc>
      </w:tr>
      <w:tr w:rsidR="006E16FD" w14:paraId="5C7EB3CB" w14:textId="77777777" w:rsidTr="00816346">
        <w:tc>
          <w:tcPr>
            <w:tcW w:w="3279" w:type="dxa"/>
            <w:gridSpan w:val="2"/>
          </w:tcPr>
          <w:p w14:paraId="0CF156B4" w14:textId="77777777" w:rsidR="006E16FD" w:rsidRDefault="006E16FD" w:rsidP="00816346">
            <w:pPr>
              <w:pStyle w:val="spacer"/>
            </w:pPr>
          </w:p>
        </w:tc>
        <w:tc>
          <w:tcPr>
            <w:tcW w:w="6031" w:type="dxa"/>
            <w:gridSpan w:val="3"/>
          </w:tcPr>
          <w:p w14:paraId="2197ED7E" w14:textId="77777777" w:rsidR="006E16FD" w:rsidRDefault="006E16FD" w:rsidP="00816346">
            <w:pPr>
              <w:pStyle w:val="spacer"/>
            </w:pPr>
          </w:p>
        </w:tc>
      </w:tr>
      <w:tr w:rsidR="006E16FD" w14:paraId="23A99D55" w14:textId="77777777" w:rsidTr="00816346">
        <w:tc>
          <w:tcPr>
            <w:tcW w:w="3279" w:type="dxa"/>
            <w:gridSpan w:val="2"/>
          </w:tcPr>
          <w:p w14:paraId="03C4555B" w14:textId="77777777" w:rsidR="006E16FD" w:rsidRDefault="006E16FD" w:rsidP="00816346">
            <w:pPr>
              <w:pStyle w:val="unittext"/>
              <w:keepNext/>
              <w:rPr>
                <w:b/>
                <w:i/>
              </w:rPr>
            </w:pPr>
            <w:r>
              <w:rPr>
                <w:b/>
                <w:i/>
              </w:rPr>
              <w:t>M</w:t>
            </w:r>
            <w:r w:rsidRPr="00C158E6">
              <w:rPr>
                <w:b/>
                <w:i/>
              </w:rPr>
              <w:t>ain ideas</w:t>
            </w:r>
            <w:r>
              <w:rPr>
                <w:b/>
                <w:i/>
              </w:rPr>
              <w:t xml:space="preserve"> </w:t>
            </w:r>
            <w:r w:rsidRPr="00E944D9">
              <w:t>may include</w:t>
            </w:r>
            <w:r>
              <w:rPr>
                <w:b/>
                <w:i/>
              </w:rPr>
              <w:t>:</w:t>
            </w:r>
          </w:p>
        </w:tc>
        <w:tc>
          <w:tcPr>
            <w:tcW w:w="6031" w:type="dxa"/>
            <w:gridSpan w:val="3"/>
          </w:tcPr>
          <w:p w14:paraId="1E0B3909" w14:textId="77777777" w:rsidR="006E16FD" w:rsidRPr="00E24206" w:rsidRDefault="006E16FD" w:rsidP="006E16FD">
            <w:pPr>
              <w:pStyle w:val="bullet"/>
              <w:numPr>
                <w:ilvl w:val="0"/>
                <w:numId w:val="12"/>
              </w:numPr>
              <w:tabs>
                <w:tab w:val="clear" w:pos="820"/>
              </w:tabs>
              <w:ind w:left="284" w:hanging="284"/>
            </w:pPr>
            <w:r w:rsidRPr="00E24206">
              <w:t>plot, characters, setting of fiction text</w:t>
            </w:r>
          </w:p>
          <w:p w14:paraId="2F97D1DB" w14:textId="77777777" w:rsidR="006E16FD" w:rsidRPr="00E24206" w:rsidRDefault="006E16FD" w:rsidP="006E16FD">
            <w:pPr>
              <w:pStyle w:val="bullet"/>
              <w:numPr>
                <w:ilvl w:val="0"/>
                <w:numId w:val="12"/>
              </w:numPr>
              <w:tabs>
                <w:tab w:val="clear" w:pos="820"/>
              </w:tabs>
              <w:ind w:left="284" w:hanging="284"/>
            </w:pPr>
            <w:r w:rsidRPr="00E24206">
              <w:t>supporting information for non-fiction texts</w:t>
            </w:r>
          </w:p>
          <w:p w14:paraId="6E5A9240" w14:textId="77777777" w:rsidR="006E16FD" w:rsidRDefault="006E16FD" w:rsidP="006E16FD">
            <w:pPr>
              <w:pStyle w:val="bullet"/>
              <w:numPr>
                <w:ilvl w:val="0"/>
                <w:numId w:val="12"/>
              </w:numPr>
              <w:tabs>
                <w:tab w:val="clear" w:pos="820"/>
              </w:tabs>
              <w:ind w:left="284" w:hanging="284"/>
            </w:pPr>
            <w:r>
              <w:t xml:space="preserve">main </w:t>
            </w:r>
            <w:r w:rsidRPr="00E24206">
              <w:t>argument</w:t>
            </w:r>
            <w:r>
              <w:t>s</w:t>
            </w:r>
            <w:r w:rsidRPr="00E24206">
              <w:t xml:space="preserve"> / requirements for transactional texts</w:t>
            </w:r>
          </w:p>
        </w:tc>
      </w:tr>
      <w:tr w:rsidR="006E16FD" w14:paraId="5BD6C7B6" w14:textId="77777777" w:rsidTr="00816346">
        <w:tc>
          <w:tcPr>
            <w:tcW w:w="3279" w:type="dxa"/>
            <w:gridSpan w:val="2"/>
          </w:tcPr>
          <w:p w14:paraId="3D0597ED" w14:textId="77777777" w:rsidR="006E16FD" w:rsidRDefault="006E16FD" w:rsidP="00816346">
            <w:pPr>
              <w:pStyle w:val="spacer"/>
            </w:pPr>
          </w:p>
        </w:tc>
        <w:tc>
          <w:tcPr>
            <w:tcW w:w="6031" w:type="dxa"/>
            <w:gridSpan w:val="3"/>
          </w:tcPr>
          <w:p w14:paraId="1AA234F8" w14:textId="77777777" w:rsidR="006E16FD" w:rsidRDefault="006E16FD" w:rsidP="00816346">
            <w:pPr>
              <w:pStyle w:val="spacer"/>
            </w:pPr>
          </w:p>
        </w:tc>
      </w:tr>
      <w:tr w:rsidR="006E16FD" w14:paraId="2E2B8251" w14:textId="77777777" w:rsidTr="00816346">
        <w:tc>
          <w:tcPr>
            <w:tcW w:w="3279" w:type="dxa"/>
            <w:gridSpan w:val="2"/>
          </w:tcPr>
          <w:p w14:paraId="59B8851B" w14:textId="77777777" w:rsidR="006E16FD" w:rsidRDefault="006E16FD" w:rsidP="00816346">
            <w:pPr>
              <w:pStyle w:val="unittext"/>
              <w:keepNext/>
            </w:pPr>
            <w:r>
              <w:rPr>
                <w:b/>
                <w:i/>
              </w:rPr>
              <w:t>S</w:t>
            </w:r>
            <w:r w:rsidRPr="004B01B2">
              <w:rPr>
                <w:b/>
                <w:i/>
              </w:rPr>
              <w:t xml:space="preserve">trategies to </w:t>
            </w:r>
            <w:r>
              <w:rPr>
                <w:b/>
                <w:i/>
              </w:rPr>
              <w:t>interpret</w:t>
            </w:r>
            <w:r w:rsidRPr="004B01B2">
              <w:rPr>
                <w:b/>
                <w:i/>
              </w:rPr>
              <w:t xml:space="preserve"> texts</w:t>
            </w:r>
            <w:r w:rsidRPr="00536BD0">
              <w:t xml:space="preserve"> </w:t>
            </w:r>
            <w:r>
              <w:t>may include:</w:t>
            </w:r>
          </w:p>
        </w:tc>
        <w:tc>
          <w:tcPr>
            <w:tcW w:w="6031" w:type="dxa"/>
            <w:gridSpan w:val="3"/>
          </w:tcPr>
          <w:p w14:paraId="16D73D8B" w14:textId="77777777" w:rsidR="006E16FD" w:rsidRDefault="006E16FD" w:rsidP="006E16FD">
            <w:pPr>
              <w:pStyle w:val="bullet"/>
              <w:numPr>
                <w:ilvl w:val="0"/>
                <w:numId w:val="12"/>
              </w:numPr>
              <w:tabs>
                <w:tab w:val="clear" w:pos="820"/>
              </w:tabs>
              <w:ind w:left="284" w:hanging="284"/>
            </w:pPr>
            <w:r>
              <w:t>clarifying the intention of the writer</w:t>
            </w:r>
          </w:p>
          <w:p w14:paraId="5A60C414" w14:textId="77777777" w:rsidR="006E16FD" w:rsidRDefault="006E16FD" w:rsidP="006E16FD">
            <w:pPr>
              <w:pStyle w:val="bullet"/>
              <w:numPr>
                <w:ilvl w:val="0"/>
                <w:numId w:val="12"/>
              </w:numPr>
              <w:tabs>
                <w:tab w:val="clear" w:pos="820"/>
              </w:tabs>
              <w:ind w:left="284" w:hanging="284"/>
            </w:pPr>
            <w:r>
              <w:t>identifying key words and phrases critical to gaining meaning from the text</w:t>
            </w:r>
          </w:p>
          <w:p w14:paraId="4D4F1126" w14:textId="77777777" w:rsidR="006E16FD" w:rsidRDefault="006E16FD" w:rsidP="006E16FD">
            <w:pPr>
              <w:pStyle w:val="bullet"/>
              <w:numPr>
                <w:ilvl w:val="0"/>
                <w:numId w:val="12"/>
              </w:numPr>
              <w:tabs>
                <w:tab w:val="clear" w:pos="820"/>
              </w:tabs>
              <w:ind w:left="284" w:hanging="284"/>
            </w:pPr>
            <w:r>
              <w:t>distinguishing between fact and opinion</w:t>
            </w:r>
          </w:p>
          <w:p w14:paraId="6D51CF7F" w14:textId="77777777" w:rsidR="006E16FD" w:rsidRDefault="006E16FD" w:rsidP="006E16FD">
            <w:pPr>
              <w:pStyle w:val="bullet"/>
              <w:numPr>
                <w:ilvl w:val="0"/>
                <w:numId w:val="12"/>
              </w:numPr>
              <w:tabs>
                <w:tab w:val="clear" w:pos="820"/>
              </w:tabs>
              <w:ind w:left="284" w:hanging="284"/>
            </w:pPr>
            <w:r>
              <w:t>considering where the information comes from</w:t>
            </w:r>
          </w:p>
          <w:p w14:paraId="76921C2A" w14:textId="77777777" w:rsidR="006E16FD" w:rsidRDefault="006E16FD" w:rsidP="006E16FD">
            <w:pPr>
              <w:pStyle w:val="bullet"/>
              <w:numPr>
                <w:ilvl w:val="0"/>
                <w:numId w:val="12"/>
              </w:numPr>
              <w:tabs>
                <w:tab w:val="clear" w:pos="820"/>
              </w:tabs>
              <w:ind w:left="284" w:hanging="284"/>
            </w:pPr>
            <w:r>
              <w:lastRenderedPageBreak/>
              <w:t>recognising simple inferences</w:t>
            </w:r>
          </w:p>
          <w:p w14:paraId="5E4F8026" w14:textId="77777777" w:rsidR="006E16FD" w:rsidRDefault="006E16FD" w:rsidP="006E16FD">
            <w:pPr>
              <w:pStyle w:val="bullet"/>
              <w:numPr>
                <w:ilvl w:val="0"/>
                <w:numId w:val="12"/>
              </w:numPr>
              <w:tabs>
                <w:tab w:val="clear" w:pos="820"/>
              </w:tabs>
              <w:ind w:left="284" w:hanging="284"/>
            </w:pPr>
            <w:r>
              <w:t>discussing effect of language choices on effectiveness of the text for example, use of passive voice, technical jargon, impersonal tone</w:t>
            </w:r>
          </w:p>
          <w:p w14:paraId="2AF42C9D" w14:textId="77777777" w:rsidR="006E16FD" w:rsidRDefault="006E16FD" w:rsidP="006E16FD">
            <w:pPr>
              <w:pStyle w:val="bullet"/>
              <w:numPr>
                <w:ilvl w:val="0"/>
                <w:numId w:val="12"/>
              </w:numPr>
              <w:tabs>
                <w:tab w:val="clear" w:pos="820"/>
              </w:tabs>
              <w:ind w:left="284" w:hanging="284"/>
            </w:pPr>
            <w:r>
              <w:t xml:space="preserve">identifying ways in which the text reflects the author’s culture, experiences and value system </w:t>
            </w:r>
          </w:p>
          <w:p w14:paraId="746051B5" w14:textId="77777777" w:rsidR="006E16FD" w:rsidRDefault="006E16FD" w:rsidP="006E16FD">
            <w:pPr>
              <w:pStyle w:val="bullet"/>
              <w:numPr>
                <w:ilvl w:val="0"/>
                <w:numId w:val="12"/>
              </w:numPr>
              <w:tabs>
                <w:tab w:val="clear" w:pos="820"/>
              </w:tabs>
              <w:ind w:left="284" w:hanging="284"/>
            </w:pPr>
            <w:r>
              <w:t>comparing similar texts of personal relevance in terms of language used or text structure or information provided</w:t>
            </w:r>
          </w:p>
        </w:tc>
      </w:tr>
      <w:tr w:rsidR="006E16FD" w14:paraId="0707517D" w14:textId="77777777" w:rsidTr="00816346">
        <w:tc>
          <w:tcPr>
            <w:tcW w:w="3279" w:type="dxa"/>
            <w:gridSpan w:val="2"/>
          </w:tcPr>
          <w:p w14:paraId="5633371D" w14:textId="77777777" w:rsidR="006E16FD" w:rsidRDefault="006E16FD" w:rsidP="00816346">
            <w:pPr>
              <w:pStyle w:val="spacer"/>
            </w:pPr>
          </w:p>
        </w:tc>
        <w:tc>
          <w:tcPr>
            <w:tcW w:w="6031" w:type="dxa"/>
            <w:gridSpan w:val="3"/>
          </w:tcPr>
          <w:p w14:paraId="05D63DA3" w14:textId="77777777" w:rsidR="006E16FD" w:rsidRDefault="006E16FD" w:rsidP="00816346">
            <w:pPr>
              <w:pStyle w:val="spacer"/>
            </w:pPr>
          </w:p>
        </w:tc>
      </w:tr>
      <w:tr w:rsidR="006E16FD" w14:paraId="5A14798B" w14:textId="77777777" w:rsidTr="00816346">
        <w:tc>
          <w:tcPr>
            <w:tcW w:w="3279" w:type="dxa"/>
            <w:gridSpan w:val="2"/>
          </w:tcPr>
          <w:p w14:paraId="3ECDCF86" w14:textId="77777777" w:rsidR="006E16FD" w:rsidRDefault="006E16FD" w:rsidP="00816346">
            <w:pPr>
              <w:pStyle w:val="unittext"/>
              <w:keepNext/>
            </w:pPr>
            <w:r>
              <w:rPr>
                <w:b/>
                <w:i/>
              </w:rPr>
              <w:t>E</w:t>
            </w:r>
            <w:r w:rsidRPr="00EE212F">
              <w:rPr>
                <w:b/>
                <w:i/>
              </w:rPr>
              <w:t>ffectiveness</w:t>
            </w:r>
            <w:r>
              <w:rPr>
                <w:b/>
                <w:i/>
              </w:rPr>
              <w:t xml:space="preserve"> </w:t>
            </w:r>
            <w:r>
              <w:rPr>
                <w:b/>
              </w:rPr>
              <w:t>of the texts</w:t>
            </w:r>
            <w:r>
              <w:t xml:space="preserve"> may include:</w:t>
            </w:r>
          </w:p>
        </w:tc>
        <w:tc>
          <w:tcPr>
            <w:tcW w:w="6031" w:type="dxa"/>
            <w:gridSpan w:val="3"/>
          </w:tcPr>
          <w:p w14:paraId="789F1A79" w14:textId="77777777" w:rsidR="006E16FD" w:rsidRDefault="006E16FD" w:rsidP="006E16FD">
            <w:pPr>
              <w:pStyle w:val="bullet"/>
              <w:numPr>
                <w:ilvl w:val="0"/>
                <w:numId w:val="12"/>
              </w:numPr>
              <w:tabs>
                <w:tab w:val="clear" w:pos="820"/>
              </w:tabs>
              <w:ind w:left="284" w:hanging="284"/>
            </w:pPr>
            <w:r>
              <w:t>C</w:t>
            </w:r>
            <w:r w:rsidRPr="005B5B02">
              <w:t>onsideration of:</w:t>
            </w:r>
            <w:r>
              <w:t xml:space="preserve"> </w:t>
            </w:r>
          </w:p>
          <w:p w14:paraId="0AC78926" w14:textId="77777777" w:rsidR="006E16FD" w:rsidRDefault="006E16FD" w:rsidP="00816346">
            <w:pPr>
              <w:pStyle w:val="endash"/>
            </w:pPr>
            <w:r w:rsidRPr="004D6668">
              <w:t>whether they</w:t>
            </w:r>
            <w:r>
              <w:t xml:space="preserve"> meet purpose (instruction / information)</w:t>
            </w:r>
          </w:p>
          <w:p w14:paraId="23E52D94" w14:textId="77777777" w:rsidR="006E16FD" w:rsidRDefault="006E16FD" w:rsidP="00816346">
            <w:pPr>
              <w:pStyle w:val="endash"/>
            </w:pPr>
            <w:r w:rsidRPr="004D6668">
              <w:t>whether they</w:t>
            </w:r>
            <w:r>
              <w:t xml:space="preserve"> meet the needs of the audience</w:t>
            </w:r>
          </w:p>
          <w:p w14:paraId="2A125824" w14:textId="77777777" w:rsidR="006E16FD" w:rsidRDefault="006E16FD" w:rsidP="00816346">
            <w:pPr>
              <w:pStyle w:val="endash"/>
            </w:pPr>
            <w:r w:rsidRPr="005B5B02">
              <w:t>whether they</w:t>
            </w:r>
            <w:r>
              <w:t xml:space="preserve"> reflect or support own knowledge and experience</w:t>
            </w:r>
          </w:p>
          <w:p w14:paraId="1CCC1A99" w14:textId="77777777" w:rsidR="006E16FD" w:rsidRDefault="006E16FD" w:rsidP="00816346">
            <w:pPr>
              <w:pStyle w:val="endash"/>
            </w:pPr>
            <w:r>
              <w:t>source of text</w:t>
            </w:r>
          </w:p>
          <w:p w14:paraId="5D2517ED" w14:textId="77777777" w:rsidR="006E16FD" w:rsidRDefault="006E16FD" w:rsidP="00816346">
            <w:pPr>
              <w:pStyle w:val="endash"/>
            </w:pPr>
            <w:r>
              <w:t>whether the text conveys the author’s real or imaginary experience/ intentions</w:t>
            </w:r>
          </w:p>
          <w:p w14:paraId="7313CFB6" w14:textId="77777777" w:rsidR="006E16FD" w:rsidRDefault="006E16FD" w:rsidP="00816346">
            <w:pPr>
              <w:pStyle w:val="endash"/>
            </w:pPr>
            <w:r>
              <w:t>whether the material is presented in a way that makes it accessible to the reader</w:t>
            </w:r>
          </w:p>
        </w:tc>
      </w:tr>
      <w:tr w:rsidR="006E16FD" w14:paraId="168055AC" w14:textId="77777777" w:rsidTr="00816346">
        <w:tc>
          <w:tcPr>
            <w:tcW w:w="9310" w:type="dxa"/>
            <w:gridSpan w:val="5"/>
          </w:tcPr>
          <w:p w14:paraId="5E87B039" w14:textId="77777777" w:rsidR="006E16FD" w:rsidRDefault="006E16FD" w:rsidP="00816346">
            <w:pPr>
              <w:pStyle w:val="spacer"/>
            </w:pPr>
          </w:p>
        </w:tc>
      </w:tr>
      <w:tr w:rsidR="006E16FD" w14:paraId="7998F55F" w14:textId="77777777" w:rsidTr="00816346">
        <w:tc>
          <w:tcPr>
            <w:tcW w:w="9310" w:type="dxa"/>
            <w:gridSpan w:val="5"/>
          </w:tcPr>
          <w:p w14:paraId="54636E97" w14:textId="77777777" w:rsidR="006E16FD" w:rsidRDefault="006E16FD" w:rsidP="00816346">
            <w:pPr>
              <w:pStyle w:val="Heading21"/>
              <w:keepNext/>
            </w:pPr>
            <w:r>
              <w:t>Evidence Guide</w:t>
            </w:r>
          </w:p>
          <w:p w14:paraId="05967F29" w14:textId="77777777" w:rsidR="006E16FD" w:rsidRDefault="006E16FD" w:rsidP="00816346">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6E16FD" w14:paraId="41092664" w14:textId="77777777" w:rsidTr="00816346">
        <w:tc>
          <w:tcPr>
            <w:tcW w:w="3279" w:type="dxa"/>
            <w:gridSpan w:val="2"/>
          </w:tcPr>
          <w:p w14:paraId="7C0A4787" w14:textId="77777777" w:rsidR="006E16FD" w:rsidRPr="005979AA" w:rsidRDefault="006E16FD" w:rsidP="00816346">
            <w:pPr>
              <w:pStyle w:val="EG"/>
              <w:keepNext/>
            </w:pPr>
            <w:r w:rsidRPr="005979AA">
              <w:t>Critical aspects for assessment and evidence required to demonstrate competency in this unit</w:t>
            </w:r>
          </w:p>
        </w:tc>
        <w:tc>
          <w:tcPr>
            <w:tcW w:w="6031" w:type="dxa"/>
            <w:gridSpan w:val="3"/>
          </w:tcPr>
          <w:p w14:paraId="3166F65D" w14:textId="77777777" w:rsidR="006E16FD" w:rsidRDefault="006E16FD" w:rsidP="00816346">
            <w:pPr>
              <w:pStyle w:val="unittext"/>
              <w:keepNext/>
            </w:pPr>
            <w:r w:rsidRPr="003B087B">
              <w:t>Assessment</w:t>
            </w:r>
            <w:r>
              <w:t xml:space="preserve"> must confirm the ability to:</w:t>
            </w:r>
          </w:p>
          <w:p w14:paraId="56060C0D" w14:textId="77777777" w:rsidR="006E16FD" w:rsidRDefault="006E16FD" w:rsidP="006E16FD">
            <w:pPr>
              <w:pStyle w:val="bullet"/>
              <w:numPr>
                <w:ilvl w:val="0"/>
                <w:numId w:val="12"/>
              </w:numPr>
              <w:tabs>
                <w:tab w:val="clear" w:pos="820"/>
              </w:tabs>
              <w:ind w:left="284" w:hanging="284"/>
            </w:pPr>
            <w:r>
              <w:t>locate, read and interpret information in a minimum of 3 different text types of limited complexity related to learning at least one of which must be web based</w:t>
            </w:r>
          </w:p>
        </w:tc>
      </w:tr>
      <w:tr w:rsidR="006E16FD" w14:paraId="3E6DB71C" w14:textId="77777777" w:rsidTr="00816346">
        <w:tc>
          <w:tcPr>
            <w:tcW w:w="9310" w:type="dxa"/>
            <w:gridSpan w:val="5"/>
          </w:tcPr>
          <w:p w14:paraId="171291BD" w14:textId="77777777" w:rsidR="006E16FD" w:rsidRDefault="006E16FD" w:rsidP="00816346">
            <w:pPr>
              <w:pStyle w:val="spacer"/>
            </w:pPr>
          </w:p>
        </w:tc>
      </w:tr>
      <w:tr w:rsidR="006E16FD" w14:paraId="4418B6F8" w14:textId="77777777" w:rsidTr="00816346">
        <w:tc>
          <w:tcPr>
            <w:tcW w:w="3279" w:type="dxa"/>
            <w:gridSpan w:val="2"/>
          </w:tcPr>
          <w:p w14:paraId="12167089" w14:textId="77777777" w:rsidR="006E16FD" w:rsidRPr="005979AA" w:rsidRDefault="006E16FD" w:rsidP="00816346">
            <w:pPr>
              <w:pStyle w:val="EG"/>
              <w:keepNext/>
            </w:pPr>
            <w:r w:rsidRPr="005979AA">
              <w:t>Context of and specific resources for assessment</w:t>
            </w:r>
          </w:p>
        </w:tc>
        <w:tc>
          <w:tcPr>
            <w:tcW w:w="6031" w:type="dxa"/>
            <w:gridSpan w:val="3"/>
          </w:tcPr>
          <w:p w14:paraId="01E7F690" w14:textId="77777777" w:rsidR="006E16FD" w:rsidRDefault="006E16FD" w:rsidP="00816346">
            <w:pPr>
              <w:pStyle w:val="unittext"/>
              <w:keepNext/>
            </w:pPr>
            <w:r>
              <w:t>Assessment must ensure access to:</w:t>
            </w:r>
          </w:p>
          <w:p w14:paraId="3AEAAE08" w14:textId="77777777" w:rsidR="006E16FD" w:rsidRPr="005F7E52" w:rsidRDefault="006E16FD" w:rsidP="006E16FD">
            <w:pPr>
              <w:pStyle w:val="bullet"/>
              <w:numPr>
                <w:ilvl w:val="0"/>
                <w:numId w:val="12"/>
              </w:numPr>
              <w:tabs>
                <w:tab w:val="clear" w:pos="820"/>
              </w:tabs>
              <w:ind w:left="284" w:hanging="284"/>
            </w:pPr>
            <w:r w:rsidRPr="005F7E52">
              <w:t>communication technology and software</w:t>
            </w:r>
          </w:p>
          <w:p w14:paraId="582339D4" w14:textId="77777777" w:rsidR="006E16FD" w:rsidRDefault="006E16FD" w:rsidP="006E16FD">
            <w:pPr>
              <w:pStyle w:val="bullet"/>
              <w:numPr>
                <w:ilvl w:val="0"/>
                <w:numId w:val="12"/>
              </w:numPr>
              <w:tabs>
                <w:tab w:val="clear" w:pos="820"/>
              </w:tabs>
              <w:ind w:left="284" w:hanging="284"/>
            </w:pPr>
            <w:r>
              <w:t>web based</w:t>
            </w:r>
            <w:r w:rsidRPr="005F7E52">
              <w:t xml:space="preserve"> and paper based text</w:t>
            </w:r>
            <w:r>
              <w:t xml:space="preserve"> types</w:t>
            </w:r>
            <w:r w:rsidRPr="005F7E52">
              <w:t xml:space="preserve"> of limited complexity </w:t>
            </w:r>
            <w:r>
              <w:t>related to learning purposes</w:t>
            </w:r>
          </w:p>
          <w:p w14:paraId="5A6E7173" w14:textId="77777777" w:rsidR="006E16FD" w:rsidRDefault="006E16FD" w:rsidP="00816346">
            <w:pPr>
              <w:pStyle w:val="unittext"/>
              <w:keepNext/>
            </w:pPr>
            <w:r>
              <w:t>At this level the learner works independently and continues to build and use their own familiar support resources, for example using an online dictionary or thesaurus</w:t>
            </w:r>
          </w:p>
          <w:p w14:paraId="5A033725" w14:textId="77777777" w:rsidR="006E16FD" w:rsidRDefault="006E16FD" w:rsidP="00816346">
            <w:pPr>
              <w:pStyle w:val="unittext"/>
              <w:keepNext/>
            </w:pPr>
            <w:r>
              <w:t>In order to support achievement of meaningful outcomes at the qualification level an integrated approach to assessment is recommended, refer to Section B 6.1 Assessment Strategy.</w:t>
            </w:r>
          </w:p>
          <w:p w14:paraId="486775A3" w14:textId="77777777" w:rsidR="006E16FD" w:rsidRPr="00777563" w:rsidRDefault="006E16FD" w:rsidP="00816346">
            <w:pPr>
              <w:pStyle w:val="unittext"/>
              <w:keepNext/>
            </w:pPr>
            <w:r>
              <w:lastRenderedPageBreak/>
              <w:t>Where this unit is being co-assessed with units related to another domain, such as personal, the same texts may be relevant to both domains.</w:t>
            </w:r>
          </w:p>
        </w:tc>
      </w:tr>
      <w:tr w:rsidR="006E16FD" w14:paraId="6AB7A6CB" w14:textId="77777777" w:rsidTr="00816346">
        <w:tc>
          <w:tcPr>
            <w:tcW w:w="9310" w:type="dxa"/>
            <w:gridSpan w:val="5"/>
          </w:tcPr>
          <w:p w14:paraId="03303040" w14:textId="77777777" w:rsidR="006E16FD" w:rsidRPr="00777563" w:rsidRDefault="006E16FD" w:rsidP="00816346">
            <w:pPr>
              <w:pStyle w:val="spacer"/>
            </w:pPr>
          </w:p>
        </w:tc>
      </w:tr>
      <w:tr w:rsidR="006E16FD" w14:paraId="48FA738C" w14:textId="77777777" w:rsidTr="00816346">
        <w:tc>
          <w:tcPr>
            <w:tcW w:w="3279" w:type="dxa"/>
            <w:gridSpan w:val="2"/>
          </w:tcPr>
          <w:p w14:paraId="2286A5A6" w14:textId="77777777" w:rsidR="006E16FD" w:rsidRPr="00622D2D" w:rsidRDefault="006E16FD" w:rsidP="00816346">
            <w:pPr>
              <w:pStyle w:val="EG"/>
              <w:keepNext/>
            </w:pPr>
            <w:r w:rsidRPr="005979AA">
              <w:t>Method(s) of assessment</w:t>
            </w:r>
          </w:p>
        </w:tc>
        <w:tc>
          <w:tcPr>
            <w:tcW w:w="6031" w:type="dxa"/>
            <w:gridSpan w:val="3"/>
          </w:tcPr>
          <w:p w14:paraId="228D8B00" w14:textId="77777777" w:rsidR="006E16FD" w:rsidRDefault="006E16FD" w:rsidP="00816346">
            <w:pPr>
              <w:pStyle w:val="unittext"/>
              <w:keepNext/>
            </w:pPr>
            <w:r>
              <w:t>The following suggested assessment methods are suitable for this unit:</w:t>
            </w:r>
          </w:p>
          <w:p w14:paraId="2B1A5398" w14:textId="77777777" w:rsidR="006E16FD" w:rsidRDefault="006E16FD" w:rsidP="006E16FD">
            <w:pPr>
              <w:pStyle w:val="bullet"/>
              <w:numPr>
                <w:ilvl w:val="0"/>
                <w:numId w:val="12"/>
              </w:numPr>
              <w:tabs>
                <w:tab w:val="clear" w:pos="820"/>
              </w:tabs>
              <w:ind w:left="284" w:hanging="284"/>
            </w:pPr>
            <w:r>
              <w:t>direct observation of the learner interpreting information in and making meaning of paper and web based text types of limited complexity</w:t>
            </w:r>
          </w:p>
          <w:p w14:paraId="2C05CAD5" w14:textId="77777777" w:rsidR="006E16FD" w:rsidRDefault="006E16FD" w:rsidP="006E16FD">
            <w:pPr>
              <w:pStyle w:val="bullet"/>
              <w:numPr>
                <w:ilvl w:val="0"/>
                <w:numId w:val="12"/>
              </w:numPr>
              <w:tabs>
                <w:tab w:val="clear" w:pos="820"/>
              </w:tabs>
              <w:ind w:left="284" w:hanging="284"/>
            </w:pPr>
            <w:r>
              <w:t>oral or written questioning to assess knowledge of the purpose and features of different text types related to learning</w:t>
            </w:r>
          </w:p>
          <w:p w14:paraId="75431455" w14:textId="77777777" w:rsidR="006E16FD" w:rsidRDefault="006E16FD" w:rsidP="006E16FD">
            <w:pPr>
              <w:pStyle w:val="bullet"/>
              <w:numPr>
                <w:ilvl w:val="0"/>
                <w:numId w:val="12"/>
              </w:numPr>
              <w:tabs>
                <w:tab w:val="clear" w:pos="820"/>
              </w:tabs>
              <w:ind w:left="284" w:hanging="284"/>
            </w:pPr>
            <w:r>
              <w:t>oral information from the learner describing the meaning and effectiveness of the selected texts</w:t>
            </w:r>
          </w:p>
          <w:p w14:paraId="2970019C" w14:textId="77777777" w:rsidR="006E16FD" w:rsidRDefault="006E16FD" w:rsidP="006E16FD">
            <w:pPr>
              <w:pStyle w:val="bullet"/>
              <w:numPr>
                <w:ilvl w:val="0"/>
                <w:numId w:val="12"/>
              </w:numPr>
              <w:tabs>
                <w:tab w:val="clear" w:pos="820"/>
              </w:tabs>
              <w:ind w:left="284" w:hanging="284"/>
            </w:pPr>
            <w:r>
              <w:t>portfolios containing samples of responses to selected texts</w:t>
            </w:r>
          </w:p>
        </w:tc>
      </w:tr>
    </w:tbl>
    <w:p w14:paraId="493A2DB8" w14:textId="77777777" w:rsidR="00134A23" w:rsidRDefault="00134A23" w:rsidP="003743AB">
      <w:pPr>
        <w:spacing w:after="0"/>
        <w:sectPr w:rsidR="00134A23" w:rsidSect="002D36B4">
          <w:headerReference w:type="default" r:id="rId75"/>
          <w:pgSz w:w="11906" w:h="16838" w:code="9"/>
          <w:pgMar w:top="1418" w:right="1361" w:bottom="1701" w:left="1361" w:header="709" w:footer="340" w:gutter="0"/>
          <w:cols w:space="708"/>
          <w:docGrid w:linePitch="360"/>
        </w:sectPr>
      </w:pPr>
    </w:p>
    <w:p w14:paraId="0F4193F6" w14:textId="77777777" w:rsidR="006E16FD" w:rsidRDefault="006E16FD" w:rsidP="003743AB">
      <w:pPr>
        <w:spacing w:after="0"/>
      </w:pPr>
    </w:p>
    <w:tbl>
      <w:tblPr>
        <w:tblpPr w:leftFromText="180" w:rightFromText="180" w:vertAnchor="text" w:tblpY="1"/>
        <w:tblOverlap w:val="never"/>
        <w:tblW w:w="9356" w:type="dxa"/>
        <w:tblLook w:val="04A0" w:firstRow="1" w:lastRow="0" w:firstColumn="1" w:lastColumn="0" w:noHBand="0" w:noVBand="1"/>
      </w:tblPr>
      <w:tblGrid>
        <w:gridCol w:w="2823"/>
        <w:gridCol w:w="647"/>
        <w:gridCol w:w="74"/>
        <w:gridCol w:w="5812"/>
      </w:tblGrid>
      <w:tr w:rsidR="006E16FD" w:rsidRPr="00272C68" w14:paraId="142BE488" w14:textId="77777777" w:rsidTr="00816346">
        <w:tc>
          <w:tcPr>
            <w:tcW w:w="2823" w:type="dxa"/>
          </w:tcPr>
          <w:p w14:paraId="7A27AE35" w14:textId="77777777" w:rsidR="006E16FD" w:rsidRPr="00272C68" w:rsidRDefault="006E16FD" w:rsidP="00816346">
            <w:pPr>
              <w:pStyle w:val="CodeTOC"/>
            </w:pPr>
            <w:r w:rsidRPr="00272C68">
              <w:t>Unit Code</w:t>
            </w:r>
          </w:p>
        </w:tc>
        <w:tc>
          <w:tcPr>
            <w:tcW w:w="6533" w:type="dxa"/>
            <w:gridSpan w:val="3"/>
          </w:tcPr>
          <w:p w14:paraId="5F5327D4" w14:textId="77777777" w:rsidR="006E16FD" w:rsidRPr="00396916" w:rsidRDefault="006E16FD" w:rsidP="00816346">
            <w:pPr>
              <w:pStyle w:val="Heading1"/>
              <w:spacing w:before="120"/>
              <w:rPr>
                <w:color w:val="auto"/>
              </w:rPr>
            </w:pPr>
            <w:bookmarkStart w:id="348" w:name="_Toc514234356"/>
            <w:bookmarkStart w:id="349" w:name="_Toc33169060"/>
            <w:bookmarkStart w:id="350" w:name="_Toc139287019"/>
            <w:bookmarkStart w:id="351" w:name="_Toc139637023"/>
            <w:bookmarkStart w:id="352" w:name="_Toc140138246"/>
            <w:r w:rsidRPr="00396916">
              <w:rPr>
                <w:rFonts w:ascii="ZWAdobeF" w:hAnsi="ZWAdobeF" w:cs="ZWAdobeF"/>
                <w:color w:val="auto"/>
                <w:sz w:val="2"/>
                <w:szCs w:val="2"/>
              </w:rPr>
              <w:t>58B58B</w:t>
            </w:r>
            <w:r w:rsidRPr="00396916">
              <w:rPr>
                <w:color w:val="auto"/>
              </w:rPr>
              <w:t>VU22388</w:t>
            </w:r>
            <w:bookmarkEnd w:id="348"/>
            <w:bookmarkEnd w:id="349"/>
            <w:bookmarkEnd w:id="350"/>
            <w:bookmarkEnd w:id="351"/>
            <w:bookmarkEnd w:id="352"/>
          </w:p>
        </w:tc>
      </w:tr>
      <w:tr w:rsidR="006E16FD" w:rsidRPr="00272C68" w14:paraId="2A5BCD24" w14:textId="77777777" w:rsidTr="00816346">
        <w:tc>
          <w:tcPr>
            <w:tcW w:w="2823" w:type="dxa"/>
          </w:tcPr>
          <w:p w14:paraId="72EAFA30" w14:textId="77777777" w:rsidR="006E16FD" w:rsidRPr="00272C68" w:rsidRDefault="006E16FD" w:rsidP="00816346">
            <w:pPr>
              <w:pStyle w:val="CodeTOC"/>
            </w:pPr>
            <w:r w:rsidRPr="00272C68">
              <w:t>Unit Title</w:t>
            </w:r>
          </w:p>
        </w:tc>
        <w:tc>
          <w:tcPr>
            <w:tcW w:w="6533" w:type="dxa"/>
            <w:gridSpan w:val="3"/>
          </w:tcPr>
          <w:p w14:paraId="3B8CF9E6" w14:textId="77777777" w:rsidR="006E16FD" w:rsidRPr="00396916" w:rsidRDefault="006E16FD" w:rsidP="00816346">
            <w:pPr>
              <w:pStyle w:val="Heading1"/>
              <w:spacing w:before="120"/>
              <w:rPr>
                <w:color w:val="auto"/>
              </w:rPr>
            </w:pPr>
            <w:bookmarkStart w:id="353" w:name="_Toc507058624"/>
            <w:bookmarkStart w:id="354" w:name="_Toc514234357"/>
            <w:bookmarkStart w:id="355" w:name="_Toc33169061"/>
            <w:bookmarkStart w:id="356" w:name="_Toc139287020"/>
            <w:bookmarkStart w:id="357" w:name="_Toc139637024"/>
            <w:bookmarkStart w:id="358" w:name="_Toc140138247"/>
            <w:r w:rsidRPr="00396916">
              <w:rPr>
                <w:rFonts w:ascii="ZWAdobeF" w:hAnsi="ZWAdobeF" w:cs="ZWAdobeF"/>
                <w:color w:val="auto"/>
                <w:sz w:val="2"/>
                <w:szCs w:val="2"/>
              </w:rPr>
              <w:t>59B59B</w:t>
            </w:r>
            <w:r w:rsidRPr="00396916">
              <w:rPr>
                <w:color w:val="auto"/>
              </w:rPr>
              <w:t>Engage with texts of limited complexity for employment purposes</w:t>
            </w:r>
            <w:bookmarkEnd w:id="353"/>
            <w:bookmarkEnd w:id="354"/>
            <w:bookmarkEnd w:id="355"/>
            <w:bookmarkEnd w:id="356"/>
            <w:bookmarkEnd w:id="357"/>
            <w:bookmarkEnd w:id="358"/>
          </w:p>
        </w:tc>
      </w:tr>
      <w:tr w:rsidR="006E16FD" w:rsidRPr="00272C68" w14:paraId="6DBFA15D" w14:textId="77777777" w:rsidTr="00816346">
        <w:tc>
          <w:tcPr>
            <w:tcW w:w="2823" w:type="dxa"/>
          </w:tcPr>
          <w:p w14:paraId="1ED996BA" w14:textId="77777777" w:rsidR="006E16FD" w:rsidRPr="00272C68" w:rsidRDefault="006E16FD" w:rsidP="00816346">
            <w:pPr>
              <w:pStyle w:val="Heading21"/>
              <w:keepNext/>
            </w:pPr>
            <w:r w:rsidRPr="00272C68">
              <w:t>Unit Descriptor</w:t>
            </w:r>
          </w:p>
        </w:tc>
        <w:tc>
          <w:tcPr>
            <w:tcW w:w="6533" w:type="dxa"/>
            <w:gridSpan w:val="3"/>
          </w:tcPr>
          <w:p w14:paraId="1C781D56" w14:textId="77777777" w:rsidR="006E16FD" w:rsidRDefault="006E16FD" w:rsidP="00816346">
            <w:pPr>
              <w:pStyle w:val="unittext"/>
              <w:keepNext/>
            </w:pPr>
            <w:r>
              <w:t>This unit describes the skills and knowledge to engage with a range of familiar and less familiar paper and web based text types of limited complexity for employment purposes. Learners at this level work independently and continue to build and use their own familiar support resources.</w:t>
            </w:r>
          </w:p>
          <w:p w14:paraId="470A35D2" w14:textId="77777777" w:rsidR="006E16FD" w:rsidRPr="00272C68" w:rsidRDefault="006E16FD" w:rsidP="00816346">
            <w:pPr>
              <w:pStyle w:val="unittext"/>
              <w:keepNext/>
            </w:pPr>
            <w:r>
              <w:t>The required outcomes described in this unit contribute to the achievement of Australian Core Skills Framework indicators for Reading at Level 3: 3.03, 3.04</w:t>
            </w:r>
          </w:p>
        </w:tc>
      </w:tr>
      <w:tr w:rsidR="006E16FD" w:rsidRPr="00272C68" w14:paraId="68B369D8" w14:textId="77777777" w:rsidTr="00816346">
        <w:tc>
          <w:tcPr>
            <w:tcW w:w="2823" w:type="dxa"/>
          </w:tcPr>
          <w:p w14:paraId="6B9E5216" w14:textId="77777777" w:rsidR="006E16FD" w:rsidRPr="00272C68" w:rsidRDefault="006E16FD" w:rsidP="00816346">
            <w:pPr>
              <w:pStyle w:val="Heading21"/>
              <w:keepNext/>
            </w:pPr>
            <w:r w:rsidRPr="00272C68">
              <w:t>Employability Skills</w:t>
            </w:r>
          </w:p>
        </w:tc>
        <w:tc>
          <w:tcPr>
            <w:tcW w:w="6533" w:type="dxa"/>
            <w:gridSpan w:val="3"/>
          </w:tcPr>
          <w:p w14:paraId="33C00603" w14:textId="77777777" w:rsidR="006E16FD" w:rsidRPr="00272C68" w:rsidRDefault="006E16FD" w:rsidP="00816346">
            <w:pPr>
              <w:pStyle w:val="unittext"/>
              <w:keepNext/>
            </w:pPr>
            <w:r w:rsidRPr="00272C68">
              <w:t>This unit contains employability skills.</w:t>
            </w:r>
          </w:p>
        </w:tc>
      </w:tr>
      <w:tr w:rsidR="006E16FD" w:rsidRPr="00272C68" w14:paraId="0ED19CE0" w14:textId="77777777" w:rsidTr="00816346">
        <w:tc>
          <w:tcPr>
            <w:tcW w:w="2823" w:type="dxa"/>
          </w:tcPr>
          <w:p w14:paraId="45F06B9E" w14:textId="77777777" w:rsidR="006E16FD" w:rsidRPr="00272C68" w:rsidRDefault="006E16FD" w:rsidP="00816346">
            <w:pPr>
              <w:pStyle w:val="Heading21"/>
              <w:keepNext/>
            </w:pPr>
            <w:r w:rsidRPr="00272C68">
              <w:t>Application of the Unit</w:t>
            </w:r>
          </w:p>
        </w:tc>
        <w:tc>
          <w:tcPr>
            <w:tcW w:w="6533" w:type="dxa"/>
            <w:gridSpan w:val="3"/>
          </w:tcPr>
          <w:p w14:paraId="335D78AC" w14:textId="77777777" w:rsidR="006E16FD" w:rsidRPr="00272C68" w:rsidRDefault="006E16FD" w:rsidP="00816346">
            <w:pPr>
              <w:pStyle w:val="unittext"/>
              <w:keepNext/>
            </w:pPr>
            <w:r w:rsidRPr="00272C68">
              <w:t xml:space="preserve">This unit applies to learners who are seeking develop a range of reading skills both in a paper based and </w:t>
            </w:r>
            <w:r>
              <w:t>web based</w:t>
            </w:r>
            <w:r w:rsidRPr="00272C68">
              <w:t xml:space="preserve"> context to improve their employment participation options. These skills will provide the foundation for future activities associated with engaging with more complex texts. This unit is suitable for those in employment and those who aspire to employment.</w:t>
            </w:r>
          </w:p>
          <w:p w14:paraId="23EB2405" w14:textId="77777777" w:rsidR="006E16FD" w:rsidRPr="00272C68" w:rsidRDefault="006E16FD" w:rsidP="00816346">
            <w:pPr>
              <w:pStyle w:val="unittext"/>
              <w:keepNext/>
            </w:pPr>
            <w:r>
              <w:t xml:space="preserve">Where application is as part of the Certificate 1 in General Education for Adults, it is recommended that application is integrated with the delivery and assessment of the Core Skills writing unit </w:t>
            </w:r>
            <w:r>
              <w:rPr>
                <w:i/>
              </w:rPr>
              <w:t>VU22393 Create texts of limited complexity to participate in the workplace</w:t>
            </w:r>
            <w:r>
              <w:t xml:space="preserve">. The link between reading and writing across the different domains also encourages co-delivery and assessment of additional units, such as </w:t>
            </w:r>
            <w:r w:rsidRPr="005C24F4">
              <w:rPr>
                <w:i/>
              </w:rPr>
              <w:t>VU22386</w:t>
            </w:r>
            <w:r>
              <w:rPr>
                <w:i/>
              </w:rPr>
              <w:t xml:space="preserve"> Engage with texts of limited complexity for personal purposes </w:t>
            </w:r>
            <w:r>
              <w:t xml:space="preserve">and </w:t>
            </w:r>
            <w:r w:rsidRPr="00A500C8">
              <w:rPr>
                <w:i/>
              </w:rPr>
              <w:t>VU22391</w:t>
            </w:r>
            <w:r>
              <w:rPr>
                <w:i/>
              </w:rPr>
              <w:t xml:space="preserve"> Create texts of limited complexity for personal purposes</w:t>
            </w:r>
            <w:r>
              <w:t>.</w:t>
            </w:r>
          </w:p>
        </w:tc>
      </w:tr>
      <w:tr w:rsidR="006E16FD" w:rsidRPr="00272C68" w14:paraId="67B68E7E" w14:textId="77777777" w:rsidTr="00816346">
        <w:tc>
          <w:tcPr>
            <w:tcW w:w="2823" w:type="dxa"/>
          </w:tcPr>
          <w:p w14:paraId="1A7BF4AD" w14:textId="77777777" w:rsidR="006E16FD" w:rsidRPr="00272C68" w:rsidRDefault="006E16FD" w:rsidP="00816346">
            <w:pPr>
              <w:pStyle w:val="Heading21"/>
              <w:keepNext/>
            </w:pPr>
            <w:r w:rsidRPr="00272C68">
              <w:t>Element</w:t>
            </w:r>
          </w:p>
          <w:p w14:paraId="20664646" w14:textId="77777777" w:rsidR="006E16FD" w:rsidRPr="00272C68" w:rsidRDefault="006E16FD" w:rsidP="00816346">
            <w:pPr>
              <w:pStyle w:val="text"/>
              <w:keepNext/>
            </w:pPr>
            <w:r w:rsidRPr="00272C68">
              <w:t>Elements describe the essential outcomes of a unit of competency. Elements describe actions or outcomes that are demonstrable and assessable.</w:t>
            </w:r>
          </w:p>
        </w:tc>
        <w:tc>
          <w:tcPr>
            <w:tcW w:w="6533" w:type="dxa"/>
            <w:gridSpan w:val="3"/>
          </w:tcPr>
          <w:p w14:paraId="0EA2B277" w14:textId="77777777" w:rsidR="006E16FD" w:rsidRPr="00272C68" w:rsidRDefault="006E16FD" w:rsidP="00816346">
            <w:pPr>
              <w:pStyle w:val="Heading21"/>
              <w:keepNext/>
            </w:pPr>
            <w:r w:rsidRPr="00272C68">
              <w:t>Performance Criteria</w:t>
            </w:r>
          </w:p>
          <w:p w14:paraId="12A53A34" w14:textId="77777777" w:rsidR="006E16FD" w:rsidRPr="00272C68" w:rsidRDefault="006E16FD" w:rsidP="00816346">
            <w:pPr>
              <w:pStyle w:val="text"/>
              <w:keepNext/>
            </w:pPr>
            <w:r w:rsidRPr="00272C68">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6E16FD" w:rsidRPr="00272C68" w14:paraId="108DA85F" w14:textId="77777777" w:rsidTr="00816346">
        <w:tc>
          <w:tcPr>
            <w:tcW w:w="2823" w:type="dxa"/>
          </w:tcPr>
          <w:p w14:paraId="61855B0D" w14:textId="77777777" w:rsidR="006E16FD" w:rsidRPr="00272C68" w:rsidRDefault="006E16FD" w:rsidP="00816346">
            <w:pPr>
              <w:pStyle w:val="spacer"/>
            </w:pPr>
          </w:p>
        </w:tc>
        <w:tc>
          <w:tcPr>
            <w:tcW w:w="6533" w:type="dxa"/>
            <w:gridSpan w:val="3"/>
          </w:tcPr>
          <w:p w14:paraId="5402F569" w14:textId="77777777" w:rsidR="006E16FD" w:rsidRPr="00272C68" w:rsidRDefault="006E16FD" w:rsidP="00816346">
            <w:pPr>
              <w:pStyle w:val="spacer"/>
            </w:pPr>
          </w:p>
        </w:tc>
      </w:tr>
      <w:tr w:rsidR="006E16FD" w:rsidRPr="00272C68" w14:paraId="1AEF240B" w14:textId="77777777" w:rsidTr="00816346">
        <w:tc>
          <w:tcPr>
            <w:tcW w:w="2823" w:type="dxa"/>
            <w:vMerge w:val="restart"/>
          </w:tcPr>
          <w:p w14:paraId="2580F538" w14:textId="77777777" w:rsidR="006E16FD" w:rsidRPr="00272C68" w:rsidRDefault="006E16FD" w:rsidP="00816346">
            <w:pPr>
              <w:pStyle w:val="element"/>
              <w:keepNext/>
            </w:pPr>
            <w:r w:rsidRPr="00272C68">
              <w:t>1</w:t>
            </w:r>
            <w:r w:rsidRPr="00272C68">
              <w:tab/>
            </w:r>
            <w:r w:rsidRPr="00260C03">
              <w:t>Locate</w:t>
            </w:r>
            <w:r>
              <w:t xml:space="preserve"> </w:t>
            </w:r>
            <w:r w:rsidRPr="00DB1630">
              <w:t>familiar and less familiar</w:t>
            </w:r>
            <w:r w:rsidRPr="00260C03">
              <w:t xml:space="preserve"> information in p</w:t>
            </w:r>
            <w:r>
              <w:t>aper and</w:t>
            </w:r>
            <w:r w:rsidRPr="00260C03">
              <w:t xml:space="preserve"> </w:t>
            </w:r>
            <w:r>
              <w:t>web based</w:t>
            </w:r>
            <w:r w:rsidRPr="00260C03">
              <w:t xml:space="preserve"> text</w:t>
            </w:r>
            <w:r>
              <w:t xml:space="preserve"> types</w:t>
            </w:r>
            <w:r w:rsidRPr="00260C03">
              <w:rPr>
                <w:b/>
                <w:i/>
              </w:rPr>
              <w:t xml:space="preserve"> </w:t>
            </w:r>
            <w:r w:rsidRPr="00260C03">
              <w:t>of limited complexity</w:t>
            </w:r>
            <w:r>
              <w:t xml:space="preserve"> for employment purposes</w:t>
            </w:r>
            <w:r w:rsidRPr="00272C68" w:rsidDel="00A928C7">
              <w:t xml:space="preserve"> </w:t>
            </w:r>
          </w:p>
        </w:tc>
        <w:tc>
          <w:tcPr>
            <w:tcW w:w="721" w:type="dxa"/>
            <w:gridSpan w:val="2"/>
          </w:tcPr>
          <w:p w14:paraId="5F4C1B5E" w14:textId="77777777" w:rsidR="006E16FD" w:rsidRPr="00272C68" w:rsidRDefault="006E16FD" w:rsidP="00816346">
            <w:pPr>
              <w:pStyle w:val="unittext"/>
              <w:keepNext/>
            </w:pPr>
            <w:r w:rsidRPr="00272C68">
              <w:t>1.1</w:t>
            </w:r>
          </w:p>
        </w:tc>
        <w:tc>
          <w:tcPr>
            <w:tcW w:w="5812" w:type="dxa"/>
          </w:tcPr>
          <w:p w14:paraId="05C2BD91" w14:textId="77777777" w:rsidR="006E16FD" w:rsidRPr="00272C68" w:rsidRDefault="006E16FD" w:rsidP="00816346">
            <w:pPr>
              <w:pStyle w:val="unittext"/>
              <w:keepNext/>
            </w:pPr>
            <w:r>
              <w:t>Locate and i</w:t>
            </w:r>
            <w:r w:rsidRPr="00272C68">
              <w:t>dentify</w:t>
            </w:r>
            <w:r w:rsidRPr="00272C68">
              <w:rPr>
                <w:b/>
                <w:i/>
              </w:rPr>
              <w:t xml:space="preserve"> </w:t>
            </w:r>
            <w:r w:rsidRPr="00272C68">
              <w:t xml:space="preserve">a range of </w:t>
            </w:r>
            <w:r w:rsidRPr="00272C68">
              <w:rPr>
                <w:b/>
                <w:i/>
              </w:rPr>
              <w:t>text</w:t>
            </w:r>
            <w:r>
              <w:rPr>
                <w:b/>
                <w:i/>
              </w:rPr>
              <w:t xml:space="preserve"> types</w:t>
            </w:r>
            <w:r w:rsidRPr="00272C68">
              <w:rPr>
                <w:b/>
                <w:i/>
              </w:rPr>
              <w:t xml:space="preserve"> of limited complexity for employment purposes</w:t>
            </w:r>
          </w:p>
        </w:tc>
      </w:tr>
      <w:tr w:rsidR="006E16FD" w:rsidRPr="00272C68" w14:paraId="64479A01" w14:textId="77777777" w:rsidTr="00816346">
        <w:tc>
          <w:tcPr>
            <w:tcW w:w="2823" w:type="dxa"/>
            <w:vMerge/>
          </w:tcPr>
          <w:p w14:paraId="63466E98" w14:textId="77777777" w:rsidR="006E16FD" w:rsidRPr="00272C68" w:rsidRDefault="006E16FD" w:rsidP="00816346">
            <w:pPr>
              <w:pStyle w:val="element"/>
              <w:keepNext/>
            </w:pPr>
          </w:p>
        </w:tc>
        <w:tc>
          <w:tcPr>
            <w:tcW w:w="721" w:type="dxa"/>
            <w:gridSpan w:val="2"/>
          </w:tcPr>
          <w:p w14:paraId="200DAAB1" w14:textId="77777777" w:rsidR="006E16FD" w:rsidRPr="00272C68" w:rsidRDefault="006E16FD" w:rsidP="00816346">
            <w:pPr>
              <w:pStyle w:val="unittext"/>
              <w:keepNext/>
            </w:pPr>
            <w:r w:rsidRPr="00272C68">
              <w:t>1.2</w:t>
            </w:r>
          </w:p>
        </w:tc>
        <w:tc>
          <w:tcPr>
            <w:tcW w:w="5812" w:type="dxa"/>
          </w:tcPr>
          <w:p w14:paraId="475A0A3D" w14:textId="77777777" w:rsidR="006E16FD" w:rsidRPr="00272C68" w:rsidRDefault="006E16FD" w:rsidP="00816346">
            <w:pPr>
              <w:pStyle w:val="unittext"/>
              <w:keepNext/>
            </w:pPr>
            <w:r w:rsidRPr="00272C68">
              <w:t>Describe</w:t>
            </w:r>
            <w:r w:rsidRPr="00272C68">
              <w:rPr>
                <w:b/>
                <w:i/>
              </w:rPr>
              <w:t xml:space="preserve"> features</w:t>
            </w:r>
            <w:r w:rsidRPr="00272C68">
              <w:t xml:space="preserve"> of text</w:t>
            </w:r>
            <w:r>
              <w:t xml:space="preserve"> types</w:t>
            </w:r>
            <w:r w:rsidRPr="00272C68">
              <w:t xml:space="preserve"> </w:t>
            </w:r>
          </w:p>
        </w:tc>
      </w:tr>
      <w:tr w:rsidR="006E16FD" w:rsidRPr="00272C68" w14:paraId="3DEAA12E" w14:textId="77777777" w:rsidTr="00816346">
        <w:tc>
          <w:tcPr>
            <w:tcW w:w="2823" w:type="dxa"/>
            <w:vMerge/>
          </w:tcPr>
          <w:p w14:paraId="29EBFC05" w14:textId="77777777" w:rsidR="006E16FD" w:rsidRPr="00272C68" w:rsidRDefault="006E16FD" w:rsidP="00816346">
            <w:pPr>
              <w:pStyle w:val="element"/>
              <w:keepNext/>
            </w:pPr>
          </w:p>
        </w:tc>
        <w:tc>
          <w:tcPr>
            <w:tcW w:w="721" w:type="dxa"/>
            <w:gridSpan w:val="2"/>
          </w:tcPr>
          <w:p w14:paraId="5D30159F" w14:textId="77777777" w:rsidR="006E16FD" w:rsidRPr="00272C68" w:rsidRDefault="006E16FD" w:rsidP="00816346">
            <w:pPr>
              <w:pStyle w:val="unittext"/>
              <w:keepNext/>
            </w:pPr>
            <w:r w:rsidRPr="00D7782D">
              <w:t>1.3</w:t>
            </w:r>
          </w:p>
        </w:tc>
        <w:tc>
          <w:tcPr>
            <w:tcW w:w="5812" w:type="dxa"/>
          </w:tcPr>
          <w:p w14:paraId="18BA4B62" w14:textId="77777777" w:rsidR="006E16FD" w:rsidRPr="00272C68" w:rsidRDefault="006E16FD" w:rsidP="00816346">
            <w:pPr>
              <w:pStyle w:val="unittext"/>
              <w:keepNext/>
            </w:pPr>
            <w:r>
              <w:t>Identify information relevant to own employment</w:t>
            </w:r>
            <w:r w:rsidRPr="00D7782D">
              <w:t xml:space="preserve"> purposes </w:t>
            </w:r>
          </w:p>
        </w:tc>
      </w:tr>
      <w:tr w:rsidR="006E16FD" w:rsidRPr="00272C68" w14:paraId="71117477" w14:textId="77777777" w:rsidTr="00816346">
        <w:tc>
          <w:tcPr>
            <w:tcW w:w="2823" w:type="dxa"/>
            <w:vMerge/>
          </w:tcPr>
          <w:p w14:paraId="6D362C7D" w14:textId="77777777" w:rsidR="006E16FD" w:rsidRPr="00272C68" w:rsidRDefault="006E16FD" w:rsidP="00816346">
            <w:pPr>
              <w:pStyle w:val="element"/>
              <w:keepNext/>
            </w:pPr>
          </w:p>
        </w:tc>
        <w:tc>
          <w:tcPr>
            <w:tcW w:w="721" w:type="dxa"/>
            <w:gridSpan w:val="2"/>
          </w:tcPr>
          <w:p w14:paraId="52559BE3" w14:textId="77777777" w:rsidR="006E16FD" w:rsidRPr="00272C68" w:rsidRDefault="006E16FD" w:rsidP="00816346">
            <w:pPr>
              <w:pStyle w:val="unittext"/>
              <w:keepNext/>
            </w:pPr>
            <w:r>
              <w:t>1.4</w:t>
            </w:r>
          </w:p>
        </w:tc>
        <w:tc>
          <w:tcPr>
            <w:tcW w:w="5812" w:type="dxa"/>
          </w:tcPr>
          <w:p w14:paraId="394A43A2" w14:textId="77777777" w:rsidR="006E16FD" w:rsidRPr="00272C68" w:rsidRDefault="006E16FD" w:rsidP="00816346">
            <w:pPr>
              <w:pStyle w:val="unittext"/>
              <w:keepNext/>
            </w:pPr>
            <w:r>
              <w:t xml:space="preserve">Select texts relevant to own purposes </w:t>
            </w:r>
          </w:p>
        </w:tc>
      </w:tr>
      <w:tr w:rsidR="006E16FD" w:rsidRPr="00272C68" w14:paraId="161B4136" w14:textId="77777777" w:rsidTr="00816346">
        <w:tc>
          <w:tcPr>
            <w:tcW w:w="2823" w:type="dxa"/>
          </w:tcPr>
          <w:p w14:paraId="45ADF889" w14:textId="77777777" w:rsidR="006E16FD" w:rsidRPr="00272C68" w:rsidRDefault="006E16FD" w:rsidP="00816346">
            <w:pPr>
              <w:pStyle w:val="spacer"/>
            </w:pPr>
          </w:p>
        </w:tc>
        <w:tc>
          <w:tcPr>
            <w:tcW w:w="6533" w:type="dxa"/>
            <w:gridSpan w:val="3"/>
          </w:tcPr>
          <w:p w14:paraId="3E246AA0" w14:textId="77777777" w:rsidR="006E16FD" w:rsidRPr="00272C68" w:rsidRDefault="006E16FD" w:rsidP="00816346">
            <w:pPr>
              <w:pStyle w:val="spacer"/>
            </w:pPr>
          </w:p>
        </w:tc>
      </w:tr>
      <w:tr w:rsidR="006E16FD" w:rsidRPr="00272C68" w14:paraId="6292D523" w14:textId="77777777" w:rsidTr="00816346">
        <w:trPr>
          <w:trHeight w:val="294"/>
        </w:trPr>
        <w:tc>
          <w:tcPr>
            <w:tcW w:w="2823" w:type="dxa"/>
            <w:vMerge w:val="restart"/>
          </w:tcPr>
          <w:p w14:paraId="2EA17A3A" w14:textId="77777777" w:rsidR="006E16FD" w:rsidRPr="00272C68" w:rsidRDefault="006E16FD" w:rsidP="00816346">
            <w:pPr>
              <w:pStyle w:val="element"/>
              <w:keepNext/>
            </w:pPr>
            <w:r w:rsidRPr="00272C68">
              <w:t>2</w:t>
            </w:r>
            <w:r w:rsidRPr="00272C68">
              <w:tab/>
            </w:r>
            <w:hyperlink r:id="rId76" w:history="1">
              <w:r w:rsidRPr="00272C68">
                <w:t>Read</w:t>
              </w:r>
              <w:r>
                <w:t xml:space="preserve"> selected texts</w:t>
              </w:r>
              <w:r w:rsidRPr="00272C68">
                <w:t xml:space="preserve"> </w:t>
              </w:r>
            </w:hyperlink>
          </w:p>
        </w:tc>
        <w:tc>
          <w:tcPr>
            <w:tcW w:w="721" w:type="dxa"/>
            <w:gridSpan w:val="2"/>
          </w:tcPr>
          <w:p w14:paraId="03DAD319" w14:textId="77777777" w:rsidR="006E16FD" w:rsidRPr="00272C68" w:rsidRDefault="006E16FD" w:rsidP="00816346">
            <w:pPr>
              <w:pStyle w:val="unittext"/>
              <w:keepNext/>
            </w:pPr>
            <w:r w:rsidRPr="00272C68">
              <w:t>2.1</w:t>
            </w:r>
          </w:p>
        </w:tc>
        <w:tc>
          <w:tcPr>
            <w:tcW w:w="5812" w:type="dxa"/>
          </w:tcPr>
          <w:p w14:paraId="7CE11941" w14:textId="77777777" w:rsidR="006E16FD" w:rsidRPr="00272C68" w:rsidRDefault="006E16FD" w:rsidP="00816346">
            <w:pPr>
              <w:pStyle w:val="unittext"/>
              <w:keepNext/>
            </w:pPr>
            <w:r w:rsidRPr="00272C68">
              <w:t>Determine</w:t>
            </w:r>
            <w:r w:rsidRPr="00272C68">
              <w:rPr>
                <w:b/>
                <w:i/>
              </w:rPr>
              <w:t xml:space="preserve"> source</w:t>
            </w:r>
            <w:r w:rsidRPr="00272C68">
              <w:t xml:space="preserve"> of</w:t>
            </w:r>
            <w:r>
              <w:t xml:space="preserve"> selected</w:t>
            </w:r>
            <w:r w:rsidRPr="00272C68">
              <w:t xml:space="preserve"> texts </w:t>
            </w:r>
          </w:p>
        </w:tc>
      </w:tr>
      <w:tr w:rsidR="006E16FD" w:rsidRPr="00272C68" w14:paraId="5BB7372B" w14:textId="77777777" w:rsidTr="00816346">
        <w:tc>
          <w:tcPr>
            <w:tcW w:w="2823" w:type="dxa"/>
            <w:vMerge/>
          </w:tcPr>
          <w:p w14:paraId="360789BD" w14:textId="77777777" w:rsidR="006E16FD" w:rsidRPr="00272C68" w:rsidRDefault="006E16FD" w:rsidP="00816346"/>
        </w:tc>
        <w:tc>
          <w:tcPr>
            <w:tcW w:w="721" w:type="dxa"/>
            <w:gridSpan w:val="2"/>
          </w:tcPr>
          <w:p w14:paraId="5A3BF252" w14:textId="77777777" w:rsidR="006E16FD" w:rsidRPr="00272C68" w:rsidRDefault="006E16FD" w:rsidP="00816346">
            <w:pPr>
              <w:pStyle w:val="unittext"/>
              <w:keepNext/>
            </w:pPr>
            <w:r w:rsidRPr="00272C68">
              <w:t>2.2</w:t>
            </w:r>
          </w:p>
        </w:tc>
        <w:tc>
          <w:tcPr>
            <w:tcW w:w="5812" w:type="dxa"/>
          </w:tcPr>
          <w:p w14:paraId="48CC2BC0" w14:textId="77777777" w:rsidR="006E16FD" w:rsidRPr="00272C68" w:rsidRDefault="006E16FD" w:rsidP="00816346">
            <w:pPr>
              <w:pStyle w:val="unittext"/>
              <w:keepNext/>
            </w:pPr>
            <w:r w:rsidRPr="00272C68">
              <w:rPr>
                <w:b/>
                <w:i/>
              </w:rPr>
              <w:t>Predict</w:t>
            </w:r>
            <w:r w:rsidRPr="00272C68">
              <w:t xml:space="preserve"> the purpose</w:t>
            </w:r>
            <w:r>
              <w:t xml:space="preserve"> and audience</w:t>
            </w:r>
            <w:r w:rsidRPr="00272C68">
              <w:t xml:space="preserve"> of the texts </w:t>
            </w:r>
          </w:p>
        </w:tc>
      </w:tr>
      <w:tr w:rsidR="006E16FD" w:rsidRPr="00272C68" w14:paraId="7149DF71" w14:textId="77777777" w:rsidTr="00816346">
        <w:tc>
          <w:tcPr>
            <w:tcW w:w="2823" w:type="dxa"/>
            <w:vMerge/>
          </w:tcPr>
          <w:p w14:paraId="1ECC6555" w14:textId="77777777" w:rsidR="006E16FD" w:rsidRPr="00272C68" w:rsidRDefault="006E16FD" w:rsidP="00816346"/>
        </w:tc>
        <w:tc>
          <w:tcPr>
            <w:tcW w:w="721" w:type="dxa"/>
            <w:gridSpan w:val="2"/>
          </w:tcPr>
          <w:p w14:paraId="22583942" w14:textId="77777777" w:rsidR="006E16FD" w:rsidRPr="00272C68" w:rsidRDefault="006E16FD" w:rsidP="00816346">
            <w:pPr>
              <w:pStyle w:val="unittext"/>
              <w:keepNext/>
            </w:pPr>
            <w:r w:rsidRPr="00272C68">
              <w:t>2.3</w:t>
            </w:r>
          </w:p>
        </w:tc>
        <w:tc>
          <w:tcPr>
            <w:tcW w:w="5812" w:type="dxa"/>
          </w:tcPr>
          <w:p w14:paraId="2D99687A" w14:textId="77777777" w:rsidR="006E16FD" w:rsidRPr="00272C68" w:rsidRDefault="006E16FD" w:rsidP="00816346">
            <w:pPr>
              <w:pStyle w:val="unittext"/>
              <w:keepNext/>
            </w:pPr>
            <w:r w:rsidRPr="00272C68">
              <w:t xml:space="preserve">Use a </w:t>
            </w:r>
            <w:r w:rsidRPr="00500A46">
              <w:t>range of</w:t>
            </w:r>
            <w:r w:rsidRPr="00272C68">
              <w:rPr>
                <w:b/>
                <w:i/>
              </w:rPr>
              <w:t xml:space="preserve"> strategies</w:t>
            </w:r>
            <w:r w:rsidRPr="00272C68">
              <w:t xml:space="preserve"> </w:t>
            </w:r>
            <w:r w:rsidRPr="00500A46">
              <w:rPr>
                <w:b/>
                <w:i/>
              </w:rPr>
              <w:t xml:space="preserve">to </w:t>
            </w:r>
            <w:r>
              <w:rPr>
                <w:b/>
                <w:i/>
              </w:rPr>
              <w:t>comprehend</w:t>
            </w:r>
            <w:r w:rsidRPr="00500A46">
              <w:rPr>
                <w:b/>
                <w:i/>
              </w:rPr>
              <w:t xml:space="preserve"> the text</w:t>
            </w:r>
            <w:r>
              <w:rPr>
                <w:b/>
                <w:i/>
              </w:rPr>
              <w:t>s</w:t>
            </w:r>
          </w:p>
        </w:tc>
      </w:tr>
      <w:tr w:rsidR="006E16FD" w:rsidRPr="00272C68" w14:paraId="46F1154B" w14:textId="77777777" w:rsidTr="00816346">
        <w:tc>
          <w:tcPr>
            <w:tcW w:w="2823" w:type="dxa"/>
            <w:vMerge/>
          </w:tcPr>
          <w:p w14:paraId="3A0DEB10" w14:textId="77777777" w:rsidR="006E16FD" w:rsidRPr="00272C68" w:rsidRDefault="006E16FD" w:rsidP="00816346"/>
        </w:tc>
        <w:tc>
          <w:tcPr>
            <w:tcW w:w="721" w:type="dxa"/>
            <w:gridSpan w:val="2"/>
          </w:tcPr>
          <w:p w14:paraId="42FF85C7" w14:textId="77777777" w:rsidR="006E16FD" w:rsidRPr="00272C68" w:rsidRDefault="006E16FD" w:rsidP="00816346">
            <w:pPr>
              <w:pStyle w:val="unittext"/>
              <w:keepNext/>
            </w:pPr>
            <w:r w:rsidRPr="00272C68">
              <w:t>2.4</w:t>
            </w:r>
          </w:p>
        </w:tc>
        <w:tc>
          <w:tcPr>
            <w:tcW w:w="5812" w:type="dxa"/>
          </w:tcPr>
          <w:p w14:paraId="5FBBE946" w14:textId="77777777" w:rsidR="006E16FD" w:rsidRPr="00272C68" w:rsidRDefault="006E16FD" w:rsidP="00816346">
            <w:pPr>
              <w:pStyle w:val="unittext"/>
              <w:keepNext/>
            </w:pPr>
            <w:r w:rsidRPr="00272C68">
              <w:t>Identify</w:t>
            </w:r>
            <w:r w:rsidRPr="00272C68">
              <w:rPr>
                <w:b/>
                <w:i/>
              </w:rPr>
              <w:t xml:space="preserve"> main ideas</w:t>
            </w:r>
            <w:r w:rsidRPr="00272C68">
              <w:t xml:space="preserve"> in texts </w:t>
            </w:r>
          </w:p>
        </w:tc>
      </w:tr>
      <w:tr w:rsidR="006E16FD" w:rsidRPr="00272C68" w14:paraId="498B0346" w14:textId="77777777" w:rsidTr="00816346">
        <w:tc>
          <w:tcPr>
            <w:tcW w:w="2823" w:type="dxa"/>
            <w:vMerge/>
          </w:tcPr>
          <w:p w14:paraId="29CAC98C" w14:textId="77777777" w:rsidR="006E16FD" w:rsidRPr="00272C68" w:rsidRDefault="006E16FD" w:rsidP="00816346"/>
        </w:tc>
        <w:tc>
          <w:tcPr>
            <w:tcW w:w="721" w:type="dxa"/>
            <w:gridSpan w:val="2"/>
          </w:tcPr>
          <w:p w14:paraId="63A2B787" w14:textId="77777777" w:rsidR="006E16FD" w:rsidRPr="00272C68" w:rsidRDefault="006E16FD" w:rsidP="00816346">
            <w:pPr>
              <w:pStyle w:val="unittext"/>
              <w:keepNext/>
            </w:pPr>
            <w:r w:rsidRPr="00272C68">
              <w:t>2.5</w:t>
            </w:r>
          </w:p>
        </w:tc>
        <w:tc>
          <w:tcPr>
            <w:tcW w:w="5812" w:type="dxa"/>
          </w:tcPr>
          <w:p w14:paraId="7467B4AB" w14:textId="77777777" w:rsidR="006E16FD" w:rsidRPr="00272C68" w:rsidRDefault="006E16FD" w:rsidP="00816346">
            <w:pPr>
              <w:pStyle w:val="unittext"/>
              <w:keepNext/>
            </w:pPr>
            <w:r w:rsidRPr="00272C68">
              <w:t xml:space="preserve">Locate relevant explanatory or additional information needed to </w:t>
            </w:r>
            <w:r>
              <w:t>comprehend</w:t>
            </w:r>
            <w:r w:rsidRPr="00272C68">
              <w:t xml:space="preserve"> the texts</w:t>
            </w:r>
          </w:p>
        </w:tc>
      </w:tr>
      <w:tr w:rsidR="006E16FD" w:rsidRPr="00272C68" w14:paraId="15C83047" w14:textId="77777777" w:rsidTr="00816346">
        <w:tc>
          <w:tcPr>
            <w:tcW w:w="2823" w:type="dxa"/>
          </w:tcPr>
          <w:p w14:paraId="750977B5" w14:textId="77777777" w:rsidR="006E16FD" w:rsidRPr="00272C68" w:rsidRDefault="006E16FD" w:rsidP="00816346">
            <w:pPr>
              <w:pStyle w:val="spacer"/>
            </w:pPr>
          </w:p>
        </w:tc>
        <w:tc>
          <w:tcPr>
            <w:tcW w:w="6533" w:type="dxa"/>
            <w:gridSpan w:val="3"/>
          </w:tcPr>
          <w:p w14:paraId="07424E72" w14:textId="77777777" w:rsidR="006E16FD" w:rsidRPr="00272C68" w:rsidRDefault="006E16FD" w:rsidP="00816346">
            <w:pPr>
              <w:pStyle w:val="spacer"/>
            </w:pPr>
          </w:p>
        </w:tc>
      </w:tr>
      <w:tr w:rsidR="006E16FD" w:rsidRPr="00272C68" w14:paraId="1D667073" w14:textId="77777777" w:rsidTr="00816346">
        <w:tc>
          <w:tcPr>
            <w:tcW w:w="2823" w:type="dxa"/>
            <w:vMerge w:val="restart"/>
          </w:tcPr>
          <w:p w14:paraId="3BF0C47F" w14:textId="77777777" w:rsidR="006E16FD" w:rsidRPr="00272C68" w:rsidRDefault="006E16FD" w:rsidP="00816346">
            <w:pPr>
              <w:pStyle w:val="element"/>
              <w:keepNext/>
            </w:pPr>
            <w:r w:rsidRPr="00272C68">
              <w:t>3</w:t>
            </w:r>
            <w:r w:rsidRPr="00272C68">
              <w:tab/>
            </w:r>
            <w:r>
              <w:t>Interpret selected texts</w:t>
            </w:r>
            <w:r w:rsidRPr="00272C68">
              <w:t xml:space="preserve"> </w:t>
            </w:r>
          </w:p>
        </w:tc>
        <w:tc>
          <w:tcPr>
            <w:tcW w:w="721" w:type="dxa"/>
            <w:gridSpan w:val="2"/>
          </w:tcPr>
          <w:p w14:paraId="1EAF1887" w14:textId="77777777" w:rsidR="006E16FD" w:rsidRPr="00272C68" w:rsidRDefault="006E16FD" w:rsidP="00816346">
            <w:pPr>
              <w:pStyle w:val="unittext"/>
              <w:keepNext/>
            </w:pPr>
            <w:r w:rsidRPr="00272C68">
              <w:t>3.1</w:t>
            </w:r>
          </w:p>
        </w:tc>
        <w:tc>
          <w:tcPr>
            <w:tcW w:w="5812" w:type="dxa"/>
          </w:tcPr>
          <w:p w14:paraId="3E4CA518" w14:textId="77777777" w:rsidR="006E16FD" w:rsidRPr="00272C68" w:rsidRDefault="006E16FD" w:rsidP="00816346">
            <w:pPr>
              <w:pStyle w:val="unittext"/>
              <w:keepNext/>
            </w:pPr>
            <w:r w:rsidRPr="00272C68">
              <w:t xml:space="preserve">Apply a </w:t>
            </w:r>
            <w:r w:rsidRPr="00500A46">
              <w:t>limited range of</w:t>
            </w:r>
            <w:r w:rsidRPr="00272C68">
              <w:rPr>
                <w:b/>
                <w:i/>
              </w:rPr>
              <w:t xml:space="preserve"> strategies</w:t>
            </w:r>
            <w:r w:rsidRPr="00272C68">
              <w:t xml:space="preserve"> </w:t>
            </w:r>
            <w:r w:rsidRPr="00500A46">
              <w:rPr>
                <w:b/>
                <w:i/>
              </w:rPr>
              <w:t xml:space="preserve">to </w:t>
            </w:r>
            <w:r>
              <w:rPr>
                <w:b/>
                <w:i/>
              </w:rPr>
              <w:t>interpret</w:t>
            </w:r>
            <w:r w:rsidRPr="00500A46">
              <w:rPr>
                <w:b/>
                <w:i/>
              </w:rPr>
              <w:t xml:space="preserve"> texts</w:t>
            </w:r>
          </w:p>
        </w:tc>
      </w:tr>
      <w:tr w:rsidR="006E16FD" w:rsidRPr="00272C68" w14:paraId="686DB2C8" w14:textId="77777777" w:rsidTr="00816346">
        <w:tc>
          <w:tcPr>
            <w:tcW w:w="2823" w:type="dxa"/>
            <w:vMerge/>
          </w:tcPr>
          <w:p w14:paraId="7DF4A060" w14:textId="77777777" w:rsidR="006E16FD" w:rsidRPr="00272C68" w:rsidRDefault="006E16FD" w:rsidP="00816346"/>
        </w:tc>
        <w:tc>
          <w:tcPr>
            <w:tcW w:w="721" w:type="dxa"/>
            <w:gridSpan w:val="2"/>
          </w:tcPr>
          <w:p w14:paraId="2CB97059" w14:textId="77777777" w:rsidR="006E16FD" w:rsidRPr="00272C68" w:rsidRDefault="006E16FD" w:rsidP="00816346">
            <w:pPr>
              <w:pStyle w:val="unittext"/>
              <w:keepNext/>
            </w:pPr>
            <w:r w:rsidRPr="00272C68">
              <w:t>3.2</w:t>
            </w:r>
          </w:p>
        </w:tc>
        <w:tc>
          <w:tcPr>
            <w:tcW w:w="5812" w:type="dxa"/>
          </w:tcPr>
          <w:p w14:paraId="6117C858" w14:textId="77777777" w:rsidR="006E16FD" w:rsidRPr="00272C68" w:rsidRDefault="006E16FD" w:rsidP="00816346">
            <w:pPr>
              <w:pStyle w:val="unittext"/>
              <w:keepNext/>
            </w:pPr>
            <w:r w:rsidRPr="00272C68">
              <w:t xml:space="preserve">Evaluate the </w:t>
            </w:r>
            <w:r w:rsidRPr="00272C68">
              <w:rPr>
                <w:b/>
                <w:i/>
              </w:rPr>
              <w:t>effectiveness</w:t>
            </w:r>
            <w:r w:rsidRPr="00272C68">
              <w:t xml:space="preserve"> of the text</w:t>
            </w:r>
            <w:r>
              <w:t xml:space="preserve">s </w:t>
            </w:r>
            <w:r w:rsidRPr="001A065B">
              <w:t>in terms of meeting</w:t>
            </w:r>
            <w:r>
              <w:t xml:space="preserve"> own employment related</w:t>
            </w:r>
            <w:r w:rsidRPr="001A065B">
              <w:t xml:space="preserve"> purpose</w:t>
            </w:r>
            <w:r>
              <w:t>s</w:t>
            </w:r>
            <w:r w:rsidRPr="001A065B">
              <w:t>.</w:t>
            </w:r>
          </w:p>
        </w:tc>
      </w:tr>
      <w:tr w:rsidR="006E16FD" w:rsidRPr="00272C68" w14:paraId="7FB87F47" w14:textId="77777777" w:rsidTr="00816346">
        <w:tc>
          <w:tcPr>
            <w:tcW w:w="2823" w:type="dxa"/>
          </w:tcPr>
          <w:p w14:paraId="53708230" w14:textId="77777777" w:rsidR="006E16FD" w:rsidRPr="00272C68" w:rsidRDefault="006E16FD" w:rsidP="00816346">
            <w:pPr>
              <w:pStyle w:val="spacer"/>
            </w:pPr>
          </w:p>
        </w:tc>
        <w:tc>
          <w:tcPr>
            <w:tcW w:w="6533" w:type="dxa"/>
            <w:gridSpan w:val="3"/>
          </w:tcPr>
          <w:p w14:paraId="1E3F5BFB" w14:textId="77777777" w:rsidR="006E16FD" w:rsidRPr="00272C68" w:rsidRDefault="006E16FD" w:rsidP="00816346">
            <w:pPr>
              <w:pStyle w:val="spacer"/>
            </w:pPr>
          </w:p>
        </w:tc>
      </w:tr>
      <w:tr w:rsidR="006E16FD" w:rsidRPr="00272C68" w14:paraId="139A5779" w14:textId="77777777" w:rsidTr="00816346">
        <w:tc>
          <w:tcPr>
            <w:tcW w:w="9356" w:type="dxa"/>
            <w:gridSpan w:val="4"/>
          </w:tcPr>
          <w:p w14:paraId="63F7B17D" w14:textId="77777777" w:rsidR="006E16FD" w:rsidRPr="00272C68" w:rsidRDefault="006E16FD" w:rsidP="00816346">
            <w:pPr>
              <w:pStyle w:val="Heading21"/>
              <w:keepNext/>
            </w:pPr>
            <w:r w:rsidRPr="00272C68">
              <w:t>Required Knowledge and Skills</w:t>
            </w:r>
          </w:p>
          <w:p w14:paraId="3060FB6D" w14:textId="77777777" w:rsidR="006E16FD" w:rsidRPr="00272C68" w:rsidRDefault="006E16FD" w:rsidP="00816346">
            <w:pPr>
              <w:pStyle w:val="text"/>
              <w:keepNext/>
            </w:pPr>
            <w:r w:rsidRPr="00272C68">
              <w:t>This describes the essential skills and knowledge and their level required for this unit.</w:t>
            </w:r>
          </w:p>
        </w:tc>
      </w:tr>
      <w:tr w:rsidR="006E16FD" w:rsidRPr="00272C68" w14:paraId="59219AC4" w14:textId="77777777" w:rsidTr="00816346">
        <w:tc>
          <w:tcPr>
            <w:tcW w:w="9356" w:type="dxa"/>
            <w:gridSpan w:val="4"/>
          </w:tcPr>
          <w:p w14:paraId="231A6C64" w14:textId="77777777" w:rsidR="006E16FD" w:rsidRPr="00272C68" w:rsidRDefault="006E16FD" w:rsidP="00816346">
            <w:pPr>
              <w:pStyle w:val="unittext"/>
              <w:keepNext/>
            </w:pPr>
            <w:r w:rsidRPr="00272C68">
              <w:t>Required Knowledge:</w:t>
            </w:r>
          </w:p>
          <w:p w14:paraId="47BCEAFB" w14:textId="77777777" w:rsidR="006E16FD" w:rsidRPr="00272C68" w:rsidRDefault="006E16FD" w:rsidP="006E16FD">
            <w:pPr>
              <w:pStyle w:val="bullet"/>
              <w:numPr>
                <w:ilvl w:val="0"/>
                <w:numId w:val="12"/>
              </w:numPr>
              <w:tabs>
                <w:tab w:val="clear" w:pos="820"/>
              </w:tabs>
              <w:ind w:left="284" w:hanging="284"/>
            </w:pPr>
            <w:r w:rsidRPr="00272C68">
              <w:t xml:space="preserve">strategies used to </w:t>
            </w:r>
            <w:r>
              <w:t>interpret</w:t>
            </w:r>
            <w:r w:rsidRPr="00272C68">
              <w:t xml:space="preserve"> texts to identify their usefulness</w:t>
            </w:r>
          </w:p>
          <w:p w14:paraId="358F70EE" w14:textId="77777777" w:rsidR="006E16FD" w:rsidRPr="00272C68" w:rsidRDefault="006E16FD" w:rsidP="006E16FD">
            <w:pPr>
              <w:pStyle w:val="bullet"/>
              <w:numPr>
                <w:ilvl w:val="0"/>
                <w:numId w:val="12"/>
              </w:numPr>
              <w:tabs>
                <w:tab w:val="clear" w:pos="820"/>
              </w:tabs>
              <w:ind w:left="284" w:hanging="284"/>
            </w:pPr>
            <w:r w:rsidRPr="00272C68">
              <w:t>strategies</w:t>
            </w:r>
            <w:r>
              <w:t xml:space="preserve"> and language</w:t>
            </w:r>
            <w:r w:rsidRPr="00272C68">
              <w:t xml:space="preserve"> used in texts to achieve purpose and convey information and opinion</w:t>
            </w:r>
          </w:p>
          <w:p w14:paraId="5AEC3AD1" w14:textId="77777777" w:rsidR="006E16FD" w:rsidRPr="00272C68" w:rsidRDefault="006E16FD" w:rsidP="006E16FD">
            <w:pPr>
              <w:pStyle w:val="bullet"/>
              <w:numPr>
                <w:ilvl w:val="0"/>
                <w:numId w:val="12"/>
              </w:numPr>
              <w:tabs>
                <w:tab w:val="clear" w:pos="820"/>
              </w:tabs>
              <w:ind w:left="284" w:hanging="284"/>
            </w:pPr>
            <w:r w:rsidRPr="00272C68">
              <w:t>relationship between source of text and validity of information</w:t>
            </w:r>
          </w:p>
          <w:p w14:paraId="33995465" w14:textId="77777777" w:rsidR="006E16FD" w:rsidRPr="00272C68" w:rsidRDefault="006E16FD" w:rsidP="006E16FD">
            <w:pPr>
              <w:pStyle w:val="bullet"/>
              <w:numPr>
                <w:ilvl w:val="0"/>
                <w:numId w:val="12"/>
              </w:numPr>
              <w:tabs>
                <w:tab w:val="clear" w:pos="820"/>
              </w:tabs>
              <w:ind w:left="284" w:hanging="284"/>
            </w:pPr>
            <w:r w:rsidRPr="00272C68">
              <w:t>different audiences and</w:t>
            </w:r>
            <w:r>
              <w:t xml:space="preserve"> </w:t>
            </w:r>
            <w:r w:rsidRPr="00272C68">
              <w:t>purposes</w:t>
            </w:r>
            <w:r>
              <w:t xml:space="preserve"> of text types</w:t>
            </w:r>
            <w:r w:rsidRPr="00272C68">
              <w:t xml:space="preserve"> </w:t>
            </w:r>
          </w:p>
          <w:p w14:paraId="1C4772D2" w14:textId="77777777" w:rsidR="006E16FD" w:rsidRPr="00272C68" w:rsidRDefault="006E16FD" w:rsidP="006E16FD">
            <w:pPr>
              <w:pStyle w:val="bullet"/>
              <w:numPr>
                <w:ilvl w:val="0"/>
                <w:numId w:val="12"/>
              </w:numPr>
              <w:tabs>
                <w:tab w:val="clear" w:pos="820"/>
              </w:tabs>
              <w:ind w:left="284" w:hanging="284"/>
            </w:pPr>
            <w:r>
              <w:t xml:space="preserve">ways in which </w:t>
            </w:r>
            <w:r w:rsidRPr="00272C68">
              <w:t>information can be accessed and represented in a number of ways including</w:t>
            </w:r>
            <w:r>
              <w:t xml:space="preserve"> in</w:t>
            </w:r>
            <w:r w:rsidRPr="00272C68">
              <w:t xml:space="preserve"> digita</w:t>
            </w:r>
            <w:r>
              <w:t>l mode</w:t>
            </w:r>
          </w:p>
          <w:p w14:paraId="7C0CAABE" w14:textId="77777777" w:rsidR="006E16FD" w:rsidRPr="00272C68" w:rsidRDefault="006E16FD" w:rsidP="00816346">
            <w:pPr>
              <w:pStyle w:val="unittext"/>
              <w:keepNext/>
            </w:pPr>
            <w:r w:rsidRPr="00272C68">
              <w:t>Required Skills:</w:t>
            </w:r>
          </w:p>
          <w:p w14:paraId="0CFF2DAB" w14:textId="77777777" w:rsidR="006E16FD" w:rsidRPr="00272C68" w:rsidRDefault="006E16FD" w:rsidP="006E16FD">
            <w:pPr>
              <w:pStyle w:val="bullet"/>
              <w:numPr>
                <w:ilvl w:val="0"/>
                <w:numId w:val="12"/>
              </w:numPr>
              <w:tabs>
                <w:tab w:val="clear" w:pos="820"/>
              </w:tabs>
              <w:ind w:left="284" w:hanging="284"/>
            </w:pPr>
            <w:r w:rsidRPr="00272C68">
              <w:t>problem solving skills</w:t>
            </w:r>
            <w:r>
              <w:t xml:space="preserve"> </w:t>
            </w:r>
            <w:r w:rsidRPr="00272C68">
              <w:t>to:</w:t>
            </w:r>
          </w:p>
          <w:p w14:paraId="3487A94D" w14:textId="77777777" w:rsidR="006E16FD" w:rsidRPr="00272C68" w:rsidRDefault="006E16FD" w:rsidP="00816346">
            <w:pPr>
              <w:pStyle w:val="endash"/>
            </w:pPr>
            <w:r w:rsidRPr="00272C68">
              <w:t xml:space="preserve"> interpret basic structural conventions of text such as sequencing of information in flowcharts and work procedures, identification followed by description</w:t>
            </w:r>
          </w:p>
          <w:p w14:paraId="5376C0F1" w14:textId="77777777" w:rsidR="006E16FD" w:rsidRPr="00272C68" w:rsidRDefault="006E16FD" w:rsidP="00816346">
            <w:pPr>
              <w:pStyle w:val="endash"/>
            </w:pPr>
            <w:r w:rsidRPr="00272C68">
              <w:t>draw on a range of de-coding and meaning-making strategies to make sense of text</w:t>
            </w:r>
          </w:p>
          <w:p w14:paraId="0DD4D2D1" w14:textId="77777777" w:rsidR="006E16FD" w:rsidRPr="00272C68" w:rsidRDefault="006E16FD" w:rsidP="00816346">
            <w:pPr>
              <w:pStyle w:val="endash"/>
            </w:pPr>
            <w:r w:rsidRPr="00272C68">
              <w:t>draw on prior knowledge to make sense of text</w:t>
            </w:r>
          </w:p>
          <w:p w14:paraId="38A859AB" w14:textId="77777777" w:rsidR="006E16FD" w:rsidRPr="00272C68" w:rsidRDefault="006E16FD" w:rsidP="00816346">
            <w:pPr>
              <w:pStyle w:val="endash"/>
            </w:pPr>
            <w:r w:rsidRPr="00272C68">
              <w:t>distinguish fact from opinion</w:t>
            </w:r>
          </w:p>
          <w:p w14:paraId="2D84C260" w14:textId="77777777" w:rsidR="006E16FD" w:rsidRPr="00272C68" w:rsidRDefault="006E16FD" w:rsidP="006E16FD">
            <w:pPr>
              <w:pStyle w:val="bullet"/>
              <w:numPr>
                <w:ilvl w:val="0"/>
                <w:numId w:val="12"/>
              </w:numPr>
              <w:tabs>
                <w:tab w:val="clear" w:pos="820"/>
              </w:tabs>
              <w:ind w:left="284" w:hanging="284"/>
            </w:pPr>
            <w:r w:rsidRPr="00272C68">
              <w:t xml:space="preserve">technology skills to access and navigate </w:t>
            </w:r>
            <w:r>
              <w:t>web</w:t>
            </w:r>
            <w:r w:rsidRPr="00272C68">
              <w:t xml:space="preserve"> based text</w:t>
            </w:r>
            <w:r>
              <w:t xml:space="preserve">s of limited complexity </w:t>
            </w:r>
          </w:p>
        </w:tc>
      </w:tr>
      <w:tr w:rsidR="006E16FD" w:rsidRPr="00272C68" w14:paraId="6E22D456" w14:textId="77777777" w:rsidTr="00816346">
        <w:tc>
          <w:tcPr>
            <w:tcW w:w="9356" w:type="dxa"/>
            <w:gridSpan w:val="4"/>
          </w:tcPr>
          <w:p w14:paraId="793B2C63" w14:textId="77777777" w:rsidR="006E16FD" w:rsidRPr="00272C68" w:rsidRDefault="006E16FD" w:rsidP="00816346">
            <w:pPr>
              <w:pStyle w:val="spacer"/>
            </w:pPr>
          </w:p>
        </w:tc>
      </w:tr>
      <w:tr w:rsidR="006E16FD" w:rsidRPr="00272C68" w14:paraId="4E25E431" w14:textId="77777777" w:rsidTr="00816346">
        <w:tc>
          <w:tcPr>
            <w:tcW w:w="9356" w:type="dxa"/>
            <w:gridSpan w:val="4"/>
          </w:tcPr>
          <w:p w14:paraId="4938E98B" w14:textId="77777777" w:rsidR="006E16FD" w:rsidRPr="00272C68" w:rsidRDefault="006E16FD" w:rsidP="00816346">
            <w:pPr>
              <w:pStyle w:val="Heading21"/>
              <w:keepNext/>
            </w:pPr>
            <w:r w:rsidRPr="00272C68">
              <w:t>Range Statement</w:t>
            </w:r>
          </w:p>
          <w:p w14:paraId="27644E8B" w14:textId="77777777" w:rsidR="006E16FD" w:rsidRPr="00272C68" w:rsidRDefault="006E16FD" w:rsidP="00816346">
            <w:pPr>
              <w:pStyle w:val="text"/>
              <w:keepNext/>
            </w:pPr>
            <w:r w:rsidRPr="00272C68">
              <w:t>The Range Statement relates to the unit of competency as a whole. It allows for different work environments and situations that may affect performance. Bold / italicised wording in the Performance Criteria is detailed below.</w:t>
            </w:r>
          </w:p>
        </w:tc>
      </w:tr>
      <w:tr w:rsidR="006E16FD" w:rsidRPr="00272C68" w14:paraId="23C98AB9" w14:textId="77777777" w:rsidTr="00816346">
        <w:tc>
          <w:tcPr>
            <w:tcW w:w="3470" w:type="dxa"/>
            <w:gridSpan w:val="2"/>
          </w:tcPr>
          <w:p w14:paraId="1EB00066" w14:textId="77777777" w:rsidR="006E16FD" w:rsidRPr="00272C68" w:rsidRDefault="006E16FD" w:rsidP="00816346">
            <w:pPr>
              <w:pStyle w:val="unittext"/>
              <w:keepNext/>
            </w:pPr>
            <w:r w:rsidRPr="00272C68">
              <w:rPr>
                <w:b/>
                <w:i/>
              </w:rPr>
              <w:t>Text</w:t>
            </w:r>
            <w:r>
              <w:rPr>
                <w:b/>
                <w:i/>
              </w:rPr>
              <w:t xml:space="preserve"> types</w:t>
            </w:r>
            <w:r w:rsidRPr="00272C68">
              <w:rPr>
                <w:b/>
                <w:i/>
              </w:rPr>
              <w:t xml:space="preserve"> of limited complexity for employment purposes </w:t>
            </w:r>
            <w:r w:rsidRPr="00272C68">
              <w:t>may include:</w:t>
            </w:r>
          </w:p>
        </w:tc>
        <w:tc>
          <w:tcPr>
            <w:tcW w:w="5886" w:type="dxa"/>
            <w:gridSpan w:val="2"/>
          </w:tcPr>
          <w:p w14:paraId="610BFF4D" w14:textId="77777777" w:rsidR="006E16FD" w:rsidRDefault="006E16FD" w:rsidP="006E16FD">
            <w:pPr>
              <w:pStyle w:val="bullet"/>
              <w:numPr>
                <w:ilvl w:val="0"/>
                <w:numId w:val="12"/>
              </w:numPr>
              <w:tabs>
                <w:tab w:val="clear" w:pos="820"/>
              </w:tabs>
              <w:ind w:left="284" w:hanging="284"/>
            </w:pPr>
            <w:r w:rsidRPr="00272C68">
              <w:t>longer</w:t>
            </w:r>
            <w:r>
              <w:t xml:space="preserve"> familiar and less familiar texts which require interpretation and integration of a number of ideas and pieces of information</w:t>
            </w:r>
          </w:p>
          <w:p w14:paraId="244E1A4C" w14:textId="77777777" w:rsidR="006E16FD" w:rsidRPr="00272C68" w:rsidRDefault="006E16FD" w:rsidP="006E16FD">
            <w:pPr>
              <w:pStyle w:val="bullet"/>
              <w:numPr>
                <w:ilvl w:val="0"/>
                <w:numId w:val="12"/>
              </w:numPr>
              <w:tabs>
                <w:tab w:val="clear" w:pos="820"/>
              </w:tabs>
              <w:ind w:left="284" w:hanging="284"/>
            </w:pPr>
            <w:r>
              <w:lastRenderedPageBreak/>
              <w:t>web based</w:t>
            </w:r>
            <w:r w:rsidRPr="00272C68">
              <w:t>, p</w:t>
            </w:r>
            <w:r>
              <w:t>aper based</w:t>
            </w:r>
            <w:r w:rsidRPr="00272C68">
              <w:t>, handwritten and visual texts</w:t>
            </w:r>
            <w:r>
              <w:t xml:space="preserve"> which may include: </w:t>
            </w:r>
            <w:r w:rsidRPr="00272C68">
              <w:t>informative texts:</w:t>
            </w:r>
          </w:p>
          <w:p w14:paraId="6353899C" w14:textId="77777777" w:rsidR="006E16FD" w:rsidRPr="00272C68" w:rsidRDefault="006E16FD" w:rsidP="00816346">
            <w:pPr>
              <w:pStyle w:val="endash"/>
            </w:pPr>
            <w:r w:rsidRPr="00272C68">
              <w:t>information from government agencies such as Job Networks, employing organizations and companies</w:t>
            </w:r>
          </w:p>
          <w:p w14:paraId="16D301C3" w14:textId="77777777" w:rsidR="006E16FD" w:rsidRPr="00272C68" w:rsidRDefault="006E16FD" w:rsidP="00816346">
            <w:pPr>
              <w:pStyle w:val="endash"/>
            </w:pPr>
            <w:r w:rsidRPr="00272C68">
              <w:t>human resources information such as employment contracts and induction materials</w:t>
            </w:r>
          </w:p>
          <w:p w14:paraId="37F75262" w14:textId="77777777" w:rsidR="006E16FD" w:rsidRPr="00272C68" w:rsidRDefault="006E16FD" w:rsidP="00816346">
            <w:pPr>
              <w:pStyle w:val="endash"/>
            </w:pPr>
            <w:r w:rsidRPr="00272C68">
              <w:t xml:space="preserve">OHS </w:t>
            </w:r>
            <w:r>
              <w:t xml:space="preserve">/ WHS </w:t>
            </w:r>
            <w:r w:rsidRPr="00272C68">
              <w:t>materials</w:t>
            </w:r>
          </w:p>
          <w:p w14:paraId="26204A73" w14:textId="77777777" w:rsidR="006E16FD" w:rsidRPr="00272C68" w:rsidRDefault="006E16FD" w:rsidP="00816346">
            <w:pPr>
              <w:pStyle w:val="endash"/>
            </w:pPr>
            <w:r w:rsidRPr="00272C68">
              <w:t>company newsletters</w:t>
            </w:r>
          </w:p>
          <w:p w14:paraId="3FD4F73E" w14:textId="77777777" w:rsidR="006E16FD" w:rsidRPr="00272C68" w:rsidRDefault="006E16FD" w:rsidP="00816346">
            <w:pPr>
              <w:pStyle w:val="endash"/>
            </w:pPr>
            <w:r w:rsidRPr="00272C68">
              <w:t>notices from unions</w:t>
            </w:r>
          </w:p>
          <w:p w14:paraId="681DDAB7" w14:textId="77777777" w:rsidR="006E16FD" w:rsidRPr="00272C68" w:rsidRDefault="006E16FD" w:rsidP="006E16FD">
            <w:pPr>
              <w:pStyle w:val="bullet"/>
              <w:numPr>
                <w:ilvl w:val="0"/>
                <w:numId w:val="12"/>
              </w:numPr>
              <w:tabs>
                <w:tab w:val="clear" w:pos="820"/>
              </w:tabs>
              <w:ind w:left="284" w:hanging="284"/>
            </w:pPr>
            <w:r w:rsidRPr="00272C68">
              <w:t>procedural texts:</w:t>
            </w:r>
          </w:p>
          <w:p w14:paraId="5C5C8C79" w14:textId="77777777" w:rsidR="006E16FD" w:rsidRPr="00272C68" w:rsidRDefault="006E16FD" w:rsidP="00816346">
            <w:pPr>
              <w:pStyle w:val="endash"/>
            </w:pPr>
            <w:r w:rsidRPr="00272C68">
              <w:t>standard operating procedures</w:t>
            </w:r>
          </w:p>
          <w:p w14:paraId="6585F0AC" w14:textId="77777777" w:rsidR="006E16FD" w:rsidRPr="00272C68" w:rsidRDefault="006E16FD" w:rsidP="00816346">
            <w:pPr>
              <w:pStyle w:val="endash"/>
            </w:pPr>
            <w:r w:rsidRPr="00272C68">
              <w:t xml:space="preserve"> job specifications</w:t>
            </w:r>
          </w:p>
          <w:p w14:paraId="5E6ED3D8" w14:textId="77777777" w:rsidR="006E16FD" w:rsidRPr="00272C68" w:rsidRDefault="006E16FD" w:rsidP="00816346">
            <w:pPr>
              <w:pStyle w:val="endash"/>
            </w:pPr>
            <w:r w:rsidRPr="00272C68">
              <w:t xml:space="preserve"> manufacturers' specifications</w:t>
            </w:r>
          </w:p>
          <w:p w14:paraId="5CC1EBBF" w14:textId="77777777" w:rsidR="006E16FD" w:rsidRPr="00272C68" w:rsidRDefault="006E16FD" w:rsidP="00816346">
            <w:pPr>
              <w:pStyle w:val="endash"/>
            </w:pPr>
            <w:r w:rsidRPr="00272C68">
              <w:t>equipment manuals</w:t>
            </w:r>
          </w:p>
          <w:p w14:paraId="167DD5E8" w14:textId="77777777" w:rsidR="006E16FD" w:rsidRPr="00272C68" w:rsidRDefault="006E16FD" w:rsidP="00816346">
            <w:pPr>
              <w:pStyle w:val="endash"/>
            </w:pPr>
            <w:r w:rsidRPr="00272C68">
              <w:t>flowcharts</w:t>
            </w:r>
          </w:p>
          <w:p w14:paraId="7483DEC0" w14:textId="77777777" w:rsidR="006E16FD" w:rsidRPr="00272C68" w:rsidRDefault="006E16FD" w:rsidP="00816346">
            <w:pPr>
              <w:pStyle w:val="endash"/>
            </w:pPr>
            <w:r w:rsidRPr="00272C68">
              <w:t>customer requirements</w:t>
            </w:r>
          </w:p>
          <w:p w14:paraId="020551CE" w14:textId="77777777" w:rsidR="006E16FD" w:rsidRPr="00272C68" w:rsidRDefault="006E16FD" w:rsidP="006E16FD">
            <w:pPr>
              <w:pStyle w:val="bullet"/>
              <w:numPr>
                <w:ilvl w:val="0"/>
                <w:numId w:val="12"/>
              </w:numPr>
              <w:tabs>
                <w:tab w:val="clear" w:pos="820"/>
              </w:tabs>
              <w:ind w:left="284" w:hanging="284"/>
            </w:pPr>
            <w:r w:rsidRPr="00272C68">
              <w:t>formatted texts:</w:t>
            </w:r>
          </w:p>
          <w:p w14:paraId="21200E99" w14:textId="77777777" w:rsidR="006E16FD" w:rsidRPr="00272C68" w:rsidRDefault="006E16FD" w:rsidP="00816346">
            <w:pPr>
              <w:pStyle w:val="endash"/>
            </w:pPr>
            <w:r w:rsidRPr="00272C68">
              <w:t>workplace forms such as incident report forms</w:t>
            </w:r>
          </w:p>
          <w:p w14:paraId="65DCD75A" w14:textId="77777777" w:rsidR="006E16FD" w:rsidRPr="00272C68" w:rsidRDefault="006E16FD" w:rsidP="00816346">
            <w:pPr>
              <w:pStyle w:val="endash"/>
            </w:pPr>
            <w:r w:rsidRPr="00272C68">
              <w:t>safety data sheets</w:t>
            </w:r>
          </w:p>
          <w:p w14:paraId="643E8B62" w14:textId="77777777" w:rsidR="006E16FD" w:rsidRPr="00272C68" w:rsidRDefault="006E16FD" w:rsidP="006E16FD">
            <w:pPr>
              <w:pStyle w:val="bullet"/>
              <w:numPr>
                <w:ilvl w:val="0"/>
                <w:numId w:val="12"/>
              </w:numPr>
              <w:tabs>
                <w:tab w:val="clear" w:pos="820"/>
              </w:tabs>
              <w:ind w:left="284" w:hanging="284"/>
            </w:pPr>
            <w:r w:rsidRPr="00272C68">
              <w:t>transactional texts:</w:t>
            </w:r>
          </w:p>
          <w:p w14:paraId="4E7619D3" w14:textId="77777777" w:rsidR="006E16FD" w:rsidRPr="00272C68" w:rsidRDefault="006E16FD" w:rsidP="00816346">
            <w:pPr>
              <w:pStyle w:val="endash"/>
            </w:pPr>
            <w:r w:rsidRPr="00272C68">
              <w:t xml:space="preserve"> </w:t>
            </w:r>
            <w:r>
              <w:t>texts</w:t>
            </w:r>
            <w:r w:rsidRPr="00272C68">
              <w:t xml:space="preserve"> requesting action or response</w:t>
            </w:r>
          </w:p>
        </w:tc>
      </w:tr>
      <w:tr w:rsidR="006E16FD" w:rsidRPr="00272C68" w14:paraId="535F5CD9" w14:textId="77777777" w:rsidTr="00816346">
        <w:tc>
          <w:tcPr>
            <w:tcW w:w="9356" w:type="dxa"/>
            <w:gridSpan w:val="4"/>
          </w:tcPr>
          <w:p w14:paraId="05DB913C" w14:textId="77777777" w:rsidR="006E16FD" w:rsidRPr="00272C68" w:rsidRDefault="006E16FD" w:rsidP="00816346">
            <w:pPr>
              <w:pStyle w:val="spacer"/>
            </w:pPr>
          </w:p>
        </w:tc>
      </w:tr>
      <w:tr w:rsidR="006E16FD" w:rsidRPr="00272C68" w14:paraId="3207DA22" w14:textId="77777777" w:rsidTr="00816346">
        <w:tc>
          <w:tcPr>
            <w:tcW w:w="3470" w:type="dxa"/>
            <w:gridSpan w:val="2"/>
          </w:tcPr>
          <w:p w14:paraId="0C79D790" w14:textId="77777777" w:rsidR="006E16FD" w:rsidRPr="00272C68" w:rsidRDefault="006E16FD" w:rsidP="00816346">
            <w:pPr>
              <w:pStyle w:val="unittext"/>
              <w:keepNext/>
            </w:pPr>
            <w:r w:rsidRPr="00272C68">
              <w:rPr>
                <w:b/>
                <w:i/>
              </w:rPr>
              <w:t>Features</w:t>
            </w:r>
            <w:r w:rsidRPr="00272C68">
              <w:t xml:space="preserve"> </w:t>
            </w:r>
            <w:r w:rsidRPr="0061794A">
              <w:rPr>
                <w:b/>
                <w:i/>
              </w:rPr>
              <w:t>of text types</w:t>
            </w:r>
            <w:r>
              <w:t xml:space="preserve"> may</w:t>
            </w:r>
            <w:r w:rsidRPr="00272C68">
              <w:t xml:space="preserve"> include:</w:t>
            </w:r>
          </w:p>
        </w:tc>
        <w:tc>
          <w:tcPr>
            <w:tcW w:w="5886" w:type="dxa"/>
            <w:gridSpan w:val="2"/>
          </w:tcPr>
          <w:p w14:paraId="394F63EA" w14:textId="77777777" w:rsidR="006E16FD" w:rsidRPr="00272C68" w:rsidRDefault="006E16FD" w:rsidP="006E16FD">
            <w:pPr>
              <w:pStyle w:val="bullet"/>
              <w:numPr>
                <w:ilvl w:val="0"/>
                <w:numId w:val="12"/>
              </w:numPr>
              <w:tabs>
                <w:tab w:val="clear" w:pos="820"/>
              </w:tabs>
              <w:ind w:left="284" w:hanging="284"/>
            </w:pPr>
            <w:r w:rsidRPr="00272C68">
              <w:t>text structures that incorporate a number of ideas and include some embedded information and abstraction:</w:t>
            </w:r>
          </w:p>
          <w:p w14:paraId="35B8CF1E" w14:textId="77777777" w:rsidR="006E16FD" w:rsidRPr="00272C68" w:rsidRDefault="006E16FD" w:rsidP="00816346">
            <w:pPr>
              <w:pStyle w:val="endash"/>
            </w:pPr>
            <w:r w:rsidRPr="00272C68">
              <w:t>procedural texts with sequential steps and key headings such as standard operating procedures</w:t>
            </w:r>
          </w:p>
          <w:p w14:paraId="0DEE73D7" w14:textId="77777777" w:rsidR="006E16FD" w:rsidRPr="00272C68" w:rsidRDefault="006E16FD" w:rsidP="00816346">
            <w:pPr>
              <w:pStyle w:val="endash"/>
            </w:pPr>
            <w:r w:rsidRPr="00272C68">
              <w:t xml:space="preserve">informative texts using a standard format such as general statement, factual description, conclusion such as manufacturer’s information </w:t>
            </w:r>
          </w:p>
          <w:p w14:paraId="0FDEAC97" w14:textId="77777777" w:rsidR="006E16FD" w:rsidRPr="00272C68" w:rsidRDefault="006E16FD" w:rsidP="00816346">
            <w:pPr>
              <w:pStyle w:val="endash"/>
            </w:pPr>
            <w:r w:rsidRPr="00272C68">
              <w:t>transactional texts with formal opening, statement of purpose, details, request, action required, formal close</w:t>
            </w:r>
          </w:p>
          <w:p w14:paraId="6C8FDA25" w14:textId="77777777" w:rsidR="006E16FD" w:rsidRPr="00272C68" w:rsidRDefault="006E16FD" w:rsidP="00816346">
            <w:pPr>
              <w:pStyle w:val="endash"/>
            </w:pPr>
            <w:r w:rsidRPr="00272C68">
              <w:t>persuasive texts in which bias may be explicit or implicit, may use emotive and persuasive language, include facts and opinions, and might follow a standard format such as statement of opinion, argument, summing up or recommendation such as union information</w:t>
            </w:r>
          </w:p>
          <w:p w14:paraId="65B0AD9B" w14:textId="77777777" w:rsidR="006E16FD" w:rsidRPr="00272C68" w:rsidRDefault="006E16FD" w:rsidP="00816346">
            <w:pPr>
              <w:pStyle w:val="endash"/>
            </w:pPr>
            <w:r w:rsidRPr="00272C68">
              <w:t xml:space="preserve">formatted texts with headings, numbered sections, sequentially organised information such as safety data sheets, ,award documentation, </w:t>
            </w:r>
          </w:p>
          <w:p w14:paraId="4601105D" w14:textId="77777777" w:rsidR="006E16FD" w:rsidRPr="00272C68" w:rsidRDefault="006E16FD" w:rsidP="00816346">
            <w:pPr>
              <w:pStyle w:val="endash"/>
            </w:pPr>
            <w:r w:rsidRPr="00272C68">
              <w:t>explicit navigation feature</w:t>
            </w:r>
            <w:r>
              <w:t>s and layout</w:t>
            </w:r>
            <w:r w:rsidRPr="00272C68">
              <w:t xml:space="preserve"> such</w:t>
            </w:r>
            <w:r>
              <w:t xml:space="preserve"> </w:t>
            </w:r>
            <w:r w:rsidRPr="00272C68">
              <w:t>as, headings, table of contents, site map/ menus</w:t>
            </w:r>
          </w:p>
          <w:p w14:paraId="31DD9FB2" w14:textId="77777777" w:rsidR="006E16FD" w:rsidRPr="00272C68" w:rsidRDefault="006E16FD" w:rsidP="006E16FD">
            <w:pPr>
              <w:pStyle w:val="bullet"/>
              <w:numPr>
                <w:ilvl w:val="0"/>
                <w:numId w:val="12"/>
              </w:numPr>
              <w:tabs>
                <w:tab w:val="clear" w:pos="820"/>
              </w:tabs>
              <w:ind w:left="284" w:hanging="284"/>
            </w:pPr>
            <w:r w:rsidRPr="00272C68">
              <w:t>sentences:</w:t>
            </w:r>
          </w:p>
          <w:p w14:paraId="1E443653" w14:textId="77777777" w:rsidR="006E16FD" w:rsidRPr="00272C68" w:rsidRDefault="006E16FD" w:rsidP="00816346">
            <w:pPr>
              <w:pStyle w:val="endash"/>
            </w:pPr>
            <w:r w:rsidRPr="00272C68">
              <w:t>complex and compound sentences with simple verb tenses and routine word order patterns</w:t>
            </w:r>
            <w:r>
              <w:t xml:space="preserve"> such as</w:t>
            </w:r>
            <w:r w:rsidRPr="00272C68">
              <w:t xml:space="preserve"> instructions, explanations, questions, opinions</w:t>
            </w:r>
          </w:p>
          <w:p w14:paraId="39E4CCA5" w14:textId="77777777" w:rsidR="006E16FD" w:rsidRPr="00272C68" w:rsidRDefault="006E16FD" w:rsidP="00816346">
            <w:pPr>
              <w:pStyle w:val="endash"/>
            </w:pPr>
            <w:r w:rsidRPr="00272C68">
              <w:lastRenderedPageBreak/>
              <w:t>devices used to refer to words or phrases used in previous clauses/sentences</w:t>
            </w:r>
          </w:p>
          <w:p w14:paraId="198B9C27" w14:textId="77777777" w:rsidR="006E16FD" w:rsidRPr="00272C68" w:rsidRDefault="006E16FD" w:rsidP="00816346">
            <w:pPr>
              <w:pStyle w:val="endash"/>
            </w:pPr>
            <w:r w:rsidRPr="00272C68">
              <w:t>dependent clauses introduced by words such as although, when, if, while</w:t>
            </w:r>
          </w:p>
          <w:p w14:paraId="1BF23F37" w14:textId="77777777" w:rsidR="006E16FD" w:rsidRPr="00272C68" w:rsidRDefault="006E16FD" w:rsidP="006E16FD">
            <w:pPr>
              <w:pStyle w:val="bullet"/>
              <w:numPr>
                <w:ilvl w:val="0"/>
                <w:numId w:val="12"/>
              </w:numPr>
              <w:tabs>
                <w:tab w:val="clear" w:pos="820"/>
              </w:tabs>
              <w:ind w:left="284" w:hanging="284"/>
            </w:pPr>
            <w:r w:rsidRPr="00272C68">
              <w:t>familiar words / phrases/ abbreviations:</w:t>
            </w:r>
          </w:p>
          <w:p w14:paraId="376FD98D" w14:textId="77777777" w:rsidR="006E16FD" w:rsidRPr="00272C68" w:rsidRDefault="006E16FD" w:rsidP="00816346">
            <w:pPr>
              <w:pStyle w:val="endash"/>
            </w:pPr>
            <w:r w:rsidRPr="00272C68">
              <w:t>vocabulary related to specific workplace or industry environment</w:t>
            </w:r>
          </w:p>
          <w:p w14:paraId="58F9D561" w14:textId="77777777" w:rsidR="006E16FD" w:rsidRPr="00272C68" w:rsidRDefault="006E16FD" w:rsidP="00816346">
            <w:pPr>
              <w:pStyle w:val="endash"/>
            </w:pPr>
            <w:r w:rsidRPr="00272C68">
              <w:t>technical terms related to workplace / industry</w:t>
            </w:r>
          </w:p>
          <w:p w14:paraId="037BDE4E" w14:textId="77777777" w:rsidR="006E16FD" w:rsidRPr="00272C68" w:rsidRDefault="006E16FD" w:rsidP="00816346">
            <w:pPr>
              <w:pStyle w:val="endash"/>
            </w:pPr>
            <w:r w:rsidRPr="00272C68">
              <w:t>common idioms</w:t>
            </w:r>
          </w:p>
          <w:p w14:paraId="420C17AC" w14:textId="77777777" w:rsidR="006E16FD" w:rsidRPr="00272C68" w:rsidRDefault="006E16FD" w:rsidP="006E16FD">
            <w:pPr>
              <w:pStyle w:val="bullet"/>
              <w:numPr>
                <w:ilvl w:val="0"/>
                <w:numId w:val="12"/>
              </w:numPr>
              <w:tabs>
                <w:tab w:val="clear" w:pos="820"/>
              </w:tabs>
              <w:ind w:left="284" w:hanging="284"/>
            </w:pPr>
            <w:r w:rsidRPr="00272C68">
              <w:t>simple diagrams such as flowcharts of processes</w:t>
            </w:r>
          </w:p>
          <w:p w14:paraId="64F50A4F" w14:textId="77777777" w:rsidR="006E16FD" w:rsidRPr="00272C68" w:rsidRDefault="006E16FD" w:rsidP="006E16FD">
            <w:pPr>
              <w:pStyle w:val="bullet"/>
              <w:numPr>
                <w:ilvl w:val="0"/>
                <w:numId w:val="12"/>
              </w:numPr>
              <w:tabs>
                <w:tab w:val="clear" w:pos="820"/>
              </w:tabs>
              <w:ind w:left="284" w:hanging="284"/>
            </w:pPr>
            <w:r w:rsidRPr="00272C68">
              <w:t>numerical information:</w:t>
            </w:r>
          </w:p>
          <w:p w14:paraId="279956F6" w14:textId="77777777" w:rsidR="006E16FD" w:rsidRPr="00272C68" w:rsidRDefault="006E16FD" w:rsidP="00816346">
            <w:pPr>
              <w:pStyle w:val="endash"/>
            </w:pPr>
            <w:r w:rsidRPr="00272C68">
              <w:t>information which summarises data formatted into a table or chart</w:t>
            </w:r>
          </w:p>
          <w:p w14:paraId="40A9E22D" w14:textId="77777777" w:rsidR="006E16FD" w:rsidRPr="00272C68" w:rsidRDefault="006E16FD" w:rsidP="00816346">
            <w:pPr>
              <w:pStyle w:val="endash"/>
            </w:pPr>
            <w:r w:rsidRPr="00272C68">
              <w:t>standard measurements</w:t>
            </w:r>
          </w:p>
          <w:p w14:paraId="5056A4C6" w14:textId="77777777" w:rsidR="006E16FD" w:rsidRPr="00272C68" w:rsidRDefault="006E16FD" w:rsidP="00816346">
            <w:pPr>
              <w:pStyle w:val="endash"/>
            </w:pPr>
            <w:r w:rsidRPr="00272C68">
              <w:t xml:space="preserve">calculations for example ratios, </w:t>
            </w:r>
          </w:p>
          <w:p w14:paraId="26FC2443" w14:textId="77777777" w:rsidR="006E16FD" w:rsidRPr="00272C68" w:rsidRDefault="006E16FD" w:rsidP="00816346">
            <w:pPr>
              <w:pStyle w:val="endash"/>
            </w:pPr>
            <w:r w:rsidRPr="00272C68">
              <w:t>pay rates, costs</w:t>
            </w:r>
          </w:p>
        </w:tc>
      </w:tr>
      <w:tr w:rsidR="006E16FD" w:rsidRPr="00272C68" w14:paraId="545680D6" w14:textId="77777777" w:rsidTr="00816346">
        <w:tc>
          <w:tcPr>
            <w:tcW w:w="9356" w:type="dxa"/>
            <w:gridSpan w:val="4"/>
          </w:tcPr>
          <w:p w14:paraId="7248223D" w14:textId="77777777" w:rsidR="006E16FD" w:rsidRPr="00272C68" w:rsidRDefault="006E16FD" w:rsidP="00816346">
            <w:pPr>
              <w:pStyle w:val="spacer"/>
            </w:pPr>
          </w:p>
        </w:tc>
      </w:tr>
      <w:tr w:rsidR="006E16FD" w:rsidRPr="00272C68" w14:paraId="485D543E" w14:textId="77777777" w:rsidTr="00816346">
        <w:tc>
          <w:tcPr>
            <w:tcW w:w="3470" w:type="dxa"/>
            <w:gridSpan w:val="2"/>
          </w:tcPr>
          <w:p w14:paraId="15996331" w14:textId="77777777" w:rsidR="006E16FD" w:rsidRPr="00272C68" w:rsidRDefault="006E16FD" w:rsidP="00816346">
            <w:pPr>
              <w:pStyle w:val="unittext"/>
              <w:keepNext/>
            </w:pPr>
            <w:r w:rsidRPr="00272C68">
              <w:rPr>
                <w:b/>
                <w:i/>
              </w:rPr>
              <w:t xml:space="preserve">Sources </w:t>
            </w:r>
            <w:r>
              <w:t xml:space="preserve">may </w:t>
            </w:r>
            <w:r w:rsidRPr="00272C68">
              <w:t>include:</w:t>
            </w:r>
          </w:p>
        </w:tc>
        <w:tc>
          <w:tcPr>
            <w:tcW w:w="5886" w:type="dxa"/>
            <w:gridSpan w:val="2"/>
          </w:tcPr>
          <w:p w14:paraId="387F1349" w14:textId="77777777" w:rsidR="006E16FD" w:rsidRPr="00272C68" w:rsidRDefault="006E16FD" w:rsidP="006E16FD">
            <w:pPr>
              <w:pStyle w:val="bullet"/>
              <w:numPr>
                <w:ilvl w:val="0"/>
                <w:numId w:val="12"/>
              </w:numPr>
              <w:tabs>
                <w:tab w:val="clear" w:pos="820"/>
              </w:tabs>
              <w:ind w:left="284" w:hanging="284"/>
            </w:pPr>
            <w:r w:rsidRPr="00272C68">
              <w:t>employment agency</w:t>
            </w:r>
          </w:p>
          <w:p w14:paraId="7E13B21B" w14:textId="77777777" w:rsidR="006E16FD" w:rsidRPr="00272C68" w:rsidRDefault="006E16FD" w:rsidP="006E16FD">
            <w:pPr>
              <w:pStyle w:val="bullet"/>
              <w:numPr>
                <w:ilvl w:val="0"/>
                <w:numId w:val="12"/>
              </w:numPr>
              <w:tabs>
                <w:tab w:val="clear" w:pos="820"/>
              </w:tabs>
              <w:ind w:left="284" w:hanging="284"/>
            </w:pPr>
            <w:r w:rsidRPr="00272C68">
              <w:t>workplace, including paper-based, email, intranet</w:t>
            </w:r>
          </w:p>
          <w:p w14:paraId="54A4A6CD" w14:textId="77777777" w:rsidR="006E16FD" w:rsidRPr="00272C68" w:rsidRDefault="006E16FD" w:rsidP="006E16FD">
            <w:pPr>
              <w:pStyle w:val="bullet"/>
              <w:numPr>
                <w:ilvl w:val="0"/>
                <w:numId w:val="12"/>
              </w:numPr>
              <w:tabs>
                <w:tab w:val="clear" w:pos="820"/>
              </w:tabs>
              <w:ind w:left="284" w:hanging="284"/>
            </w:pPr>
            <w:r w:rsidRPr="00272C68">
              <w:t>union</w:t>
            </w:r>
          </w:p>
          <w:p w14:paraId="4B9FDD04" w14:textId="77777777" w:rsidR="006E16FD" w:rsidRPr="00272C68" w:rsidRDefault="006E16FD" w:rsidP="006E16FD">
            <w:pPr>
              <w:pStyle w:val="bullet"/>
              <w:numPr>
                <w:ilvl w:val="0"/>
                <w:numId w:val="12"/>
              </w:numPr>
              <w:tabs>
                <w:tab w:val="clear" w:pos="820"/>
              </w:tabs>
              <w:ind w:left="284" w:hanging="284"/>
            </w:pPr>
            <w:r w:rsidRPr="00272C68">
              <w:t>industry body</w:t>
            </w:r>
          </w:p>
          <w:p w14:paraId="4EEEB46D" w14:textId="77777777" w:rsidR="006E16FD" w:rsidRPr="00272C68" w:rsidRDefault="006E16FD" w:rsidP="006E16FD">
            <w:pPr>
              <w:pStyle w:val="bullet"/>
              <w:numPr>
                <w:ilvl w:val="0"/>
                <w:numId w:val="12"/>
              </w:numPr>
              <w:tabs>
                <w:tab w:val="clear" w:pos="820"/>
              </w:tabs>
              <w:ind w:left="284" w:hanging="284"/>
            </w:pPr>
            <w:r w:rsidRPr="00272C68">
              <w:t>manufacturer</w:t>
            </w:r>
          </w:p>
          <w:p w14:paraId="368C8880" w14:textId="77777777" w:rsidR="006E16FD" w:rsidRPr="00272C68" w:rsidRDefault="006E16FD" w:rsidP="006E16FD">
            <w:pPr>
              <w:pStyle w:val="bullet"/>
              <w:numPr>
                <w:ilvl w:val="0"/>
                <w:numId w:val="12"/>
              </w:numPr>
              <w:tabs>
                <w:tab w:val="clear" w:pos="820"/>
              </w:tabs>
              <w:ind w:left="284" w:hanging="284"/>
            </w:pPr>
            <w:r w:rsidRPr="00272C68">
              <w:t>government department</w:t>
            </w:r>
          </w:p>
        </w:tc>
      </w:tr>
      <w:tr w:rsidR="006E16FD" w:rsidRPr="00272C68" w14:paraId="1DE5DF30" w14:textId="77777777" w:rsidTr="00816346">
        <w:tc>
          <w:tcPr>
            <w:tcW w:w="9356" w:type="dxa"/>
            <w:gridSpan w:val="4"/>
          </w:tcPr>
          <w:p w14:paraId="3F759BC6" w14:textId="77777777" w:rsidR="006E16FD" w:rsidRPr="00272C68" w:rsidRDefault="006E16FD" w:rsidP="00816346">
            <w:pPr>
              <w:pStyle w:val="spacer"/>
            </w:pPr>
          </w:p>
        </w:tc>
      </w:tr>
      <w:tr w:rsidR="006E16FD" w:rsidRPr="00272C68" w14:paraId="3BAA6996" w14:textId="77777777" w:rsidTr="00816346">
        <w:tc>
          <w:tcPr>
            <w:tcW w:w="3470" w:type="dxa"/>
            <w:gridSpan w:val="2"/>
          </w:tcPr>
          <w:p w14:paraId="16AFE944" w14:textId="77777777" w:rsidR="006E16FD" w:rsidRPr="00272C68" w:rsidRDefault="006E16FD" w:rsidP="00816346">
            <w:pPr>
              <w:pStyle w:val="unittext"/>
              <w:keepNext/>
            </w:pPr>
            <w:r w:rsidRPr="00EB19B8">
              <w:rPr>
                <w:b/>
                <w:i/>
              </w:rPr>
              <w:t xml:space="preserve">Predict </w:t>
            </w:r>
            <w:r w:rsidRPr="0061794A">
              <w:t xml:space="preserve">may include </w:t>
            </w:r>
            <w:r w:rsidRPr="00272C68">
              <w:t>may be based on:</w:t>
            </w:r>
          </w:p>
        </w:tc>
        <w:tc>
          <w:tcPr>
            <w:tcW w:w="5886" w:type="dxa"/>
            <w:gridSpan w:val="2"/>
          </w:tcPr>
          <w:p w14:paraId="75948B59" w14:textId="77777777" w:rsidR="006E16FD" w:rsidRDefault="006E16FD" w:rsidP="006E16FD">
            <w:pPr>
              <w:pStyle w:val="bullet"/>
              <w:numPr>
                <w:ilvl w:val="0"/>
                <w:numId w:val="12"/>
              </w:numPr>
              <w:tabs>
                <w:tab w:val="clear" w:pos="820"/>
              </w:tabs>
              <w:ind w:left="284" w:hanging="284"/>
            </w:pPr>
            <w:r>
              <w:t>Considerations of:</w:t>
            </w:r>
          </w:p>
          <w:p w14:paraId="5EB2D7A1" w14:textId="77777777" w:rsidR="006E16FD" w:rsidRPr="00272C68" w:rsidRDefault="006E16FD" w:rsidP="00816346">
            <w:pPr>
              <w:pStyle w:val="endash"/>
            </w:pPr>
            <w:r w:rsidRPr="00272C68">
              <w:t xml:space="preserve">prior knowledge of the context </w:t>
            </w:r>
          </w:p>
          <w:p w14:paraId="0E0736E6" w14:textId="77777777" w:rsidR="006E16FD" w:rsidRPr="00272C68" w:rsidRDefault="006E16FD" w:rsidP="00816346">
            <w:pPr>
              <w:pStyle w:val="endash"/>
            </w:pPr>
            <w:r w:rsidRPr="00272C68">
              <w:t>layout of the text</w:t>
            </w:r>
          </w:p>
          <w:p w14:paraId="45D1CF40" w14:textId="77777777" w:rsidR="006E16FD" w:rsidRPr="00272C68" w:rsidRDefault="006E16FD" w:rsidP="00816346">
            <w:pPr>
              <w:pStyle w:val="endash"/>
            </w:pPr>
            <w:r w:rsidRPr="00272C68">
              <w:t>personal experience</w:t>
            </w:r>
          </w:p>
          <w:p w14:paraId="1D089ED9" w14:textId="77777777" w:rsidR="006E16FD" w:rsidRPr="00272C68" w:rsidRDefault="006E16FD" w:rsidP="00816346">
            <w:pPr>
              <w:pStyle w:val="endash"/>
            </w:pPr>
            <w:r w:rsidRPr="00272C68">
              <w:t xml:space="preserve">prior knowledge of aspects of the text </w:t>
            </w:r>
          </w:p>
          <w:p w14:paraId="6EC2A114" w14:textId="77777777" w:rsidR="006E16FD" w:rsidRPr="00272C68" w:rsidRDefault="006E16FD" w:rsidP="00816346">
            <w:pPr>
              <w:pStyle w:val="endash"/>
            </w:pPr>
            <w:r w:rsidRPr="00272C68">
              <w:t>visuals</w:t>
            </w:r>
          </w:p>
        </w:tc>
      </w:tr>
      <w:tr w:rsidR="006E16FD" w:rsidRPr="00272C68" w14:paraId="34CF8284" w14:textId="77777777" w:rsidTr="00816346">
        <w:tc>
          <w:tcPr>
            <w:tcW w:w="9356" w:type="dxa"/>
            <w:gridSpan w:val="4"/>
          </w:tcPr>
          <w:p w14:paraId="13A179EF" w14:textId="77777777" w:rsidR="006E16FD" w:rsidRPr="00272C68" w:rsidRDefault="006E16FD" w:rsidP="00816346">
            <w:pPr>
              <w:pStyle w:val="spacer"/>
            </w:pPr>
          </w:p>
        </w:tc>
      </w:tr>
      <w:tr w:rsidR="006E16FD" w:rsidRPr="00272C68" w14:paraId="11BFD5BD" w14:textId="77777777" w:rsidTr="00816346">
        <w:tc>
          <w:tcPr>
            <w:tcW w:w="3470" w:type="dxa"/>
            <w:gridSpan w:val="2"/>
          </w:tcPr>
          <w:p w14:paraId="17CEE0BD" w14:textId="77777777" w:rsidR="006E16FD" w:rsidRPr="00272C68" w:rsidRDefault="006E16FD" w:rsidP="00816346">
            <w:pPr>
              <w:pStyle w:val="unittext"/>
              <w:keepNext/>
            </w:pPr>
            <w:r>
              <w:rPr>
                <w:b/>
                <w:i/>
              </w:rPr>
              <w:t>Strategies</w:t>
            </w:r>
            <w:r>
              <w:t xml:space="preserve"> </w:t>
            </w:r>
            <w:r>
              <w:rPr>
                <w:b/>
                <w:i/>
              </w:rPr>
              <w:t>to comprehend the text</w:t>
            </w:r>
            <w:r w:rsidRPr="00272C68">
              <w:t xml:space="preserve"> may include:</w:t>
            </w:r>
          </w:p>
        </w:tc>
        <w:tc>
          <w:tcPr>
            <w:tcW w:w="5886" w:type="dxa"/>
            <w:gridSpan w:val="2"/>
          </w:tcPr>
          <w:p w14:paraId="769083E1" w14:textId="77777777" w:rsidR="006E16FD" w:rsidRPr="00272C68" w:rsidRDefault="006E16FD" w:rsidP="00816346">
            <w:pPr>
              <w:pStyle w:val="endash"/>
            </w:pPr>
            <w:r w:rsidRPr="00272C68">
              <w:t>meaning-making strategies</w:t>
            </w:r>
            <w:r>
              <w:t xml:space="preserve"> such as</w:t>
            </w:r>
            <w:r w:rsidRPr="00272C68">
              <w:t>:</w:t>
            </w:r>
          </w:p>
          <w:p w14:paraId="21204B0C" w14:textId="77777777" w:rsidR="006E16FD" w:rsidRPr="00272C68" w:rsidRDefault="006E16FD" w:rsidP="00816346">
            <w:pPr>
              <w:pStyle w:val="endash"/>
            </w:pPr>
            <w:r w:rsidRPr="00272C68">
              <w:t>self-correction, re-reading, reading ahead, varying speed, reads aloud, creating questions, checking for accuracy of information by consulting other texts/people</w:t>
            </w:r>
          </w:p>
          <w:p w14:paraId="6EEBCC05" w14:textId="77777777" w:rsidR="006E16FD" w:rsidRPr="00272C68" w:rsidRDefault="006E16FD" w:rsidP="00816346">
            <w:pPr>
              <w:pStyle w:val="endash"/>
            </w:pPr>
            <w:r w:rsidRPr="00272C68">
              <w:t>relating</w:t>
            </w:r>
            <w:r>
              <w:t xml:space="preserve"> and integrating</w:t>
            </w:r>
            <w:r w:rsidRPr="00272C68">
              <w:t xml:space="preserve"> separate pieces of information within a text, rather than treating them as separate units of information </w:t>
            </w:r>
          </w:p>
          <w:p w14:paraId="66FED2A7" w14:textId="77777777" w:rsidR="006E16FD" w:rsidRPr="00272C68" w:rsidRDefault="006E16FD" w:rsidP="00816346">
            <w:pPr>
              <w:pStyle w:val="endash"/>
            </w:pPr>
            <w:r>
              <w:t xml:space="preserve">recognising some </w:t>
            </w:r>
            <w:r w:rsidRPr="00272C68">
              <w:t>technical vocabulary of relevance to particular industry or workplace</w:t>
            </w:r>
          </w:p>
          <w:p w14:paraId="58E42DCD" w14:textId="77777777" w:rsidR="006E16FD" w:rsidRDefault="006E16FD" w:rsidP="00816346">
            <w:pPr>
              <w:pStyle w:val="endash"/>
            </w:pPr>
            <w:r w:rsidRPr="00272C68">
              <w:t>predicting the meaning of unknown words by using surrounding words</w:t>
            </w:r>
          </w:p>
          <w:p w14:paraId="44BE0935" w14:textId="77777777" w:rsidR="006E16FD" w:rsidRDefault="006E16FD" w:rsidP="00816346">
            <w:pPr>
              <w:pStyle w:val="endash"/>
            </w:pPr>
            <w:r>
              <w:lastRenderedPageBreak/>
              <w:t>recognising introductory phrases which indicate an opinion or a fact is being offered</w:t>
            </w:r>
          </w:p>
          <w:p w14:paraId="49741A22" w14:textId="77777777" w:rsidR="006E16FD" w:rsidRPr="00272C68" w:rsidRDefault="006E16FD" w:rsidP="00816346">
            <w:pPr>
              <w:pStyle w:val="endash"/>
            </w:pPr>
            <w:r w:rsidRPr="00272C68">
              <w:t>identifying key words and phrases critical to gaining meaning from the text</w:t>
            </w:r>
          </w:p>
          <w:p w14:paraId="061B6911" w14:textId="77777777" w:rsidR="006E16FD" w:rsidRPr="00272C68" w:rsidRDefault="006E16FD" w:rsidP="00816346">
            <w:pPr>
              <w:pStyle w:val="endash"/>
            </w:pPr>
            <w:r w:rsidRPr="00272C68">
              <w:t>de-coding strategies:</w:t>
            </w:r>
          </w:p>
          <w:p w14:paraId="649A5511" w14:textId="77777777" w:rsidR="006E16FD" w:rsidRPr="00272C68" w:rsidRDefault="006E16FD" w:rsidP="00816346">
            <w:pPr>
              <w:pStyle w:val="endash"/>
            </w:pPr>
            <w:r w:rsidRPr="00272C68">
              <w:t xml:space="preserve">using a range of word identification strategies, including: visual and phonic patterns, word derivations and meanings </w:t>
            </w:r>
          </w:p>
          <w:p w14:paraId="0FBE473E" w14:textId="77777777" w:rsidR="006E16FD" w:rsidRPr="00272C68" w:rsidRDefault="006E16FD" w:rsidP="00816346">
            <w:pPr>
              <w:pStyle w:val="endash"/>
            </w:pPr>
            <w:r w:rsidRPr="00272C68">
              <w:t>recognising ways in which layout of a document conveys meaning</w:t>
            </w:r>
          </w:p>
        </w:tc>
      </w:tr>
      <w:tr w:rsidR="006E16FD" w:rsidRPr="00272C68" w14:paraId="5FA16B12" w14:textId="77777777" w:rsidTr="00816346">
        <w:tc>
          <w:tcPr>
            <w:tcW w:w="3470" w:type="dxa"/>
            <w:gridSpan w:val="2"/>
          </w:tcPr>
          <w:p w14:paraId="077780B1" w14:textId="77777777" w:rsidR="006E16FD" w:rsidRPr="00272C68" w:rsidRDefault="006E16FD" w:rsidP="00816346">
            <w:pPr>
              <w:pStyle w:val="spacer"/>
            </w:pPr>
          </w:p>
        </w:tc>
        <w:tc>
          <w:tcPr>
            <w:tcW w:w="5886" w:type="dxa"/>
            <w:gridSpan w:val="2"/>
          </w:tcPr>
          <w:p w14:paraId="0E90AF4A" w14:textId="77777777" w:rsidR="006E16FD" w:rsidRPr="00272C68" w:rsidRDefault="006E16FD" w:rsidP="00816346">
            <w:pPr>
              <w:pStyle w:val="spacer"/>
            </w:pPr>
          </w:p>
        </w:tc>
      </w:tr>
      <w:tr w:rsidR="006E16FD" w:rsidRPr="00272C68" w14:paraId="3CB0605D" w14:textId="77777777" w:rsidTr="00816346">
        <w:tc>
          <w:tcPr>
            <w:tcW w:w="3470" w:type="dxa"/>
            <w:gridSpan w:val="2"/>
          </w:tcPr>
          <w:p w14:paraId="4E956C6D" w14:textId="77777777" w:rsidR="006E16FD" w:rsidRPr="00272C68" w:rsidRDefault="006E16FD" w:rsidP="00816346">
            <w:pPr>
              <w:pStyle w:val="unittext"/>
              <w:keepNext/>
            </w:pPr>
            <w:r w:rsidRPr="00272C68">
              <w:rPr>
                <w:b/>
                <w:i/>
              </w:rPr>
              <w:t>Main ideas</w:t>
            </w:r>
            <w:r w:rsidRPr="00272C68">
              <w:t xml:space="preserve"> may include:</w:t>
            </w:r>
          </w:p>
          <w:p w14:paraId="556D7819" w14:textId="77777777" w:rsidR="006E16FD" w:rsidRPr="00272C68" w:rsidRDefault="006E16FD" w:rsidP="00816346">
            <w:pPr>
              <w:rPr>
                <w:rFonts w:ascii="Times New Roman" w:hAnsi="Times New Roman"/>
                <w:i/>
                <w:sz w:val="24"/>
              </w:rPr>
            </w:pPr>
          </w:p>
        </w:tc>
        <w:tc>
          <w:tcPr>
            <w:tcW w:w="5886" w:type="dxa"/>
            <w:gridSpan w:val="2"/>
          </w:tcPr>
          <w:p w14:paraId="63A54380" w14:textId="77777777" w:rsidR="006E16FD" w:rsidRPr="00272C68" w:rsidRDefault="006E16FD" w:rsidP="006E16FD">
            <w:pPr>
              <w:pStyle w:val="bullet"/>
              <w:numPr>
                <w:ilvl w:val="0"/>
                <w:numId w:val="12"/>
              </w:numPr>
              <w:tabs>
                <w:tab w:val="clear" w:pos="820"/>
              </w:tabs>
              <w:ind w:left="284" w:hanging="284"/>
            </w:pPr>
            <w:r w:rsidRPr="00272C68">
              <w:t xml:space="preserve">technical terms </w:t>
            </w:r>
          </w:p>
          <w:p w14:paraId="561B7F55" w14:textId="77777777" w:rsidR="006E16FD" w:rsidRPr="00272C68" w:rsidRDefault="006E16FD" w:rsidP="006E16FD">
            <w:pPr>
              <w:pStyle w:val="bullet"/>
              <w:numPr>
                <w:ilvl w:val="0"/>
                <w:numId w:val="12"/>
              </w:numPr>
              <w:tabs>
                <w:tab w:val="clear" w:pos="820"/>
              </w:tabs>
              <w:ind w:left="284" w:hanging="284"/>
            </w:pPr>
            <w:r>
              <w:t xml:space="preserve">instructions / </w:t>
            </w:r>
            <w:r w:rsidRPr="00272C68">
              <w:t>operating procedures</w:t>
            </w:r>
          </w:p>
          <w:p w14:paraId="77F0C70D" w14:textId="77777777" w:rsidR="006E16FD" w:rsidRPr="00272C68" w:rsidRDefault="006E16FD" w:rsidP="006E16FD">
            <w:pPr>
              <w:pStyle w:val="bullet"/>
              <w:numPr>
                <w:ilvl w:val="0"/>
                <w:numId w:val="12"/>
              </w:numPr>
              <w:tabs>
                <w:tab w:val="clear" w:pos="820"/>
              </w:tabs>
              <w:ind w:left="284" w:hanging="284"/>
            </w:pPr>
            <w:r w:rsidRPr="00272C68">
              <w:t>customer requirements</w:t>
            </w:r>
          </w:p>
          <w:p w14:paraId="6B11427E" w14:textId="77777777" w:rsidR="006E16FD" w:rsidRPr="00272C68" w:rsidRDefault="006E16FD" w:rsidP="006E16FD">
            <w:pPr>
              <w:pStyle w:val="bullet"/>
              <w:numPr>
                <w:ilvl w:val="0"/>
                <w:numId w:val="12"/>
              </w:numPr>
              <w:tabs>
                <w:tab w:val="clear" w:pos="820"/>
              </w:tabs>
              <w:ind w:left="284" w:hanging="284"/>
            </w:pPr>
            <w:r>
              <w:t>OH</w:t>
            </w:r>
            <w:r w:rsidRPr="00272C68">
              <w:t>S</w:t>
            </w:r>
            <w:r>
              <w:t xml:space="preserve"> / WHS</w:t>
            </w:r>
            <w:r w:rsidRPr="00272C68">
              <w:t xml:space="preserve"> information</w:t>
            </w:r>
          </w:p>
          <w:p w14:paraId="1030D6E2" w14:textId="77777777" w:rsidR="006E16FD" w:rsidRPr="00272C68" w:rsidRDefault="006E16FD" w:rsidP="006E16FD">
            <w:pPr>
              <w:pStyle w:val="bullet"/>
              <w:numPr>
                <w:ilvl w:val="0"/>
                <w:numId w:val="12"/>
              </w:numPr>
              <w:tabs>
                <w:tab w:val="clear" w:pos="820"/>
              </w:tabs>
              <w:ind w:left="284" w:hanging="284"/>
            </w:pPr>
            <w:r w:rsidRPr="00272C68">
              <w:t>quality processes</w:t>
            </w:r>
          </w:p>
        </w:tc>
      </w:tr>
      <w:tr w:rsidR="006E16FD" w:rsidRPr="00272C68" w14:paraId="2D8C96E9" w14:textId="77777777" w:rsidTr="00816346">
        <w:tc>
          <w:tcPr>
            <w:tcW w:w="3470" w:type="dxa"/>
            <w:gridSpan w:val="2"/>
          </w:tcPr>
          <w:p w14:paraId="556D9578" w14:textId="77777777" w:rsidR="006E16FD" w:rsidRDefault="006E16FD" w:rsidP="00816346">
            <w:pPr>
              <w:pStyle w:val="spacer"/>
            </w:pPr>
          </w:p>
        </w:tc>
        <w:tc>
          <w:tcPr>
            <w:tcW w:w="5886" w:type="dxa"/>
            <w:gridSpan w:val="2"/>
          </w:tcPr>
          <w:p w14:paraId="680BF395" w14:textId="77777777" w:rsidR="006E16FD" w:rsidRPr="00272C68" w:rsidRDefault="006E16FD" w:rsidP="00816346">
            <w:pPr>
              <w:pStyle w:val="spacer"/>
            </w:pPr>
          </w:p>
        </w:tc>
      </w:tr>
      <w:tr w:rsidR="006E16FD" w:rsidRPr="00272C68" w14:paraId="3DC26514" w14:textId="77777777" w:rsidTr="00816346">
        <w:tc>
          <w:tcPr>
            <w:tcW w:w="3470" w:type="dxa"/>
            <w:gridSpan w:val="2"/>
          </w:tcPr>
          <w:p w14:paraId="0586452F" w14:textId="77777777" w:rsidR="006E16FD" w:rsidRPr="00272C68" w:rsidRDefault="006E16FD" w:rsidP="00816346">
            <w:pPr>
              <w:pStyle w:val="unittext"/>
              <w:keepNext/>
            </w:pPr>
            <w:r>
              <w:rPr>
                <w:b/>
                <w:i/>
              </w:rPr>
              <w:t>Strategies</w:t>
            </w:r>
            <w:r>
              <w:t xml:space="preserve"> </w:t>
            </w:r>
            <w:r>
              <w:rPr>
                <w:b/>
                <w:i/>
              </w:rPr>
              <w:t>to interpret texts</w:t>
            </w:r>
            <w:r w:rsidRPr="00272C68">
              <w:t xml:space="preserve"> may include:</w:t>
            </w:r>
          </w:p>
        </w:tc>
        <w:tc>
          <w:tcPr>
            <w:tcW w:w="5886" w:type="dxa"/>
            <w:gridSpan w:val="2"/>
          </w:tcPr>
          <w:p w14:paraId="0B18DC11" w14:textId="77777777" w:rsidR="006E16FD" w:rsidRDefault="006E16FD" w:rsidP="006E16FD">
            <w:pPr>
              <w:pStyle w:val="bullet"/>
              <w:numPr>
                <w:ilvl w:val="0"/>
                <w:numId w:val="12"/>
              </w:numPr>
              <w:tabs>
                <w:tab w:val="clear" w:pos="820"/>
              </w:tabs>
              <w:ind w:left="284" w:hanging="284"/>
            </w:pPr>
            <w:r w:rsidRPr="00272C68">
              <w:t>clarifying the intention of the writer</w:t>
            </w:r>
          </w:p>
          <w:p w14:paraId="53BF304C" w14:textId="77777777" w:rsidR="006E16FD" w:rsidRDefault="006E16FD" w:rsidP="006E16FD">
            <w:pPr>
              <w:pStyle w:val="bullet"/>
              <w:numPr>
                <w:ilvl w:val="0"/>
                <w:numId w:val="12"/>
              </w:numPr>
              <w:tabs>
                <w:tab w:val="clear" w:pos="820"/>
              </w:tabs>
              <w:ind w:left="284" w:hanging="284"/>
            </w:pPr>
            <w:r>
              <w:t>distinguishing between fact and opinion</w:t>
            </w:r>
          </w:p>
          <w:p w14:paraId="68ACAF52" w14:textId="77777777" w:rsidR="006E16FD" w:rsidRDefault="006E16FD" w:rsidP="006E16FD">
            <w:pPr>
              <w:pStyle w:val="bullet"/>
              <w:numPr>
                <w:ilvl w:val="0"/>
                <w:numId w:val="12"/>
              </w:numPr>
              <w:tabs>
                <w:tab w:val="clear" w:pos="820"/>
              </w:tabs>
              <w:ind w:left="284" w:hanging="284"/>
            </w:pPr>
            <w:r>
              <w:t>considering where the information comes from</w:t>
            </w:r>
          </w:p>
          <w:p w14:paraId="43CEC337" w14:textId="77777777" w:rsidR="006E16FD" w:rsidRDefault="006E16FD" w:rsidP="006E16FD">
            <w:pPr>
              <w:pStyle w:val="bullet"/>
              <w:numPr>
                <w:ilvl w:val="0"/>
                <w:numId w:val="12"/>
              </w:numPr>
              <w:tabs>
                <w:tab w:val="clear" w:pos="820"/>
              </w:tabs>
              <w:ind w:left="284" w:hanging="284"/>
            </w:pPr>
            <w:r>
              <w:t>recognising simple inferences</w:t>
            </w:r>
          </w:p>
          <w:p w14:paraId="6E23FA6E" w14:textId="77777777" w:rsidR="006E16FD" w:rsidRPr="00272C68" w:rsidRDefault="006E16FD" w:rsidP="006E16FD">
            <w:pPr>
              <w:pStyle w:val="bullet"/>
              <w:numPr>
                <w:ilvl w:val="0"/>
                <w:numId w:val="12"/>
              </w:numPr>
              <w:tabs>
                <w:tab w:val="clear" w:pos="820"/>
              </w:tabs>
              <w:ind w:left="284" w:hanging="284"/>
            </w:pPr>
            <w:r>
              <w:t>identifying structure and language used to achieve purpose</w:t>
            </w:r>
          </w:p>
          <w:p w14:paraId="754B4BEA" w14:textId="77777777" w:rsidR="006E16FD" w:rsidRPr="00272C68" w:rsidRDefault="006E16FD" w:rsidP="006E16FD">
            <w:pPr>
              <w:pStyle w:val="bullet"/>
              <w:numPr>
                <w:ilvl w:val="0"/>
                <w:numId w:val="12"/>
              </w:numPr>
              <w:tabs>
                <w:tab w:val="clear" w:pos="820"/>
              </w:tabs>
              <w:ind w:left="284" w:hanging="284"/>
            </w:pPr>
            <w:r w:rsidRPr="00272C68">
              <w:t>expressing an opinion on the text</w:t>
            </w:r>
            <w:r>
              <w:t>s</w:t>
            </w:r>
            <w:r w:rsidRPr="00272C68">
              <w:t xml:space="preserve"> such as how the text affected them, whether the text conveyed information clearly</w:t>
            </w:r>
          </w:p>
          <w:p w14:paraId="64AC36E2" w14:textId="77777777" w:rsidR="006E16FD" w:rsidRPr="00272C68" w:rsidRDefault="006E16FD" w:rsidP="006E16FD">
            <w:pPr>
              <w:pStyle w:val="bullet"/>
              <w:numPr>
                <w:ilvl w:val="0"/>
                <w:numId w:val="12"/>
              </w:numPr>
              <w:tabs>
                <w:tab w:val="clear" w:pos="820"/>
              </w:tabs>
              <w:ind w:left="284" w:hanging="284"/>
            </w:pPr>
            <w:r>
              <w:t>identifying ways in which the text reflects the author’s culture, experiences and value system</w:t>
            </w:r>
            <w:r w:rsidRPr="00272C68" w:rsidDel="00EB19B8">
              <w:t xml:space="preserve"> </w:t>
            </w:r>
            <w:r w:rsidRPr="00272C68">
              <w:t>comparing similar texts in terms of language used or text structure</w:t>
            </w:r>
          </w:p>
        </w:tc>
      </w:tr>
      <w:tr w:rsidR="006E16FD" w:rsidRPr="00272C68" w14:paraId="19F77A45" w14:textId="77777777" w:rsidTr="00816346">
        <w:tc>
          <w:tcPr>
            <w:tcW w:w="3470" w:type="dxa"/>
            <w:gridSpan w:val="2"/>
          </w:tcPr>
          <w:p w14:paraId="65AC7619" w14:textId="77777777" w:rsidR="006E16FD" w:rsidRDefault="006E16FD" w:rsidP="00816346">
            <w:pPr>
              <w:pStyle w:val="spacer"/>
            </w:pPr>
          </w:p>
        </w:tc>
        <w:tc>
          <w:tcPr>
            <w:tcW w:w="5886" w:type="dxa"/>
            <w:gridSpan w:val="2"/>
          </w:tcPr>
          <w:p w14:paraId="243B8203" w14:textId="77777777" w:rsidR="006E16FD" w:rsidRPr="00272C68" w:rsidRDefault="006E16FD" w:rsidP="00816346">
            <w:pPr>
              <w:pStyle w:val="spacer"/>
            </w:pPr>
          </w:p>
        </w:tc>
      </w:tr>
      <w:tr w:rsidR="006E16FD" w:rsidRPr="00272C68" w14:paraId="6D1ECD72" w14:textId="77777777" w:rsidTr="00816346">
        <w:tc>
          <w:tcPr>
            <w:tcW w:w="3470" w:type="dxa"/>
            <w:gridSpan w:val="2"/>
          </w:tcPr>
          <w:p w14:paraId="461A5FFD" w14:textId="77777777" w:rsidR="006E16FD" w:rsidRPr="00272C68" w:rsidRDefault="006E16FD" w:rsidP="00816346">
            <w:pPr>
              <w:pStyle w:val="unittext"/>
              <w:keepNext/>
            </w:pPr>
            <w:r>
              <w:rPr>
                <w:b/>
                <w:i/>
              </w:rPr>
              <w:t>E</w:t>
            </w:r>
            <w:r w:rsidRPr="00272C68">
              <w:rPr>
                <w:b/>
                <w:i/>
              </w:rPr>
              <w:t>ffectiveness</w:t>
            </w:r>
            <w:r>
              <w:rPr>
                <w:b/>
                <w:i/>
              </w:rPr>
              <w:t xml:space="preserve"> </w:t>
            </w:r>
            <w:r>
              <w:rPr>
                <w:b/>
              </w:rPr>
              <w:t>of the texts</w:t>
            </w:r>
            <w:r>
              <w:t xml:space="preserve"> may include</w:t>
            </w:r>
            <w:r w:rsidRPr="00272C68">
              <w:t xml:space="preserve"> </w:t>
            </w:r>
          </w:p>
        </w:tc>
        <w:tc>
          <w:tcPr>
            <w:tcW w:w="5886" w:type="dxa"/>
            <w:gridSpan w:val="2"/>
          </w:tcPr>
          <w:p w14:paraId="7CE14C37" w14:textId="77777777" w:rsidR="006E16FD" w:rsidRDefault="006E16FD" w:rsidP="006E16FD">
            <w:pPr>
              <w:pStyle w:val="bullet"/>
              <w:numPr>
                <w:ilvl w:val="0"/>
                <w:numId w:val="12"/>
              </w:numPr>
              <w:tabs>
                <w:tab w:val="clear" w:pos="820"/>
              </w:tabs>
              <w:ind w:left="284" w:hanging="284"/>
            </w:pPr>
            <w:r>
              <w:t>C</w:t>
            </w:r>
            <w:r w:rsidRPr="005B5B02">
              <w:t>onsideration of:</w:t>
            </w:r>
          </w:p>
          <w:p w14:paraId="6A35DBFB" w14:textId="77777777" w:rsidR="006E16FD" w:rsidRDefault="006E16FD" w:rsidP="00816346">
            <w:pPr>
              <w:pStyle w:val="endash"/>
            </w:pPr>
            <w:r w:rsidRPr="004D6668">
              <w:t>whether they</w:t>
            </w:r>
            <w:r>
              <w:t xml:space="preserve"> meet their purpose </w:t>
            </w:r>
          </w:p>
          <w:p w14:paraId="2F450BB8" w14:textId="77777777" w:rsidR="006E16FD" w:rsidRDefault="006E16FD" w:rsidP="00816346">
            <w:pPr>
              <w:pStyle w:val="endash"/>
            </w:pPr>
            <w:r w:rsidRPr="004D6668">
              <w:t>whether they</w:t>
            </w:r>
            <w:r>
              <w:t xml:space="preserve"> meet the needs of the audience</w:t>
            </w:r>
          </w:p>
          <w:p w14:paraId="06DF5C07" w14:textId="77777777" w:rsidR="006E16FD" w:rsidRDefault="006E16FD" w:rsidP="00816346">
            <w:pPr>
              <w:pStyle w:val="endash"/>
            </w:pPr>
            <w:r w:rsidRPr="005B5B02">
              <w:t>whether they</w:t>
            </w:r>
            <w:r>
              <w:t xml:space="preserve"> reflect or support own knowledge and experience</w:t>
            </w:r>
          </w:p>
          <w:p w14:paraId="41DA2546" w14:textId="77777777" w:rsidR="006E16FD" w:rsidRDefault="006E16FD" w:rsidP="00816346">
            <w:pPr>
              <w:pStyle w:val="endash"/>
            </w:pPr>
            <w:r>
              <w:t>source of text</w:t>
            </w:r>
          </w:p>
          <w:p w14:paraId="68D4D920" w14:textId="77777777" w:rsidR="006E16FD" w:rsidRDefault="006E16FD" w:rsidP="00816346">
            <w:pPr>
              <w:pStyle w:val="endash"/>
            </w:pPr>
            <w:r>
              <w:t>whether the text conveys the author’s real or imaginary experience/ intentions</w:t>
            </w:r>
          </w:p>
          <w:p w14:paraId="489A93A4" w14:textId="77777777" w:rsidR="006E16FD" w:rsidRPr="00272C68" w:rsidRDefault="006E16FD" w:rsidP="00816346">
            <w:pPr>
              <w:pStyle w:val="endash"/>
            </w:pPr>
            <w:r>
              <w:t>whether the material is presented in a way that makes it accessible to the reader</w:t>
            </w:r>
          </w:p>
        </w:tc>
      </w:tr>
      <w:tr w:rsidR="006E16FD" w:rsidRPr="00272C68" w14:paraId="491CDC21" w14:textId="77777777" w:rsidTr="00816346">
        <w:tc>
          <w:tcPr>
            <w:tcW w:w="9356" w:type="dxa"/>
            <w:gridSpan w:val="4"/>
          </w:tcPr>
          <w:p w14:paraId="51BC8A92" w14:textId="77777777" w:rsidR="006E16FD" w:rsidRPr="00272C68" w:rsidRDefault="006E16FD" w:rsidP="00816346">
            <w:pPr>
              <w:pStyle w:val="spacer"/>
            </w:pPr>
          </w:p>
        </w:tc>
      </w:tr>
      <w:tr w:rsidR="006E16FD" w:rsidRPr="00272C68" w14:paraId="48C5320B" w14:textId="77777777" w:rsidTr="00816346">
        <w:tc>
          <w:tcPr>
            <w:tcW w:w="9356" w:type="dxa"/>
            <w:gridSpan w:val="4"/>
          </w:tcPr>
          <w:p w14:paraId="7335B6B3" w14:textId="77777777" w:rsidR="006E16FD" w:rsidRPr="00272C68" w:rsidRDefault="006E16FD" w:rsidP="00816346">
            <w:pPr>
              <w:pStyle w:val="Heading21"/>
              <w:keepNext/>
            </w:pPr>
            <w:r w:rsidRPr="00272C68">
              <w:t>Evidence Guide</w:t>
            </w:r>
          </w:p>
          <w:p w14:paraId="6EAEF3A0" w14:textId="77777777" w:rsidR="006E16FD" w:rsidRPr="00272C68" w:rsidRDefault="006E16FD" w:rsidP="00816346">
            <w:pPr>
              <w:pStyle w:val="text"/>
              <w:keepNext/>
            </w:pPr>
            <w:r w:rsidRPr="00272C68">
              <w:lastRenderedPageBreak/>
              <w:t>The evidence guide provides advice on assessment and must be read in conjunction with the Elements, Performance Criteria, Required Skills and Knowledge, the Range Statement and the Assessment section in Section B of the Accreditation Submission.</w:t>
            </w:r>
          </w:p>
        </w:tc>
      </w:tr>
      <w:tr w:rsidR="006E16FD" w:rsidRPr="00272C68" w14:paraId="56482134" w14:textId="77777777" w:rsidTr="00816346">
        <w:tc>
          <w:tcPr>
            <w:tcW w:w="3470" w:type="dxa"/>
            <w:gridSpan w:val="2"/>
          </w:tcPr>
          <w:p w14:paraId="501D9FA5" w14:textId="77777777" w:rsidR="006E16FD" w:rsidRPr="00272C68" w:rsidRDefault="006E16FD" w:rsidP="00816346">
            <w:pPr>
              <w:pStyle w:val="EG"/>
              <w:keepNext/>
            </w:pPr>
            <w:r w:rsidRPr="00272C68">
              <w:lastRenderedPageBreak/>
              <w:t>Critical aspects for assessment and evidence required to demonstrate competency in this unit</w:t>
            </w:r>
          </w:p>
        </w:tc>
        <w:tc>
          <w:tcPr>
            <w:tcW w:w="5886" w:type="dxa"/>
            <w:gridSpan w:val="2"/>
          </w:tcPr>
          <w:p w14:paraId="1B825A01" w14:textId="77777777" w:rsidR="006E16FD" w:rsidRPr="00272C68" w:rsidRDefault="006E16FD" w:rsidP="00816346">
            <w:pPr>
              <w:pStyle w:val="unittext"/>
              <w:keepNext/>
            </w:pPr>
            <w:r w:rsidRPr="00272C68">
              <w:t>Assessment must confirm the ability to:</w:t>
            </w:r>
          </w:p>
          <w:p w14:paraId="72C3A2C4" w14:textId="77777777" w:rsidR="006E16FD" w:rsidRPr="00272C68" w:rsidRDefault="006E16FD" w:rsidP="006E16FD">
            <w:pPr>
              <w:pStyle w:val="bullet"/>
              <w:numPr>
                <w:ilvl w:val="0"/>
                <w:numId w:val="12"/>
              </w:numPr>
              <w:tabs>
                <w:tab w:val="clear" w:pos="820"/>
              </w:tabs>
              <w:ind w:left="284" w:hanging="284"/>
            </w:pPr>
            <w:r w:rsidRPr="00272C68">
              <w:t>locate, read</w:t>
            </w:r>
            <w:r>
              <w:t xml:space="preserve"> and </w:t>
            </w:r>
            <w:r w:rsidRPr="00272C68">
              <w:t>interpret</w:t>
            </w:r>
            <w:r>
              <w:t xml:space="preserve"> </w:t>
            </w:r>
            <w:r w:rsidRPr="00272C68">
              <w:t>informat</w:t>
            </w:r>
            <w:r>
              <w:t>ion in a minimum of 3 different</w:t>
            </w:r>
            <w:r w:rsidRPr="00272C68">
              <w:t xml:space="preserve"> text types of limited complexity relevant to employment or workplace purposes</w:t>
            </w:r>
            <w:r>
              <w:t>,</w:t>
            </w:r>
            <w:r w:rsidRPr="00272C68">
              <w:t xml:space="preserve"> at least one of which must be </w:t>
            </w:r>
            <w:r>
              <w:t>web</w:t>
            </w:r>
            <w:r w:rsidRPr="00272C68">
              <w:t xml:space="preserve"> based</w:t>
            </w:r>
          </w:p>
        </w:tc>
      </w:tr>
      <w:tr w:rsidR="006E16FD" w:rsidRPr="00272C68" w14:paraId="20ABCCD9" w14:textId="77777777" w:rsidTr="00816346">
        <w:tc>
          <w:tcPr>
            <w:tcW w:w="9356" w:type="dxa"/>
            <w:gridSpan w:val="4"/>
          </w:tcPr>
          <w:p w14:paraId="282EA63A" w14:textId="77777777" w:rsidR="006E16FD" w:rsidRPr="00272C68" w:rsidRDefault="006E16FD" w:rsidP="00816346">
            <w:pPr>
              <w:pStyle w:val="spacer"/>
            </w:pPr>
          </w:p>
        </w:tc>
      </w:tr>
      <w:tr w:rsidR="006E16FD" w:rsidRPr="00272C68" w14:paraId="46B74195" w14:textId="77777777" w:rsidTr="00816346">
        <w:tc>
          <w:tcPr>
            <w:tcW w:w="3470" w:type="dxa"/>
            <w:gridSpan w:val="2"/>
          </w:tcPr>
          <w:p w14:paraId="79DE6922" w14:textId="77777777" w:rsidR="006E16FD" w:rsidRPr="00272C68" w:rsidRDefault="006E16FD" w:rsidP="00816346">
            <w:pPr>
              <w:pStyle w:val="EG"/>
              <w:keepNext/>
            </w:pPr>
            <w:r w:rsidRPr="00272C68">
              <w:t>Context of and specific resources for assessment</w:t>
            </w:r>
          </w:p>
        </w:tc>
        <w:tc>
          <w:tcPr>
            <w:tcW w:w="5886" w:type="dxa"/>
            <w:gridSpan w:val="2"/>
          </w:tcPr>
          <w:p w14:paraId="6474486B" w14:textId="77777777" w:rsidR="006E16FD" w:rsidRPr="00272C68" w:rsidRDefault="006E16FD" w:rsidP="00816346">
            <w:pPr>
              <w:pStyle w:val="unittext"/>
              <w:keepNext/>
            </w:pPr>
            <w:r w:rsidRPr="00272C68">
              <w:t>Assessment must ensure access to:</w:t>
            </w:r>
          </w:p>
          <w:p w14:paraId="5C0B0F81" w14:textId="77777777" w:rsidR="006E16FD" w:rsidRPr="00272C68" w:rsidRDefault="006E16FD" w:rsidP="006E16FD">
            <w:pPr>
              <w:pStyle w:val="bullet"/>
              <w:numPr>
                <w:ilvl w:val="0"/>
                <w:numId w:val="12"/>
              </w:numPr>
              <w:tabs>
                <w:tab w:val="clear" w:pos="820"/>
              </w:tabs>
              <w:ind w:left="284" w:hanging="284"/>
            </w:pPr>
            <w:r w:rsidRPr="00272C68">
              <w:t>communication technology and software</w:t>
            </w:r>
          </w:p>
          <w:p w14:paraId="2F5EB183" w14:textId="77777777" w:rsidR="006E16FD" w:rsidRPr="00272C68" w:rsidRDefault="006E16FD" w:rsidP="006E16FD">
            <w:pPr>
              <w:pStyle w:val="bullet"/>
              <w:numPr>
                <w:ilvl w:val="0"/>
                <w:numId w:val="12"/>
              </w:numPr>
              <w:tabs>
                <w:tab w:val="clear" w:pos="820"/>
              </w:tabs>
              <w:ind w:left="284" w:hanging="284"/>
            </w:pPr>
            <w:r w:rsidRPr="00272C68">
              <w:t xml:space="preserve">personally relevant </w:t>
            </w:r>
            <w:r>
              <w:t>web</w:t>
            </w:r>
            <w:r w:rsidRPr="00272C68">
              <w:t xml:space="preserve"> and paper based text</w:t>
            </w:r>
            <w:r>
              <w:t xml:space="preserve"> types</w:t>
            </w:r>
            <w:r w:rsidRPr="00272C68">
              <w:t xml:space="preserve"> of limited complexity related to employment or the workplace</w:t>
            </w:r>
          </w:p>
          <w:p w14:paraId="5ECCCCC6" w14:textId="77777777" w:rsidR="006E16FD" w:rsidRDefault="006E16FD" w:rsidP="00816346">
            <w:pPr>
              <w:pStyle w:val="unittext"/>
              <w:keepNext/>
            </w:pPr>
            <w:r>
              <w:t>At this level the learner: works independently and continues to build and use their own familiar support resources, for example using an online dictionary or thesaurus</w:t>
            </w:r>
          </w:p>
          <w:p w14:paraId="71D8AE21" w14:textId="77777777" w:rsidR="006E16FD" w:rsidRDefault="006E16FD" w:rsidP="00816346">
            <w:pPr>
              <w:pStyle w:val="unittext"/>
              <w:keepNext/>
            </w:pPr>
            <w:r>
              <w:t>In order to support achievement of meaningful outcomes at the qualification level an integrated approach to assessment should be used, refer to Section B 6.1 Assessment Strategy.</w:t>
            </w:r>
          </w:p>
          <w:p w14:paraId="209D1EE7" w14:textId="77777777" w:rsidR="006E16FD" w:rsidRPr="00272C68" w:rsidRDefault="006E16FD" w:rsidP="00816346">
            <w:pPr>
              <w:pStyle w:val="unittext"/>
              <w:keepNext/>
            </w:pPr>
            <w:r>
              <w:t>Where this unit is being co-assessed with units related to another domain, such as personal, the same texts may be relevant to both domains.</w:t>
            </w:r>
          </w:p>
        </w:tc>
      </w:tr>
      <w:tr w:rsidR="006E16FD" w:rsidRPr="00272C68" w14:paraId="0257DD4F" w14:textId="77777777" w:rsidTr="00816346">
        <w:tc>
          <w:tcPr>
            <w:tcW w:w="9356" w:type="dxa"/>
            <w:gridSpan w:val="4"/>
          </w:tcPr>
          <w:p w14:paraId="7F5BDDC5" w14:textId="77777777" w:rsidR="006E16FD" w:rsidRPr="00272C68" w:rsidRDefault="006E16FD" w:rsidP="00816346">
            <w:pPr>
              <w:pStyle w:val="spacer"/>
            </w:pPr>
          </w:p>
        </w:tc>
      </w:tr>
      <w:tr w:rsidR="006E16FD" w:rsidRPr="00272C68" w14:paraId="69EBD773" w14:textId="77777777" w:rsidTr="00816346">
        <w:tc>
          <w:tcPr>
            <w:tcW w:w="3470" w:type="dxa"/>
            <w:gridSpan w:val="2"/>
          </w:tcPr>
          <w:p w14:paraId="7FD1D438" w14:textId="77777777" w:rsidR="006E16FD" w:rsidRPr="00272C68" w:rsidRDefault="006E16FD" w:rsidP="00816346">
            <w:pPr>
              <w:pStyle w:val="EG"/>
              <w:keepNext/>
            </w:pPr>
            <w:r w:rsidRPr="00272C68">
              <w:t>Method(s) of assessment</w:t>
            </w:r>
          </w:p>
        </w:tc>
        <w:tc>
          <w:tcPr>
            <w:tcW w:w="5886" w:type="dxa"/>
            <w:gridSpan w:val="2"/>
          </w:tcPr>
          <w:p w14:paraId="2FC77536" w14:textId="77777777" w:rsidR="006E16FD" w:rsidRPr="00272C68" w:rsidRDefault="006E16FD" w:rsidP="00816346">
            <w:pPr>
              <w:pStyle w:val="unittext"/>
              <w:keepNext/>
            </w:pPr>
            <w:r w:rsidRPr="00272C68">
              <w:t>The following</w:t>
            </w:r>
            <w:r>
              <w:t xml:space="preserve"> suggested</w:t>
            </w:r>
            <w:r w:rsidRPr="00272C68">
              <w:t xml:space="preserve"> assessment methods are suitable for this unit:</w:t>
            </w:r>
          </w:p>
          <w:p w14:paraId="11E875C2" w14:textId="77777777" w:rsidR="006E16FD" w:rsidRPr="00272C68" w:rsidRDefault="006E16FD" w:rsidP="006E16FD">
            <w:pPr>
              <w:pStyle w:val="bullet"/>
              <w:numPr>
                <w:ilvl w:val="0"/>
                <w:numId w:val="12"/>
              </w:numPr>
              <w:tabs>
                <w:tab w:val="clear" w:pos="820"/>
              </w:tabs>
              <w:ind w:left="284" w:hanging="284"/>
            </w:pPr>
            <w:r w:rsidRPr="00272C68">
              <w:t xml:space="preserve">direct observation of the learner interpreting information in and making meaning of paper based and </w:t>
            </w:r>
            <w:r>
              <w:t>web based</w:t>
            </w:r>
            <w:r w:rsidRPr="00272C68">
              <w:t xml:space="preserve"> text</w:t>
            </w:r>
            <w:r>
              <w:t xml:space="preserve"> types</w:t>
            </w:r>
            <w:r w:rsidRPr="00272C68">
              <w:t xml:space="preserve"> of limited complexity</w:t>
            </w:r>
          </w:p>
          <w:p w14:paraId="1DFA3E7D" w14:textId="77777777" w:rsidR="006E16FD" w:rsidRPr="00272C68" w:rsidRDefault="006E16FD" w:rsidP="006E16FD">
            <w:pPr>
              <w:pStyle w:val="bullet"/>
              <w:numPr>
                <w:ilvl w:val="0"/>
                <w:numId w:val="12"/>
              </w:numPr>
              <w:tabs>
                <w:tab w:val="clear" w:pos="820"/>
              </w:tabs>
              <w:ind w:left="284" w:hanging="284"/>
            </w:pPr>
            <w:r>
              <w:t>oral</w:t>
            </w:r>
            <w:r w:rsidRPr="00272C68">
              <w:t xml:space="preserve"> or written questioning to assess knowledge of the purpose and features of different text types related to </w:t>
            </w:r>
            <w:r>
              <w:t>employment</w:t>
            </w:r>
          </w:p>
          <w:p w14:paraId="243BFEEE" w14:textId="77777777" w:rsidR="006E16FD" w:rsidRPr="00272C68" w:rsidRDefault="006E16FD" w:rsidP="006E16FD">
            <w:pPr>
              <w:pStyle w:val="bullet"/>
              <w:numPr>
                <w:ilvl w:val="0"/>
                <w:numId w:val="12"/>
              </w:numPr>
              <w:tabs>
                <w:tab w:val="clear" w:pos="820"/>
              </w:tabs>
              <w:ind w:left="284" w:hanging="284"/>
            </w:pPr>
            <w:r>
              <w:t>oral</w:t>
            </w:r>
            <w:r w:rsidRPr="00272C68">
              <w:t xml:space="preserve"> information from the learner describing the meaning and effectiveness of the selected texts</w:t>
            </w:r>
          </w:p>
          <w:p w14:paraId="2CAFA8CF" w14:textId="77777777" w:rsidR="006E16FD" w:rsidRPr="00272C68" w:rsidRDefault="006E16FD" w:rsidP="006E16FD">
            <w:pPr>
              <w:pStyle w:val="bullet"/>
              <w:numPr>
                <w:ilvl w:val="0"/>
                <w:numId w:val="12"/>
              </w:numPr>
              <w:tabs>
                <w:tab w:val="clear" w:pos="820"/>
              </w:tabs>
              <w:ind w:left="284" w:hanging="284"/>
            </w:pPr>
            <w:r w:rsidRPr="00272C68">
              <w:t>portfolios containing samples of responses to workplace related text</w:t>
            </w:r>
            <w:r>
              <w:t xml:space="preserve"> types</w:t>
            </w:r>
          </w:p>
        </w:tc>
      </w:tr>
    </w:tbl>
    <w:p w14:paraId="2151B276" w14:textId="77777777" w:rsidR="00134A23" w:rsidRDefault="00134A23" w:rsidP="00325633">
      <w:pPr>
        <w:pStyle w:val="CodeTOC"/>
        <w:tabs>
          <w:tab w:val="left" w:pos="390"/>
        </w:tabs>
        <w:spacing w:before="0" w:after="0"/>
        <w:rPr>
          <w:sz w:val="16"/>
          <w:szCs w:val="16"/>
        </w:rPr>
        <w:sectPr w:rsidR="00134A23" w:rsidSect="00134A23">
          <w:headerReference w:type="default" r:id="rId77"/>
          <w:pgSz w:w="11906" w:h="16838" w:code="9"/>
          <w:pgMar w:top="1418" w:right="1361" w:bottom="1701" w:left="1361" w:header="709" w:footer="340" w:gutter="0"/>
          <w:cols w:space="708"/>
          <w:docGrid w:linePitch="360"/>
        </w:sectPr>
      </w:pPr>
    </w:p>
    <w:p w14:paraId="25E104CC" w14:textId="77777777" w:rsidR="00A75A61" w:rsidRPr="00325633" w:rsidRDefault="00A75A61" w:rsidP="00325633">
      <w:pPr>
        <w:pStyle w:val="CodeTOC"/>
        <w:tabs>
          <w:tab w:val="left" w:pos="390"/>
        </w:tabs>
        <w:spacing w:before="0" w:after="0"/>
        <w:rPr>
          <w:sz w:val="16"/>
          <w:szCs w:val="16"/>
        </w:rPr>
      </w:pPr>
    </w:p>
    <w:tbl>
      <w:tblPr>
        <w:tblpPr w:leftFromText="180" w:rightFromText="180" w:vertAnchor="text" w:tblpY="1"/>
        <w:tblOverlap w:val="never"/>
        <w:tblW w:w="0" w:type="auto"/>
        <w:tblLook w:val="04A0" w:firstRow="1" w:lastRow="0" w:firstColumn="1" w:lastColumn="0" w:noHBand="0" w:noVBand="1"/>
      </w:tblPr>
      <w:tblGrid>
        <w:gridCol w:w="2805"/>
        <w:gridCol w:w="488"/>
        <w:gridCol w:w="143"/>
        <w:gridCol w:w="15"/>
        <w:gridCol w:w="5733"/>
      </w:tblGrid>
      <w:tr w:rsidR="006E16FD" w:rsidRPr="00D72D90" w14:paraId="7771F71C" w14:textId="77777777" w:rsidTr="00816346">
        <w:tc>
          <w:tcPr>
            <w:tcW w:w="2840" w:type="dxa"/>
          </w:tcPr>
          <w:p w14:paraId="22DF4C78" w14:textId="77777777" w:rsidR="006E16FD" w:rsidRPr="00D72D90" w:rsidRDefault="006E16FD" w:rsidP="00A75A61">
            <w:pPr>
              <w:pStyle w:val="CodeTOC"/>
              <w:tabs>
                <w:tab w:val="left" w:pos="390"/>
              </w:tabs>
            </w:pPr>
            <w:r w:rsidRPr="00D72D90">
              <w:t>Unit Code</w:t>
            </w:r>
          </w:p>
        </w:tc>
        <w:tc>
          <w:tcPr>
            <w:tcW w:w="6480" w:type="dxa"/>
            <w:gridSpan w:val="4"/>
          </w:tcPr>
          <w:p w14:paraId="6B85649E" w14:textId="77777777" w:rsidR="006E16FD" w:rsidRPr="0016277D" w:rsidRDefault="006E16FD" w:rsidP="00816346">
            <w:pPr>
              <w:pStyle w:val="Heading1"/>
              <w:spacing w:before="120"/>
              <w:rPr>
                <w:color w:val="auto"/>
              </w:rPr>
            </w:pPr>
            <w:bookmarkStart w:id="359" w:name="_Toc514234364"/>
            <w:bookmarkStart w:id="360" w:name="_Toc33169062"/>
            <w:bookmarkStart w:id="361" w:name="_Toc139287021"/>
            <w:bookmarkStart w:id="362" w:name="_Toc139637025"/>
            <w:bookmarkStart w:id="363" w:name="_Toc140138248"/>
            <w:r w:rsidRPr="0016277D">
              <w:rPr>
                <w:rFonts w:ascii="ZWAdobeF" w:hAnsi="ZWAdobeF" w:cs="ZWAdobeF"/>
                <w:color w:val="auto"/>
                <w:sz w:val="2"/>
                <w:szCs w:val="2"/>
              </w:rPr>
              <w:t>60B60B</w:t>
            </w:r>
            <w:r w:rsidRPr="0016277D">
              <w:rPr>
                <w:color w:val="auto"/>
              </w:rPr>
              <w:t>VU22392</w:t>
            </w:r>
            <w:bookmarkEnd w:id="359"/>
            <w:bookmarkEnd w:id="360"/>
            <w:bookmarkEnd w:id="361"/>
            <w:bookmarkEnd w:id="362"/>
            <w:bookmarkEnd w:id="363"/>
          </w:p>
        </w:tc>
      </w:tr>
      <w:tr w:rsidR="006E16FD" w:rsidRPr="00D72D90" w14:paraId="672300FB" w14:textId="77777777" w:rsidTr="00816346">
        <w:tc>
          <w:tcPr>
            <w:tcW w:w="2840" w:type="dxa"/>
          </w:tcPr>
          <w:p w14:paraId="6A21D4CC" w14:textId="77777777" w:rsidR="006E16FD" w:rsidRPr="00D72D90" w:rsidRDefault="006E16FD" w:rsidP="00816346">
            <w:pPr>
              <w:pStyle w:val="CodeTOC"/>
            </w:pPr>
            <w:r w:rsidRPr="00D72D90">
              <w:t>Unit Title</w:t>
            </w:r>
          </w:p>
        </w:tc>
        <w:tc>
          <w:tcPr>
            <w:tcW w:w="6480" w:type="dxa"/>
            <w:gridSpan w:val="4"/>
          </w:tcPr>
          <w:p w14:paraId="2EED780B" w14:textId="77777777" w:rsidR="006E16FD" w:rsidRPr="0016277D" w:rsidRDefault="006E16FD" w:rsidP="00816346">
            <w:pPr>
              <w:pStyle w:val="Heading1"/>
              <w:spacing w:before="120"/>
              <w:rPr>
                <w:color w:val="auto"/>
              </w:rPr>
            </w:pPr>
            <w:bookmarkStart w:id="364" w:name="_Toc507058630"/>
            <w:bookmarkStart w:id="365" w:name="_Toc514234365"/>
            <w:bookmarkStart w:id="366" w:name="_Toc33169063"/>
            <w:bookmarkStart w:id="367" w:name="_Toc139287022"/>
            <w:bookmarkStart w:id="368" w:name="_Toc139637026"/>
            <w:bookmarkStart w:id="369" w:name="_Toc140138249"/>
            <w:r w:rsidRPr="0016277D">
              <w:rPr>
                <w:rFonts w:ascii="ZWAdobeF" w:hAnsi="ZWAdobeF" w:cs="ZWAdobeF"/>
                <w:color w:val="auto"/>
                <w:sz w:val="2"/>
                <w:szCs w:val="2"/>
              </w:rPr>
              <w:t>61B61B</w:t>
            </w:r>
            <w:r w:rsidRPr="0016277D">
              <w:rPr>
                <w:color w:val="auto"/>
              </w:rPr>
              <w:t>Create texts of limited complexity for learning purposes</w:t>
            </w:r>
            <w:bookmarkEnd w:id="364"/>
            <w:bookmarkEnd w:id="365"/>
            <w:bookmarkEnd w:id="366"/>
            <w:bookmarkEnd w:id="367"/>
            <w:bookmarkEnd w:id="368"/>
            <w:bookmarkEnd w:id="369"/>
          </w:p>
        </w:tc>
      </w:tr>
      <w:tr w:rsidR="006E16FD" w14:paraId="02B146DF" w14:textId="77777777" w:rsidTr="00816346">
        <w:tc>
          <w:tcPr>
            <w:tcW w:w="2840" w:type="dxa"/>
          </w:tcPr>
          <w:p w14:paraId="44E985DC" w14:textId="77777777" w:rsidR="006E16FD" w:rsidRDefault="006E16FD" w:rsidP="00816346">
            <w:pPr>
              <w:pStyle w:val="Heading21"/>
              <w:keepNext/>
            </w:pPr>
            <w:r>
              <w:t>Unit Descriptor</w:t>
            </w:r>
          </w:p>
        </w:tc>
        <w:tc>
          <w:tcPr>
            <w:tcW w:w="6480" w:type="dxa"/>
            <w:gridSpan w:val="4"/>
          </w:tcPr>
          <w:p w14:paraId="4DC1193F" w14:textId="77777777" w:rsidR="006E16FD" w:rsidRDefault="006E16FD" w:rsidP="00816346">
            <w:pPr>
              <w:pStyle w:val="unittext"/>
              <w:keepNext/>
            </w:pPr>
            <w:r>
              <w:t xml:space="preserve">This unit describes the skills and knowledge to develop writing skills to create a range of familiar and some less familiar handwritten and digital text types of limited complexity for learning purposes. </w:t>
            </w:r>
            <w:r w:rsidRPr="00072491">
              <w:t>Learners at</w:t>
            </w:r>
            <w:r>
              <w:t xml:space="preserve"> this level work independently </w:t>
            </w:r>
            <w:r w:rsidRPr="00072491">
              <w:t xml:space="preserve">and </w:t>
            </w:r>
            <w:r>
              <w:t>continue to build and use their</w:t>
            </w:r>
            <w:r w:rsidRPr="00072491">
              <w:t xml:space="preserve"> own familiar support resources</w:t>
            </w:r>
            <w:r>
              <w:t>.</w:t>
            </w:r>
          </w:p>
          <w:p w14:paraId="03F254F1" w14:textId="77777777" w:rsidR="006E16FD" w:rsidRDefault="006E16FD" w:rsidP="00816346">
            <w:pPr>
              <w:pStyle w:val="unittext"/>
              <w:keepNext/>
            </w:pPr>
            <w:r>
              <w:t>The required outcomes described in this unit contribute to the achievement of Australian Core Skills Framework indicators for Writing at Level 3: 3.05, 3.06.</w:t>
            </w:r>
          </w:p>
        </w:tc>
      </w:tr>
      <w:tr w:rsidR="006E16FD" w14:paraId="677F3D6A" w14:textId="77777777" w:rsidTr="00816346">
        <w:tc>
          <w:tcPr>
            <w:tcW w:w="2840" w:type="dxa"/>
          </w:tcPr>
          <w:p w14:paraId="65F877A8" w14:textId="77777777" w:rsidR="006E16FD" w:rsidRDefault="006E16FD" w:rsidP="00816346">
            <w:pPr>
              <w:pStyle w:val="Heading21"/>
              <w:keepNext/>
            </w:pPr>
            <w:r>
              <w:t>Employability Skills</w:t>
            </w:r>
          </w:p>
        </w:tc>
        <w:tc>
          <w:tcPr>
            <w:tcW w:w="6480" w:type="dxa"/>
            <w:gridSpan w:val="4"/>
          </w:tcPr>
          <w:p w14:paraId="08134D0A" w14:textId="77777777" w:rsidR="006E16FD" w:rsidRDefault="006E16FD" w:rsidP="00816346">
            <w:pPr>
              <w:pStyle w:val="unittext"/>
              <w:keepNext/>
            </w:pPr>
            <w:r>
              <w:t>This unit contains employability skills.</w:t>
            </w:r>
          </w:p>
        </w:tc>
      </w:tr>
      <w:tr w:rsidR="006E16FD" w14:paraId="7688EBDE" w14:textId="77777777" w:rsidTr="00816346">
        <w:tc>
          <w:tcPr>
            <w:tcW w:w="2840" w:type="dxa"/>
          </w:tcPr>
          <w:p w14:paraId="176401F9" w14:textId="77777777" w:rsidR="006E16FD" w:rsidRDefault="006E16FD" w:rsidP="00816346">
            <w:pPr>
              <w:pStyle w:val="Heading21"/>
              <w:keepNext/>
            </w:pPr>
            <w:r>
              <w:t>Application of the Unit</w:t>
            </w:r>
          </w:p>
        </w:tc>
        <w:tc>
          <w:tcPr>
            <w:tcW w:w="6480" w:type="dxa"/>
            <w:gridSpan w:val="4"/>
          </w:tcPr>
          <w:p w14:paraId="72AC6799" w14:textId="77777777" w:rsidR="006E16FD" w:rsidRPr="001B24C4" w:rsidRDefault="006E16FD" w:rsidP="00816346">
            <w:pPr>
              <w:pStyle w:val="unittext"/>
              <w:keepNext/>
            </w:pPr>
            <w:r>
              <w:t xml:space="preserve">This unit applies to those who wish </w:t>
            </w:r>
            <w:r w:rsidRPr="001B24C4">
              <w:t xml:space="preserve">to improve their literacy skills in the learning environment </w:t>
            </w:r>
            <w:r>
              <w:t xml:space="preserve">and </w:t>
            </w:r>
            <w:r w:rsidRPr="001B24C4">
              <w:t xml:space="preserve">need to develop a range of writing and communication skills associated with creating texts. </w:t>
            </w:r>
          </w:p>
          <w:p w14:paraId="5B0F56FC" w14:textId="77777777" w:rsidR="006E16FD" w:rsidRDefault="006E16FD" w:rsidP="00816346">
            <w:pPr>
              <w:pStyle w:val="unittext"/>
              <w:keepNext/>
            </w:pPr>
            <w:r>
              <w:t xml:space="preserve">Where application is as part of the </w:t>
            </w:r>
            <w:r>
              <w:rPr>
                <w:i/>
              </w:rPr>
              <w:t xml:space="preserve">Certificate I in General Education for Adults, </w:t>
            </w:r>
            <w:r>
              <w:t xml:space="preserve">it is recommended that application is integrated with the delivery and assessment of </w:t>
            </w:r>
            <w:r w:rsidRPr="005C24F4">
              <w:rPr>
                <w:i/>
              </w:rPr>
              <w:t>VU22387</w:t>
            </w:r>
            <w:r>
              <w:rPr>
                <w:i/>
              </w:rPr>
              <w:t xml:space="preserve"> Engage with texts of limited complexity for learning purposes</w:t>
            </w:r>
            <w:r>
              <w:t xml:space="preserve">. The link between Reading and Writing across the different domains also encourages co-delivery and assessment of additional units such as </w:t>
            </w:r>
            <w:r w:rsidRPr="005C24F4">
              <w:rPr>
                <w:i/>
              </w:rPr>
              <w:t>VU22386</w:t>
            </w:r>
            <w:r>
              <w:rPr>
                <w:i/>
              </w:rPr>
              <w:t xml:space="preserve"> Engage with texts of limited complexity for personal purposes and</w:t>
            </w:r>
            <w:r>
              <w:t xml:space="preserve"> </w:t>
            </w:r>
            <w:r>
              <w:rPr>
                <w:i/>
              </w:rPr>
              <w:t>VU22391 Create texts of limited complexity for personal purposes</w:t>
            </w:r>
            <w:r>
              <w:t>.</w:t>
            </w:r>
          </w:p>
        </w:tc>
      </w:tr>
      <w:tr w:rsidR="006E16FD" w14:paraId="08364D60" w14:textId="77777777" w:rsidTr="00816346">
        <w:tc>
          <w:tcPr>
            <w:tcW w:w="2840" w:type="dxa"/>
          </w:tcPr>
          <w:p w14:paraId="7DCD9A2E" w14:textId="77777777" w:rsidR="006E16FD" w:rsidRDefault="006E16FD" w:rsidP="00816346">
            <w:pPr>
              <w:pStyle w:val="Heading21"/>
              <w:keepNext/>
            </w:pPr>
            <w:r>
              <w:t>Element</w:t>
            </w:r>
          </w:p>
          <w:p w14:paraId="53A0E4B3" w14:textId="77777777" w:rsidR="006E16FD" w:rsidRDefault="006E16FD" w:rsidP="00816346">
            <w:pPr>
              <w:pStyle w:val="text"/>
              <w:keepNext/>
            </w:pPr>
            <w:r w:rsidRPr="005979AA">
              <w:t>Elements describe the essential outcomes of a unit of competency. Elements describe actions or outcomes that are demonstrable and assessable.</w:t>
            </w:r>
          </w:p>
        </w:tc>
        <w:tc>
          <w:tcPr>
            <w:tcW w:w="6480" w:type="dxa"/>
            <w:gridSpan w:val="4"/>
          </w:tcPr>
          <w:p w14:paraId="5E7288F5" w14:textId="77777777" w:rsidR="006E16FD" w:rsidRDefault="006E16FD" w:rsidP="00816346">
            <w:pPr>
              <w:pStyle w:val="Heading21"/>
              <w:keepNext/>
            </w:pPr>
            <w:r>
              <w:t>Performance Criteria</w:t>
            </w:r>
          </w:p>
          <w:p w14:paraId="6AFD085A" w14:textId="77777777" w:rsidR="006E16FD" w:rsidRDefault="006E16FD" w:rsidP="00816346">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6E16FD" w14:paraId="524EEE50" w14:textId="77777777" w:rsidTr="00816346">
        <w:tc>
          <w:tcPr>
            <w:tcW w:w="2840" w:type="dxa"/>
          </w:tcPr>
          <w:p w14:paraId="264305E9" w14:textId="77777777" w:rsidR="006E16FD" w:rsidRDefault="006E16FD" w:rsidP="00816346">
            <w:pPr>
              <w:pStyle w:val="spacer"/>
            </w:pPr>
          </w:p>
        </w:tc>
        <w:tc>
          <w:tcPr>
            <w:tcW w:w="6480" w:type="dxa"/>
            <w:gridSpan w:val="4"/>
          </w:tcPr>
          <w:p w14:paraId="744691A9" w14:textId="77777777" w:rsidR="006E16FD" w:rsidRDefault="006E16FD" w:rsidP="00816346">
            <w:pPr>
              <w:pStyle w:val="spacer"/>
            </w:pPr>
          </w:p>
        </w:tc>
      </w:tr>
      <w:tr w:rsidR="006E16FD" w14:paraId="05B064C8" w14:textId="77777777" w:rsidTr="00816346">
        <w:tc>
          <w:tcPr>
            <w:tcW w:w="2840" w:type="dxa"/>
            <w:vMerge w:val="restart"/>
          </w:tcPr>
          <w:p w14:paraId="39195EE3" w14:textId="77777777" w:rsidR="006E16FD" w:rsidRPr="0084371F" w:rsidRDefault="006E16FD" w:rsidP="00816346">
            <w:pPr>
              <w:pStyle w:val="element"/>
              <w:keepNext/>
            </w:pPr>
            <w:r w:rsidRPr="0084371F">
              <w:t>1</w:t>
            </w:r>
            <w:r>
              <w:tab/>
              <w:t xml:space="preserve">Identify a </w:t>
            </w:r>
            <w:r w:rsidRPr="00104F71">
              <w:t>range of familiar and some less familiar text types of</w:t>
            </w:r>
            <w:r>
              <w:t xml:space="preserve"> limited complexity for learning</w:t>
            </w:r>
            <w:r w:rsidRPr="00104F71">
              <w:t xml:space="preserve"> purposes</w:t>
            </w:r>
            <w:r w:rsidRPr="001B24C4">
              <w:t xml:space="preserve"> </w:t>
            </w:r>
          </w:p>
        </w:tc>
        <w:tc>
          <w:tcPr>
            <w:tcW w:w="633" w:type="dxa"/>
            <w:gridSpan w:val="2"/>
          </w:tcPr>
          <w:p w14:paraId="1D59EC8E" w14:textId="77777777" w:rsidR="006E16FD" w:rsidRDefault="006E16FD" w:rsidP="00816346">
            <w:pPr>
              <w:pStyle w:val="PC"/>
              <w:keepNext/>
            </w:pPr>
            <w:r>
              <w:t>1.1</w:t>
            </w:r>
          </w:p>
        </w:tc>
        <w:tc>
          <w:tcPr>
            <w:tcW w:w="5847" w:type="dxa"/>
            <w:gridSpan w:val="2"/>
          </w:tcPr>
          <w:p w14:paraId="1DD4BF02" w14:textId="77777777" w:rsidR="006E16FD" w:rsidRDefault="006E16FD" w:rsidP="00816346">
            <w:pPr>
              <w:pStyle w:val="PC"/>
              <w:keepNext/>
              <w:rPr>
                <w:szCs w:val="24"/>
                <w:lang w:eastAsia="en-US"/>
              </w:rPr>
            </w:pPr>
            <w:r>
              <w:t xml:space="preserve">Identify and select </w:t>
            </w:r>
            <w:r w:rsidRPr="006D234B">
              <w:t>a range of</w:t>
            </w:r>
            <w:r>
              <w:rPr>
                <w:b/>
                <w:i/>
              </w:rPr>
              <w:t xml:space="preserve"> </w:t>
            </w:r>
            <w:r w:rsidRPr="006D234B">
              <w:rPr>
                <w:b/>
                <w:i/>
              </w:rPr>
              <w:t>text</w:t>
            </w:r>
            <w:r>
              <w:rPr>
                <w:b/>
                <w:i/>
              </w:rPr>
              <w:t xml:space="preserve"> types</w:t>
            </w:r>
            <w:r w:rsidRPr="006D234B">
              <w:rPr>
                <w:b/>
                <w:i/>
              </w:rPr>
              <w:t xml:space="preserve"> of limited complexity</w:t>
            </w:r>
            <w:r>
              <w:rPr>
                <w:b/>
                <w:i/>
              </w:rPr>
              <w:t xml:space="preserve"> related to learning purposes</w:t>
            </w:r>
            <w:r>
              <w:t xml:space="preserve"> </w:t>
            </w:r>
          </w:p>
        </w:tc>
      </w:tr>
      <w:tr w:rsidR="006E16FD" w14:paraId="28F0E2E7" w14:textId="77777777" w:rsidTr="00816346">
        <w:tc>
          <w:tcPr>
            <w:tcW w:w="2840" w:type="dxa"/>
            <w:vMerge/>
          </w:tcPr>
          <w:p w14:paraId="5B16F0D8" w14:textId="77777777" w:rsidR="006E16FD" w:rsidRPr="0084371F" w:rsidRDefault="006E16FD" w:rsidP="00816346">
            <w:pPr>
              <w:pStyle w:val="element"/>
              <w:keepNext/>
            </w:pPr>
          </w:p>
        </w:tc>
        <w:tc>
          <w:tcPr>
            <w:tcW w:w="633" w:type="dxa"/>
            <w:gridSpan w:val="2"/>
          </w:tcPr>
          <w:p w14:paraId="1A228469" w14:textId="77777777" w:rsidR="006E16FD" w:rsidRDefault="006E16FD" w:rsidP="00816346">
            <w:pPr>
              <w:pStyle w:val="PC"/>
              <w:keepNext/>
            </w:pPr>
            <w:r>
              <w:t>1.2</w:t>
            </w:r>
          </w:p>
        </w:tc>
        <w:tc>
          <w:tcPr>
            <w:tcW w:w="5847" w:type="dxa"/>
            <w:gridSpan w:val="2"/>
          </w:tcPr>
          <w:p w14:paraId="393E5FE0" w14:textId="77777777" w:rsidR="006E16FD" w:rsidRDefault="006E16FD" w:rsidP="00816346">
            <w:pPr>
              <w:pStyle w:val="unittext"/>
              <w:keepNext/>
              <w:rPr>
                <w:szCs w:val="24"/>
              </w:rPr>
            </w:pPr>
            <w:r>
              <w:t xml:space="preserve">Interpret the </w:t>
            </w:r>
            <w:r w:rsidRPr="00713EC0">
              <w:rPr>
                <w:b/>
                <w:i/>
              </w:rPr>
              <w:t>purpose and</w:t>
            </w:r>
            <w:r w:rsidRPr="00F52ABF">
              <w:rPr>
                <w:b/>
                <w:i/>
              </w:rPr>
              <w:t xml:space="preserve"> audience</w:t>
            </w:r>
            <w:r>
              <w:rPr>
                <w:b/>
                <w:i/>
              </w:rPr>
              <w:t xml:space="preserve"> </w:t>
            </w:r>
            <w:r w:rsidRPr="0069330C">
              <w:t>for</w:t>
            </w:r>
            <w:r w:rsidRPr="00713EC0">
              <w:t xml:space="preserve"> the texts</w:t>
            </w:r>
            <w:r w:rsidRPr="004C788D">
              <w:t xml:space="preserve"> </w:t>
            </w:r>
          </w:p>
        </w:tc>
      </w:tr>
      <w:tr w:rsidR="006E16FD" w14:paraId="1E5FE1E2" w14:textId="77777777" w:rsidTr="00816346">
        <w:tc>
          <w:tcPr>
            <w:tcW w:w="2840" w:type="dxa"/>
            <w:vMerge/>
          </w:tcPr>
          <w:p w14:paraId="3C3D792E" w14:textId="77777777" w:rsidR="006E16FD" w:rsidRPr="0084371F" w:rsidRDefault="006E16FD" w:rsidP="00816346">
            <w:pPr>
              <w:pStyle w:val="element"/>
              <w:keepNext/>
            </w:pPr>
          </w:p>
        </w:tc>
        <w:tc>
          <w:tcPr>
            <w:tcW w:w="633" w:type="dxa"/>
            <w:gridSpan w:val="2"/>
          </w:tcPr>
          <w:p w14:paraId="1D5EBB92" w14:textId="77777777" w:rsidR="006E16FD" w:rsidRDefault="006E16FD" w:rsidP="00816346">
            <w:pPr>
              <w:pStyle w:val="PC"/>
              <w:keepNext/>
            </w:pPr>
            <w:r>
              <w:t>1.3</w:t>
            </w:r>
          </w:p>
        </w:tc>
        <w:tc>
          <w:tcPr>
            <w:tcW w:w="5847" w:type="dxa"/>
            <w:gridSpan w:val="2"/>
          </w:tcPr>
          <w:p w14:paraId="564E8C0E" w14:textId="77777777" w:rsidR="006E16FD" w:rsidRDefault="006E16FD" w:rsidP="00816346">
            <w:pPr>
              <w:pStyle w:val="unittext"/>
              <w:keepNext/>
              <w:rPr>
                <w:szCs w:val="24"/>
              </w:rPr>
            </w:pPr>
            <w:r>
              <w:t xml:space="preserve">Describe the </w:t>
            </w:r>
            <w:r w:rsidRPr="00A61D73">
              <w:rPr>
                <w:b/>
                <w:i/>
              </w:rPr>
              <w:t>features of the text</w:t>
            </w:r>
            <w:r>
              <w:rPr>
                <w:b/>
                <w:i/>
              </w:rPr>
              <w:t xml:space="preserve"> types</w:t>
            </w:r>
            <w:r>
              <w:t xml:space="preserve"> </w:t>
            </w:r>
          </w:p>
        </w:tc>
      </w:tr>
      <w:tr w:rsidR="006E16FD" w14:paraId="3377B188" w14:textId="77777777" w:rsidTr="00816346">
        <w:tc>
          <w:tcPr>
            <w:tcW w:w="2840" w:type="dxa"/>
          </w:tcPr>
          <w:p w14:paraId="5F696B0C" w14:textId="77777777" w:rsidR="006E16FD" w:rsidRDefault="006E16FD" w:rsidP="00816346">
            <w:pPr>
              <w:pStyle w:val="spacer"/>
            </w:pPr>
          </w:p>
        </w:tc>
        <w:tc>
          <w:tcPr>
            <w:tcW w:w="6480" w:type="dxa"/>
            <w:gridSpan w:val="4"/>
          </w:tcPr>
          <w:p w14:paraId="6A3CA44B" w14:textId="77777777" w:rsidR="006E16FD" w:rsidRPr="002D52AE" w:rsidRDefault="006E16FD" w:rsidP="00816346">
            <w:pPr>
              <w:pStyle w:val="spacer"/>
            </w:pPr>
          </w:p>
        </w:tc>
      </w:tr>
      <w:tr w:rsidR="006E16FD" w14:paraId="02A52F65" w14:textId="77777777" w:rsidTr="00816346">
        <w:tc>
          <w:tcPr>
            <w:tcW w:w="2840" w:type="dxa"/>
            <w:vMerge w:val="restart"/>
          </w:tcPr>
          <w:p w14:paraId="11E2718C" w14:textId="77777777" w:rsidR="006E16FD" w:rsidRDefault="006E16FD" w:rsidP="00816346">
            <w:pPr>
              <w:pStyle w:val="element"/>
              <w:keepNext/>
            </w:pPr>
            <w:r>
              <w:t>2</w:t>
            </w:r>
            <w:r>
              <w:tab/>
              <w:t>Plan learning related handwritten and digital text types</w:t>
            </w:r>
            <w:r w:rsidRPr="00A61D73">
              <w:t xml:space="preserve"> of limited complexity</w:t>
            </w:r>
          </w:p>
        </w:tc>
        <w:tc>
          <w:tcPr>
            <w:tcW w:w="648" w:type="dxa"/>
            <w:gridSpan w:val="3"/>
          </w:tcPr>
          <w:p w14:paraId="372AB1BF" w14:textId="77777777" w:rsidR="006E16FD" w:rsidRDefault="006E16FD" w:rsidP="00816346">
            <w:pPr>
              <w:pStyle w:val="PC"/>
              <w:keepNext/>
            </w:pPr>
            <w:r>
              <w:t>2.1</w:t>
            </w:r>
          </w:p>
        </w:tc>
        <w:tc>
          <w:tcPr>
            <w:tcW w:w="5832" w:type="dxa"/>
          </w:tcPr>
          <w:p w14:paraId="7BF1B477" w14:textId="77777777" w:rsidR="006E16FD" w:rsidRDefault="006E16FD" w:rsidP="00816346">
            <w:pPr>
              <w:pStyle w:val="unittext"/>
              <w:keepNext/>
              <w:rPr>
                <w:szCs w:val="24"/>
              </w:rPr>
            </w:pPr>
            <w:r>
              <w:t xml:space="preserve">Determine the </w:t>
            </w:r>
            <w:r w:rsidRPr="00F52ABF">
              <w:t>audience and purpose</w:t>
            </w:r>
            <w:r w:rsidRPr="00713EC0">
              <w:rPr>
                <w:b/>
                <w:i/>
              </w:rPr>
              <w:t xml:space="preserve"> </w:t>
            </w:r>
            <w:r>
              <w:t xml:space="preserve">of each text </w:t>
            </w:r>
          </w:p>
        </w:tc>
      </w:tr>
      <w:tr w:rsidR="006E16FD" w14:paraId="1F41E860" w14:textId="77777777" w:rsidTr="00816346">
        <w:tc>
          <w:tcPr>
            <w:tcW w:w="2840" w:type="dxa"/>
            <w:vMerge/>
          </w:tcPr>
          <w:p w14:paraId="1617FA67" w14:textId="77777777" w:rsidR="006E16FD" w:rsidRDefault="006E16FD" w:rsidP="00816346"/>
        </w:tc>
        <w:tc>
          <w:tcPr>
            <w:tcW w:w="648" w:type="dxa"/>
            <w:gridSpan w:val="3"/>
          </w:tcPr>
          <w:p w14:paraId="30EE0A8D" w14:textId="77777777" w:rsidR="006E16FD" w:rsidRDefault="006E16FD" w:rsidP="00816346">
            <w:pPr>
              <w:pStyle w:val="PC"/>
              <w:keepNext/>
            </w:pPr>
            <w:r>
              <w:t>2.2</w:t>
            </w:r>
          </w:p>
        </w:tc>
        <w:tc>
          <w:tcPr>
            <w:tcW w:w="5832" w:type="dxa"/>
          </w:tcPr>
          <w:p w14:paraId="3717987E" w14:textId="77777777" w:rsidR="006E16FD" w:rsidRDefault="006E16FD" w:rsidP="00816346">
            <w:pPr>
              <w:pStyle w:val="unittext"/>
              <w:keepNext/>
            </w:pPr>
            <w:r>
              <w:t>Select text types to be created</w:t>
            </w:r>
          </w:p>
        </w:tc>
      </w:tr>
      <w:tr w:rsidR="006E16FD" w14:paraId="46122B86" w14:textId="77777777" w:rsidTr="00816346">
        <w:tc>
          <w:tcPr>
            <w:tcW w:w="2840" w:type="dxa"/>
            <w:vMerge/>
          </w:tcPr>
          <w:p w14:paraId="3E7C731B" w14:textId="77777777" w:rsidR="006E16FD" w:rsidRDefault="006E16FD" w:rsidP="00816346"/>
        </w:tc>
        <w:tc>
          <w:tcPr>
            <w:tcW w:w="648" w:type="dxa"/>
            <w:gridSpan w:val="3"/>
          </w:tcPr>
          <w:p w14:paraId="4758B08B" w14:textId="77777777" w:rsidR="006E16FD" w:rsidRDefault="006E16FD" w:rsidP="00816346">
            <w:pPr>
              <w:pStyle w:val="PC"/>
              <w:keepNext/>
            </w:pPr>
            <w:r>
              <w:t>2.3</w:t>
            </w:r>
          </w:p>
        </w:tc>
        <w:tc>
          <w:tcPr>
            <w:tcW w:w="5832" w:type="dxa"/>
          </w:tcPr>
          <w:p w14:paraId="3079A741" w14:textId="77777777" w:rsidR="006E16FD" w:rsidRDefault="006E16FD" w:rsidP="00816346">
            <w:pPr>
              <w:pStyle w:val="unittext"/>
              <w:keepNext/>
              <w:rPr>
                <w:b/>
                <w:i/>
                <w:szCs w:val="24"/>
              </w:rPr>
            </w:pPr>
            <w:r>
              <w:t xml:space="preserve">Select the </w:t>
            </w:r>
            <w:r w:rsidRPr="00733A9A">
              <w:rPr>
                <w:b/>
                <w:i/>
              </w:rPr>
              <w:t>a</w:t>
            </w:r>
            <w:r>
              <w:rPr>
                <w:b/>
                <w:i/>
              </w:rPr>
              <w:t>ppropriate format</w:t>
            </w:r>
            <w:r>
              <w:t xml:space="preserve"> and </w:t>
            </w:r>
            <w:r w:rsidRPr="00713EC0">
              <w:rPr>
                <w:b/>
                <w:i/>
              </w:rPr>
              <w:t>style</w:t>
            </w:r>
            <w:r>
              <w:t xml:space="preserve"> for the required purpose and gather </w:t>
            </w:r>
            <w:r w:rsidRPr="00733A9A">
              <w:rPr>
                <w:b/>
                <w:i/>
              </w:rPr>
              <w:t>support materials</w:t>
            </w:r>
            <w:r>
              <w:t xml:space="preserve"> </w:t>
            </w:r>
          </w:p>
        </w:tc>
      </w:tr>
      <w:tr w:rsidR="006E16FD" w14:paraId="2A37CC7D" w14:textId="77777777" w:rsidTr="00816346">
        <w:tc>
          <w:tcPr>
            <w:tcW w:w="2840" w:type="dxa"/>
            <w:vMerge/>
          </w:tcPr>
          <w:p w14:paraId="421C9563" w14:textId="77777777" w:rsidR="006E16FD" w:rsidRDefault="006E16FD" w:rsidP="00816346"/>
        </w:tc>
        <w:tc>
          <w:tcPr>
            <w:tcW w:w="648" w:type="dxa"/>
            <w:gridSpan w:val="3"/>
          </w:tcPr>
          <w:p w14:paraId="5D9BCB68" w14:textId="77777777" w:rsidR="006E16FD" w:rsidRDefault="006E16FD" w:rsidP="00816346">
            <w:pPr>
              <w:pStyle w:val="PC"/>
              <w:keepNext/>
            </w:pPr>
            <w:r>
              <w:t>2.4</w:t>
            </w:r>
          </w:p>
        </w:tc>
        <w:tc>
          <w:tcPr>
            <w:tcW w:w="5832" w:type="dxa"/>
          </w:tcPr>
          <w:p w14:paraId="3CD749D2" w14:textId="77777777" w:rsidR="006E16FD" w:rsidRDefault="006E16FD" w:rsidP="00816346">
            <w:pPr>
              <w:pStyle w:val="unittext"/>
              <w:keepNext/>
              <w:rPr>
                <w:szCs w:val="24"/>
              </w:rPr>
            </w:pPr>
            <w:r>
              <w:t xml:space="preserve">Collect and organise the information required to create the texts </w:t>
            </w:r>
          </w:p>
        </w:tc>
      </w:tr>
      <w:tr w:rsidR="006E16FD" w14:paraId="5134BA73" w14:textId="77777777" w:rsidTr="00816346">
        <w:tc>
          <w:tcPr>
            <w:tcW w:w="2840" w:type="dxa"/>
          </w:tcPr>
          <w:p w14:paraId="39ACB106" w14:textId="77777777" w:rsidR="006E16FD" w:rsidRDefault="006E16FD" w:rsidP="00816346">
            <w:pPr>
              <w:pStyle w:val="spacer"/>
            </w:pPr>
          </w:p>
        </w:tc>
        <w:tc>
          <w:tcPr>
            <w:tcW w:w="6480" w:type="dxa"/>
            <w:gridSpan w:val="4"/>
          </w:tcPr>
          <w:p w14:paraId="31101650" w14:textId="77777777" w:rsidR="006E16FD" w:rsidRDefault="006E16FD" w:rsidP="00816346">
            <w:pPr>
              <w:pStyle w:val="spacer"/>
            </w:pPr>
          </w:p>
        </w:tc>
      </w:tr>
      <w:tr w:rsidR="006E16FD" w14:paraId="42B61708" w14:textId="77777777" w:rsidTr="00816346">
        <w:tc>
          <w:tcPr>
            <w:tcW w:w="2840" w:type="dxa"/>
            <w:vMerge w:val="restart"/>
          </w:tcPr>
          <w:p w14:paraId="6EE1C13D" w14:textId="77777777" w:rsidR="006E16FD" w:rsidRDefault="006E16FD" w:rsidP="00816346">
            <w:pPr>
              <w:pStyle w:val="element"/>
              <w:keepNext/>
            </w:pPr>
            <w:r>
              <w:t>3</w:t>
            </w:r>
            <w:r>
              <w:tab/>
              <w:t>Produce handwritten and digital text types</w:t>
            </w:r>
            <w:r w:rsidDel="006D375D">
              <w:t xml:space="preserve"> </w:t>
            </w:r>
            <w:r w:rsidRPr="00A61D73">
              <w:t>text</w:t>
            </w:r>
            <w:r>
              <w:t>s</w:t>
            </w:r>
            <w:r w:rsidRPr="00A61D73">
              <w:t xml:space="preserve"> of limited complexity</w:t>
            </w:r>
            <w:r>
              <w:t xml:space="preserve"> for learning purposes </w:t>
            </w:r>
          </w:p>
        </w:tc>
        <w:tc>
          <w:tcPr>
            <w:tcW w:w="633" w:type="dxa"/>
            <w:gridSpan w:val="2"/>
          </w:tcPr>
          <w:p w14:paraId="65BF3DD7" w14:textId="77777777" w:rsidR="006E16FD" w:rsidRDefault="006E16FD" w:rsidP="00816346">
            <w:pPr>
              <w:pStyle w:val="PC"/>
              <w:keepNext/>
            </w:pPr>
            <w:r>
              <w:t>3.1</w:t>
            </w:r>
          </w:p>
        </w:tc>
        <w:tc>
          <w:tcPr>
            <w:tcW w:w="5847" w:type="dxa"/>
            <w:gridSpan w:val="2"/>
          </w:tcPr>
          <w:p w14:paraId="74B44488" w14:textId="77777777" w:rsidR="006E16FD" w:rsidRDefault="006E16FD" w:rsidP="00816346">
            <w:pPr>
              <w:pStyle w:val="PC"/>
              <w:keepNext/>
            </w:pPr>
            <w:r>
              <w:t>Plan, sequence and link the content for each text</w:t>
            </w:r>
          </w:p>
        </w:tc>
      </w:tr>
      <w:tr w:rsidR="006E16FD" w14:paraId="7FB6538C" w14:textId="77777777" w:rsidTr="00816346">
        <w:tc>
          <w:tcPr>
            <w:tcW w:w="2840" w:type="dxa"/>
            <w:vMerge/>
          </w:tcPr>
          <w:p w14:paraId="5E9E7109" w14:textId="77777777" w:rsidR="006E16FD" w:rsidRDefault="006E16FD" w:rsidP="00816346"/>
        </w:tc>
        <w:tc>
          <w:tcPr>
            <w:tcW w:w="633" w:type="dxa"/>
            <w:gridSpan w:val="2"/>
          </w:tcPr>
          <w:p w14:paraId="7F634C05" w14:textId="77777777" w:rsidR="006E16FD" w:rsidRDefault="006E16FD" w:rsidP="00816346">
            <w:pPr>
              <w:pStyle w:val="PC"/>
              <w:keepNext/>
            </w:pPr>
            <w:r>
              <w:t>3.2</w:t>
            </w:r>
          </w:p>
        </w:tc>
        <w:tc>
          <w:tcPr>
            <w:tcW w:w="5847" w:type="dxa"/>
            <w:gridSpan w:val="2"/>
          </w:tcPr>
          <w:p w14:paraId="1F684F49" w14:textId="77777777" w:rsidR="006E16FD" w:rsidRDefault="006E16FD" w:rsidP="00816346">
            <w:pPr>
              <w:pStyle w:val="PC"/>
              <w:keepNext/>
            </w:pPr>
            <w:r>
              <w:rPr>
                <w:b/>
                <w:i/>
              </w:rPr>
              <w:t>Review</w:t>
            </w:r>
            <w:r>
              <w:t xml:space="preserve"> each draft text for accuracy and effect</w:t>
            </w:r>
          </w:p>
        </w:tc>
      </w:tr>
      <w:tr w:rsidR="006E16FD" w14:paraId="57AB3AE8" w14:textId="77777777" w:rsidTr="00816346">
        <w:tc>
          <w:tcPr>
            <w:tcW w:w="2840" w:type="dxa"/>
            <w:vMerge/>
          </w:tcPr>
          <w:p w14:paraId="10B00C43" w14:textId="77777777" w:rsidR="006E16FD" w:rsidRDefault="006E16FD" w:rsidP="00816346"/>
        </w:tc>
        <w:tc>
          <w:tcPr>
            <w:tcW w:w="633" w:type="dxa"/>
            <w:gridSpan w:val="2"/>
          </w:tcPr>
          <w:p w14:paraId="4CD3171E" w14:textId="77777777" w:rsidR="006E16FD" w:rsidRDefault="006E16FD" w:rsidP="00816346">
            <w:pPr>
              <w:pStyle w:val="PC"/>
              <w:keepNext/>
            </w:pPr>
            <w:r>
              <w:t>3.3</w:t>
            </w:r>
          </w:p>
        </w:tc>
        <w:tc>
          <w:tcPr>
            <w:tcW w:w="5847" w:type="dxa"/>
            <w:gridSpan w:val="2"/>
          </w:tcPr>
          <w:p w14:paraId="592ABD41" w14:textId="77777777" w:rsidR="006E16FD" w:rsidRDefault="006E16FD" w:rsidP="00816346">
            <w:pPr>
              <w:pStyle w:val="PC"/>
              <w:keepNext/>
            </w:pPr>
            <w:r>
              <w:t>Complete final texts</w:t>
            </w:r>
          </w:p>
        </w:tc>
      </w:tr>
      <w:tr w:rsidR="006E16FD" w14:paraId="726CEEDC" w14:textId="77777777" w:rsidTr="00816346">
        <w:tc>
          <w:tcPr>
            <w:tcW w:w="2840" w:type="dxa"/>
          </w:tcPr>
          <w:p w14:paraId="5EFFBD62" w14:textId="77777777" w:rsidR="006E16FD" w:rsidRDefault="006E16FD" w:rsidP="00816346">
            <w:pPr>
              <w:pStyle w:val="spacer"/>
            </w:pPr>
          </w:p>
        </w:tc>
        <w:tc>
          <w:tcPr>
            <w:tcW w:w="6480" w:type="dxa"/>
            <w:gridSpan w:val="4"/>
          </w:tcPr>
          <w:p w14:paraId="1411300C" w14:textId="77777777" w:rsidR="006E16FD" w:rsidRDefault="006E16FD" w:rsidP="00816346">
            <w:pPr>
              <w:pStyle w:val="spacer"/>
            </w:pPr>
          </w:p>
        </w:tc>
      </w:tr>
      <w:tr w:rsidR="006E16FD" w14:paraId="3831E804" w14:textId="77777777" w:rsidTr="00816346">
        <w:tc>
          <w:tcPr>
            <w:tcW w:w="9320" w:type="dxa"/>
            <w:gridSpan w:val="5"/>
          </w:tcPr>
          <w:p w14:paraId="58145818" w14:textId="77777777" w:rsidR="006E16FD" w:rsidRDefault="006E16FD" w:rsidP="00816346">
            <w:pPr>
              <w:pStyle w:val="Heading21"/>
              <w:keepNext/>
            </w:pPr>
            <w:r>
              <w:t>Required Knowledge and Skills</w:t>
            </w:r>
          </w:p>
          <w:p w14:paraId="1F847965" w14:textId="77777777" w:rsidR="006E16FD" w:rsidRDefault="006E16FD" w:rsidP="00816346">
            <w:pPr>
              <w:pStyle w:val="text"/>
              <w:keepNext/>
            </w:pPr>
            <w:r w:rsidRPr="005979AA">
              <w:t>This describes the essential skills and knowledge and their level required for this unit</w:t>
            </w:r>
            <w:r>
              <w:t>.</w:t>
            </w:r>
          </w:p>
        </w:tc>
      </w:tr>
      <w:tr w:rsidR="006E16FD" w14:paraId="0DEF94E5" w14:textId="77777777" w:rsidTr="00816346">
        <w:tc>
          <w:tcPr>
            <w:tcW w:w="9320" w:type="dxa"/>
            <w:gridSpan w:val="5"/>
          </w:tcPr>
          <w:p w14:paraId="6D9EB080" w14:textId="77777777" w:rsidR="006E16FD" w:rsidRDefault="006E16FD" w:rsidP="006E16FD">
            <w:pPr>
              <w:pStyle w:val="bullet"/>
              <w:numPr>
                <w:ilvl w:val="0"/>
                <w:numId w:val="12"/>
              </w:numPr>
              <w:tabs>
                <w:tab w:val="clear" w:pos="820"/>
              </w:tabs>
              <w:ind w:left="284" w:hanging="284"/>
            </w:pPr>
            <w:r w:rsidRPr="00E37914">
              <w:t xml:space="preserve">the </w:t>
            </w:r>
            <w:r>
              <w:t xml:space="preserve">major </w:t>
            </w:r>
            <w:r w:rsidRPr="00E37914">
              <w:t>difference</w:t>
            </w:r>
            <w:r>
              <w:t>s</w:t>
            </w:r>
            <w:r w:rsidRPr="00E37914">
              <w:t xml:space="preserve"> between public and private writing</w:t>
            </w:r>
            <w:r>
              <w:t xml:space="preserve"> </w:t>
            </w:r>
          </w:p>
          <w:p w14:paraId="7BE6108A" w14:textId="77777777" w:rsidR="006E16FD" w:rsidRDefault="006E16FD" w:rsidP="006E16FD">
            <w:pPr>
              <w:pStyle w:val="bullet"/>
              <w:numPr>
                <w:ilvl w:val="0"/>
                <w:numId w:val="12"/>
              </w:numPr>
              <w:tabs>
                <w:tab w:val="clear" w:pos="820"/>
              </w:tabs>
              <w:ind w:left="284" w:hanging="284"/>
            </w:pPr>
            <w:r>
              <w:t>difference between formal and informal registers</w:t>
            </w:r>
          </w:p>
          <w:p w14:paraId="441569A8" w14:textId="77777777" w:rsidR="006E16FD" w:rsidRDefault="006E16FD" w:rsidP="006E16FD">
            <w:pPr>
              <w:pStyle w:val="bullet"/>
              <w:numPr>
                <w:ilvl w:val="0"/>
                <w:numId w:val="12"/>
              </w:numPr>
              <w:tabs>
                <w:tab w:val="clear" w:pos="820"/>
              </w:tabs>
              <w:ind w:left="284" w:hanging="284"/>
            </w:pPr>
            <w:r>
              <w:t>layout related to specific text types</w:t>
            </w:r>
          </w:p>
          <w:p w14:paraId="04831EB0" w14:textId="77777777" w:rsidR="006E16FD" w:rsidRDefault="006E16FD" w:rsidP="006E16FD">
            <w:pPr>
              <w:pStyle w:val="bullet"/>
              <w:numPr>
                <w:ilvl w:val="0"/>
                <w:numId w:val="12"/>
              </w:numPr>
              <w:tabs>
                <w:tab w:val="clear" w:pos="820"/>
              </w:tabs>
              <w:ind w:left="284" w:hanging="284"/>
            </w:pPr>
            <w:r w:rsidRPr="006000CD">
              <w:t>generic grammatical forms including personal pronouns</w:t>
            </w:r>
            <w:r>
              <w:t xml:space="preserve"> and a range of tenses</w:t>
            </w:r>
            <w:r w:rsidRPr="006000CD">
              <w:t xml:space="preserve"> </w:t>
            </w:r>
          </w:p>
          <w:p w14:paraId="353CF272" w14:textId="77777777" w:rsidR="006E16FD" w:rsidRPr="006000CD" w:rsidRDefault="006E16FD" w:rsidP="006E16FD">
            <w:pPr>
              <w:pStyle w:val="bullet"/>
              <w:numPr>
                <w:ilvl w:val="0"/>
                <w:numId w:val="12"/>
              </w:numPr>
              <w:tabs>
                <w:tab w:val="clear" w:pos="820"/>
              </w:tabs>
              <w:ind w:left="284" w:hanging="284"/>
            </w:pPr>
            <w:r>
              <w:t>process of planning, drafting and proofreading</w:t>
            </w:r>
            <w:r w:rsidRPr="006000CD">
              <w:t xml:space="preserve"> </w:t>
            </w:r>
          </w:p>
          <w:p w14:paraId="7E2DD534" w14:textId="77777777" w:rsidR="006E16FD" w:rsidRDefault="006E16FD" w:rsidP="00816346">
            <w:pPr>
              <w:pStyle w:val="unittext"/>
              <w:keepNext/>
            </w:pPr>
            <w:r>
              <w:t>Required Skills:</w:t>
            </w:r>
          </w:p>
          <w:p w14:paraId="3F592B45" w14:textId="77777777" w:rsidR="006E16FD" w:rsidRDefault="006E16FD" w:rsidP="006E16FD">
            <w:pPr>
              <w:pStyle w:val="bullet"/>
              <w:numPr>
                <w:ilvl w:val="0"/>
                <w:numId w:val="12"/>
              </w:numPr>
              <w:tabs>
                <w:tab w:val="clear" w:pos="820"/>
              </w:tabs>
              <w:ind w:left="284" w:hanging="284"/>
            </w:pPr>
            <w:r>
              <w:t>problem solving skills to:</w:t>
            </w:r>
          </w:p>
          <w:p w14:paraId="5ADDC7D0" w14:textId="77777777" w:rsidR="006E16FD" w:rsidRDefault="006E16FD" w:rsidP="00816346">
            <w:pPr>
              <w:pStyle w:val="endash"/>
            </w:pPr>
            <w:r>
              <w:t>locate information for texts to be created</w:t>
            </w:r>
          </w:p>
          <w:p w14:paraId="094756ED" w14:textId="77777777" w:rsidR="006E16FD" w:rsidRDefault="006E16FD" w:rsidP="00816346">
            <w:pPr>
              <w:pStyle w:val="endash"/>
            </w:pPr>
            <w:r>
              <w:t>identify and match</w:t>
            </w:r>
            <w:r w:rsidRPr="00E37914">
              <w:t xml:space="preserve"> a range of audiences and</w:t>
            </w:r>
            <w:r>
              <w:t xml:space="preserve"> </w:t>
            </w:r>
            <w:r w:rsidRPr="00E37914">
              <w:t xml:space="preserve">purposes </w:t>
            </w:r>
            <w:r>
              <w:t>to</w:t>
            </w:r>
            <w:r w:rsidRPr="00E37914">
              <w:t xml:space="preserve"> text</w:t>
            </w:r>
            <w:r>
              <w:t xml:space="preserve"> types</w:t>
            </w:r>
          </w:p>
          <w:p w14:paraId="10DE65D7" w14:textId="77777777" w:rsidR="006E16FD" w:rsidRDefault="006E16FD" w:rsidP="00816346">
            <w:pPr>
              <w:pStyle w:val="endash"/>
            </w:pPr>
            <w:r>
              <w:t>connect ideas and information related to topic of text</w:t>
            </w:r>
          </w:p>
          <w:p w14:paraId="3EF5B53C" w14:textId="77777777" w:rsidR="006E16FD" w:rsidRDefault="006E16FD" w:rsidP="00816346">
            <w:pPr>
              <w:pStyle w:val="endash"/>
            </w:pPr>
            <w:r>
              <w:t>use a range of strategies to spell unfamiliar words</w:t>
            </w:r>
            <w:r w:rsidRPr="00E37914">
              <w:t xml:space="preserve"> </w:t>
            </w:r>
          </w:p>
          <w:p w14:paraId="73368740" w14:textId="77777777" w:rsidR="006E16FD" w:rsidRDefault="006E16FD" w:rsidP="00816346">
            <w:pPr>
              <w:pStyle w:val="endash"/>
            </w:pPr>
            <w:r>
              <w:t>use grammatical forms for different purposes such as giving explanations</w:t>
            </w:r>
          </w:p>
        </w:tc>
      </w:tr>
      <w:tr w:rsidR="006E16FD" w14:paraId="32B39F7C" w14:textId="77777777" w:rsidTr="00816346">
        <w:tc>
          <w:tcPr>
            <w:tcW w:w="9320" w:type="dxa"/>
            <w:gridSpan w:val="5"/>
          </w:tcPr>
          <w:p w14:paraId="3B2FC55F" w14:textId="77777777" w:rsidR="006E16FD" w:rsidRDefault="006E16FD" w:rsidP="00816346">
            <w:pPr>
              <w:pStyle w:val="spacer"/>
            </w:pPr>
          </w:p>
        </w:tc>
      </w:tr>
      <w:tr w:rsidR="006E16FD" w14:paraId="7B4EEB10" w14:textId="77777777" w:rsidTr="00816346">
        <w:tc>
          <w:tcPr>
            <w:tcW w:w="9320" w:type="dxa"/>
            <w:gridSpan w:val="5"/>
          </w:tcPr>
          <w:p w14:paraId="2FFA26F3" w14:textId="77777777" w:rsidR="006E16FD" w:rsidRDefault="006E16FD" w:rsidP="00816346">
            <w:pPr>
              <w:pStyle w:val="Heading21"/>
              <w:keepNext/>
            </w:pPr>
            <w:r>
              <w:t>Range Statement</w:t>
            </w:r>
          </w:p>
          <w:p w14:paraId="2AB4F605" w14:textId="77777777" w:rsidR="006E16FD" w:rsidRDefault="006E16FD" w:rsidP="00816346">
            <w:pPr>
              <w:pStyle w:val="text"/>
              <w:keepNext/>
            </w:pPr>
            <w:r w:rsidRPr="005979AA">
              <w:t>The Range Statement relates to the unit of competency as a whole. It allows for different work environments and situations that may affect performance. Bold / italicised wording in the Performance Criteria is detailed below.</w:t>
            </w:r>
            <w:r>
              <w:t xml:space="preserve"> </w:t>
            </w:r>
          </w:p>
        </w:tc>
      </w:tr>
      <w:tr w:rsidR="006E16FD" w14:paraId="1CC36C2D" w14:textId="77777777" w:rsidTr="00816346">
        <w:tc>
          <w:tcPr>
            <w:tcW w:w="3330" w:type="dxa"/>
            <w:gridSpan w:val="2"/>
          </w:tcPr>
          <w:p w14:paraId="1D9CCF6F" w14:textId="77777777" w:rsidR="006E16FD" w:rsidRPr="006D234B" w:rsidRDefault="006E16FD" w:rsidP="00816346">
            <w:pPr>
              <w:pStyle w:val="unittext"/>
              <w:keepNext/>
            </w:pPr>
            <w:r>
              <w:rPr>
                <w:b/>
                <w:i/>
              </w:rPr>
              <w:t>T</w:t>
            </w:r>
            <w:r w:rsidRPr="006D234B">
              <w:rPr>
                <w:b/>
                <w:i/>
              </w:rPr>
              <w:t>ext</w:t>
            </w:r>
            <w:r>
              <w:rPr>
                <w:b/>
                <w:i/>
              </w:rPr>
              <w:t xml:space="preserve"> types </w:t>
            </w:r>
            <w:r w:rsidRPr="006D234B">
              <w:rPr>
                <w:b/>
                <w:i/>
              </w:rPr>
              <w:t>of limited complexity</w:t>
            </w:r>
            <w:r>
              <w:rPr>
                <w:b/>
                <w:i/>
              </w:rPr>
              <w:t xml:space="preserve"> related to learning purposes </w:t>
            </w:r>
            <w:r>
              <w:t>may include:</w:t>
            </w:r>
          </w:p>
        </w:tc>
        <w:tc>
          <w:tcPr>
            <w:tcW w:w="5990" w:type="dxa"/>
            <w:gridSpan w:val="3"/>
          </w:tcPr>
          <w:p w14:paraId="23CE8A4D" w14:textId="77777777" w:rsidR="006E16FD" w:rsidRDefault="006E16FD" w:rsidP="006E16FD">
            <w:pPr>
              <w:pStyle w:val="bullet"/>
              <w:numPr>
                <w:ilvl w:val="0"/>
                <w:numId w:val="12"/>
              </w:numPr>
              <w:tabs>
                <w:tab w:val="clear" w:pos="820"/>
              </w:tabs>
              <w:ind w:left="284" w:hanging="284"/>
            </w:pPr>
            <w:r>
              <w:t>longer familiar and less familiar text types which require integration of a number of ideas and pieces of information</w:t>
            </w:r>
          </w:p>
          <w:p w14:paraId="459C6F8F" w14:textId="77777777" w:rsidR="006E16FD" w:rsidRDefault="006E16FD" w:rsidP="006E16FD">
            <w:pPr>
              <w:pStyle w:val="bullet"/>
              <w:numPr>
                <w:ilvl w:val="0"/>
                <w:numId w:val="12"/>
              </w:numPr>
              <w:tabs>
                <w:tab w:val="clear" w:pos="820"/>
              </w:tabs>
              <w:ind w:left="284" w:hanging="284"/>
            </w:pPr>
            <w:r>
              <w:t>digital, print/handwritten and visual texts which may include:</w:t>
            </w:r>
          </w:p>
          <w:p w14:paraId="1D7094A6" w14:textId="77777777" w:rsidR="006E16FD" w:rsidRPr="006000CD" w:rsidRDefault="006E16FD" w:rsidP="00816346">
            <w:pPr>
              <w:pStyle w:val="endash"/>
            </w:pPr>
            <w:r w:rsidRPr="006000CD">
              <w:t>informal and formal email or hand written messages about familiar and immediate matters</w:t>
            </w:r>
            <w:r>
              <w:t xml:space="preserve"> such as</w:t>
            </w:r>
            <w:r w:rsidRPr="006000CD">
              <w:t xml:space="preserve"> requesting information about an assignment from a fellow class member or the teacher</w:t>
            </w:r>
          </w:p>
          <w:p w14:paraId="030353AA" w14:textId="77777777" w:rsidR="006E16FD" w:rsidRPr="006000CD" w:rsidRDefault="006E16FD" w:rsidP="00816346">
            <w:pPr>
              <w:pStyle w:val="endash"/>
            </w:pPr>
            <w:r w:rsidRPr="006000CD">
              <w:t xml:space="preserve">notes taken from </w:t>
            </w:r>
            <w:r>
              <w:t>a</w:t>
            </w:r>
            <w:r w:rsidRPr="006000CD">
              <w:t xml:space="preserve"> wh</w:t>
            </w:r>
            <w:r>
              <w:t>i</w:t>
            </w:r>
            <w:r w:rsidRPr="006000CD">
              <w:t>teboard</w:t>
            </w:r>
          </w:p>
          <w:p w14:paraId="31AD4C71" w14:textId="77777777" w:rsidR="006E16FD" w:rsidRDefault="006E16FD" w:rsidP="00816346">
            <w:pPr>
              <w:pStyle w:val="endash"/>
            </w:pPr>
            <w:r w:rsidRPr="006000CD">
              <w:lastRenderedPageBreak/>
              <w:t>notes taken from verbal instructions</w:t>
            </w:r>
            <w:r>
              <w:t xml:space="preserve"> such as </w:t>
            </w:r>
            <w:r w:rsidRPr="006000CD">
              <w:t>how to complete a task</w:t>
            </w:r>
          </w:p>
          <w:p w14:paraId="605A60EB" w14:textId="77777777" w:rsidR="006E16FD" w:rsidRDefault="006E16FD" w:rsidP="00816346">
            <w:pPr>
              <w:pStyle w:val="endash"/>
            </w:pPr>
            <w:r>
              <w:t>project report</w:t>
            </w:r>
          </w:p>
          <w:p w14:paraId="06450E5C" w14:textId="77777777" w:rsidR="006E16FD" w:rsidRPr="006000CD" w:rsidRDefault="006E16FD" w:rsidP="00816346">
            <w:pPr>
              <w:pStyle w:val="endash"/>
            </w:pPr>
            <w:r>
              <w:t>simple spreadsheet</w:t>
            </w:r>
          </w:p>
          <w:p w14:paraId="2244A3FC" w14:textId="77777777" w:rsidR="006E16FD" w:rsidRPr="006000CD" w:rsidRDefault="006E16FD" w:rsidP="00816346">
            <w:pPr>
              <w:pStyle w:val="endash"/>
            </w:pPr>
            <w:r w:rsidRPr="006000CD">
              <w:t>vocabulary, spelling lists</w:t>
            </w:r>
          </w:p>
          <w:p w14:paraId="3E53B5BE" w14:textId="77777777" w:rsidR="006E16FD" w:rsidRPr="006000CD" w:rsidRDefault="006E16FD" w:rsidP="00816346">
            <w:pPr>
              <w:pStyle w:val="endash"/>
            </w:pPr>
            <w:r w:rsidRPr="006000CD">
              <w:t>task lists</w:t>
            </w:r>
          </w:p>
          <w:p w14:paraId="2C700088" w14:textId="77777777" w:rsidR="006E16FD" w:rsidRPr="006000CD" w:rsidRDefault="006E16FD" w:rsidP="00816346">
            <w:pPr>
              <w:pStyle w:val="endash"/>
            </w:pPr>
            <w:r w:rsidRPr="006000CD">
              <w:t>diary entries related to study plans</w:t>
            </w:r>
          </w:p>
          <w:p w14:paraId="5FD13852" w14:textId="77777777" w:rsidR="006E16FD" w:rsidRPr="006000CD" w:rsidRDefault="006E16FD" w:rsidP="00816346">
            <w:pPr>
              <w:pStyle w:val="endash"/>
            </w:pPr>
            <w:r w:rsidRPr="006000CD">
              <w:t xml:space="preserve">individual </w:t>
            </w:r>
            <w:r w:rsidRPr="00E27AA3">
              <w:t>learning</w:t>
            </w:r>
            <w:r w:rsidRPr="006000CD">
              <w:t xml:space="preserve"> plans</w:t>
            </w:r>
          </w:p>
          <w:p w14:paraId="786A9699" w14:textId="77777777" w:rsidR="006E16FD" w:rsidRPr="006000CD" w:rsidRDefault="006E16FD" w:rsidP="00816346">
            <w:pPr>
              <w:pStyle w:val="endash"/>
            </w:pPr>
            <w:r w:rsidRPr="006000CD">
              <w:t>self assessments</w:t>
            </w:r>
          </w:p>
          <w:p w14:paraId="2C20729B" w14:textId="77777777" w:rsidR="006E16FD" w:rsidRPr="006000CD" w:rsidRDefault="006E16FD" w:rsidP="00816346">
            <w:pPr>
              <w:pStyle w:val="endash"/>
            </w:pPr>
            <w:r w:rsidRPr="006000CD">
              <w:t>tests</w:t>
            </w:r>
            <w:r>
              <w:t xml:space="preserve"> / </w:t>
            </w:r>
            <w:r w:rsidRPr="006000CD">
              <w:t>exercises</w:t>
            </w:r>
            <w:r>
              <w:t xml:space="preserve"> / </w:t>
            </w:r>
            <w:r w:rsidRPr="006000CD">
              <w:t>reports</w:t>
            </w:r>
          </w:p>
          <w:p w14:paraId="73D96412" w14:textId="77777777" w:rsidR="006E16FD" w:rsidRPr="006000CD" w:rsidRDefault="006E16FD" w:rsidP="00816346">
            <w:pPr>
              <w:pStyle w:val="endash"/>
            </w:pPr>
            <w:r w:rsidRPr="006000CD">
              <w:t>portfolios</w:t>
            </w:r>
          </w:p>
          <w:p w14:paraId="75E0F67B" w14:textId="77777777" w:rsidR="006E16FD" w:rsidRPr="006000CD" w:rsidRDefault="006E16FD" w:rsidP="00816346">
            <w:pPr>
              <w:pStyle w:val="endash"/>
            </w:pPr>
            <w:r w:rsidRPr="006000CD">
              <w:t>labels</w:t>
            </w:r>
            <w:r>
              <w:t xml:space="preserve"> / </w:t>
            </w:r>
            <w:r w:rsidRPr="006000CD">
              <w:t>labelled diagrams</w:t>
            </w:r>
          </w:p>
          <w:p w14:paraId="525CB4E8" w14:textId="77777777" w:rsidR="006E16FD" w:rsidRPr="006000CD" w:rsidRDefault="006E16FD" w:rsidP="00816346">
            <w:pPr>
              <w:pStyle w:val="endash"/>
            </w:pPr>
            <w:r w:rsidRPr="006000CD">
              <w:t>dictation</w:t>
            </w:r>
          </w:p>
          <w:p w14:paraId="49951B98" w14:textId="77777777" w:rsidR="006E16FD" w:rsidRPr="006000CD" w:rsidRDefault="006E16FD" w:rsidP="00816346">
            <w:pPr>
              <w:pStyle w:val="endash"/>
            </w:pPr>
            <w:r w:rsidRPr="006000CD">
              <w:t>work books</w:t>
            </w:r>
          </w:p>
          <w:p w14:paraId="785084F6" w14:textId="77777777" w:rsidR="006E16FD" w:rsidRPr="006000CD" w:rsidRDefault="006E16FD" w:rsidP="00816346">
            <w:pPr>
              <w:pStyle w:val="endash"/>
            </w:pPr>
            <w:r w:rsidRPr="006000CD">
              <w:t>journal</w:t>
            </w:r>
            <w:r>
              <w:t>s</w:t>
            </w:r>
          </w:p>
          <w:p w14:paraId="4409BD0A" w14:textId="77777777" w:rsidR="006E16FD" w:rsidRPr="006000CD" w:rsidRDefault="006E16FD" w:rsidP="00816346">
            <w:pPr>
              <w:pStyle w:val="endash"/>
            </w:pPr>
            <w:r w:rsidRPr="006000CD">
              <w:t>digital stories</w:t>
            </w:r>
          </w:p>
          <w:p w14:paraId="44A60339" w14:textId="77777777" w:rsidR="006E16FD" w:rsidRPr="006000CD" w:rsidRDefault="006E16FD" w:rsidP="00816346">
            <w:pPr>
              <w:pStyle w:val="endash"/>
            </w:pPr>
            <w:r w:rsidRPr="006000CD">
              <w:t>reflective writing related to learning</w:t>
            </w:r>
            <w:r>
              <w:t xml:space="preserve"> experience</w:t>
            </w:r>
          </w:p>
          <w:p w14:paraId="2FD66C56" w14:textId="77777777" w:rsidR="006E16FD" w:rsidRPr="006000CD" w:rsidRDefault="006E16FD" w:rsidP="00816346">
            <w:pPr>
              <w:pStyle w:val="endash"/>
            </w:pPr>
            <w:r w:rsidRPr="006000CD">
              <w:t>blogs</w:t>
            </w:r>
            <w:r>
              <w:t xml:space="preserve"> / </w:t>
            </w:r>
            <w:r w:rsidRPr="006000CD">
              <w:t>text for a webpage</w:t>
            </w:r>
          </w:p>
          <w:p w14:paraId="5006F5C9" w14:textId="77777777" w:rsidR="006E16FD" w:rsidRPr="006000CD" w:rsidRDefault="006E16FD" w:rsidP="00816346">
            <w:pPr>
              <w:pStyle w:val="endash"/>
            </w:pPr>
            <w:r w:rsidRPr="006000CD">
              <w:t>collaborative text</w:t>
            </w:r>
          </w:p>
          <w:p w14:paraId="360FF1FE" w14:textId="77777777" w:rsidR="006E16FD" w:rsidRDefault="006E16FD" w:rsidP="00816346">
            <w:pPr>
              <w:pStyle w:val="endash"/>
            </w:pPr>
            <w:r w:rsidRPr="006000CD">
              <w:t>notes in a visual diary</w:t>
            </w:r>
          </w:p>
        </w:tc>
      </w:tr>
      <w:tr w:rsidR="006E16FD" w14:paraId="45B8179B" w14:textId="77777777" w:rsidTr="00816346">
        <w:tc>
          <w:tcPr>
            <w:tcW w:w="9320" w:type="dxa"/>
            <w:gridSpan w:val="5"/>
          </w:tcPr>
          <w:p w14:paraId="1019B818" w14:textId="77777777" w:rsidR="006E16FD" w:rsidRDefault="006E16FD" w:rsidP="00816346">
            <w:pPr>
              <w:pStyle w:val="spacer"/>
            </w:pPr>
          </w:p>
        </w:tc>
      </w:tr>
      <w:tr w:rsidR="006E16FD" w14:paraId="0C7F5739" w14:textId="77777777" w:rsidTr="00816346">
        <w:tc>
          <w:tcPr>
            <w:tcW w:w="3330" w:type="dxa"/>
            <w:gridSpan w:val="2"/>
          </w:tcPr>
          <w:p w14:paraId="426E7990" w14:textId="77777777" w:rsidR="006E16FD" w:rsidRPr="00284217" w:rsidRDefault="006E16FD" w:rsidP="00816346">
            <w:pPr>
              <w:pStyle w:val="unittext"/>
              <w:keepNext/>
            </w:pPr>
            <w:r>
              <w:rPr>
                <w:b/>
                <w:i/>
              </w:rPr>
              <w:t xml:space="preserve">Audience and purpose </w:t>
            </w:r>
            <w:r>
              <w:t>may include:</w:t>
            </w:r>
          </w:p>
        </w:tc>
        <w:tc>
          <w:tcPr>
            <w:tcW w:w="5990" w:type="dxa"/>
            <w:gridSpan w:val="3"/>
          </w:tcPr>
          <w:p w14:paraId="233A6481" w14:textId="77777777" w:rsidR="006E16FD" w:rsidRPr="006000CD" w:rsidRDefault="006E16FD" w:rsidP="006E16FD">
            <w:pPr>
              <w:pStyle w:val="bullet"/>
              <w:numPr>
                <w:ilvl w:val="0"/>
                <w:numId w:val="12"/>
              </w:numPr>
              <w:tabs>
                <w:tab w:val="clear" w:pos="820"/>
              </w:tabs>
              <w:ind w:left="284" w:hanging="284"/>
            </w:pPr>
            <w:r w:rsidRPr="006000CD">
              <w:t>private or public audiences</w:t>
            </w:r>
            <w:r>
              <w:t>:</w:t>
            </w:r>
          </w:p>
          <w:p w14:paraId="122E5E84" w14:textId="77777777" w:rsidR="006E16FD" w:rsidRPr="006000CD" w:rsidRDefault="006E16FD" w:rsidP="00816346">
            <w:pPr>
              <w:pStyle w:val="endash"/>
            </w:pPr>
            <w:r w:rsidRPr="006000CD">
              <w:t>self only</w:t>
            </w:r>
            <w:r>
              <w:t xml:space="preserve"> such as </w:t>
            </w:r>
            <w:r w:rsidRPr="006000CD">
              <w:t>vocabulary lists, notes, task lists</w:t>
            </w:r>
          </w:p>
          <w:p w14:paraId="17ECA388" w14:textId="77777777" w:rsidR="006E16FD" w:rsidRPr="006000CD" w:rsidRDefault="006E16FD" w:rsidP="00816346">
            <w:pPr>
              <w:pStyle w:val="endash"/>
            </w:pPr>
            <w:r w:rsidRPr="006000CD">
              <w:t xml:space="preserve">class members </w:t>
            </w:r>
            <w:r>
              <w:t>such as</w:t>
            </w:r>
            <w:r w:rsidRPr="006000CD">
              <w:t xml:space="preserve"> report, summary of research, collaborative work</w:t>
            </w:r>
          </w:p>
          <w:p w14:paraId="6C4A4702" w14:textId="77777777" w:rsidR="006E16FD" w:rsidRPr="006000CD" w:rsidRDefault="006E16FD" w:rsidP="00816346">
            <w:pPr>
              <w:pStyle w:val="endash"/>
            </w:pPr>
            <w:r w:rsidRPr="006000CD">
              <w:t>teacher, application for extension of time, message to explain absence</w:t>
            </w:r>
          </w:p>
          <w:p w14:paraId="7893172D" w14:textId="77777777" w:rsidR="006E16FD" w:rsidRDefault="006E16FD" w:rsidP="00816346">
            <w:pPr>
              <w:pStyle w:val="endash"/>
            </w:pPr>
            <w:r w:rsidRPr="006000CD">
              <w:t xml:space="preserve">organisational </w:t>
            </w:r>
            <w:r>
              <w:t>such as</w:t>
            </w:r>
            <w:r w:rsidRPr="006000CD">
              <w:t xml:space="preserve"> administration change of address details, enrolment</w:t>
            </w:r>
          </w:p>
          <w:p w14:paraId="3DED1880" w14:textId="77777777" w:rsidR="006E16FD" w:rsidRPr="006000CD" w:rsidRDefault="006E16FD" w:rsidP="006E16FD">
            <w:pPr>
              <w:pStyle w:val="bullet"/>
              <w:numPr>
                <w:ilvl w:val="0"/>
                <w:numId w:val="12"/>
              </w:numPr>
              <w:tabs>
                <w:tab w:val="clear" w:pos="820"/>
              </w:tabs>
              <w:ind w:left="284" w:hanging="284"/>
            </w:pPr>
            <w:r>
              <w:t xml:space="preserve">Purpose </w:t>
            </w:r>
          </w:p>
          <w:p w14:paraId="4BD1C9C8" w14:textId="77777777" w:rsidR="006E16FD" w:rsidRPr="006000CD" w:rsidRDefault="006E16FD" w:rsidP="006E16FD">
            <w:pPr>
              <w:pStyle w:val="bullet"/>
              <w:numPr>
                <w:ilvl w:val="0"/>
                <w:numId w:val="12"/>
              </w:numPr>
              <w:tabs>
                <w:tab w:val="clear" w:pos="820"/>
              </w:tabs>
              <w:ind w:left="284" w:hanging="284"/>
            </w:pPr>
            <w:r w:rsidRPr="006000CD">
              <w:t xml:space="preserve">personal study </w:t>
            </w:r>
            <w:r>
              <w:t xml:space="preserve">or assessment </w:t>
            </w:r>
            <w:r w:rsidRPr="006000CD">
              <w:t xml:space="preserve">purposes </w:t>
            </w:r>
          </w:p>
          <w:p w14:paraId="4A36CAFB" w14:textId="77777777" w:rsidR="006E16FD" w:rsidRPr="006000CD" w:rsidRDefault="006E16FD" w:rsidP="00816346">
            <w:pPr>
              <w:pStyle w:val="endash"/>
            </w:pPr>
            <w:r w:rsidRPr="006000CD">
              <w:t>collection of information to prepare for writing activities</w:t>
            </w:r>
          </w:p>
          <w:p w14:paraId="3315EA68" w14:textId="77777777" w:rsidR="006E16FD" w:rsidRPr="006000CD" w:rsidRDefault="006E16FD" w:rsidP="00816346">
            <w:pPr>
              <w:pStyle w:val="endash"/>
            </w:pPr>
            <w:r w:rsidRPr="006000CD">
              <w:t>recording and organising information for regular reference</w:t>
            </w:r>
          </w:p>
          <w:p w14:paraId="6ACE6ED8" w14:textId="77777777" w:rsidR="006E16FD" w:rsidRDefault="006E16FD" w:rsidP="006E16FD">
            <w:pPr>
              <w:pStyle w:val="bullet"/>
              <w:numPr>
                <w:ilvl w:val="0"/>
                <w:numId w:val="12"/>
              </w:numPr>
              <w:tabs>
                <w:tab w:val="clear" w:pos="820"/>
              </w:tabs>
              <w:ind w:left="284" w:hanging="284"/>
            </w:pPr>
            <w:r w:rsidRPr="006000CD">
              <w:t xml:space="preserve">organising time </w:t>
            </w:r>
            <w:r>
              <w:t>such as</w:t>
            </w:r>
            <w:r w:rsidRPr="006000CD">
              <w:t xml:space="preserve"> timeline, homework grid / calendars</w:t>
            </w:r>
          </w:p>
        </w:tc>
      </w:tr>
      <w:tr w:rsidR="006E16FD" w14:paraId="5501F413" w14:textId="77777777" w:rsidTr="00816346">
        <w:tc>
          <w:tcPr>
            <w:tcW w:w="9320" w:type="dxa"/>
            <w:gridSpan w:val="5"/>
          </w:tcPr>
          <w:p w14:paraId="0C41D7D6" w14:textId="77777777" w:rsidR="006E16FD" w:rsidRDefault="006E16FD" w:rsidP="00816346">
            <w:pPr>
              <w:pStyle w:val="spacer"/>
            </w:pPr>
          </w:p>
        </w:tc>
      </w:tr>
      <w:tr w:rsidR="006E16FD" w14:paraId="0935ED01" w14:textId="77777777" w:rsidTr="00816346">
        <w:tc>
          <w:tcPr>
            <w:tcW w:w="3330" w:type="dxa"/>
            <w:gridSpan w:val="2"/>
          </w:tcPr>
          <w:p w14:paraId="46FD53BE" w14:textId="77777777" w:rsidR="006E16FD" w:rsidRPr="008F6E50" w:rsidRDefault="006E16FD" w:rsidP="00816346">
            <w:pPr>
              <w:pStyle w:val="unittext"/>
              <w:keepNext/>
            </w:pPr>
            <w:r>
              <w:rPr>
                <w:b/>
                <w:i/>
              </w:rPr>
              <w:t xml:space="preserve">Features of the text types </w:t>
            </w:r>
            <w:r>
              <w:t>may include:</w:t>
            </w:r>
          </w:p>
        </w:tc>
        <w:tc>
          <w:tcPr>
            <w:tcW w:w="5990" w:type="dxa"/>
            <w:gridSpan w:val="3"/>
          </w:tcPr>
          <w:p w14:paraId="7F828DDD" w14:textId="77777777" w:rsidR="006E16FD" w:rsidRDefault="006E16FD" w:rsidP="006E16FD">
            <w:pPr>
              <w:pStyle w:val="bullet"/>
              <w:numPr>
                <w:ilvl w:val="0"/>
                <w:numId w:val="12"/>
              </w:numPr>
              <w:tabs>
                <w:tab w:val="clear" w:pos="820"/>
              </w:tabs>
              <w:ind w:left="284" w:hanging="284"/>
              <w:rPr>
                <w:szCs w:val="24"/>
              </w:rPr>
            </w:pPr>
            <w:r>
              <w:t>text structures that incorporate a number of ideas and include some embedded information and abstraction:</w:t>
            </w:r>
          </w:p>
          <w:p w14:paraId="4E89626D" w14:textId="77777777" w:rsidR="006E16FD" w:rsidRDefault="006E16FD" w:rsidP="00816346">
            <w:pPr>
              <w:pStyle w:val="endash"/>
              <w:rPr>
                <w:sz w:val="24"/>
                <w:szCs w:val="24"/>
              </w:rPr>
            </w:pPr>
            <w:r>
              <w:t>clearly structured text using structural conventions</w:t>
            </w:r>
          </w:p>
          <w:p w14:paraId="0791D547" w14:textId="77777777" w:rsidR="006E16FD" w:rsidRDefault="006E16FD" w:rsidP="00816346">
            <w:pPr>
              <w:pStyle w:val="endash"/>
            </w:pPr>
            <w:r>
              <w:t>variation between public and private writing</w:t>
            </w:r>
          </w:p>
          <w:p w14:paraId="00AFCAEE" w14:textId="77777777" w:rsidR="006E16FD" w:rsidRDefault="006E16FD" w:rsidP="00816346">
            <w:pPr>
              <w:pStyle w:val="endash"/>
            </w:pPr>
            <w:r>
              <w:t xml:space="preserve">features of narrative and expressive texts such as chronological sequencing of events; logically sequenced and cohesive prose; identification </w:t>
            </w:r>
            <w:r>
              <w:lastRenderedPageBreak/>
              <w:t>followed by description; orientation, complication, resolution in narrative texts; use of descriptive language</w:t>
            </w:r>
          </w:p>
          <w:p w14:paraId="7308C089" w14:textId="77777777" w:rsidR="006E16FD" w:rsidRDefault="006E16FD" w:rsidP="00816346">
            <w:pPr>
              <w:pStyle w:val="endash"/>
            </w:pPr>
            <w:r>
              <w:t>features of procedural and informative texts transparent organisation, such as sequentially ordered dot points, numbered instructions, alphabetical, numerical listings, spacing, headings</w:t>
            </w:r>
          </w:p>
          <w:p w14:paraId="31CF2AD4" w14:textId="77777777" w:rsidR="006E16FD" w:rsidRDefault="006E16FD" w:rsidP="00816346">
            <w:pPr>
              <w:pStyle w:val="endash"/>
            </w:pPr>
            <w:r>
              <w:t xml:space="preserve">features of persuasive texts which include facts and opinions, standard format such as statement of opinion, argument, summing up or recommendation </w:t>
            </w:r>
          </w:p>
          <w:p w14:paraId="73AACAF9" w14:textId="77777777" w:rsidR="006E16FD" w:rsidRDefault="006E16FD" w:rsidP="00816346">
            <w:pPr>
              <w:pStyle w:val="endash"/>
            </w:pPr>
            <w:r>
              <w:t>navigation features such as grids, arrows, dot points</w:t>
            </w:r>
          </w:p>
          <w:p w14:paraId="7A39A8FE" w14:textId="77777777" w:rsidR="006E16FD" w:rsidRDefault="006E16FD" w:rsidP="00816346">
            <w:pPr>
              <w:pStyle w:val="endash"/>
            </w:pPr>
            <w:r>
              <w:t xml:space="preserve">information formatted into a table </w:t>
            </w:r>
          </w:p>
          <w:p w14:paraId="1114FFE7" w14:textId="77777777" w:rsidR="006E16FD" w:rsidRDefault="006E16FD" w:rsidP="006E16FD">
            <w:pPr>
              <w:pStyle w:val="bullet"/>
              <w:numPr>
                <w:ilvl w:val="0"/>
                <w:numId w:val="12"/>
              </w:numPr>
              <w:tabs>
                <w:tab w:val="clear" w:pos="820"/>
              </w:tabs>
              <w:ind w:left="284" w:hanging="284"/>
              <w:rPr>
                <w:i/>
                <w:szCs w:val="24"/>
              </w:rPr>
            </w:pPr>
            <w:r w:rsidRPr="008F6E50">
              <w:t>sentences</w:t>
            </w:r>
            <w:r>
              <w:rPr>
                <w:i/>
              </w:rPr>
              <w:t>:</w:t>
            </w:r>
          </w:p>
          <w:p w14:paraId="6DA9FC7C" w14:textId="77777777" w:rsidR="006E16FD" w:rsidRDefault="006E16FD" w:rsidP="00816346">
            <w:pPr>
              <w:pStyle w:val="endash"/>
              <w:rPr>
                <w:sz w:val="24"/>
                <w:szCs w:val="24"/>
              </w:rPr>
            </w:pPr>
            <w:r>
              <w:t>consistent use of grammatically correct simple sentence forms</w:t>
            </w:r>
          </w:p>
          <w:p w14:paraId="2D480A66" w14:textId="77777777" w:rsidR="006E16FD" w:rsidRDefault="006E16FD" w:rsidP="00816346">
            <w:pPr>
              <w:pStyle w:val="endash"/>
            </w:pPr>
            <w:r>
              <w:t>use of dependant clauses introduced by words such as ‘although’, ‘when’, ‘if’, and ‘while’</w:t>
            </w:r>
          </w:p>
          <w:p w14:paraId="3FC3AD84" w14:textId="77777777" w:rsidR="006E16FD" w:rsidRDefault="006E16FD" w:rsidP="00816346">
            <w:pPr>
              <w:pStyle w:val="endash"/>
            </w:pPr>
            <w:r>
              <w:t>occasional use of complex and compound sentences</w:t>
            </w:r>
          </w:p>
          <w:p w14:paraId="50E47F36" w14:textId="77777777" w:rsidR="006E16FD" w:rsidRDefault="006E16FD" w:rsidP="00816346">
            <w:pPr>
              <w:pStyle w:val="endash"/>
            </w:pPr>
            <w:r>
              <w:t>correct use of upper and lower case letters</w:t>
            </w:r>
          </w:p>
          <w:p w14:paraId="68F127C9" w14:textId="77777777" w:rsidR="006E16FD" w:rsidRDefault="006E16FD" w:rsidP="00816346">
            <w:pPr>
              <w:pStyle w:val="endash"/>
            </w:pPr>
            <w:r>
              <w:t>use of generic grammatical forms including personal pronouns and temporal links</w:t>
            </w:r>
          </w:p>
          <w:p w14:paraId="06903CD0" w14:textId="77777777" w:rsidR="006E16FD" w:rsidRDefault="006E16FD" w:rsidP="00816346">
            <w:pPr>
              <w:pStyle w:val="endash"/>
              <w:rPr>
                <w:i/>
              </w:rPr>
            </w:pPr>
            <w:r>
              <w:t>devices to refer to words or phrases used in previous clauses/sentences</w:t>
            </w:r>
          </w:p>
          <w:p w14:paraId="6679B587" w14:textId="77777777" w:rsidR="006E16FD" w:rsidRDefault="006E16FD" w:rsidP="006E16FD">
            <w:pPr>
              <w:pStyle w:val="bullet"/>
              <w:numPr>
                <w:ilvl w:val="0"/>
                <w:numId w:val="12"/>
              </w:numPr>
              <w:tabs>
                <w:tab w:val="clear" w:pos="820"/>
              </w:tabs>
              <w:ind w:left="284" w:hanging="284"/>
            </w:pPr>
            <w:r>
              <w:t>vocabulary:</w:t>
            </w:r>
          </w:p>
          <w:p w14:paraId="6635DE32" w14:textId="77777777" w:rsidR="006E16FD" w:rsidRDefault="006E16FD" w:rsidP="00816346">
            <w:pPr>
              <w:pStyle w:val="endash"/>
              <w:rPr>
                <w:sz w:val="24"/>
              </w:rPr>
            </w:pPr>
            <w:r>
              <w:t xml:space="preserve">precise /relevant use of vocabulary </w:t>
            </w:r>
          </w:p>
          <w:p w14:paraId="3B9A226B" w14:textId="77777777" w:rsidR="006E16FD" w:rsidRDefault="006E16FD" w:rsidP="00816346">
            <w:pPr>
              <w:pStyle w:val="endash"/>
            </w:pPr>
            <w:r>
              <w:t>use of introductory phrases to indicate an opinion or fact is being offered</w:t>
            </w:r>
          </w:p>
          <w:p w14:paraId="23273F2F" w14:textId="77777777" w:rsidR="006E16FD" w:rsidRDefault="006E16FD" w:rsidP="00816346">
            <w:pPr>
              <w:pStyle w:val="endash"/>
            </w:pPr>
            <w:r>
              <w:t>use of appropriate language for audience and purpose</w:t>
            </w:r>
          </w:p>
          <w:p w14:paraId="33AFBF86" w14:textId="77777777" w:rsidR="006E16FD" w:rsidRDefault="006E16FD" w:rsidP="00816346">
            <w:pPr>
              <w:pStyle w:val="endash"/>
            </w:pPr>
            <w:r>
              <w:t>awareness and appropriate / effective use of local varieties of non - standard Australian English slang, dialect, LOTE</w:t>
            </w:r>
          </w:p>
          <w:p w14:paraId="78533C29" w14:textId="77777777" w:rsidR="006E16FD" w:rsidRDefault="006E16FD" w:rsidP="006E16FD">
            <w:pPr>
              <w:pStyle w:val="bullet"/>
              <w:numPr>
                <w:ilvl w:val="0"/>
                <w:numId w:val="12"/>
              </w:numPr>
              <w:tabs>
                <w:tab w:val="clear" w:pos="820"/>
              </w:tabs>
              <w:ind w:left="284" w:hanging="284"/>
            </w:pPr>
            <w:r>
              <w:t>visuals:</w:t>
            </w:r>
          </w:p>
          <w:p w14:paraId="2C37F1D9" w14:textId="77777777" w:rsidR="006E16FD" w:rsidRDefault="006E16FD" w:rsidP="00816346">
            <w:pPr>
              <w:pStyle w:val="endash"/>
              <w:rPr>
                <w:sz w:val="24"/>
              </w:rPr>
            </w:pPr>
            <w:r w:rsidRPr="008F6E50">
              <w:t>photographs</w:t>
            </w:r>
          </w:p>
          <w:p w14:paraId="7945DC88" w14:textId="77777777" w:rsidR="006E16FD" w:rsidRDefault="006E16FD" w:rsidP="00816346">
            <w:pPr>
              <w:pStyle w:val="endash"/>
            </w:pPr>
            <w:r>
              <w:t>symbols</w:t>
            </w:r>
          </w:p>
          <w:p w14:paraId="082A5149" w14:textId="77777777" w:rsidR="006E16FD" w:rsidRDefault="006E16FD" w:rsidP="00816346">
            <w:pPr>
              <w:pStyle w:val="endash"/>
            </w:pPr>
            <w:r>
              <w:t>drawings / sketches / illustrations / diagrams</w:t>
            </w:r>
          </w:p>
          <w:p w14:paraId="5A7D0501" w14:textId="77777777" w:rsidR="006E16FD" w:rsidRDefault="006E16FD" w:rsidP="00816346">
            <w:pPr>
              <w:pStyle w:val="endash"/>
            </w:pPr>
            <w:r>
              <w:t>maps</w:t>
            </w:r>
          </w:p>
        </w:tc>
      </w:tr>
      <w:tr w:rsidR="006E16FD" w14:paraId="3660A824" w14:textId="77777777" w:rsidTr="00816346">
        <w:tc>
          <w:tcPr>
            <w:tcW w:w="9320" w:type="dxa"/>
            <w:gridSpan w:val="5"/>
          </w:tcPr>
          <w:p w14:paraId="74D1F994" w14:textId="77777777" w:rsidR="006E16FD" w:rsidRDefault="006E16FD" w:rsidP="00816346">
            <w:pPr>
              <w:pStyle w:val="spacer"/>
            </w:pPr>
          </w:p>
        </w:tc>
      </w:tr>
      <w:tr w:rsidR="006E16FD" w14:paraId="33037B05" w14:textId="77777777" w:rsidTr="00816346">
        <w:tc>
          <w:tcPr>
            <w:tcW w:w="3330" w:type="dxa"/>
            <w:gridSpan w:val="2"/>
          </w:tcPr>
          <w:p w14:paraId="351F2CD8" w14:textId="77777777" w:rsidR="006E16FD" w:rsidRPr="008F6E50" w:rsidRDefault="006E16FD" w:rsidP="00816346">
            <w:pPr>
              <w:pStyle w:val="unittext"/>
              <w:keepNext/>
            </w:pPr>
            <w:r>
              <w:rPr>
                <w:b/>
                <w:i/>
              </w:rPr>
              <w:t xml:space="preserve">Appropriate format </w:t>
            </w:r>
            <w:r>
              <w:t>may include:</w:t>
            </w:r>
          </w:p>
        </w:tc>
        <w:tc>
          <w:tcPr>
            <w:tcW w:w="5990" w:type="dxa"/>
            <w:gridSpan w:val="3"/>
          </w:tcPr>
          <w:p w14:paraId="0808240D" w14:textId="77777777" w:rsidR="006E16FD" w:rsidRPr="008F6E50" w:rsidRDefault="006E16FD" w:rsidP="006E16FD">
            <w:pPr>
              <w:pStyle w:val="bullet"/>
              <w:numPr>
                <w:ilvl w:val="0"/>
                <w:numId w:val="12"/>
              </w:numPr>
              <w:tabs>
                <w:tab w:val="clear" w:pos="820"/>
              </w:tabs>
              <w:ind w:left="284" w:hanging="284"/>
            </w:pPr>
            <w:r w:rsidRPr="008F6E50">
              <w:t>handwritten</w:t>
            </w:r>
            <w:r>
              <w:t xml:space="preserve"> / </w:t>
            </w:r>
            <w:r w:rsidRPr="008F6E50">
              <w:t>word processed</w:t>
            </w:r>
          </w:p>
          <w:p w14:paraId="3B5BC86F" w14:textId="77777777" w:rsidR="006E16FD" w:rsidRPr="008F6E50" w:rsidRDefault="006E16FD" w:rsidP="006E16FD">
            <w:pPr>
              <w:pStyle w:val="bullet"/>
              <w:numPr>
                <w:ilvl w:val="0"/>
                <w:numId w:val="12"/>
              </w:numPr>
              <w:tabs>
                <w:tab w:val="clear" w:pos="820"/>
              </w:tabs>
              <w:ind w:left="284" w:hanging="284"/>
            </w:pPr>
            <w:r>
              <w:t xml:space="preserve">SMS / </w:t>
            </w:r>
            <w:r w:rsidRPr="008F6E50">
              <w:t>email</w:t>
            </w:r>
            <w:r>
              <w:t xml:space="preserve"> / digital story</w:t>
            </w:r>
          </w:p>
          <w:p w14:paraId="4B252FA0" w14:textId="77777777" w:rsidR="006E16FD" w:rsidRPr="008F6E50" w:rsidRDefault="006E16FD" w:rsidP="006E16FD">
            <w:pPr>
              <w:pStyle w:val="bullet"/>
              <w:numPr>
                <w:ilvl w:val="0"/>
                <w:numId w:val="12"/>
              </w:numPr>
              <w:tabs>
                <w:tab w:val="clear" w:pos="820"/>
              </w:tabs>
              <w:ind w:left="284" w:hanging="284"/>
            </w:pPr>
            <w:r w:rsidRPr="008F6E50">
              <w:t xml:space="preserve">size of words and visuals </w:t>
            </w:r>
          </w:p>
          <w:p w14:paraId="6CA0FD24" w14:textId="77777777" w:rsidR="006E16FD" w:rsidRPr="008F6E50" w:rsidRDefault="006E16FD" w:rsidP="006E16FD">
            <w:pPr>
              <w:pStyle w:val="bullet"/>
              <w:numPr>
                <w:ilvl w:val="0"/>
                <w:numId w:val="12"/>
              </w:numPr>
              <w:tabs>
                <w:tab w:val="clear" w:pos="820"/>
              </w:tabs>
              <w:ind w:left="284" w:hanging="284"/>
            </w:pPr>
            <w:r w:rsidRPr="008F6E50">
              <w:t>place of colour, symbols</w:t>
            </w:r>
          </w:p>
          <w:p w14:paraId="771C3D1E" w14:textId="77777777" w:rsidR="006E16FD" w:rsidRPr="008F6E50" w:rsidRDefault="006E16FD" w:rsidP="006E16FD">
            <w:pPr>
              <w:pStyle w:val="bullet"/>
              <w:numPr>
                <w:ilvl w:val="0"/>
                <w:numId w:val="12"/>
              </w:numPr>
              <w:tabs>
                <w:tab w:val="clear" w:pos="820"/>
              </w:tabs>
              <w:ind w:left="284" w:hanging="284"/>
            </w:pPr>
            <w:r w:rsidRPr="008F6E50">
              <w:t>PowerPoint presentation</w:t>
            </w:r>
          </w:p>
          <w:p w14:paraId="1161AF99" w14:textId="77777777" w:rsidR="006E16FD" w:rsidRPr="008F6E50" w:rsidRDefault="006E16FD" w:rsidP="006E16FD">
            <w:pPr>
              <w:pStyle w:val="bullet"/>
              <w:numPr>
                <w:ilvl w:val="0"/>
                <w:numId w:val="12"/>
              </w:numPr>
              <w:tabs>
                <w:tab w:val="clear" w:pos="820"/>
              </w:tabs>
              <w:ind w:left="284" w:hanging="284"/>
            </w:pPr>
            <w:r w:rsidRPr="008F6E50">
              <w:lastRenderedPageBreak/>
              <w:t xml:space="preserve">report </w:t>
            </w:r>
            <w:r>
              <w:t xml:space="preserve">/ </w:t>
            </w:r>
            <w:r w:rsidRPr="008F6E50">
              <w:t>essay</w:t>
            </w:r>
            <w:r>
              <w:t xml:space="preserve"> / </w:t>
            </w:r>
            <w:r w:rsidRPr="008F6E50">
              <w:t>short answer questions</w:t>
            </w:r>
          </w:p>
          <w:p w14:paraId="6B9A3242" w14:textId="77777777" w:rsidR="006E16FD" w:rsidRPr="008F6E50" w:rsidRDefault="006E16FD" w:rsidP="006E16FD">
            <w:pPr>
              <w:pStyle w:val="bullet"/>
              <w:numPr>
                <w:ilvl w:val="0"/>
                <w:numId w:val="12"/>
              </w:numPr>
              <w:tabs>
                <w:tab w:val="clear" w:pos="820"/>
              </w:tabs>
              <w:ind w:left="284" w:hanging="284"/>
            </w:pPr>
            <w:r w:rsidRPr="008F6E50">
              <w:t>book review</w:t>
            </w:r>
          </w:p>
          <w:p w14:paraId="1586F83A" w14:textId="77777777" w:rsidR="006E16FD" w:rsidRPr="008F6E50" w:rsidRDefault="006E16FD" w:rsidP="006E16FD">
            <w:pPr>
              <w:pStyle w:val="bullet"/>
              <w:numPr>
                <w:ilvl w:val="0"/>
                <w:numId w:val="12"/>
              </w:numPr>
              <w:tabs>
                <w:tab w:val="clear" w:pos="820"/>
              </w:tabs>
              <w:ind w:left="284" w:hanging="284"/>
            </w:pPr>
            <w:r w:rsidRPr="008F6E50">
              <w:t>reference list</w:t>
            </w:r>
          </w:p>
          <w:p w14:paraId="75ED926C" w14:textId="77777777" w:rsidR="006E16FD" w:rsidRPr="008F6E50" w:rsidRDefault="006E16FD" w:rsidP="006E16FD">
            <w:pPr>
              <w:pStyle w:val="bullet"/>
              <w:numPr>
                <w:ilvl w:val="0"/>
                <w:numId w:val="12"/>
              </w:numPr>
              <w:tabs>
                <w:tab w:val="clear" w:pos="820"/>
              </w:tabs>
              <w:ind w:left="284" w:hanging="284"/>
            </w:pPr>
            <w:r w:rsidRPr="008F6E50">
              <w:t>notes for a classroom presentation</w:t>
            </w:r>
          </w:p>
          <w:p w14:paraId="361732C5" w14:textId="77777777" w:rsidR="006E16FD" w:rsidRDefault="006E16FD" w:rsidP="006E16FD">
            <w:pPr>
              <w:pStyle w:val="bullet"/>
              <w:numPr>
                <w:ilvl w:val="0"/>
                <w:numId w:val="12"/>
              </w:numPr>
              <w:tabs>
                <w:tab w:val="clear" w:pos="820"/>
              </w:tabs>
              <w:ind w:left="284" w:hanging="284"/>
            </w:pPr>
            <w:r w:rsidRPr="008F6E50">
              <w:t>student evaluation / feedback</w:t>
            </w:r>
          </w:p>
        </w:tc>
      </w:tr>
      <w:tr w:rsidR="006E16FD" w:rsidRPr="008F6E50" w14:paraId="401403B3" w14:textId="77777777" w:rsidTr="00816346">
        <w:tc>
          <w:tcPr>
            <w:tcW w:w="3330" w:type="dxa"/>
            <w:gridSpan w:val="2"/>
          </w:tcPr>
          <w:p w14:paraId="27934549" w14:textId="77777777" w:rsidR="006E16FD" w:rsidRDefault="006E16FD" w:rsidP="00816346">
            <w:pPr>
              <w:pStyle w:val="spacer"/>
            </w:pPr>
          </w:p>
        </w:tc>
        <w:tc>
          <w:tcPr>
            <w:tcW w:w="5990" w:type="dxa"/>
            <w:gridSpan w:val="3"/>
          </w:tcPr>
          <w:p w14:paraId="57D5CC86" w14:textId="77777777" w:rsidR="006E16FD" w:rsidRPr="008F6E50" w:rsidRDefault="006E16FD" w:rsidP="00816346">
            <w:pPr>
              <w:pStyle w:val="spacer"/>
            </w:pPr>
          </w:p>
        </w:tc>
      </w:tr>
      <w:tr w:rsidR="006E16FD" w:rsidRPr="008F6E50" w14:paraId="4493AA51" w14:textId="77777777" w:rsidTr="00816346">
        <w:tc>
          <w:tcPr>
            <w:tcW w:w="3330" w:type="dxa"/>
            <w:gridSpan w:val="2"/>
          </w:tcPr>
          <w:p w14:paraId="5ADECDC1" w14:textId="77777777" w:rsidR="006E16FD" w:rsidRDefault="006E16FD" w:rsidP="00816346">
            <w:pPr>
              <w:pStyle w:val="unittext"/>
              <w:keepNext/>
              <w:rPr>
                <w:b/>
                <w:i/>
              </w:rPr>
            </w:pPr>
            <w:r>
              <w:rPr>
                <w:b/>
                <w:i/>
              </w:rPr>
              <w:t>S</w:t>
            </w:r>
            <w:r w:rsidRPr="0084316C">
              <w:rPr>
                <w:b/>
                <w:i/>
              </w:rPr>
              <w:t>tyle</w:t>
            </w:r>
            <w:r>
              <w:rPr>
                <w:b/>
                <w:i/>
              </w:rPr>
              <w:t xml:space="preserve"> </w:t>
            </w:r>
            <w:r w:rsidRPr="0084316C">
              <w:t>may include</w:t>
            </w:r>
            <w:r>
              <w:rPr>
                <w:b/>
                <w:i/>
              </w:rPr>
              <w:t>:</w:t>
            </w:r>
          </w:p>
        </w:tc>
        <w:tc>
          <w:tcPr>
            <w:tcW w:w="5990" w:type="dxa"/>
            <w:gridSpan w:val="3"/>
          </w:tcPr>
          <w:p w14:paraId="30885C40" w14:textId="77777777" w:rsidR="006E16FD" w:rsidRPr="00E37914" w:rsidRDefault="006E16FD" w:rsidP="006E16FD">
            <w:pPr>
              <w:pStyle w:val="bullet"/>
              <w:numPr>
                <w:ilvl w:val="0"/>
                <w:numId w:val="12"/>
              </w:numPr>
              <w:tabs>
                <w:tab w:val="clear" w:pos="820"/>
              </w:tabs>
              <w:ind w:left="284" w:hanging="284"/>
            </w:pPr>
            <w:r w:rsidRPr="00E37914">
              <w:t>basic structural conventions of text:</w:t>
            </w:r>
          </w:p>
          <w:p w14:paraId="7A47D5BE" w14:textId="77777777" w:rsidR="006E16FD" w:rsidRPr="00E37914" w:rsidRDefault="006E16FD" w:rsidP="00816346">
            <w:pPr>
              <w:pStyle w:val="endash"/>
            </w:pPr>
            <w:r w:rsidRPr="00E37914">
              <w:t>chronological sequencing of events, identification f</w:t>
            </w:r>
            <w:r>
              <w:t>ollowed by description</w:t>
            </w:r>
          </w:p>
          <w:p w14:paraId="30DFD9B4" w14:textId="77777777" w:rsidR="006E16FD" w:rsidRPr="006000CD" w:rsidRDefault="006E16FD" w:rsidP="00816346">
            <w:pPr>
              <w:pStyle w:val="endash"/>
            </w:pPr>
            <w:r w:rsidRPr="006000CD">
              <w:t>consistent use of grammaticall</w:t>
            </w:r>
            <w:r>
              <w:t>y correct simple sentence forms</w:t>
            </w:r>
          </w:p>
          <w:p w14:paraId="16AF95A6" w14:textId="77777777" w:rsidR="006E16FD" w:rsidRPr="006000CD" w:rsidRDefault="006E16FD" w:rsidP="00816346">
            <w:pPr>
              <w:pStyle w:val="endash"/>
            </w:pPr>
            <w:r w:rsidRPr="006000CD">
              <w:t>occa</w:t>
            </w:r>
            <w:r>
              <w:t>sional use of complex sentences</w:t>
            </w:r>
          </w:p>
          <w:p w14:paraId="690CD12D" w14:textId="77777777" w:rsidR="006E16FD" w:rsidRDefault="006E16FD" w:rsidP="00816346">
            <w:pPr>
              <w:pStyle w:val="endash"/>
            </w:pPr>
            <w:r w:rsidRPr="006000CD">
              <w:t>use of upper and lower case letters</w:t>
            </w:r>
          </w:p>
          <w:p w14:paraId="2BC19D51" w14:textId="77777777" w:rsidR="006E16FD" w:rsidRDefault="006E16FD" w:rsidP="006E16FD">
            <w:pPr>
              <w:pStyle w:val="bullet"/>
              <w:numPr>
                <w:ilvl w:val="0"/>
                <w:numId w:val="12"/>
              </w:numPr>
              <w:tabs>
                <w:tab w:val="clear" w:pos="820"/>
              </w:tabs>
              <w:ind w:left="284" w:hanging="284"/>
            </w:pPr>
            <w:r>
              <w:t>selection of register</w:t>
            </w:r>
          </w:p>
          <w:p w14:paraId="3DBCEA78" w14:textId="77777777" w:rsidR="006E16FD" w:rsidRDefault="006E16FD" w:rsidP="006E16FD">
            <w:pPr>
              <w:pStyle w:val="bullet"/>
              <w:numPr>
                <w:ilvl w:val="0"/>
                <w:numId w:val="12"/>
              </w:numPr>
              <w:tabs>
                <w:tab w:val="clear" w:pos="820"/>
              </w:tabs>
              <w:ind w:left="284" w:hanging="284"/>
            </w:pPr>
            <w:r>
              <w:t>use of vocabulary to convey shades of meaning</w:t>
            </w:r>
          </w:p>
          <w:p w14:paraId="137BC05C" w14:textId="77777777" w:rsidR="006E16FD" w:rsidRDefault="006E16FD" w:rsidP="006E16FD">
            <w:pPr>
              <w:pStyle w:val="bullet"/>
              <w:numPr>
                <w:ilvl w:val="0"/>
                <w:numId w:val="12"/>
              </w:numPr>
              <w:tabs>
                <w:tab w:val="clear" w:pos="820"/>
              </w:tabs>
              <w:ind w:left="284" w:hanging="284"/>
            </w:pPr>
            <w:r>
              <w:t>use of some idioms</w:t>
            </w:r>
          </w:p>
          <w:p w14:paraId="0D8F36D5" w14:textId="77777777" w:rsidR="006E16FD" w:rsidRDefault="006E16FD" w:rsidP="006E16FD">
            <w:pPr>
              <w:pStyle w:val="bullet"/>
              <w:numPr>
                <w:ilvl w:val="0"/>
                <w:numId w:val="12"/>
              </w:numPr>
              <w:tabs>
                <w:tab w:val="clear" w:pos="820"/>
              </w:tabs>
              <w:ind w:left="284" w:hanging="284"/>
            </w:pPr>
            <w:r>
              <w:t>use of a range of tenses</w:t>
            </w:r>
          </w:p>
          <w:p w14:paraId="4A373FB4" w14:textId="77777777" w:rsidR="006E16FD" w:rsidRPr="008F6E50" w:rsidRDefault="006E16FD" w:rsidP="006E16FD">
            <w:pPr>
              <w:pStyle w:val="bullet"/>
              <w:numPr>
                <w:ilvl w:val="0"/>
                <w:numId w:val="12"/>
              </w:numPr>
              <w:tabs>
                <w:tab w:val="clear" w:pos="820"/>
              </w:tabs>
              <w:ind w:left="284" w:hanging="284"/>
            </w:pPr>
            <w:r>
              <w:t>grammatical forms related to specific purposes</w:t>
            </w:r>
          </w:p>
        </w:tc>
      </w:tr>
      <w:tr w:rsidR="006E16FD" w14:paraId="5AA16B95" w14:textId="77777777" w:rsidTr="00816346">
        <w:tc>
          <w:tcPr>
            <w:tcW w:w="9320" w:type="dxa"/>
            <w:gridSpan w:val="5"/>
          </w:tcPr>
          <w:p w14:paraId="6FF9BBAA" w14:textId="77777777" w:rsidR="006E16FD" w:rsidRDefault="006E16FD" w:rsidP="00816346">
            <w:pPr>
              <w:pStyle w:val="spacer"/>
            </w:pPr>
          </w:p>
        </w:tc>
      </w:tr>
      <w:tr w:rsidR="006E16FD" w14:paraId="27B1CB99" w14:textId="77777777" w:rsidTr="00816346">
        <w:tc>
          <w:tcPr>
            <w:tcW w:w="3330" w:type="dxa"/>
            <w:gridSpan w:val="2"/>
          </w:tcPr>
          <w:p w14:paraId="7DA912A9" w14:textId="77777777" w:rsidR="006E16FD" w:rsidRPr="008F6E50" w:rsidRDefault="006E16FD" w:rsidP="00816346">
            <w:pPr>
              <w:pStyle w:val="unittext"/>
              <w:keepNext/>
            </w:pPr>
            <w:r>
              <w:rPr>
                <w:b/>
                <w:i/>
              </w:rPr>
              <w:t xml:space="preserve">Support materials </w:t>
            </w:r>
            <w:r>
              <w:t>may include:</w:t>
            </w:r>
          </w:p>
        </w:tc>
        <w:tc>
          <w:tcPr>
            <w:tcW w:w="5990" w:type="dxa"/>
            <w:gridSpan w:val="3"/>
          </w:tcPr>
          <w:p w14:paraId="5A3DCDF0" w14:textId="77777777" w:rsidR="006E16FD" w:rsidRDefault="006E16FD" w:rsidP="006E16FD">
            <w:pPr>
              <w:pStyle w:val="bullet"/>
              <w:numPr>
                <w:ilvl w:val="0"/>
                <w:numId w:val="12"/>
              </w:numPr>
              <w:tabs>
                <w:tab w:val="clear" w:pos="820"/>
              </w:tabs>
              <w:ind w:left="284" w:hanging="284"/>
            </w:pPr>
            <w:r>
              <w:t>sample model texts / templates from a range of sources such as</w:t>
            </w:r>
          </w:p>
          <w:p w14:paraId="10124370" w14:textId="77777777" w:rsidR="006E16FD" w:rsidRDefault="006E16FD" w:rsidP="006E16FD">
            <w:pPr>
              <w:pStyle w:val="bullet"/>
              <w:numPr>
                <w:ilvl w:val="0"/>
                <w:numId w:val="12"/>
              </w:numPr>
              <w:tabs>
                <w:tab w:val="clear" w:pos="820"/>
              </w:tabs>
              <w:ind w:left="284" w:hanging="284"/>
            </w:pPr>
            <w:r>
              <w:t>written material, information from the teacher, other students, library texts, online sources</w:t>
            </w:r>
          </w:p>
        </w:tc>
      </w:tr>
      <w:tr w:rsidR="006E16FD" w14:paraId="25E793E5" w14:textId="77777777" w:rsidTr="00816346">
        <w:tc>
          <w:tcPr>
            <w:tcW w:w="9320" w:type="dxa"/>
            <w:gridSpan w:val="5"/>
          </w:tcPr>
          <w:p w14:paraId="6ADC70FD" w14:textId="77777777" w:rsidR="006E16FD" w:rsidRDefault="006E16FD" w:rsidP="00816346">
            <w:pPr>
              <w:pStyle w:val="spacer"/>
            </w:pPr>
          </w:p>
        </w:tc>
      </w:tr>
      <w:tr w:rsidR="006E16FD" w14:paraId="3D718161" w14:textId="77777777" w:rsidTr="00816346">
        <w:tc>
          <w:tcPr>
            <w:tcW w:w="3330" w:type="dxa"/>
            <w:gridSpan w:val="2"/>
          </w:tcPr>
          <w:p w14:paraId="402186F1" w14:textId="77777777" w:rsidR="006E16FD" w:rsidRPr="008F6E50" w:rsidRDefault="006E16FD" w:rsidP="00816346">
            <w:pPr>
              <w:pStyle w:val="unittext"/>
              <w:keepNext/>
            </w:pPr>
            <w:r>
              <w:rPr>
                <w:b/>
                <w:i/>
              </w:rPr>
              <w:t xml:space="preserve">Review </w:t>
            </w:r>
            <w:r>
              <w:t>may include:</w:t>
            </w:r>
          </w:p>
        </w:tc>
        <w:tc>
          <w:tcPr>
            <w:tcW w:w="5990" w:type="dxa"/>
            <w:gridSpan w:val="3"/>
          </w:tcPr>
          <w:p w14:paraId="6142A1B7" w14:textId="77777777" w:rsidR="006E16FD" w:rsidRPr="00C54D2A" w:rsidRDefault="006E16FD" w:rsidP="006E16FD">
            <w:pPr>
              <w:pStyle w:val="bullet"/>
              <w:numPr>
                <w:ilvl w:val="0"/>
                <w:numId w:val="12"/>
              </w:numPr>
              <w:tabs>
                <w:tab w:val="clear" w:pos="820"/>
              </w:tabs>
              <w:ind w:left="284" w:hanging="284"/>
            </w:pPr>
            <w:r w:rsidRPr="00C54D2A">
              <w:t>support from the teacher, by peers, by another support person for:</w:t>
            </w:r>
          </w:p>
          <w:p w14:paraId="5442E556" w14:textId="77777777" w:rsidR="006E16FD" w:rsidRPr="00C54D2A" w:rsidRDefault="006E16FD" w:rsidP="00816346">
            <w:pPr>
              <w:pStyle w:val="endash"/>
            </w:pPr>
            <w:r w:rsidRPr="00C54D2A">
              <w:t>spelling and punctuation</w:t>
            </w:r>
          </w:p>
          <w:p w14:paraId="2564F7C0" w14:textId="77777777" w:rsidR="006E16FD" w:rsidRPr="00C54D2A" w:rsidRDefault="006E16FD" w:rsidP="00816346">
            <w:pPr>
              <w:pStyle w:val="endash"/>
            </w:pPr>
            <w:r w:rsidRPr="00C54D2A">
              <w:t>grammatical accuracy</w:t>
            </w:r>
          </w:p>
          <w:p w14:paraId="2D813C9F" w14:textId="77777777" w:rsidR="006E16FD" w:rsidRPr="00C54D2A" w:rsidRDefault="006E16FD" w:rsidP="00816346">
            <w:pPr>
              <w:pStyle w:val="endash"/>
            </w:pPr>
            <w:r w:rsidRPr="00C54D2A">
              <w:t>clarity of purpose and audience</w:t>
            </w:r>
          </w:p>
          <w:p w14:paraId="51FF5842" w14:textId="77777777" w:rsidR="006E16FD" w:rsidRPr="00C54D2A" w:rsidRDefault="006E16FD" w:rsidP="00816346">
            <w:pPr>
              <w:pStyle w:val="endash"/>
            </w:pPr>
            <w:r w:rsidRPr="00C54D2A">
              <w:t>clarity of message</w:t>
            </w:r>
          </w:p>
          <w:p w14:paraId="4BE9B42B" w14:textId="77777777" w:rsidR="006E16FD" w:rsidRPr="00C54D2A" w:rsidRDefault="006E16FD" w:rsidP="00816346">
            <w:pPr>
              <w:pStyle w:val="endash"/>
            </w:pPr>
            <w:r w:rsidRPr="00C54D2A">
              <w:t>appropriateness of layout, register</w:t>
            </w:r>
          </w:p>
          <w:p w14:paraId="5FB1A771" w14:textId="77777777" w:rsidR="006E16FD" w:rsidRDefault="006E16FD" w:rsidP="00816346">
            <w:pPr>
              <w:pStyle w:val="endash"/>
            </w:pPr>
            <w:r w:rsidRPr="00C54D2A">
              <w:t>effectiveness of layout features</w:t>
            </w:r>
          </w:p>
        </w:tc>
      </w:tr>
      <w:tr w:rsidR="006E16FD" w14:paraId="4B165335" w14:textId="77777777" w:rsidTr="00816346">
        <w:tc>
          <w:tcPr>
            <w:tcW w:w="9320" w:type="dxa"/>
            <w:gridSpan w:val="5"/>
          </w:tcPr>
          <w:p w14:paraId="467D2C39" w14:textId="77777777" w:rsidR="006E16FD" w:rsidRDefault="006E16FD" w:rsidP="00816346">
            <w:pPr>
              <w:pStyle w:val="spacer"/>
            </w:pPr>
          </w:p>
        </w:tc>
      </w:tr>
      <w:tr w:rsidR="006E16FD" w14:paraId="215EBA3F" w14:textId="77777777" w:rsidTr="00816346">
        <w:tc>
          <w:tcPr>
            <w:tcW w:w="9320" w:type="dxa"/>
            <w:gridSpan w:val="5"/>
          </w:tcPr>
          <w:p w14:paraId="3283038D" w14:textId="77777777" w:rsidR="006E16FD" w:rsidRDefault="006E16FD" w:rsidP="00816346">
            <w:pPr>
              <w:pStyle w:val="Heading21"/>
              <w:keepNext/>
            </w:pPr>
            <w:r>
              <w:t>Evidence Guide</w:t>
            </w:r>
          </w:p>
          <w:p w14:paraId="672C1641" w14:textId="77777777" w:rsidR="006E16FD" w:rsidRDefault="006E16FD" w:rsidP="00816346">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6E16FD" w14:paraId="1CA7D476" w14:textId="77777777" w:rsidTr="00816346">
        <w:tc>
          <w:tcPr>
            <w:tcW w:w="3330" w:type="dxa"/>
            <w:gridSpan w:val="2"/>
          </w:tcPr>
          <w:p w14:paraId="4A1BB550" w14:textId="77777777" w:rsidR="006E16FD" w:rsidRPr="005979AA" w:rsidRDefault="006E16FD" w:rsidP="00816346">
            <w:pPr>
              <w:pStyle w:val="EG"/>
              <w:keepNext/>
            </w:pPr>
            <w:r w:rsidRPr="005979AA">
              <w:t>Critical aspects for assessment and evidence required to demonstrate competency in this unit</w:t>
            </w:r>
          </w:p>
        </w:tc>
        <w:tc>
          <w:tcPr>
            <w:tcW w:w="5990" w:type="dxa"/>
            <w:gridSpan w:val="3"/>
          </w:tcPr>
          <w:p w14:paraId="2407A145" w14:textId="77777777" w:rsidR="006E16FD" w:rsidRDefault="006E16FD" w:rsidP="00816346">
            <w:pPr>
              <w:pStyle w:val="unittext"/>
              <w:keepNext/>
            </w:pPr>
            <w:r w:rsidRPr="003B087B">
              <w:t>Assessment</w:t>
            </w:r>
            <w:r>
              <w:t xml:space="preserve"> must confirm the ability to:</w:t>
            </w:r>
          </w:p>
          <w:p w14:paraId="53C29A6C" w14:textId="77777777" w:rsidR="006E16FD" w:rsidRDefault="006E16FD" w:rsidP="006E16FD">
            <w:pPr>
              <w:pStyle w:val="bullet"/>
              <w:numPr>
                <w:ilvl w:val="0"/>
                <w:numId w:val="12"/>
              </w:numPr>
              <w:tabs>
                <w:tab w:val="clear" w:pos="820"/>
              </w:tabs>
              <w:ind w:left="284" w:hanging="284"/>
            </w:pPr>
            <w:r>
              <w:t xml:space="preserve">identify the purpose and audience for a range of learning related text types </w:t>
            </w:r>
          </w:p>
          <w:p w14:paraId="6BAB1093" w14:textId="77777777" w:rsidR="006E16FD" w:rsidRDefault="006E16FD" w:rsidP="006E16FD">
            <w:pPr>
              <w:pStyle w:val="bullet"/>
              <w:numPr>
                <w:ilvl w:val="0"/>
                <w:numId w:val="12"/>
              </w:numPr>
              <w:tabs>
                <w:tab w:val="clear" w:pos="820"/>
              </w:tabs>
              <w:ind w:left="284" w:hanging="284"/>
            </w:pPr>
            <w:r>
              <w:lastRenderedPageBreak/>
              <w:t>create one digital and one hand written learning related text of limited complexity with each text reflecting a different text type</w:t>
            </w:r>
          </w:p>
        </w:tc>
      </w:tr>
      <w:tr w:rsidR="006E16FD" w14:paraId="0BE4C50A" w14:textId="77777777" w:rsidTr="00816346">
        <w:tc>
          <w:tcPr>
            <w:tcW w:w="9320" w:type="dxa"/>
            <w:gridSpan w:val="5"/>
          </w:tcPr>
          <w:p w14:paraId="6D8E6C7C" w14:textId="77777777" w:rsidR="006E16FD" w:rsidRDefault="006E16FD" w:rsidP="00816346">
            <w:pPr>
              <w:pStyle w:val="spacer"/>
            </w:pPr>
          </w:p>
        </w:tc>
      </w:tr>
      <w:tr w:rsidR="006E16FD" w14:paraId="63E07684" w14:textId="77777777" w:rsidTr="00816346">
        <w:tc>
          <w:tcPr>
            <w:tcW w:w="3330" w:type="dxa"/>
            <w:gridSpan w:val="2"/>
          </w:tcPr>
          <w:p w14:paraId="6267CB00" w14:textId="77777777" w:rsidR="006E16FD" w:rsidRPr="005979AA" w:rsidRDefault="006E16FD" w:rsidP="00816346">
            <w:pPr>
              <w:pStyle w:val="EG"/>
              <w:keepNext/>
            </w:pPr>
            <w:r w:rsidRPr="005979AA">
              <w:t>Context of and specific resources for assessment</w:t>
            </w:r>
          </w:p>
        </w:tc>
        <w:tc>
          <w:tcPr>
            <w:tcW w:w="5990" w:type="dxa"/>
            <w:gridSpan w:val="3"/>
          </w:tcPr>
          <w:p w14:paraId="42E3ABF2" w14:textId="77777777" w:rsidR="006E16FD" w:rsidRDefault="006E16FD" w:rsidP="00816346">
            <w:pPr>
              <w:pStyle w:val="unittext"/>
              <w:keepNext/>
            </w:pPr>
            <w:r>
              <w:t>Assessment must ensure access to:</w:t>
            </w:r>
          </w:p>
          <w:p w14:paraId="334840CD" w14:textId="77777777" w:rsidR="006E16FD" w:rsidRPr="0091378A" w:rsidRDefault="006E16FD" w:rsidP="006E16FD">
            <w:pPr>
              <w:pStyle w:val="bullet"/>
              <w:numPr>
                <w:ilvl w:val="0"/>
                <w:numId w:val="12"/>
              </w:numPr>
              <w:tabs>
                <w:tab w:val="clear" w:pos="820"/>
              </w:tabs>
              <w:ind w:left="284" w:hanging="284"/>
            </w:pPr>
            <w:r w:rsidRPr="0091378A">
              <w:t>real / authentic text</w:t>
            </w:r>
            <w:r>
              <w:t xml:space="preserve"> types</w:t>
            </w:r>
            <w:r w:rsidRPr="0091378A">
              <w:t xml:space="preserve"> </w:t>
            </w:r>
            <w:r>
              <w:t>for learning purposes</w:t>
            </w:r>
          </w:p>
          <w:p w14:paraId="75EAC2CC" w14:textId="77777777" w:rsidR="006E16FD" w:rsidRPr="0091378A" w:rsidRDefault="006E16FD" w:rsidP="006E16FD">
            <w:pPr>
              <w:pStyle w:val="bullet"/>
              <w:numPr>
                <w:ilvl w:val="0"/>
                <w:numId w:val="12"/>
              </w:numPr>
              <w:tabs>
                <w:tab w:val="clear" w:pos="820"/>
              </w:tabs>
              <w:ind w:left="284" w:hanging="284"/>
            </w:pPr>
            <w:r w:rsidRPr="0091378A">
              <w:t>access to online facilities, communications technology as appropriate</w:t>
            </w:r>
          </w:p>
          <w:p w14:paraId="4A401381" w14:textId="77777777" w:rsidR="006E16FD" w:rsidRDefault="006E16FD" w:rsidP="00816346">
            <w:pPr>
              <w:pStyle w:val="unittext"/>
              <w:keepNext/>
            </w:pPr>
            <w:r>
              <w:t xml:space="preserve">At this level the learner </w:t>
            </w:r>
            <w:r w:rsidRPr="00072491">
              <w:t>work</w:t>
            </w:r>
            <w:r>
              <w:t>s</w:t>
            </w:r>
            <w:r w:rsidRPr="00072491">
              <w:t xml:space="preserve"> independently</w:t>
            </w:r>
            <w:r>
              <w:t xml:space="preserve"> </w:t>
            </w:r>
            <w:r w:rsidRPr="00072491">
              <w:t xml:space="preserve">and </w:t>
            </w:r>
            <w:r>
              <w:t>continues to build and use their</w:t>
            </w:r>
            <w:r w:rsidRPr="00072491">
              <w:t xml:space="preserve"> own familiar support resources</w:t>
            </w:r>
            <w:r>
              <w:t xml:space="preserve"> for example they may use familiar support resources such as an online </w:t>
            </w:r>
            <w:r w:rsidRPr="001578B2">
              <w:t>dictionary</w:t>
            </w:r>
            <w:r>
              <w:t xml:space="preserve"> or thesaurus</w:t>
            </w:r>
          </w:p>
          <w:p w14:paraId="17391E66" w14:textId="77777777" w:rsidR="006E16FD" w:rsidRDefault="006E16FD" w:rsidP="00816346">
            <w:pPr>
              <w:pStyle w:val="unittext"/>
              <w:keepNext/>
            </w:pPr>
            <w:r w:rsidRPr="008F6392">
              <w:t xml:space="preserve">In order to </w:t>
            </w:r>
            <w:r>
              <w:t xml:space="preserve">support </w:t>
            </w:r>
            <w:r w:rsidRPr="008F6392">
              <w:t>achieve</w:t>
            </w:r>
            <w:r>
              <w:t>ment of</w:t>
            </w:r>
            <w:r w:rsidRPr="008F6392">
              <w:t xml:space="preserve"> meaningful outcomes at the qualification level an integrated approach to assessment should be used, refer to Section B 6.1 Assessment Strategy.</w:t>
            </w:r>
          </w:p>
          <w:p w14:paraId="054FDD11" w14:textId="77777777" w:rsidR="006E16FD" w:rsidRDefault="006E16FD" w:rsidP="00816346">
            <w:pPr>
              <w:pStyle w:val="unittext"/>
              <w:keepNext/>
            </w:pPr>
            <w:r>
              <w:t>Where this unit is being co-assessed with units related to another domain, such as personal purposes, the same texts may be relevant to both domains.</w:t>
            </w:r>
          </w:p>
        </w:tc>
      </w:tr>
      <w:tr w:rsidR="006E16FD" w14:paraId="7F0C0973" w14:textId="77777777" w:rsidTr="00816346">
        <w:tc>
          <w:tcPr>
            <w:tcW w:w="9320" w:type="dxa"/>
            <w:gridSpan w:val="5"/>
          </w:tcPr>
          <w:p w14:paraId="352F9FA3" w14:textId="77777777" w:rsidR="006E16FD" w:rsidRDefault="006E16FD" w:rsidP="00816346">
            <w:pPr>
              <w:pStyle w:val="spacer"/>
            </w:pPr>
          </w:p>
        </w:tc>
      </w:tr>
      <w:tr w:rsidR="006E16FD" w14:paraId="720D111D" w14:textId="77777777" w:rsidTr="00816346">
        <w:tc>
          <w:tcPr>
            <w:tcW w:w="3330" w:type="dxa"/>
            <w:gridSpan w:val="2"/>
          </w:tcPr>
          <w:p w14:paraId="0BD38DCC" w14:textId="77777777" w:rsidR="006E16FD" w:rsidRPr="00622D2D" w:rsidRDefault="006E16FD" w:rsidP="00816346">
            <w:pPr>
              <w:pStyle w:val="EG"/>
              <w:keepNext/>
            </w:pPr>
            <w:r w:rsidRPr="005979AA">
              <w:t>Method(s) of assessment</w:t>
            </w:r>
          </w:p>
        </w:tc>
        <w:tc>
          <w:tcPr>
            <w:tcW w:w="5990" w:type="dxa"/>
            <w:gridSpan w:val="3"/>
          </w:tcPr>
          <w:p w14:paraId="4DF378E4" w14:textId="77777777" w:rsidR="006E16FD" w:rsidRDefault="006E16FD" w:rsidP="00816346">
            <w:pPr>
              <w:pStyle w:val="unittext"/>
              <w:keepNext/>
            </w:pPr>
            <w:r>
              <w:t>The following suggested assessment methods are suitable for this unit:</w:t>
            </w:r>
          </w:p>
          <w:p w14:paraId="10719BFF" w14:textId="77777777" w:rsidR="006E16FD" w:rsidRDefault="006E16FD" w:rsidP="006E16FD">
            <w:pPr>
              <w:pStyle w:val="bullet"/>
              <w:numPr>
                <w:ilvl w:val="0"/>
                <w:numId w:val="12"/>
              </w:numPr>
              <w:tabs>
                <w:tab w:val="clear" w:pos="820"/>
              </w:tabs>
              <w:ind w:left="284" w:hanging="284"/>
            </w:pPr>
            <w:r>
              <w:t>observation of the learner creating learning related texts of limited complexity</w:t>
            </w:r>
          </w:p>
          <w:p w14:paraId="717A3EF4" w14:textId="77777777" w:rsidR="006E16FD" w:rsidRDefault="006E16FD" w:rsidP="006E16FD">
            <w:pPr>
              <w:pStyle w:val="bullet"/>
              <w:numPr>
                <w:ilvl w:val="0"/>
                <w:numId w:val="12"/>
              </w:numPr>
              <w:tabs>
                <w:tab w:val="clear" w:pos="820"/>
              </w:tabs>
              <w:ind w:left="284" w:hanging="284"/>
            </w:pPr>
            <w:r>
              <w:t>portfolio of drafts and completed learning related texts of limited complexity created by the learner</w:t>
            </w:r>
          </w:p>
          <w:p w14:paraId="79CE151E" w14:textId="77777777" w:rsidR="006E16FD" w:rsidRDefault="006E16FD" w:rsidP="006E16FD">
            <w:pPr>
              <w:pStyle w:val="bullet"/>
              <w:numPr>
                <w:ilvl w:val="0"/>
                <w:numId w:val="12"/>
              </w:numPr>
              <w:tabs>
                <w:tab w:val="clear" w:pos="820"/>
              </w:tabs>
              <w:ind w:left="284" w:hanging="284"/>
            </w:pPr>
            <w:r>
              <w:t>oral and / or written questioning to assess the ability to identify a range of learning related text types for different purposes and audiences and their features</w:t>
            </w:r>
          </w:p>
        </w:tc>
      </w:tr>
    </w:tbl>
    <w:p w14:paraId="2B1D7D07" w14:textId="77777777" w:rsidR="00134A23" w:rsidRDefault="00134A23" w:rsidP="006E16FD">
      <w:pPr>
        <w:spacing w:before="8" w:after="0" w:line="180" w:lineRule="exact"/>
        <w:sectPr w:rsidR="00134A23" w:rsidSect="00134A23">
          <w:headerReference w:type="default" r:id="rId78"/>
          <w:pgSz w:w="11906" w:h="16838" w:code="9"/>
          <w:pgMar w:top="1418" w:right="1361" w:bottom="1701" w:left="1361" w:header="709" w:footer="340" w:gutter="0"/>
          <w:cols w:space="708"/>
          <w:docGrid w:linePitch="360"/>
        </w:sectPr>
      </w:pPr>
    </w:p>
    <w:p w14:paraId="458D80CD" w14:textId="77777777" w:rsidR="005A0C46" w:rsidRDefault="005A0C46" w:rsidP="006E16FD">
      <w:pPr>
        <w:spacing w:before="8" w:after="0" w:line="180" w:lineRule="exact"/>
      </w:pPr>
    </w:p>
    <w:tbl>
      <w:tblPr>
        <w:tblpPr w:leftFromText="180" w:rightFromText="180" w:vertAnchor="text" w:tblpY="1"/>
        <w:tblOverlap w:val="never"/>
        <w:tblW w:w="9464" w:type="dxa"/>
        <w:tblLook w:val="04A0" w:firstRow="1" w:lastRow="0" w:firstColumn="1" w:lastColumn="0" w:noHBand="0" w:noVBand="1"/>
      </w:tblPr>
      <w:tblGrid>
        <w:gridCol w:w="2943"/>
        <w:gridCol w:w="426"/>
        <w:gridCol w:w="144"/>
        <w:gridCol w:w="15"/>
        <w:gridCol w:w="5936"/>
      </w:tblGrid>
      <w:tr w:rsidR="006E16FD" w:rsidRPr="00D72D90" w14:paraId="49235217" w14:textId="77777777" w:rsidTr="00603EAC">
        <w:tc>
          <w:tcPr>
            <w:tcW w:w="2943" w:type="dxa"/>
          </w:tcPr>
          <w:p w14:paraId="613C1919" w14:textId="77777777" w:rsidR="006E16FD" w:rsidRPr="00D72D90" w:rsidRDefault="006E16FD" w:rsidP="00603EAC">
            <w:pPr>
              <w:pStyle w:val="code0"/>
            </w:pPr>
            <w:bookmarkStart w:id="370" w:name="_Toc507058631"/>
            <w:bookmarkStart w:id="371" w:name="_Toc507059870"/>
            <w:bookmarkStart w:id="372" w:name="_Toc508791708"/>
            <w:bookmarkStart w:id="373" w:name="_Toc508967530"/>
            <w:bookmarkStart w:id="374" w:name="_Toc514154335"/>
            <w:bookmarkStart w:id="375" w:name="_Toc514162854"/>
            <w:bookmarkStart w:id="376" w:name="_Toc514234366"/>
            <w:r w:rsidRPr="00D72D90">
              <w:t>Unit Code</w:t>
            </w:r>
            <w:bookmarkEnd w:id="370"/>
            <w:bookmarkEnd w:id="371"/>
            <w:bookmarkEnd w:id="372"/>
            <w:bookmarkEnd w:id="373"/>
            <w:bookmarkEnd w:id="374"/>
            <w:bookmarkEnd w:id="375"/>
            <w:bookmarkEnd w:id="376"/>
          </w:p>
        </w:tc>
        <w:tc>
          <w:tcPr>
            <w:tcW w:w="6521" w:type="dxa"/>
            <w:gridSpan w:val="4"/>
          </w:tcPr>
          <w:p w14:paraId="599BCD64" w14:textId="77777777" w:rsidR="006E16FD" w:rsidRPr="00964ACB" w:rsidRDefault="006E16FD" w:rsidP="00603EAC">
            <w:pPr>
              <w:pStyle w:val="Heading1"/>
              <w:spacing w:before="120"/>
              <w:rPr>
                <w:color w:val="auto"/>
              </w:rPr>
            </w:pPr>
            <w:bookmarkStart w:id="377" w:name="_Toc514234367"/>
            <w:bookmarkStart w:id="378" w:name="_Toc33169064"/>
            <w:bookmarkStart w:id="379" w:name="_Toc139287023"/>
            <w:bookmarkStart w:id="380" w:name="_Toc139637027"/>
            <w:bookmarkStart w:id="381" w:name="_Toc140138250"/>
            <w:r w:rsidRPr="00964ACB">
              <w:rPr>
                <w:rFonts w:ascii="ZWAdobeF" w:hAnsi="ZWAdobeF" w:cs="ZWAdobeF"/>
                <w:color w:val="auto"/>
                <w:sz w:val="2"/>
                <w:szCs w:val="2"/>
              </w:rPr>
              <w:t>62B62B</w:t>
            </w:r>
            <w:r w:rsidRPr="00964ACB">
              <w:rPr>
                <w:color w:val="auto"/>
              </w:rPr>
              <w:t>VU22393</w:t>
            </w:r>
            <w:bookmarkEnd w:id="377"/>
            <w:bookmarkEnd w:id="378"/>
            <w:bookmarkEnd w:id="379"/>
            <w:bookmarkEnd w:id="380"/>
            <w:bookmarkEnd w:id="381"/>
          </w:p>
        </w:tc>
      </w:tr>
      <w:tr w:rsidR="006E16FD" w:rsidRPr="00D72D90" w14:paraId="1EC8975A" w14:textId="77777777" w:rsidTr="00603EAC">
        <w:tc>
          <w:tcPr>
            <w:tcW w:w="2943" w:type="dxa"/>
          </w:tcPr>
          <w:p w14:paraId="6B11113F" w14:textId="77777777" w:rsidR="006E16FD" w:rsidRPr="00954CFA" w:rsidRDefault="006E16FD" w:rsidP="00603EAC">
            <w:pPr>
              <w:pStyle w:val="temp"/>
            </w:pPr>
            <w:r w:rsidRPr="00954CFA">
              <w:t>Unit Title</w:t>
            </w:r>
          </w:p>
        </w:tc>
        <w:tc>
          <w:tcPr>
            <w:tcW w:w="6521" w:type="dxa"/>
            <w:gridSpan w:val="4"/>
          </w:tcPr>
          <w:p w14:paraId="08CF9660" w14:textId="77777777" w:rsidR="006E16FD" w:rsidRPr="00964ACB" w:rsidRDefault="006E16FD" w:rsidP="00603EAC">
            <w:pPr>
              <w:pStyle w:val="Heading1"/>
              <w:spacing w:before="120"/>
              <w:rPr>
                <w:color w:val="auto"/>
              </w:rPr>
            </w:pPr>
            <w:bookmarkStart w:id="382" w:name="_Toc507058633"/>
            <w:bookmarkStart w:id="383" w:name="_Toc514234368"/>
            <w:bookmarkStart w:id="384" w:name="_Toc33169065"/>
            <w:bookmarkStart w:id="385" w:name="_Toc139287024"/>
            <w:bookmarkStart w:id="386" w:name="_Toc139637028"/>
            <w:bookmarkStart w:id="387" w:name="_Toc140138251"/>
            <w:r w:rsidRPr="00964ACB">
              <w:rPr>
                <w:rFonts w:ascii="ZWAdobeF" w:hAnsi="ZWAdobeF" w:cs="ZWAdobeF"/>
                <w:color w:val="auto"/>
                <w:sz w:val="2"/>
                <w:szCs w:val="2"/>
              </w:rPr>
              <w:t>63B63B</w:t>
            </w:r>
            <w:r w:rsidRPr="00964ACB">
              <w:rPr>
                <w:color w:val="auto"/>
              </w:rPr>
              <w:t>Create texts of limited complexity to participate in the workplace</w:t>
            </w:r>
            <w:bookmarkEnd w:id="382"/>
            <w:bookmarkEnd w:id="383"/>
            <w:bookmarkEnd w:id="384"/>
            <w:bookmarkEnd w:id="385"/>
            <w:bookmarkEnd w:id="386"/>
            <w:bookmarkEnd w:id="387"/>
          </w:p>
        </w:tc>
      </w:tr>
      <w:tr w:rsidR="006E16FD" w14:paraId="272748F0" w14:textId="77777777" w:rsidTr="00603EAC">
        <w:tc>
          <w:tcPr>
            <w:tcW w:w="2943" w:type="dxa"/>
          </w:tcPr>
          <w:p w14:paraId="10630D33" w14:textId="77777777" w:rsidR="006E16FD" w:rsidRDefault="006E16FD" w:rsidP="00603EAC">
            <w:pPr>
              <w:pStyle w:val="Heading21"/>
              <w:keepNext/>
            </w:pPr>
            <w:r>
              <w:t>Unit Descriptor</w:t>
            </w:r>
          </w:p>
        </w:tc>
        <w:tc>
          <w:tcPr>
            <w:tcW w:w="6521" w:type="dxa"/>
            <w:gridSpan w:val="4"/>
          </w:tcPr>
          <w:p w14:paraId="42FE052A" w14:textId="77777777" w:rsidR="006E16FD" w:rsidRDefault="006E16FD" w:rsidP="00603EAC">
            <w:pPr>
              <w:pStyle w:val="unittext"/>
              <w:keepNext/>
            </w:pPr>
            <w:r>
              <w:t xml:space="preserve">This unit describes the skills and knowledge to develop writing skills to create a range of familiar and some less familiar handwritten and digital text types of limited complexity for learning purposes. </w:t>
            </w:r>
            <w:r w:rsidRPr="00072491">
              <w:t>Learners at</w:t>
            </w:r>
            <w:r>
              <w:t xml:space="preserve"> this level work independently </w:t>
            </w:r>
            <w:r w:rsidRPr="00072491">
              <w:t xml:space="preserve">and </w:t>
            </w:r>
            <w:r>
              <w:t>continue to build and use their</w:t>
            </w:r>
            <w:r w:rsidRPr="00072491">
              <w:t xml:space="preserve"> own familiar support resources</w:t>
            </w:r>
            <w:r>
              <w:t>.</w:t>
            </w:r>
          </w:p>
          <w:p w14:paraId="2618F978" w14:textId="77777777" w:rsidR="006E16FD" w:rsidRDefault="006E16FD" w:rsidP="00603EAC">
            <w:pPr>
              <w:pStyle w:val="unittext"/>
              <w:keepNext/>
            </w:pPr>
            <w:r>
              <w:t>The required outcomes described in this unit contribute to the achievement of Australian Core Skills Framework indicators for Writing at Level 3: 3.05, 3.06.</w:t>
            </w:r>
          </w:p>
        </w:tc>
      </w:tr>
      <w:tr w:rsidR="006E16FD" w14:paraId="179F23B7" w14:textId="77777777" w:rsidTr="00603EAC">
        <w:tc>
          <w:tcPr>
            <w:tcW w:w="2943" w:type="dxa"/>
          </w:tcPr>
          <w:p w14:paraId="2925D896" w14:textId="77777777" w:rsidR="006E16FD" w:rsidRDefault="006E16FD" w:rsidP="00603EAC">
            <w:pPr>
              <w:pStyle w:val="Heading21"/>
              <w:keepNext/>
            </w:pPr>
            <w:r>
              <w:t>Employability Skills</w:t>
            </w:r>
          </w:p>
        </w:tc>
        <w:tc>
          <w:tcPr>
            <w:tcW w:w="6521" w:type="dxa"/>
            <w:gridSpan w:val="4"/>
          </w:tcPr>
          <w:p w14:paraId="2BF2AB37" w14:textId="77777777" w:rsidR="006E16FD" w:rsidRDefault="006E16FD" w:rsidP="00603EAC">
            <w:pPr>
              <w:pStyle w:val="unittext"/>
              <w:keepNext/>
            </w:pPr>
            <w:r>
              <w:t>This unit contains employability skills.</w:t>
            </w:r>
          </w:p>
        </w:tc>
      </w:tr>
      <w:tr w:rsidR="006E16FD" w14:paraId="5168070C" w14:textId="77777777" w:rsidTr="00603EAC">
        <w:tc>
          <w:tcPr>
            <w:tcW w:w="2943" w:type="dxa"/>
          </w:tcPr>
          <w:p w14:paraId="4F29E8F0" w14:textId="77777777" w:rsidR="006E16FD" w:rsidRDefault="006E16FD" w:rsidP="00603EAC">
            <w:pPr>
              <w:pStyle w:val="Heading21"/>
              <w:keepNext/>
            </w:pPr>
            <w:r>
              <w:t>Application of the Unit</w:t>
            </w:r>
          </w:p>
        </w:tc>
        <w:tc>
          <w:tcPr>
            <w:tcW w:w="6521" w:type="dxa"/>
            <w:gridSpan w:val="4"/>
          </w:tcPr>
          <w:p w14:paraId="15DA27A4" w14:textId="77777777" w:rsidR="006E16FD" w:rsidRPr="00182AEE" w:rsidRDefault="006E16FD" w:rsidP="00603EAC">
            <w:pPr>
              <w:pStyle w:val="unittext"/>
              <w:keepNext/>
            </w:pPr>
            <w:r>
              <w:t>This unit applies to p</w:t>
            </w:r>
            <w:r w:rsidRPr="00182AEE">
              <w:t xml:space="preserve">eople seeking to improve their </w:t>
            </w:r>
            <w:r>
              <w:t xml:space="preserve">employment </w:t>
            </w:r>
            <w:r w:rsidRPr="00182AEE">
              <w:t>pa</w:t>
            </w:r>
            <w:r>
              <w:t>rticipation options by developing</w:t>
            </w:r>
            <w:r w:rsidRPr="00182AEE">
              <w:t xml:space="preserve"> a range of writing and communication skills associated with creating </w:t>
            </w:r>
            <w:r>
              <w:t>employment</w:t>
            </w:r>
            <w:r w:rsidRPr="00182AEE">
              <w:t xml:space="preserve"> </w:t>
            </w:r>
            <w:r>
              <w:t xml:space="preserve">related </w:t>
            </w:r>
            <w:r w:rsidRPr="00182AEE">
              <w:t>texts</w:t>
            </w:r>
            <w:r>
              <w:t xml:space="preserve"> to</w:t>
            </w:r>
            <w:r w:rsidRPr="00182AEE">
              <w:t xml:space="preserve">. </w:t>
            </w:r>
          </w:p>
          <w:p w14:paraId="6D2F79FE" w14:textId="77777777" w:rsidR="006E16FD" w:rsidRDefault="006E16FD" w:rsidP="00603EAC">
            <w:pPr>
              <w:pStyle w:val="unittext"/>
              <w:keepNext/>
            </w:pPr>
            <w:r>
              <w:t xml:space="preserve">Where application is as part of the </w:t>
            </w:r>
            <w:r>
              <w:rPr>
                <w:i/>
              </w:rPr>
              <w:t xml:space="preserve">Certificate I in General Education for Adults, </w:t>
            </w:r>
            <w:r>
              <w:t xml:space="preserve">it is recommended that application is integrated with the delivery and assessment of </w:t>
            </w:r>
            <w:r>
              <w:rPr>
                <w:i/>
              </w:rPr>
              <w:t>VU22388 Engage with texts of limited complexity for employment purposes.</w:t>
            </w:r>
            <w:r>
              <w:t xml:space="preserve"> The link between Reading and Writing across the different domains also encourages co-delivery and assessment of additional units such as </w:t>
            </w:r>
            <w:r w:rsidRPr="005C24F4">
              <w:rPr>
                <w:i/>
              </w:rPr>
              <w:t>VU22386</w:t>
            </w:r>
            <w:r>
              <w:rPr>
                <w:i/>
              </w:rPr>
              <w:t xml:space="preserve"> Engage with texts of limited complexity for personal purposes and</w:t>
            </w:r>
            <w:r>
              <w:t xml:space="preserve"> </w:t>
            </w:r>
            <w:r>
              <w:rPr>
                <w:i/>
              </w:rPr>
              <w:t>VU22391 Create texts of limited complexity for personal purposes</w:t>
            </w:r>
          </w:p>
        </w:tc>
      </w:tr>
      <w:tr w:rsidR="006E16FD" w14:paraId="41FE1BFC" w14:textId="77777777" w:rsidTr="00603EAC">
        <w:tc>
          <w:tcPr>
            <w:tcW w:w="2943" w:type="dxa"/>
          </w:tcPr>
          <w:p w14:paraId="1EE34847" w14:textId="77777777" w:rsidR="006E16FD" w:rsidRDefault="006E16FD" w:rsidP="00603EAC">
            <w:pPr>
              <w:pStyle w:val="Heading21"/>
              <w:keepNext/>
            </w:pPr>
            <w:r>
              <w:t>Element</w:t>
            </w:r>
          </w:p>
          <w:p w14:paraId="10589B5F" w14:textId="77777777" w:rsidR="006E16FD" w:rsidRDefault="006E16FD" w:rsidP="00603EAC">
            <w:pPr>
              <w:pStyle w:val="text"/>
              <w:keepNext/>
            </w:pPr>
            <w:r w:rsidRPr="005979AA">
              <w:t>Elements describe the essential outcomes of a unit of competency. Elements describe actions or outcomes that are demonstrable and assessable.</w:t>
            </w:r>
          </w:p>
        </w:tc>
        <w:tc>
          <w:tcPr>
            <w:tcW w:w="6521" w:type="dxa"/>
            <w:gridSpan w:val="4"/>
          </w:tcPr>
          <w:p w14:paraId="324D3B3E" w14:textId="77777777" w:rsidR="006E16FD" w:rsidRDefault="006E16FD" w:rsidP="00603EAC">
            <w:pPr>
              <w:pStyle w:val="Heading21"/>
              <w:keepNext/>
            </w:pPr>
            <w:r>
              <w:t>Performance Criteria</w:t>
            </w:r>
          </w:p>
          <w:p w14:paraId="57E6880C" w14:textId="77777777" w:rsidR="006E16FD" w:rsidRDefault="006E16FD" w:rsidP="00603EAC">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6E16FD" w14:paraId="121DFFE9" w14:textId="77777777" w:rsidTr="00603EAC">
        <w:tc>
          <w:tcPr>
            <w:tcW w:w="2943" w:type="dxa"/>
          </w:tcPr>
          <w:p w14:paraId="4C847467" w14:textId="77777777" w:rsidR="006E16FD" w:rsidRDefault="006E16FD" w:rsidP="00603EAC">
            <w:pPr>
              <w:pStyle w:val="spacer"/>
            </w:pPr>
          </w:p>
        </w:tc>
        <w:tc>
          <w:tcPr>
            <w:tcW w:w="6521" w:type="dxa"/>
            <w:gridSpan w:val="4"/>
          </w:tcPr>
          <w:p w14:paraId="107275CD" w14:textId="77777777" w:rsidR="006E16FD" w:rsidRDefault="006E16FD" w:rsidP="00603EAC">
            <w:pPr>
              <w:pStyle w:val="spacer"/>
            </w:pPr>
          </w:p>
        </w:tc>
      </w:tr>
      <w:tr w:rsidR="006E16FD" w14:paraId="61ED5E70" w14:textId="77777777" w:rsidTr="00603EAC">
        <w:tc>
          <w:tcPr>
            <w:tcW w:w="2943" w:type="dxa"/>
            <w:vMerge w:val="restart"/>
          </w:tcPr>
          <w:p w14:paraId="23EF373B" w14:textId="77777777" w:rsidR="006E16FD" w:rsidRPr="0084371F" w:rsidRDefault="006E16FD" w:rsidP="00603EAC">
            <w:pPr>
              <w:pStyle w:val="element"/>
              <w:keepNext/>
            </w:pPr>
            <w:r w:rsidRPr="0084371F">
              <w:t>1</w:t>
            </w:r>
            <w:r>
              <w:tab/>
              <w:t>Identify</w:t>
            </w:r>
            <w:r w:rsidRPr="00A61D73">
              <w:t xml:space="preserve"> </w:t>
            </w:r>
            <w:bookmarkStart w:id="388" w:name="OLE_LINK2"/>
            <w:r>
              <w:t xml:space="preserve">a </w:t>
            </w:r>
            <w:r w:rsidRPr="00104F71">
              <w:t>range of familiar and some less familiar text types of</w:t>
            </w:r>
            <w:r>
              <w:t xml:space="preserve"> limited complexity p</w:t>
            </w:r>
            <w:bookmarkEnd w:id="388"/>
            <w:r>
              <w:t xml:space="preserve"> relevant to employment</w:t>
            </w:r>
          </w:p>
        </w:tc>
        <w:tc>
          <w:tcPr>
            <w:tcW w:w="570" w:type="dxa"/>
            <w:gridSpan w:val="2"/>
          </w:tcPr>
          <w:p w14:paraId="2B26A502" w14:textId="77777777" w:rsidR="006E16FD" w:rsidRDefault="006E16FD" w:rsidP="00603EAC">
            <w:pPr>
              <w:pStyle w:val="PC"/>
              <w:keepNext/>
            </w:pPr>
            <w:r>
              <w:t>1.1</w:t>
            </w:r>
          </w:p>
        </w:tc>
        <w:tc>
          <w:tcPr>
            <w:tcW w:w="5951" w:type="dxa"/>
            <w:gridSpan w:val="2"/>
          </w:tcPr>
          <w:p w14:paraId="0494F7A6" w14:textId="77777777" w:rsidR="006E16FD" w:rsidRDefault="006E16FD" w:rsidP="00603EAC">
            <w:pPr>
              <w:pStyle w:val="unittext"/>
              <w:keepNext/>
            </w:pPr>
            <w:r>
              <w:t xml:space="preserve">Explore a range of </w:t>
            </w:r>
            <w:r>
              <w:rPr>
                <w:b/>
                <w:i/>
              </w:rPr>
              <w:t>employment related</w:t>
            </w:r>
            <w:r w:rsidRPr="0094664E">
              <w:rPr>
                <w:b/>
                <w:i/>
              </w:rPr>
              <w:t xml:space="preserve"> </w:t>
            </w:r>
            <w:r>
              <w:rPr>
                <w:b/>
                <w:i/>
              </w:rPr>
              <w:t>text types of limited complexity</w:t>
            </w:r>
            <w:r w:rsidRPr="0094664E">
              <w:rPr>
                <w:b/>
                <w:i/>
              </w:rPr>
              <w:t xml:space="preserve"> </w:t>
            </w:r>
          </w:p>
        </w:tc>
      </w:tr>
      <w:tr w:rsidR="006E16FD" w14:paraId="7413EC19" w14:textId="77777777" w:rsidTr="00603EAC">
        <w:tc>
          <w:tcPr>
            <w:tcW w:w="2943" w:type="dxa"/>
            <w:vMerge/>
          </w:tcPr>
          <w:p w14:paraId="6A4CE54C" w14:textId="77777777" w:rsidR="006E16FD" w:rsidRPr="0084371F" w:rsidRDefault="006E16FD" w:rsidP="00603EAC">
            <w:pPr>
              <w:pStyle w:val="element"/>
              <w:keepNext/>
            </w:pPr>
          </w:p>
        </w:tc>
        <w:tc>
          <w:tcPr>
            <w:tcW w:w="570" w:type="dxa"/>
            <w:gridSpan w:val="2"/>
          </w:tcPr>
          <w:p w14:paraId="2305830E" w14:textId="77777777" w:rsidR="006E16FD" w:rsidRDefault="006E16FD" w:rsidP="00603EAC">
            <w:pPr>
              <w:pStyle w:val="PC"/>
              <w:keepNext/>
            </w:pPr>
            <w:r>
              <w:t>1.2</w:t>
            </w:r>
          </w:p>
        </w:tc>
        <w:tc>
          <w:tcPr>
            <w:tcW w:w="5951" w:type="dxa"/>
            <w:gridSpan w:val="2"/>
          </w:tcPr>
          <w:p w14:paraId="25817FE3" w14:textId="77777777" w:rsidR="006E16FD" w:rsidRDefault="006E16FD" w:rsidP="00603EAC">
            <w:pPr>
              <w:pStyle w:val="unittext"/>
              <w:keepNext/>
            </w:pPr>
            <w:r>
              <w:t xml:space="preserve">Identify the </w:t>
            </w:r>
            <w:r w:rsidRPr="00420F45">
              <w:rPr>
                <w:b/>
                <w:i/>
              </w:rPr>
              <w:t>purpose</w:t>
            </w:r>
            <w:r>
              <w:t xml:space="preserve"> and </w:t>
            </w:r>
            <w:r>
              <w:rPr>
                <w:b/>
                <w:i/>
              </w:rPr>
              <w:t xml:space="preserve">audience </w:t>
            </w:r>
            <w:r>
              <w:t xml:space="preserve">of the texts </w:t>
            </w:r>
          </w:p>
        </w:tc>
      </w:tr>
      <w:tr w:rsidR="006E16FD" w14:paraId="2C6815D8" w14:textId="77777777" w:rsidTr="00603EAC">
        <w:tc>
          <w:tcPr>
            <w:tcW w:w="2943" w:type="dxa"/>
            <w:vMerge/>
          </w:tcPr>
          <w:p w14:paraId="3B55639C" w14:textId="77777777" w:rsidR="006E16FD" w:rsidRPr="0084371F" w:rsidRDefault="006E16FD" w:rsidP="00603EAC">
            <w:pPr>
              <w:pStyle w:val="element"/>
              <w:keepNext/>
            </w:pPr>
          </w:p>
        </w:tc>
        <w:tc>
          <w:tcPr>
            <w:tcW w:w="570" w:type="dxa"/>
            <w:gridSpan w:val="2"/>
          </w:tcPr>
          <w:p w14:paraId="55DB1A22" w14:textId="77777777" w:rsidR="006E16FD" w:rsidRDefault="006E16FD" w:rsidP="00603EAC">
            <w:pPr>
              <w:pStyle w:val="PC"/>
              <w:keepNext/>
            </w:pPr>
            <w:r>
              <w:t>1.3</w:t>
            </w:r>
          </w:p>
        </w:tc>
        <w:tc>
          <w:tcPr>
            <w:tcW w:w="5951" w:type="dxa"/>
            <w:gridSpan w:val="2"/>
          </w:tcPr>
          <w:p w14:paraId="5186689C" w14:textId="77777777" w:rsidR="006E16FD" w:rsidRDefault="006E16FD" w:rsidP="00603EAC">
            <w:pPr>
              <w:pStyle w:val="unittext"/>
              <w:keepNext/>
            </w:pPr>
            <w:r>
              <w:t xml:space="preserve">Identify the </w:t>
            </w:r>
            <w:r w:rsidRPr="00FB61CF">
              <w:rPr>
                <w:b/>
                <w:i/>
              </w:rPr>
              <w:t>features</w:t>
            </w:r>
            <w:r>
              <w:t xml:space="preserve"> </w:t>
            </w:r>
            <w:r w:rsidRPr="00602129">
              <w:rPr>
                <w:b/>
                <w:i/>
              </w:rPr>
              <w:t>of the</w:t>
            </w:r>
            <w:r>
              <w:rPr>
                <w:b/>
                <w:i/>
              </w:rPr>
              <w:t xml:space="preserve"> </w:t>
            </w:r>
            <w:r w:rsidRPr="00602129">
              <w:rPr>
                <w:b/>
                <w:i/>
              </w:rPr>
              <w:t xml:space="preserve">text types </w:t>
            </w:r>
          </w:p>
        </w:tc>
      </w:tr>
      <w:tr w:rsidR="006E16FD" w14:paraId="7F0D7478" w14:textId="77777777" w:rsidTr="00603EAC">
        <w:tc>
          <w:tcPr>
            <w:tcW w:w="2943" w:type="dxa"/>
          </w:tcPr>
          <w:p w14:paraId="301ACBE6" w14:textId="77777777" w:rsidR="006E16FD" w:rsidRDefault="006E16FD" w:rsidP="00603EAC">
            <w:pPr>
              <w:pStyle w:val="spacer"/>
            </w:pPr>
          </w:p>
        </w:tc>
        <w:tc>
          <w:tcPr>
            <w:tcW w:w="6521" w:type="dxa"/>
            <w:gridSpan w:val="4"/>
          </w:tcPr>
          <w:p w14:paraId="0F0CF486" w14:textId="77777777" w:rsidR="006E16FD" w:rsidRDefault="006E16FD" w:rsidP="00603EAC">
            <w:pPr>
              <w:pStyle w:val="spacer"/>
            </w:pPr>
          </w:p>
        </w:tc>
      </w:tr>
      <w:tr w:rsidR="006E16FD" w14:paraId="67D17F33" w14:textId="77777777" w:rsidTr="00603EAC">
        <w:tc>
          <w:tcPr>
            <w:tcW w:w="2943" w:type="dxa"/>
            <w:vMerge w:val="restart"/>
          </w:tcPr>
          <w:p w14:paraId="423A1DD9" w14:textId="77777777" w:rsidR="006E16FD" w:rsidRDefault="006E16FD" w:rsidP="00603EAC">
            <w:pPr>
              <w:pStyle w:val="element"/>
              <w:keepNext/>
            </w:pPr>
            <w:r>
              <w:t>2</w:t>
            </w:r>
            <w:r>
              <w:tab/>
              <w:t>Produce</w:t>
            </w:r>
            <w:r w:rsidRPr="00420F45">
              <w:t xml:space="preserve"> </w:t>
            </w:r>
            <w:r>
              <w:t>an</w:t>
            </w:r>
            <w:r w:rsidRPr="00420F45">
              <w:t xml:space="preserve"> </w:t>
            </w:r>
            <w:r>
              <w:t xml:space="preserve">employment related hand written </w:t>
            </w:r>
            <w:r w:rsidRPr="00420F45">
              <w:t>text</w:t>
            </w:r>
            <w:r>
              <w:t xml:space="preserve"> of limited complexity</w:t>
            </w:r>
          </w:p>
        </w:tc>
        <w:tc>
          <w:tcPr>
            <w:tcW w:w="585" w:type="dxa"/>
            <w:gridSpan w:val="3"/>
          </w:tcPr>
          <w:p w14:paraId="4A97EA38" w14:textId="77777777" w:rsidR="006E16FD" w:rsidRDefault="006E16FD" w:rsidP="00603EAC">
            <w:pPr>
              <w:pStyle w:val="PC"/>
              <w:keepNext/>
            </w:pPr>
            <w:r>
              <w:t>2.1</w:t>
            </w:r>
          </w:p>
        </w:tc>
        <w:tc>
          <w:tcPr>
            <w:tcW w:w="5936" w:type="dxa"/>
          </w:tcPr>
          <w:p w14:paraId="41013EC2" w14:textId="77777777" w:rsidR="006E16FD" w:rsidRDefault="006E16FD" w:rsidP="00603EAC">
            <w:pPr>
              <w:pStyle w:val="unittext"/>
              <w:keepNext/>
              <w:rPr>
                <w:szCs w:val="24"/>
              </w:rPr>
            </w:pPr>
            <w:r>
              <w:t xml:space="preserve">Determine the purpose and audience of the text </w:t>
            </w:r>
          </w:p>
        </w:tc>
      </w:tr>
      <w:tr w:rsidR="006E16FD" w14:paraId="2604CD3E" w14:textId="77777777" w:rsidTr="00603EAC">
        <w:tc>
          <w:tcPr>
            <w:tcW w:w="2943" w:type="dxa"/>
            <w:vMerge/>
          </w:tcPr>
          <w:p w14:paraId="6B09C8DA" w14:textId="77777777" w:rsidR="006E16FD" w:rsidRDefault="006E16FD" w:rsidP="00603EAC">
            <w:pPr>
              <w:pStyle w:val="element"/>
              <w:keepNext/>
            </w:pPr>
          </w:p>
        </w:tc>
        <w:tc>
          <w:tcPr>
            <w:tcW w:w="585" w:type="dxa"/>
            <w:gridSpan w:val="3"/>
          </w:tcPr>
          <w:p w14:paraId="716B40AA" w14:textId="77777777" w:rsidR="006E16FD" w:rsidRDefault="006E16FD" w:rsidP="00603EAC">
            <w:pPr>
              <w:pStyle w:val="PC"/>
              <w:keepNext/>
            </w:pPr>
            <w:r>
              <w:t>2.2</w:t>
            </w:r>
          </w:p>
        </w:tc>
        <w:tc>
          <w:tcPr>
            <w:tcW w:w="5936" w:type="dxa"/>
          </w:tcPr>
          <w:p w14:paraId="3A9CA222" w14:textId="77777777" w:rsidR="006E16FD" w:rsidRDefault="006E16FD" w:rsidP="00603EAC">
            <w:pPr>
              <w:pStyle w:val="unittext"/>
              <w:keepNext/>
            </w:pPr>
            <w:r>
              <w:t>Select text type to be created</w:t>
            </w:r>
          </w:p>
        </w:tc>
      </w:tr>
      <w:tr w:rsidR="006E16FD" w14:paraId="2BD280DF" w14:textId="77777777" w:rsidTr="00603EAC">
        <w:tc>
          <w:tcPr>
            <w:tcW w:w="2943" w:type="dxa"/>
            <w:vMerge/>
          </w:tcPr>
          <w:p w14:paraId="214283AA" w14:textId="77777777" w:rsidR="006E16FD" w:rsidRDefault="006E16FD" w:rsidP="00603EAC"/>
        </w:tc>
        <w:tc>
          <w:tcPr>
            <w:tcW w:w="585" w:type="dxa"/>
            <w:gridSpan w:val="3"/>
          </w:tcPr>
          <w:p w14:paraId="0FC1D6D2" w14:textId="77777777" w:rsidR="006E16FD" w:rsidRDefault="006E16FD" w:rsidP="00603EAC">
            <w:pPr>
              <w:pStyle w:val="PC"/>
              <w:keepNext/>
            </w:pPr>
            <w:r>
              <w:t>2.3</w:t>
            </w:r>
          </w:p>
        </w:tc>
        <w:tc>
          <w:tcPr>
            <w:tcW w:w="5936" w:type="dxa"/>
          </w:tcPr>
          <w:p w14:paraId="1A5AE366" w14:textId="77777777" w:rsidR="006E16FD" w:rsidRDefault="006E16FD" w:rsidP="00603EAC">
            <w:pPr>
              <w:pStyle w:val="unittext"/>
              <w:keepNext/>
              <w:rPr>
                <w:szCs w:val="24"/>
              </w:rPr>
            </w:pPr>
            <w:r>
              <w:t xml:space="preserve">Select the </w:t>
            </w:r>
            <w:r w:rsidRPr="00420F45">
              <w:rPr>
                <w:b/>
                <w:i/>
              </w:rPr>
              <w:t>a</w:t>
            </w:r>
            <w:r>
              <w:rPr>
                <w:b/>
                <w:i/>
              </w:rPr>
              <w:t>ppropriate format</w:t>
            </w:r>
            <w:r w:rsidRPr="00602129">
              <w:t xml:space="preserve"> and</w:t>
            </w:r>
            <w:r>
              <w:rPr>
                <w:b/>
                <w:i/>
              </w:rPr>
              <w:t xml:space="preserve"> style</w:t>
            </w:r>
            <w:r>
              <w:t xml:space="preserve"> </w:t>
            </w:r>
          </w:p>
        </w:tc>
      </w:tr>
      <w:tr w:rsidR="006E16FD" w:rsidRPr="00C40EC9" w14:paraId="2476186A" w14:textId="77777777" w:rsidTr="00603EAC">
        <w:tc>
          <w:tcPr>
            <w:tcW w:w="2943" w:type="dxa"/>
            <w:vMerge/>
          </w:tcPr>
          <w:p w14:paraId="45A6A30F" w14:textId="77777777" w:rsidR="006E16FD" w:rsidRDefault="006E16FD" w:rsidP="00603EAC"/>
        </w:tc>
        <w:tc>
          <w:tcPr>
            <w:tcW w:w="585" w:type="dxa"/>
            <w:gridSpan w:val="3"/>
          </w:tcPr>
          <w:p w14:paraId="24CA4B32" w14:textId="77777777" w:rsidR="006E16FD" w:rsidRDefault="006E16FD" w:rsidP="00603EAC">
            <w:pPr>
              <w:pStyle w:val="PC"/>
              <w:keepNext/>
            </w:pPr>
            <w:r>
              <w:t>2.4</w:t>
            </w:r>
          </w:p>
        </w:tc>
        <w:tc>
          <w:tcPr>
            <w:tcW w:w="5936" w:type="dxa"/>
          </w:tcPr>
          <w:p w14:paraId="7FB38158" w14:textId="77777777" w:rsidR="006E16FD" w:rsidRPr="00C40EC9" w:rsidRDefault="006E16FD" w:rsidP="00603EAC">
            <w:pPr>
              <w:pStyle w:val="unittext"/>
              <w:keepNext/>
              <w:rPr>
                <w:b/>
                <w:i/>
              </w:rPr>
            </w:pPr>
            <w:r>
              <w:t xml:space="preserve">Plan and sequence the </w:t>
            </w:r>
            <w:r>
              <w:rPr>
                <w:b/>
                <w:i/>
              </w:rPr>
              <w:t>content</w:t>
            </w:r>
          </w:p>
        </w:tc>
      </w:tr>
      <w:tr w:rsidR="006E16FD" w14:paraId="250C4540" w14:textId="77777777" w:rsidTr="00603EAC">
        <w:tc>
          <w:tcPr>
            <w:tcW w:w="2943" w:type="dxa"/>
            <w:vMerge/>
          </w:tcPr>
          <w:p w14:paraId="61934F55" w14:textId="77777777" w:rsidR="006E16FD" w:rsidRDefault="006E16FD" w:rsidP="00603EAC"/>
        </w:tc>
        <w:tc>
          <w:tcPr>
            <w:tcW w:w="585" w:type="dxa"/>
            <w:gridSpan w:val="3"/>
          </w:tcPr>
          <w:p w14:paraId="6B574BE3" w14:textId="77777777" w:rsidR="006E16FD" w:rsidRDefault="006E16FD" w:rsidP="00603EAC">
            <w:pPr>
              <w:pStyle w:val="PC"/>
              <w:keepNext/>
            </w:pPr>
            <w:r>
              <w:t>2.5</w:t>
            </w:r>
          </w:p>
        </w:tc>
        <w:tc>
          <w:tcPr>
            <w:tcW w:w="5936" w:type="dxa"/>
          </w:tcPr>
          <w:p w14:paraId="0F0745C5" w14:textId="77777777" w:rsidR="006E16FD" w:rsidRDefault="006E16FD" w:rsidP="00603EAC">
            <w:pPr>
              <w:pStyle w:val="unittext"/>
              <w:keepNext/>
            </w:pPr>
            <w:r>
              <w:t xml:space="preserve">Arrange the </w:t>
            </w:r>
            <w:r w:rsidRPr="001D4726">
              <w:t>features</w:t>
            </w:r>
            <w:r>
              <w:t xml:space="preserve"> of the text to meet the purpose</w:t>
            </w:r>
          </w:p>
        </w:tc>
      </w:tr>
      <w:tr w:rsidR="006E16FD" w14:paraId="77D1570F" w14:textId="77777777" w:rsidTr="00603EAC">
        <w:tc>
          <w:tcPr>
            <w:tcW w:w="2943" w:type="dxa"/>
            <w:vMerge/>
          </w:tcPr>
          <w:p w14:paraId="62C961F1" w14:textId="77777777" w:rsidR="006E16FD" w:rsidRDefault="006E16FD" w:rsidP="00603EAC"/>
        </w:tc>
        <w:tc>
          <w:tcPr>
            <w:tcW w:w="585" w:type="dxa"/>
            <w:gridSpan w:val="3"/>
          </w:tcPr>
          <w:p w14:paraId="62BF5582" w14:textId="77777777" w:rsidR="006E16FD" w:rsidRDefault="006E16FD" w:rsidP="00603EAC">
            <w:pPr>
              <w:pStyle w:val="PC"/>
              <w:keepNext/>
            </w:pPr>
            <w:r>
              <w:t>2.6</w:t>
            </w:r>
          </w:p>
        </w:tc>
        <w:tc>
          <w:tcPr>
            <w:tcW w:w="5936" w:type="dxa"/>
          </w:tcPr>
          <w:p w14:paraId="614038D6" w14:textId="77777777" w:rsidR="006E16FD" w:rsidRDefault="006E16FD" w:rsidP="00603EAC">
            <w:pPr>
              <w:pStyle w:val="PC"/>
              <w:keepNext/>
            </w:pPr>
            <w:r w:rsidRPr="00F707A9">
              <w:rPr>
                <w:b/>
                <w:i/>
              </w:rPr>
              <w:t>Review</w:t>
            </w:r>
            <w:r>
              <w:t xml:space="preserve"> the draft text and make any adjustments to the final text as required</w:t>
            </w:r>
          </w:p>
        </w:tc>
      </w:tr>
      <w:tr w:rsidR="006E16FD" w14:paraId="336629F9" w14:textId="77777777" w:rsidTr="00603EAC">
        <w:tc>
          <w:tcPr>
            <w:tcW w:w="2943" w:type="dxa"/>
          </w:tcPr>
          <w:p w14:paraId="3505DB2D" w14:textId="77777777" w:rsidR="006E16FD" w:rsidRDefault="006E16FD" w:rsidP="00603EAC">
            <w:pPr>
              <w:pStyle w:val="spacer"/>
            </w:pPr>
          </w:p>
        </w:tc>
        <w:tc>
          <w:tcPr>
            <w:tcW w:w="6521" w:type="dxa"/>
            <w:gridSpan w:val="4"/>
          </w:tcPr>
          <w:p w14:paraId="3CB62996" w14:textId="77777777" w:rsidR="006E16FD" w:rsidRDefault="006E16FD" w:rsidP="00603EAC">
            <w:pPr>
              <w:pStyle w:val="spacer"/>
            </w:pPr>
          </w:p>
        </w:tc>
      </w:tr>
      <w:tr w:rsidR="006E16FD" w14:paraId="362DD973" w14:textId="77777777" w:rsidTr="00603EAC">
        <w:tc>
          <w:tcPr>
            <w:tcW w:w="2943" w:type="dxa"/>
            <w:vMerge w:val="restart"/>
          </w:tcPr>
          <w:p w14:paraId="7164FE0F" w14:textId="77777777" w:rsidR="006E16FD" w:rsidRDefault="006E16FD" w:rsidP="00603EAC">
            <w:pPr>
              <w:pStyle w:val="element"/>
              <w:keepNext/>
            </w:pPr>
            <w:r>
              <w:t>3</w:t>
            </w:r>
            <w:r>
              <w:tab/>
              <w:t>Produce</w:t>
            </w:r>
            <w:r w:rsidRPr="00420F45">
              <w:t xml:space="preserve"> </w:t>
            </w:r>
            <w:r>
              <w:t xml:space="preserve">an employment related digital </w:t>
            </w:r>
            <w:r w:rsidRPr="00420F45">
              <w:t>text</w:t>
            </w:r>
            <w:r>
              <w:t xml:space="preserve"> of limited complexity</w:t>
            </w:r>
          </w:p>
        </w:tc>
        <w:tc>
          <w:tcPr>
            <w:tcW w:w="570" w:type="dxa"/>
            <w:gridSpan w:val="2"/>
          </w:tcPr>
          <w:p w14:paraId="4A738607" w14:textId="77777777" w:rsidR="006E16FD" w:rsidRDefault="006E16FD" w:rsidP="00603EAC">
            <w:pPr>
              <w:pStyle w:val="PC"/>
              <w:keepNext/>
            </w:pPr>
            <w:r>
              <w:t>3.1</w:t>
            </w:r>
          </w:p>
        </w:tc>
        <w:tc>
          <w:tcPr>
            <w:tcW w:w="5951" w:type="dxa"/>
            <w:gridSpan w:val="2"/>
          </w:tcPr>
          <w:p w14:paraId="4CE988B1" w14:textId="77777777" w:rsidR="006E16FD" w:rsidRDefault="006E16FD" w:rsidP="00603EAC">
            <w:pPr>
              <w:pStyle w:val="unittext"/>
              <w:keepNext/>
              <w:rPr>
                <w:szCs w:val="24"/>
              </w:rPr>
            </w:pPr>
            <w:r>
              <w:t xml:space="preserve">Determine the purpose and audience of the digital text </w:t>
            </w:r>
          </w:p>
        </w:tc>
      </w:tr>
      <w:tr w:rsidR="006E16FD" w14:paraId="38DD8654" w14:textId="77777777" w:rsidTr="00603EAC">
        <w:tc>
          <w:tcPr>
            <w:tcW w:w="2943" w:type="dxa"/>
            <w:vMerge/>
          </w:tcPr>
          <w:p w14:paraId="17FBE0E1" w14:textId="77777777" w:rsidR="006E16FD" w:rsidRDefault="006E16FD" w:rsidP="00603EAC"/>
        </w:tc>
        <w:tc>
          <w:tcPr>
            <w:tcW w:w="570" w:type="dxa"/>
            <w:gridSpan w:val="2"/>
          </w:tcPr>
          <w:p w14:paraId="34EED1E2" w14:textId="77777777" w:rsidR="006E16FD" w:rsidRDefault="006E16FD" w:rsidP="00603EAC">
            <w:pPr>
              <w:pStyle w:val="PC"/>
              <w:keepNext/>
            </w:pPr>
            <w:r>
              <w:t>3.2</w:t>
            </w:r>
          </w:p>
        </w:tc>
        <w:tc>
          <w:tcPr>
            <w:tcW w:w="5951" w:type="dxa"/>
            <w:gridSpan w:val="2"/>
          </w:tcPr>
          <w:p w14:paraId="48F6A324" w14:textId="77777777" w:rsidR="006E16FD" w:rsidRDefault="006E16FD" w:rsidP="00603EAC">
            <w:pPr>
              <w:pStyle w:val="PC"/>
              <w:keepNext/>
            </w:pPr>
            <w:r w:rsidRPr="00C40EC9">
              <w:t>Select the appropriate format</w:t>
            </w:r>
            <w:r>
              <w:t xml:space="preserve"> and </w:t>
            </w:r>
            <w:r w:rsidRPr="00602129">
              <w:rPr>
                <w:b/>
                <w:i/>
              </w:rPr>
              <w:t>style</w:t>
            </w:r>
            <w:r w:rsidRPr="00C40EC9">
              <w:t xml:space="preserve"> </w:t>
            </w:r>
          </w:p>
        </w:tc>
      </w:tr>
      <w:tr w:rsidR="006E16FD" w14:paraId="0E0B5E5E" w14:textId="77777777" w:rsidTr="00603EAC">
        <w:trPr>
          <w:trHeight w:val="435"/>
        </w:trPr>
        <w:tc>
          <w:tcPr>
            <w:tcW w:w="2943" w:type="dxa"/>
            <w:vMerge/>
          </w:tcPr>
          <w:p w14:paraId="25770DB9" w14:textId="77777777" w:rsidR="006E16FD" w:rsidRDefault="006E16FD" w:rsidP="00603EAC"/>
        </w:tc>
        <w:tc>
          <w:tcPr>
            <w:tcW w:w="570" w:type="dxa"/>
            <w:gridSpan w:val="2"/>
          </w:tcPr>
          <w:p w14:paraId="63563770" w14:textId="77777777" w:rsidR="006E16FD" w:rsidRDefault="006E16FD" w:rsidP="00603EAC">
            <w:pPr>
              <w:pStyle w:val="PC"/>
              <w:keepNext/>
            </w:pPr>
            <w:r>
              <w:t>3.3</w:t>
            </w:r>
          </w:p>
        </w:tc>
        <w:tc>
          <w:tcPr>
            <w:tcW w:w="5951" w:type="dxa"/>
            <w:gridSpan w:val="2"/>
          </w:tcPr>
          <w:p w14:paraId="7D99BD98" w14:textId="77777777" w:rsidR="006E16FD" w:rsidRDefault="006E16FD" w:rsidP="00603EAC">
            <w:pPr>
              <w:pStyle w:val="PC"/>
              <w:keepNext/>
            </w:pPr>
            <w:r w:rsidRPr="00C40EC9">
              <w:t>Plan and sequence the content</w:t>
            </w:r>
          </w:p>
        </w:tc>
      </w:tr>
      <w:tr w:rsidR="006E16FD" w:rsidRPr="00C40EC9" w14:paraId="5E946B6C" w14:textId="77777777" w:rsidTr="00603EAC">
        <w:trPr>
          <w:trHeight w:val="435"/>
        </w:trPr>
        <w:tc>
          <w:tcPr>
            <w:tcW w:w="2943" w:type="dxa"/>
            <w:vMerge/>
          </w:tcPr>
          <w:p w14:paraId="652FF039" w14:textId="77777777" w:rsidR="006E16FD" w:rsidRDefault="006E16FD" w:rsidP="00603EAC"/>
        </w:tc>
        <w:tc>
          <w:tcPr>
            <w:tcW w:w="570" w:type="dxa"/>
            <w:gridSpan w:val="2"/>
          </w:tcPr>
          <w:p w14:paraId="7B1F9DC2" w14:textId="77777777" w:rsidR="006E16FD" w:rsidRDefault="006E16FD" w:rsidP="00603EAC">
            <w:pPr>
              <w:pStyle w:val="PC"/>
              <w:keepNext/>
            </w:pPr>
            <w:r>
              <w:t>3.4</w:t>
            </w:r>
          </w:p>
        </w:tc>
        <w:tc>
          <w:tcPr>
            <w:tcW w:w="5951" w:type="dxa"/>
            <w:gridSpan w:val="2"/>
          </w:tcPr>
          <w:p w14:paraId="06F420A1" w14:textId="77777777" w:rsidR="006E16FD" w:rsidRPr="00C40EC9" w:rsidRDefault="006E16FD" w:rsidP="00603EAC">
            <w:pPr>
              <w:pStyle w:val="PC"/>
              <w:keepNext/>
            </w:pPr>
            <w:r w:rsidRPr="00C40EC9">
              <w:t>Arrange the features of the text to meet the purpose</w:t>
            </w:r>
          </w:p>
        </w:tc>
      </w:tr>
      <w:tr w:rsidR="006E16FD" w14:paraId="40F2543B" w14:textId="77777777" w:rsidTr="00603EAC">
        <w:tc>
          <w:tcPr>
            <w:tcW w:w="2943" w:type="dxa"/>
            <w:vMerge/>
          </w:tcPr>
          <w:p w14:paraId="7EE9EB24" w14:textId="77777777" w:rsidR="006E16FD" w:rsidRDefault="006E16FD" w:rsidP="00603EAC"/>
        </w:tc>
        <w:tc>
          <w:tcPr>
            <w:tcW w:w="570" w:type="dxa"/>
            <w:gridSpan w:val="2"/>
          </w:tcPr>
          <w:p w14:paraId="6EEECD45" w14:textId="77777777" w:rsidR="006E16FD" w:rsidRDefault="006E16FD" w:rsidP="00603EAC">
            <w:pPr>
              <w:pStyle w:val="PC"/>
              <w:keepNext/>
            </w:pPr>
            <w:r>
              <w:t>3.</w:t>
            </w:r>
            <w:r w:rsidRPr="003477BE">
              <w:t>5</w:t>
            </w:r>
          </w:p>
        </w:tc>
        <w:tc>
          <w:tcPr>
            <w:tcW w:w="5951" w:type="dxa"/>
            <w:gridSpan w:val="2"/>
          </w:tcPr>
          <w:p w14:paraId="5A45C062" w14:textId="77777777" w:rsidR="006E16FD" w:rsidRDefault="006E16FD" w:rsidP="00603EAC">
            <w:pPr>
              <w:pStyle w:val="PC"/>
              <w:keepNext/>
            </w:pPr>
            <w:r w:rsidRPr="003477BE">
              <w:t>Review the draft text and make any adjustments to the final text as required</w:t>
            </w:r>
          </w:p>
        </w:tc>
      </w:tr>
      <w:tr w:rsidR="006E16FD" w14:paraId="4D050473" w14:textId="77777777" w:rsidTr="00603EAC">
        <w:tc>
          <w:tcPr>
            <w:tcW w:w="9464" w:type="dxa"/>
            <w:gridSpan w:val="5"/>
          </w:tcPr>
          <w:p w14:paraId="2B96331A" w14:textId="77777777" w:rsidR="006E16FD" w:rsidRDefault="006E16FD" w:rsidP="00603EAC">
            <w:pPr>
              <w:pStyle w:val="unittext"/>
              <w:keepNext/>
            </w:pPr>
            <w:r>
              <w:t>Required Knowledge:</w:t>
            </w:r>
          </w:p>
          <w:p w14:paraId="3C3333DA" w14:textId="77777777" w:rsidR="006E16FD" w:rsidRPr="00942DB5" w:rsidRDefault="006E16FD" w:rsidP="00603EAC">
            <w:pPr>
              <w:pStyle w:val="bullet"/>
              <w:numPr>
                <w:ilvl w:val="0"/>
                <w:numId w:val="12"/>
              </w:numPr>
              <w:tabs>
                <w:tab w:val="clear" w:pos="820"/>
              </w:tabs>
              <w:ind w:left="284" w:hanging="284"/>
            </w:pPr>
            <w:r w:rsidRPr="00942DB5">
              <w:t xml:space="preserve">stages or processes of writing </w:t>
            </w:r>
            <w:r>
              <w:t xml:space="preserve">including </w:t>
            </w:r>
            <w:r w:rsidRPr="00942DB5">
              <w:t>planning</w:t>
            </w:r>
            <w:r>
              <w:t>,</w:t>
            </w:r>
            <w:r w:rsidRPr="00942DB5">
              <w:t xml:space="preserve"> drafting </w:t>
            </w:r>
            <w:r>
              <w:t xml:space="preserve">and </w:t>
            </w:r>
            <w:r w:rsidRPr="00942DB5">
              <w:t xml:space="preserve">editing </w:t>
            </w:r>
          </w:p>
          <w:p w14:paraId="13591002" w14:textId="77777777" w:rsidR="006E16FD" w:rsidRDefault="006E16FD" w:rsidP="00603EAC">
            <w:pPr>
              <w:pStyle w:val="bullet"/>
              <w:numPr>
                <w:ilvl w:val="0"/>
                <w:numId w:val="12"/>
              </w:numPr>
              <w:tabs>
                <w:tab w:val="clear" w:pos="820"/>
              </w:tabs>
              <w:ind w:left="284" w:hanging="284"/>
            </w:pPr>
            <w:r w:rsidRPr="00A553B6">
              <w:t>punctuation conventions of sentence writing</w:t>
            </w:r>
            <w:r>
              <w:t xml:space="preserve"> such as full stops, commas and question marks</w:t>
            </w:r>
          </w:p>
          <w:p w14:paraId="5AC7E016" w14:textId="77777777" w:rsidR="006E16FD" w:rsidRDefault="006E16FD" w:rsidP="00603EAC">
            <w:pPr>
              <w:pStyle w:val="bullet"/>
              <w:numPr>
                <w:ilvl w:val="0"/>
                <w:numId w:val="12"/>
              </w:numPr>
              <w:tabs>
                <w:tab w:val="clear" w:pos="820"/>
              </w:tabs>
              <w:ind w:left="284" w:hanging="284"/>
            </w:pPr>
            <w:r>
              <w:t>technical vocabulary and acronyms relevant to the workplace</w:t>
            </w:r>
          </w:p>
          <w:p w14:paraId="40EC9125" w14:textId="77777777" w:rsidR="006E16FD" w:rsidRDefault="006E16FD" w:rsidP="00603EAC">
            <w:pPr>
              <w:pStyle w:val="bullet"/>
              <w:numPr>
                <w:ilvl w:val="0"/>
                <w:numId w:val="12"/>
              </w:numPr>
              <w:tabs>
                <w:tab w:val="clear" w:pos="820"/>
              </w:tabs>
              <w:ind w:left="284" w:hanging="284"/>
            </w:pPr>
            <w:r>
              <w:t>difference between formal and informal registers</w:t>
            </w:r>
          </w:p>
          <w:p w14:paraId="4E891A86" w14:textId="77777777" w:rsidR="006E16FD" w:rsidRDefault="006E16FD" w:rsidP="00603EAC">
            <w:pPr>
              <w:pStyle w:val="unittext"/>
              <w:keepNext/>
            </w:pPr>
            <w:r>
              <w:t>Required Skills:</w:t>
            </w:r>
          </w:p>
          <w:p w14:paraId="7CCB5799" w14:textId="77777777" w:rsidR="006E16FD" w:rsidRDefault="006E16FD" w:rsidP="00603EAC">
            <w:pPr>
              <w:pStyle w:val="bullet"/>
              <w:numPr>
                <w:ilvl w:val="0"/>
                <w:numId w:val="12"/>
              </w:numPr>
              <w:tabs>
                <w:tab w:val="clear" w:pos="820"/>
              </w:tabs>
              <w:ind w:left="284" w:hanging="284"/>
            </w:pPr>
            <w:r>
              <w:t>problem solving skills to:</w:t>
            </w:r>
          </w:p>
          <w:p w14:paraId="1FEC8F61" w14:textId="77777777" w:rsidR="006E16FD" w:rsidRPr="00A553B6" w:rsidRDefault="006E16FD" w:rsidP="00603EAC">
            <w:pPr>
              <w:pStyle w:val="endash"/>
            </w:pPr>
            <w:r>
              <w:t xml:space="preserve">structure and sequence writing to produce </w:t>
            </w:r>
            <w:r w:rsidRPr="00A553B6">
              <w:t xml:space="preserve">text </w:t>
            </w:r>
          </w:p>
          <w:p w14:paraId="51454D63" w14:textId="77777777" w:rsidR="006E16FD" w:rsidRDefault="006E16FD" w:rsidP="00603EAC">
            <w:pPr>
              <w:pStyle w:val="endash"/>
            </w:pPr>
            <w:r w:rsidRPr="00A553B6">
              <w:t xml:space="preserve">use </w:t>
            </w:r>
            <w:r>
              <w:t xml:space="preserve">punctuation devices such as full stops and commas, capitalisation of </w:t>
            </w:r>
            <w:r w:rsidRPr="00A553B6">
              <w:t xml:space="preserve">letters </w:t>
            </w:r>
          </w:p>
          <w:p w14:paraId="6AB69DF0" w14:textId="77777777" w:rsidR="006E16FD" w:rsidRDefault="006E16FD" w:rsidP="00603EAC">
            <w:pPr>
              <w:pStyle w:val="endash"/>
            </w:pPr>
            <w:r>
              <w:t>use grammatical forms for different purposes such as giving explanations</w:t>
            </w:r>
            <w:r w:rsidRPr="00A553B6">
              <w:t>”</w:t>
            </w:r>
          </w:p>
          <w:p w14:paraId="7AD5EB42" w14:textId="77777777" w:rsidR="006E16FD" w:rsidRDefault="006E16FD" w:rsidP="00603EAC">
            <w:pPr>
              <w:pStyle w:val="endash"/>
            </w:pPr>
            <w:r>
              <w:t xml:space="preserve">use dependent clauses with simple connectives such as when, if </w:t>
            </w:r>
          </w:p>
          <w:p w14:paraId="7BAF3277" w14:textId="77777777" w:rsidR="006E16FD" w:rsidRPr="00A553B6" w:rsidRDefault="006E16FD" w:rsidP="00603EAC">
            <w:pPr>
              <w:pStyle w:val="endash"/>
            </w:pPr>
            <w:r>
              <w:t>use a range of strategies to spell unfamiliar words</w:t>
            </w:r>
          </w:p>
          <w:p w14:paraId="0B300A3A" w14:textId="77777777" w:rsidR="006E16FD" w:rsidRDefault="006E16FD" w:rsidP="00603EAC">
            <w:pPr>
              <w:pStyle w:val="endash"/>
            </w:pPr>
            <w:r w:rsidRPr="00A553B6">
              <w:t xml:space="preserve">identify audience and purpose of </w:t>
            </w:r>
            <w:r>
              <w:t xml:space="preserve">hand written and digital </w:t>
            </w:r>
            <w:r w:rsidRPr="00A553B6">
              <w:t>text</w:t>
            </w:r>
            <w:r>
              <w:t>s</w:t>
            </w:r>
            <w:r w:rsidRPr="00A553B6">
              <w:t xml:space="preserve"> and use appropriate language</w:t>
            </w:r>
          </w:p>
        </w:tc>
      </w:tr>
      <w:tr w:rsidR="006E16FD" w14:paraId="135C77DC" w14:textId="77777777" w:rsidTr="00603EAC">
        <w:tc>
          <w:tcPr>
            <w:tcW w:w="9464" w:type="dxa"/>
            <w:gridSpan w:val="5"/>
          </w:tcPr>
          <w:p w14:paraId="54887E27" w14:textId="77777777" w:rsidR="006E16FD" w:rsidRDefault="006E16FD" w:rsidP="00603EAC">
            <w:pPr>
              <w:pStyle w:val="spacer"/>
            </w:pPr>
          </w:p>
        </w:tc>
      </w:tr>
      <w:tr w:rsidR="006E16FD" w14:paraId="6FCA833B" w14:textId="77777777" w:rsidTr="00603EAC">
        <w:tc>
          <w:tcPr>
            <w:tcW w:w="9464" w:type="dxa"/>
            <w:gridSpan w:val="5"/>
          </w:tcPr>
          <w:p w14:paraId="5D6EF6A8" w14:textId="77777777" w:rsidR="006E16FD" w:rsidRDefault="006E16FD" w:rsidP="00603EAC">
            <w:pPr>
              <w:pStyle w:val="Heading21"/>
              <w:keepNext/>
            </w:pPr>
            <w:r>
              <w:t>Range Statement</w:t>
            </w:r>
          </w:p>
          <w:p w14:paraId="04F96CAB" w14:textId="77777777" w:rsidR="006E16FD" w:rsidRDefault="006E16FD" w:rsidP="00603EAC">
            <w:pPr>
              <w:pStyle w:val="text"/>
              <w:keepNext/>
            </w:pPr>
            <w:r w:rsidRPr="005979AA">
              <w:t>The Range Statement relates to the unit of competency as a whole. It allows for different work environments and situations that may affect performance. Bold / italicised wording in the Performance Criteria is detailed below.</w:t>
            </w:r>
            <w:r>
              <w:t xml:space="preserve"> </w:t>
            </w:r>
          </w:p>
        </w:tc>
      </w:tr>
      <w:tr w:rsidR="006E16FD" w14:paraId="7C651F78" w14:textId="77777777" w:rsidTr="00603EAC">
        <w:tc>
          <w:tcPr>
            <w:tcW w:w="3369" w:type="dxa"/>
            <w:gridSpan w:val="2"/>
          </w:tcPr>
          <w:p w14:paraId="47196798" w14:textId="77777777" w:rsidR="006E16FD" w:rsidRPr="005979AA" w:rsidRDefault="006E16FD" w:rsidP="00603EAC">
            <w:pPr>
              <w:pStyle w:val="unittext"/>
              <w:keepNext/>
            </w:pPr>
            <w:r>
              <w:rPr>
                <w:b/>
                <w:i/>
              </w:rPr>
              <w:t xml:space="preserve">Employment related </w:t>
            </w:r>
            <w:r w:rsidRPr="00A61D73">
              <w:rPr>
                <w:b/>
                <w:i/>
              </w:rPr>
              <w:t>text</w:t>
            </w:r>
            <w:r>
              <w:rPr>
                <w:b/>
                <w:i/>
              </w:rPr>
              <w:t xml:space="preserve"> types</w:t>
            </w:r>
            <w:r w:rsidRPr="00A61D73">
              <w:rPr>
                <w:b/>
                <w:i/>
              </w:rPr>
              <w:t xml:space="preserve"> of limited complexity</w:t>
            </w:r>
            <w:r>
              <w:rPr>
                <w:b/>
                <w:i/>
              </w:rPr>
              <w:t xml:space="preserve"> </w:t>
            </w:r>
            <w:r w:rsidRPr="00641CBF">
              <w:t>may include</w:t>
            </w:r>
          </w:p>
        </w:tc>
        <w:tc>
          <w:tcPr>
            <w:tcW w:w="6095" w:type="dxa"/>
            <w:gridSpan w:val="3"/>
          </w:tcPr>
          <w:p w14:paraId="34A8011F" w14:textId="77777777" w:rsidR="006E16FD" w:rsidRDefault="006E16FD" w:rsidP="00603EAC">
            <w:pPr>
              <w:pStyle w:val="bullet"/>
              <w:numPr>
                <w:ilvl w:val="0"/>
                <w:numId w:val="12"/>
              </w:numPr>
              <w:tabs>
                <w:tab w:val="clear" w:pos="820"/>
              </w:tabs>
              <w:ind w:left="284" w:hanging="284"/>
            </w:pPr>
            <w:r>
              <w:t>longer familiar and less familiar text types which require integration of a number of ideas and pieces of information and could include visuals</w:t>
            </w:r>
          </w:p>
          <w:p w14:paraId="2C3FC001" w14:textId="77777777" w:rsidR="006E16FD" w:rsidRDefault="006E16FD" w:rsidP="00603EAC">
            <w:pPr>
              <w:pStyle w:val="bullet"/>
              <w:numPr>
                <w:ilvl w:val="0"/>
                <w:numId w:val="12"/>
              </w:numPr>
              <w:tabs>
                <w:tab w:val="clear" w:pos="820"/>
              </w:tabs>
              <w:ind w:left="284" w:hanging="284"/>
            </w:pPr>
            <w:r>
              <w:t>digital, print/handwritten and visual texts which may include:</w:t>
            </w:r>
          </w:p>
          <w:p w14:paraId="24B5B39E" w14:textId="77777777" w:rsidR="006E16FD" w:rsidRDefault="006E16FD" w:rsidP="00603EAC">
            <w:pPr>
              <w:pStyle w:val="bullet"/>
              <w:numPr>
                <w:ilvl w:val="0"/>
                <w:numId w:val="12"/>
              </w:numPr>
              <w:tabs>
                <w:tab w:val="clear" w:pos="820"/>
              </w:tabs>
              <w:ind w:left="284" w:hanging="284"/>
            </w:pPr>
            <w:r>
              <w:t>informative texts:</w:t>
            </w:r>
          </w:p>
          <w:p w14:paraId="69B87249" w14:textId="77777777" w:rsidR="006E16FD" w:rsidRPr="00E47B96" w:rsidRDefault="006E16FD" w:rsidP="00603EAC">
            <w:pPr>
              <w:pStyle w:val="endash"/>
              <w:rPr>
                <w:sz w:val="18"/>
                <w:szCs w:val="18"/>
              </w:rPr>
            </w:pPr>
            <w:r w:rsidRPr="00E47B96">
              <w:rPr>
                <w:sz w:val="18"/>
                <w:szCs w:val="18"/>
              </w:rPr>
              <w:lastRenderedPageBreak/>
              <w:t>OH&amp;S materials</w:t>
            </w:r>
          </w:p>
          <w:p w14:paraId="64055C12" w14:textId="77777777" w:rsidR="006E16FD" w:rsidRPr="00E47B96" w:rsidRDefault="006E16FD" w:rsidP="00603EAC">
            <w:pPr>
              <w:pStyle w:val="endash"/>
              <w:rPr>
                <w:sz w:val="18"/>
                <w:szCs w:val="18"/>
              </w:rPr>
            </w:pPr>
            <w:r w:rsidRPr="00E47B96">
              <w:rPr>
                <w:sz w:val="18"/>
                <w:szCs w:val="18"/>
              </w:rPr>
              <w:t>company newsletters</w:t>
            </w:r>
          </w:p>
          <w:p w14:paraId="3CA9FA8D" w14:textId="77777777" w:rsidR="006E16FD" w:rsidRPr="00E47B96" w:rsidRDefault="006E16FD" w:rsidP="00603EAC">
            <w:pPr>
              <w:pStyle w:val="endash"/>
              <w:rPr>
                <w:sz w:val="18"/>
                <w:szCs w:val="18"/>
              </w:rPr>
            </w:pPr>
            <w:r w:rsidRPr="00E47B96">
              <w:rPr>
                <w:sz w:val="18"/>
                <w:szCs w:val="18"/>
              </w:rPr>
              <w:t>routine reports such as an incident report or service provided</w:t>
            </w:r>
          </w:p>
          <w:p w14:paraId="5FFDCF28" w14:textId="77777777" w:rsidR="006E16FD" w:rsidRPr="00E47B96" w:rsidRDefault="006E16FD" w:rsidP="00603EAC">
            <w:pPr>
              <w:pStyle w:val="endash"/>
              <w:rPr>
                <w:sz w:val="18"/>
                <w:szCs w:val="18"/>
              </w:rPr>
            </w:pPr>
            <w:r w:rsidRPr="00E47B96">
              <w:rPr>
                <w:sz w:val="18"/>
                <w:szCs w:val="18"/>
              </w:rPr>
              <w:t>shift notes</w:t>
            </w:r>
          </w:p>
          <w:p w14:paraId="27012CDD" w14:textId="77777777" w:rsidR="006E16FD" w:rsidRDefault="006E16FD" w:rsidP="00603EAC">
            <w:pPr>
              <w:pStyle w:val="bullet"/>
              <w:numPr>
                <w:ilvl w:val="0"/>
                <w:numId w:val="12"/>
              </w:numPr>
              <w:tabs>
                <w:tab w:val="clear" w:pos="820"/>
              </w:tabs>
              <w:ind w:left="284" w:hanging="284"/>
            </w:pPr>
            <w:r>
              <w:t xml:space="preserve">procedural texts: </w:t>
            </w:r>
          </w:p>
          <w:p w14:paraId="7322F35F" w14:textId="77777777" w:rsidR="006E16FD" w:rsidRPr="00E47B96" w:rsidRDefault="006E16FD" w:rsidP="00603EAC">
            <w:pPr>
              <w:pStyle w:val="endash"/>
              <w:rPr>
                <w:sz w:val="18"/>
                <w:szCs w:val="18"/>
              </w:rPr>
            </w:pPr>
            <w:r w:rsidRPr="00E47B96">
              <w:rPr>
                <w:sz w:val="18"/>
                <w:szCs w:val="18"/>
              </w:rPr>
              <w:t>standard operating procedures</w:t>
            </w:r>
          </w:p>
          <w:p w14:paraId="1EDF8298" w14:textId="77777777" w:rsidR="006E16FD" w:rsidRPr="00E47B96" w:rsidRDefault="006E16FD" w:rsidP="00603EAC">
            <w:pPr>
              <w:pStyle w:val="endash"/>
              <w:rPr>
                <w:sz w:val="18"/>
                <w:szCs w:val="18"/>
              </w:rPr>
            </w:pPr>
            <w:r w:rsidRPr="00E47B96">
              <w:rPr>
                <w:sz w:val="18"/>
                <w:szCs w:val="18"/>
              </w:rPr>
              <w:t>job specifications</w:t>
            </w:r>
          </w:p>
          <w:p w14:paraId="7FA1B717" w14:textId="77777777" w:rsidR="006E16FD" w:rsidRPr="00E47B96" w:rsidRDefault="006E16FD" w:rsidP="00603EAC">
            <w:pPr>
              <w:pStyle w:val="endash"/>
              <w:rPr>
                <w:sz w:val="18"/>
                <w:szCs w:val="18"/>
              </w:rPr>
            </w:pPr>
            <w:r w:rsidRPr="00E47B96">
              <w:rPr>
                <w:sz w:val="18"/>
                <w:szCs w:val="18"/>
              </w:rPr>
              <w:t>manufacturers' specifications</w:t>
            </w:r>
          </w:p>
          <w:p w14:paraId="79F9DE32" w14:textId="77777777" w:rsidR="006E16FD" w:rsidRPr="00E47B96" w:rsidRDefault="006E16FD" w:rsidP="00603EAC">
            <w:pPr>
              <w:pStyle w:val="endash"/>
              <w:rPr>
                <w:sz w:val="18"/>
                <w:szCs w:val="18"/>
              </w:rPr>
            </w:pPr>
            <w:r w:rsidRPr="00E47B96">
              <w:rPr>
                <w:sz w:val="18"/>
                <w:szCs w:val="18"/>
              </w:rPr>
              <w:t>equipment manuals</w:t>
            </w:r>
          </w:p>
          <w:p w14:paraId="01CE1349" w14:textId="77777777" w:rsidR="006E16FD" w:rsidRPr="00E47B96" w:rsidRDefault="006E16FD" w:rsidP="00603EAC">
            <w:pPr>
              <w:pStyle w:val="endash"/>
              <w:rPr>
                <w:sz w:val="18"/>
                <w:szCs w:val="18"/>
              </w:rPr>
            </w:pPr>
            <w:r w:rsidRPr="00E47B96">
              <w:rPr>
                <w:sz w:val="18"/>
                <w:szCs w:val="18"/>
              </w:rPr>
              <w:t>flowcharts</w:t>
            </w:r>
          </w:p>
          <w:p w14:paraId="59C69961" w14:textId="77777777" w:rsidR="006E16FD" w:rsidRPr="00E47B96" w:rsidRDefault="006E16FD" w:rsidP="00603EAC">
            <w:pPr>
              <w:pStyle w:val="endash"/>
              <w:rPr>
                <w:sz w:val="18"/>
                <w:szCs w:val="18"/>
              </w:rPr>
            </w:pPr>
            <w:r w:rsidRPr="00E47B96">
              <w:rPr>
                <w:sz w:val="18"/>
                <w:szCs w:val="18"/>
              </w:rPr>
              <w:t>customer requirements</w:t>
            </w:r>
          </w:p>
          <w:p w14:paraId="32F7117B" w14:textId="77777777" w:rsidR="006E16FD" w:rsidRDefault="006E16FD" w:rsidP="00603EAC">
            <w:pPr>
              <w:pStyle w:val="bullet"/>
              <w:numPr>
                <w:ilvl w:val="0"/>
                <w:numId w:val="12"/>
              </w:numPr>
              <w:tabs>
                <w:tab w:val="clear" w:pos="820"/>
              </w:tabs>
              <w:ind w:left="284" w:hanging="284"/>
            </w:pPr>
            <w:r>
              <w:t xml:space="preserve">formatted texts: </w:t>
            </w:r>
          </w:p>
          <w:p w14:paraId="4B667419" w14:textId="77777777" w:rsidR="006E16FD" w:rsidRPr="00E47B96" w:rsidRDefault="006E16FD" w:rsidP="00603EAC">
            <w:pPr>
              <w:pStyle w:val="endash"/>
              <w:rPr>
                <w:sz w:val="18"/>
                <w:szCs w:val="18"/>
              </w:rPr>
            </w:pPr>
            <w:r w:rsidRPr="00E47B96">
              <w:rPr>
                <w:sz w:val="18"/>
                <w:szCs w:val="18"/>
              </w:rPr>
              <w:t>incident report forms / pre-operational checklists</w:t>
            </w:r>
          </w:p>
          <w:p w14:paraId="3480C9CF" w14:textId="77777777" w:rsidR="006E16FD" w:rsidRPr="00E47B96" w:rsidRDefault="006E16FD" w:rsidP="00603EAC">
            <w:pPr>
              <w:pStyle w:val="endash"/>
              <w:rPr>
                <w:sz w:val="18"/>
                <w:szCs w:val="18"/>
              </w:rPr>
            </w:pPr>
            <w:r w:rsidRPr="00E47B96">
              <w:rPr>
                <w:sz w:val="18"/>
                <w:szCs w:val="18"/>
              </w:rPr>
              <w:t>material safety data sheets</w:t>
            </w:r>
          </w:p>
          <w:p w14:paraId="4BCAE529" w14:textId="77777777" w:rsidR="006E16FD" w:rsidRPr="00E47B96" w:rsidRDefault="006E16FD" w:rsidP="00603EAC">
            <w:pPr>
              <w:pStyle w:val="endash"/>
              <w:rPr>
                <w:sz w:val="18"/>
                <w:szCs w:val="18"/>
              </w:rPr>
            </w:pPr>
            <w:r w:rsidRPr="00E47B96">
              <w:rPr>
                <w:sz w:val="18"/>
                <w:szCs w:val="18"/>
              </w:rPr>
              <w:t>performance appraisal forms</w:t>
            </w:r>
          </w:p>
          <w:p w14:paraId="41C6435D" w14:textId="77777777" w:rsidR="006E16FD" w:rsidRDefault="006E16FD" w:rsidP="00603EAC">
            <w:pPr>
              <w:pStyle w:val="bullet"/>
              <w:numPr>
                <w:ilvl w:val="0"/>
                <w:numId w:val="12"/>
              </w:numPr>
              <w:tabs>
                <w:tab w:val="clear" w:pos="820"/>
              </w:tabs>
              <w:ind w:left="284" w:hanging="284"/>
            </w:pPr>
            <w:r>
              <w:t>transactional texts:</w:t>
            </w:r>
          </w:p>
          <w:p w14:paraId="6E132F15" w14:textId="77777777" w:rsidR="006E16FD" w:rsidRPr="00E47B96" w:rsidRDefault="006E16FD" w:rsidP="00603EAC">
            <w:pPr>
              <w:pStyle w:val="endash"/>
              <w:rPr>
                <w:sz w:val="18"/>
                <w:szCs w:val="18"/>
              </w:rPr>
            </w:pPr>
            <w:r w:rsidRPr="00E47B96">
              <w:rPr>
                <w:sz w:val="18"/>
                <w:szCs w:val="18"/>
              </w:rPr>
              <w:t>letters or emails requesting action or response</w:t>
            </w:r>
          </w:p>
          <w:p w14:paraId="710232D6" w14:textId="77777777" w:rsidR="006E16FD" w:rsidRDefault="006E16FD" w:rsidP="00603EAC">
            <w:pPr>
              <w:pStyle w:val="endash"/>
            </w:pPr>
            <w:r w:rsidRPr="00E47B96">
              <w:rPr>
                <w:sz w:val="18"/>
                <w:szCs w:val="18"/>
              </w:rPr>
              <w:t>response to customer feedback</w:t>
            </w:r>
          </w:p>
        </w:tc>
      </w:tr>
      <w:tr w:rsidR="006E16FD" w14:paraId="019DF961" w14:textId="77777777" w:rsidTr="00603EAC">
        <w:tc>
          <w:tcPr>
            <w:tcW w:w="9464" w:type="dxa"/>
            <w:gridSpan w:val="5"/>
          </w:tcPr>
          <w:p w14:paraId="4E7535CE" w14:textId="77777777" w:rsidR="006E16FD" w:rsidRDefault="006E16FD" w:rsidP="00603EAC">
            <w:pPr>
              <w:pStyle w:val="spacer"/>
            </w:pPr>
          </w:p>
        </w:tc>
      </w:tr>
      <w:tr w:rsidR="006E16FD" w:rsidRPr="00FB61CF" w14:paraId="289A9ACB" w14:textId="77777777" w:rsidTr="00603EAC">
        <w:tc>
          <w:tcPr>
            <w:tcW w:w="3369" w:type="dxa"/>
            <w:gridSpan w:val="2"/>
          </w:tcPr>
          <w:p w14:paraId="2474B40A" w14:textId="77777777" w:rsidR="006E16FD" w:rsidRDefault="006E16FD" w:rsidP="00603EAC">
            <w:pPr>
              <w:pStyle w:val="unittext"/>
              <w:keepNext/>
              <w:rPr>
                <w:b/>
                <w:i/>
              </w:rPr>
            </w:pPr>
            <w:r>
              <w:rPr>
                <w:b/>
                <w:i/>
              </w:rPr>
              <w:t xml:space="preserve">Purpose </w:t>
            </w:r>
            <w:r w:rsidRPr="0001212C">
              <w:t>may include:</w:t>
            </w:r>
          </w:p>
        </w:tc>
        <w:tc>
          <w:tcPr>
            <w:tcW w:w="6095" w:type="dxa"/>
            <w:gridSpan w:val="3"/>
          </w:tcPr>
          <w:p w14:paraId="2C2BA725" w14:textId="77777777" w:rsidR="006E16FD" w:rsidRDefault="006E16FD" w:rsidP="00603EAC">
            <w:pPr>
              <w:pStyle w:val="bullet"/>
              <w:numPr>
                <w:ilvl w:val="0"/>
                <w:numId w:val="12"/>
              </w:numPr>
              <w:tabs>
                <w:tab w:val="clear" w:pos="820"/>
              </w:tabs>
              <w:ind w:left="284" w:hanging="284"/>
            </w:pPr>
            <w:r>
              <w:t>request for</w:t>
            </w:r>
            <w:r w:rsidRPr="006000CD">
              <w:t xml:space="preserve"> information</w:t>
            </w:r>
          </w:p>
          <w:p w14:paraId="21B80EAC" w14:textId="77777777" w:rsidR="006E16FD" w:rsidRPr="006000CD" w:rsidRDefault="006E16FD" w:rsidP="00603EAC">
            <w:pPr>
              <w:pStyle w:val="bullet"/>
              <w:numPr>
                <w:ilvl w:val="0"/>
                <w:numId w:val="12"/>
              </w:numPr>
              <w:tabs>
                <w:tab w:val="clear" w:pos="820"/>
              </w:tabs>
              <w:ind w:left="284" w:hanging="284"/>
            </w:pPr>
            <w:r>
              <w:t>provision of information about a workplace issue</w:t>
            </w:r>
          </w:p>
          <w:p w14:paraId="2D179E9C" w14:textId="77777777" w:rsidR="006E16FD" w:rsidRPr="006000CD" w:rsidRDefault="006E16FD" w:rsidP="00603EAC">
            <w:pPr>
              <w:pStyle w:val="bullet"/>
              <w:numPr>
                <w:ilvl w:val="0"/>
                <w:numId w:val="12"/>
              </w:numPr>
              <w:tabs>
                <w:tab w:val="clear" w:pos="820"/>
              </w:tabs>
              <w:ind w:left="284" w:hanging="284"/>
            </w:pPr>
            <w:r w:rsidRPr="006000CD">
              <w:t>compliance / legal / OHS requirements</w:t>
            </w:r>
          </w:p>
          <w:p w14:paraId="7E2C98C1" w14:textId="77777777" w:rsidR="006E16FD" w:rsidRPr="006000CD" w:rsidRDefault="006E16FD" w:rsidP="00603EAC">
            <w:pPr>
              <w:pStyle w:val="bullet"/>
              <w:numPr>
                <w:ilvl w:val="0"/>
                <w:numId w:val="12"/>
              </w:numPr>
              <w:tabs>
                <w:tab w:val="clear" w:pos="820"/>
              </w:tabs>
              <w:ind w:left="284" w:hanging="284"/>
            </w:pPr>
            <w:r>
              <w:t xml:space="preserve">invitation to </w:t>
            </w:r>
            <w:r w:rsidRPr="006000CD">
              <w:t>participat</w:t>
            </w:r>
            <w:r>
              <w:t>e</w:t>
            </w:r>
            <w:r w:rsidRPr="006000CD">
              <w:t xml:space="preserve"> in workplace </w:t>
            </w:r>
            <w:r>
              <w:t>training</w:t>
            </w:r>
          </w:p>
          <w:p w14:paraId="0FED10A6" w14:textId="77777777" w:rsidR="006E16FD" w:rsidRPr="006000CD" w:rsidRDefault="006E16FD" w:rsidP="00603EAC">
            <w:pPr>
              <w:pStyle w:val="bullet"/>
              <w:numPr>
                <w:ilvl w:val="0"/>
                <w:numId w:val="12"/>
              </w:numPr>
              <w:tabs>
                <w:tab w:val="clear" w:pos="820"/>
              </w:tabs>
              <w:ind w:left="284" w:hanging="284"/>
            </w:pPr>
            <w:r w:rsidRPr="006000CD">
              <w:t>communication of information related to storage, location of products and resources, health and safety</w:t>
            </w:r>
          </w:p>
          <w:p w14:paraId="14A47B29" w14:textId="77777777" w:rsidR="006E16FD" w:rsidRPr="004D7405" w:rsidRDefault="006E16FD" w:rsidP="00603EAC">
            <w:pPr>
              <w:pStyle w:val="bullet"/>
              <w:numPr>
                <w:ilvl w:val="0"/>
                <w:numId w:val="12"/>
              </w:numPr>
              <w:tabs>
                <w:tab w:val="clear" w:pos="820"/>
              </w:tabs>
              <w:ind w:left="284" w:hanging="284"/>
            </w:pPr>
            <w:r w:rsidRPr="006000CD">
              <w:t>communication of instructions</w:t>
            </w:r>
            <w:r>
              <w:t xml:space="preserve"> to complete a process </w:t>
            </w:r>
          </w:p>
          <w:p w14:paraId="051598FB" w14:textId="77777777" w:rsidR="006E16FD" w:rsidRPr="00FB61CF" w:rsidRDefault="006E16FD" w:rsidP="00603EAC">
            <w:pPr>
              <w:pStyle w:val="bullet"/>
              <w:numPr>
                <w:ilvl w:val="0"/>
                <w:numId w:val="12"/>
              </w:numPr>
              <w:tabs>
                <w:tab w:val="clear" w:pos="820"/>
              </w:tabs>
              <w:ind w:left="284" w:hanging="284"/>
            </w:pPr>
            <w:r>
              <w:t>communication of changes to procedures</w:t>
            </w:r>
          </w:p>
        </w:tc>
      </w:tr>
      <w:tr w:rsidR="006E16FD" w:rsidRPr="00FB61CF" w14:paraId="0964BFF9" w14:textId="77777777" w:rsidTr="00603EAC">
        <w:tc>
          <w:tcPr>
            <w:tcW w:w="3369" w:type="dxa"/>
            <w:gridSpan w:val="2"/>
          </w:tcPr>
          <w:p w14:paraId="4E312DC5" w14:textId="77777777" w:rsidR="006E16FD" w:rsidRDefault="006E16FD" w:rsidP="00603EAC">
            <w:pPr>
              <w:pStyle w:val="spacer"/>
            </w:pPr>
          </w:p>
        </w:tc>
        <w:tc>
          <w:tcPr>
            <w:tcW w:w="6095" w:type="dxa"/>
            <w:gridSpan w:val="3"/>
          </w:tcPr>
          <w:p w14:paraId="4FB5B81B" w14:textId="77777777" w:rsidR="006E16FD" w:rsidRPr="00FB61CF" w:rsidRDefault="006E16FD" w:rsidP="00603EAC">
            <w:pPr>
              <w:pStyle w:val="spacer"/>
            </w:pPr>
          </w:p>
        </w:tc>
      </w:tr>
      <w:tr w:rsidR="006E16FD" w14:paraId="359FE6A4" w14:textId="77777777" w:rsidTr="00603EAC">
        <w:tc>
          <w:tcPr>
            <w:tcW w:w="3369" w:type="dxa"/>
            <w:gridSpan w:val="2"/>
          </w:tcPr>
          <w:p w14:paraId="792576F7" w14:textId="77777777" w:rsidR="006E16FD" w:rsidRPr="005979AA" w:rsidRDefault="006E16FD" w:rsidP="00603EAC">
            <w:pPr>
              <w:pStyle w:val="unittext"/>
              <w:keepNext/>
            </w:pPr>
            <w:r>
              <w:rPr>
                <w:b/>
                <w:i/>
              </w:rPr>
              <w:t>A</w:t>
            </w:r>
            <w:r w:rsidRPr="00A61D73">
              <w:rPr>
                <w:b/>
                <w:i/>
              </w:rPr>
              <w:t>udience</w:t>
            </w:r>
            <w:r>
              <w:rPr>
                <w:b/>
                <w:i/>
              </w:rPr>
              <w:t xml:space="preserve"> </w:t>
            </w:r>
            <w:r w:rsidRPr="00150D09">
              <w:t>may include:</w:t>
            </w:r>
          </w:p>
        </w:tc>
        <w:tc>
          <w:tcPr>
            <w:tcW w:w="6095" w:type="dxa"/>
            <w:gridSpan w:val="3"/>
          </w:tcPr>
          <w:p w14:paraId="2D51D4D2" w14:textId="77777777" w:rsidR="006E16FD" w:rsidRPr="00FB61CF" w:rsidRDefault="006E16FD" w:rsidP="00603EAC">
            <w:pPr>
              <w:pStyle w:val="bullet"/>
              <w:numPr>
                <w:ilvl w:val="0"/>
                <w:numId w:val="12"/>
              </w:numPr>
              <w:tabs>
                <w:tab w:val="clear" w:pos="820"/>
              </w:tabs>
              <w:ind w:left="284" w:hanging="284"/>
            </w:pPr>
            <w:r w:rsidRPr="00FB61CF">
              <w:t>fellow workers</w:t>
            </w:r>
          </w:p>
          <w:p w14:paraId="375E5621" w14:textId="77777777" w:rsidR="006E16FD" w:rsidRPr="00FB61CF" w:rsidRDefault="006E16FD" w:rsidP="00603EAC">
            <w:pPr>
              <w:pStyle w:val="bullet"/>
              <w:numPr>
                <w:ilvl w:val="0"/>
                <w:numId w:val="12"/>
              </w:numPr>
              <w:tabs>
                <w:tab w:val="clear" w:pos="820"/>
              </w:tabs>
              <w:ind w:left="284" w:hanging="284"/>
            </w:pPr>
            <w:r w:rsidRPr="00FB61CF">
              <w:t>immediate superior</w:t>
            </w:r>
          </w:p>
          <w:p w14:paraId="391B01A9" w14:textId="77777777" w:rsidR="006E16FD" w:rsidRPr="00FB61CF" w:rsidRDefault="006E16FD" w:rsidP="00603EAC">
            <w:pPr>
              <w:pStyle w:val="bullet"/>
              <w:numPr>
                <w:ilvl w:val="0"/>
                <w:numId w:val="12"/>
              </w:numPr>
              <w:tabs>
                <w:tab w:val="clear" w:pos="820"/>
              </w:tabs>
              <w:ind w:left="284" w:hanging="284"/>
            </w:pPr>
            <w:r w:rsidRPr="00FB61CF">
              <w:t>workers in another section</w:t>
            </w:r>
          </w:p>
          <w:p w14:paraId="5C1B89C8" w14:textId="77777777" w:rsidR="006E16FD" w:rsidRPr="00FB61CF" w:rsidRDefault="006E16FD" w:rsidP="00603EAC">
            <w:pPr>
              <w:pStyle w:val="bullet"/>
              <w:numPr>
                <w:ilvl w:val="0"/>
                <w:numId w:val="12"/>
              </w:numPr>
              <w:tabs>
                <w:tab w:val="clear" w:pos="820"/>
              </w:tabs>
              <w:ind w:left="284" w:hanging="284"/>
            </w:pPr>
            <w:r w:rsidRPr="00FB61CF">
              <w:t>clients / customers</w:t>
            </w:r>
          </w:p>
          <w:p w14:paraId="2781B23F" w14:textId="77777777" w:rsidR="006E16FD" w:rsidRDefault="006E16FD" w:rsidP="00603EAC">
            <w:pPr>
              <w:pStyle w:val="bullet"/>
              <w:numPr>
                <w:ilvl w:val="0"/>
                <w:numId w:val="12"/>
              </w:numPr>
              <w:tabs>
                <w:tab w:val="clear" w:pos="820"/>
              </w:tabs>
              <w:ind w:left="284" w:hanging="284"/>
            </w:pPr>
            <w:r w:rsidRPr="00FB61CF">
              <w:t>visitors</w:t>
            </w:r>
            <w:r>
              <w:t xml:space="preserve"> / </w:t>
            </w:r>
            <w:r w:rsidRPr="00FB61CF">
              <w:t>contractors</w:t>
            </w:r>
          </w:p>
        </w:tc>
      </w:tr>
      <w:tr w:rsidR="006E16FD" w14:paraId="45294178" w14:textId="77777777" w:rsidTr="00603EAC">
        <w:tc>
          <w:tcPr>
            <w:tcW w:w="9464" w:type="dxa"/>
            <w:gridSpan w:val="5"/>
          </w:tcPr>
          <w:p w14:paraId="525FED8E" w14:textId="77777777" w:rsidR="006E16FD" w:rsidRDefault="006E16FD" w:rsidP="00603EAC">
            <w:pPr>
              <w:pStyle w:val="spacer"/>
            </w:pPr>
          </w:p>
        </w:tc>
      </w:tr>
      <w:tr w:rsidR="006E16FD" w14:paraId="35C69104" w14:textId="77777777" w:rsidTr="00603EAC">
        <w:tc>
          <w:tcPr>
            <w:tcW w:w="3369" w:type="dxa"/>
            <w:gridSpan w:val="2"/>
          </w:tcPr>
          <w:p w14:paraId="5AC16D1D" w14:textId="77777777" w:rsidR="006E16FD" w:rsidRPr="005979AA" w:rsidRDefault="006E16FD" w:rsidP="00603EAC">
            <w:pPr>
              <w:pStyle w:val="unittext"/>
              <w:keepNext/>
            </w:pPr>
            <w:r>
              <w:rPr>
                <w:b/>
                <w:i/>
              </w:rPr>
              <w:t>F</w:t>
            </w:r>
            <w:r w:rsidRPr="00A61D73">
              <w:rPr>
                <w:b/>
                <w:i/>
              </w:rPr>
              <w:t>eatures of the text</w:t>
            </w:r>
            <w:r>
              <w:rPr>
                <w:b/>
                <w:i/>
              </w:rPr>
              <w:t xml:space="preserve"> types </w:t>
            </w:r>
            <w:r w:rsidRPr="0001212C">
              <w:t>may include:</w:t>
            </w:r>
          </w:p>
        </w:tc>
        <w:tc>
          <w:tcPr>
            <w:tcW w:w="6095" w:type="dxa"/>
            <w:gridSpan w:val="3"/>
          </w:tcPr>
          <w:p w14:paraId="4983C72E" w14:textId="77777777" w:rsidR="006E16FD" w:rsidRPr="003A4B44" w:rsidRDefault="006E16FD" w:rsidP="00603EAC">
            <w:pPr>
              <w:pStyle w:val="bullet"/>
              <w:numPr>
                <w:ilvl w:val="0"/>
                <w:numId w:val="12"/>
              </w:numPr>
              <w:tabs>
                <w:tab w:val="clear" w:pos="820"/>
              </w:tabs>
              <w:ind w:left="284" w:hanging="284"/>
            </w:pPr>
            <w:r>
              <w:t>text structures that incorporate a number of ideas and include some embedded information and abstraction:</w:t>
            </w:r>
          </w:p>
          <w:p w14:paraId="5F7CFACA" w14:textId="77777777" w:rsidR="006E16FD" w:rsidRDefault="006E16FD" w:rsidP="00603EAC">
            <w:pPr>
              <w:pStyle w:val="endash"/>
            </w:pPr>
            <w:r>
              <w:t>procedural texts with sequential steps and key headings such as standard operating procedures</w:t>
            </w:r>
          </w:p>
          <w:p w14:paraId="58ADF15F" w14:textId="77777777" w:rsidR="006E16FD" w:rsidRDefault="006E16FD" w:rsidP="00603EAC">
            <w:pPr>
              <w:pStyle w:val="endash"/>
            </w:pPr>
            <w:r>
              <w:t xml:space="preserve">informative texts using a standard format such as general statement, factual description, conclusion such as manufacturer’s information, workplace report </w:t>
            </w:r>
          </w:p>
          <w:p w14:paraId="2411A91F" w14:textId="77777777" w:rsidR="006E16FD" w:rsidRDefault="006E16FD" w:rsidP="00603EAC">
            <w:pPr>
              <w:pStyle w:val="endash"/>
            </w:pPr>
            <w:r>
              <w:lastRenderedPageBreak/>
              <w:t>transactional texts with formal opening, statement of purpose, details, request, action required, formal close</w:t>
            </w:r>
          </w:p>
          <w:p w14:paraId="5491DB68" w14:textId="77777777" w:rsidR="006E16FD" w:rsidRPr="008A7CA3" w:rsidRDefault="006E16FD" w:rsidP="00603EAC">
            <w:pPr>
              <w:pStyle w:val="endash"/>
            </w:pPr>
            <w:r>
              <w:t>persuasive texts in which bias may be explicit or implicit, may use emotive and persuasive language, include facts and opinions, and might follow a standard format such as statement of opinion, argument, summing up or recommendation such as union information</w:t>
            </w:r>
          </w:p>
          <w:p w14:paraId="7A9B1A1E" w14:textId="77777777" w:rsidR="006E16FD" w:rsidRDefault="006E16FD" w:rsidP="00603EAC">
            <w:pPr>
              <w:pStyle w:val="endash"/>
            </w:pPr>
            <w:r w:rsidRPr="00972852">
              <w:t>formatted texts with headings, numbered sections, sequentially organised</w:t>
            </w:r>
            <w:r>
              <w:t xml:space="preserve"> information</w:t>
            </w:r>
            <w:r w:rsidRPr="00972852">
              <w:t xml:space="preserve"> such as safety data sheets, </w:t>
            </w:r>
            <w:r>
              <w:t>,</w:t>
            </w:r>
            <w:r w:rsidRPr="00972852">
              <w:t xml:space="preserve">award documentation, </w:t>
            </w:r>
            <w:r>
              <w:t>workplace forms</w:t>
            </w:r>
          </w:p>
          <w:p w14:paraId="2B45DBF9" w14:textId="77777777" w:rsidR="006E16FD" w:rsidRPr="008A7CA3" w:rsidRDefault="006E16FD" w:rsidP="00603EAC">
            <w:pPr>
              <w:pStyle w:val="endash"/>
            </w:pPr>
            <w:r>
              <w:t>explicit navigation feature such as, headings, table of contents, site map / menus</w:t>
            </w:r>
          </w:p>
          <w:p w14:paraId="3214A8AA" w14:textId="77777777" w:rsidR="006E16FD" w:rsidRDefault="006E16FD" w:rsidP="00603EAC">
            <w:pPr>
              <w:pStyle w:val="bullet"/>
              <w:numPr>
                <w:ilvl w:val="0"/>
                <w:numId w:val="12"/>
              </w:numPr>
              <w:tabs>
                <w:tab w:val="clear" w:pos="820"/>
              </w:tabs>
              <w:ind w:left="284" w:hanging="284"/>
            </w:pPr>
            <w:r>
              <w:t>sentences:</w:t>
            </w:r>
          </w:p>
          <w:p w14:paraId="5D9746FD" w14:textId="77777777" w:rsidR="006E16FD" w:rsidRPr="008A7CA3" w:rsidRDefault="006E16FD" w:rsidP="00603EAC">
            <w:pPr>
              <w:pStyle w:val="endash"/>
            </w:pPr>
            <w:r>
              <w:t>complex and compound sentences with simple verb tenses and routine word order patterns, for example, instructions, explanations, questions, opinions</w:t>
            </w:r>
          </w:p>
          <w:p w14:paraId="0F8B51D2" w14:textId="77777777" w:rsidR="006E16FD" w:rsidRPr="008A7CA3" w:rsidRDefault="006E16FD" w:rsidP="00603EAC">
            <w:pPr>
              <w:pStyle w:val="endash"/>
            </w:pPr>
            <w:r>
              <w:t xml:space="preserve">devices used to </w:t>
            </w:r>
            <w:r w:rsidRPr="008A7CA3">
              <w:t>refer</w:t>
            </w:r>
            <w:r>
              <w:t xml:space="preserve"> to words or phrases used in previous clauses/sentences</w:t>
            </w:r>
          </w:p>
          <w:p w14:paraId="6ECEAD11" w14:textId="77777777" w:rsidR="006E16FD" w:rsidRPr="00B710E7" w:rsidRDefault="006E16FD" w:rsidP="00603EAC">
            <w:pPr>
              <w:pStyle w:val="endash"/>
            </w:pPr>
            <w:r w:rsidRPr="00B710E7">
              <w:t>dependent clauses introduced by words such as although, when, if, while</w:t>
            </w:r>
          </w:p>
          <w:p w14:paraId="09D265D5" w14:textId="77777777" w:rsidR="006E16FD" w:rsidRPr="00A51367" w:rsidRDefault="006E16FD" w:rsidP="00603EAC">
            <w:pPr>
              <w:pStyle w:val="bullet"/>
              <w:numPr>
                <w:ilvl w:val="0"/>
                <w:numId w:val="12"/>
              </w:numPr>
              <w:tabs>
                <w:tab w:val="clear" w:pos="820"/>
              </w:tabs>
              <w:ind w:left="284" w:hanging="284"/>
            </w:pPr>
            <w:r w:rsidRPr="00A51367">
              <w:t>familiar words / phrases/ abbreviations:</w:t>
            </w:r>
          </w:p>
          <w:p w14:paraId="67994B35" w14:textId="77777777" w:rsidR="006E16FD" w:rsidRDefault="006E16FD" w:rsidP="00603EAC">
            <w:pPr>
              <w:pStyle w:val="endash"/>
            </w:pPr>
            <w:r>
              <w:t>vocabulary related to specific workplace or industry environment</w:t>
            </w:r>
          </w:p>
          <w:p w14:paraId="7EE71E3F" w14:textId="77777777" w:rsidR="006E16FD" w:rsidRDefault="006E16FD" w:rsidP="00603EAC">
            <w:pPr>
              <w:pStyle w:val="endash"/>
            </w:pPr>
            <w:r>
              <w:t>technical terms related to workplace / industry</w:t>
            </w:r>
          </w:p>
          <w:p w14:paraId="0380499B" w14:textId="77777777" w:rsidR="006E16FD" w:rsidRDefault="006E16FD" w:rsidP="00603EAC">
            <w:pPr>
              <w:pStyle w:val="endash"/>
            </w:pPr>
            <w:r>
              <w:t>common idioms</w:t>
            </w:r>
          </w:p>
          <w:p w14:paraId="6B947661" w14:textId="77777777" w:rsidR="006E16FD" w:rsidRDefault="006E16FD" w:rsidP="00603EAC">
            <w:pPr>
              <w:pStyle w:val="endash"/>
            </w:pPr>
            <w:r>
              <w:t>acronyms such as OHS/WHS, HR, MSDS</w:t>
            </w:r>
          </w:p>
          <w:p w14:paraId="398E547C" w14:textId="77777777" w:rsidR="006E16FD" w:rsidRDefault="006E16FD" w:rsidP="00603EAC">
            <w:pPr>
              <w:pStyle w:val="bullet"/>
              <w:numPr>
                <w:ilvl w:val="0"/>
                <w:numId w:val="12"/>
              </w:numPr>
              <w:tabs>
                <w:tab w:val="clear" w:pos="820"/>
              </w:tabs>
              <w:ind w:left="284" w:hanging="284"/>
            </w:pPr>
            <w:r>
              <w:t>simple diagrams such as flowcharts of work processes</w:t>
            </w:r>
          </w:p>
          <w:p w14:paraId="244BEC98" w14:textId="77777777" w:rsidR="006E16FD" w:rsidRDefault="006E16FD" w:rsidP="00603EAC">
            <w:pPr>
              <w:pStyle w:val="bullet"/>
              <w:numPr>
                <w:ilvl w:val="0"/>
                <w:numId w:val="12"/>
              </w:numPr>
              <w:tabs>
                <w:tab w:val="clear" w:pos="820"/>
              </w:tabs>
              <w:ind w:left="284" w:hanging="284"/>
            </w:pPr>
            <w:r>
              <w:t>numerical information:</w:t>
            </w:r>
          </w:p>
          <w:p w14:paraId="0FC04B01" w14:textId="77777777" w:rsidR="006E16FD" w:rsidRDefault="006E16FD" w:rsidP="00603EAC">
            <w:pPr>
              <w:pStyle w:val="endash"/>
            </w:pPr>
            <w:r>
              <w:t>information which summarises data formatted into a table or chart</w:t>
            </w:r>
          </w:p>
          <w:p w14:paraId="5F0A1949" w14:textId="77777777" w:rsidR="006E16FD" w:rsidRDefault="006E16FD" w:rsidP="00603EAC">
            <w:pPr>
              <w:pStyle w:val="endash"/>
            </w:pPr>
            <w:r>
              <w:t>standard measurements</w:t>
            </w:r>
          </w:p>
          <w:p w14:paraId="21790101" w14:textId="77777777" w:rsidR="006E16FD" w:rsidRDefault="006E16FD" w:rsidP="00603EAC">
            <w:pPr>
              <w:pStyle w:val="endash"/>
            </w:pPr>
            <w:r>
              <w:t xml:space="preserve">calculations for example ratios, </w:t>
            </w:r>
          </w:p>
          <w:p w14:paraId="3A284407" w14:textId="77777777" w:rsidR="006E16FD" w:rsidRDefault="006E16FD" w:rsidP="00603EAC">
            <w:pPr>
              <w:pStyle w:val="endash"/>
            </w:pPr>
            <w:r>
              <w:t>pay rates / costs</w:t>
            </w:r>
          </w:p>
        </w:tc>
      </w:tr>
      <w:tr w:rsidR="006E16FD" w14:paraId="6F7A697C" w14:textId="77777777" w:rsidTr="00603EAC">
        <w:tc>
          <w:tcPr>
            <w:tcW w:w="9464" w:type="dxa"/>
            <w:gridSpan w:val="5"/>
          </w:tcPr>
          <w:p w14:paraId="1DB62371" w14:textId="77777777" w:rsidR="006E16FD" w:rsidRDefault="006E16FD" w:rsidP="00603EAC">
            <w:pPr>
              <w:pStyle w:val="spacer"/>
            </w:pPr>
          </w:p>
        </w:tc>
      </w:tr>
      <w:tr w:rsidR="006E16FD" w14:paraId="79EF2959" w14:textId="77777777" w:rsidTr="00603EAC">
        <w:tc>
          <w:tcPr>
            <w:tcW w:w="3369" w:type="dxa"/>
            <w:gridSpan w:val="2"/>
          </w:tcPr>
          <w:p w14:paraId="462DA62B" w14:textId="77777777" w:rsidR="006E16FD" w:rsidRPr="001D4726" w:rsidRDefault="006E16FD" w:rsidP="00603EAC">
            <w:pPr>
              <w:pStyle w:val="unittext"/>
              <w:keepNext/>
            </w:pPr>
            <w:r w:rsidRPr="00420F45">
              <w:rPr>
                <w:b/>
                <w:i/>
              </w:rPr>
              <w:t>A</w:t>
            </w:r>
            <w:r>
              <w:rPr>
                <w:b/>
                <w:i/>
              </w:rPr>
              <w:t xml:space="preserve">ppropriate format </w:t>
            </w:r>
            <w:r>
              <w:t>may include:</w:t>
            </w:r>
          </w:p>
        </w:tc>
        <w:tc>
          <w:tcPr>
            <w:tcW w:w="6095" w:type="dxa"/>
            <w:gridSpan w:val="3"/>
          </w:tcPr>
          <w:p w14:paraId="604C9DA8" w14:textId="77777777" w:rsidR="006E16FD" w:rsidRPr="006000CD" w:rsidRDefault="006E16FD" w:rsidP="00603EAC">
            <w:pPr>
              <w:pStyle w:val="bullet"/>
              <w:numPr>
                <w:ilvl w:val="0"/>
                <w:numId w:val="12"/>
              </w:numPr>
              <w:tabs>
                <w:tab w:val="clear" w:pos="820"/>
              </w:tabs>
              <w:ind w:left="284" w:hanging="284"/>
            </w:pPr>
            <w:r w:rsidRPr="006000CD">
              <w:t>handwritten</w:t>
            </w:r>
          </w:p>
          <w:p w14:paraId="76490E4B" w14:textId="77777777" w:rsidR="006E16FD" w:rsidRPr="006000CD" w:rsidRDefault="006E16FD" w:rsidP="00603EAC">
            <w:pPr>
              <w:pStyle w:val="bullet"/>
              <w:numPr>
                <w:ilvl w:val="0"/>
                <w:numId w:val="12"/>
              </w:numPr>
              <w:tabs>
                <w:tab w:val="clear" w:pos="820"/>
              </w:tabs>
              <w:ind w:left="284" w:hanging="284"/>
            </w:pPr>
            <w:r w:rsidRPr="006000CD">
              <w:t>online</w:t>
            </w:r>
          </w:p>
          <w:p w14:paraId="6BB65266" w14:textId="77777777" w:rsidR="006E16FD" w:rsidRDefault="006E16FD" w:rsidP="00603EAC">
            <w:pPr>
              <w:pStyle w:val="bullet"/>
              <w:numPr>
                <w:ilvl w:val="0"/>
                <w:numId w:val="12"/>
              </w:numPr>
              <w:tabs>
                <w:tab w:val="clear" w:pos="820"/>
              </w:tabs>
              <w:ind w:left="284" w:hanging="284"/>
            </w:pPr>
            <w:r w:rsidRPr="006000CD">
              <w:t xml:space="preserve">data entry </w:t>
            </w:r>
            <w:r>
              <w:t xml:space="preserve">in a </w:t>
            </w:r>
            <w:r w:rsidRPr="006000CD">
              <w:t>database</w:t>
            </w:r>
          </w:p>
          <w:p w14:paraId="4C83F656" w14:textId="77777777" w:rsidR="006E16FD" w:rsidRPr="006000CD" w:rsidRDefault="006E16FD" w:rsidP="00603EAC">
            <w:pPr>
              <w:pStyle w:val="bullet"/>
              <w:numPr>
                <w:ilvl w:val="0"/>
                <w:numId w:val="12"/>
              </w:numPr>
              <w:tabs>
                <w:tab w:val="clear" w:pos="820"/>
              </w:tabs>
              <w:ind w:left="284" w:hanging="284"/>
            </w:pPr>
            <w:r>
              <w:t>spreadsheet</w:t>
            </w:r>
          </w:p>
          <w:p w14:paraId="7D8E0EA4" w14:textId="77777777" w:rsidR="006E16FD" w:rsidRDefault="006E16FD" w:rsidP="00603EAC">
            <w:pPr>
              <w:pStyle w:val="bullet"/>
              <w:numPr>
                <w:ilvl w:val="0"/>
                <w:numId w:val="12"/>
              </w:numPr>
              <w:tabs>
                <w:tab w:val="clear" w:pos="820"/>
              </w:tabs>
              <w:ind w:left="284" w:hanging="284"/>
            </w:pPr>
            <w:r w:rsidRPr="006000CD">
              <w:t xml:space="preserve">size of words and visuals </w:t>
            </w:r>
          </w:p>
          <w:p w14:paraId="4DD49BC5" w14:textId="77777777" w:rsidR="006E16FD" w:rsidRPr="006000CD" w:rsidRDefault="006E16FD" w:rsidP="00603EAC">
            <w:pPr>
              <w:pStyle w:val="bullet"/>
              <w:numPr>
                <w:ilvl w:val="0"/>
                <w:numId w:val="12"/>
              </w:numPr>
              <w:tabs>
                <w:tab w:val="clear" w:pos="820"/>
              </w:tabs>
              <w:ind w:left="284" w:hanging="284"/>
            </w:pPr>
            <w:r>
              <w:t>font</w:t>
            </w:r>
          </w:p>
          <w:p w14:paraId="7068A782" w14:textId="77777777" w:rsidR="006E16FD" w:rsidRDefault="006E16FD" w:rsidP="00603EAC">
            <w:pPr>
              <w:pStyle w:val="bullet"/>
              <w:numPr>
                <w:ilvl w:val="0"/>
                <w:numId w:val="12"/>
              </w:numPr>
              <w:tabs>
                <w:tab w:val="clear" w:pos="820"/>
              </w:tabs>
              <w:ind w:left="284" w:hanging="284"/>
            </w:pPr>
            <w:r w:rsidRPr="006000CD">
              <w:t>place of colour, symbols, capitalisation</w:t>
            </w:r>
          </w:p>
        </w:tc>
      </w:tr>
      <w:tr w:rsidR="006E16FD" w:rsidRPr="006000CD" w14:paraId="3FB8D74F" w14:textId="77777777" w:rsidTr="00603EAC">
        <w:tc>
          <w:tcPr>
            <w:tcW w:w="3369" w:type="dxa"/>
            <w:gridSpan w:val="2"/>
          </w:tcPr>
          <w:p w14:paraId="671236BD" w14:textId="77777777" w:rsidR="006E16FD" w:rsidRPr="00420F45" w:rsidRDefault="006E16FD" w:rsidP="00603EAC">
            <w:pPr>
              <w:pStyle w:val="spacer"/>
            </w:pPr>
          </w:p>
        </w:tc>
        <w:tc>
          <w:tcPr>
            <w:tcW w:w="6095" w:type="dxa"/>
            <w:gridSpan w:val="3"/>
          </w:tcPr>
          <w:p w14:paraId="40CAD0CB" w14:textId="77777777" w:rsidR="006E16FD" w:rsidRPr="006000CD" w:rsidRDefault="006E16FD" w:rsidP="00603EAC">
            <w:pPr>
              <w:pStyle w:val="spacer"/>
            </w:pPr>
          </w:p>
        </w:tc>
      </w:tr>
      <w:tr w:rsidR="006E16FD" w:rsidRPr="006000CD" w14:paraId="0F22A497" w14:textId="77777777" w:rsidTr="00603EAC">
        <w:tc>
          <w:tcPr>
            <w:tcW w:w="3369" w:type="dxa"/>
            <w:gridSpan w:val="2"/>
          </w:tcPr>
          <w:p w14:paraId="3128CA31" w14:textId="77777777" w:rsidR="006E16FD" w:rsidRPr="00420F45" w:rsidRDefault="006E16FD" w:rsidP="00603EAC">
            <w:pPr>
              <w:pStyle w:val="unittext"/>
              <w:keepNext/>
              <w:rPr>
                <w:b/>
                <w:i/>
              </w:rPr>
            </w:pPr>
            <w:r>
              <w:rPr>
                <w:b/>
                <w:i/>
              </w:rPr>
              <w:t>S</w:t>
            </w:r>
            <w:r w:rsidRPr="0084316C">
              <w:rPr>
                <w:b/>
                <w:i/>
              </w:rPr>
              <w:t>tyle</w:t>
            </w:r>
            <w:r>
              <w:rPr>
                <w:b/>
                <w:i/>
              </w:rPr>
              <w:t xml:space="preserve"> </w:t>
            </w:r>
            <w:r w:rsidRPr="0084316C">
              <w:t>may include</w:t>
            </w:r>
            <w:r w:rsidRPr="00602129">
              <w:t>:</w:t>
            </w:r>
          </w:p>
        </w:tc>
        <w:tc>
          <w:tcPr>
            <w:tcW w:w="6095" w:type="dxa"/>
            <w:gridSpan w:val="3"/>
          </w:tcPr>
          <w:p w14:paraId="04E18123" w14:textId="77777777" w:rsidR="006E16FD" w:rsidRPr="00E37914" w:rsidRDefault="006E16FD" w:rsidP="00603EAC">
            <w:pPr>
              <w:pStyle w:val="bullet"/>
              <w:numPr>
                <w:ilvl w:val="0"/>
                <w:numId w:val="12"/>
              </w:numPr>
              <w:tabs>
                <w:tab w:val="clear" w:pos="820"/>
              </w:tabs>
              <w:ind w:left="284" w:hanging="284"/>
            </w:pPr>
            <w:r w:rsidRPr="00E37914">
              <w:t>basic structural conventions of text:</w:t>
            </w:r>
          </w:p>
          <w:p w14:paraId="5A23CC31" w14:textId="77777777" w:rsidR="006E16FD" w:rsidRPr="00E37914" w:rsidRDefault="006E16FD" w:rsidP="00603EAC">
            <w:pPr>
              <w:pStyle w:val="endash"/>
            </w:pPr>
            <w:r w:rsidRPr="00E37914">
              <w:lastRenderedPageBreak/>
              <w:t>chronological sequencing of events, identification f</w:t>
            </w:r>
            <w:r>
              <w:t>ollowed by description</w:t>
            </w:r>
          </w:p>
          <w:p w14:paraId="2A5D61A6" w14:textId="77777777" w:rsidR="006E16FD" w:rsidRPr="006000CD" w:rsidRDefault="006E16FD" w:rsidP="00603EAC">
            <w:pPr>
              <w:pStyle w:val="endash"/>
            </w:pPr>
            <w:r w:rsidRPr="006000CD">
              <w:t>consistent use of grammaticall</w:t>
            </w:r>
            <w:r>
              <w:t>y correct simple sentence forms</w:t>
            </w:r>
          </w:p>
          <w:p w14:paraId="5B77DBB8" w14:textId="77777777" w:rsidR="006E16FD" w:rsidRPr="006000CD" w:rsidRDefault="006E16FD" w:rsidP="00603EAC">
            <w:pPr>
              <w:pStyle w:val="endash"/>
            </w:pPr>
            <w:r w:rsidRPr="006000CD">
              <w:t>occa</w:t>
            </w:r>
            <w:r>
              <w:t>sional use of complex sentences</w:t>
            </w:r>
          </w:p>
          <w:p w14:paraId="20350773" w14:textId="77777777" w:rsidR="006E16FD" w:rsidRDefault="006E16FD" w:rsidP="00603EAC">
            <w:pPr>
              <w:pStyle w:val="endash"/>
            </w:pPr>
            <w:r w:rsidRPr="006000CD">
              <w:t>use of upper and lower case letters</w:t>
            </w:r>
          </w:p>
          <w:p w14:paraId="2D6B85F1" w14:textId="77777777" w:rsidR="006E16FD" w:rsidRDefault="006E16FD" w:rsidP="00603EAC">
            <w:pPr>
              <w:pStyle w:val="bullet"/>
              <w:numPr>
                <w:ilvl w:val="0"/>
                <w:numId w:val="12"/>
              </w:numPr>
              <w:tabs>
                <w:tab w:val="clear" w:pos="820"/>
              </w:tabs>
              <w:ind w:left="284" w:hanging="284"/>
            </w:pPr>
            <w:r>
              <w:t>selection of register</w:t>
            </w:r>
          </w:p>
          <w:p w14:paraId="10FE4D1D" w14:textId="77777777" w:rsidR="006E16FD" w:rsidRDefault="006E16FD" w:rsidP="00603EAC">
            <w:pPr>
              <w:pStyle w:val="bullet"/>
              <w:numPr>
                <w:ilvl w:val="0"/>
                <w:numId w:val="12"/>
              </w:numPr>
              <w:tabs>
                <w:tab w:val="clear" w:pos="820"/>
              </w:tabs>
              <w:ind w:left="284" w:hanging="284"/>
            </w:pPr>
            <w:r>
              <w:t>use of vocabulary to convey shades of meaning</w:t>
            </w:r>
          </w:p>
          <w:p w14:paraId="06E10DDB" w14:textId="77777777" w:rsidR="006E16FD" w:rsidRDefault="006E16FD" w:rsidP="00603EAC">
            <w:pPr>
              <w:pStyle w:val="bullet"/>
              <w:numPr>
                <w:ilvl w:val="0"/>
                <w:numId w:val="12"/>
              </w:numPr>
              <w:tabs>
                <w:tab w:val="clear" w:pos="820"/>
              </w:tabs>
              <w:ind w:left="284" w:hanging="284"/>
            </w:pPr>
            <w:r>
              <w:t>use of some idioms</w:t>
            </w:r>
          </w:p>
          <w:p w14:paraId="02DD4681" w14:textId="77777777" w:rsidR="006E16FD" w:rsidRDefault="006E16FD" w:rsidP="00603EAC">
            <w:pPr>
              <w:pStyle w:val="bullet"/>
              <w:numPr>
                <w:ilvl w:val="0"/>
                <w:numId w:val="12"/>
              </w:numPr>
              <w:tabs>
                <w:tab w:val="clear" w:pos="820"/>
              </w:tabs>
              <w:ind w:left="284" w:hanging="284"/>
            </w:pPr>
            <w:r>
              <w:t>use of a range of tenses</w:t>
            </w:r>
          </w:p>
          <w:p w14:paraId="7DE68253" w14:textId="77777777" w:rsidR="006E16FD" w:rsidRPr="006000CD" w:rsidRDefault="006E16FD" w:rsidP="00603EAC">
            <w:pPr>
              <w:pStyle w:val="bullet"/>
              <w:numPr>
                <w:ilvl w:val="0"/>
                <w:numId w:val="12"/>
              </w:numPr>
              <w:tabs>
                <w:tab w:val="clear" w:pos="820"/>
              </w:tabs>
              <w:ind w:left="284" w:hanging="284"/>
            </w:pPr>
            <w:r>
              <w:t>grammatical forms related to specific purposes</w:t>
            </w:r>
          </w:p>
        </w:tc>
      </w:tr>
      <w:tr w:rsidR="006E16FD" w14:paraId="08FDFBEA" w14:textId="77777777" w:rsidTr="00603EAC">
        <w:tc>
          <w:tcPr>
            <w:tcW w:w="9464" w:type="dxa"/>
            <w:gridSpan w:val="5"/>
          </w:tcPr>
          <w:p w14:paraId="3F10F7C4" w14:textId="77777777" w:rsidR="006E16FD" w:rsidRDefault="006E16FD" w:rsidP="00603EAC">
            <w:pPr>
              <w:pStyle w:val="spacer"/>
            </w:pPr>
          </w:p>
        </w:tc>
      </w:tr>
      <w:tr w:rsidR="006E16FD" w14:paraId="6BB14E6C" w14:textId="77777777" w:rsidTr="00603EAC">
        <w:tc>
          <w:tcPr>
            <w:tcW w:w="3369" w:type="dxa"/>
            <w:gridSpan w:val="2"/>
          </w:tcPr>
          <w:p w14:paraId="12B5EE18" w14:textId="77777777" w:rsidR="006E16FD" w:rsidRPr="001D4726" w:rsidRDefault="006E16FD" w:rsidP="00603EAC">
            <w:pPr>
              <w:pStyle w:val="unittext"/>
              <w:keepNext/>
            </w:pPr>
            <w:r>
              <w:rPr>
                <w:b/>
                <w:i/>
              </w:rPr>
              <w:t xml:space="preserve">Content </w:t>
            </w:r>
            <w:r>
              <w:t>may include:</w:t>
            </w:r>
          </w:p>
        </w:tc>
        <w:tc>
          <w:tcPr>
            <w:tcW w:w="6095" w:type="dxa"/>
            <w:gridSpan w:val="3"/>
          </w:tcPr>
          <w:p w14:paraId="687BB707" w14:textId="77777777" w:rsidR="006E16FD" w:rsidRPr="006000CD" w:rsidRDefault="006E16FD" w:rsidP="00603EAC">
            <w:pPr>
              <w:pStyle w:val="bullet"/>
              <w:numPr>
                <w:ilvl w:val="0"/>
                <w:numId w:val="12"/>
              </w:numPr>
              <w:tabs>
                <w:tab w:val="clear" w:pos="820"/>
              </w:tabs>
              <w:ind w:left="284" w:hanging="284"/>
            </w:pPr>
            <w:r w:rsidRPr="006000CD">
              <w:t xml:space="preserve">commonly used workplace abbreviations, symbols and icons </w:t>
            </w:r>
          </w:p>
          <w:p w14:paraId="6D297D1A" w14:textId="77777777" w:rsidR="006E16FD" w:rsidRDefault="006E16FD" w:rsidP="00603EAC">
            <w:pPr>
              <w:pStyle w:val="bullet"/>
              <w:numPr>
                <w:ilvl w:val="0"/>
                <w:numId w:val="12"/>
              </w:numPr>
              <w:tabs>
                <w:tab w:val="clear" w:pos="820"/>
              </w:tabs>
              <w:ind w:left="284" w:hanging="284"/>
            </w:pPr>
            <w:r w:rsidRPr="006000CD">
              <w:t>commonly used</w:t>
            </w:r>
            <w:r>
              <w:t xml:space="preserve"> and specialised</w:t>
            </w:r>
            <w:r w:rsidRPr="006000CD">
              <w:t xml:space="preserve"> words from the immediate workplace environment</w:t>
            </w:r>
          </w:p>
        </w:tc>
      </w:tr>
      <w:tr w:rsidR="006E16FD" w14:paraId="6C229D9C" w14:textId="77777777" w:rsidTr="00603EAC">
        <w:tc>
          <w:tcPr>
            <w:tcW w:w="9464" w:type="dxa"/>
            <w:gridSpan w:val="5"/>
          </w:tcPr>
          <w:p w14:paraId="0C1A685E" w14:textId="77777777" w:rsidR="006E16FD" w:rsidRDefault="006E16FD" w:rsidP="00603EAC">
            <w:pPr>
              <w:pStyle w:val="spacer"/>
            </w:pPr>
          </w:p>
        </w:tc>
      </w:tr>
      <w:tr w:rsidR="006E16FD" w:rsidRPr="006000CD" w14:paraId="58C228BF" w14:textId="77777777" w:rsidTr="00603EAC">
        <w:tc>
          <w:tcPr>
            <w:tcW w:w="3369" w:type="dxa"/>
            <w:gridSpan w:val="2"/>
          </w:tcPr>
          <w:p w14:paraId="0705641C" w14:textId="77777777" w:rsidR="006E16FD" w:rsidRDefault="006E16FD" w:rsidP="00603EAC">
            <w:pPr>
              <w:pStyle w:val="unittext"/>
              <w:keepNext/>
              <w:rPr>
                <w:b/>
                <w:i/>
              </w:rPr>
            </w:pPr>
            <w:r w:rsidRPr="001D4726">
              <w:rPr>
                <w:b/>
                <w:i/>
              </w:rPr>
              <w:t>Review</w:t>
            </w:r>
            <w:r>
              <w:rPr>
                <w:b/>
              </w:rPr>
              <w:t xml:space="preserve"> </w:t>
            </w:r>
            <w:r w:rsidRPr="001D4726">
              <w:t>may include:</w:t>
            </w:r>
          </w:p>
        </w:tc>
        <w:tc>
          <w:tcPr>
            <w:tcW w:w="6095" w:type="dxa"/>
            <w:gridSpan w:val="3"/>
          </w:tcPr>
          <w:p w14:paraId="74DE3227" w14:textId="77777777" w:rsidR="006E16FD" w:rsidRPr="006000CD" w:rsidRDefault="006E16FD" w:rsidP="00603EAC">
            <w:pPr>
              <w:pStyle w:val="bullet"/>
              <w:numPr>
                <w:ilvl w:val="0"/>
                <w:numId w:val="12"/>
              </w:numPr>
              <w:tabs>
                <w:tab w:val="clear" w:pos="820"/>
              </w:tabs>
              <w:ind w:left="284" w:hanging="284"/>
            </w:pPr>
            <w:r>
              <w:t>using own</w:t>
            </w:r>
            <w:r w:rsidRPr="006000CD">
              <w:t xml:space="preserve"> support</w:t>
            </w:r>
            <w:r>
              <w:t xml:space="preserve"> resources such as the teacher,</w:t>
            </w:r>
            <w:r w:rsidRPr="006000CD">
              <w:t xml:space="preserve"> peers</w:t>
            </w:r>
            <w:r>
              <w:t xml:space="preserve"> or spell checker to review</w:t>
            </w:r>
            <w:r w:rsidRPr="006000CD">
              <w:t>:</w:t>
            </w:r>
          </w:p>
          <w:p w14:paraId="0B36F3EA" w14:textId="77777777" w:rsidR="006E16FD" w:rsidRPr="006000CD" w:rsidRDefault="006E16FD" w:rsidP="00603EAC">
            <w:pPr>
              <w:pStyle w:val="endash"/>
            </w:pPr>
            <w:r w:rsidRPr="006000CD">
              <w:t>spelling and punctuation</w:t>
            </w:r>
          </w:p>
          <w:p w14:paraId="5638014B" w14:textId="77777777" w:rsidR="006E16FD" w:rsidRPr="006000CD" w:rsidRDefault="006E16FD" w:rsidP="00603EAC">
            <w:pPr>
              <w:pStyle w:val="endash"/>
            </w:pPr>
            <w:r w:rsidRPr="006000CD">
              <w:t>grammatical accuracy</w:t>
            </w:r>
          </w:p>
          <w:p w14:paraId="3D96774F" w14:textId="77777777" w:rsidR="006E16FD" w:rsidRPr="006000CD" w:rsidRDefault="006E16FD" w:rsidP="00603EAC">
            <w:pPr>
              <w:pStyle w:val="endash"/>
            </w:pPr>
            <w:r w:rsidRPr="006000CD">
              <w:t>clarity of purpose</w:t>
            </w:r>
            <w:r>
              <w:t xml:space="preserve"> /</w:t>
            </w:r>
            <w:r w:rsidRPr="006000CD">
              <w:t xml:space="preserve"> audience</w:t>
            </w:r>
            <w:r>
              <w:t xml:space="preserve"> / message</w:t>
            </w:r>
          </w:p>
          <w:p w14:paraId="506BDC1A" w14:textId="77777777" w:rsidR="006E16FD" w:rsidRPr="006000CD" w:rsidRDefault="006E16FD" w:rsidP="00603EAC">
            <w:pPr>
              <w:pStyle w:val="endash"/>
            </w:pPr>
            <w:r w:rsidRPr="006000CD">
              <w:t>appropriateness of layout, register</w:t>
            </w:r>
          </w:p>
          <w:p w14:paraId="54E7B972" w14:textId="77777777" w:rsidR="006E16FD" w:rsidRPr="006000CD" w:rsidRDefault="006E16FD" w:rsidP="00603EAC">
            <w:pPr>
              <w:pStyle w:val="bullet"/>
              <w:numPr>
                <w:ilvl w:val="0"/>
                <w:numId w:val="12"/>
              </w:numPr>
              <w:tabs>
                <w:tab w:val="clear" w:pos="820"/>
              </w:tabs>
              <w:ind w:left="284" w:hanging="284"/>
            </w:pPr>
            <w:r w:rsidRPr="006000CD">
              <w:t>effectiveness of layout features</w:t>
            </w:r>
          </w:p>
        </w:tc>
      </w:tr>
      <w:tr w:rsidR="006E16FD" w14:paraId="0506D25A" w14:textId="77777777" w:rsidTr="00603EAC">
        <w:tc>
          <w:tcPr>
            <w:tcW w:w="9464" w:type="dxa"/>
            <w:gridSpan w:val="5"/>
          </w:tcPr>
          <w:p w14:paraId="2BA21B87" w14:textId="77777777" w:rsidR="006E16FD" w:rsidRDefault="006E16FD" w:rsidP="00603EAC">
            <w:pPr>
              <w:pStyle w:val="spacer"/>
            </w:pPr>
          </w:p>
        </w:tc>
      </w:tr>
      <w:tr w:rsidR="006E16FD" w14:paraId="1A803E05" w14:textId="77777777" w:rsidTr="00603EAC">
        <w:tc>
          <w:tcPr>
            <w:tcW w:w="3369" w:type="dxa"/>
            <w:gridSpan w:val="2"/>
          </w:tcPr>
          <w:p w14:paraId="71C08508" w14:textId="77777777" w:rsidR="006E16FD" w:rsidRPr="005979AA" w:rsidRDefault="006E16FD" w:rsidP="00603EAC">
            <w:pPr>
              <w:pStyle w:val="EG"/>
              <w:keepNext/>
            </w:pPr>
            <w:r w:rsidRPr="005979AA">
              <w:t>Critical aspects for assessment and evidence required to demonstrate competency in this unit</w:t>
            </w:r>
          </w:p>
        </w:tc>
        <w:tc>
          <w:tcPr>
            <w:tcW w:w="6095" w:type="dxa"/>
            <w:gridSpan w:val="3"/>
          </w:tcPr>
          <w:p w14:paraId="01BC88E8" w14:textId="77777777" w:rsidR="006E16FD" w:rsidRDefault="006E16FD" w:rsidP="00603EAC">
            <w:pPr>
              <w:pStyle w:val="unittext"/>
              <w:keepNext/>
            </w:pPr>
            <w:r w:rsidRPr="003B087B">
              <w:t>Assessment</w:t>
            </w:r>
            <w:r>
              <w:t xml:space="preserve"> must confirm the ability to:</w:t>
            </w:r>
          </w:p>
          <w:p w14:paraId="38DCEFA4" w14:textId="77777777" w:rsidR="006E16FD" w:rsidRDefault="006E16FD" w:rsidP="00603EAC">
            <w:pPr>
              <w:pStyle w:val="bullet"/>
              <w:numPr>
                <w:ilvl w:val="0"/>
                <w:numId w:val="12"/>
              </w:numPr>
              <w:tabs>
                <w:tab w:val="clear" w:pos="820"/>
              </w:tabs>
              <w:ind w:left="284" w:hanging="284"/>
            </w:pPr>
            <w:r>
              <w:t xml:space="preserve">identify the purpose and audience for a range of employment related text types </w:t>
            </w:r>
          </w:p>
          <w:p w14:paraId="0EE24BBD" w14:textId="77777777" w:rsidR="006E16FD" w:rsidRDefault="006E16FD" w:rsidP="00603EAC">
            <w:pPr>
              <w:pStyle w:val="bullet"/>
              <w:numPr>
                <w:ilvl w:val="0"/>
                <w:numId w:val="12"/>
              </w:numPr>
              <w:tabs>
                <w:tab w:val="clear" w:pos="820"/>
              </w:tabs>
              <w:ind w:left="284" w:hanging="284"/>
            </w:pPr>
            <w:r>
              <w:t>produce one digital and one handwritten employment related text of limited complexity with each text reflecting a different text type</w:t>
            </w:r>
          </w:p>
        </w:tc>
      </w:tr>
      <w:tr w:rsidR="006E16FD" w14:paraId="2F9160BE" w14:textId="77777777" w:rsidTr="00603EAC">
        <w:tc>
          <w:tcPr>
            <w:tcW w:w="9464" w:type="dxa"/>
            <w:gridSpan w:val="5"/>
          </w:tcPr>
          <w:p w14:paraId="44D80DAC" w14:textId="77777777" w:rsidR="006E16FD" w:rsidRDefault="006E16FD" w:rsidP="00603EAC">
            <w:pPr>
              <w:pStyle w:val="spacer"/>
            </w:pPr>
          </w:p>
        </w:tc>
      </w:tr>
      <w:tr w:rsidR="006E16FD" w14:paraId="0299D79D" w14:textId="77777777" w:rsidTr="00603EAC">
        <w:tc>
          <w:tcPr>
            <w:tcW w:w="3369" w:type="dxa"/>
            <w:gridSpan w:val="2"/>
          </w:tcPr>
          <w:p w14:paraId="77392A05" w14:textId="77777777" w:rsidR="006E16FD" w:rsidRPr="005979AA" w:rsidRDefault="006E16FD" w:rsidP="00603EAC">
            <w:pPr>
              <w:pStyle w:val="EG"/>
              <w:keepNext/>
            </w:pPr>
            <w:r w:rsidRPr="005979AA">
              <w:t>Context of and specific resources for assessment</w:t>
            </w:r>
          </w:p>
        </w:tc>
        <w:tc>
          <w:tcPr>
            <w:tcW w:w="6095" w:type="dxa"/>
            <w:gridSpan w:val="3"/>
          </w:tcPr>
          <w:p w14:paraId="670DE937" w14:textId="77777777" w:rsidR="006E16FD" w:rsidRDefault="006E16FD" w:rsidP="00603EAC">
            <w:pPr>
              <w:pStyle w:val="unittext"/>
              <w:keepNext/>
            </w:pPr>
            <w:r>
              <w:t>Assessment must ensure access to:</w:t>
            </w:r>
          </w:p>
          <w:p w14:paraId="1BB8D64C" w14:textId="77777777" w:rsidR="006E16FD" w:rsidRPr="0091378A" w:rsidRDefault="006E16FD" w:rsidP="00603EAC">
            <w:pPr>
              <w:pStyle w:val="bullet"/>
              <w:numPr>
                <w:ilvl w:val="0"/>
                <w:numId w:val="12"/>
              </w:numPr>
              <w:tabs>
                <w:tab w:val="clear" w:pos="820"/>
              </w:tabs>
              <w:ind w:left="284" w:hanging="284"/>
            </w:pPr>
            <w:r w:rsidRPr="0091378A">
              <w:t>r</w:t>
            </w:r>
            <w:r>
              <w:t>eal / authentic employment related texts</w:t>
            </w:r>
          </w:p>
          <w:p w14:paraId="1D01E9FE" w14:textId="77777777" w:rsidR="006E16FD" w:rsidRPr="0091378A" w:rsidRDefault="006E16FD" w:rsidP="00603EAC">
            <w:pPr>
              <w:pStyle w:val="bullet"/>
              <w:numPr>
                <w:ilvl w:val="0"/>
                <w:numId w:val="12"/>
              </w:numPr>
              <w:tabs>
                <w:tab w:val="clear" w:pos="820"/>
              </w:tabs>
              <w:ind w:left="284" w:hanging="284"/>
            </w:pPr>
            <w:r w:rsidRPr="0091378A">
              <w:t>online facilities, communications technology as appropriate</w:t>
            </w:r>
          </w:p>
          <w:p w14:paraId="6D7A7A94" w14:textId="77777777" w:rsidR="006E16FD" w:rsidRDefault="006E16FD" w:rsidP="00603EAC">
            <w:pPr>
              <w:pStyle w:val="unittext"/>
              <w:keepNext/>
            </w:pPr>
            <w:r>
              <w:t xml:space="preserve">At this level the learner </w:t>
            </w:r>
            <w:r w:rsidRPr="00072491">
              <w:t>work</w:t>
            </w:r>
            <w:r>
              <w:t>s</w:t>
            </w:r>
            <w:r w:rsidRPr="00072491">
              <w:t xml:space="preserve"> independently and </w:t>
            </w:r>
            <w:r>
              <w:t>continues to build and use their</w:t>
            </w:r>
            <w:r w:rsidRPr="00072491">
              <w:t xml:space="preserve"> own familiar support resources</w:t>
            </w:r>
            <w:r>
              <w:t xml:space="preserve"> for example they may use familiar support resources such as an online </w:t>
            </w:r>
            <w:r w:rsidRPr="001578B2">
              <w:t>dictionary</w:t>
            </w:r>
            <w:r>
              <w:t xml:space="preserve"> or thesaurus</w:t>
            </w:r>
          </w:p>
          <w:p w14:paraId="0EBD80A5" w14:textId="77777777" w:rsidR="006E16FD" w:rsidRDefault="006E16FD" w:rsidP="00603EAC">
            <w:pPr>
              <w:pStyle w:val="unittext"/>
              <w:keepNext/>
            </w:pPr>
            <w:r w:rsidRPr="008F6392">
              <w:t xml:space="preserve">In order to </w:t>
            </w:r>
            <w:r>
              <w:t xml:space="preserve">support </w:t>
            </w:r>
            <w:r w:rsidRPr="008F6392">
              <w:t>achieve</w:t>
            </w:r>
            <w:r>
              <w:t>ment of</w:t>
            </w:r>
            <w:r w:rsidRPr="008F6392">
              <w:t xml:space="preserve"> meaningful outcomes at the qualification level an integrated approach to assessment </w:t>
            </w:r>
            <w:r>
              <w:lastRenderedPageBreak/>
              <w:t>is recommended</w:t>
            </w:r>
            <w:r w:rsidRPr="008F6392">
              <w:t>, refer to Section B 6.1 Assessment Strategy.</w:t>
            </w:r>
          </w:p>
          <w:p w14:paraId="16FCFD9B" w14:textId="77777777" w:rsidR="006E16FD" w:rsidRDefault="006E16FD" w:rsidP="00603EAC">
            <w:pPr>
              <w:pStyle w:val="unittext"/>
              <w:keepNext/>
            </w:pPr>
            <w:r>
              <w:t>Where this unit is being co-assessed with units related to another domain, such as personal purposes, the same texts may be relevant to both domains.</w:t>
            </w:r>
          </w:p>
        </w:tc>
      </w:tr>
      <w:tr w:rsidR="006E16FD" w14:paraId="5E2E227D" w14:textId="77777777" w:rsidTr="00603EAC">
        <w:tc>
          <w:tcPr>
            <w:tcW w:w="9464" w:type="dxa"/>
            <w:gridSpan w:val="5"/>
          </w:tcPr>
          <w:p w14:paraId="62F14D44" w14:textId="77777777" w:rsidR="006E16FD" w:rsidRDefault="006E16FD" w:rsidP="00603EAC">
            <w:pPr>
              <w:pStyle w:val="spacer"/>
            </w:pPr>
          </w:p>
        </w:tc>
      </w:tr>
      <w:tr w:rsidR="006E16FD" w14:paraId="3F858D0A" w14:textId="77777777" w:rsidTr="00603EAC">
        <w:tc>
          <w:tcPr>
            <w:tcW w:w="3369" w:type="dxa"/>
            <w:gridSpan w:val="2"/>
          </w:tcPr>
          <w:p w14:paraId="2AEDFEC3" w14:textId="77777777" w:rsidR="006E16FD" w:rsidRPr="00622D2D" w:rsidRDefault="006E16FD" w:rsidP="00603EAC">
            <w:pPr>
              <w:pStyle w:val="EG"/>
              <w:keepNext/>
            </w:pPr>
            <w:r w:rsidRPr="005979AA">
              <w:t>Method(s) of assessment</w:t>
            </w:r>
          </w:p>
        </w:tc>
        <w:tc>
          <w:tcPr>
            <w:tcW w:w="6095" w:type="dxa"/>
            <w:gridSpan w:val="3"/>
          </w:tcPr>
          <w:p w14:paraId="07534128" w14:textId="77777777" w:rsidR="006E16FD" w:rsidRDefault="006E16FD" w:rsidP="00603EAC">
            <w:pPr>
              <w:pStyle w:val="unittext"/>
              <w:keepNext/>
            </w:pPr>
            <w:r>
              <w:t>The following suggested assessment methods are suitable for this unit:</w:t>
            </w:r>
          </w:p>
          <w:p w14:paraId="1FF7457E" w14:textId="77777777" w:rsidR="006E16FD" w:rsidRDefault="006E16FD" w:rsidP="00603EAC">
            <w:pPr>
              <w:pStyle w:val="bullet"/>
              <w:numPr>
                <w:ilvl w:val="0"/>
                <w:numId w:val="12"/>
              </w:numPr>
              <w:tabs>
                <w:tab w:val="clear" w:pos="820"/>
              </w:tabs>
              <w:ind w:left="284" w:hanging="284"/>
            </w:pPr>
            <w:r>
              <w:t>observation of the learner creating personally relevant texts of limited complexity related to employment purposes</w:t>
            </w:r>
          </w:p>
          <w:p w14:paraId="6C31C1D2" w14:textId="77777777" w:rsidR="006E16FD" w:rsidRDefault="006E16FD" w:rsidP="00603EAC">
            <w:pPr>
              <w:pStyle w:val="bullet"/>
              <w:numPr>
                <w:ilvl w:val="0"/>
                <w:numId w:val="12"/>
              </w:numPr>
              <w:tabs>
                <w:tab w:val="clear" w:pos="820"/>
              </w:tabs>
              <w:ind w:left="284" w:hanging="284"/>
            </w:pPr>
            <w:r>
              <w:t>portfolio of drafts and completed texts of limited complexity created by the learner</w:t>
            </w:r>
          </w:p>
          <w:p w14:paraId="4BE58754" w14:textId="77777777" w:rsidR="006E16FD" w:rsidRDefault="006E16FD" w:rsidP="00603EAC">
            <w:pPr>
              <w:pStyle w:val="bullet"/>
              <w:numPr>
                <w:ilvl w:val="0"/>
                <w:numId w:val="12"/>
              </w:numPr>
              <w:tabs>
                <w:tab w:val="clear" w:pos="820"/>
              </w:tabs>
              <w:ind w:left="284" w:hanging="284"/>
            </w:pPr>
            <w:r>
              <w:t>oral and / or written questioning to assess the ability to identify a range of personally relevant text types relevant to employment for different purposes and audiences and their features</w:t>
            </w:r>
          </w:p>
        </w:tc>
      </w:tr>
    </w:tbl>
    <w:p w14:paraId="5C8626C4" w14:textId="77777777" w:rsidR="00134A23" w:rsidRDefault="00134A23" w:rsidP="006E16FD">
      <w:pPr>
        <w:pStyle w:val="CodeTOC"/>
        <w:sectPr w:rsidR="00134A23" w:rsidSect="00134A23">
          <w:headerReference w:type="default" r:id="rId79"/>
          <w:pgSz w:w="11906" w:h="16838" w:code="9"/>
          <w:pgMar w:top="1418" w:right="1361" w:bottom="1701" w:left="1361" w:header="709" w:footer="340" w:gutter="0"/>
          <w:cols w:space="708"/>
          <w:docGrid w:linePitch="360"/>
        </w:sectPr>
      </w:pPr>
    </w:p>
    <w:p w14:paraId="48976611" w14:textId="77777777" w:rsidR="006E16FD" w:rsidRDefault="006E16FD" w:rsidP="006E16FD">
      <w:pPr>
        <w:pStyle w:val="CodeTOC"/>
      </w:pPr>
    </w:p>
    <w:tbl>
      <w:tblPr>
        <w:tblpPr w:leftFromText="180" w:rightFromText="180" w:vertAnchor="text" w:tblpY="1"/>
        <w:tblOverlap w:val="never"/>
        <w:tblW w:w="0" w:type="auto"/>
        <w:tblLook w:val="04A0" w:firstRow="1" w:lastRow="0" w:firstColumn="1" w:lastColumn="0" w:noHBand="0" w:noVBand="1"/>
      </w:tblPr>
      <w:tblGrid>
        <w:gridCol w:w="2873"/>
        <w:gridCol w:w="426"/>
        <w:gridCol w:w="142"/>
        <w:gridCol w:w="15"/>
        <w:gridCol w:w="5728"/>
      </w:tblGrid>
      <w:tr w:rsidR="006E16FD" w:rsidRPr="00D72D90" w14:paraId="6E163789" w14:textId="77777777" w:rsidTr="00816346">
        <w:tc>
          <w:tcPr>
            <w:tcW w:w="2907" w:type="dxa"/>
          </w:tcPr>
          <w:p w14:paraId="3A833485" w14:textId="77777777" w:rsidR="006E16FD" w:rsidRPr="00D72D90" w:rsidRDefault="006E16FD" w:rsidP="00816346">
            <w:pPr>
              <w:pStyle w:val="CodeTOC"/>
            </w:pPr>
            <w:r w:rsidRPr="00D72D90">
              <w:t>Unit Code</w:t>
            </w:r>
          </w:p>
        </w:tc>
        <w:tc>
          <w:tcPr>
            <w:tcW w:w="6413" w:type="dxa"/>
            <w:gridSpan w:val="4"/>
          </w:tcPr>
          <w:p w14:paraId="5682AC3B" w14:textId="77777777" w:rsidR="006E16FD" w:rsidRPr="00964ACB" w:rsidRDefault="006E16FD" w:rsidP="00816346">
            <w:pPr>
              <w:pStyle w:val="Heading1"/>
              <w:spacing w:before="120"/>
              <w:rPr>
                <w:color w:val="auto"/>
              </w:rPr>
            </w:pPr>
            <w:bookmarkStart w:id="389" w:name="_Toc514234371"/>
            <w:bookmarkStart w:id="390" w:name="_Toc33169066"/>
            <w:bookmarkStart w:id="391" w:name="_Toc139287025"/>
            <w:bookmarkStart w:id="392" w:name="_Toc139637029"/>
            <w:bookmarkStart w:id="393" w:name="_Toc140138252"/>
            <w:r w:rsidRPr="00964ACB">
              <w:rPr>
                <w:rFonts w:ascii="ZWAdobeF" w:hAnsi="ZWAdobeF" w:cs="ZWAdobeF"/>
                <w:color w:val="auto"/>
                <w:sz w:val="2"/>
                <w:szCs w:val="2"/>
              </w:rPr>
              <w:t>64B64B</w:t>
            </w:r>
            <w:r w:rsidRPr="00964ACB">
              <w:rPr>
                <w:color w:val="auto"/>
              </w:rPr>
              <w:t>VU22395</w:t>
            </w:r>
            <w:bookmarkEnd w:id="389"/>
            <w:bookmarkEnd w:id="390"/>
            <w:bookmarkEnd w:id="391"/>
            <w:bookmarkEnd w:id="392"/>
            <w:bookmarkEnd w:id="393"/>
          </w:p>
        </w:tc>
      </w:tr>
      <w:tr w:rsidR="006E16FD" w:rsidRPr="00D72D90" w14:paraId="2C86999E" w14:textId="77777777" w:rsidTr="00816346">
        <w:tc>
          <w:tcPr>
            <w:tcW w:w="2907" w:type="dxa"/>
          </w:tcPr>
          <w:p w14:paraId="655D7662" w14:textId="77777777" w:rsidR="006E16FD" w:rsidRPr="00D72D90" w:rsidRDefault="006E16FD" w:rsidP="00816346">
            <w:pPr>
              <w:pStyle w:val="CodeTOC"/>
            </w:pPr>
            <w:r w:rsidRPr="00D72D90">
              <w:t>Unit Title</w:t>
            </w:r>
          </w:p>
        </w:tc>
        <w:tc>
          <w:tcPr>
            <w:tcW w:w="6413" w:type="dxa"/>
            <w:gridSpan w:val="4"/>
          </w:tcPr>
          <w:p w14:paraId="4D9371EE" w14:textId="77777777" w:rsidR="006E16FD" w:rsidRPr="00964ACB" w:rsidRDefault="006E16FD" w:rsidP="00816346">
            <w:pPr>
              <w:pStyle w:val="Heading1"/>
              <w:spacing w:before="120"/>
              <w:rPr>
                <w:color w:val="auto"/>
              </w:rPr>
            </w:pPr>
            <w:bookmarkStart w:id="394" w:name="_Toc507058637"/>
            <w:bookmarkStart w:id="395" w:name="_Toc514234372"/>
            <w:bookmarkStart w:id="396" w:name="_Toc33169067"/>
            <w:bookmarkStart w:id="397" w:name="_Toc139287026"/>
            <w:bookmarkStart w:id="398" w:name="_Toc139637030"/>
            <w:bookmarkStart w:id="399" w:name="_Toc140138253"/>
            <w:r w:rsidRPr="00964ACB">
              <w:rPr>
                <w:rFonts w:ascii="ZWAdobeF" w:hAnsi="ZWAdobeF" w:cs="ZWAdobeF"/>
                <w:color w:val="auto"/>
                <w:sz w:val="2"/>
                <w:szCs w:val="2"/>
              </w:rPr>
              <w:t>65B65B</w:t>
            </w:r>
            <w:r w:rsidRPr="00964ACB">
              <w:rPr>
                <w:color w:val="auto"/>
              </w:rPr>
              <w:t>Work with a range of numbers and money in familiar and routine situations</w:t>
            </w:r>
            <w:bookmarkEnd w:id="394"/>
            <w:bookmarkEnd w:id="395"/>
            <w:bookmarkEnd w:id="396"/>
            <w:bookmarkEnd w:id="397"/>
            <w:bookmarkEnd w:id="398"/>
            <w:bookmarkEnd w:id="399"/>
          </w:p>
        </w:tc>
      </w:tr>
      <w:tr w:rsidR="006E16FD" w14:paraId="06844B86" w14:textId="77777777" w:rsidTr="00816346">
        <w:tc>
          <w:tcPr>
            <w:tcW w:w="2907" w:type="dxa"/>
          </w:tcPr>
          <w:p w14:paraId="42C01A4A" w14:textId="77777777" w:rsidR="006E16FD" w:rsidRDefault="006E16FD" w:rsidP="00816346">
            <w:pPr>
              <w:pStyle w:val="Heading21"/>
              <w:keepNext/>
            </w:pPr>
            <w:r>
              <w:t>Unit Descriptor</w:t>
            </w:r>
          </w:p>
        </w:tc>
        <w:tc>
          <w:tcPr>
            <w:tcW w:w="6413" w:type="dxa"/>
            <w:gridSpan w:val="4"/>
          </w:tcPr>
          <w:p w14:paraId="5EBD6531" w14:textId="77777777" w:rsidR="006E16FD" w:rsidRDefault="006E16FD" w:rsidP="00816346">
            <w:pPr>
              <w:pStyle w:val="unittext"/>
              <w:keepNext/>
            </w:pPr>
            <w:r w:rsidRPr="0081764B">
              <w:rPr>
                <w:lang w:val="en-US"/>
              </w:rPr>
              <w:t>Th</w:t>
            </w:r>
            <w:r>
              <w:rPr>
                <w:lang w:val="en-US"/>
              </w:rPr>
              <w:t xml:space="preserve">is unit describes the skills and knowledge </w:t>
            </w:r>
            <w:r w:rsidRPr="0081764B">
              <w:rPr>
                <w:lang w:val="en-US"/>
              </w:rPr>
              <w:t xml:space="preserve">to develop numeracy skills related to interpreting, using and calculating with a range of whole numbers, decimals, routine fractions and percentages and money in familiar and routine situations in their personal, public, work or education and training lives. </w:t>
            </w:r>
            <w:r>
              <w:t xml:space="preserve">Learners will communicate these </w:t>
            </w:r>
            <w:r w:rsidRPr="00C959F2">
              <w:t xml:space="preserve">mathematical ideas </w:t>
            </w:r>
            <w:r>
              <w:t>using a combination of written and spoken responses.</w:t>
            </w:r>
          </w:p>
          <w:p w14:paraId="22E0009D" w14:textId="77777777" w:rsidR="006E16FD" w:rsidRDefault="006E16FD" w:rsidP="00816346">
            <w:pPr>
              <w:pStyle w:val="unittext"/>
              <w:keepNext/>
            </w:pPr>
            <w:r>
              <w:t>Learners at this level work independently and continue to build and use their own familiar support resources. The required outcomes described in this unit contribute to the achievement of Australian Core Skills Framework indicators for Numeracy at Level 3: 3.9, 3.10 &amp; 3.11.</w:t>
            </w:r>
            <w:r w:rsidRPr="0081764B">
              <w:t xml:space="preserve"> </w:t>
            </w:r>
          </w:p>
        </w:tc>
      </w:tr>
      <w:tr w:rsidR="006E16FD" w14:paraId="0F1CD631" w14:textId="77777777" w:rsidTr="00816346">
        <w:tc>
          <w:tcPr>
            <w:tcW w:w="2907" w:type="dxa"/>
          </w:tcPr>
          <w:p w14:paraId="1C5207E8" w14:textId="77777777" w:rsidR="006E16FD" w:rsidRDefault="006E16FD" w:rsidP="00816346">
            <w:pPr>
              <w:pStyle w:val="Heading21"/>
              <w:keepNext/>
            </w:pPr>
            <w:r>
              <w:t>Employability Skills</w:t>
            </w:r>
          </w:p>
        </w:tc>
        <w:tc>
          <w:tcPr>
            <w:tcW w:w="6413" w:type="dxa"/>
            <w:gridSpan w:val="4"/>
          </w:tcPr>
          <w:p w14:paraId="120619EA" w14:textId="77777777" w:rsidR="006E16FD" w:rsidRDefault="006E16FD" w:rsidP="00816346">
            <w:pPr>
              <w:pStyle w:val="unittext"/>
              <w:keepNext/>
            </w:pPr>
            <w:r>
              <w:t>This unit contains employability skills.</w:t>
            </w:r>
          </w:p>
        </w:tc>
      </w:tr>
      <w:tr w:rsidR="006E16FD" w14:paraId="677CDCEB" w14:textId="77777777" w:rsidTr="00816346">
        <w:tc>
          <w:tcPr>
            <w:tcW w:w="2907" w:type="dxa"/>
          </w:tcPr>
          <w:p w14:paraId="6051C168" w14:textId="77777777" w:rsidR="006E16FD" w:rsidRDefault="006E16FD" w:rsidP="00816346">
            <w:pPr>
              <w:pStyle w:val="Heading21"/>
              <w:keepNext/>
            </w:pPr>
            <w:r>
              <w:t>Application of the Unit</w:t>
            </w:r>
          </w:p>
        </w:tc>
        <w:tc>
          <w:tcPr>
            <w:tcW w:w="6413" w:type="dxa"/>
            <w:gridSpan w:val="4"/>
          </w:tcPr>
          <w:p w14:paraId="3B75A80B" w14:textId="77777777" w:rsidR="006E16FD" w:rsidRPr="0081764B" w:rsidRDefault="006E16FD" w:rsidP="00816346">
            <w:pPr>
              <w:pStyle w:val="unittext"/>
              <w:keepNext/>
              <w:rPr>
                <w:lang w:val="en-US"/>
              </w:rPr>
            </w:pPr>
            <w:r>
              <w:t xml:space="preserve">This unit applies to those who wish to </w:t>
            </w:r>
            <w:r w:rsidRPr="0081764B">
              <w:rPr>
                <w:lang w:val="en-US"/>
              </w:rPr>
              <w:t xml:space="preserve">improve their educational, vocational or community participation options </w:t>
            </w:r>
            <w:r>
              <w:rPr>
                <w:lang w:val="en-US"/>
              </w:rPr>
              <w:t xml:space="preserve">by developing a </w:t>
            </w:r>
            <w:r w:rsidRPr="0081764B">
              <w:rPr>
                <w:lang w:val="en-US"/>
              </w:rPr>
              <w:t xml:space="preserve">range of numeracy and mathematics skills. </w:t>
            </w:r>
          </w:p>
          <w:p w14:paraId="2BBC921A" w14:textId="77777777" w:rsidR="006E16FD" w:rsidRPr="0081764B" w:rsidRDefault="006E16FD" w:rsidP="00816346">
            <w:pPr>
              <w:pStyle w:val="unittext"/>
              <w:keepNext/>
            </w:pPr>
            <w:r w:rsidRPr="0081764B">
              <w:t>Numeracy is seen as making meaning of mathematics - mathematics is a tool to be used efficiently and critically and is seen as the knowledge and skills to be applied and used for a range of purposes and in a variety of contexts.</w:t>
            </w:r>
            <w:r>
              <w:t xml:space="preserve"> </w:t>
            </w:r>
            <w:r w:rsidRPr="0081764B">
              <w:t>The goal is therefore to assist learners to develop mathematical concepts and relationships in ways that are personally meaningful.</w:t>
            </w:r>
          </w:p>
          <w:p w14:paraId="7C3DBCB1" w14:textId="77777777" w:rsidR="006E16FD" w:rsidRDefault="006E16FD" w:rsidP="00816346">
            <w:pPr>
              <w:pStyle w:val="unittext"/>
              <w:keepNext/>
            </w:pPr>
            <w:r>
              <w:t>It is</w:t>
            </w:r>
            <w:r w:rsidRPr="0081764B">
              <w:t xml:space="preserve"> recommended that this unit is integrated with the delivery and assessment of other numeracy and mathematics units. It is also recommended that application is also integrated with other units from across the CGEA. The links between the different units encourage co-delivery and assessment, and replicates real life situations where tasks and activities integrate a wide range of skills including literacy and numeracy.</w:t>
            </w:r>
          </w:p>
        </w:tc>
      </w:tr>
      <w:tr w:rsidR="006E16FD" w14:paraId="07F7952B" w14:textId="77777777" w:rsidTr="00816346">
        <w:tc>
          <w:tcPr>
            <w:tcW w:w="2907" w:type="dxa"/>
          </w:tcPr>
          <w:p w14:paraId="3C33FEB6" w14:textId="77777777" w:rsidR="006E16FD" w:rsidRDefault="006E16FD" w:rsidP="00816346">
            <w:pPr>
              <w:pStyle w:val="Heading21"/>
              <w:keepNext/>
            </w:pPr>
            <w:r>
              <w:t>Element</w:t>
            </w:r>
          </w:p>
          <w:p w14:paraId="31BF4FB4" w14:textId="77777777" w:rsidR="006E16FD" w:rsidRDefault="006E16FD" w:rsidP="00816346">
            <w:pPr>
              <w:pStyle w:val="text"/>
              <w:keepNext/>
            </w:pPr>
            <w:r w:rsidRPr="005979AA">
              <w:t>Elements describe the essential outcomes of a unit of competency. Elements describe actions or outcomes that are demonstrable and assessable.</w:t>
            </w:r>
          </w:p>
        </w:tc>
        <w:tc>
          <w:tcPr>
            <w:tcW w:w="6413" w:type="dxa"/>
            <w:gridSpan w:val="4"/>
          </w:tcPr>
          <w:p w14:paraId="13618017" w14:textId="77777777" w:rsidR="006E16FD" w:rsidRDefault="006E16FD" w:rsidP="00816346">
            <w:pPr>
              <w:pStyle w:val="Heading21"/>
              <w:keepNext/>
            </w:pPr>
            <w:r>
              <w:t>Performance Criteria</w:t>
            </w:r>
          </w:p>
          <w:p w14:paraId="1E7BA1B6" w14:textId="77777777" w:rsidR="006E16FD" w:rsidRDefault="006E16FD" w:rsidP="00816346">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6E16FD" w14:paraId="73911F4B" w14:textId="77777777" w:rsidTr="00816346">
        <w:tc>
          <w:tcPr>
            <w:tcW w:w="2907" w:type="dxa"/>
          </w:tcPr>
          <w:p w14:paraId="40224220" w14:textId="77777777" w:rsidR="006E16FD" w:rsidRDefault="006E16FD" w:rsidP="00816346">
            <w:pPr>
              <w:pStyle w:val="spacer"/>
            </w:pPr>
          </w:p>
        </w:tc>
        <w:tc>
          <w:tcPr>
            <w:tcW w:w="6413" w:type="dxa"/>
            <w:gridSpan w:val="4"/>
          </w:tcPr>
          <w:p w14:paraId="7D4FA59B" w14:textId="77777777" w:rsidR="006E16FD" w:rsidRDefault="006E16FD" w:rsidP="00816346">
            <w:pPr>
              <w:pStyle w:val="spacer"/>
            </w:pPr>
          </w:p>
        </w:tc>
      </w:tr>
      <w:tr w:rsidR="006E16FD" w14:paraId="1217D265" w14:textId="77777777" w:rsidTr="00816346">
        <w:tc>
          <w:tcPr>
            <w:tcW w:w="2907" w:type="dxa"/>
            <w:vMerge w:val="restart"/>
          </w:tcPr>
          <w:p w14:paraId="216A8758" w14:textId="77777777" w:rsidR="006E16FD" w:rsidRPr="0084371F" w:rsidRDefault="006E16FD" w:rsidP="00816346">
            <w:pPr>
              <w:pStyle w:val="element"/>
              <w:keepNext/>
            </w:pPr>
            <w:r w:rsidRPr="0084371F">
              <w:t>1</w:t>
            </w:r>
            <w:r>
              <w:tab/>
            </w:r>
            <w:r w:rsidRPr="006327C3">
              <w:t xml:space="preserve">Interpret and compare whole numbers, </w:t>
            </w:r>
            <w:r w:rsidRPr="006327C3">
              <w:lastRenderedPageBreak/>
              <w:t>decimals, routine fractions and percentages</w:t>
            </w:r>
          </w:p>
        </w:tc>
        <w:tc>
          <w:tcPr>
            <w:tcW w:w="569" w:type="dxa"/>
            <w:gridSpan w:val="2"/>
          </w:tcPr>
          <w:p w14:paraId="0ED701A1" w14:textId="77777777" w:rsidR="006E16FD" w:rsidRDefault="006E16FD" w:rsidP="00816346">
            <w:pPr>
              <w:pStyle w:val="PC"/>
              <w:keepNext/>
            </w:pPr>
            <w:r>
              <w:lastRenderedPageBreak/>
              <w:t>1.1</w:t>
            </w:r>
          </w:p>
        </w:tc>
        <w:tc>
          <w:tcPr>
            <w:tcW w:w="5844" w:type="dxa"/>
            <w:gridSpan w:val="2"/>
          </w:tcPr>
          <w:p w14:paraId="69663BFA" w14:textId="77777777" w:rsidR="006E16FD" w:rsidRDefault="006E16FD" w:rsidP="00816346">
            <w:pPr>
              <w:pStyle w:val="PC"/>
              <w:keepNext/>
            </w:pPr>
            <w:r>
              <w:t xml:space="preserve">Use </w:t>
            </w:r>
            <w:r w:rsidRPr="006327C3">
              <w:rPr>
                <w:b/>
                <w:i/>
              </w:rPr>
              <w:t>place value concepts for whole numbers and decimals</w:t>
            </w:r>
            <w:r>
              <w:t xml:space="preserve"> to interpret and compare numbers</w:t>
            </w:r>
          </w:p>
        </w:tc>
      </w:tr>
      <w:tr w:rsidR="006E16FD" w14:paraId="0E8718EC" w14:textId="77777777" w:rsidTr="00816346">
        <w:tc>
          <w:tcPr>
            <w:tcW w:w="2907" w:type="dxa"/>
            <w:vMerge/>
          </w:tcPr>
          <w:p w14:paraId="36EF27BC" w14:textId="77777777" w:rsidR="006E16FD" w:rsidRPr="0084371F" w:rsidRDefault="006E16FD" w:rsidP="00816346">
            <w:pPr>
              <w:pStyle w:val="element"/>
              <w:keepNext/>
            </w:pPr>
          </w:p>
        </w:tc>
        <w:tc>
          <w:tcPr>
            <w:tcW w:w="569" w:type="dxa"/>
            <w:gridSpan w:val="2"/>
          </w:tcPr>
          <w:p w14:paraId="0FD4363C" w14:textId="77777777" w:rsidR="006E16FD" w:rsidRDefault="006E16FD" w:rsidP="00816346">
            <w:pPr>
              <w:pStyle w:val="PC"/>
              <w:keepNext/>
            </w:pPr>
            <w:r>
              <w:t>1.2</w:t>
            </w:r>
          </w:p>
        </w:tc>
        <w:tc>
          <w:tcPr>
            <w:tcW w:w="5844" w:type="dxa"/>
            <w:gridSpan w:val="2"/>
          </w:tcPr>
          <w:p w14:paraId="5B315497" w14:textId="77777777" w:rsidR="006E16FD" w:rsidRDefault="006E16FD" w:rsidP="00816346">
            <w:pPr>
              <w:pStyle w:val="PC"/>
              <w:keepNext/>
            </w:pPr>
            <w:r>
              <w:t xml:space="preserve">Use the meaning of </w:t>
            </w:r>
            <w:r w:rsidRPr="006327C3">
              <w:rPr>
                <w:b/>
                <w:i/>
              </w:rPr>
              <w:t>routine common fraction and percentages</w:t>
            </w:r>
            <w:r>
              <w:t xml:space="preserve"> to interpret and compare numbers</w:t>
            </w:r>
          </w:p>
        </w:tc>
      </w:tr>
      <w:tr w:rsidR="006E16FD" w14:paraId="3C2D2F0A" w14:textId="77777777" w:rsidTr="00816346">
        <w:tc>
          <w:tcPr>
            <w:tcW w:w="2907" w:type="dxa"/>
            <w:vMerge/>
          </w:tcPr>
          <w:p w14:paraId="6FD3D712" w14:textId="77777777" w:rsidR="006E16FD" w:rsidRPr="0084371F" w:rsidRDefault="006E16FD" w:rsidP="00816346">
            <w:pPr>
              <w:pStyle w:val="element"/>
              <w:keepNext/>
            </w:pPr>
          </w:p>
        </w:tc>
        <w:tc>
          <w:tcPr>
            <w:tcW w:w="569" w:type="dxa"/>
            <w:gridSpan w:val="2"/>
          </w:tcPr>
          <w:p w14:paraId="2CEEB65E" w14:textId="77777777" w:rsidR="006E16FD" w:rsidRDefault="006E16FD" w:rsidP="00816346">
            <w:pPr>
              <w:pStyle w:val="PC"/>
              <w:keepNext/>
            </w:pPr>
            <w:r>
              <w:t>1.3</w:t>
            </w:r>
          </w:p>
        </w:tc>
        <w:tc>
          <w:tcPr>
            <w:tcW w:w="5844" w:type="dxa"/>
            <w:gridSpan w:val="2"/>
          </w:tcPr>
          <w:p w14:paraId="5CD6EC1E" w14:textId="77777777" w:rsidR="006E16FD" w:rsidRDefault="006E16FD" w:rsidP="00816346">
            <w:pPr>
              <w:pStyle w:val="PC"/>
              <w:keepNext/>
            </w:pPr>
            <w:r>
              <w:t xml:space="preserve">Convert between </w:t>
            </w:r>
            <w:r w:rsidRPr="006327C3">
              <w:rPr>
                <w:b/>
                <w:i/>
              </w:rPr>
              <w:t>equivalent common fraction, decimal and percentage forms</w:t>
            </w:r>
            <w:r>
              <w:t xml:space="preserve"> in order to compare numbers</w:t>
            </w:r>
          </w:p>
        </w:tc>
      </w:tr>
      <w:tr w:rsidR="006E16FD" w14:paraId="34AB4277" w14:textId="77777777" w:rsidTr="00816346">
        <w:tc>
          <w:tcPr>
            <w:tcW w:w="2907" w:type="dxa"/>
          </w:tcPr>
          <w:p w14:paraId="2C725AF1" w14:textId="77777777" w:rsidR="006E16FD" w:rsidRDefault="006E16FD" w:rsidP="00816346">
            <w:pPr>
              <w:pStyle w:val="spacer"/>
            </w:pPr>
          </w:p>
        </w:tc>
        <w:tc>
          <w:tcPr>
            <w:tcW w:w="6413" w:type="dxa"/>
            <w:gridSpan w:val="4"/>
          </w:tcPr>
          <w:p w14:paraId="3A178DE4" w14:textId="77777777" w:rsidR="006E16FD" w:rsidRDefault="006E16FD" w:rsidP="00816346">
            <w:pPr>
              <w:pStyle w:val="spacer"/>
            </w:pPr>
          </w:p>
        </w:tc>
      </w:tr>
      <w:tr w:rsidR="006E16FD" w14:paraId="41074BEB" w14:textId="77777777" w:rsidTr="00816346">
        <w:tc>
          <w:tcPr>
            <w:tcW w:w="2907" w:type="dxa"/>
            <w:vMerge w:val="restart"/>
          </w:tcPr>
          <w:p w14:paraId="29219285" w14:textId="77777777" w:rsidR="006E16FD" w:rsidRDefault="006E16FD" w:rsidP="00816346">
            <w:pPr>
              <w:pStyle w:val="element"/>
              <w:keepNext/>
            </w:pPr>
            <w:r>
              <w:t>2</w:t>
            </w:r>
            <w:r>
              <w:tab/>
            </w:r>
            <w:r w:rsidRPr="006327C3">
              <w:t>Perform routine, multi-step calculations with numbers and money in familiar situations</w:t>
            </w:r>
          </w:p>
        </w:tc>
        <w:tc>
          <w:tcPr>
            <w:tcW w:w="584" w:type="dxa"/>
            <w:gridSpan w:val="3"/>
          </w:tcPr>
          <w:p w14:paraId="07FEB024" w14:textId="77777777" w:rsidR="006E16FD" w:rsidRDefault="006E16FD" w:rsidP="00816346">
            <w:pPr>
              <w:pStyle w:val="PC"/>
              <w:keepNext/>
            </w:pPr>
            <w:r>
              <w:t>2.1</w:t>
            </w:r>
          </w:p>
        </w:tc>
        <w:tc>
          <w:tcPr>
            <w:tcW w:w="5829" w:type="dxa"/>
          </w:tcPr>
          <w:p w14:paraId="50B814EB" w14:textId="77777777" w:rsidR="006E16FD" w:rsidRDefault="006E16FD" w:rsidP="00816346">
            <w:pPr>
              <w:pStyle w:val="PC"/>
              <w:keepNext/>
            </w:pPr>
            <w:r>
              <w:t>Make</w:t>
            </w:r>
            <w:r>
              <w:rPr>
                <w:b/>
                <w:i/>
              </w:rPr>
              <w:t xml:space="preserve"> an initial estimate</w:t>
            </w:r>
            <w:r>
              <w:t xml:space="preserve"> when undertaking calculations</w:t>
            </w:r>
          </w:p>
        </w:tc>
      </w:tr>
      <w:tr w:rsidR="006E16FD" w14:paraId="46714807" w14:textId="77777777" w:rsidTr="00816346">
        <w:tc>
          <w:tcPr>
            <w:tcW w:w="2907" w:type="dxa"/>
            <w:vMerge/>
          </w:tcPr>
          <w:p w14:paraId="4FF85A53" w14:textId="77777777" w:rsidR="006E16FD" w:rsidRDefault="006E16FD" w:rsidP="00816346"/>
        </w:tc>
        <w:tc>
          <w:tcPr>
            <w:tcW w:w="584" w:type="dxa"/>
            <w:gridSpan w:val="3"/>
          </w:tcPr>
          <w:p w14:paraId="05AE07D5" w14:textId="77777777" w:rsidR="006E16FD" w:rsidRDefault="006E16FD" w:rsidP="00816346">
            <w:pPr>
              <w:pStyle w:val="PC"/>
              <w:keepNext/>
            </w:pPr>
            <w:r>
              <w:t>2.2</w:t>
            </w:r>
          </w:p>
        </w:tc>
        <w:tc>
          <w:tcPr>
            <w:tcW w:w="5829" w:type="dxa"/>
          </w:tcPr>
          <w:p w14:paraId="006F3C84" w14:textId="77777777" w:rsidR="006E16FD" w:rsidRDefault="006E16FD" w:rsidP="00816346">
            <w:pPr>
              <w:pStyle w:val="PC"/>
              <w:keepNext/>
            </w:pPr>
            <w:r>
              <w:t xml:space="preserve">Perform </w:t>
            </w:r>
            <w:r>
              <w:rPr>
                <w:b/>
                <w:i/>
              </w:rPr>
              <w:t>routine multi step calculations</w:t>
            </w:r>
            <w:r>
              <w:t xml:space="preserve"> with numbers and money </w:t>
            </w:r>
            <w:r w:rsidRPr="006327C3">
              <w:t>in</w:t>
            </w:r>
            <w:r>
              <w:rPr>
                <w:b/>
                <w:i/>
              </w:rPr>
              <w:t xml:space="preserve"> familiar situations</w:t>
            </w:r>
            <w:r>
              <w:t xml:space="preserve"> including making</w:t>
            </w:r>
            <w:r>
              <w:rPr>
                <w:b/>
                <w:i/>
              </w:rPr>
              <w:t xml:space="preserve"> </w:t>
            </w:r>
            <w:r w:rsidRPr="006327C3">
              <w:t>an</w:t>
            </w:r>
            <w:r>
              <w:rPr>
                <w:b/>
                <w:i/>
              </w:rPr>
              <w:t xml:space="preserve"> initial estimate</w:t>
            </w:r>
            <w:r>
              <w:t xml:space="preserve"> and where appropriate converting between </w:t>
            </w:r>
            <w:r w:rsidRPr="003D4272">
              <w:t>equivalent common fraction, decimal and percentage forms</w:t>
            </w:r>
          </w:p>
        </w:tc>
      </w:tr>
      <w:tr w:rsidR="006E16FD" w14:paraId="4868FCBB" w14:textId="77777777" w:rsidTr="00816346">
        <w:tc>
          <w:tcPr>
            <w:tcW w:w="2907" w:type="dxa"/>
            <w:vMerge/>
          </w:tcPr>
          <w:p w14:paraId="02E5179A" w14:textId="77777777" w:rsidR="006E16FD" w:rsidRDefault="006E16FD" w:rsidP="00816346"/>
        </w:tc>
        <w:tc>
          <w:tcPr>
            <w:tcW w:w="584" w:type="dxa"/>
            <w:gridSpan w:val="3"/>
          </w:tcPr>
          <w:p w14:paraId="29C732D5" w14:textId="77777777" w:rsidR="006E16FD" w:rsidRDefault="006E16FD" w:rsidP="00816346">
            <w:pPr>
              <w:pStyle w:val="PC"/>
              <w:keepNext/>
            </w:pPr>
            <w:r>
              <w:t>2.3</w:t>
            </w:r>
          </w:p>
        </w:tc>
        <w:tc>
          <w:tcPr>
            <w:tcW w:w="5829" w:type="dxa"/>
          </w:tcPr>
          <w:p w14:paraId="59F5DE96" w14:textId="77777777" w:rsidR="006E16FD" w:rsidRDefault="006E16FD" w:rsidP="00816346">
            <w:pPr>
              <w:pStyle w:val="PC"/>
              <w:keepNext/>
            </w:pPr>
            <w:r>
              <w:t xml:space="preserve">Use and apply </w:t>
            </w:r>
            <w:r>
              <w:rPr>
                <w:b/>
                <w:i/>
              </w:rPr>
              <w:t>order of arithmetic operations</w:t>
            </w:r>
            <w:r>
              <w:t xml:space="preserve"> to solve </w:t>
            </w:r>
            <w:r w:rsidRPr="003D4272">
              <w:t>routine two step calculations</w:t>
            </w:r>
          </w:p>
        </w:tc>
      </w:tr>
      <w:tr w:rsidR="006E16FD" w14:paraId="3BFEACC5" w14:textId="77777777" w:rsidTr="00816346">
        <w:tc>
          <w:tcPr>
            <w:tcW w:w="2907" w:type="dxa"/>
            <w:vMerge/>
          </w:tcPr>
          <w:p w14:paraId="7EB45C69" w14:textId="77777777" w:rsidR="006E16FD" w:rsidRDefault="006E16FD" w:rsidP="00816346"/>
        </w:tc>
        <w:tc>
          <w:tcPr>
            <w:tcW w:w="584" w:type="dxa"/>
            <w:gridSpan w:val="3"/>
          </w:tcPr>
          <w:p w14:paraId="684A171C" w14:textId="77777777" w:rsidR="006E16FD" w:rsidRDefault="006E16FD" w:rsidP="00816346">
            <w:pPr>
              <w:pStyle w:val="PC"/>
              <w:keepNext/>
            </w:pPr>
            <w:r>
              <w:t>2.4</w:t>
            </w:r>
          </w:p>
        </w:tc>
        <w:tc>
          <w:tcPr>
            <w:tcW w:w="5829" w:type="dxa"/>
          </w:tcPr>
          <w:p w14:paraId="7D658DD2" w14:textId="77777777" w:rsidR="006E16FD" w:rsidRDefault="006E16FD" w:rsidP="00816346">
            <w:pPr>
              <w:pStyle w:val="PC"/>
              <w:keepNext/>
            </w:pPr>
            <w:r>
              <w:t xml:space="preserve">Use and apply </w:t>
            </w:r>
            <w:r>
              <w:rPr>
                <w:b/>
                <w:i/>
              </w:rPr>
              <w:t>common rates</w:t>
            </w:r>
            <w:r>
              <w:t xml:space="preserve"> in </w:t>
            </w:r>
            <w:r w:rsidRPr="003D4272">
              <w:t>familiar or routine situations</w:t>
            </w:r>
          </w:p>
        </w:tc>
      </w:tr>
      <w:tr w:rsidR="006E16FD" w14:paraId="31D7E852" w14:textId="77777777" w:rsidTr="00816346">
        <w:tc>
          <w:tcPr>
            <w:tcW w:w="2907" w:type="dxa"/>
            <w:vMerge/>
          </w:tcPr>
          <w:p w14:paraId="3436E898" w14:textId="77777777" w:rsidR="006E16FD" w:rsidRDefault="006E16FD" w:rsidP="00816346"/>
        </w:tc>
        <w:tc>
          <w:tcPr>
            <w:tcW w:w="584" w:type="dxa"/>
            <w:gridSpan w:val="3"/>
          </w:tcPr>
          <w:p w14:paraId="3985DFB1" w14:textId="77777777" w:rsidR="006E16FD" w:rsidRDefault="006E16FD" w:rsidP="00816346">
            <w:pPr>
              <w:pStyle w:val="PC"/>
              <w:keepNext/>
            </w:pPr>
            <w:r>
              <w:t>2.5</w:t>
            </w:r>
          </w:p>
        </w:tc>
        <w:tc>
          <w:tcPr>
            <w:tcW w:w="5829" w:type="dxa"/>
          </w:tcPr>
          <w:p w14:paraId="5FE36649" w14:textId="77777777" w:rsidR="006E16FD" w:rsidRDefault="006E16FD" w:rsidP="00816346">
            <w:pPr>
              <w:pStyle w:val="PC"/>
              <w:keepNext/>
            </w:pPr>
            <w:r>
              <w:t xml:space="preserve">Check </w:t>
            </w:r>
            <w:r w:rsidRPr="003D4272">
              <w:t>the</w:t>
            </w:r>
            <w:r>
              <w:rPr>
                <w:b/>
                <w:i/>
              </w:rPr>
              <w:t xml:space="preserve"> reasonableness of results</w:t>
            </w:r>
            <w:r>
              <w:t xml:space="preserve"> against initial estimate, context of problem and personal knowledge/experience</w:t>
            </w:r>
          </w:p>
        </w:tc>
      </w:tr>
      <w:tr w:rsidR="006E16FD" w14:paraId="52BF1096" w14:textId="77777777" w:rsidTr="00816346">
        <w:tc>
          <w:tcPr>
            <w:tcW w:w="2907" w:type="dxa"/>
          </w:tcPr>
          <w:p w14:paraId="42F8578C" w14:textId="77777777" w:rsidR="006E16FD" w:rsidRDefault="006E16FD" w:rsidP="00816346">
            <w:pPr>
              <w:pStyle w:val="spacer"/>
            </w:pPr>
          </w:p>
        </w:tc>
        <w:tc>
          <w:tcPr>
            <w:tcW w:w="6413" w:type="dxa"/>
            <w:gridSpan w:val="4"/>
          </w:tcPr>
          <w:p w14:paraId="4C4373D2" w14:textId="77777777" w:rsidR="006E16FD" w:rsidRDefault="006E16FD" w:rsidP="00816346">
            <w:pPr>
              <w:pStyle w:val="spacer"/>
            </w:pPr>
          </w:p>
        </w:tc>
      </w:tr>
      <w:tr w:rsidR="006E16FD" w14:paraId="09C1CA22" w14:textId="77777777" w:rsidTr="00816346">
        <w:tc>
          <w:tcPr>
            <w:tcW w:w="9320" w:type="dxa"/>
            <w:gridSpan w:val="5"/>
          </w:tcPr>
          <w:p w14:paraId="06EC2768" w14:textId="77777777" w:rsidR="006E16FD" w:rsidRDefault="006E16FD" w:rsidP="00816346">
            <w:pPr>
              <w:pStyle w:val="Heading21"/>
              <w:keepNext/>
            </w:pPr>
            <w:r>
              <w:t>Required Knowledge and Skills</w:t>
            </w:r>
          </w:p>
          <w:p w14:paraId="2CB07D40" w14:textId="77777777" w:rsidR="006E16FD" w:rsidRDefault="006E16FD" w:rsidP="00816346">
            <w:pPr>
              <w:pStyle w:val="text"/>
              <w:keepNext/>
            </w:pPr>
            <w:r w:rsidRPr="005979AA">
              <w:t>This describes the essential skills and knowledge and their level required for this unit</w:t>
            </w:r>
            <w:r>
              <w:t>.</w:t>
            </w:r>
          </w:p>
        </w:tc>
      </w:tr>
      <w:tr w:rsidR="006E16FD" w14:paraId="449F58A5" w14:textId="77777777" w:rsidTr="00816346">
        <w:tc>
          <w:tcPr>
            <w:tcW w:w="9320" w:type="dxa"/>
            <w:gridSpan w:val="5"/>
          </w:tcPr>
          <w:p w14:paraId="6A743192" w14:textId="77777777" w:rsidR="006E16FD" w:rsidRDefault="006E16FD" w:rsidP="00816346">
            <w:pPr>
              <w:pStyle w:val="unittext"/>
              <w:keepNext/>
            </w:pPr>
            <w:r>
              <w:t>Required Knowledge:</w:t>
            </w:r>
          </w:p>
          <w:p w14:paraId="069EA93A" w14:textId="77777777" w:rsidR="006E16FD" w:rsidRPr="002E29A7" w:rsidRDefault="006E16FD" w:rsidP="006E16FD">
            <w:pPr>
              <w:pStyle w:val="bullet"/>
              <w:numPr>
                <w:ilvl w:val="0"/>
                <w:numId w:val="12"/>
              </w:numPr>
              <w:tabs>
                <w:tab w:val="clear" w:pos="820"/>
              </w:tabs>
              <w:ind w:left="284" w:hanging="284"/>
            </w:pPr>
            <w:r w:rsidRPr="002E29A7">
              <w:t>signs / prints/ symbols represent meaning</w:t>
            </w:r>
            <w:r>
              <w:t xml:space="preserve"> in texts and materials</w:t>
            </w:r>
          </w:p>
          <w:p w14:paraId="0FCEBADD" w14:textId="77777777" w:rsidR="006E16FD" w:rsidRPr="002E29A7" w:rsidRDefault="006E16FD" w:rsidP="006E16FD">
            <w:pPr>
              <w:pStyle w:val="bullet"/>
              <w:numPr>
                <w:ilvl w:val="0"/>
                <w:numId w:val="12"/>
              </w:numPr>
              <w:tabs>
                <w:tab w:val="clear" w:pos="820"/>
              </w:tabs>
              <w:ind w:left="284" w:hanging="284"/>
            </w:pPr>
            <w:r>
              <w:t>place value</w:t>
            </w:r>
            <w:r w:rsidRPr="002E29A7">
              <w:t xml:space="preserve"> to read</w:t>
            </w:r>
            <w:r>
              <w:t>, write and interpret decimals and large whole numbers</w:t>
            </w:r>
          </w:p>
          <w:p w14:paraId="08E36AE2" w14:textId="77777777" w:rsidR="006E16FD" w:rsidRDefault="006E16FD" w:rsidP="006E16FD">
            <w:pPr>
              <w:pStyle w:val="bullet"/>
              <w:numPr>
                <w:ilvl w:val="0"/>
                <w:numId w:val="12"/>
              </w:numPr>
              <w:tabs>
                <w:tab w:val="clear" w:pos="820"/>
              </w:tabs>
              <w:ind w:left="284" w:hanging="284"/>
            </w:pPr>
            <w:r w:rsidRPr="002E29A7">
              <w:t xml:space="preserve">decimals, common fractions and percentages </w:t>
            </w:r>
            <w:r>
              <w:t>and their common equivalent forms</w:t>
            </w:r>
          </w:p>
          <w:p w14:paraId="1788153B" w14:textId="77777777" w:rsidR="006E16FD" w:rsidRDefault="006E16FD" w:rsidP="006E16FD">
            <w:pPr>
              <w:pStyle w:val="bullet"/>
              <w:numPr>
                <w:ilvl w:val="0"/>
                <w:numId w:val="12"/>
              </w:numPr>
              <w:tabs>
                <w:tab w:val="clear" w:pos="820"/>
              </w:tabs>
              <w:ind w:left="284" w:hanging="284"/>
            </w:pPr>
            <w:r w:rsidRPr="002E29A7">
              <w:t>informal and formal language of number</w:t>
            </w:r>
            <w:r>
              <w:t xml:space="preserve"> to compare and </w:t>
            </w:r>
            <w:r w:rsidRPr="002E29A7">
              <w:t xml:space="preserve">interpret decimals, common fractions and percentages </w:t>
            </w:r>
          </w:p>
          <w:p w14:paraId="5AA32397" w14:textId="77777777" w:rsidR="006E16FD" w:rsidRDefault="006E16FD" w:rsidP="006E16FD">
            <w:pPr>
              <w:pStyle w:val="bullet"/>
              <w:numPr>
                <w:ilvl w:val="0"/>
                <w:numId w:val="12"/>
              </w:numPr>
              <w:tabs>
                <w:tab w:val="clear" w:pos="820"/>
              </w:tabs>
              <w:ind w:left="284" w:hanging="284"/>
            </w:pPr>
            <w:r>
              <w:t>techniques used to make initial estimations and check results of calculations in relation to the context</w:t>
            </w:r>
          </w:p>
          <w:p w14:paraId="3F9949AC" w14:textId="77777777" w:rsidR="006E16FD" w:rsidRDefault="006E16FD" w:rsidP="00816346">
            <w:pPr>
              <w:pStyle w:val="unittext"/>
              <w:keepNext/>
            </w:pPr>
            <w:r>
              <w:t>Required Skills:</w:t>
            </w:r>
          </w:p>
          <w:p w14:paraId="76AC21F3" w14:textId="77777777" w:rsidR="006E16FD" w:rsidRDefault="006E16FD" w:rsidP="006E16FD">
            <w:pPr>
              <w:pStyle w:val="bullet"/>
              <w:numPr>
                <w:ilvl w:val="0"/>
                <w:numId w:val="12"/>
              </w:numPr>
              <w:tabs>
                <w:tab w:val="clear" w:pos="820"/>
              </w:tabs>
              <w:ind w:left="284" w:hanging="284"/>
            </w:pPr>
            <w:r w:rsidRPr="002E29A7">
              <w:t>communication and literacy skills to read</w:t>
            </w:r>
            <w:r>
              <w:t xml:space="preserve"> and interpret</w:t>
            </w:r>
            <w:r w:rsidRPr="002E29A7">
              <w:t xml:space="preserve"> relevan</w:t>
            </w:r>
            <w:r>
              <w:t>t, familiar texts and diagrams</w:t>
            </w:r>
          </w:p>
        </w:tc>
      </w:tr>
      <w:tr w:rsidR="006E16FD" w14:paraId="37B494F8" w14:textId="77777777" w:rsidTr="00816346">
        <w:tc>
          <w:tcPr>
            <w:tcW w:w="9320" w:type="dxa"/>
            <w:gridSpan w:val="5"/>
          </w:tcPr>
          <w:p w14:paraId="3018850A" w14:textId="77777777" w:rsidR="006E16FD" w:rsidRDefault="006E16FD" w:rsidP="00816346">
            <w:pPr>
              <w:pStyle w:val="spacer"/>
            </w:pPr>
          </w:p>
        </w:tc>
      </w:tr>
      <w:tr w:rsidR="006E16FD" w14:paraId="0D102DC6" w14:textId="77777777" w:rsidTr="00816346">
        <w:tc>
          <w:tcPr>
            <w:tcW w:w="9320" w:type="dxa"/>
            <w:gridSpan w:val="5"/>
          </w:tcPr>
          <w:p w14:paraId="25C3BABF" w14:textId="77777777" w:rsidR="006E16FD" w:rsidRDefault="006E16FD" w:rsidP="00816346">
            <w:pPr>
              <w:pStyle w:val="Heading21"/>
              <w:keepNext/>
            </w:pPr>
            <w:r>
              <w:t>Range Statement</w:t>
            </w:r>
          </w:p>
          <w:p w14:paraId="60E00441" w14:textId="77777777" w:rsidR="006E16FD" w:rsidRDefault="006E16FD" w:rsidP="00816346">
            <w:pPr>
              <w:pStyle w:val="text"/>
              <w:keepNext/>
            </w:pPr>
            <w:r w:rsidRPr="005979AA">
              <w:t>The Range Statement relates to the unit of competency as a whole. It allows for different work environments and situations that may affect performance. Bold / italicised wording in the Performance Criteria is detailed below.</w:t>
            </w:r>
            <w:r>
              <w:t xml:space="preserve"> </w:t>
            </w:r>
          </w:p>
        </w:tc>
      </w:tr>
      <w:tr w:rsidR="006E16FD" w14:paraId="12162D51" w14:textId="77777777" w:rsidTr="00816346">
        <w:tc>
          <w:tcPr>
            <w:tcW w:w="3333" w:type="dxa"/>
            <w:gridSpan w:val="2"/>
          </w:tcPr>
          <w:p w14:paraId="40B8B795" w14:textId="77777777" w:rsidR="006E16FD" w:rsidRPr="003D4272" w:rsidRDefault="006E16FD" w:rsidP="00816346">
            <w:pPr>
              <w:pStyle w:val="unittext"/>
              <w:keepNext/>
            </w:pPr>
            <w:r>
              <w:rPr>
                <w:b/>
                <w:i/>
              </w:rPr>
              <w:t xml:space="preserve">Place value concepts for whole numbers and decimals </w:t>
            </w:r>
            <w:r>
              <w:t>refers to:</w:t>
            </w:r>
          </w:p>
        </w:tc>
        <w:tc>
          <w:tcPr>
            <w:tcW w:w="5987" w:type="dxa"/>
            <w:gridSpan w:val="3"/>
          </w:tcPr>
          <w:p w14:paraId="0967A0E1" w14:textId="77777777" w:rsidR="006E16FD" w:rsidRPr="000B5186" w:rsidRDefault="006E16FD" w:rsidP="006E16FD">
            <w:pPr>
              <w:pStyle w:val="bullet"/>
              <w:numPr>
                <w:ilvl w:val="0"/>
                <w:numId w:val="12"/>
              </w:numPr>
              <w:tabs>
                <w:tab w:val="clear" w:pos="820"/>
              </w:tabs>
              <w:ind w:left="284" w:hanging="284"/>
            </w:pPr>
            <w:r w:rsidRPr="000B5186">
              <w:t>the relationship between numeral position and numerical value</w:t>
            </w:r>
          </w:p>
          <w:p w14:paraId="679391BB" w14:textId="77777777" w:rsidR="006E16FD" w:rsidRPr="000B5186" w:rsidRDefault="006E16FD" w:rsidP="006E16FD">
            <w:pPr>
              <w:pStyle w:val="bullet"/>
              <w:numPr>
                <w:ilvl w:val="0"/>
                <w:numId w:val="12"/>
              </w:numPr>
              <w:tabs>
                <w:tab w:val="clear" w:pos="820"/>
              </w:tabs>
              <w:ind w:left="284" w:hanging="284"/>
            </w:pPr>
            <w:r w:rsidRPr="000B5186">
              <w:lastRenderedPageBreak/>
              <w:t xml:space="preserve">the decimal point is clearly identified as a separator between whole number and part of a whole number </w:t>
            </w:r>
            <w:r>
              <w:t xml:space="preserve">such as </w:t>
            </w:r>
            <w:r w:rsidRPr="000B5186">
              <w:t>dollar and part of a dollar</w:t>
            </w:r>
          </w:p>
          <w:p w14:paraId="234AA367" w14:textId="77777777" w:rsidR="006E16FD" w:rsidRDefault="006E16FD" w:rsidP="006E16FD">
            <w:pPr>
              <w:pStyle w:val="bullet"/>
              <w:numPr>
                <w:ilvl w:val="0"/>
                <w:numId w:val="12"/>
              </w:numPr>
              <w:tabs>
                <w:tab w:val="clear" w:pos="820"/>
              </w:tabs>
              <w:ind w:left="284" w:hanging="284"/>
            </w:pPr>
            <w:r w:rsidRPr="000B5186">
              <w:t>learners should be familiar with a range of numbers from thousandths to millions</w:t>
            </w:r>
          </w:p>
          <w:p w14:paraId="016B728D" w14:textId="77777777" w:rsidR="006E16FD" w:rsidRDefault="006E16FD" w:rsidP="006E16FD">
            <w:pPr>
              <w:pStyle w:val="bullet"/>
              <w:numPr>
                <w:ilvl w:val="0"/>
                <w:numId w:val="12"/>
              </w:numPr>
              <w:tabs>
                <w:tab w:val="clear" w:pos="820"/>
              </w:tabs>
              <w:ind w:left="284" w:hanging="284"/>
            </w:pPr>
            <w:r>
              <w:t>a</w:t>
            </w:r>
            <w:r w:rsidRPr="000B5186">
              <w:t xml:space="preserve"> transition needs to be made slowly from interpreting $0.25 as 25 cents to 25 hundredths to a quarter of a dollar</w:t>
            </w:r>
            <w:r>
              <w:t>, for example</w:t>
            </w:r>
          </w:p>
        </w:tc>
      </w:tr>
      <w:tr w:rsidR="006E16FD" w14:paraId="4C530349" w14:textId="77777777" w:rsidTr="00816346">
        <w:tc>
          <w:tcPr>
            <w:tcW w:w="9320" w:type="dxa"/>
            <w:gridSpan w:val="5"/>
          </w:tcPr>
          <w:p w14:paraId="77D548B3" w14:textId="77777777" w:rsidR="006E16FD" w:rsidRDefault="006E16FD" w:rsidP="00816346">
            <w:pPr>
              <w:pStyle w:val="spacer"/>
            </w:pPr>
          </w:p>
        </w:tc>
      </w:tr>
      <w:tr w:rsidR="006E16FD" w14:paraId="6D850F69" w14:textId="77777777" w:rsidTr="00816346">
        <w:tc>
          <w:tcPr>
            <w:tcW w:w="3333" w:type="dxa"/>
            <w:gridSpan w:val="2"/>
          </w:tcPr>
          <w:p w14:paraId="27B1DA51" w14:textId="77777777" w:rsidR="006E16FD" w:rsidRPr="003D4272" w:rsidRDefault="006E16FD" w:rsidP="00816346">
            <w:pPr>
              <w:pStyle w:val="unittext"/>
              <w:keepNext/>
            </w:pPr>
            <w:r>
              <w:rPr>
                <w:b/>
                <w:i/>
              </w:rPr>
              <w:t xml:space="preserve">Routine common fraction and percentages </w:t>
            </w:r>
            <w:r>
              <w:t>may include:</w:t>
            </w:r>
          </w:p>
        </w:tc>
        <w:tc>
          <w:tcPr>
            <w:tcW w:w="5987" w:type="dxa"/>
            <w:gridSpan w:val="3"/>
          </w:tcPr>
          <w:p w14:paraId="6D11243F" w14:textId="77777777" w:rsidR="006E16FD" w:rsidRPr="000B5186" w:rsidRDefault="006E16FD" w:rsidP="006E16FD">
            <w:pPr>
              <w:pStyle w:val="bullet"/>
              <w:numPr>
                <w:ilvl w:val="0"/>
                <w:numId w:val="12"/>
              </w:numPr>
              <w:tabs>
                <w:tab w:val="clear" w:pos="820"/>
              </w:tabs>
              <w:ind w:left="284" w:hanging="284"/>
            </w:pPr>
            <w:r w:rsidRPr="000B5186">
              <w:t>common fractions including halves, thirds, quarters, fifths, tenths, hundredths</w:t>
            </w:r>
          </w:p>
          <w:p w14:paraId="45A88863" w14:textId="77777777" w:rsidR="006E16FD" w:rsidRDefault="006E16FD" w:rsidP="006E16FD">
            <w:pPr>
              <w:pStyle w:val="bullet"/>
              <w:numPr>
                <w:ilvl w:val="0"/>
                <w:numId w:val="12"/>
              </w:numPr>
              <w:tabs>
                <w:tab w:val="clear" w:pos="820"/>
              </w:tabs>
              <w:ind w:left="284" w:hanging="284"/>
            </w:pPr>
            <w:r w:rsidRPr="000B5186">
              <w:t>common percentages such as 20%, 15%, 40%, 75%, 100%</w:t>
            </w:r>
          </w:p>
        </w:tc>
      </w:tr>
      <w:tr w:rsidR="006E16FD" w14:paraId="1FCB0004" w14:textId="77777777" w:rsidTr="00816346">
        <w:tc>
          <w:tcPr>
            <w:tcW w:w="9320" w:type="dxa"/>
            <w:gridSpan w:val="5"/>
          </w:tcPr>
          <w:p w14:paraId="24AD19FF" w14:textId="77777777" w:rsidR="006E16FD" w:rsidRDefault="006E16FD" w:rsidP="00816346">
            <w:pPr>
              <w:pStyle w:val="spacer"/>
            </w:pPr>
          </w:p>
        </w:tc>
      </w:tr>
      <w:tr w:rsidR="006E16FD" w14:paraId="20F783EF" w14:textId="77777777" w:rsidTr="00816346">
        <w:tc>
          <w:tcPr>
            <w:tcW w:w="3333" w:type="dxa"/>
            <w:gridSpan w:val="2"/>
          </w:tcPr>
          <w:p w14:paraId="49CC4BA8" w14:textId="77777777" w:rsidR="006E16FD" w:rsidRPr="003D4272" w:rsidRDefault="006E16FD" w:rsidP="00816346">
            <w:pPr>
              <w:pStyle w:val="unittext"/>
              <w:keepNext/>
            </w:pPr>
            <w:r>
              <w:rPr>
                <w:b/>
                <w:i/>
              </w:rPr>
              <w:t xml:space="preserve">Equivalent common fraction, decimal and percentage forms </w:t>
            </w:r>
            <w:r>
              <w:t>may include:</w:t>
            </w:r>
          </w:p>
        </w:tc>
        <w:tc>
          <w:tcPr>
            <w:tcW w:w="5987" w:type="dxa"/>
            <w:gridSpan w:val="3"/>
          </w:tcPr>
          <w:p w14:paraId="3D7F3A55" w14:textId="77777777" w:rsidR="006E16FD" w:rsidRPr="000B5186" w:rsidRDefault="006E16FD" w:rsidP="006E16FD">
            <w:pPr>
              <w:pStyle w:val="bullet"/>
              <w:numPr>
                <w:ilvl w:val="0"/>
                <w:numId w:val="12"/>
              </w:numPr>
              <w:tabs>
                <w:tab w:val="clear" w:pos="820"/>
              </w:tabs>
              <w:ind w:left="284" w:hanging="284"/>
            </w:pPr>
            <w:r>
              <w:t xml:space="preserve">converting between common fraction, decimal and percentage forms </w:t>
            </w:r>
            <w:r>
              <w:rPr>
                <w:iCs/>
              </w:rPr>
              <w:t>for simplification of calculations,</w:t>
            </w:r>
            <w:r>
              <w:t xml:space="preserve"> such as 0.25 or 25% to ¼</w:t>
            </w:r>
            <w:r>
              <w:rPr>
                <w:vertAlign w:val="subscript"/>
              </w:rPr>
              <w:t>,</w:t>
            </w:r>
            <w:r>
              <w:t xml:space="preserve"> or halving instead of using 50%, or dividing by 10 instead of working out 10%</w:t>
            </w:r>
          </w:p>
          <w:p w14:paraId="54EDA199" w14:textId="77777777" w:rsidR="006E16FD" w:rsidRDefault="006E16FD" w:rsidP="006E16FD">
            <w:pPr>
              <w:pStyle w:val="bullet"/>
              <w:numPr>
                <w:ilvl w:val="0"/>
                <w:numId w:val="12"/>
              </w:numPr>
              <w:tabs>
                <w:tab w:val="clear" w:pos="820"/>
              </w:tabs>
              <w:ind w:left="284" w:hanging="284"/>
            </w:pPr>
            <w:r>
              <w:t>common fractions including halves, thirds, quarters, fifths, tenths, hundredths</w:t>
            </w:r>
          </w:p>
          <w:p w14:paraId="3B5D58CD" w14:textId="77777777" w:rsidR="006E16FD" w:rsidRDefault="006E16FD" w:rsidP="006E16FD">
            <w:pPr>
              <w:pStyle w:val="bullet"/>
              <w:numPr>
                <w:ilvl w:val="0"/>
                <w:numId w:val="12"/>
              </w:numPr>
              <w:tabs>
                <w:tab w:val="clear" w:pos="820"/>
              </w:tabs>
              <w:ind w:left="284" w:hanging="284"/>
            </w:pPr>
            <w:r>
              <w:t>decimals to 3 decimal places</w:t>
            </w:r>
          </w:p>
          <w:p w14:paraId="072491BC" w14:textId="77777777" w:rsidR="006E16FD" w:rsidRDefault="006E16FD" w:rsidP="006E16FD">
            <w:pPr>
              <w:pStyle w:val="bullet"/>
              <w:numPr>
                <w:ilvl w:val="0"/>
                <w:numId w:val="12"/>
              </w:numPr>
              <w:tabs>
                <w:tab w:val="clear" w:pos="820"/>
              </w:tabs>
              <w:ind w:left="284" w:hanging="284"/>
            </w:pPr>
            <w:r>
              <w:t>common percentages such as 20%, 15%, 40%, 75%, 100%</w:t>
            </w:r>
          </w:p>
        </w:tc>
      </w:tr>
      <w:tr w:rsidR="006E16FD" w14:paraId="0C65733D" w14:textId="77777777" w:rsidTr="00816346">
        <w:tc>
          <w:tcPr>
            <w:tcW w:w="9320" w:type="dxa"/>
            <w:gridSpan w:val="5"/>
          </w:tcPr>
          <w:p w14:paraId="528D28DC" w14:textId="77777777" w:rsidR="006E16FD" w:rsidRDefault="006E16FD" w:rsidP="00816346">
            <w:pPr>
              <w:pStyle w:val="spacer"/>
            </w:pPr>
          </w:p>
        </w:tc>
      </w:tr>
      <w:tr w:rsidR="006E16FD" w14:paraId="435BD959" w14:textId="77777777" w:rsidTr="00816346">
        <w:tc>
          <w:tcPr>
            <w:tcW w:w="3333" w:type="dxa"/>
            <w:gridSpan w:val="2"/>
          </w:tcPr>
          <w:p w14:paraId="2B02B38B" w14:textId="77777777" w:rsidR="006E16FD" w:rsidRPr="003D4272" w:rsidRDefault="006E16FD" w:rsidP="00816346">
            <w:pPr>
              <w:pStyle w:val="unittext"/>
              <w:keepNext/>
            </w:pPr>
            <w:r>
              <w:rPr>
                <w:b/>
                <w:i/>
              </w:rPr>
              <w:t xml:space="preserve">Initial estimate </w:t>
            </w:r>
            <w:r>
              <w:t>refers to:</w:t>
            </w:r>
          </w:p>
        </w:tc>
        <w:tc>
          <w:tcPr>
            <w:tcW w:w="5987" w:type="dxa"/>
            <w:gridSpan w:val="3"/>
          </w:tcPr>
          <w:p w14:paraId="21AEA0CF" w14:textId="77777777" w:rsidR="006E16FD" w:rsidRDefault="006E16FD" w:rsidP="006E16FD">
            <w:pPr>
              <w:pStyle w:val="bullet"/>
              <w:numPr>
                <w:ilvl w:val="0"/>
                <w:numId w:val="12"/>
              </w:numPr>
              <w:tabs>
                <w:tab w:val="clear" w:pos="820"/>
              </w:tabs>
              <w:ind w:left="284" w:hanging="284"/>
            </w:pPr>
            <w:r w:rsidRPr="000B5186">
              <w:t>using number facts and rounding to make an initial estimate of an expected result/answer - if it is not evident in the context, the accuracy required needs to be discussed and clearly established</w:t>
            </w:r>
          </w:p>
        </w:tc>
      </w:tr>
      <w:tr w:rsidR="006E16FD" w14:paraId="72761EB8" w14:textId="77777777" w:rsidTr="00816346">
        <w:tc>
          <w:tcPr>
            <w:tcW w:w="9320" w:type="dxa"/>
            <w:gridSpan w:val="5"/>
          </w:tcPr>
          <w:p w14:paraId="35AE155B" w14:textId="77777777" w:rsidR="006E16FD" w:rsidRDefault="006E16FD" w:rsidP="00816346">
            <w:pPr>
              <w:pStyle w:val="spacer"/>
            </w:pPr>
          </w:p>
        </w:tc>
      </w:tr>
      <w:tr w:rsidR="006E16FD" w14:paraId="7BED4C55" w14:textId="77777777" w:rsidTr="00816346">
        <w:tc>
          <w:tcPr>
            <w:tcW w:w="3333" w:type="dxa"/>
            <w:gridSpan w:val="2"/>
          </w:tcPr>
          <w:p w14:paraId="388570CE" w14:textId="77777777" w:rsidR="006E16FD" w:rsidRPr="003D4272" w:rsidRDefault="006E16FD" w:rsidP="00816346">
            <w:pPr>
              <w:pStyle w:val="unittext"/>
              <w:keepNext/>
            </w:pPr>
            <w:r>
              <w:rPr>
                <w:b/>
                <w:i/>
              </w:rPr>
              <w:t xml:space="preserve">Routine multi step calculations </w:t>
            </w:r>
            <w:r>
              <w:t>may include:</w:t>
            </w:r>
          </w:p>
        </w:tc>
        <w:tc>
          <w:tcPr>
            <w:tcW w:w="5987" w:type="dxa"/>
            <w:gridSpan w:val="3"/>
          </w:tcPr>
          <w:p w14:paraId="72456154" w14:textId="77777777" w:rsidR="006E16FD" w:rsidRPr="000B5186" w:rsidRDefault="006E16FD" w:rsidP="006E16FD">
            <w:pPr>
              <w:pStyle w:val="bullet"/>
              <w:numPr>
                <w:ilvl w:val="0"/>
                <w:numId w:val="12"/>
              </w:numPr>
              <w:tabs>
                <w:tab w:val="clear" w:pos="820"/>
              </w:tabs>
              <w:ind w:left="284" w:hanging="284"/>
            </w:pPr>
            <w:r w:rsidRPr="000B5186">
              <w:t>familiar/routine calculations that use more than one operation chosen from +, – , × or ÷</w:t>
            </w:r>
            <w:r>
              <w:t xml:space="preserve"> which </w:t>
            </w:r>
            <w:r w:rsidRPr="000B5186">
              <w:t>may be the same operation, and/or include a percentage or fraction calculation as one of the steps)</w:t>
            </w:r>
          </w:p>
          <w:p w14:paraId="6AB3D331" w14:textId="77777777" w:rsidR="006E16FD" w:rsidRPr="000B5186" w:rsidRDefault="006E16FD" w:rsidP="006E16FD">
            <w:pPr>
              <w:pStyle w:val="bullet"/>
              <w:numPr>
                <w:ilvl w:val="0"/>
                <w:numId w:val="12"/>
              </w:numPr>
              <w:tabs>
                <w:tab w:val="clear" w:pos="820"/>
              </w:tabs>
              <w:ind w:left="284" w:hanging="284"/>
            </w:pPr>
            <w:r w:rsidRPr="000B5186">
              <w:t>familiar/routine multi- step calculations with common fractions or percentages such as 20% of $45 or ¾ of $56</w:t>
            </w:r>
          </w:p>
          <w:p w14:paraId="0FB9EC6D" w14:textId="77777777" w:rsidR="006E16FD" w:rsidRPr="000B5186" w:rsidRDefault="006E16FD" w:rsidP="006E16FD">
            <w:pPr>
              <w:pStyle w:val="bullet"/>
              <w:numPr>
                <w:ilvl w:val="0"/>
                <w:numId w:val="12"/>
              </w:numPr>
              <w:tabs>
                <w:tab w:val="clear" w:pos="820"/>
              </w:tabs>
              <w:ind w:left="284" w:hanging="284"/>
            </w:pPr>
            <w:r w:rsidRPr="000B5186">
              <w:t xml:space="preserve">calculations using familiar ‘in head’ methods where appropriate </w:t>
            </w:r>
            <w:r>
              <w:t xml:space="preserve">such as </w:t>
            </w:r>
            <w:r w:rsidRPr="000B5186">
              <w:t>× or ÷ by 2, 10, 100 and also by pen and paper and by using a calculator or other technological processes and tools</w:t>
            </w:r>
          </w:p>
          <w:p w14:paraId="6AAFBB1B" w14:textId="77777777" w:rsidR="006E16FD" w:rsidRPr="000B5186" w:rsidRDefault="006E16FD" w:rsidP="006E16FD">
            <w:pPr>
              <w:pStyle w:val="bullet"/>
              <w:numPr>
                <w:ilvl w:val="0"/>
                <w:numId w:val="12"/>
              </w:numPr>
              <w:tabs>
                <w:tab w:val="clear" w:pos="820"/>
              </w:tabs>
              <w:ind w:left="284" w:hanging="284"/>
            </w:pPr>
            <w:r w:rsidRPr="000B5186">
              <w:t>division by decimal values and long division may be worked out on a calculator</w:t>
            </w:r>
          </w:p>
          <w:p w14:paraId="72A9ECC6" w14:textId="77777777" w:rsidR="006E16FD" w:rsidRDefault="006E16FD" w:rsidP="006E16FD">
            <w:pPr>
              <w:pStyle w:val="bullet"/>
              <w:numPr>
                <w:ilvl w:val="0"/>
                <w:numId w:val="12"/>
              </w:numPr>
              <w:tabs>
                <w:tab w:val="clear" w:pos="820"/>
              </w:tabs>
              <w:ind w:left="284" w:hanging="284"/>
            </w:pPr>
            <w:r w:rsidRPr="000B5186">
              <w:t>when working with money, rounding off should be to the nearest 5 cent or 1 cent to reflect practical reality</w:t>
            </w:r>
          </w:p>
        </w:tc>
      </w:tr>
      <w:tr w:rsidR="006E16FD" w14:paraId="746EF435" w14:textId="77777777" w:rsidTr="00816346">
        <w:tc>
          <w:tcPr>
            <w:tcW w:w="9320" w:type="dxa"/>
            <w:gridSpan w:val="5"/>
          </w:tcPr>
          <w:p w14:paraId="59964201" w14:textId="77777777" w:rsidR="006E16FD" w:rsidRDefault="006E16FD" w:rsidP="00816346">
            <w:pPr>
              <w:pStyle w:val="spacer"/>
            </w:pPr>
          </w:p>
        </w:tc>
      </w:tr>
      <w:tr w:rsidR="006E16FD" w14:paraId="6F73FFCF" w14:textId="77777777" w:rsidTr="00816346">
        <w:tc>
          <w:tcPr>
            <w:tcW w:w="3333" w:type="dxa"/>
            <w:gridSpan w:val="2"/>
          </w:tcPr>
          <w:p w14:paraId="5F9B78E8" w14:textId="77777777" w:rsidR="006E16FD" w:rsidRPr="003D4272" w:rsidRDefault="006E16FD" w:rsidP="00816346">
            <w:pPr>
              <w:pStyle w:val="unittext"/>
              <w:keepNext/>
            </w:pPr>
            <w:r>
              <w:rPr>
                <w:b/>
                <w:i/>
              </w:rPr>
              <w:lastRenderedPageBreak/>
              <w:t xml:space="preserve">Familiar situations </w:t>
            </w:r>
            <w:r>
              <w:t>may include:</w:t>
            </w:r>
          </w:p>
        </w:tc>
        <w:tc>
          <w:tcPr>
            <w:tcW w:w="5987" w:type="dxa"/>
            <w:gridSpan w:val="3"/>
          </w:tcPr>
          <w:p w14:paraId="6A7A4C99" w14:textId="77777777" w:rsidR="006E16FD" w:rsidRDefault="006E16FD" w:rsidP="006E16FD">
            <w:pPr>
              <w:pStyle w:val="bullet"/>
              <w:numPr>
                <w:ilvl w:val="0"/>
                <w:numId w:val="12"/>
              </w:numPr>
              <w:tabs>
                <w:tab w:val="clear" w:pos="820"/>
              </w:tabs>
              <w:ind w:left="284" w:hanging="284"/>
            </w:pPr>
            <w:r w:rsidRPr="007F6CBE">
              <w:t>shopping</w:t>
            </w:r>
          </w:p>
          <w:p w14:paraId="70D96E22" w14:textId="77777777" w:rsidR="006E16FD" w:rsidRDefault="006E16FD" w:rsidP="006E16FD">
            <w:pPr>
              <w:pStyle w:val="bullet"/>
              <w:numPr>
                <w:ilvl w:val="0"/>
                <w:numId w:val="12"/>
              </w:numPr>
              <w:tabs>
                <w:tab w:val="clear" w:pos="820"/>
              </w:tabs>
              <w:ind w:left="284" w:hanging="284"/>
            </w:pPr>
            <w:r w:rsidRPr="007F6CBE">
              <w:t>planning holidays</w:t>
            </w:r>
          </w:p>
          <w:p w14:paraId="60630569" w14:textId="77777777" w:rsidR="006E16FD" w:rsidRDefault="006E16FD" w:rsidP="006E16FD">
            <w:pPr>
              <w:pStyle w:val="bullet"/>
              <w:numPr>
                <w:ilvl w:val="0"/>
                <w:numId w:val="12"/>
              </w:numPr>
              <w:tabs>
                <w:tab w:val="clear" w:pos="820"/>
              </w:tabs>
              <w:ind w:left="284" w:hanging="284"/>
            </w:pPr>
            <w:r>
              <w:t>purchasing household items</w:t>
            </w:r>
          </w:p>
          <w:p w14:paraId="51D37F1C" w14:textId="77777777" w:rsidR="006E16FD" w:rsidRDefault="006E16FD" w:rsidP="006E16FD">
            <w:pPr>
              <w:pStyle w:val="bullet"/>
              <w:numPr>
                <w:ilvl w:val="0"/>
                <w:numId w:val="12"/>
              </w:numPr>
              <w:tabs>
                <w:tab w:val="clear" w:pos="820"/>
              </w:tabs>
              <w:ind w:left="284" w:hanging="284"/>
            </w:pPr>
            <w:r w:rsidRPr="007F6CBE">
              <w:t>reading and working with household bills, advertising leaflets, catalogues, sale pricelists</w:t>
            </w:r>
          </w:p>
          <w:p w14:paraId="39C03994" w14:textId="77777777" w:rsidR="006E16FD" w:rsidRDefault="006E16FD" w:rsidP="006E16FD">
            <w:pPr>
              <w:pStyle w:val="bullet"/>
              <w:numPr>
                <w:ilvl w:val="0"/>
                <w:numId w:val="12"/>
              </w:numPr>
              <w:tabs>
                <w:tab w:val="clear" w:pos="820"/>
              </w:tabs>
              <w:ind w:left="284" w:hanging="284"/>
            </w:pPr>
            <w:r w:rsidRPr="007F6CBE">
              <w:t>Standard Operating Procedures</w:t>
            </w:r>
          </w:p>
          <w:p w14:paraId="1E6DA587" w14:textId="77777777" w:rsidR="006E16FD" w:rsidRDefault="006E16FD" w:rsidP="006E16FD">
            <w:pPr>
              <w:pStyle w:val="bullet"/>
              <w:numPr>
                <w:ilvl w:val="0"/>
                <w:numId w:val="12"/>
              </w:numPr>
              <w:tabs>
                <w:tab w:val="clear" w:pos="820"/>
              </w:tabs>
              <w:ind w:left="284" w:hanging="284"/>
            </w:pPr>
            <w:r w:rsidRPr="007F6CBE">
              <w:t>financial papers such as bank statements, budgets, salary statements, pay packets</w:t>
            </w:r>
          </w:p>
        </w:tc>
      </w:tr>
      <w:tr w:rsidR="006E16FD" w14:paraId="0E2D6877" w14:textId="77777777" w:rsidTr="00816346">
        <w:tc>
          <w:tcPr>
            <w:tcW w:w="3333" w:type="dxa"/>
            <w:gridSpan w:val="2"/>
          </w:tcPr>
          <w:p w14:paraId="5029AB40" w14:textId="77777777" w:rsidR="006E16FD" w:rsidRPr="003D4272" w:rsidRDefault="006E16FD" w:rsidP="00816346">
            <w:pPr>
              <w:pStyle w:val="unittext"/>
              <w:keepNext/>
            </w:pPr>
            <w:r>
              <w:rPr>
                <w:b/>
                <w:i/>
              </w:rPr>
              <w:t xml:space="preserve">Order of arithmetic operations </w:t>
            </w:r>
            <w:r>
              <w:t>refers to:</w:t>
            </w:r>
          </w:p>
        </w:tc>
        <w:tc>
          <w:tcPr>
            <w:tcW w:w="5987" w:type="dxa"/>
            <w:gridSpan w:val="3"/>
          </w:tcPr>
          <w:p w14:paraId="699B8440" w14:textId="77777777" w:rsidR="006E16FD" w:rsidRPr="00A0743E" w:rsidRDefault="006E16FD" w:rsidP="006E16FD">
            <w:pPr>
              <w:pStyle w:val="bullet"/>
              <w:numPr>
                <w:ilvl w:val="0"/>
                <w:numId w:val="12"/>
              </w:numPr>
              <w:tabs>
                <w:tab w:val="clear" w:pos="820"/>
              </w:tabs>
              <w:ind w:left="284" w:hanging="284"/>
            </w:pPr>
            <w:r>
              <w:t>the priority order of multiplication and division over addition and subtraction and the use of brackets in writing down two-step calculations involving + or – , with × is introduced and explained based on appropriate real life examples and how it applies to the use of some calculators such as purchasing one item at one cost ($5) and 3 of another item at a different unit cost ($6) gives 5 + 3 × 6 which can give answers of 48 or 23</w:t>
            </w:r>
          </w:p>
        </w:tc>
      </w:tr>
      <w:tr w:rsidR="006E16FD" w14:paraId="7295FEEC" w14:textId="77777777" w:rsidTr="00816346">
        <w:tc>
          <w:tcPr>
            <w:tcW w:w="3333" w:type="dxa"/>
            <w:gridSpan w:val="2"/>
          </w:tcPr>
          <w:p w14:paraId="7F0D4F34" w14:textId="77777777" w:rsidR="006E16FD" w:rsidRPr="000B5186" w:rsidRDefault="006E16FD" w:rsidP="00816346">
            <w:pPr>
              <w:pStyle w:val="unittext"/>
              <w:keepNext/>
            </w:pPr>
            <w:r>
              <w:rPr>
                <w:b/>
                <w:i/>
              </w:rPr>
              <w:t xml:space="preserve">Common rates </w:t>
            </w:r>
            <w:r>
              <w:t>may include:</w:t>
            </w:r>
          </w:p>
        </w:tc>
        <w:tc>
          <w:tcPr>
            <w:tcW w:w="5987" w:type="dxa"/>
            <w:gridSpan w:val="3"/>
          </w:tcPr>
          <w:p w14:paraId="3CA48403" w14:textId="77777777" w:rsidR="006E16FD" w:rsidRDefault="006E16FD" w:rsidP="006E16FD">
            <w:pPr>
              <w:pStyle w:val="bullet"/>
              <w:numPr>
                <w:ilvl w:val="0"/>
                <w:numId w:val="12"/>
              </w:numPr>
              <w:tabs>
                <w:tab w:val="clear" w:pos="820"/>
              </w:tabs>
              <w:ind w:left="284" w:hanging="284"/>
            </w:pPr>
            <w:r>
              <w:t>simple common routine rates:</w:t>
            </w:r>
          </w:p>
          <w:p w14:paraId="0E694654" w14:textId="77777777" w:rsidR="006E16FD" w:rsidRDefault="006E16FD" w:rsidP="00816346">
            <w:pPr>
              <w:pStyle w:val="endash"/>
            </w:pPr>
            <w:r>
              <w:t>$/kg, how much would you pay for 2.5 kg of potatoes at $1.69 per kg</w:t>
            </w:r>
          </w:p>
          <w:p w14:paraId="77BBB2D1" w14:textId="77777777" w:rsidR="006E16FD" w:rsidRDefault="006E16FD" w:rsidP="00816346">
            <w:pPr>
              <w:pStyle w:val="endash"/>
            </w:pPr>
            <w:r>
              <w:t>$/m about how many metres of material at $5.99 per metre would you get for $20</w:t>
            </w:r>
          </w:p>
          <w:p w14:paraId="76C805DE" w14:textId="77777777" w:rsidR="006E16FD" w:rsidRPr="00A0743E" w:rsidRDefault="006E16FD" w:rsidP="00816346">
            <w:pPr>
              <w:pStyle w:val="endash"/>
            </w:pPr>
            <w:r>
              <w:t>a calculation of a medicine or pet food dosage based on ml/kg</w:t>
            </w:r>
          </w:p>
        </w:tc>
      </w:tr>
      <w:tr w:rsidR="006E16FD" w14:paraId="4C7DDFEB" w14:textId="77777777" w:rsidTr="00816346">
        <w:tc>
          <w:tcPr>
            <w:tcW w:w="3333" w:type="dxa"/>
            <w:gridSpan w:val="2"/>
          </w:tcPr>
          <w:p w14:paraId="7F618583" w14:textId="77777777" w:rsidR="006E16FD" w:rsidRPr="000B5186" w:rsidRDefault="006E16FD" w:rsidP="00816346">
            <w:pPr>
              <w:pStyle w:val="unittext"/>
              <w:keepNext/>
            </w:pPr>
            <w:r>
              <w:rPr>
                <w:b/>
                <w:i/>
              </w:rPr>
              <w:t xml:space="preserve">Reasonableness of results </w:t>
            </w:r>
            <w:r>
              <w:t>refers to:</w:t>
            </w:r>
          </w:p>
        </w:tc>
        <w:tc>
          <w:tcPr>
            <w:tcW w:w="5987" w:type="dxa"/>
            <w:gridSpan w:val="3"/>
          </w:tcPr>
          <w:p w14:paraId="5B4BF470" w14:textId="77777777" w:rsidR="006E16FD" w:rsidRDefault="006E16FD" w:rsidP="006E16FD">
            <w:pPr>
              <w:pStyle w:val="bullet"/>
              <w:numPr>
                <w:ilvl w:val="0"/>
                <w:numId w:val="12"/>
              </w:numPr>
              <w:tabs>
                <w:tab w:val="clear" w:pos="820"/>
              </w:tabs>
              <w:ind w:left="284" w:hanging="284"/>
            </w:pPr>
            <w:r>
              <w:t>where appropriate, making a comparison of final result to initial estimate is made to provide a reality check of the value</w:t>
            </w:r>
          </w:p>
          <w:p w14:paraId="0BED64A7" w14:textId="77777777" w:rsidR="006E16FD" w:rsidRDefault="006E16FD" w:rsidP="006E16FD">
            <w:pPr>
              <w:pStyle w:val="bullet"/>
              <w:numPr>
                <w:ilvl w:val="0"/>
                <w:numId w:val="12"/>
              </w:numPr>
              <w:tabs>
                <w:tab w:val="clear" w:pos="820"/>
              </w:tabs>
              <w:ind w:left="284" w:hanging="284"/>
            </w:pPr>
            <w:r>
              <w:t>referral to context to decide if the result is possible and relevant or needs revising or modification</w:t>
            </w:r>
          </w:p>
          <w:p w14:paraId="2D3B06BA" w14:textId="77777777" w:rsidR="006E16FD" w:rsidRDefault="006E16FD" w:rsidP="006E16FD">
            <w:pPr>
              <w:pStyle w:val="bullet"/>
              <w:numPr>
                <w:ilvl w:val="0"/>
                <w:numId w:val="12"/>
              </w:numPr>
              <w:tabs>
                <w:tab w:val="clear" w:pos="820"/>
              </w:tabs>
              <w:ind w:left="284" w:hanging="284"/>
            </w:pPr>
            <w:r>
              <w:t>prior knowledge may lead to comparison to previous experiences and therefore decide whether result is appropriate or not</w:t>
            </w:r>
          </w:p>
        </w:tc>
      </w:tr>
      <w:tr w:rsidR="006E16FD" w14:paraId="795D663F" w14:textId="77777777" w:rsidTr="00816346">
        <w:tc>
          <w:tcPr>
            <w:tcW w:w="9320" w:type="dxa"/>
            <w:gridSpan w:val="5"/>
          </w:tcPr>
          <w:p w14:paraId="140405C1" w14:textId="77777777" w:rsidR="006E16FD" w:rsidRDefault="006E16FD" w:rsidP="00816346">
            <w:pPr>
              <w:pStyle w:val="spacer"/>
            </w:pPr>
          </w:p>
        </w:tc>
      </w:tr>
      <w:tr w:rsidR="006E16FD" w14:paraId="4E482A91" w14:textId="77777777" w:rsidTr="00816346">
        <w:tc>
          <w:tcPr>
            <w:tcW w:w="9320" w:type="dxa"/>
            <w:gridSpan w:val="5"/>
          </w:tcPr>
          <w:p w14:paraId="0F287461" w14:textId="77777777" w:rsidR="006E16FD" w:rsidRDefault="006E16FD" w:rsidP="00816346">
            <w:pPr>
              <w:pStyle w:val="Heading21"/>
              <w:keepNext/>
            </w:pPr>
            <w:r>
              <w:t>Evidence Guide</w:t>
            </w:r>
          </w:p>
          <w:p w14:paraId="1E055986" w14:textId="77777777" w:rsidR="006E16FD" w:rsidRDefault="006E16FD" w:rsidP="00816346">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6E16FD" w14:paraId="7DD8BCCC" w14:textId="77777777" w:rsidTr="00816346">
        <w:tc>
          <w:tcPr>
            <w:tcW w:w="3333" w:type="dxa"/>
            <w:gridSpan w:val="2"/>
          </w:tcPr>
          <w:p w14:paraId="4195E20E" w14:textId="77777777" w:rsidR="006E16FD" w:rsidRPr="005979AA" w:rsidRDefault="006E16FD" w:rsidP="00816346">
            <w:pPr>
              <w:pStyle w:val="EG"/>
              <w:keepNext/>
            </w:pPr>
            <w:r w:rsidRPr="005979AA">
              <w:t>Critical aspects for assessment and evidence required to demonstrate competency in this unit</w:t>
            </w:r>
          </w:p>
        </w:tc>
        <w:tc>
          <w:tcPr>
            <w:tcW w:w="5987" w:type="dxa"/>
            <w:gridSpan w:val="3"/>
          </w:tcPr>
          <w:p w14:paraId="2E0E03B6" w14:textId="77777777" w:rsidR="006E16FD" w:rsidRDefault="006E16FD" w:rsidP="00816346">
            <w:pPr>
              <w:pStyle w:val="unittext"/>
              <w:keepNext/>
            </w:pPr>
            <w:r w:rsidRPr="003B087B">
              <w:t>Assessment</w:t>
            </w:r>
            <w:r>
              <w:t xml:space="preserve"> must confirm the ability to:</w:t>
            </w:r>
          </w:p>
          <w:p w14:paraId="6AB121AD" w14:textId="77777777" w:rsidR="006E16FD" w:rsidRPr="00140CA7" w:rsidRDefault="006E16FD" w:rsidP="006E16FD">
            <w:pPr>
              <w:pStyle w:val="bullet"/>
              <w:numPr>
                <w:ilvl w:val="0"/>
                <w:numId w:val="12"/>
              </w:numPr>
              <w:tabs>
                <w:tab w:val="clear" w:pos="820"/>
              </w:tabs>
              <w:ind w:left="284" w:hanging="284"/>
            </w:pPr>
            <w:r w:rsidRPr="00140CA7">
              <w:t>use the concept of place value and the associated language of numbers to interpret, compare and talk about whole numbers into the thousands and decimals to thousandths</w:t>
            </w:r>
          </w:p>
          <w:p w14:paraId="2865CB68" w14:textId="77777777" w:rsidR="006E16FD" w:rsidRPr="00140CA7" w:rsidRDefault="006E16FD" w:rsidP="006E16FD">
            <w:pPr>
              <w:pStyle w:val="bullet"/>
              <w:numPr>
                <w:ilvl w:val="0"/>
                <w:numId w:val="12"/>
              </w:numPr>
              <w:tabs>
                <w:tab w:val="clear" w:pos="820"/>
              </w:tabs>
              <w:ind w:left="284" w:hanging="284"/>
            </w:pPr>
            <w:r w:rsidRPr="00140CA7">
              <w:lastRenderedPageBreak/>
              <w:t>identify and compare routine fractions and percentages including using equivalent common fraction, decimal and percentage forms</w:t>
            </w:r>
          </w:p>
          <w:p w14:paraId="64391B49" w14:textId="77777777" w:rsidR="006E16FD" w:rsidRDefault="006E16FD" w:rsidP="006E16FD">
            <w:pPr>
              <w:pStyle w:val="bullet"/>
              <w:numPr>
                <w:ilvl w:val="0"/>
                <w:numId w:val="12"/>
              </w:numPr>
              <w:tabs>
                <w:tab w:val="clear" w:pos="820"/>
              </w:tabs>
              <w:ind w:left="284" w:hanging="284"/>
            </w:pPr>
            <w:r w:rsidRPr="00140CA7">
              <w:t>undertake a range of routine, multi-step calculations with numbers and money and make initial estimates of results in familiar situations and confirm results</w:t>
            </w:r>
          </w:p>
        </w:tc>
      </w:tr>
      <w:tr w:rsidR="006E16FD" w14:paraId="05DB8878" w14:textId="77777777" w:rsidTr="00816346">
        <w:tc>
          <w:tcPr>
            <w:tcW w:w="9320" w:type="dxa"/>
            <w:gridSpan w:val="5"/>
          </w:tcPr>
          <w:p w14:paraId="7ECFD2EB" w14:textId="77777777" w:rsidR="006E16FD" w:rsidRDefault="006E16FD" w:rsidP="00816346">
            <w:pPr>
              <w:pStyle w:val="spacer"/>
            </w:pPr>
          </w:p>
        </w:tc>
      </w:tr>
      <w:tr w:rsidR="006E16FD" w14:paraId="37FE4BF0" w14:textId="77777777" w:rsidTr="00816346">
        <w:tc>
          <w:tcPr>
            <w:tcW w:w="3333" w:type="dxa"/>
            <w:gridSpan w:val="2"/>
          </w:tcPr>
          <w:p w14:paraId="520F2A40" w14:textId="77777777" w:rsidR="006E16FD" w:rsidRPr="005979AA" w:rsidRDefault="006E16FD" w:rsidP="00816346">
            <w:pPr>
              <w:pStyle w:val="EG"/>
              <w:keepNext/>
            </w:pPr>
            <w:r w:rsidRPr="005979AA">
              <w:t>Context of and specific resources for assessment</w:t>
            </w:r>
          </w:p>
        </w:tc>
        <w:tc>
          <w:tcPr>
            <w:tcW w:w="5987" w:type="dxa"/>
            <w:gridSpan w:val="3"/>
          </w:tcPr>
          <w:p w14:paraId="2AD4BE1B" w14:textId="77777777" w:rsidR="006E16FD" w:rsidRDefault="006E16FD" w:rsidP="00816346">
            <w:pPr>
              <w:pStyle w:val="unittext"/>
              <w:keepNext/>
            </w:pPr>
            <w:r>
              <w:t>Assessment must ensure:</w:t>
            </w:r>
          </w:p>
          <w:p w14:paraId="3E8DD804" w14:textId="77777777" w:rsidR="006E16FD" w:rsidRDefault="006E16FD" w:rsidP="006E16FD">
            <w:pPr>
              <w:pStyle w:val="bullet"/>
              <w:numPr>
                <w:ilvl w:val="0"/>
                <w:numId w:val="12"/>
              </w:numPr>
              <w:tabs>
                <w:tab w:val="clear" w:pos="820"/>
              </w:tabs>
              <w:ind w:left="284" w:hanging="284"/>
            </w:pPr>
            <w:r>
              <w:t xml:space="preserve">access to </w:t>
            </w:r>
            <w:r w:rsidRPr="00896615">
              <w:t>concrete, relevant contexts and materials where the maths content is partly embedded but accessible</w:t>
            </w:r>
          </w:p>
          <w:p w14:paraId="62A4F2DC" w14:textId="77777777" w:rsidR="006E16FD" w:rsidRPr="00C276AE" w:rsidRDefault="006E16FD" w:rsidP="00816346">
            <w:pPr>
              <w:pStyle w:val="unittext"/>
              <w:keepNext/>
            </w:pPr>
            <w:r w:rsidRPr="00C276AE">
              <w:t xml:space="preserve">At this level, the learner </w:t>
            </w:r>
            <w:r>
              <w:t>can</w:t>
            </w:r>
            <w:r w:rsidRPr="00C276AE">
              <w:t>:</w:t>
            </w:r>
          </w:p>
          <w:p w14:paraId="6D05C0DB" w14:textId="77777777" w:rsidR="006E16FD" w:rsidRDefault="006E16FD" w:rsidP="006E16FD">
            <w:pPr>
              <w:pStyle w:val="bullet"/>
              <w:numPr>
                <w:ilvl w:val="0"/>
                <w:numId w:val="12"/>
              </w:numPr>
              <w:tabs>
                <w:tab w:val="clear" w:pos="820"/>
              </w:tabs>
              <w:ind w:left="284" w:hanging="284"/>
            </w:pPr>
            <w:r>
              <w:t xml:space="preserve">work independently and </w:t>
            </w:r>
            <w:r w:rsidRPr="00FE5904">
              <w:rPr>
                <w:szCs w:val="18"/>
              </w:rPr>
              <w:t>use own familiar support resources</w:t>
            </w:r>
            <w:r w:rsidRPr="00F03995">
              <w:t xml:space="preserve"> </w:t>
            </w:r>
          </w:p>
          <w:p w14:paraId="10C470B9" w14:textId="77777777" w:rsidR="006E16FD" w:rsidRPr="00F03995" w:rsidRDefault="006E16FD" w:rsidP="006E16FD">
            <w:pPr>
              <w:pStyle w:val="bullet"/>
              <w:numPr>
                <w:ilvl w:val="0"/>
                <w:numId w:val="12"/>
              </w:numPr>
              <w:tabs>
                <w:tab w:val="clear" w:pos="820"/>
              </w:tabs>
              <w:ind w:left="284" w:hanging="284"/>
            </w:pPr>
            <w:r w:rsidRPr="00F03995">
              <w:t xml:space="preserve">use a combination of </w:t>
            </w:r>
            <w:r>
              <w:t xml:space="preserve">both informal and formal </w:t>
            </w:r>
            <w:r w:rsidRPr="00F03995">
              <w:t>oral and written mathematical language, symbols, abbreviations and diagrams</w:t>
            </w:r>
          </w:p>
          <w:p w14:paraId="5B2510B1" w14:textId="77777777" w:rsidR="006E16FD" w:rsidRDefault="006E16FD" w:rsidP="006E16FD">
            <w:pPr>
              <w:pStyle w:val="bullet"/>
              <w:numPr>
                <w:ilvl w:val="0"/>
                <w:numId w:val="12"/>
              </w:numPr>
              <w:tabs>
                <w:tab w:val="clear" w:pos="820"/>
              </w:tabs>
              <w:ind w:left="284" w:hanging="284"/>
            </w:pPr>
            <w:r w:rsidRPr="00F03995">
              <w:t xml:space="preserve">use a blend of “in the head” methods, pen and paper methods </w:t>
            </w:r>
            <w:r>
              <w:t xml:space="preserve">and </w:t>
            </w:r>
            <w:r w:rsidRPr="00F03995">
              <w:t>calculators</w:t>
            </w:r>
            <w:r>
              <w:t xml:space="preserve"> or technological processes and tools</w:t>
            </w:r>
          </w:p>
        </w:tc>
      </w:tr>
      <w:tr w:rsidR="006E16FD" w14:paraId="64DA6293" w14:textId="77777777" w:rsidTr="00816346">
        <w:tc>
          <w:tcPr>
            <w:tcW w:w="9320" w:type="dxa"/>
            <w:gridSpan w:val="5"/>
          </w:tcPr>
          <w:p w14:paraId="31B416C5" w14:textId="77777777" w:rsidR="006E16FD" w:rsidRDefault="006E16FD" w:rsidP="00816346">
            <w:pPr>
              <w:pStyle w:val="spacer"/>
            </w:pPr>
          </w:p>
        </w:tc>
      </w:tr>
      <w:tr w:rsidR="006E16FD" w14:paraId="04AA7210" w14:textId="77777777" w:rsidTr="00816346">
        <w:tc>
          <w:tcPr>
            <w:tcW w:w="3333" w:type="dxa"/>
            <w:gridSpan w:val="2"/>
          </w:tcPr>
          <w:p w14:paraId="29048788" w14:textId="77777777" w:rsidR="006E16FD" w:rsidRPr="00622D2D" w:rsidRDefault="006E16FD" w:rsidP="00816346">
            <w:pPr>
              <w:pStyle w:val="EG"/>
              <w:keepNext/>
            </w:pPr>
            <w:r w:rsidRPr="005979AA">
              <w:t>Method(s) of assessment</w:t>
            </w:r>
          </w:p>
        </w:tc>
        <w:tc>
          <w:tcPr>
            <w:tcW w:w="5987" w:type="dxa"/>
            <w:gridSpan w:val="3"/>
          </w:tcPr>
          <w:p w14:paraId="2DD035FD" w14:textId="77777777" w:rsidR="006E16FD" w:rsidRDefault="006E16FD" w:rsidP="00816346">
            <w:pPr>
              <w:pStyle w:val="unittext"/>
              <w:keepNext/>
            </w:pPr>
            <w:r>
              <w:t>The following suggested assessment methods are suitable for this unit:</w:t>
            </w:r>
          </w:p>
          <w:p w14:paraId="27B3ECA0" w14:textId="77777777" w:rsidR="006E16FD" w:rsidRDefault="006E16FD" w:rsidP="006E16FD">
            <w:pPr>
              <w:pStyle w:val="bullet"/>
              <w:numPr>
                <w:ilvl w:val="0"/>
                <w:numId w:val="12"/>
              </w:numPr>
              <w:tabs>
                <w:tab w:val="clear" w:pos="820"/>
              </w:tabs>
              <w:ind w:left="284" w:hanging="284"/>
            </w:pPr>
            <w:r>
              <w:t xml:space="preserve">observation of the learner </w:t>
            </w:r>
            <w:r w:rsidRPr="00896615">
              <w:t>perform</w:t>
            </w:r>
            <w:r>
              <w:t>ing</w:t>
            </w:r>
            <w:r w:rsidRPr="00896615">
              <w:t xml:space="preserve"> routine multi step calculations with numbers and money in familiar situations</w:t>
            </w:r>
          </w:p>
          <w:p w14:paraId="3C897511" w14:textId="77777777" w:rsidR="006E16FD" w:rsidRDefault="006E16FD" w:rsidP="006E16FD">
            <w:pPr>
              <w:pStyle w:val="bullet"/>
              <w:numPr>
                <w:ilvl w:val="0"/>
                <w:numId w:val="12"/>
              </w:numPr>
              <w:tabs>
                <w:tab w:val="clear" w:pos="820"/>
              </w:tabs>
              <w:ind w:left="284" w:hanging="284"/>
            </w:pPr>
            <w:r>
              <w:t xml:space="preserve">portfolio of completed </w:t>
            </w:r>
            <w:r w:rsidRPr="006327C3">
              <w:t xml:space="preserve">routine, multi-step calculations with numbers and money </w:t>
            </w:r>
            <w:r>
              <w:t>in contexts relevant to the learner</w:t>
            </w:r>
          </w:p>
          <w:p w14:paraId="005CD6D6" w14:textId="77777777" w:rsidR="006E16FD" w:rsidRDefault="006E16FD" w:rsidP="006E16FD">
            <w:pPr>
              <w:pStyle w:val="bullet"/>
              <w:numPr>
                <w:ilvl w:val="0"/>
                <w:numId w:val="12"/>
              </w:numPr>
              <w:tabs>
                <w:tab w:val="clear" w:pos="820"/>
              </w:tabs>
              <w:ind w:left="284" w:hanging="284"/>
            </w:pPr>
            <w:r>
              <w:t xml:space="preserve">oral or written questioning to assess the ability to </w:t>
            </w:r>
            <w:r w:rsidRPr="006327C3">
              <w:t>interpret and compare whole numbers, decimals, routine fractions and percentages</w:t>
            </w:r>
          </w:p>
        </w:tc>
      </w:tr>
    </w:tbl>
    <w:p w14:paraId="1FB51A4D" w14:textId="77777777" w:rsidR="00134A23" w:rsidRDefault="00134A23" w:rsidP="006E16FD">
      <w:pPr>
        <w:pStyle w:val="CodeTOC"/>
        <w:sectPr w:rsidR="00134A23" w:rsidSect="00134A23">
          <w:headerReference w:type="default" r:id="rId80"/>
          <w:pgSz w:w="11906" w:h="16838" w:code="9"/>
          <w:pgMar w:top="1418" w:right="1361" w:bottom="1701" w:left="1361" w:header="709" w:footer="340" w:gutter="0"/>
          <w:cols w:space="708"/>
          <w:docGrid w:linePitch="360"/>
        </w:sectPr>
      </w:pPr>
    </w:p>
    <w:p w14:paraId="2245E49C" w14:textId="77777777" w:rsidR="006E16FD" w:rsidRDefault="006E16FD" w:rsidP="006E16FD">
      <w:pPr>
        <w:pStyle w:val="CodeTOC"/>
      </w:pPr>
    </w:p>
    <w:tbl>
      <w:tblPr>
        <w:tblpPr w:leftFromText="180" w:rightFromText="180" w:vertAnchor="text" w:tblpY="1"/>
        <w:tblOverlap w:val="never"/>
        <w:tblW w:w="0" w:type="auto"/>
        <w:tblLook w:val="04A0" w:firstRow="1" w:lastRow="0" w:firstColumn="1" w:lastColumn="0" w:noHBand="0" w:noVBand="1"/>
      </w:tblPr>
      <w:tblGrid>
        <w:gridCol w:w="2870"/>
        <w:gridCol w:w="426"/>
        <w:gridCol w:w="144"/>
        <w:gridCol w:w="15"/>
        <w:gridCol w:w="5729"/>
      </w:tblGrid>
      <w:tr w:rsidR="006E16FD" w:rsidRPr="00D72D90" w14:paraId="7F965909" w14:textId="77777777" w:rsidTr="0076553A">
        <w:tc>
          <w:tcPr>
            <w:tcW w:w="2905" w:type="dxa"/>
          </w:tcPr>
          <w:p w14:paraId="3C614141" w14:textId="10624167" w:rsidR="006E16FD" w:rsidRPr="00D72D90" w:rsidRDefault="0076553A" w:rsidP="00603EAC">
            <w:pPr>
              <w:pStyle w:val="CodeTOC"/>
            </w:pPr>
            <w:r>
              <w:t>U</w:t>
            </w:r>
            <w:r w:rsidR="006E16FD" w:rsidRPr="00D72D90">
              <w:t>nit Code</w:t>
            </w:r>
          </w:p>
        </w:tc>
        <w:tc>
          <w:tcPr>
            <w:tcW w:w="6415" w:type="dxa"/>
            <w:gridSpan w:val="4"/>
          </w:tcPr>
          <w:p w14:paraId="7A112A72" w14:textId="77777777" w:rsidR="006E16FD" w:rsidRPr="00964ACB" w:rsidRDefault="006E16FD" w:rsidP="00603EAC">
            <w:pPr>
              <w:pStyle w:val="Heading1"/>
              <w:spacing w:before="120"/>
              <w:rPr>
                <w:color w:val="auto"/>
              </w:rPr>
            </w:pPr>
            <w:bookmarkStart w:id="400" w:name="_Toc514234373"/>
            <w:bookmarkStart w:id="401" w:name="_Toc33169068"/>
            <w:bookmarkStart w:id="402" w:name="_Toc139287027"/>
            <w:bookmarkStart w:id="403" w:name="_Toc139637031"/>
            <w:bookmarkStart w:id="404" w:name="_Toc140138254"/>
            <w:r w:rsidRPr="00964ACB">
              <w:rPr>
                <w:rFonts w:ascii="ZWAdobeF" w:hAnsi="ZWAdobeF" w:cs="ZWAdobeF"/>
                <w:color w:val="auto"/>
                <w:sz w:val="2"/>
                <w:szCs w:val="2"/>
              </w:rPr>
              <w:t>66B66B</w:t>
            </w:r>
            <w:r w:rsidRPr="00964ACB">
              <w:rPr>
                <w:color w:val="auto"/>
              </w:rPr>
              <w:t>VU22396</w:t>
            </w:r>
            <w:bookmarkEnd w:id="400"/>
            <w:bookmarkEnd w:id="401"/>
            <w:bookmarkEnd w:id="402"/>
            <w:bookmarkEnd w:id="403"/>
            <w:bookmarkEnd w:id="404"/>
          </w:p>
        </w:tc>
      </w:tr>
      <w:tr w:rsidR="006E16FD" w:rsidRPr="00D72D90" w14:paraId="03040932" w14:textId="77777777" w:rsidTr="0076553A">
        <w:tc>
          <w:tcPr>
            <w:tcW w:w="2905" w:type="dxa"/>
          </w:tcPr>
          <w:p w14:paraId="45E2B7C3" w14:textId="77777777" w:rsidR="006E16FD" w:rsidRPr="00D72D90" w:rsidRDefault="006E16FD" w:rsidP="00603EAC">
            <w:pPr>
              <w:pStyle w:val="CodeTOC"/>
            </w:pPr>
            <w:r w:rsidRPr="00D72D90">
              <w:t>Unit Title</w:t>
            </w:r>
          </w:p>
        </w:tc>
        <w:tc>
          <w:tcPr>
            <w:tcW w:w="6415" w:type="dxa"/>
            <w:gridSpan w:val="4"/>
          </w:tcPr>
          <w:p w14:paraId="25B099AB" w14:textId="77777777" w:rsidR="006E16FD" w:rsidRPr="00964ACB" w:rsidRDefault="006E16FD" w:rsidP="00603EAC">
            <w:pPr>
              <w:pStyle w:val="Heading1"/>
              <w:spacing w:before="120"/>
              <w:rPr>
                <w:color w:val="auto"/>
              </w:rPr>
            </w:pPr>
            <w:bookmarkStart w:id="405" w:name="_Toc507058639"/>
            <w:bookmarkStart w:id="406" w:name="_Toc514234374"/>
            <w:bookmarkStart w:id="407" w:name="_Toc33169069"/>
            <w:bookmarkStart w:id="408" w:name="_Toc139287028"/>
            <w:bookmarkStart w:id="409" w:name="_Toc139637032"/>
            <w:bookmarkStart w:id="410" w:name="_Toc140138255"/>
            <w:r w:rsidRPr="00964ACB">
              <w:rPr>
                <w:rFonts w:ascii="ZWAdobeF" w:hAnsi="ZWAdobeF" w:cs="ZWAdobeF"/>
                <w:color w:val="auto"/>
                <w:sz w:val="2"/>
                <w:szCs w:val="2"/>
              </w:rPr>
              <w:t>67B67B</w:t>
            </w:r>
            <w:r w:rsidRPr="00964ACB">
              <w:rPr>
                <w:color w:val="auto"/>
              </w:rPr>
              <w:t>Work with and interpret directions in familiar and routine situations</w:t>
            </w:r>
            <w:bookmarkEnd w:id="405"/>
            <w:bookmarkEnd w:id="406"/>
            <w:bookmarkEnd w:id="407"/>
            <w:bookmarkEnd w:id="408"/>
            <w:bookmarkEnd w:id="409"/>
            <w:bookmarkEnd w:id="410"/>
          </w:p>
        </w:tc>
      </w:tr>
      <w:tr w:rsidR="006E16FD" w14:paraId="3C031334" w14:textId="77777777" w:rsidTr="0076553A">
        <w:tc>
          <w:tcPr>
            <w:tcW w:w="2905" w:type="dxa"/>
          </w:tcPr>
          <w:p w14:paraId="4CE16EFF" w14:textId="77777777" w:rsidR="006E16FD" w:rsidRDefault="006E16FD" w:rsidP="00603EAC">
            <w:pPr>
              <w:pStyle w:val="Heading21"/>
              <w:keepNext/>
            </w:pPr>
            <w:r>
              <w:t>Unit Descriptor</w:t>
            </w:r>
          </w:p>
        </w:tc>
        <w:tc>
          <w:tcPr>
            <w:tcW w:w="6415" w:type="dxa"/>
            <w:gridSpan w:val="4"/>
          </w:tcPr>
          <w:p w14:paraId="7F6C1071" w14:textId="77777777" w:rsidR="006E16FD" w:rsidRDefault="006E16FD" w:rsidP="00603EAC">
            <w:pPr>
              <w:pStyle w:val="unittext"/>
              <w:keepNext/>
              <w:rPr>
                <w:lang w:val="en-US"/>
              </w:rPr>
            </w:pPr>
            <w:r>
              <w:t xml:space="preserve">This unit describes the skills and knowledge </w:t>
            </w:r>
            <w:r w:rsidRPr="000010FF">
              <w:rPr>
                <w:lang w:val="en-US"/>
              </w:rPr>
              <w:t>to develop numeracy skills related to the interpretation and use of familiar maps or street directories, and giving and following directions which are part of the learners’ familiar and routine situations in their personal, public, work or education and training lives. Their communication about these mathematical ideas will be a combination of spoken and written responses.</w:t>
            </w:r>
          </w:p>
          <w:p w14:paraId="6FBFADCB" w14:textId="77777777" w:rsidR="006E16FD" w:rsidRPr="000010FF" w:rsidRDefault="006E16FD" w:rsidP="00603EAC">
            <w:pPr>
              <w:pStyle w:val="unittext"/>
              <w:keepNext/>
              <w:rPr>
                <w:u w:val="single"/>
                <w:lang w:val="en-US"/>
              </w:rPr>
            </w:pPr>
            <w:r>
              <w:t>Learners at this level work independently and continue to build and use their own familiar support resources.</w:t>
            </w:r>
          </w:p>
          <w:p w14:paraId="277B3092" w14:textId="77777777" w:rsidR="006E16FD" w:rsidRDefault="006E16FD" w:rsidP="00603EAC">
            <w:pPr>
              <w:pStyle w:val="unittext"/>
              <w:keepNext/>
            </w:pPr>
            <w:r>
              <w:t>The required outcomes described in this unit contribute to the achievement of Australian Core Skills Framework indicators for Numeracy at Level 3: 3.9, 3.10 &amp; 3.11. t</w:t>
            </w:r>
          </w:p>
        </w:tc>
      </w:tr>
      <w:tr w:rsidR="006E16FD" w14:paraId="4CFCD9EC" w14:textId="77777777" w:rsidTr="0076553A">
        <w:tc>
          <w:tcPr>
            <w:tcW w:w="2905" w:type="dxa"/>
          </w:tcPr>
          <w:p w14:paraId="5D047447" w14:textId="77777777" w:rsidR="006E16FD" w:rsidRDefault="006E16FD" w:rsidP="00603EAC">
            <w:pPr>
              <w:pStyle w:val="Heading21"/>
              <w:keepNext/>
            </w:pPr>
            <w:r>
              <w:t>Employability Skills</w:t>
            </w:r>
          </w:p>
        </w:tc>
        <w:tc>
          <w:tcPr>
            <w:tcW w:w="6415" w:type="dxa"/>
            <w:gridSpan w:val="4"/>
          </w:tcPr>
          <w:p w14:paraId="0EED9F16" w14:textId="77777777" w:rsidR="006E16FD" w:rsidRDefault="006E16FD" w:rsidP="00603EAC">
            <w:pPr>
              <w:pStyle w:val="unittext"/>
              <w:keepNext/>
            </w:pPr>
            <w:r>
              <w:t>This unit contains employability skills.</w:t>
            </w:r>
          </w:p>
        </w:tc>
      </w:tr>
      <w:tr w:rsidR="006E16FD" w14:paraId="6CC3EBD0" w14:textId="77777777" w:rsidTr="0076553A">
        <w:tc>
          <w:tcPr>
            <w:tcW w:w="2905" w:type="dxa"/>
          </w:tcPr>
          <w:p w14:paraId="1B40FECA" w14:textId="77777777" w:rsidR="006E16FD" w:rsidRDefault="006E16FD" w:rsidP="00603EAC">
            <w:pPr>
              <w:pStyle w:val="Heading21"/>
              <w:keepNext/>
            </w:pPr>
            <w:r>
              <w:t>Application of the Unit</w:t>
            </w:r>
          </w:p>
        </w:tc>
        <w:tc>
          <w:tcPr>
            <w:tcW w:w="6415" w:type="dxa"/>
            <w:gridSpan w:val="4"/>
          </w:tcPr>
          <w:p w14:paraId="277B4CDF" w14:textId="77777777" w:rsidR="006E16FD" w:rsidRPr="0081764B" w:rsidRDefault="006E16FD" w:rsidP="00603EAC">
            <w:pPr>
              <w:pStyle w:val="unittext"/>
              <w:keepNext/>
              <w:rPr>
                <w:lang w:val="en-US"/>
              </w:rPr>
            </w:pPr>
            <w:r>
              <w:t xml:space="preserve">This unit applies to those who wish to </w:t>
            </w:r>
            <w:r w:rsidRPr="0081764B">
              <w:rPr>
                <w:lang w:val="en-US"/>
              </w:rPr>
              <w:t xml:space="preserve">improve their educational, vocational or community participation options </w:t>
            </w:r>
            <w:r>
              <w:rPr>
                <w:lang w:val="en-US"/>
              </w:rPr>
              <w:t xml:space="preserve">by developing a </w:t>
            </w:r>
            <w:r w:rsidRPr="0081764B">
              <w:rPr>
                <w:lang w:val="en-US"/>
              </w:rPr>
              <w:t xml:space="preserve">range of numeracy and mathematics skills. </w:t>
            </w:r>
          </w:p>
          <w:p w14:paraId="4040D769" w14:textId="77777777" w:rsidR="006E16FD" w:rsidRPr="0081764B" w:rsidRDefault="006E16FD" w:rsidP="00603EAC">
            <w:pPr>
              <w:pStyle w:val="unittext"/>
              <w:keepNext/>
            </w:pPr>
            <w:r w:rsidRPr="0081764B">
              <w:t>Numeracy is seen as making meaning of mathematics - mathematics is a tool to be used efficiently and critically and is seen as the knowledge and skills to be applied and used for a range of purposes and in a variety of contexts. The goal is therefore to assist learners to develop mathematical concepts and relationships in ways that are personally meaningful.</w:t>
            </w:r>
          </w:p>
          <w:p w14:paraId="1294AD2A" w14:textId="77777777" w:rsidR="006E16FD" w:rsidRDefault="006E16FD" w:rsidP="00603EAC">
            <w:pPr>
              <w:pStyle w:val="unittext"/>
              <w:keepNext/>
            </w:pPr>
            <w:r w:rsidRPr="0081764B">
              <w:t>It is recommended that this unit is integrated with the delivery and assessment of other numeracy and mathematics units. It is also recommended that application is also integrated with other units from across the CGEA. The links between the different units encourage co-delivery and assessment, and replicates real life situations where tasks and activities integrate a wide range of skills including literacy and numeracy.</w:t>
            </w:r>
          </w:p>
        </w:tc>
      </w:tr>
      <w:tr w:rsidR="006E16FD" w14:paraId="10876963" w14:textId="77777777" w:rsidTr="0076553A">
        <w:tc>
          <w:tcPr>
            <w:tcW w:w="2905" w:type="dxa"/>
          </w:tcPr>
          <w:p w14:paraId="333A764F" w14:textId="77777777" w:rsidR="006E16FD" w:rsidRDefault="006E16FD" w:rsidP="00603EAC">
            <w:pPr>
              <w:pStyle w:val="Heading21"/>
              <w:keepNext/>
            </w:pPr>
            <w:r>
              <w:t>Element</w:t>
            </w:r>
          </w:p>
          <w:p w14:paraId="64D99654" w14:textId="77777777" w:rsidR="006E16FD" w:rsidRDefault="006E16FD" w:rsidP="00603EAC">
            <w:pPr>
              <w:pStyle w:val="text"/>
              <w:keepNext/>
            </w:pPr>
            <w:r w:rsidRPr="005979AA">
              <w:t>Elements describe the essential outcomes of a unit of competency. Elements describe actions or outcomes that are demonstrable and assessable.</w:t>
            </w:r>
          </w:p>
        </w:tc>
        <w:tc>
          <w:tcPr>
            <w:tcW w:w="6415" w:type="dxa"/>
            <w:gridSpan w:val="4"/>
          </w:tcPr>
          <w:p w14:paraId="0A69085C" w14:textId="77777777" w:rsidR="006E16FD" w:rsidRDefault="006E16FD" w:rsidP="00603EAC">
            <w:pPr>
              <w:pStyle w:val="Heading21"/>
              <w:keepNext/>
            </w:pPr>
            <w:r>
              <w:t>Performance Criteria</w:t>
            </w:r>
          </w:p>
          <w:p w14:paraId="7A725DDA" w14:textId="77777777" w:rsidR="006E16FD" w:rsidRDefault="006E16FD" w:rsidP="00603EAC">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6E16FD" w14:paraId="4F0223C9" w14:textId="77777777" w:rsidTr="0076553A">
        <w:tc>
          <w:tcPr>
            <w:tcW w:w="2905" w:type="dxa"/>
          </w:tcPr>
          <w:p w14:paraId="35E2B1BD" w14:textId="77777777" w:rsidR="006E16FD" w:rsidRDefault="006E16FD" w:rsidP="00603EAC">
            <w:pPr>
              <w:pStyle w:val="spacer"/>
            </w:pPr>
          </w:p>
        </w:tc>
        <w:tc>
          <w:tcPr>
            <w:tcW w:w="6415" w:type="dxa"/>
            <w:gridSpan w:val="4"/>
          </w:tcPr>
          <w:p w14:paraId="54C97108" w14:textId="77777777" w:rsidR="006E16FD" w:rsidRDefault="006E16FD" w:rsidP="00603EAC">
            <w:pPr>
              <w:pStyle w:val="spacer"/>
            </w:pPr>
          </w:p>
        </w:tc>
      </w:tr>
      <w:tr w:rsidR="006E16FD" w14:paraId="70F7E813" w14:textId="77777777" w:rsidTr="0076553A">
        <w:tc>
          <w:tcPr>
            <w:tcW w:w="2905" w:type="dxa"/>
            <w:vMerge w:val="restart"/>
          </w:tcPr>
          <w:p w14:paraId="2023B4BB" w14:textId="77777777" w:rsidR="006E16FD" w:rsidRPr="0084371F" w:rsidRDefault="006E16FD" w:rsidP="00603EAC">
            <w:pPr>
              <w:pStyle w:val="element"/>
              <w:keepNext/>
            </w:pPr>
            <w:r w:rsidRPr="0084371F">
              <w:lastRenderedPageBreak/>
              <w:t>1</w:t>
            </w:r>
            <w:r>
              <w:tab/>
              <w:t>Use and interpret familiar maps or street directories</w:t>
            </w:r>
          </w:p>
        </w:tc>
        <w:tc>
          <w:tcPr>
            <w:tcW w:w="570" w:type="dxa"/>
            <w:gridSpan w:val="2"/>
          </w:tcPr>
          <w:p w14:paraId="14D93431" w14:textId="77777777" w:rsidR="006E16FD" w:rsidRDefault="006E16FD" w:rsidP="00603EAC">
            <w:pPr>
              <w:pStyle w:val="PC"/>
              <w:keepNext/>
            </w:pPr>
            <w:r>
              <w:t>1.1</w:t>
            </w:r>
          </w:p>
        </w:tc>
        <w:tc>
          <w:tcPr>
            <w:tcW w:w="5845" w:type="dxa"/>
            <w:gridSpan w:val="2"/>
          </w:tcPr>
          <w:p w14:paraId="6BB3EF80" w14:textId="77777777" w:rsidR="006E16FD" w:rsidRDefault="006E16FD" w:rsidP="00603EAC">
            <w:pPr>
              <w:pStyle w:val="PC"/>
              <w:keepNext/>
              <w:rPr>
                <w:lang w:eastAsia="en-US"/>
              </w:rPr>
            </w:pPr>
            <w:r>
              <w:t xml:space="preserve">Read, interpret and use </w:t>
            </w:r>
            <w:r>
              <w:rPr>
                <w:b/>
                <w:i/>
              </w:rPr>
              <w:t>key features and conventions</w:t>
            </w:r>
            <w:r>
              <w:t xml:space="preserve"> on </w:t>
            </w:r>
            <w:r>
              <w:rPr>
                <w:b/>
                <w:i/>
              </w:rPr>
              <w:t>familiar maps and street directories</w:t>
            </w:r>
            <w:r>
              <w:t xml:space="preserve"> to locate and describe particular places, locations or routes </w:t>
            </w:r>
          </w:p>
        </w:tc>
      </w:tr>
      <w:tr w:rsidR="006E16FD" w14:paraId="2AB3006C" w14:textId="77777777" w:rsidTr="0076553A">
        <w:tc>
          <w:tcPr>
            <w:tcW w:w="2905" w:type="dxa"/>
            <w:vMerge/>
          </w:tcPr>
          <w:p w14:paraId="718F145D" w14:textId="77777777" w:rsidR="006E16FD" w:rsidRPr="0084371F" w:rsidRDefault="006E16FD" w:rsidP="00603EAC">
            <w:pPr>
              <w:pStyle w:val="element"/>
              <w:keepNext/>
            </w:pPr>
          </w:p>
        </w:tc>
        <w:tc>
          <w:tcPr>
            <w:tcW w:w="570" w:type="dxa"/>
            <w:gridSpan w:val="2"/>
          </w:tcPr>
          <w:p w14:paraId="190D308B" w14:textId="77777777" w:rsidR="006E16FD" w:rsidRDefault="006E16FD" w:rsidP="00603EAC">
            <w:pPr>
              <w:pStyle w:val="PC"/>
              <w:keepNext/>
            </w:pPr>
            <w:r>
              <w:t>1.2</w:t>
            </w:r>
          </w:p>
        </w:tc>
        <w:tc>
          <w:tcPr>
            <w:tcW w:w="5845" w:type="dxa"/>
            <w:gridSpan w:val="2"/>
          </w:tcPr>
          <w:p w14:paraId="2A0C089C" w14:textId="77777777" w:rsidR="006E16FD" w:rsidRDefault="006E16FD" w:rsidP="00603EAC">
            <w:pPr>
              <w:pStyle w:val="PC"/>
              <w:keepNext/>
              <w:rPr>
                <w:lang w:eastAsia="en-US"/>
              </w:rPr>
            </w:pPr>
            <w:r>
              <w:t xml:space="preserve">Use </w:t>
            </w:r>
            <w:r>
              <w:rPr>
                <w:b/>
                <w:i/>
              </w:rPr>
              <w:t>simple scale indicators</w:t>
            </w:r>
            <w:r>
              <w:t xml:space="preserve"> to estimate or calculate distances on </w:t>
            </w:r>
            <w:r>
              <w:rPr>
                <w:b/>
                <w:i/>
              </w:rPr>
              <w:t>familiar maps</w:t>
            </w:r>
            <w:r>
              <w:t xml:space="preserve"> </w:t>
            </w:r>
          </w:p>
        </w:tc>
      </w:tr>
      <w:tr w:rsidR="006E16FD" w14:paraId="57F9B3E6" w14:textId="77777777" w:rsidTr="0076553A">
        <w:tc>
          <w:tcPr>
            <w:tcW w:w="2905" w:type="dxa"/>
          </w:tcPr>
          <w:p w14:paraId="3023E81B" w14:textId="77777777" w:rsidR="006E16FD" w:rsidRDefault="006E16FD" w:rsidP="00603EAC">
            <w:pPr>
              <w:pStyle w:val="spacer"/>
            </w:pPr>
          </w:p>
        </w:tc>
        <w:tc>
          <w:tcPr>
            <w:tcW w:w="6415" w:type="dxa"/>
            <w:gridSpan w:val="4"/>
          </w:tcPr>
          <w:p w14:paraId="6C8C287A" w14:textId="77777777" w:rsidR="006E16FD" w:rsidRDefault="006E16FD" w:rsidP="00603EAC">
            <w:pPr>
              <w:pStyle w:val="spacer"/>
            </w:pPr>
          </w:p>
        </w:tc>
      </w:tr>
      <w:tr w:rsidR="006E16FD" w14:paraId="7938676A" w14:textId="77777777" w:rsidTr="0076553A">
        <w:tc>
          <w:tcPr>
            <w:tcW w:w="2905" w:type="dxa"/>
            <w:vMerge w:val="restart"/>
          </w:tcPr>
          <w:p w14:paraId="217767D5" w14:textId="77777777" w:rsidR="006E16FD" w:rsidRDefault="006E16FD" w:rsidP="00603EAC">
            <w:pPr>
              <w:pStyle w:val="element"/>
              <w:keepNext/>
            </w:pPr>
            <w:r>
              <w:t>2</w:t>
            </w:r>
            <w:r>
              <w:tab/>
              <w:t>Interpret and use routine maps or street directories to follow and give oral and written directions</w:t>
            </w:r>
          </w:p>
        </w:tc>
        <w:tc>
          <w:tcPr>
            <w:tcW w:w="585" w:type="dxa"/>
            <w:gridSpan w:val="3"/>
          </w:tcPr>
          <w:p w14:paraId="7CD711B8" w14:textId="77777777" w:rsidR="006E16FD" w:rsidRDefault="006E16FD" w:rsidP="00603EAC">
            <w:pPr>
              <w:pStyle w:val="PC"/>
              <w:keepNext/>
            </w:pPr>
            <w:r>
              <w:t>2.1</w:t>
            </w:r>
          </w:p>
        </w:tc>
        <w:tc>
          <w:tcPr>
            <w:tcW w:w="5830" w:type="dxa"/>
          </w:tcPr>
          <w:p w14:paraId="61CFBAA6" w14:textId="77777777" w:rsidR="006E16FD" w:rsidRDefault="006E16FD" w:rsidP="00603EAC">
            <w:pPr>
              <w:pStyle w:val="PC"/>
              <w:keepNext/>
              <w:rPr>
                <w:lang w:eastAsia="en-US"/>
              </w:rPr>
            </w:pPr>
            <w:r>
              <w:t xml:space="preserve">Create </w:t>
            </w:r>
            <w:r>
              <w:rPr>
                <w:b/>
                <w:i/>
              </w:rPr>
              <w:t>sketch maps</w:t>
            </w:r>
            <w:r>
              <w:t xml:space="preserve"> and use </w:t>
            </w:r>
            <w:r>
              <w:rPr>
                <w:b/>
                <w:i/>
              </w:rPr>
              <w:t>oral and written directions</w:t>
            </w:r>
            <w:r>
              <w:t xml:space="preserve"> to give and follow directions, checking on the effectiveness of the given directions</w:t>
            </w:r>
          </w:p>
        </w:tc>
      </w:tr>
      <w:tr w:rsidR="006E16FD" w14:paraId="164C6A01" w14:textId="77777777" w:rsidTr="0076553A">
        <w:tc>
          <w:tcPr>
            <w:tcW w:w="2905" w:type="dxa"/>
            <w:vMerge/>
          </w:tcPr>
          <w:p w14:paraId="03E44A0B" w14:textId="77777777" w:rsidR="006E16FD" w:rsidRDefault="006E16FD" w:rsidP="00603EAC"/>
        </w:tc>
        <w:tc>
          <w:tcPr>
            <w:tcW w:w="585" w:type="dxa"/>
            <w:gridSpan w:val="3"/>
          </w:tcPr>
          <w:p w14:paraId="67F93746" w14:textId="77777777" w:rsidR="006E16FD" w:rsidRDefault="006E16FD" w:rsidP="00603EAC">
            <w:pPr>
              <w:pStyle w:val="PC"/>
              <w:keepNext/>
            </w:pPr>
            <w:r>
              <w:t>2.2</w:t>
            </w:r>
          </w:p>
        </w:tc>
        <w:tc>
          <w:tcPr>
            <w:tcW w:w="5830" w:type="dxa"/>
          </w:tcPr>
          <w:p w14:paraId="5ECA69DF" w14:textId="77777777" w:rsidR="006E16FD" w:rsidRDefault="006E16FD" w:rsidP="00603EAC">
            <w:pPr>
              <w:pStyle w:val="PC"/>
              <w:keepNext/>
              <w:rPr>
                <w:lang w:eastAsia="en-US"/>
              </w:rPr>
            </w:pPr>
            <w:r>
              <w:t xml:space="preserve">Use a range of </w:t>
            </w:r>
            <w:r>
              <w:rPr>
                <w:b/>
                <w:i/>
              </w:rPr>
              <w:t>formal and informal language of position</w:t>
            </w:r>
          </w:p>
        </w:tc>
      </w:tr>
      <w:tr w:rsidR="006E16FD" w14:paraId="75A43D43" w14:textId="77777777" w:rsidTr="0076553A">
        <w:tc>
          <w:tcPr>
            <w:tcW w:w="2905" w:type="dxa"/>
          </w:tcPr>
          <w:p w14:paraId="0C8B619D" w14:textId="77777777" w:rsidR="006E16FD" w:rsidRDefault="006E16FD" w:rsidP="00603EAC">
            <w:pPr>
              <w:pStyle w:val="spacer"/>
            </w:pPr>
          </w:p>
        </w:tc>
        <w:tc>
          <w:tcPr>
            <w:tcW w:w="6415" w:type="dxa"/>
            <w:gridSpan w:val="4"/>
          </w:tcPr>
          <w:p w14:paraId="5A2C6ED1" w14:textId="77777777" w:rsidR="006E16FD" w:rsidRDefault="006E16FD" w:rsidP="00603EAC">
            <w:pPr>
              <w:pStyle w:val="spacer"/>
            </w:pPr>
          </w:p>
        </w:tc>
      </w:tr>
      <w:tr w:rsidR="006E16FD" w14:paraId="1BB8DEB7" w14:textId="77777777" w:rsidTr="0076553A">
        <w:tc>
          <w:tcPr>
            <w:tcW w:w="9320" w:type="dxa"/>
            <w:gridSpan w:val="5"/>
          </w:tcPr>
          <w:p w14:paraId="38CF1E6A" w14:textId="77777777" w:rsidR="006E16FD" w:rsidRDefault="006E16FD" w:rsidP="00603EAC">
            <w:pPr>
              <w:pStyle w:val="Heading21"/>
              <w:keepNext/>
            </w:pPr>
            <w:r>
              <w:t>Required Knowledge and Skills</w:t>
            </w:r>
          </w:p>
          <w:p w14:paraId="7CCE91B6" w14:textId="77777777" w:rsidR="006E16FD" w:rsidRDefault="006E16FD" w:rsidP="00603EAC">
            <w:pPr>
              <w:pStyle w:val="text"/>
              <w:keepNext/>
            </w:pPr>
            <w:r w:rsidRPr="005979AA">
              <w:t>This describes the essential skills and knowledge and their level required for this unit</w:t>
            </w:r>
            <w:r>
              <w:t>.</w:t>
            </w:r>
          </w:p>
        </w:tc>
      </w:tr>
      <w:tr w:rsidR="006E16FD" w14:paraId="36CF2CFA" w14:textId="77777777" w:rsidTr="0076553A">
        <w:tc>
          <w:tcPr>
            <w:tcW w:w="9320" w:type="dxa"/>
            <w:gridSpan w:val="5"/>
          </w:tcPr>
          <w:p w14:paraId="1E44E607" w14:textId="77777777" w:rsidR="006E16FD" w:rsidRDefault="006E16FD" w:rsidP="00603EAC">
            <w:pPr>
              <w:pStyle w:val="unittext"/>
              <w:keepNext/>
            </w:pPr>
            <w:r>
              <w:t>Required Knowledge:</w:t>
            </w:r>
          </w:p>
          <w:p w14:paraId="54396253" w14:textId="77777777" w:rsidR="006E16FD" w:rsidRPr="000010FF" w:rsidRDefault="006E16FD" w:rsidP="00603EAC">
            <w:pPr>
              <w:pStyle w:val="bullet"/>
              <w:numPr>
                <w:ilvl w:val="0"/>
                <w:numId w:val="12"/>
              </w:numPr>
              <w:tabs>
                <w:tab w:val="clear" w:pos="820"/>
              </w:tabs>
              <w:ind w:left="284" w:hanging="284"/>
            </w:pPr>
            <w:r w:rsidRPr="000010FF">
              <w:t>signs / prints/ symbols represent meaning in diagrams, maps and street directories</w:t>
            </w:r>
          </w:p>
          <w:p w14:paraId="387DE471" w14:textId="77777777" w:rsidR="006E16FD" w:rsidRPr="000010FF" w:rsidRDefault="006E16FD" w:rsidP="00603EAC">
            <w:pPr>
              <w:pStyle w:val="bullet"/>
              <w:numPr>
                <w:ilvl w:val="0"/>
                <w:numId w:val="12"/>
              </w:numPr>
              <w:tabs>
                <w:tab w:val="clear" w:pos="820"/>
              </w:tabs>
              <w:ind w:left="284" w:hanging="284"/>
            </w:pPr>
            <w:r w:rsidRPr="000010FF">
              <w:t xml:space="preserve">key features and conventions such as distance, directions, simple scales, labels, symbols and keys on maps and plans </w:t>
            </w:r>
          </w:p>
          <w:p w14:paraId="50B1982B" w14:textId="77777777" w:rsidR="006E16FD" w:rsidRPr="000010FF" w:rsidRDefault="006E16FD" w:rsidP="00603EAC">
            <w:pPr>
              <w:pStyle w:val="bullet"/>
              <w:numPr>
                <w:ilvl w:val="0"/>
                <w:numId w:val="12"/>
              </w:numPr>
              <w:tabs>
                <w:tab w:val="clear" w:pos="820"/>
              </w:tabs>
              <w:ind w:left="284" w:hanging="284"/>
            </w:pPr>
            <w:r w:rsidRPr="000010FF">
              <w:t xml:space="preserve">informal and formal oral and written mathematical language of position and location </w:t>
            </w:r>
          </w:p>
          <w:p w14:paraId="482790A6" w14:textId="77777777" w:rsidR="006E16FD" w:rsidRDefault="006E16FD" w:rsidP="00603EAC">
            <w:pPr>
              <w:pStyle w:val="bullet"/>
              <w:numPr>
                <w:ilvl w:val="0"/>
                <w:numId w:val="12"/>
              </w:numPr>
              <w:tabs>
                <w:tab w:val="clear" w:pos="820"/>
              </w:tabs>
              <w:ind w:left="284" w:hanging="284"/>
            </w:pPr>
            <w:r w:rsidRPr="000010FF">
              <w:t>position and locatio</w:t>
            </w:r>
            <w:r>
              <w:t>n to give and follow directions</w:t>
            </w:r>
          </w:p>
          <w:p w14:paraId="30E500C7" w14:textId="77777777" w:rsidR="006E16FD" w:rsidRDefault="006E16FD" w:rsidP="00603EAC">
            <w:pPr>
              <w:pStyle w:val="unittext"/>
              <w:keepNext/>
            </w:pPr>
            <w:r>
              <w:t>Required Skills:</w:t>
            </w:r>
          </w:p>
          <w:p w14:paraId="5C5BAF47" w14:textId="77777777" w:rsidR="006E16FD" w:rsidRPr="000010FF" w:rsidRDefault="006E16FD" w:rsidP="00603EAC">
            <w:pPr>
              <w:pStyle w:val="bullet"/>
              <w:numPr>
                <w:ilvl w:val="0"/>
                <w:numId w:val="12"/>
              </w:numPr>
              <w:tabs>
                <w:tab w:val="clear" w:pos="820"/>
              </w:tabs>
              <w:ind w:left="284" w:hanging="284"/>
            </w:pPr>
            <w:r w:rsidRPr="000010FF">
              <w:t>literacy skills to read relevant, familiar written instructions and diagrams, including maps and street directories</w:t>
            </w:r>
          </w:p>
          <w:p w14:paraId="44602097" w14:textId="77777777" w:rsidR="006E16FD" w:rsidRDefault="006E16FD" w:rsidP="00603EAC">
            <w:pPr>
              <w:pStyle w:val="bullet"/>
              <w:numPr>
                <w:ilvl w:val="0"/>
                <w:numId w:val="12"/>
              </w:numPr>
              <w:tabs>
                <w:tab w:val="clear" w:pos="820"/>
              </w:tabs>
              <w:ind w:left="284" w:hanging="284"/>
            </w:pPr>
            <w:r w:rsidRPr="000010FF">
              <w:t xml:space="preserve">communication </w:t>
            </w:r>
            <w:r>
              <w:t>skills to use the formal and informal language of position</w:t>
            </w:r>
          </w:p>
        </w:tc>
      </w:tr>
      <w:tr w:rsidR="006E16FD" w14:paraId="4510D9F4" w14:textId="77777777" w:rsidTr="0076553A">
        <w:tc>
          <w:tcPr>
            <w:tcW w:w="9320" w:type="dxa"/>
            <w:gridSpan w:val="5"/>
          </w:tcPr>
          <w:p w14:paraId="44FD50C8" w14:textId="77777777" w:rsidR="006E16FD" w:rsidRDefault="006E16FD" w:rsidP="00603EAC">
            <w:pPr>
              <w:pStyle w:val="spacer"/>
            </w:pPr>
          </w:p>
        </w:tc>
      </w:tr>
      <w:tr w:rsidR="006E16FD" w14:paraId="0B2628F8" w14:textId="77777777" w:rsidTr="0076553A">
        <w:tc>
          <w:tcPr>
            <w:tcW w:w="9320" w:type="dxa"/>
            <w:gridSpan w:val="5"/>
          </w:tcPr>
          <w:p w14:paraId="3286428E" w14:textId="77777777" w:rsidR="006E16FD" w:rsidRDefault="006E16FD" w:rsidP="00603EAC">
            <w:pPr>
              <w:pStyle w:val="Heading21"/>
              <w:keepNext/>
            </w:pPr>
            <w:r>
              <w:t>Range Statement</w:t>
            </w:r>
          </w:p>
          <w:p w14:paraId="63B3FE0D" w14:textId="77777777" w:rsidR="006E16FD" w:rsidRDefault="006E16FD" w:rsidP="00603EAC">
            <w:pPr>
              <w:pStyle w:val="text"/>
              <w:keepNext/>
            </w:pPr>
            <w:r w:rsidRPr="005979AA">
              <w:t>The Range Statement relates to the unit of competency as a whole. It allows for different work environments and situations that may affect performance. Bold / italicised wording in the Performance Criteria is detailed below.</w:t>
            </w:r>
          </w:p>
        </w:tc>
      </w:tr>
      <w:tr w:rsidR="006E16FD" w14:paraId="63BCF197" w14:textId="77777777" w:rsidTr="0076553A">
        <w:tc>
          <w:tcPr>
            <w:tcW w:w="3331" w:type="dxa"/>
            <w:gridSpan w:val="2"/>
          </w:tcPr>
          <w:p w14:paraId="51FE6951" w14:textId="77777777" w:rsidR="006E16FD" w:rsidRPr="00D20B02" w:rsidRDefault="006E16FD" w:rsidP="00603EAC">
            <w:pPr>
              <w:pStyle w:val="unittext"/>
              <w:keepNext/>
            </w:pPr>
            <w:r>
              <w:rPr>
                <w:b/>
                <w:i/>
              </w:rPr>
              <w:t xml:space="preserve">Key features and conventions </w:t>
            </w:r>
            <w:r>
              <w:t>include:</w:t>
            </w:r>
          </w:p>
        </w:tc>
        <w:tc>
          <w:tcPr>
            <w:tcW w:w="5989" w:type="dxa"/>
            <w:gridSpan w:val="3"/>
          </w:tcPr>
          <w:p w14:paraId="281B1D3F" w14:textId="77777777" w:rsidR="006E16FD" w:rsidRPr="00D20B02" w:rsidRDefault="006E16FD" w:rsidP="00603EAC">
            <w:pPr>
              <w:pStyle w:val="bullet"/>
              <w:numPr>
                <w:ilvl w:val="0"/>
                <w:numId w:val="12"/>
              </w:numPr>
              <w:tabs>
                <w:tab w:val="clear" w:pos="820"/>
              </w:tabs>
              <w:ind w:left="284" w:hanging="284"/>
            </w:pPr>
            <w:r w:rsidRPr="00D20B02">
              <w:t xml:space="preserve">indexes in directories to identify pages and grid references (co-ordinates) </w:t>
            </w:r>
          </w:p>
          <w:p w14:paraId="333DC50A" w14:textId="77777777" w:rsidR="006E16FD" w:rsidRDefault="006E16FD" w:rsidP="00603EAC">
            <w:pPr>
              <w:pStyle w:val="bullet"/>
              <w:numPr>
                <w:ilvl w:val="0"/>
                <w:numId w:val="12"/>
              </w:numPr>
              <w:tabs>
                <w:tab w:val="clear" w:pos="820"/>
              </w:tabs>
              <w:ind w:left="284" w:hanging="284"/>
            </w:pPr>
            <w:r w:rsidRPr="00D20B02">
              <w:t>common symbols such as those for information, police, public transport, main routes, traffic lights, parks</w:t>
            </w:r>
          </w:p>
        </w:tc>
      </w:tr>
      <w:tr w:rsidR="006E16FD" w14:paraId="57AC467D" w14:textId="77777777" w:rsidTr="0076553A">
        <w:tc>
          <w:tcPr>
            <w:tcW w:w="9320" w:type="dxa"/>
            <w:gridSpan w:val="5"/>
          </w:tcPr>
          <w:p w14:paraId="628D0957" w14:textId="77777777" w:rsidR="006E16FD" w:rsidRDefault="006E16FD" w:rsidP="00603EAC">
            <w:pPr>
              <w:pStyle w:val="spacer"/>
            </w:pPr>
          </w:p>
        </w:tc>
      </w:tr>
      <w:tr w:rsidR="006E16FD" w14:paraId="51588CBC" w14:textId="77777777" w:rsidTr="0076553A">
        <w:tc>
          <w:tcPr>
            <w:tcW w:w="3331" w:type="dxa"/>
            <w:gridSpan w:val="2"/>
          </w:tcPr>
          <w:p w14:paraId="07191B3B" w14:textId="77777777" w:rsidR="006E16FD" w:rsidRPr="00D20B02" w:rsidRDefault="006E16FD" w:rsidP="00603EAC">
            <w:pPr>
              <w:pStyle w:val="unittext"/>
              <w:keepNext/>
            </w:pPr>
            <w:r>
              <w:rPr>
                <w:b/>
                <w:i/>
              </w:rPr>
              <w:t xml:space="preserve">Familiar maps and street directories </w:t>
            </w:r>
            <w:r w:rsidRPr="00D20B02">
              <w:t>may include:</w:t>
            </w:r>
          </w:p>
        </w:tc>
        <w:tc>
          <w:tcPr>
            <w:tcW w:w="5989" w:type="dxa"/>
            <w:gridSpan w:val="3"/>
          </w:tcPr>
          <w:p w14:paraId="69365689" w14:textId="77777777" w:rsidR="006E16FD" w:rsidRPr="00D20B02" w:rsidRDefault="006E16FD" w:rsidP="00603EAC">
            <w:pPr>
              <w:pStyle w:val="bullet"/>
              <w:numPr>
                <w:ilvl w:val="0"/>
                <w:numId w:val="12"/>
              </w:numPr>
              <w:tabs>
                <w:tab w:val="clear" w:pos="820"/>
              </w:tabs>
              <w:ind w:left="284" w:hanging="284"/>
            </w:pPr>
            <w:r w:rsidRPr="00D20B02">
              <w:t>maps of local area, street directories, maps or plans of shopping centres and educational institutions</w:t>
            </w:r>
          </w:p>
          <w:p w14:paraId="64A2B722" w14:textId="77777777" w:rsidR="006E16FD" w:rsidRDefault="006E16FD" w:rsidP="00603EAC">
            <w:pPr>
              <w:pStyle w:val="bullet"/>
              <w:numPr>
                <w:ilvl w:val="0"/>
                <w:numId w:val="12"/>
              </w:numPr>
              <w:tabs>
                <w:tab w:val="clear" w:pos="820"/>
              </w:tabs>
              <w:ind w:left="284" w:hanging="284"/>
            </w:pPr>
            <w:r w:rsidRPr="00D20B02">
              <w:rPr>
                <w:bCs/>
              </w:rPr>
              <w:t xml:space="preserve">familiar online maps and street directories and GPS navigation devices </w:t>
            </w:r>
          </w:p>
        </w:tc>
      </w:tr>
      <w:tr w:rsidR="006E16FD" w14:paraId="433A9951" w14:textId="77777777" w:rsidTr="0076553A">
        <w:tc>
          <w:tcPr>
            <w:tcW w:w="9320" w:type="dxa"/>
            <w:gridSpan w:val="5"/>
          </w:tcPr>
          <w:p w14:paraId="4D1BEC07" w14:textId="77777777" w:rsidR="006E16FD" w:rsidRDefault="006E16FD" w:rsidP="00603EAC">
            <w:pPr>
              <w:pStyle w:val="spacer"/>
            </w:pPr>
          </w:p>
        </w:tc>
      </w:tr>
      <w:tr w:rsidR="006E16FD" w14:paraId="54E30EFA" w14:textId="77777777" w:rsidTr="0076553A">
        <w:tc>
          <w:tcPr>
            <w:tcW w:w="3331" w:type="dxa"/>
            <w:gridSpan w:val="2"/>
          </w:tcPr>
          <w:p w14:paraId="3A188AEC" w14:textId="77777777" w:rsidR="006E16FD" w:rsidRPr="00D20B02" w:rsidRDefault="006E16FD" w:rsidP="00603EAC">
            <w:pPr>
              <w:pStyle w:val="unittext"/>
              <w:keepNext/>
            </w:pPr>
            <w:r>
              <w:rPr>
                <w:b/>
                <w:i/>
              </w:rPr>
              <w:lastRenderedPageBreak/>
              <w:t xml:space="preserve">Simple scale indicators </w:t>
            </w:r>
            <w:r>
              <w:t>refers to:</w:t>
            </w:r>
          </w:p>
        </w:tc>
        <w:tc>
          <w:tcPr>
            <w:tcW w:w="5989" w:type="dxa"/>
            <w:gridSpan w:val="3"/>
          </w:tcPr>
          <w:p w14:paraId="5A96590C" w14:textId="77777777" w:rsidR="006E16FD" w:rsidRDefault="006E16FD" w:rsidP="00603EAC">
            <w:pPr>
              <w:pStyle w:val="bullet"/>
              <w:numPr>
                <w:ilvl w:val="0"/>
                <w:numId w:val="12"/>
              </w:numPr>
              <w:tabs>
                <w:tab w:val="clear" w:pos="820"/>
              </w:tabs>
              <w:ind w:left="284" w:hanging="284"/>
            </w:pPr>
            <w:r w:rsidRPr="00A4392F">
              <w:t xml:space="preserve">ones which uses simple distance and length units </w:t>
            </w:r>
            <w:r>
              <w:t xml:space="preserve">such as </w:t>
            </w:r>
            <w:r w:rsidRPr="00A4392F">
              <w:t>1cm = 10km – use of a ratio scale is not required at this level and a learner should use ruler, string or other aids to determine distance from a map</w:t>
            </w:r>
          </w:p>
        </w:tc>
      </w:tr>
      <w:tr w:rsidR="006E16FD" w14:paraId="322AA20E" w14:textId="77777777" w:rsidTr="0076553A">
        <w:tc>
          <w:tcPr>
            <w:tcW w:w="9320" w:type="dxa"/>
            <w:gridSpan w:val="5"/>
          </w:tcPr>
          <w:p w14:paraId="25C2830F" w14:textId="77777777" w:rsidR="006E16FD" w:rsidRDefault="006E16FD" w:rsidP="00603EAC">
            <w:pPr>
              <w:pStyle w:val="spacer"/>
            </w:pPr>
          </w:p>
        </w:tc>
      </w:tr>
      <w:tr w:rsidR="006E16FD" w14:paraId="7D16F684" w14:textId="77777777" w:rsidTr="0076553A">
        <w:tc>
          <w:tcPr>
            <w:tcW w:w="3331" w:type="dxa"/>
            <w:gridSpan w:val="2"/>
          </w:tcPr>
          <w:p w14:paraId="2897B121" w14:textId="77777777" w:rsidR="006E16FD" w:rsidRPr="00D20B02" w:rsidRDefault="006E16FD" w:rsidP="00603EAC">
            <w:pPr>
              <w:pStyle w:val="unittext"/>
              <w:keepNext/>
            </w:pPr>
            <w:r>
              <w:rPr>
                <w:b/>
                <w:i/>
              </w:rPr>
              <w:t xml:space="preserve">Sketch maps </w:t>
            </w:r>
            <w:r>
              <w:t>should be:</w:t>
            </w:r>
          </w:p>
        </w:tc>
        <w:tc>
          <w:tcPr>
            <w:tcW w:w="5989" w:type="dxa"/>
            <w:gridSpan w:val="3"/>
          </w:tcPr>
          <w:p w14:paraId="5E7301BF" w14:textId="77777777" w:rsidR="006E16FD" w:rsidRDefault="006E16FD" w:rsidP="00603EAC">
            <w:pPr>
              <w:pStyle w:val="bullet"/>
              <w:numPr>
                <w:ilvl w:val="0"/>
                <w:numId w:val="12"/>
              </w:numPr>
              <w:tabs>
                <w:tab w:val="clear" w:pos="820"/>
              </w:tabs>
              <w:ind w:left="284" w:hanging="284"/>
            </w:pPr>
            <w:r w:rsidRPr="00C276AE">
              <w:t>reasonably a</w:t>
            </w:r>
            <w:r>
              <w:t xml:space="preserve">ccurate, simple and </w:t>
            </w:r>
            <w:r w:rsidRPr="00A4392F">
              <w:t>uncluttered</w:t>
            </w:r>
          </w:p>
        </w:tc>
      </w:tr>
      <w:tr w:rsidR="006E16FD" w14:paraId="08BDD95E" w14:textId="77777777" w:rsidTr="0076553A">
        <w:tc>
          <w:tcPr>
            <w:tcW w:w="9320" w:type="dxa"/>
            <w:gridSpan w:val="5"/>
          </w:tcPr>
          <w:p w14:paraId="74FC2900" w14:textId="77777777" w:rsidR="006E16FD" w:rsidRDefault="006E16FD" w:rsidP="00603EAC">
            <w:pPr>
              <w:pStyle w:val="spacer"/>
            </w:pPr>
          </w:p>
        </w:tc>
      </w:tr>
      <w:tr w:rsidR="006E16FD" w14:paraId="3E56E24C" w14:textId="77777777" w:rsidTr="0076553A">
        <w:tc>
          <w:tcPr>
            <w:tcW w:w="3331" w:type="dxa"/>
            <w:gridSpan w:val="2"/>
          </w:tcPr>
          <w:p w14:paraId="7648A211" w14:textId="77777777" w:rsidR="006E16FD" w:rsidRPr="00D20B02" w:rsidRDefault="006E16FD" w:rsidP="00603EAC">
            <w:pPr>
              <w:pStyle w:val="unittext"/>
              <w:keepNext/>
            </w:pPr>
            <w:r>
              <w:rPr>
                <w:b/>
                <w:i/>
              </w:rPr>
              <w:t xml:space="preserve">Oral and written directions </w:t>
            </w:r>
            <w:r>
              <w:t>may include:</w:t>
            </w:r>
          </w:p>
        </w:tc>
        <w:tc>
          <w:tcPr>
            <w:tcW w:w="5989" w:type="dxa"/>
            <w:gridSpan w:val="3"/>
          </w:tcPr>
          <w:p w14:paraId="5B7E6BD9" w14:textId="77777777" w:rsidR="006E16FD" w:rsidRPr="00A4392F" w:rsidRDefault="006E16FD" w:rsidP="00603EAC">
            <w:pPr>
              <w:pStyle w:val="bullet"/>
              <w:numPr>
                <w:ilvl w:val="0"/>
                <w:numId w:val="12"/>
              </w:numPr>
              <w:tabs>
                <w:tab w:val="clear" w:pos="820"/>
              </w:tabs>
              <w:ind w:left="284" w:hanging="284"/>
              <w:rPr>
                <w:iCs/>
              </w:rPr>
            </w:pPr>
            <w:r w:rsidRPr="00A4392F">
              <w:rPr>
                <w:iCs/>
              </w:rPr>
              <w:t>simple, short and clear oral directions covering two or three changes in direction</w:t>
            </w:r>
          </w:p>
          <w:p w14:paraId="1BFC3F79" w14:textId="77777777" w:rsidR="006E16FD" w:rsidRPr="00A4392F" w:rsidRDefault="006E16FD" w:rsidP="00603EAC">
            <w:pPr>
              <w:pStyle w:val="bullet"/>
              <w:numPr>
                <w:ilvl w:val="0"/>
                <w:numId w:val="12"/>
              </w:numPr>
              <w:tabs>
                <w:tab w:val="clear" w:pos="820"/>
              </w:tabs>
              <w:ind w:left="284" w:hanging="284"/>
              <w:rPr>
                <w:iCs/>
              </w:rPr>
            </w:pPr>
            <w:r w:rsidRPr="00A4392F">
              <w:rPr>
                <w:iCs/>
              </w:rPr>
              <w:t>locations between buildings in a large institution, from one workplace to another or from home to the local shopping centre</w:t>
            </w:r>
          </w:p>
          <w:p w14:paraId="371BBE0E" w14:textId="77777777" w:rsidR="006E16FD" w:rsidRDefault="006E16FD" w:rsidP="00603EAC">
            <w:pPr>
              <w:pStyle w:val="bullet"/>
              <w:numPr>
                <w:ilvl w:val="0"/>
                <w:numId w:val="12"/>
              </w:numPr>
              <w:tabs>
                <w:tab w:val="clear" w:pos="820"/>
              </w:tabs>
              <w:ind w:left="284" w:hanging="284"/>
            </w:pPr>
            <w:r w:rsidRPr="00A4392F">
              <w:rPr>
                <w:iCs/>
              </w:rPr>
              <w:t xml:space="preserve">simple and brief </w:t>
            </w:r>
            <w:r>
              <w:rPr>
                <w:iCs/>
              </w:rPr>
              <w:t xml:space="preserve">written directions </w:t>
            </w:r>
            <w:r w:rsidRPr="00A4392F">
              <w:rPr>
                <w:iCs/>
              </w:rPr>
              <w:t>supported by sketched diagrams or maps</w:t>
            </w:r>
          </w:p>
        </w:tc>
      </w:tr>
      <w:tr w:rsidR="006E16FD" w14:paraId="40A70CFA" w14:textId="77777777" w:rsidTr="0076553A">
        <w:tc>
          <w:tcPr>
            <w:tcW w:w="9320" w:type="dxa"/>
            <w:gridSpan w:val="5"/>
          </w:tcPr>
          <w:p w14:paraId="263454D4" w14:textId="77777777" w:rsidR="006E16FD" w:rsidRDefault="006E16FD" w:rsidP="00603EAC">
            <w:pPr>
              <w:pStyle w:val="spacer"/>
            </w:pPr>
          </w:p>
        </w:tc>
      </w:tr>
      <w:tr w:rsidR="006E16FD" w14:paraId="0FBCF205" w14:textId="77777777" w:rsidTr="0076553A">
        <w:tc>
          <w:tcPr>
            <w:tcW w:w="3331" w:type="dxa"/>
            <w:gridSpan w:val="2"/>
          </w:tcPr>
          <w:p w14:paraId="63A9A2FE" w14:textId="77777777" w:rsidR="006E16FD" w:rsidRPr="00D20B02" w:rsidRDefault="006E16FD" w:rsidP="00603EAC">
            <w:pPr>
              <w:pStyle w:val="unittext"/>
              <w:keepNext/>
            </w:pPr>
            <w:r>
              <w:rPr>
                <w:b/>
                <w:i/>
              </w:rPr>
              <w:t xml:space="preserve">Formal and informal language of position </w:t>
            </w:r>
            <w:r>
              <w:t>may include:</w:t>
            </w:r>
          </w:p>
        </w:tc>
        <w:tc>
          <w:tcPr>
            <w:tcW w:w="5989" w:type="dxa"/>
            <w:gridSpan w:val="3"/>
          </w:tcPr>
          <w:p w14:paraId="7DDED1BF" w14:textId="77777777" w:rsidR="006E16FD" w:rsidRDefault="006E16FD" w:rsidP="00603EAC">
            <w:pPr>
              <w:pStyle w:val="bullet"/>
              <w:numPr>
                <w:ilvl w:val="0"/>
                <w:numId w:val="12"/>
              </w:numPr>
              <w:tabs>
                <w:tab w:val="clear" w:pos="820"/>
              </w:tabs>
              <w:ind w:left="284" w:hanging="284"/>
            </w:pPr>
            <w:r w:rsidRPr="00A4392F">
              <w:t>over/under</w:t>
            </w:r>
          </w:p>
          <w:p w14:paraId="682186AB" w14:textId="77777777" w:rsidR="006E16FD" w:rsidRDefault="006E16FD" w:rsidP="00603EAC">
            <w:pPr>
              <w:pStyle w:val="bullet"/>
              <w:numPr>
                <w:ilvl w:val="0"/>
                <w:numId w:val="12"/>
              </w:numPr>
              <w:tabs>
                <w:tab w:val="clear" w:pos="820"/>
              </w:tabs>
              <w:ind w:left="284" w:hanging="284"/>
            </w:pPr>
            <w:r w:rsidRPr="00A4392F">
              <w:t>in front/behind</w:t>
            </w:r>
          </w:p>
          <w:p w14:paraId="693838BE" w14:textId="77777777" w:rsidR="006E16FD" w:rsidRDefault="006E16FD" w:rsidP="00603EAC">
            <w:pPr>
              <w:pStyle w:val="bullet"/>
              <w:numPr>
                <w:ilvl w:val="0"/>
                <w:numId w:val="12"/>
              </w:numPr>
              <w:tabs>
                <w:tab w:val="clear" w:pos="820"/>
              </w:tabs>
              <w:ind w:left="284" w:hanging="284"/>
            </w:pPr>
            <w:r w:rsidRPr="00A4392F">
              <w:t>left/right</w:t>
            </w:r>
          </w:p>
          <w:p w14:paraId="2CE5BD12" w14:textId="77777777" w:rsidR="006E16FD" w:rsidRDefault="006E16FD" w:rsidP="00603EAC">
            <w:pPr>
              <w:pStyle w:val="bullet"/>
              <w:numPr>
                <w:ilvl w:val="0"/>
                <w:numId w:val="12"/>
              </w:numPr>
              <w:tabs>
                <w:tab w:val="clear" w:pos="820"/>
              </w:tabs>
              <w:ind w:left="284" w:hanging="284"/>
            </w:pPr>
            <w:r w:rsidRPr="00A4392F">
              <w:t>up/down</w:t>
            </w:r>
          </w:p>
          <w:p w14:paraId="04933289" w14:textId="77777777" w:rsidR="006E16FD" w:rsidRDefault="006E16FD" w:rsidP="00603EAC">
            <w:pPr>
              <w:pStyle w:val="bullet"/>
              <w:numPr>
                <w:ilvl w:val="0"/>
                <w:numId w:val="12"/>
              </w:numPr>
              <w:tabs>
                <w:tab w:val="clear" w:pos="820"/>
              </w:tabs>
              <w:ind w:left="284" w:hanging="284"/>
            </w:pPr>
            <w:r w:rsidRPr="00A4392F">
              <w:t>through</w:t>
            </w:r>
            <w:r>
              <w:t xml:space="preserve"> / </w:t>
            </w:r>
            <w:r w:rsidRPr="00A4392F">
              <w:t>opposite</w:t>
            </w:r>
            <w:r>
              <w:t xml:space="preserve"> / </w:t>
            </w:r>
            <w:r w:rsidRPr="00A4392F">
              <w:t>on the corner</w:t>
            </w:r>
            <w:r>
              <w:t xml:space="preserve"> / </w:t>
            </w:r>
            <w:r w:rsidRPr="00A4392F">
              <w:t>next to</w:t>
            </w:r>
            <w:r>
              <w:t xml:space="preserve"> /</w:t>
            </w:r>
            <w:r w:rsidRPr="00A4392F">
              <w:t xml:space="preserve"> in between </w:t>
            </w:r>
          </w:p>
          <w:p w14:paraId="1E0660D4" w14:textId="77777777" w:rsidR="006E16FD" w:rsidRDefault="006E16FD" w:rsidP="00603EAC">
            <w:pPr>
              <w:pStyle w:val="bullet"/>
              <w:numPr>
                <w:ilvl w:val="0"/>
                <w:numId w:val="12"/>
              </w:numPr>
              <w:tabs>
                <w:tab w:val="clear" w:pos="820"/>
              </w:tabs>
              <w:ind w:left="284" w:hanging="284"/>
            </w:pPr>
            <w:r w:rsidRPr="00A4392F">
              <w:t xml:space="preserve">more formal North, South, East, </w:t>
            </w:r>
            <w:r>
              <w:t>West</w:t>
            </w:r>
          </w:p>
          <w:p w14:paraId="75BD5B30" w14:textId="77777777" w:rsidR="006E16FD" w:rsidRPr="00A4392F" w:rsidRDefault="006E16FD" w:rsidP="00603EAC">
            <w:pPr>
              <w:pStyle w:val="bullet"/>
              <w:numPr>
                <w:ilvl w:val="0"/>
                <w:numId w:val="12"/>
              </w:numPr>
              <w:tabs>
                <w:tab w:val="clear" w:pos="820"/>
              </w:tabs>
              <w:ind w:left="284" w:hanging="284"/>
            </w:pPr>
            <w:r w:rsidRPr="00A4392F">
              <w:t xml:space="preserve">clockwise/anticlockwise; ½ turn, ¼ turn; 180o degree turn, grid references </w:t>
            </w:r>
          </w:p>
          <w:p w14:paraId="7C6026C9" w14:textId="77777777" w:rsidR="006E16FD" w:rsidRDefault="006E16FD" w:rsidP="00603EAC">
            <w:pPr>
              <w:pStyle w:val="bullet"/>
              <w:numPr>
                <w:ilvl w:val="0"/>
                <w:numId w:val="12"/>
              </w:numPr>
              <w:tabs>
                <w:tab w:val="clear" w:pos="820"/>
              </w:tabs>
              <w:ind w:left="284" w:hanging="284"/>
            </w:pPr>
            <w:r w:rsidRPr="00A4392F">
              <w:rPr>
                <w:iCs/>
              </w:rPr>
              <w:t>a combination of both informal and formal oral and written mathematical language, symbols, abbreviations and diagrams</w:t>
            </w:r>
          </w:p>
        </w:tc>
      </w:tr>
      <w:tr w:rsidR="006E16FD" w14:paraId="58723C80" w14:textId="77777777" w:rsidTr="0076553A">
        <w:tc>
          <w:tcPr>
            <w:tcW w:w="9320" w:type="dxa"/>
            <w:gridSpan w:val="5"/>
          </w:tcPr>
          <w:p w14:paraId="5E9D6D2D" w14:textId="77777777" w:rsidR="006E16FD" w:rsidRDefault="006E16FD" w:rsidP="00603EAC">
            <w:pPr>
              <w:pStyle w:val="spacer"/>
            </w:pPr>
          </w:p>
        </w:tc>
      </w:tr>
      <w:tr w:rsidR="006E16FD" w14:paraId="03690029" w14:textId="77777777" w:rsidTr="0076553A">
        <w:tc>
          <w:tcPr>
            <w:tcW w:w="9320" w:type="dxa"/>
            <w:gridSpan w:val="5"/>
          </w:tcPr>
          <w:p w14:paraId="3187DC95" w14:textId="77777777" w:rsidR="006E16FD" w:rsidRDefault="006E16FD" w:rsidP="00603EAC">
            <w:pPr>
              <w:pStyle w:val="Heading21"/>
              <w:keepNext/>
            </w:pPr>
            <w:r>
              <w:t>Evidence Guide</w:t>
            </w:r>
          </w:p>
          <w:p w14:paraId="4426110D" w14:textId="77777777" w:rsidR="006E16FD" w:rsidRDefault="006E16FD" w:rsidP="00603EAC">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6E16FD" w14:paraId="74600EDD" w14:textId="77777777" w:rsidTr="0076553A">
        <w:tc>
          <w:tcPr>
            <w:tcW w:w="3331" w:type="dxa"/>
            <w:gridSpan w:val="2"/>
          </w:tcPr>
          <w:p w14:paraId="6E37CF9A" w14:textId="77777777" w:rsidR="006E16FD" w:rsidRPr="005979AA" w:rsidRDefault="006E16FD" w:rsidP="00603EAC">
            <w:pPr>
              <w:pStyle w:val="EG"/>
              <w:keepNext/>
            </w:pPr>
            <w:r w:rsidRPr="005979AA">
              <w:t>Critical aspects for assessment and evidence required to demonstrate competency in this unit</w:t>
            </w:r>
          </w:p>
        </w:tc>
        <w:tc>
          <w:tcPr>
            <w:tcW w:w="5989" w:type="dxa"/>
            <w:gridSpan w:val="3"/>
          </w:tcPr>
          <w:p w14:paraId="6E243550" w14:textId="77777777" w:rsidR="006E16FD" w:rsidRDefault="006E16FD" w:rsidP="00603EAC">
            <w:pPr>
              <w:pStyle w:val="unittext"/>
              <w:keepNext/>
            </w:pPr>
            <w:r w:rsidRPr="003B087B">
              <w:t>Assessment</w:t>
            </w:r>
            <w:r>
              <w:t xml:space="preserve"> must confirm the ability to:</w:t>
            </w:r>
          </w:p>
          <w:p w14:paraId="7E1E2D54" w14:textId="77777777" w:rsidR="006E16FD" w:rsidRPr="006B1E7A" w:rsidRDefault="006E16FD" w:rsidP="00603EAC">
            <w:pPr>
              <w:pStyle w:val="bullet"/>
              <w:numPr>
                <w:ilvl w:val="0"/>
                <w:numId w:val="12"/>
              </w:numPr>
              <w:tabs>
                <w:tab w:val="clear" w:pos="820"/>
              </w:tabs>
              <w:ind w:left="284" w:hanging="284"/>
            </w:pPr>
            <w:r w:rsidRPr="006B1E7A">
              <w:t>use key features and conventions in maps and street directories to locate particular places, locations or routes including estimating distances</w:t>
            </w:r>
          </w:p>
          <w:p w14:paraId="66BDE5AD" w14:textId="77777777" w:rsidR="006E16FD" w:rsidRPr="006B1E7A" w:rsidRDefault="006E16FD" w:rsidP="00603EAC">
            <w:pPr>
              <w:pStyle w:val="bullet"/>
              <w:numPr>
                <w:ilvl w:val="0"/>
                <w:numId w:val="12"/>
              </w:numPr>
              <w:tabs>
                <w:tab w:val="clear" w:pos="820"/>
              </w:tabs>
              <w:ind w:left="284" w:hanging="284"/>
            </w:pPr>
            <w:r w:rsidRPr="006B1E7A">
              <w:t>use informal and formal</w:t>
            </w:r>
            <w:r w:rsidRPr="006B1E7A">
              <w:rPr>
                <w:b/>
                <w:i/>
              </w:rPr>
              <w:t xml:space="preserve"> </w:t>
            </w:r>
            <w:r w:rsidRPr="006B1E7A">
              <w:t xml:space="preserve">language of location and direction to describe </w:t>
            </w:r>
            <w:r>
              <w:t xml:space="preserve">the location of </w:t>
            </w:r>
            <w:r w:rsidRPr="006B1E7A">
              <w:t xml:space="preserve">particular </w:t>
            </w:r>
            <w:r>
              <w:t xml:space="preserve">places </w:t>
            </w:r>
            <w:r w:rsidRPr="006B1E7A">
              <w:t>or routes on maps and street directories</w:t>
            </w:r>
          </w:p>
          <w:p w14:paraId="1E2108EC" w14:textId="77777777" w:rsidR="006E16FD" w:rsidRDefault="006E16FD" w:rsidP="00603EAC">
            <w:pPr>
              <w:pStyle w:val="bullet"/>
              <w:numPr>
                <w:ilvl w:val="0"/>
                <w:numId w:val="12"/>
              </w:numPr>
              <w:tabs>
                <w:tab w:val="clear" w:pos="820"/>
              </w:tabs>
              <w:ind w:left="284" w:hanging="284"/>
            </w:pPr>
            <w:r w:rsidRPr="006B1E7A">
              <w:t>use and apply key features and concepts of position, including using sketch maps, to give and follow oral and written directions</w:t>
            </w:r>
          </w:p>
        </w:tc>
      </w:tr>
      <w:tr w:rsidR="006E16FD" w14:paraId="0AF3A0C1" w14:textId="77777777" w:rsidTr="0076553A">
        <w:tc>
          <w:tcPr>
            <w:tcW w:w="9320" w:type="dxa"/>
            <w:gridSpan w:val="5"/>
          </w:tcPr>
          <w:p w14:paraId="242718EA" w14:textId="77777777" w:rsidR="006E16FD" w:rsidRDefault="006E16FD" w:rsidP="00603EAC">
            <w:pPr>
              <w:pStyle w:val="spacer"/>
            </w:pPr>
          </w:p>
        </w:tc>
      </w:tr>
      <w:tr w:rsidR="006E16FD" w14:paraId="0E85DEA8" w14:textId="77777777" w:rsidTr="0076553A">
        <w:tc>
          <w:tcPr>
            <w:tcW w:w="3331" w:type="dxa"/>
            <w:gridSpan w:val="2"/>
          </w:tcPr>
          <w:p w14:paraId="3F6AB420" w14:textId="77777777" w:rsidR="006E16FD" w:rsidRPr="005979AA" w:rsidRDefault="006E16FD" w:rsidP="00603EAC">
            <w:pPr>
              <w:pStyle w:val="EG"/>
              <w:keepNext/>
            </w:pPr>
            <w:r w:rsidRPr="005979AA">
              <w:lastRenderedPageBreak/>
              <w:t>Context of and specific resources for assessment</w:t>
            </w:r>
          </w:p>
        </w:tc>
        <w:tc>
          <w:tcPr>
            <w:tcW w:w="5989" w:type="dxa"/>
            <w:gridSpan w:val="3"/>
          </w:tcPr>
          <w:p w14:paraId="7B8D0950" w14:textId="77777777" w:rsidR="006E16FD" w:rsidRDefault="006E16FD" w:rsidP="00603EAC">
            <w:pPr>
              <w:pStyle w:val="unittext"/>
              <w:keepNext/>
            </w:pPr>
            <w:r>
              <w:t>Assessment must ensure:</w:t>
            </w:r>
          </w:p>
          <w:p w14:paraId="6CAB2C29" w14:textId="77777777" w:rsidR="006E16FD" w:rsidRDefault="006E16FD" w:rsidP="00603EAC">
            <w:pPr>
              <w:pStyle w:val="bullet"/>
              <w:numPr>
                <w:ilvl w:val="0"/>
                <w:numId w:val="12"/>
              </w:numPr>
              <w:tabs>
                <w:tab w:val="clear" w:pos="820"/>
              </w:tabs>
              <w:ind w:left="284" w:hanging="284"/>
            </w:pPr>
            <w:r>
              <w:t xml:space="preserve">access to </w:t>
            </w:r>
            <w:r w:rsidRPr="00896615">
              <w:t>concrete, relevant contexts and materials where the maths content is partly embedded but accessible</w:t>
            </w:r>
          </w:p>
          <w:p w14:paraId="7DCA0286" w14:textId="77777777" w:rsidR="006E16FD" w:rsidRDefault="006E16FD" w:rsidP="00603EAC">
            <w:pPr>
              <w:pStyle w:val="unittext"/>
              <w:keepNext/>
            </w:pPr>
            <w:r w:rsidRPr="00C276AE">
              <w:t xml:space="preserve">At this level </w:t>
            </w:r>
            <w:r>
              <w:t>the learner can:</w:t>
            </w:r>
          </w:p>
          <w:p w14:paraId="49CFC298" w14:textId="77777777" w:rsidR="006E16FD" w:rsidRDefault="006E16FD" w:rsidP="00603EAC">
            <w:pPr>
              <w:pStyle w:val="bullet"/>
              <w:numPr>
                <w:ilvl w:val="0"/>
                <w:numId w:val="12"/>
              </w:numPr>
              <w:tabs>
                <w:tab w:val="clear" w:pos="820"/>
              </w:tabs>
              <w:ind w:left="284" w:hanging="284"/>
            </w:pPr>
            <w:r>
              <w:t xml:space="preserve">work independently and </w:t>
            </w:r>
            <w:r w:rsidRPr="00FE5904">
              <w:rPr>
                <w:szCs w:val="18"/>
              </w:rPr>
              <w:t>use own familiar support resources</w:t>
            </w:r>
            <w:r w:rsidRPr="00F03995">
              <w:t xml:space="preserve"> </w:t>
            </w:r>
          </w:p>
          <w:p w14:paraId="42691B0F" w14:textId="77777777" w:rsidR="006E16FD" w:rsidRPr="00F03995" w:rsidRDefault="006E16FD" w:rsidP="00603EAC">
            <w:pPr>
              <w:pStyle w:val="bullet"/>
              <w:numPr>
                <w:ilvl w:val="0"/>
                <w:numId w:val="12"/>
              </w:numPr>
              <w:tabs>
                <w:tab w:val="clear" w:pos="820"/>
              </w:tabs>
              <w:ind w:left="284" w:hanging="284"/>
            </w:pPr>
            <w:r w:rsidRPr="00F03995">
              <w:t xml:space="preserve">use a combination of </w:t>
            </w:r>
            <w:r>
              <w:t xml:space="preserve">both informal and formal </w:t>
            </w:r>
            <w:r w:rsidRPr="00F03995">
              <w:t>oral and written mathematical language, symbols, abbreviations and diagrams</w:t>
            </w:r>
          </w:p>
          <w:p w14:paraId="553FE01F" w14:textId="77777777" w:rsidR="006E16FD" w:rsidRDefault="006E16FD" w:rsidP="00603EAC">
            <w:pPr>
              <w:pStyle w:val="bullet"/>
              <w:numPr>
                <w:ilvl w:val="0"/>
                <w:numId w:val="12"/>
              </w:numPr>
              <w:tabs>
                <w:tab w:val="clear" w:pos="820"/>
              </w:tabs>
              <w:ind w:left="284" w:hanging="284"/>
            </w:pPr>
            <w:r w:rsidRPr="00F03995">
              <w:t xml:space="preserve">use a blend of “in the head” methods, pen and paper methods </w:t>
            </w:r>
            <w:r w:rsidRPr="00A4392F">
              <w:t>and</w:t>
            </w:r>
            <w:r w:rsidRPr="00F03995">
              <w:t xml:space="preserve"> calculators</w:t>
            </w:r>
            <w:r>
              <w:t xml:space="preserve"> or technological processes and tools</w:t>
            </w:r>
          </w:p>
        </w:tc>
      </w:tr>
      <w:tr w:rsidR="006E16FD" w14:paraId="73666EF1" w14:textId="77777777" w:rsidTr="0076553A">
        <w:tc>
          <w:tcPr>
            <w:tcW w:w="9320" w:type="dxa"/>
            <w:gridSpan w:val="5"/>
          </w:tcPr>
          <w:p w14:paraId="40BB7AE5" w14:textId="77777777" w:rsidR="006E16FD" w:rsidRDefault="006E16FD" w:rsidP="00603EAC">
            <w:pPr>
              <w:pStyle w:val="spacer"/>
            </w:pPr>
          </w:p>
        </w:tc>
      </w:tr>
      <w:tr w:rsidR="006E16FD" w14:paraId="35984FBA" w14:textId="77777777" w:rsidTr="0076553A">
        <w:tc>
          <w:tcPr>
            <w:tcW w:w="3331" w:type="dxa"/>
            <w:gridSpan w:val="2"/>
          </w:tcPr>
          <w:p w14:paraId="3BBB05E4" w14:textId="77777777" w:rsidR="006E16FD" w:rsidRPr="00622D2D" w:rsidRDefault="006E16FD" w:rsidP="00603EAC">
            <w:pPr>
              <w:pStyle w:val="EG"/>
              <w:keepNext/>
            </w:pPr>
            <w:r w:rsidRPr="005979AA">
              <w:t>Method(s) of assessment</w:t>
            </w:r>
          </w:p>
        </w:tc>
        <w:tc>
          <w:tcPr>
            <w:tcW w:w="5989" w:type="dxa"/>
            <w:gridSpan w:val="3"/>
          </w:tcPr>
          <w:p w14:paraId="10DDDCDD" w14:textId="77777777" w:rsidR="006E16FD" w:rsidRDefault="006E16FD" w:rsidP="00603EAC">
            <w:pPr>
              <w:pStyle w:val="unittext"/>
              <w:keepNext/>
            </w:pPr>
            <w:r>
              <w:t>The following suggested assessment methods are suitable for this unit:</w:t>
            </w:r>
          </w:p>
          <w:p w14:paraId="2A6EC661" w14:textId="77777777" w:rsidR="006E16FD" w:rsidRDefault="006E16FD" w:rsidP="00603EAC">
            <w:pPr>
              <w:pStyle w:val="bullet"/>
              <w:numPr>
                <w:ilvl w:val="0"/>
                <w:numId w:val="12"/>
              </w:numPr>
              <w:tabs>
                <w:tab w:val="clear" w:pos="820"/>
              </w:tabs>
              <w:ind w:left="284" w:hanging="284"/>
            </w:pPr>
            <w:r>
              <w:t xml:space="preserve">observation of the learner </w:t>
            </w:r>
            <w:r w:rsidRPr="00C276AE">
              <w:t>giving and following directions or using plans in outside locations</w:t>
            </w:r>
          </w:p>
          <w:p w14:paraId="76BD44A3" w14:textId="77777777" w:rsidR="006E16FD" w:rsidRDefault="006E16FD" w:rsidP="00603EAC">
            <w:pPr>
              <w:pStyle w:val="bullet"/>
              <w:numPr>
                <w:ilvl w:val="0"/>
                <w:numId w:val="12"/>
              </w:numPr>
              <w:tabs>
                <w:tab w:val="clear" w:pos="820"/>
              </w:tabs>
              <w:ind w:left="284" w:hanging="284"/>
            </w:pPr>
            <w:r>
              <w:t>portfolio of sketch maps completed by the learner</w:t>
            </w:r>
          </w:p>
          <w:p w14:paraId="55FF1368" w14:textId="77777777" w:rsidR="006E16FD" w:rsidRDefault="006E16FD" w:rsidP="00603EAC">
            <w:pPr>
              <w:pStyle w:val="bullet"/>
              <w:numPr>
                <w:ilvl w:val="0"/>
                <w:numId w:val="12"/>
              </w:numPr>
              <w:tabs>
                <w:tab w:val="clear" w:pos="820"/>
              </w:tabs>
              <w:ind w:left="284" w:hanging="284"/>
            </w:pPr>
            <w:r>
              <w:t>oral and / or written questioning to assess the ability to use the formal and informal language of position</w:t>
            </w:r>
          </w:p>
        </w:tc>
      </w:tr>
    </w:tbl>
    <w:p w14:paraId="5A26BFAA" w14:textId="77777777" w:rsidR="00134A23" w:rsidRDefault="00134A23" w:rsidP="006E16FD">
      <w:pPr>
        <w:tabs>
          <w:tab w:val="left" w:pos="4220"/>
        </w:tabs>
        <w:spacing w:after="0" w:line="239" w:lineRule="auto"/>
        <w:ind w:left="4230" w:right="498" w:hanging="360"/>
        <w:rPr>
          <w:rFonts w:eastAsia="Arial"/>
        </w:rPr>
        <w:sectPr w:rsidR="00134A23" w:rsidSect="00134A23">
          <w:headerReference w:type="default" r:id="rId81"/>
          <w:pgSz w:w="11906" w:h="16838" w:code="9"/>
          <w:pgMar w:top="1418" w:right="1361" w:bottom="1701" w:left="1361" w:header="709" w:footer="340" w:gutter="0"/>
          <w:cols w:space="708"/>
          <w:docGrid w:linePitch="360"/>
        </w:sectPr>
      </w:pPr>
    </w:p>
    <w:p w14:paraId="2F376F55" w14:textId="77777777" w:rsidR="006E16FD" w:rsidRDefault="006E16FD" w:rsidP="006E16FD">
      <w:pPr>
        <w:tabs>
          <w:tab w:val="left" w:pos="4220"/>
        </w:tabs>
        <w:spacing w:after="0" w:line="239" w:lineRule="auto"/>
        <w:ind w:left="4230" w:right="498" w:hanging="360"/>
        <w:rPr>
          <w:rFonts w:eastAsia="Arial"/>
        </w:rPr>
      </w:pPr>
    </w:p>
    <w:tbl>
      <w:tblPr>
        <w:tblpPr w:leftFromText="180" w:rightFromText="180" w:vertAnchor="text" w:tblpY="1"/>
        <w:tblOverlap w:val="never"/>
        <w:tblW w:w="9320" w:type="dxa"/>
        <w:tblLook w:val="04A0" w:firstRow="1" w:lastRow="0" w:firstColumn="1" w:lastColumn="0" w:noHBand="0" w:noVBand="1"/>
        <w:tblCaption w:val="Unit of competency"/>
        <w:tblDescription w:val="VU22398 Work with and interpret statistical information in familiar and routine texts"/>
      </w:tblPr>
      <w:tblGrid>
        <w:gridCol w:w="2910"/>
        <w:gridCol w:w="426"/>
        <w:gridCol w:w="143"/>
        <w:gridCol w:w="15"/>
        <w:gridCol w:w="5826"/>
      </w:tblGrid>
      <w:tr w:rsidR="006E16FD" w:rsidRPr="00D72D90" w14:paraId="1552DED0" w14:textId="77777777" w:rsidTr="00D8011E">
        <w:tc>
          <w:tcPr>
            <w:tcW w:w="2910" w:type="dxa"/>
          </w:tcPr>
          <w:p w14:paraId="0F73520E" w14:textId="77777777" w:rsidR="006E16FD" w:rsidRPr="00D72D90" w:rsidRDefault="006E16FD" w:rsidP="00DE1FA4">
            <w:pPr>
              <w:pStyle w:val="CodeTOC"/>
            </w:pPr>
            <w:r w:rsidRPr="00D72D90">
              <w:t>Unit Code</w:t>
            </w:r>
          </w:p>
        </w:tc>
        <w:tc>
          <w:tcPr>
            <w:tcW w:w="6410" w:type="dxa"/>
            <w:gridSpan w:val="4"/>
          </w:tcPr>
          <w:p w14:paraId="561F998F" w14:textId="77777777" w:rsidR="006E16FD" w:rsidRPr="00811F06" w:rsidRDefault="006E16FD" w:rsidP="00DE1FA4">
            <w:pPr>
              <w:pStyle w:val="Heading1"/>
              <w:spacing w:before="120"/>
              <w:rPr>
                <w:color w:val="auto"/>
              </w:rPr>
            </w:pPr>
            <w:bookmarkStart w:id="411" w:name="_Toc514234375"/>
            <w:bookmarkStart w:id="412" w:name="_Toc33169070"/>
            <w:bookmarkStart w:id="413" w:name="_Toc139287029"/>
            <w:bookmarkStart w:id="414" w:name="_Toc139637033"/>
            <w:bookmarkStart w:id="415" w:name="_Toc140138256"/>
            <w:r w:rsidRPr="00811F06">
              <w:rPr>
                <w:rFonts w:ascii="ZWAdobeF" w:hAnsi="ZWAdobeF" w:cs="ZWAdobeF"/>
                <w:color w:val="auto"/>
                <w:sz w:val="2"/>
                <w:szCs w:val="2"/>
              </w:rPr>
              <w:t>68B68B</w:t>
            </w:r>
            <w:r w:rsidRPr="00811F06">
              <w:rPr>
                <w:color w:val="auto"/>
              </w:rPr>
              <w:t>VU22397</w:t>
            </w:r>
            <w:bookmarkEnd w:id="411"/>
            <w:bookmarkEnd w:id="412"/>
            <w:bookmarkEnd w:id="413"/>
            <w:bookmarkEnd w:id="414"/>
            <w:bookmarkEnd w:id="415"/>
          </w:p>
        </w:tc>
      </w:tr>
      <w:tr w:rsidR="006E16FD" w:rsidRPr="00D72D90" w14:paraId="48D3D105" w14:textId="77777777" w:rsidTr="00D8011E">
        <w:tc>
          <w:tcPr>
            <w:tcW w:w="2910" w:type="dxa"/>
          </w:tcPr>
          <w:p w14:paraId="273A9F91" w14:textId="77777777" w:rsidR="006E16FD" w:rsidRPr="00D72D90" w:rsidRDefault="006E16FD" w:rsidP="00DE1FA4">
            <w:pPr>
              <w:pStyle w:val="CodeTOC"/>
            </w:pPr>
            <w:r w:rsidRPr="00D72D90">
              <w:t>Unit Title</w:t>
            </w:r>
          </w:p>
        </w:tc>
        <w:tc>
          <w:tcPr>
            <w:tcW w:w="6410" w:type="dxa"/>
            <w:gridSpan w:val="4"/>
          </w:tcPr>
          <w:p w14:paraId="0F083487" w14:textId="77777777" w:rsidR="006E16FD" w:rsidRPr="00811F06" w:rsidRDefault="006E16FD" w:rsidP="00DE1FA4">
            <w:pPr>
              <w:pStyle w:val="Heading1"/>
              <w:spacing w:before="120"/>
              <w:rPr>
                <w:color w:val="auto"/>
              </w:rPr>
            </w:pPr>
            <w:bookmarkStart w:id="416" w:name="_Toc507058643"/>
            <w:bookmarkStart w:id="417" w:name="_Toc514234376"/>
            <w:bookmarkStart w:id="418" w:name="_Toc33169071"/>
            <w:bookmarkStart w:id="419" w:name="_Toc139287030"/>
            <w:bookmarkStart w:id="420" w:name="_Toc139637034"/>
            <w:bookmarkStart w:id="421" w:name="_Toc140138257"/>
            <w:r w:rsidRPr="00811F06">
              <w:rPr>
                <w:rFonts w:ascii="ZWAdobeF" w:hAnsi="ZWAdobeF" w:cs="ZWAdobeF"/>
                <w:color w:val="auto"/>
                <w:sz w:val="2"/>
                <w:szCs w:val="2"/>
              </w:rPr>
              <w:t>69B69B</w:t>
            </w:r>
            <w:r w:rsidRPr="00811F06">
              <w:rPr>
                <w:color w:val="auto"/>
              </w:rPr>
              <w:t>Work with measurement in familiar and routine situations</w:t>
            </w:r>
            <w:bookmarkEnd w:id="416"/>
            <w:bookmarkEnd w:id="417"/>
            <w:bookmarkEnd w:id="418"/>
            <w:bookmarkEnd w:id="419"/>
            <w:bookmarkEnd w:id="420"/>
            <w:bookmarkEnd w:id="421"/>
          </w:p>
        </w:tc>
      </w:tr>
      <w:tr w:rsidR="006E16FD" w14:paraId="5585E870" w14:textId="77777777" w:rsidTr="00D8011E">
        <w:tc>
          <w:tcPr>
            <w:tcW w:w="2910" w:type="dxa"/>
          </w:tcPr>
          <w:p w14:paraId="01068C94" w14:textId="77777777" w:rsidR="006E16FD" w:rsidRDefault="006E16FD" w:rsidP="00DE1FA4">
            <w:pPr>
              <w:pStyle w:val="Heading21"/>
              <w:keepNext/>
            </w:pPr>
            <w:r>
              <w:t>Unit Descriptor</w:t>
            </w:r>
          </w:p>
        </w:tc>
        <w:tc>
          <w:tcPr>
            <w:tcW w:w="6410" w:type="dxa"/>
            <w:gridSpan w:val="4"/>
          </w:tcPr>
          <w:p w14:paraId="734BC27C" w14:textId="77777777" w:rsidR="006E16FD" w:rsidRDefault="006E16FD" w:rsidP="00DE1FA4">
            <w:pPr>
              <w:pStyle w:val="unittext"/>
              <w:keepNext/>
            </w:pPr>
            <w:r>
              <w:t xml:space="preserve">This unit describes the skills and knowledge to develop </w:t>
            </w:r>
            <w:r w:rsidRPr="007112A1">
              <w:rPr>
                <w:lang w:val="en-US"/>
              </w:rPr>
              <w:t xml:space="preserve">numeracy skills related to estimating, measuring </w:t>
            </w:r>
            <w:r w:rsidRPr="007112A1">
              <w:t>and calculating everyday quantities including with time and dates,</w:t>
            </w:r>
            <w:r w:rsidRPr="007112A1">
              <w:rPr>
                <w:lang w:val="en-US"/>
              </w:rPr>
              <w:t xml:space="preserve"> which are part of th</w:t>
            </w:r>
            <w:r>
              <w:rPr>
                <w:lang w:val="en-US"/>
              </w:rPr>
              <w:t>e learners’ routine and less familiar</w:t>
            </w:r>
            <w:r w:rsidRPr="007112A1">
              <w:rPr>
                <w:lang w:val="en-US"/>
              </w:rPr>
              <w:t xml:space="preserve"> situations in their personal, public, work or education and training lives. </w:t>
            </w:r>
            <w:r>
              <w:t xml:space="preserve">Learners will communicate these </w:t>
            </w:r>
            <w:r w:rsidRPr="00C959F2">
              <w:t xml:space="preserve">mathematical ideas </w:t>
            </w:r>
            <w:r>
              <w:t>using a combination of written and spoken responses.</w:t>
            </w:r>
          </w:p>
          <w:p w14:paraId="3C70FC25" w14:textId="77777777" w:rsidR="006E16FD" w:rsidRDefault="006E16FD" w:rsidP="00DE1FA4">
            <w:pPr>
              <w:pStyle w:val="unittext"/>
              <w:keepNext/>
            </w:pPr>
            <w:r>
              <w:t>Learners at this level work independently and continue to build and use their own familiar support resources. The required outcomes described in this unit contribute to the achievement of Australian Core Skills Framework indicators for Numeracy at Level 3: 3.9, 3.10 &amp; 3.11.</w:t>
            </w:r>
          </w:p>
        </w:tc>
      </w:tr>
      <w:tr w:rsidR="006E16FD" w14:paraId="5F763A14" w14:textId="77777777" w:rsidTr="00D8011E">
        <w:tc>
          <w:tcPr>
            <w:tcW w:w="2910" w:type="dxa"/>
          </w:tcPr>
          <w:p w14:paraId="0D32F818" w14:textId="77777777" w:rsidR="006E16FD" w:rsidRDefault="006E16FD" w:rsidP="00DE1FA4">
            <w:pPr>
              <w:pStyle w:val="Heading21"/>
              <w:keepNext/>
            </w:pPr>
            <w:r>
              <w:t>Employability Skills</w:t>
            </w:r>
          </w:p>
        </w:tc>
        <w:tc>
          <w:tcPr>
            <w:tcW w:w="6410" w:type="dxa"/>
            <w:gridSpan w:val="4"/>
          </w:tcPr>
          <w:p w14:paraId="7764574E" w14:textId="77777777" w:rsidR="006E16FD" w:rsidRDefault="006E16FD" w:rsidP="00DE1FA4">
            <w:pPr>
              <w:pStyle w:val="unittext"/>
              <w:keepNext/>
            </w:pPr>
            <w:r>
              <w:t>This unit contains employability skills.</w:t>
            </w:r>
          </w:p>
        </w:tc>
      </w:tr>
      <w:tr w:rsidR="006E16FD" w14:paraId="2754054D" w14:textId="77777777" w:rsidTr="00D8011E">
        <w:tc>
          <w:tcPr>
            <w:tcW w:w="2910" w:type="dxa"/>
          </w:tcPr>
          <w:p w14:paraId="559EFD16" w14:textId="77777777" w:rsidR="006E16FD" w:rsidRDefault="006E16FD" w:rsidP="00DE1FA4">
            <w:pPr>
              <w:pStyle w:val="Heading21"/>
              <w:keepNext/>
            </w:pPr>
            <w:r>
              <w:t>Application of the Unit</w:t>
            </w:r>
          </w:p>
        </w:tc>
        <w:tc>
          <w:tcPr>
            <w:tcW w:w="6410" w:type="dxa"/>
            <w:gridSpan w:val="4"/>
          </w:tcPr>
          <w:p w14:paraId="4F601D71" w14:textId="77777777" w:rsidR="006E16FD" w:rsidRPr="0081764B" w:rsidRDefault="006E16FD" w:rsidP="00DE1FA4">
            <w:pPr>
              <w:pStyle w:val="unittext"/>
              <w:keepNext/>
              <w:rPr>
                <w:lang w:val="en-US"/>
              </w:rPr>
            </w:pPr>
            <w:r>
              <w:t xml:space="preserve">This unit applies to those who wish to </w:t>
            </w:r>
            <w:r w:rsidRPr="0081764B">
              <w:rPr>
                <w:lang w:val="en-US"/>
              </w:rPr>
              <w:t xml:space="preserve">improve their educational, vocational or community participation options </w:t>
            </w:r>
            <w:r>
              <w:rPr>
                <w:lang w:val="en-US"/>
              </w:rPr>
              <w:t xml:space="preserve">by developing a </w:t>
            </w:r>
            <w:r w:rsidRPr="0081764B">
              <w:rPr>
                <w:lang w:val="en-US"/>
              </w:rPr>
              <w:t xml:space="preserve">range of numeracy and mathematics skills. </w:t>
            </w:r>
          </w:p>
          <w:p w14:paraId="355659D5" w14:textId="77777777" w:rsidR="006E16FD" w:rsidRPr="0081764B" w:rsidRDefault="006E16FD" w:rsidP="00DE1FA4">
            <w:pPr>
              <w:pStyle w:val="unittext"/>
              <w:keepNext/>
            </w:pPr>
            <w:r w:rsidRPr="0081764B">
              <w:t>Numeracy is seen as making meaning of mathematics - mathematics is a tool to be used efficiently and critically and is seen as the knowledge and skills to be applied and used for a range of purposes and in a variety of contexts. The goal is therefore to assist learners to develop mathematical concepts and relationships in ways that are personally meaningful.</w:t>
            </w:r>
          </w:p>
          <w:p w14:paraId="4CC11BCA" w14:textId="77777777" w:rsidR="006E16FD" w:rsidRDefault="006E16FD" w:rsidP="00DE1FA4">
            <w:pPr>
              <w:pStyle w:val="unittext"/>
              <w:keepNext/>
            </w:pPr>
            <w:r w:rsidRPr="0081764B">
              <w:t>It is recommended that this unit is integrated with the delivery and assessment of other numeracy and mathematics units. It is also recommended that application is also integrated with other units from across the CGEA. The links between the different units encourage co-delivery and assessment, and replicates real life situations where tasks and activities integrate a wide range of skills including literacy and numeracy.</w:t>
            </w:r>
          </w:p>
        </w:tc>
      </w:tr>
      <w:tr w:rsidR="006E16FD" w14:paraId="67C7DAF5" w14:textId="77777777" w:rsidTr="00D8011E">
        <w:tc>
          <w:tcPr>
            <w:tcW w:w="2910" w:type="dxa"/>
          </w:tcPr>
          <w:p w14:paraId="5D5C2A8C" w14:textId="77777777" w:rsidR="006E16FD" w:rsidRDefault="006E16FD" w:rsidP="00DE1FA4">
            <w:pPr>
              <w:pStyle w:val="Heading21"/>
              <w:keepNext/>
            </w:pPr>
            <w:r>
              <w:t>Element</w:t>
            </w:r>
          </w:p>
          <w:p w14:paraId="33D912F4" w14:textId="77777777" w:rsidR="006E16FD" w:rsidRDefault="006E16FD" w:rsidP="00DE1FA4">
            <w:pPr>
              <w:pStyle w:val="text"/>
              <w:keepNext/>
            </w:pPr>
            <w:r w:rsidRPr="005979AA">
              <w:t>Elements describe the essential outcomes of a unit of competency. Elements describe actions or outcomes that are demonstrable and assessable.</w:t>
            </w:r>
          </w:p>
        </w:tc>
        <w:tc>
          <w:tcPr>
            <w:tcW w:w="6410" w:type="dxa"/>
            <w:gridSpan w:val="4"/>
          </w:tcPr>
          <w:p w14:paraId="29B8E92B" w14:textId="77777777" w:rsidR="006E16FD" w:rsidRDefault="006E16FD" w:rsidP="00DE1FA4">
            <w:pPr>
              <w:pStyle w:val="Heading21"/>
              <w:keepNext/>
            </w:pPr>
            <w:r>
              <w:t>Performance Criteria</w:t>
            </w:r>
          </w:p>
          <w:p w14:paraId="35D5D7E2" w14:textId="77777777" w:rsidR="006E16FD" w:rsidRDefault="006E16FD" w:rsidP="00DE1FA4">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6E16FD" w14:paraId="03692802" w14:textId="77777777" w:rsidTr="00D8011E">
        <w:tc>
          <w:tcPr>
            <w:tcW w:w="2910" w:type="dxa"/>
          </w:tcPr>
          <w:p w14:paraId="7927CB62" w14:textId="77777777" w:rsidR="006E16FD" w:rsidRDefault="006E16FD" w:rsidP="00DE1FA4">
            <w:pPr>
              <w:pStyle w:val="spacer"/>
            </w:pPr>
          </w:p>
        </w:tc>
        <w:tc>
          <w:tcPr>
            <w:tcW w:w="6410" w:type="dxa"/>
            <w:gridSpan w:val="4"/>
          </w:tcPr>
          <w:p w14:paraId="06B25B67" w14:textId="77777777" w:rsidR="006E16FD" w:rsidRDefault="006E16FD" w:rsidP="00DE1FA4">
            <w:pPr>
              <w:pStyle w:val="spacer"/>
            </w:pPr>
          </w:p>
        </w:tc>
      </w:tr>
      <w:tr w:rsidR="006E16FD" w14:paraId="787D00D1" w14:textId="77777777" w:rsidTr="00D8011E">
        <w:tc>
          <w:tcPr>
            <w:tcW w:w="2910" w:type="dxa"/>
            <w:vMerge w:val="restart"/>
          </w:tcPr>
          <w:p w14:paraId="743080EE" w14:textId="77777777" w:rsidR="006E16FD" w:rsidRPr="0084371F" w:rsidRDefault="006E16FD" w:rsidP="00DE1FA4">
            <w:pPr>
              <w:pStyle w:val="element"/>
              <w:keepNext/>
            </w:pPr>
            <w:r w:rsidRPr="0084371F">
              <w:t>1</w:t>
            </w:r>
            <w:r>
              <w:tab/>
              <w:t>Estimate, measure and calculate routine quantities</w:t>
            </w:r>
          </w:p>
        </w:tc>
        <w:tc>
          <w:tcPr>
            <w:tcW w:w="569" w:type="dxa"/>
            <w:gridSpan w:val="2"/>
          </w:tcPr>
          <w:p w14:paraId="03CF311C" w14:textId="77777777" w:rsidR="006E16FD" w:rsidRDefault="006E16FD" w:rsidP="00DE1FA4">
            <w:pPr>
              <w:pStyle w:val="PC"/>
              <w:keepNext/>
            </w:pPr>
            <w:r>
              <w:t>1.1</w:t>
            </w:r>
          </w:p>
        </w:tc>
        <w:tc>
          <w:tcPr>
            <w:tcW w:w="5841" w:type="dxa"/>
            <w:gridSpan w:val="2"/>
          </w:tcPr>
          <w:p w14:paraId="3E9BC262" w14:textId="77777777" w:rsidR="006E16FD" w:rsidRDefault="006E16FD" w:rsidP="00DE1FA4">
            <w:pPr>
              <w:pStyle w:val="PC"/>
              <w:keepNext/>
            </w:pPr>
            <w:r>
              <w:t xml:space="preserve">Use and interpret the </w:t>
            </w:r>
            <w:r w:rsidRPr="007112A1">
              <w:rPr>
                <w:b/>
                <w:i/>
              </w:rPr>
              <w:t xml:space="preserve">concepts and units of measure for routine quantities </w:t>
            </w:r>
            <w:r>
              <w:t xml:space="preserve">including using </w:t>
            </w:r>
            <w:r w:rsidRPr="007112A1">
              <w:rPr>
                <w:b/>
                <w:i/>
              </w:rPr>
              <w:t>suitable symbols and abbreviations</w:t>
            </w:r>
          </w:p>
        </w:tc>
      </w:tr>
      <w:tr w:rsidR="006E16FD" w14:paraId="0FB26CE0" w14:textId="77777777" w:rsidTr="00D8011E">
        <w:tc>
          <w:tcPr>
            <w:tcW w:w="2910" w:type="dxa"/>
            <w:vMerge/>
          </w:tcPr>
          <w:p w14:paraId="6E953C3F" w14:textId="77777777" w:rsidR="006E16FD" w:rsidRPr="0084371F" w:rsidRDefault="006E16FD" w:rsidP="00DE1FA4">
            <w:pPr>
              <w:pStyle w:val="element"/>
              <w:keepNext/>
            </w:pPr>
          </w:p>
        </w:tc>
        <w:tc>
          <w:tcPr>
            <w:tcW w:w="569" w:type="dxa"/>
            <w:gridSpan w:val="2"/>
          </w:tcPr>
          <w:p w14:paraId="6E35337F" w14:textId="77777777" w:rsidR="006E16FD" w:rsidRDefault="006E16FD" w:rsidP="00DE1FA4">
            <w:pPr>
              <w:pStyle w:val="PC"/>
              <w:keepNext/>
            </w:pPr>
            <w:r>
              <w:t>1.2</w:t>
            </w:r>
          </w:p>
        </w:tc>
        <w:tc>
          <w:tcPr>
            <w:tcW w:w="5841" w:type="dxa"/>
            <w:gridSpan w:val="2"/>
          </w:tcPr>
          <w:p w14:paraId="0A057DA9" w14:textId="77777777" w:rsidR="006E16FD" w:rsidRDefault="006E16FD" w:rsidP="00DE1FA4">
            <w:pPr>
              <w:pStyle w:val="PC"/>
              <w:keepNext/>
            </w:pPr>
            <w:r>
              <w:t xml:space="preserve">Make an initial </w:t>
            </w:r>
            <w:r w:rsidRPr="007112A1">
              <w:rPr>
                <w:b/>
                <w:i/>
              </w:rPr>
              <w:t>estimate of measurement</w:t>
            </w:r>
            <w:r>
              <w:t xml:space="preserve"> and perform </w:t>
            </w:r>
            <w:r w:rsidRPr="007112A1">
              <w:rPr>
                <w:b/>
                <w:i/>
              </w:rPr>
              <w:t>correct measurements</w:t>
            </w:r>
            <w:r>
              <w:t xml:space="preserve"> using appropriate </w:t>
            </w:r>
            <w:r w:rsidRPr="007112A1">
              <w:rPr>
                <w:b/>
                <w:i/>
              </w:rPr>
              <w:t>tools and instruments</w:t>
            </w:r>
          </w:p>
        </w:tc>
      </w:tr>
      <w:tr w:rsidR="006E16FD" w14:paraId="0642B600" w14:textId="77777777" w:rsidTr="00D8011E">
        <w:tc>
          <w:tcPr>
            <w:tcW w:w="2910" w:type="dxa"/>
            <w:vMerge/>
          </w:tcPr>
          <w:p w14:paraId="4B0794DB" w14:textId="77777777" w:rsidR="006E16FD" w:rsidRPr="0084371F" w:rsidRDefault="006E16FD" w:rsidP="00DE1FA4">
            <w:pPr>
              <w:pStyle w:val="element"/>
              <w:keepNext/>
            </w:pPr>
          </w:p>
        </w:tc>
        <w:tc>
          <w:tcPr>
            <w:tcW w:w="569" w:type="dxa"/>
            <w:gridSpan w:val="2"/>
          </w:tcPr>
          <w:p w14:paraId="7CE67A55" w14:textId="77777777" w:rsidR="006E16FD" w:rsidRDefault="006E16FD" w:rsidP="00DE1FA4">
            <w:pPr>
              <w:pStyle w:val="PC"/>
              <w:keepNext/>
            </w:pPr>
            <w:r>
              <w:t>1.3</w:t>
            </w:r>
          </w:p>
        </w:tc>
        <w:tc>
          <w:tcPr>
            <w:tcW w:w="5841" w:type="dxa"/>
            <w:gridSpan w:val="2"/>
          </w:tcPr>
          <w:p w14:paraId="30F01AD9" w14:textId="77777777" w:rsidR="006E16FD" w:rsidRDefault="006E16FD" w:rsidP="00DE1FA4">
            <w:pPr>
              <w:pStyle w:val="PC"/>
              <w:keepNext/>
            </w:pPr>
            <w:r w:rsidRPr="00915A7F">
              <w:rPr>
                <w:b/>
                <w:i/>
              </w:rPr>
              <w:t>Convert measures</w:t>
            </w:r>
            <w:r>
              <w:t xml:space="preserve"> of length, mass, and capacity/volume within the metric system </w:t>
            </w:r>
          </w:p>
        </w:tc>
      </w:tr>
      <w:tr w:rsidR="006E16FD" w14:paraId="72AA5FC1" w14:textId="77777777" w:rsidTr="00D8011E">
        <w:tc>
          <w:tcPr>
            <w:tcW w:w="2910" w:type="dxa"/>
            <w:vMerge/>
          </w:tcPr>
          <w:p w14:paraId="484CD632" w14:textId="77777777" w:rsidR="006E16FD" w:rsidRPr="0084371F" w:rsidRDefault="006E16FD" w:rsidP="00DE1FA4">
            <w:pPr>
              <w:pStyle w:val="element"/>
              <w:keepNext/>
            </w:pPr>
          </w:p>
        </w:tc>
        <w:tc>
          <w:tcPr>
            <w:tcW w:w="569" w:type="dxa"/>
            <w:gridSpan w:val="2"/>
          </w:tcPr>
          <w:p w14:paraId="46C21ED8" w14:textId="77777777" w:rsidR="006E16FD" w:rsidRDefault="006E16FD" w:rsidP="00DE1FA4">
            <w:pPr>
              <w:pStyle w:val="PC"/>
              <w:keepNext/>
            </w:pPr>
            <w:r>
              <w:t>1.4</w:t>
            </w:r>
          </w:p>
        </w:tc>
        <w:tc>
          <w:tcPr>
            <w:tcW w:w="5841" w:type="dxa"/>
            <w:gridSpan w:val="2"/>
          </w:tcPr>
          <w:p w14:paraId="202626C7" w14:textId="77777777" w:rsidR="006E16FD" w:rsidRDefault="006E16FD" w:rsidP="00DE1FA4">
            <w:pPr>
              <w:pStyle w:val="PC"/>
              <w:keepNext/>
            </w:pPr>
            <w:r>
              <w:t xml:space="preserve">Perform </w:t>
            </w:r>
            <w:r w:rsidRPr="00CA58E1">
              <w:rPr>
                <w:b/>
                <w:i/>
              </w:rPr>
              <w:t>routine and familiar calculations</w:t>
            </w:r>
            <w:r>
              <w:t xml:space="preserve"> with relevant measurements are performed</w:t>
            </w:r>
          </w:p>
        </w:tc>
      </w:tr>
      <w:tr w:rsidR="006E16FD" w14:paraId="194A645A" w14:textId="77777777" w:rsidTr="00D8011E">
        <w:tc>
          <w:tcPr>
            <w:tcW w:w="2910" w:type="dxa"/>
            <w:vMerge/>
          </w:tcPr>
          <w:p w14:paraId="0D28698D" w14:textId="77777777" w:rsidR="006E16FD" w:rsidRPr="0084371F" w:rsidRDefault="006E16FD" w:rsidP="00DE1FA4">
            <w:pPr>
              <w:pStyle w:val="element"/>
              <w:keepNext/>
            </w:pPr>
          </w:p>
        </w:tc>
        <w:tc>
          <w:tcPr>
            <w:tcW w:w="569" w:type="dxa"/>
            <w:gridSpan w:val="2"/>
          </w:tcPr>
          <w:p w14:paraId="6265F234" w14:textId="77777777" w:rsidR="006E16FD" w:rsidRDefault="006E16FD" w:rsidP="00DE1FA4">
            <w:pPr>
              <w:pStyle w:val="PC"/>
              <w:keepNext/>
            </w:pPr>
            <w:r>
              <w:t>1.5</w:t>
            </w:r>
          </w:p>
        </w:tc>
        <w:tc>
          <w:tcPr>
            <w:tcW w:w="5841" w:type="dxa"/>
            <w:gridSpan w:val="2"/>
          </w:tcPr>
          <w:p w14:paraId="7C09A6A1" w14:textId="77777777" w:rsidR="006E16FD" w:rsidRDefault="006E16FD" w:rsidP="00DE1FA4">
            <w:pPr>
              <w:pStyle w:val="PC"/>
              <w:keepNext/>
            </w:pPr>
            <w:r>
              <w:t xml:space="preserve">Check </w:t>
            </w:r>
            <w:r w:rsidRPr="00CA58E1">
              <w:rPr>
                <w:b/>
                <w:i/>
              </w:rPr>
              <w:t>reasonableness of results</w:t>
            </w:r>
            <w:r>
              <w:t xml:space="preserve"> and interpret results in terms of original purpose and the context</w:t>
            </w:r>
          </w:p>
        </w:tc>
      </w:tr>
      <w:tr w:rsidR="006E16FD" w14:paraId="2A21DAF8" w14:textId="77777777" w:rsidTr="00D8011E">
        <w:tc>
          <w:tcPr>
            <w:tcW w:w="2910" w:type="dxa"/>
          </w:tcPr>
          <w:p w14:paraId="55F89FE5" w14:textId="77777777" w:rsidR="006E16FD" w:rsidRDefault="006E16FD" w:rsidP="00DE1FA4">
            <w:pPr>
              <w:pStyle w:val="spacer"/>
            </w:pPr>
          </w:p>
        </w:tc>
        <w:tc>
          <w:tcPr>
            <w:tcW w:w="6410" w:type="dxa"/>
            <w:gridSpan w:val="4"/>
          </w:tcPr>
          <w:p w14:paraId="3E1AEDCE" w14:textId="77777777" w:rsidR="006E16FD" w:rsidRDefault="006E16FD" w:rsidP="00DE1FA4">
            <w:pPr>
              <w:pStyle w:val="spacer"/>
            </w:pPr>
          </w:p>
        </w:tc>
      </w:tr>
      <w:tr w:rsidR="006E16FD" w14:paraId="1B584991" w14:textId="77777777" w:rsidTr="00D8011E">
        <w:tc>
          <w:tcPr>
            <w:tcW w:w="2910" w:type="dxa"/>
            <w:vMerge w:val="restart"/>
          </w:tcPr>
          <w:p w14:paraId="6FDA1B7B" w14:textId="77777777" w:rsidR="006E16FD" w:rsidRDefault="006E16FD" w:rsidP="00DE1FA4">
            <w:pPr>
              <w:pStyle w:val="element"/>
              <w:keepNext/>
            </w:pPr>
            <w:r>
              <w:t>2</w:t>
            </w:r>
            <w:r>
              <w:tab/>
              <w:t>Interpret, use and calculate with time in familiar and routine situations</w:t>
            </w:r>
          </w:p>
        </w:tc>
        <w:tc>
          <w:tcPr>
            <w:tcW w:w="584" w:type="dxa"/>
            <w:gridSpan w:val="3"/>
          </w:tcPr>
          <w:p w14:paraId="1D5D3127" w14:textId="77777777" w:rsidR="006E16FD" w:rsidRDefault="006E16FD" w:rsidP="00DE1FA4">
            <w:pPr>
              <w:pStyle w:val="PC"/>
              <w:keepNext/>
            </w:pPr>
            <w:r>
              <w:t>2.1</w:t>
            </w:r>
          </w:p>
        </w:tc>
        <w:tc>
          <w:tcPr>
            <w:tcW w:w="5826" w:type="dxa"/>
          </w:tcPr>
          <w:p w14:paraId="1B335533" w14:textId="77777777" w:rsidR="006E16FD" w:rsidRDefault="006E16FD" w:rsidP="00DE1FA4">
            <w:pPr>
              <w:pStyle w:val="PC"/>
              <w:keepNext/>
            </w:pPr>
            <w:r>
              <w:t xml:space="preserve">Read and use </w:t>
            </w:r>
            <w:r w:rsidRPr="00290C51">
              <w:rPr>
                <w:b/>
                <w:i/>
              </w:rPr>
              <w:t>time measuring and/or recording devices</w:t>
            </w:r>
            <w:r>
              <w:t xml:space="preserve"> to interpret, estimate and calculate with time in </w:t>
            </w:r>
            <w:r w:rsidRPr="00290C51">
              <w:rPr>
                <w:b/>
                <w:i/>
              </w:rPr>
              <w:t>familiar and routine situations</w:t>
            </w:r>
          </w:p>
        </w:tc>
      </w:tr>
      <w:tr w:rsidR="006E16FD" w14:paraId="63C42C0F" w14:textId="77777777" w:rsidTr="00D8011E">
        <w:tc>
          <w:tcPr>
            <w:tcW w:w="2910" w:type="dxa"/>
            <w:vMerge/>
          </w:tcPr>
          <w:p w14:paraId="250AF075" w14:textId="77777777" w:rsidR="006E16FD" w:rsidRDefault="006E16FD" w:rsidP="00DE1FA4"/>
        </w:tc>
        <w:tc>
          <w:tcPr>
            <w:tcW w:w="584" w:type="dxa"/>
            <w:gridSpan w:val="3"/>
          </w:tcPr>
          <w:p w14:paraId="2FB7757F" w14:textId="77777777" w:rsidR="006E16FD" w:rsidRDefault="006E16FD" w:rsidP="00DE1FA4">
            <w:pPr>
              <w:pStyle w:val="PC"/>
              <w:keepNext/>
            </w:pPr>
            <w:r>
              <w:t>2.2</w:t>
            </w:r>
          </w:p>
        </w:tc>
        <w:tc>
          <w:tcPr>
            <w:tcW w:w="5826" w:type="dxa"/>
          </w:tcPr>
          <w:p w14:paraId="2C235D6F" w14:textId="77777777" w:rsidR="006E16FD" w:rsidRDefault="006E16FD" w:rsidP="00DE1FA4">
            <w:pPr>
              <w:pStyle w:val="PC"/>
              <w:keepNext/>
            </w:pPr>
            <w:r>
              <w:t xml:space="preserve">Use </w:t>
            </w:r>
            <w:r w:rsidRPr="00290C51">
              <w:rPr>
                <w:b/>
                <w:i/>
              </w:rPr>
              <w:t>symbols and language related to time</w:t>
            </w:r>
            <w:r>
              <w:t xml:space="preserve"> to communicate results of </w:t>
            </w:r>
            <w:r w:rsidRPr="00290C51">
              <w:rPr>
                <w:b/>
                <w:i/>
              </w:rPr>
              <w:t>calculations involving time</w:t>
            </w:r>
            <w:r>
              <w:t xml:space="preserve"> </w:t>
            </w:r>
          </w:p>
        </w:tc>
      </w:tr>
      <w:tr w:rsidR="006E16FD" w14:paraId="0930971E" w14:textId="77777777" w:rsidTr="00D8011E">
        <w:tc>
          <w:tcPr>
            <w:tcW w:w="2910" w:type="dxa"/>
            <w:vMerge/>
          </w:tcPr>
          <w:p w14:paraId="77DB3940" w14:textId="77777777" w:rsidR="006E16FD" w:rsidRDefault="006E16FD" w:rsidP="00DE1FA4"/>
        </w:tc>
        <w:tc>
          <w:tcPr>
            <w:tcW w:w="584" w:type="dxa"/>
            <w:gridSpan w:val="3"/>
          </w:tcPr>
          <w:p w14:paraId="30304B7B" w14:textId="77777777" w:rsidR="006E16FD" w:rsidRDefault="006E16FD" w:rsidP="00DE1FA4">
            <w:pPr>
              <w:pStyle w:val="PC"/>
              <w:keepNext/>
            </w:pPr>
            <w:r>
              <w:t>2.3</w:t>
            </w:r>
          </w:p>
        </w:tc>
        <w:tc>
          <w:tcPr>
            <w:tcW w:w="5826" w:type="dxa"/>
          </w:tcPr>
          <w:p w14:paraId="47CC71A5" w14:textId="77777777" w:rsidR="006E16FD" w:rsidRDefault="006E16FD" w:rsidP="00DE1FA4">
            <w:pPr>
              <w:pStyle w:val="PC"/>
              <w:keepNext/>
            </w:pPr>
            <w:r>
              <w:t xml:space="preserve">Identify and use the </w:t>
            </w:r>
            <w:r w:rsidRPr="00290C51">
              <w:rPr>
                <w:b/>
                <w:i/>
              </w:rPr>
              <w:t>relationship between units of time</w:t>
            </w:r>
            <w:r>
              <w:t xml:space="preserve"> to convert between units of time</w:t>
            </w:r>
          </w:p>
        </w:tc>
      </w:tr>
      <w:tr w:rsidR="006E16FD" w14:paraId="3D20355A" w14:textId="77777777" w:rsidTr="00D8011E">
        <w:tc>
          <w:tcPr>
            <w:tcW w:w="2910" w:type="dxa"/>
          </w:tcPr>
          <w:p w14:paraId="28221B03" w14:textId="77777777" w:rsidR="006E16FD" w:rsidRDefault="006E16FD" w:rsidP="00DE1FA4">
            <w:pPr>
              <w:pStyle w:val="spacer"/>
            </w:pPr>
          </w:p>
        </w:tc>
        <w:tc>
          <w:tcPr>
            <w:tcW w:w="6410" w:type="dxa"/>
            <w:gridSpan w:val="4"/>
          </w:tcPr>
          <w:p w14:paraId="3F731603" w14:textId="77777777" w:rsidR="006E16FD" w:rsidRDefault="006E16FD" w:rsidP="00DE1FA4">
            <w:pPr>
              <w:pStyle w:val="spacer"/>
            </w:pPr>
          </w:p>
        </w:tc>
      </w:tr>
      <w:tr w:rsidR="006E16FD" w14:paraId="76A867D9" w14:textId="77777777" w:rsidTr="00D8011E">
        <w:tc>
          <w:tcPr>
            <w:tcW w:w="9320" w:type="dxa"/>
            <w:gridSpan w:val="5"/>
          </w:tcPr>
          <w:p w14:paraId="17AB8362" w14:textId="77777777" w:rsidR="006E16FD" w:rsidRDefault="006E16FD" w:rsidP="00DE1FA4">
            <w:pPr>
              <w:pStyle w:val="Heading21"/>
              <w:keepNext/>
            </w:pPr>
            <w:r>
              <w:t>Required Knowledge and Skills</w:t>
            </w:r>
          </w:p>
          <w:p w14:paraId="29DBF73B" w14:textId="77777777" w:rsidR="006E16FD" w:rsidRDefault="006E16FD" w:rsidP="00DE1FA4">
            <w:pPr>
              <w:pStyle w:val="text"/>
              <w:keepNext/>
            </w:pPr>
            <w:r w:rsidRPr="005979AA">
              <w:t>This describes the essential skills and knowledge and their level required for this unit</w:t>
            </w:r>
            <w:r>
              <w:t>.</w:t>
            </w:r>
          </w:p>
        </w:tc>
      </w:tr>
      <w:tr w:rsidR="006E16FD" w14:paraId="03A35A62" w14:textId="77777777" w:rsidTr="00D8011E">
        <w:tc>
          <w:tcPr>
            <w:tcW w:w="9320" w:type="dxa"/>
            <w:gridSpan w:val="5"/>
          </w:tcPr>
          <w:p w14:paraId="35A4F2BC" w14:textId="77777777" w:rsidR="006E16FD" w:rsidRDefault="006E16FD" w:rsidP="00DE1FA4">
            <w:pPr>
              <w:pStyle w:val="unittext"/>
              <w:keepNext/>
            </w:pPr>
            <w:r>
              <w:t>Required Knowledge:</w:t>
            </w:r>
          </w:p>
          <w:p w14:paraId="1400D65D" w14:textId="77777777" w:rsidR="006E16FD" w:rsidRPr="00290C51" w:rsidRDefault="006E16FD" w:rsidP="00DE1FA4">
            <w:pPr>
              <w:pStyle w:val="bullet"/>
              <w:numPr>
                <w:ilvl w:val="0"/>
                <w:numId w:val="12"/>
              </w:numPr>
              <w:tabs>
                <w:tab w:val="clear" w:pos="820"/>
              </w:tabs>
              <w:ind w:left="284" w:hanging="284"/>
            </w:pPr>
            <w:r w:rsidRPr="00290C51">
              <w:t>signs / prints/ symbols represent meaning in measurement contexts, materials and diagrams</w:t>
            </w:r>
          </w:p>
          <w:p w14:paraId="7F2C6CDF" w14:textId="77777777" w:rsidR="006E16FD" w:rsidRPr="00290C51" w:rsidRDefault="006E16FD" w:rsidP="00DE1FA4">
            <w:pPr>
              <w:pStyle w:val="bullet"/>
              <w:numPr>
                <w:ilvl w:val="0"/>
                <w:numId w:val="12"/>
              </w:numPr>
              <w:tabs>
                <w:tab w:val="clear" w:pos="820"/>
              </w:tabs>
              <w:ind w:left="284" w:hanging="284"/>
            </w:pPr>
            <w:r w:rsidRPr="00290C51">
              <w:t>routine units of metric measurement and conversions between metric units</w:t>
            </w:r>
          </w:p>
          <w:p w14:paraId="6659A4F7" w14:textId="77777777" w:rsidR="006E16FD" w:rsidRPr="00290C51" w:rsidRDefault="006E16FD" w:rsidP="00DE1FA4">
            <w:pPr>
              <w:pStyle w:val="bullet"/>
              <w:numPr>
                <w:ilvl w:val="0"/>
                <w:numId w:val="12"/>
              </w:numPr>
              <w:tabs>
                <w:tab w:val="clear" w:pos="820"/>
              </w:tabs>
              <w:ind w:left="284" w:hanging="284"/>
            </w:pPr>
            <w:r w:rsidRPr="00290C51">
              <w:t xml:space="preserve">units of time and their representation </w:t>
            </w:r>
          </w:p>
          <w:p w14:paraId="181A7E9C" w14:textId="77777777" w:rsidR="006E16FD" w:rsidRPr="00290C51" w:rsidRDefault="006E16FD" w:rsidP="00DE1FA4">
            <w:pPr>
              <w:pStyle w:val="bullet"/>
              <w:numPr>
                <w:ilvl w:val="0"/>
                <w:numId w:val="12"/>
              </w:numPr>
              <w:tabs>
                <w:tab w:val="clear" w:pos="820"/>
              </w:tabs>
              <w:ind w:left="284" w:hanging="284"/>
            </w:pPr>
            <w:r w:rsidRPr="00290C51">
              <w:t>knowledge of decimals and common fractions in relation to measurement and time</w:t>
            </w:r>
          </w:p>
          <w:p w14:paraId="4B77E935" w14:textId="77777777" w:rsidR="006E16FD" w:rsidRPr="00290C51" w:rsidRDefault="006E16FD" w:rsidP="00DE1FA4">
            <w:pPr>
              <w:pStyle w:val="bullet"/>
              <w:numPr>
                <w:ilvl w:val="0"/>
                <w:numId w:val="12"/>
              </w:numPr>
              <w:tabs>
                <w:tab w:val="clear" w:pos="820"/>
              </w:tabs>
              <w:ind w:left="284" w:hanging="284"/>
            </w:pPr>
            <w:r w:rsidRPr="00290C51">
              <w:t>informal and formal language of number in relation to measurement and time</w:t>
            </w:r>
          </w:p>
          <w:p w14:paraId="523A7B7B" w14:textId="77777777" w:rsidR="006E16FD" w:rsidRDefault="006E16FD" w:rsidP="00DE1FA4">
            <w:pPr>
              <w:pStyle w:val="bullet"/>
              <w:numPr>
                <w:ilvl w:val="0"/>
                <w:numId w:val="12"/>
              </w:numPr>
              <w:tabs>
                <w:tab w:val="clear" w:pos="820"/>
              </w:tabs>
              <w:ind w:left="284" w:hanging="284"/>
            </w:pPr>
            <w:r w:rsidRPr="00290C51">
              <w:t>knowledge of abbreviations associated with measurement and time</w:t>
            </w:r>
          </w:p>
          <w:p w14:paraId="28A006BC" w14:textId="77777777" w:rsidR="006E16FD" w:rsidRDefault="006E16FD" w:rsidP="00DE1FA4">
            <w:pPr>
              <w:pStyle w:val="unittext"/>
              <w:keepNext/>
            </w:pPr>
            <w:r>
              <w:t>Required Skills:</w:t>
            </w:r>
          </w:p>
          <w:p w14:paraId="1E2F271A" w14:textId="77777777" w:rsidR="006E16FD" w:rsidRPr="00290C51" w:rsidRDefault="006E16FD" w:rsidP="00DE1FA4">
            <w:pPr>
              <w:pStyle w:val="bullet"/>
              <w:numPr>
                <w:ilvl w:val="0"/>
                <w:numId w:val="12"/>
              </w:numPr>
              <w:tabs>
                <w:tab w:val="clear" w:pos="820"/>
              </w:tabs>
              <w:ind w:left="284" w:hanging="284"/>
            </w:pPr>
            <w:r w:rsidRPr="00290C51">
              <w:t>communication and literacy skills to read relevant, familiar texts and diagrams</w:t>
            </w:r>
            <w:r>
              <w:t xml:space="preserve"> and communicate results of calculations</w:t>
            </w:r>
          </w:p>
          <w:p w14:paraId="11FBCAE4" w14:textId="77777777" w:rsidR="006E16FD" w:rsidRDefault="006E16FD" w:rsidP="00DE1FA4">
            <w:pPr>
              <w:pStyle w:val="bullet"/>
              <w:numPr>
                <w:ilvl w:val="0"/>
                <w:numId w:val="12"/>
              </w:numPr>
              <w:tabs>
                <w:tab w:val="clear" w:pos="820"/>
              </w:tabs>
              <w:ind w:left="284" w:hanging="284"/>
            </w:pPr>
            <w:r>
              <w:t xml:space="preserve">problem solving skills </w:t>
            </w:r>
            <w:r w:rsidRPr="00290C51">
              <w:t>to estimate, measure and calculate with everyday quantities and time using familiar measuring instruments including time measuring and/or recording devices</w:t>
            </w:r>
          </w:p>
        </w:tc>
      </w:tr>
      <w:tr w:rsidR="006E16FD" w14:paraId="1F659212" w14:textId="77777777" w:rsidTr="00D8011E">
        <w:tc>
          <w:tcPr>
            <w:tcW w:w="9320" w:type="dxa"/>
            <w:gridSpan w:val="5"/>
          </w:tcPr>
          <w:p w14:paraId="2CCF1501" w14:textId="77777777" w:rsidR="006E16FD" w:rsidRDefault="006E16FD" w:rsidP="00DE1FA4">
            <w:pPr>
              <w:pStyle w:val="spacer"/>
            </w:pPr>
          </w:p>
        </w:tc>
      </w:tr>
      <w:tr w:rsidR="006E16FD" w14:paraId="0CBEB8A9" w14:textId="77777777" w:rsidTr="00D8011E">
        <w:tc>
          <w:tcPr>
            <w:tcW w:w="9320" w:type="dxa"/>
            <w:gridSpan w:val="5"/>
          </w:tcPr>
          <w:p w14:paraId="16A173B0" w14:textId="77777777" w:rsidR="006E16FD" w:rsidRDefault="006E16FD" w:rsidP="00DE1FA4">
            <w:pPr>
              <w:pStyle w:val="Heading21"/>
              <w:keepNext/>
            </w:pPr>
            <w:r>
              <w:t>Range Statement</w:t>
            </w:r>
          </w:p>
          <w:p w14:paraId="4ADFF4CA" w14:textId="77777777" w:rsidR="006E16FD" w:rsidRDefault="006E16FD" w:rsidP="00DE1FA4">
            <w:pPr>
              <w:pStyle w:val="text"/>
              <w:keepNext/>
            </w:pPr>
            <w:r w:rsidRPr="005979AA">
              <w:t>The Range Statement relates to the unit of competency as a whole. It allows for different work environments and situations that may affect performance. Bold / italicised wording in the Performance Criteria is detailed below.</w:t>
            </w:r>
            <w:r>
              <w:t xml:space="preserve"> </w:t>
            </w:r>
          </w:p>
        </w:tc>
      </w:tr>
      <w:tr w:rsidR="006E16FD" w14:paraId="29B569CC" w14:textId="77777777" w:rsidTr="00D8011E">
        <w:tc>
          <w:tcPr>
            <w:tcW w:w="3336" w:type="dxa"/>
            <w:gridSpan w:val="2"/>
          </w:tcPr>
          <w:p w14:paraId="0BBEE59E" w14:textId="77777777" w:rsidR="006E16FD" w:rsidRPr="00290C51" w:rsidRDefault="006E16FD" w:rsidP="00DE1FA4">
            <w:pPr>
              <w:pStyle w:val="unittext"/>
              <w:keepNext/>
            </w:pPr>
            <w:r>
              <w:rPr>
                <w:b/>
                <w:i/>
              </w:rPr>
              <w:lastRenderedPageBreak/>
              <w:t xml:space="preserve">Concepts and units of measure for routine quantities </w:t>
            </w:r>
            <w:r>
              <w:t>should include:</w:t>
            </w:r>
          </w:p>
        </w:tc>
        <w:tc>
          <w:tcPr>
            <w:tcW w:w="5984" w:type="dxa"/>
            <w:gridSpan w:val="3"/>
          </w:tcPr>
          <w:p w14:paraId="357B970C" w14:textId="77777777" w:rsidR="006E16FD" w:rsidRPr="009D7E14" w:rsidRDefault="006E16FD" w:rsidP="00DE1FA4">
            <w:pPr>
              <w:pStyle w:val="bullet"/>
              <w:numPr>
                <w:ilvl w:val="0"/>
                <w:numId w:val="12"/>
              </w:numPr>
              <w:tabs>
                <w:tab w:val="clear" w:pos="820"/>
              </w:tabs>
              <w:ind w:left="284" w:hanging="284"/>
            </w:pPr>
            <w:r w:rsidRPr="009D7E14">
              <w:t>routine measurements for temperature, length, height, mass, volume/capacity</w:t>
            </w:r>
          </w:p>
          <w:p w14:paraId="615E671F" w14:textId="77777777" w:rsidR="006E16FD" w:rsidRDefault="006E16FD" w:rsidP="00DE1FA4">
            <w:pPr>
              <w:pStyle w:val="bullet"/>
              <w:numPr>
                <w:ilvl w:val="0"/>
                <w:numId w:val="12"/>
              </w:numPr>
              <w:tabs>
                <w:tab w:val="clear" w:pos="820"/>
              </w:tabs>
              <w:ind w:left="284" w:hanging="284"/>
            </w:pPr>
            <w:r w:rsidRPr="009D7E14">
              <w:t>common routine measurements for perimeter and simple area</w:t>
            </w:r>
          </w:p>
          <w:p w14:paraId="7DA70033" w14:textId="77777777" w:rsidR="006E16FD" w:rsidRPr="009D7E14" w:rsidRDefault="006E16FD" w:rsidP="00DE1FA4">
            <w:pPr>
              <w:pStyle w:val="bullet"/>
              <w:numPr>
                <w:ilvl w:val="0"/>
                <w:numId w:val="12"/>
              </w:numPr>
              <w:tabs>
                <w:tab w:val="clear" w:pos="820"/>
              </w:tabs>
              <w:ind w:left="284" w:hanging="284"/>
            </w:pPr>
            <w:r w:rsidRPr="009D7E14">
              <w:t>areas of non-rectangular shapes estimated by counting squares such as for areas of ha</w:t>
            </w:r>
            <w:r>
              <w:t>nds, leaves, curved shapes</w:t>
            </w:r>
          </w:p>
          <w:p w14:paraId="0ABFB2F8" w14:textId="77777777" w:rsidR="006E16FD" w:rsidRPr="009D7E14" w:rsidRDefault="006E16FD" w:rsidP="00DE1FA4">
            <w:pPr>
              <w:pStyle w:val="bullet"/>
              <w:numPr>
                <w:ilvl w:val="0"/>
                <w:numId w:val="12"/>
              </w:numPr>
              <w:tabs>
                <w:tab w:val="clear" w:pos="820"/>
              </w:tabs>
              <w:ind w:left="284" w:hanging="284"/>
            </w:pPr>
            <w:r w:rsidRPr="009D7E14">
              <w:t>rectangular areas based on an understanding of the formula Area = length x width developed from counting squares and seeing the pattern and relationship between the units along the length and width</w:t>
            </w:r>
          </w:p>
          <w:p w14:paraId="7741931B" w14:textId="77777777" w:rsidR="006E16FD" w:rsidRDefault="006E16FD" w:rsidP="00DE1FA4">
            <w:pPr>
              <w:pStyle w:val="bullet"/>
              <w:numPr>
                <w:ilvl w:val="0"/>
                <w:numId w:val="12"/>
              </w:numPr>
              <w:tabs>
                <w:tab w:val="clear" w:pos="820"/>
              </w:tabs>
              <w:ind w:left="284" w:hanging="284"/>
            </w:pPr>
            <w:r w:rsidRPr="009D7E14">
              <w:t>angle as a rotation with a full turn = 360° and recognition of right angles as 90° and estimating angles in relation to less or more than 90° and 180°</w:t>
            </w:r>
          </w:p>
        </w:tc>
      </w:tr>
      <w:tr w:rsidR="006E16FD" w14:paraId="6D9D30AD" w14:textId="77777777" w:rsidTr="00D8011E">
        <w:tc>
          <w:tcPr>
            <w:tcW w:w="9320" w:type="dxa"/>
            <w:gridSpan w:val="5"/>
          </w:tcPr>
          <w:p w14:paraId="2FA87BAC" w14:textId="77777777" w:rsidR="006E16FD" w:rsidRDefault="006E16FD" w:rsidP="00DE1FA4">
            <w:pPr>
              <w:pStyle w:val="spacer"/>
            </w:pPr>
          </w:p>
        </w:tc>
      </w:tr>
      <w:tr w:rsidR="006E16FD" w14:paraId="1BDACA6F" w14:textId="77777777" w:rsidTr="00D8011E">
        <w:tc>
          <w:tcPr>
            <w:tcW w:w="3336" w:type="dxa"/>
            <w:gridSpan w:val="2"/>
          </w:tcPr>
          <w:p w14:paraId="426149B8" w14:textId="77777777" w:rsidR="006E16FD" w:rsidRPr="00290C51" w:rsidRDefault="006E16FD" w:rsidP="00DE1FA4">
            <w:pPr>
              <w:pStyle w:val="unittext"/>
              <w:keepNext/>
            </w:pPr>
            <w:r>
              <w:rPr>
                <w:b/>
                <w:i/>
              </w:rPr>
              <w:t xml:space="preserve">Suitable symbols and abbreviations </w:t>
            </w:r>
            <w:r w:rsidRPr="00BA7481">
              <w:t xml:space="preserve">may </w:t>
            </w:r>
            <w:r>
              <w:t>include:</w:t>
            </w:r>
          </w:p>
        </w:tc>
        <w:tc>
          <w:tcPr>
            <w:tcW w:w="5984" w:type="dxa"/>
            <w:gridSpan w:val="3"/>
          </w:tcPr>
          <w:p w14:paraId="2955EED6" w14:textId="77777777" w:rsidR="006E16FD" w:rsidRPr="00173BF5" w:rsidRDefault="006E16FD" w:rsidP="00DE1FA4">
            <w:pPr>
              <w:pStyle w:val="bullet"/>
              <w:numPr>
                <w:ilvl w:val="0"/>
                <w:numId w:val="12"/>
              </w:numPr>
              <w:tabs>
                <w:tab w:val="clear" w:pos="820"/>
              </w:tabs>
              <w:ind w:left="284" w:hanging="284"/>
            </w:pPr>
            <w:r w:rsidRPr="00173BF5">
              <w:t>the words, symbols and conventions for familiar or routine measurement units and rates such as litres, l, mill</w:t>
            </w:r>
            <w:r>
              <w:t>ilitres, ml, $/m, $/l, $/kg</w:t>
            </w:r>
          </w:p>
          <w:p w14:paraId="60B85D29" w14:textId="77777777" w:rsidR="006E16FD" w:rsidRDefault="006E16FD" w:rsidP="00DE1FA4">
            <w:pPr>
              <w:pStyle w:val="bullet"/>
              <w:numPr>
                <w:ilvl w:val="0"/>
                <w:numId w:val="12"/>
              </w:numPr>
              <w:tabs>
                <w:tab w:val="clear" w:pos="820"/>
              </w:tabs>
              <w:ind w:left="284" w:hanging="284"/>
            </w:pPr>
            <w:r w:rsidRPr="00173BF5">
              <w:t>names, abbreviations and symbols of the units of measurement within the metric system</w:t>
            </w:r>
            <w:r>
              <w:t xml:space="preserve"> such as</w:t>
            </w:r>
            <w:r w:rsidRPr="00173BF5">
              <w:t xml:space="preserve"> centimetre (cm), millimetre (mm), kilometre (km), millilitre (ml)</w:t>
            </w:r>
          </w:p>
        </w:tc>
      </w:tr>
      <w:tr w:rsidR="006E16FD" w14:paraId="6D3C0F8B" w14:textId="77777777" w:rsidTr="00D8011E">
        <w:tc>
          <w:tcPr>
            <w:tcW w:w="9320" w:type="dxa"/>
            <w:gridSpan w:val="5"/>
          </w:tcPr>
          <w:p w14:paraId="3394C450" w14:textId="77777777" w:rsidR="006E16FD" w:rsidRDefault="006E16FD" w:rsidP="00DE1FA4">
            <w:pPr>
              <w:pStyle w:val="spacer"/>
            </w:pPr>
          </w:p>
        </w:tc>
      </w:tr>
      <w:tr w:rsidR="006E16FD" w14:paraId="0A104F2B" w14:textId="77777777" w:rsidTr="00D8011E">
        <w:tc>
          <w:tcPr>
            <w:tcW w:w="3336" w:type="dxa"/>
            <w:gridSpan w:val="2"/>
          </w:tcPr>
          <w:p w14:paraId="342D4993" w14:textId="77777777" w:rsidR="006E16FD" w:rsidRPr="00290C51" w:rsidRDefault="006E16FD" w:rsidP="00DE1FA4">
            <w:pPr>
              <w:pStyle w:val="unittext"/>
              <w:keepNext/>
            </w:pPr>
            <w:r>
              <w:rPr>
                <w:b/>
                <w:i/>
              </w:rPr>
              <w:t xml:space="preserve">Estimate of measurement </w:t>
            </w:r>
            <w:r>
              <w:t>refers to:</w:t>
            </w:r>
          </w:p>
        </w:tc>
        <w:tc>
          <w:tcPr>
            <w:tcW w:w="5984" w:type="dxa"/>
            <w:gridSpan w:val="3"/>
          </w:tcPr>
          <w:p w14:paraId="486C4C77" w14:textId="77777777" w:rsidR="006E16FD" w:rsidRPr="00173BF5" w:rsidRDefault="006E16FD" w:rsidP="00DE1FA4">
            <w:pPr>
              <w:pStyle w:val="bullet"/>
              <w:numPr>
                <w:ilvl w:val="0"/>
                <w:numId w:val="12"/>
              </w:numPr>
              <w:tabs>
                <w:tab w:val="clear" w:pos="820"/>
              </w:tabs>
              <w:ind w:left="284" w:hanging="284"/>
            </w:pPr>
            <w:r w:rsidRPr="00173BF5">
              <w:t>a rough estimate is appropriate unless a specific accuracy is requested by the assessor</w:t>
            </w:r>
          </w:p>
          <w:p w14:paraId="7DBE56AE" w14:textId="77777777" w:rsidR="006E16FD" w:rsidRDefault="006E16FD" w:rsidP="00DE1FA4">
            <w:pPr>
              <w:pStyle w:val="bullet"/>
              <w:numPr>
                <w:ilvl w:val="0"/>
                <w:numId w:val="12"/>
              </w:numPr>
              <w:tabs>
                <w:tab w:val="clear" w:pos="820"/>
              </w:tabs>
              <w:ind w:left="284" w:hanging="284"/>
            </w:pPr>
            <w:r w:rsidRPr="00173BF5">
              <w:t>use of common personal body referents such as hand spans</w:t>
            </w:r>
          </w:p>
        </w:tc>
      </w:tr>
      <w:tr w:rsidR="006E16FD" w14:paraId="2C983241" w14:textId="77777777" w:rsidTr="00D8011E">
        <w:tc>
          <w:tcPr>
            <w:tcW w:w="9320" w:type="dxa"/>
            <w:gridSpan w:val="5"/>
          </w:tcPr>
          <w:p w14:paraId="2EB9E523" w14:textId="77777777" w:rsidR="006E16FD" w:rsidRDefault="006E16FD" w:rsidP="00DE1FA4">
            <w:pPr>
              <w:pStyle w:val="spacer"/>
            </w:pPr>
          </w:p>
        </w:tc>
      </w:tr>
      <w:tr w:rsidR="006E16FD" w14:paraId="74F22C4F" w14:textId="77777777" w:rsidTr="00D8011E">
        <w:tc>
          <w:tcPr>
            <w:tcW w:w="3336" w:type="dxa"/>
            <w:gridSpan w:val="2"/>
          </w:tcPr>
          <w:p w14:paraId="65CCA67A" w14:textId="77777777" w:rsidR="006E16FD" w:rsidRPr="00915A7F" w:rsidRDefault="006E16FD" w:rsidP="00DE1FA4">
            <w:pPr>
              <w:pStyle w:val="unittext"/>
              <w:keepNext/>
            </w:pPr>
            <w:r>
              <w:rPr>
                <w:b/>
                <w:i/>
              </w:rPr>
              <w:t xml:space="preserve">Correct measurements </w:t>
            </w:r>
            <w:r>
              <w:t>refers to:</w:t>
            </w:r>
          </w:p>
        </w:tc>
        <w:tc>
          <w:tcPr>
            <w:tcW w:w="5984" w:type="dxa"/>
            <w:gridSpan w:val="3"/>
          </w:tcPr>
          <w:p w14:paraId="771B7F5E" w14:textId="77777777" w:rsidR="006E16FD" w:rsidRDefault="006E16FD" w:rsidP="00DE1FA4">
            <w:pPr>
              <w:pStyle w:val="bullet"/>
              <w:numPr>
                <w:ilvl w:val="0"/>
                <w:numId w:val="12"/>
              </w:numPr>
              <w:tabs>
                <w:tab w:val="clear" w:pos="820"/>
              </w:tabs>
              <w:ind w:left="284" w:hanging="284"/>
            </w:pPr>
            <w:r w:rsidRPr="00173BF5">
              <w:t>measurement made from starting point</w:t>
            </w:r>
            <w:r>
              <w:t>, e</w:t>
            </w:r>
            <w:r w:rsidRPr="00173BF5">
              <w:t>specially where the instrument does not start at zero, the accuracy asked for is given</w:t>
            </w:r>
          </w:p>
        </w:tc>
      </w:tr>
      <w:tr w:rsidR="006E16FD" w14:paraId="14A7ED83" w14:textId="77777777" w:rsidTr="00D8011E">
        <w:tc>
          <w:tcPr>
            <w:tcW w:w="9320" w:type="dxa"/>
            <w:gridSpan w:val="5"/>
          </w:tcPr>
          <w:p w14:paraId="099AD9F3" w14:textId="77777777" w:rsidR="006E16FD" w:rsidRDefault="006E16FD" w:rsidP="00DE1FA4">
            <w:pPr>
              <w:pStyle w:val="spacer"/>
            </w:pPr>
          </w:p>
        </w:tc>
      </w:tr>
      <w:tr w:rsidR="006E16FD" w14:paraId="680F0247" w14:textId="77777777" w:rsidTr="00D8011E">
        <w:tc>
          <w:tcPr>
            <w:tcW w:w="3336" w:type="dxa"/>
            <w:gridSpan w:val="2"/>
          </w:tcPr>
          <w:p w14:paraId="094F70D7" w14:textId="77777777" w:rsidR="006E16FD" w:rsidRPr="00915A7F" w:rsidRDefault="006E16FD" w:rsidP="00DE1FA4">
            <w:pPr>
              <w:pStyle w:val="unittext"/>
              <w:keepNext/>
            </w:pPr>
            <w:r>
              <w:rPr>
                <w:b/>
                <w:i/>
              </w:rPr>
              <w:t xml:space="preserve">Tools and instruments </w:t>
            </w:r>
            <w:r>
              <w:t>may include:</w:t>
            </w:r>
          </w:p>
        </w:tc>
        <w:tc>
          <w:tcPr>
            <w:tcW w:w="5984" w:type="dxa"/>
            <w:gridSpan w:val="3"/>
          </w:tcPr>
          <w:p w14:paraId="47A8AF10" w14:textId="77777777" w:rsidR="006E16FD" w:rsidRDefault="006E16FD" w:rsidP="00DE1FA4">
            <w:pPr>
              <w:pStyle w:val="bullet"/>
              <w:numPr>
                <w:ilvl w:val="0"/>
                <w:numId w:val="12"/>
              </w:numPr>
              <w:tabs>
                <w:tab w:val="clear" w:pos="820"/>
              </w:tabs>
              <w:ind w:left="284" w:hanging="284"/>
            </w:pPr>
            <w:r w:rsidRPr="001642D9">
              <w:t>tape measures</w:t>
            </w:r>
            <w:r>
              <w:t xml:space="preserve"> / </w:t>
            </w:r>
            <w:r w:rsidRPr="001642D9">
              <w:t>rulers</w:t>
            </w:r>
          </w:p>
          <w:p w14:paraId="2D50D32D" w14:textId="77777777" w:rsidR="006E16FD" w:rsidRDefault="006E16FD" w:rsidP="00DE1FA4">
            <w:pPr>
              <w:pStyle w:val="bullet"/>
              <w:numPr>
                <w:ilvl w:val="0"/>
                <w:numId w:val="12"/>
              </w:numPr>
              <w:tabs>
                <w:tab w:val="clear" w:pos="820"/>
              </w:tabs>
              <w:ind w:left="284" w:hanging="284"/>
            </w:pPr>
            <w:r w:rsidRPr="001642D9">
              <w:t xml:space="preserve">kitchen </w:t>
            </w:r>
            <w:r>
              <w:t>/</w:t>
            </w:r>
            <w:r w:rsidRPr="001642D9">
              <w:t xml:space="preserve"> bathroom scales</w:t>
            </w:r>
          </w:p>
          <w:p w14:paraId="10C24170" w14:textId="77777777" w:rsidR="006E16FD" w:rsidRDefault="006E16FD" w:rsidP="00DE1FA4">
            <w:pPr>
              <w:pStyle w:val="bullet"/>
              <w:numPr>
                <w:ilvl w:val="0"/>
                <w:numId w:val="12"/>
              </w:numPr>
              <w:tabs>
                <w:tab w:val="clear" w:pos="820"/>
              </w:tabs>
              <w:ind w:left="284" w:hanging="284"/>
            </w:pPr>
            <w:r w:rsidRPr="001642D9">
              <w:t xml:space="preserve">thermometers </w:t>
            </w:r>
            <w:r>
              <w:t xml:space="preserve">/ </w:t>
            </w:r>
            <w:r w:rsidRPr="001642D9">
              <w:t>medicine glasses</w:t>
            </w:r>
          </w:p>
          <w:p w14:paraId="0755223C" w14:textId="77777777" w:rsidR="006E16FD" w:rsidRDefault="006E16FD" w:rsidP="00DE1FA4">
            <w:pPr>
              <w:pStyle w:val="bullet"/>
              <w:numPr>
                <w:ilvl w:val="0"/>
                <w:numId w:val="12"/>
              </w:numPr>
              <w:tabs>
                <w:tab w:val="clear" w:pos="820"/>
              </w:tabs>
              <w:ind w:left="284" w:hanging="284"/>
            </w:pPr>
            <w:r w:rsidRPr="001642D9">
              <w:t xml:space="preserve">measuring cups </w:t>
            </w:r>
            <w:r>
              <w:t>/</w:t>
            </w:r>
            <w:r w:rsidRPr="001642D9">
              <w:t xml:space="preserve"> spoons</w:t>
            </w:r>
          </w:p>
        </w:tc>
      </w:tr>
      <w:tr w:rsidR="006E16FD" w14:paraId="3B2F71F5" w14:textId="77777777" w:rsidTr="00D8011E">
        <w:tc>
          <w:tcPr>
            <w:tcW w:w="9320" w:type="dxa"/>
            <w:gridSpan w:val="5"/>
          </w:tcPr>
          <w:p w14:paraId="22D75D9F" w14:textId="77777777" w:rsidR="006E16FD" w:rsidRDefault="006E16FD" w:rsidP="00DE1FA4">
            <w:pPr>
              <w:pStyle w:val="spacer"/>
            </w:pPr>
          </w:p>
        </w:tc>
      </w:tr>
      <w:tr w:rsidR="006E16FD" w14:paraId="314DA560" w14:textId="77777777" w:rsidTr="00D8011E">
        <w:tc>
          <w:tcPr>
            <w:tcW w:w="3336" w:type="dxa"/>
            <w:gridSpan w:val="2"/>
          </w:tcPr>
          <w:p w14:paraId="26338BA3" w14:textId="77777777" w:rsidR="006E16FD" w:rsidRPr="00915A7F" w:rsidRDefault="006E16FD" w:rsidP="00DE1FA4">
            <w:pPr>
              <w:pStyle w:val="unittext"/>
              <w:keepNext/>
            </w:pPr>
            <w:r w:rsidRPr="00915A7F">
              <w:rPr>
                <w:b/>
                <w:i/>
              </w:rPr>
              <w:t>Convert measures</w:t>
            </w:r>
            <w:r>
              <w:rPr>
                <w:b/>
                <w:i/>
              </w:rPr>
              <w:t xml:space="preserve"> </w:t>
            </w:r>
            <w:r w:rsidRPr="00915A7F">
              <w:t>refers to:</w:t>
            </w:r>
          </w:p>
        </w:tc>
        <w:tc>
          <w:tcPr>
            <w:tcW w:w="5984" w:type="dxa"/>
            <w:gridSpan w:val="3"/>
          </w:tcPr>
          <w:p w14:paraId="2280B892" w14:textId="77777777" w:rsidR="006E16FD" w:rsidRDefault="006E16FD" w:rsidP="00DE1FA4">
            <w:pPr>
              <w:pStyle w:val="bullet"/>
              <w:numPr>
                <w:ilvl w:val="0"/>
                <w:numId w:val="12"/>
              </w:numPr>
              <w:tabs>
                <w:tab w:val="clear" w:pos="820"/>
              </w:tabs>
              <w:ind w:left="284" w:hanging="284"/>
            </w:pPr>
            <w:r w:rsidRPr="001642D9">
              <w:t>conversions such as mm-cm-m-km, ml-l, g-kg and vice versa</w:t>
            </w:r>
          </w:p>
          <w:p w14:paraId="3F357009" w14:textId="77777777" w:rsidR="006E16FD" w:rsidRDefault="006E16FD" w:rsidP="00DE1FA4">
            <w:pPr>
              <w:pStyle w:val="bullet"/>
              <w:numPr>
                <w:ilvl w:val="0"/>
                <w:numId w:val="12"/>
              </w:numPr>
              <w:tabs>
                <w:tab w:val="clear" w:pos="820"/>
              </w:tabs>
              <w:ind w:left="284" w:hanging="284"/>
            </w:pPr>
            <w:r>
              <w:t>t</w:t>
            </w:r>
            <w:r w:rsidRPr="001642D9">
              <w:t>onne and kilolitre only if specific need arises</w:t>
            </w:r>
          </w:p>
          <w:p w14:paraId="0017EF8D" w14:textId="77777777" w:rsidR="006E16FD" w:rsidRDefault="006E16FD" w:rsidP="00DE1FA4">
            <w:pPr>
              <w:pStyle w:val="bullet"/>
              <w:numPr>
                <w:ilvl w:val="0"/>
                <w:numId w:val="12"/>
              </w:numPr>
              <w:tabs>
                <w:tab w:val="clear" w:pos="820"/>
              </w:tabs>
              <w:ind w:left="284" w:hanging="284"/>
            </w:pPr>
            <w:r>
              <w:t>c</w:t>
            </w:r>
            <w:r w:rsidRPr="001642D9">
              <w:t xml:space="preserve">onverting may require fractions or decimal notation where this is the appropriate form needed </w:t>
            </w:r>
            <w:r>
              <w:t xml:space="preserve">such as </w:t>
            </w:r>
            <w:r w:rsidRPr="001642D9">
              <w:t>3,500 m is 3 ½ km or 3.5km</w:t>
            </w:r>
          </w:p>
        </w:tc>
      </w:tr>
      <w:tr w:rsidR="006E16FD" w14:paraId="23A29A72" w14:textId="77777777" w:rsidTr="00D8011E">
        <w:tc>
          <w:tcPr>
            <w:tcW w:w="9320" w:type="dxa"/>
            <w:gridSpan w:val="5"/>
          </w:tcPr>
          <w:p w14:paraId="0ACE33B7" w14:textId="77777777" w:rsidR="006E16FD" w:rsidRDefault="006E16FD" w:rsidP="00DE1FA4">
            <w:pPr>
              <w:pStyle w:val="spacer"/>
            </w:pPr>
          </w:p>
        </w:tc>
      </w:tr>
      <w:tr w:rsidR="006E16FD" w14:paraId="3813AC59" w14:textId="77777777" w:rsidTr="00D8011E">
        <w:tc>
          <w:tcPr>
            <w:tcW w:w="3336" w:type="dxa"/>
            <w:gridSpan w:val="2"/>
          </w:tcPr>
          <w:p w14:paraId="300BCC46" w14:textId="77777777" w:rsidR="006E16FD" w:rsidRPr="00915A7F" w:rsidRDefault="006E16FD" w:rsidP="00DE1FA4">
            <w:pPr>
              <w:pStyle w:val="unittext"/>
              <w:keepNext/>
            </w:pPr>
            <w:r>
              <w:rPr>
                <w:b/>
                <w:i/>
              </w:rPr>
              <w:t xml:space="preserve">Routine and familiar calculations </w:t>
            </w:r>
            <w:r>
              <w:t>refers to:</w:t>
            </w:r>
          </w:p>
        </w:tc>
        <w:tc>
          <w:tcPr>
            <w:tcW w:w="5984" w:type="dxa"/>
            <w:gridSpan w:val="3"/>
          </w:tcPr>
          <w:p w14:paraId="4FA8707F" w14:textId="77777777" w:rsidR="006E16FD" w:rsidRPr="001642D9" w:rsidRDefault="006E16FD" w:rsidP="00DE1FA4">
            <w:pPr>
              <w:pStyle w:val="bullet"/>
              <w:numPr>
                <w:ilvl w:val="0"/>
                <w:numId w:val="12"/>
              </w:numPr>
              <w:tabs>
                <w:tab w:val="clear" w:pos="820"/>
              </w:tabs>
              <w:ind w:left="284" w:hanging="284"/>
            </w:pPr>
            <w:r w:rsidRPr="001642D9">
              <w:t>familiar/routine calculations that use one or two operations chosen from +, – , x or ÷</w:t>
            </w:r>
          </w:p>
          <w:p w14:paraId="0BF09487" w14:textId="77777777" w:rsidR="006E16FD" w:rsidRPr="001642D9" w:rsidRDefault="006E16FD" w:rsidP="00DE1FA4">
            <w:pPr>
              <w:pStyle w:val="bullet"/>
              <w:numPr>
                <w:ilvl w:val="0"/>
                <w:numId w:val="12"/>
              </w:numPr>
              <w:tabs>
                <w:tab w:val="clear" w:pos="820"/>
              </w:tabs>
              <w:ind w:left="284" w:hanging="284"/>
            </w:pPr>
            <w:r w:rsidRPr="001642D9">
              <w:t>calculations using familiar ‘in head’ methods where appropriate and also by pen and paper and by using a calculator</w:t>
            </w:r>
          </w:p>
          <w:p w14:paraId="277EB119" w14:textId="77777777" w:rsidR="006E16FD" w:rsidRPr="001642D9" w:rsidRDefault="006E16FD" w:rsidP="00DE1FA4">
            <w:pPr>
              <w:pStyle w:val="bullet"/>
              <w:numPr>
                <w:ilvl w:val="0"/>
                <w:numId w:val="12"/>
              </w:numPr>
              <w:tabs>
                <w:tab w:val="clear" w:pos="820"/>
              </w:tabs>
              <w:ind w:left="284" w:hanging="284"/>
            </w:pPr>
            <w:r w:rsidRPr="001642D9">
              <w:t>division by small whole numbers only</w:t>
            </w:r>
          </w:p>
          <w:p w14:paraId="425CCC72" w14:textId="77777777" w:rsidR="006E16FD" w:rsidRPr="001642D9" w:rsidRDefault="006E16FD" w:rsidP="00DE1FA4">
            <w:pPr>
              <w:pStyle w:val="bullet"/>
              <w:numPr>
                <w:ilvl w:val="0"/>
                <w:numId w:val="12"/>
              </w:numPr>
              <w:tabs>
                <w:tab w:val="clear" w:pos="820"/>
              </w:tabs>
              <w:ind w:left="284" w:hanging="284"/>
            </w:pPr>
            <w:r w:rsidRPr="001642D9">
              <w:t xml:space="preserve">division by decimal values and long division </w:t>
            </w:r>
            <w:r>
              <w:t xml:space="preserve">which </w:t>
            </w:r>
            <w:r w:rsidRPr="001642D9">
              <w:t>may be worked out on a calculator</w:t>
            </w:r>
          </w:p>
          <w:p w14:paraId="7D1C0C60" w14:textId="77777777" w:rsidR="006E16FD" w:rsidRDefault="006E16FD" w:rsidP="00DE1FA4">
            <w:pPr>
              <w:pStyle w:val="bullet"/>
              <w:numPr>
                <w:ilvl w:val="0"/>
                <w:numId w:val="12"/>
              </w:numPr>
              <w:tabs>
                <w:tab w:val="clear" w:pos="820"/>
              </w:tabs>
              <w:ind w:left="284" w:hanging="284"/>
            </w:pPr>
            <w:r w:rsidRPr="001642D9">
              <w:t>simple common routine rates related to measurement such as $/kg, $/m</w:t>
            </w:r>
          </w:p>
        </w:tc>
      </w:tr>
      <w:tr w:rsidR="006E16FD" w14:paraId="3492CEC8" w14:textId="77777777" w:rsidTr="00D8011E">
        <w:tc>
          <w:tcPr>
            <w:tcW w:w="9320" w:type="dxa"/>
            <w:gridSpan w:val="5"/>
          </w:tcPr>
          <w:p w14:paraId="65C79458" w14:textId="77777777" w:rsidR="006E16FD" w:rsidRDefault="006E16FD" w:rsidP="00DE1FA4">
            <w:pPr>
              <w:pStyle w:val="spacer"/>
            </w:pPr>
          </w:p>
        </w:tc>
      </w:tr>
      <w:tr w:rsidR="006E16FD" w14:paraId="7C8D4D3B" w14:textId="77777777" w:rsidTr="00D8011E">
        <w:tc>
          <w:tcPr>
            <w:tcW w:w="3336" w:type="dxa"/>
            <w:gridSpan w:val="2"/>
          </w:tcPr>
          <w:p w14:paraId="7F13AE30" w14:textId="77777777" w:rsidR="006E16FD" w:rsidRPr="00915A7F" w:rsidRDefault="006E16FD" w:rsidP="00DE1FA4">
            <w:pPr>
              <w:pStyle w:val="unittext"/>
              <w:keepNext/>
            </w:pPr>
            <w:r>
              <w:rPr>
                <w:b/>
                <w:i/>
              </w:rPr>
              <w:t xml:space="preserve">Reasonableness of results </w:t>
            </w:r>
            <w:r>
              <w:t>refers to:</w:t>
            </w:r>
          </w:p>
        </w:tc>
        <w:tc>
          <w:tcPr>
            <w:tcW w:w="5984" w:type="dxa"/>
            <w:gridSpan w:val="3"/>
          </w:tcPr>
          <w:p w14:paraId="310E57FB" w14:textId="77777777" w:rsidR="006E16FD" w:rsidRPr="001642D9" w:rsidRDefault="006E16FD" w:rsidP="00DE1FA4">
            <w:pPr>
              <w:pStyle w:val="bullet"/>
              <w:numPr>
                <w:ilvl w:val="0"/>
                <w:numId w:val="12"/>
              </w:numPr>
              <w:tabs>
                <w:tab w:val="clear" w:pos="820"/>
              </w:tabs>
              <w:ind w:left="284" w:hanging="284"/>
            </w:pPr>
            <w:r w:rsidRPr="001642D9">
              <w:t xml:space="preserve">answers being given in required units and accuracy as appropriate to task </w:t>
            </w:r>
            <w:r>
              <w:t xml:space="preserve">such as </w:t>
            </w:r>
            <w:r w:rsidRPr="001642D9">
              <w:t xml:space="preserve">sugar measure is in g not kg, </w:t>
            </w:r>
            <w:r w:rsidRPr="001642D9">
              <w:rPr>
                <w:i/>
              </w:rPr>
              <w:t xml:space="preserve">pinch </w:t>
            </w:r>
            <w:r w:rsidRPr="001642D9">
              <w:t>of salt is a few grams</w:t>
            </w:r>
          </w:p>
          <w:p w14:paraId="0E520B6F" w14:textId="77777777" w:rsidR="006E16FD" w:rsidRDefault="006E16FD" w:rsidP="00DE1FA4">
            <w:pPr>
              <w:pStyle w:val="bullet"/>
              <w:numPr>
                <w:ilvl w:val="0"/>
                <w:numId w:val="12"/>
              </w:numPr>
              <w:tabs>
                <w:tab w:val="clear" w:pos="820"/>
              </w:tabs>
              <w:ind w:left="284" w:hanging="284"/>
            </w:pPr>
            <w:r w:rsidRPr="001642D9">
              <w:t>amount is realistic given the context</w:t>
            </w:r>
          </w:p>
        </w:tc>
      </w:tr>
      <w:tr w:rsidR="006E16FD" w14:paraId="3C92B3F3" w14:textId="77777777" w:rsidTr="00D8011E">
        <w:tc>
          <w:tcPr>
            <w:tcW w:w="9320" w:type="dxa"/>
            <w:gridSpan w:val="5"/>
          </w:tcPr>
          <w:p w14:paraId="53D8BB35" w14:textId="77777777" w:rsidR="006E16FD" w:rsidRDefault="006E16FD" w:rsidP="00DE1FA4">
            <w:pPr>
              <w:pStyle w:val="spacer"/>
            </w:pPr>
          </w:p>
        </w:tc>
      </w:tr>
      <w:tr w:rsidR="006E16FD" w14:paraId="156A6EE6" w14:textId="77777777" w:rsidTr="00D8011E">
        <w:tc>
          <w:tcPr>
            <w:tcW w:w="3336" w:type="dxa"/>
            <w:gridSpan w:val="2"/>
          </w:tcPr>
          <w:p w14:paraId="630E46FE" w14:textId="77777777" w:rsidR="006E16FD" w:rsidRPr="00915A7F" w:rsidRDefault="006E16FD" w:rsidP="00DE1FA4">
            <w:pPr>
              <w:pStyle w:val="unittext"/>
              <w:keepNext/>
            </w:pPr>
            <w:r>
              <w:rPr>
                <w:b/>
                <w:i/>
              </w:rPr>
              <w:t xml:space="preserve">Time measuring and/or recording devices </w:t>
            </w:r>
            <w:r>
              <w:t>may include:</w:t>
            </w:r>
          </w:p>
        </w:tc>
        <w:tc>
          <w:tcPr>
            <w:tcW w:w="5984" w:type="dxa"/>
            <w:gridSpan w:val="3"/>
          </w:tcPr>
          <w:p w14:paraId="35C676AF" w14:textId="77777777" w:rsidR="006E16FD" w:rsidRPr="001642D9" w:rsidRDefault="006E16FD" w:rsidP="00DE1FA4">
            <w:pPr>
              <w:pStyle w:val="bullet"/>
              <w:numPr>
                <w:ilvl w:val="0"/>
                <w:numId w:val="12"/>
              </w:numPr>
              <w:tabs>
                <w:tab w:val="clear" w:pos="820"/>
              </w:tabs>
              <w:ind w:left="284" w:hanging="284"/>
            </w:pPr>
            <w:r w:rsidRPr="001642D9">
              <w:t>digital and analogue time pieces / alarm clocks</w:t>
            </w:r>
          </w:p>
          <w:p w14:paraId="19C3ED72" w14:textId="77777777" w:rsidR="006E16FD" w:rsidRPr="001642D9" w:rsidRDefault="006E16FD" w:rsidP="00DE1FA4">
            <w:pPr>
              <w:pStyle w:val="bullet"/>
              <w:numPr>
                <w:ilvl w:val="0"/>
                <w:numId w:val="12"/>
              </w:numPr>
              <w:tabs>
                <w:tab w:val="clear" w:pos="820"/>
              </w:tabs>
              <w:ind w:left="284" w:hanging="284"/>
            </w:pPr>
            <w:r w:rsidRPr="001642D9">
              <w:t xml:space="preserve">paper based or electronic calendars </w:t>
            </w:r>
          </w:p>
          <w:p w14:paraId="0C78E80A" w14:textId="77777777" w:rsidR="006E16FD" w:rsidRDefault="006E16FD" w:rsidP="00DE1FA4">
            <w:pPr>
              <w:pStyle w:val="bullet"/>
              <w:numPr>
                <w:ilvl w:val="0"/>
                <w:numId w:val="12"/>
              </w:numPr>
              <w:tabs>
                <w:tab w:val="clear" w:pos="820"/>
              </w:tabs>
              <w:ind w:left="284" w:hanging="284"/>
            </w:pPr>
            <w:r w:rsidRPr="001642D9">
              <w:t>timers on ovens / washing machines</w:t>
            </w:r>
          </w:p>
        </w:tc>
      </w:tr>
      <w:tr w:rsidR="006E16FD" w14:paraId="726175AD" w14:textId="77777777" w:rsidTr="00D8011E">
        <w:tc>
          <w:tcPr>
            <w:tcW w:w="9320" w:type="dxa"/>
            <w:gridSpan w:val="5"/>
          </w:tcPr>
          <w:p w14:paraId="2F2D27ED" w14:textId="77777777" w:rsidR="006E16FD" w:rsidRDefault="006E16FD" w:rsidP="00DE1FA4">
            <w:pPr>
              <w:pStyle w:val="spacer"/>
            </w:pPr>
          </w:p>
        </w:tc>
      </w:tr>
      <w:tr w:rsidR="006E16FD" w14:paraId="7218575B" w14:textId="77777777" w:rsidTr="00D8011E">
        <w:tc>
          <w:tcPr>
            <w:tcW w:w="3336" w:type="dxa"/>
            <w:gridSpan w:val="2"/>
          </w:tcPr>
          <w:p w14:paraId="1FEC7219" w14:textId="77777777" w:rsidR="006E16FD" w:rsidRPr="00915A7F" w:rsidRDefault="006E16FD" w:rsidP="00DE1FA4">
            <w:pPr>
              <w:pStyle w:val="unittext"/>
              <w:keepNext/>
            </w:pPr>
            <w:r>
              <w:rPr>
                <w:b/>
                <w:i/>
              </w:rPr>
              <w:t xml:space="preserve">Familiar and routine situations </w:t>
            </w:r>
            <w:r>
              <w:t>may include:</w:t>
            </w:r>
          </w:p>
        </w:tc>
        <w:tc>
          <w:tcPr>
            <w:tcW w:w="5984" w:type="dxa"/>
            <w:gridSpan w:val="3"/>
          </w:tcPr>
          <w:p w14:paraId="4CE1F37C" w14:textId="77777777" w:rsidR="006E16FD" w:rsidRDefault="006E16FD" w:rsidP="00DE1FA4">
            <w:pPr>
              <w:pStyle w:val="bullet"/>
              <w:numPr>
                <w:ilvl w:val="0"/>
                <w:numId w:val="12"/>
              </w:numPr>
              <w:tabs>
                <w:tab w:val="clear" w:pos="820"/>
              </w:tabs>
              <w:ind w:left="284" w:hanging="284"/>
            </w:pPr>
            <w:r>
              <w:t>recording entries in paper based or electronic calendars</w:t>
            </w:r>
          </w:p>
          <w:p w14:paraId="1346C40D" w14:textId="77777777" w:rsidR="006E16FD" w:rsidRDefault="006E16FD" w:rsidP="00DE1FA4">
            <w:pPr>
              <w:pStyle w:val="bullet"/>
              <w:numPr>
                <w:ilvl w:val="0"/>
                <w:numId w:val="12"/>
              </w:numPr>
              <w:tabs>
                <w:tab w:val="clear" w:pos="820"/>
              </w:tabs>
              <w:ind w:left="284" w:hanging="284"/>
            </w:pPr>
            <w:r w:rsidRPr="001642D9">
              <w:t>timing of tasks and processes in Standard Operating Procedures</w:t>
            </w:r>
          </w:p>
          <w:p w14:paraId="1CDBDEB2" w14:textId="77777777" w:rsidR="006E16FD" w:rsidRDefault="006E16FD" w:rsidP="00DE1FA4">
            <w:pPr>
              <w:pStyle w:val="bullet"/>
              <w:numPr>
                <w:ilvl w:val="0"/>
                <w:numId w:val="12"/>
              </w:numPr>
              <w:tabs>
                <w:tab w:val="clear" w:pos="820"/>
              </w:tabs>
              <w:ind w:left="284" w:hanging="284"/>
            </w:pPr>
            <w:r>
              <w:t xml:space="preserve">checking </w:t>
            </w:r>
            <w:r w:rsidRPr="001642D9">
              <w:t>timetables</w:t>
            </w:r>
            <w:r>
              <w:t xml:space="preserve"> / television program guides</w:t>
            </w:r>
          </w:p>
          <w:p w14:paraId="39FB2071" w14:textId="77777777" w:rsidR="006E16FD" w:rsidRDefault="006E16FD" w:rsidP="00DE1FA4">
            <w:pPr>
              <w:pStyle w:val="bullet"/>
              <w:numPr>
                <w:ilvl w:val="0"/>
                <w:numId w:val="12"/>
              </w:numPr>
              <w:tabs>
                <w:tab w:val="clear" w:pos="820"/>
              </w:tabs>
              <w:ind w:left="284" w:hanging="284"/>
            </w:pPr>
            <w:r>
              <w:t>establishing due dates for bill payments</w:t>
            </w:r>
            <w:r w:rsidRPr="001642D9">
              <w:t xml:space="preserve"> </w:t>
            </w:r>
          </w:p>
        </w:tc>
      </w:tr>
      <w:tr w:rsidR="006E16FD" w14:paraId="5A2E7179" w14:textId="77777777" w:rsidTr="00D8011E">
        <w:tc>
          <w:tcPr>
            <w:tcW w:w="9320" w:type="dxa"/>
            <w:gridSpan w:val="5"/>
          </w:tcPr>
          <w:p w14:paraId="2ADC22C4" w14:textId="77777777" w:rsidR="006E16FD" w:rsidRDefault="006E16FD" w:rsidP="00DE1FA4">
            <w:pPr>
              <w:pStyle w:val="spacer"/>
            </w:pPr>
          </w:p>
        </w:tc>
      </w:tr>
      <w:tr w:rsidR="006E16FD" w14:paraId="52EAE25E" w14:textId="77777777" w:rsidTr="00D8011E">
        <w:tc>
          <w:tcPr>
            <w:tcW w:w="3336" w:type="dxa"/>
            <w:gridSpan w:val="2"/>
          </w:tcPr>
          <w:p w14:paraId="42C4189B" w14:textId="77777777" w:rsidR="006E16FD" w:rsidRPr="00915A7F" w:rsidRDefault="006E16FD" w:rsidP="00DE1FA4">
            <w:pPr>
              <w:pStyle w:val="unittext"/>
              <w:keepNext/>
            </w:pPr>
            <w:r>
              <w:rPr>
                <w:b/>
                <w:i/>
              </w:rPr>
              <w:t xml:space="preserve">Symbols and language related to time </w:t>
            </w:r>
            <w:r>
              <w:t>may include:</w:t>
            </w:r>
          </w:p>
        </w:tc>
        <w:tc>
          <w:tcPr>
            <w:tcW w:w="5984" w:type="dxa"/>
            <w:gridSpan w:val="3"/>
          </w:tcPr>
          <w:p w14:paraId="77F0D07E" w14:textId="77777777" w:rsidR="006E16FD" w:rsidRPr="00ED07CD" w:rsidRDefault="006E16FD" w:rsidP="00DE1FA4">
            <w:pPr>
              <w:pStyle w:val="bullet"/>
              <w:numPr>
                <w:ilvl w:val="0"/>
                <w:numId w:val="13"/>
              </w:numPr>
              <w:tabs>
                <w:tab w:val="clear" w:pos="820"/>
              </w:tabs>
              <w:ind w:left="284" w:hanging="284"/>
            </w:pPr>
            <w:r w:rsidRPr="00ED07CD">
              <w:t>oral and written language of time such as hours, minutes, days, weeks, fortnight, months, years and their respective abbreviations</w:t>
            </w:r>
          </w:p>
          <w:p w14:paraId="6C7B57F9" w14:textId="77777777" w:rsidR="006E16FD" w:rsidRDefault="006E16FD" w:rsidP="00DE1FA4">
            <w:pPr>
              <w:pStyle w:val="bullet"/>
              <w:numPr>
                <w:ilvl w:val="0"/>
                <w:numId w:val="13"/>
              </w:numPr>
              <w:tabs>
                <w:tab w:val="clear" w:pos="820"/>
              </w:tabs>
              <w:ind w:left="284" w:hanging="284"/>
            </w:pPr>
            <w:r w:rsidRPr="00ED07CD">
              <w:t>semesters, seasons before/after, longer/shorter later, earlier, day before yesterday, first, second, between, due date</w:t>
            </w:r>
          </w:p>
        </w:tc>
      </w:tr>
      <w:tr w:rsidR="006E16FD" w14:paraId="1641EEFF" w14:textId="77777777" w:rsidTr="00D8011E">
        <w:tc>
          <w:tcPr>
            <w:tcW w:w="9320" w:type="dxa"/>
            <w:gridSpan w:val="5"/>
          </w:tcPr>
          <w:p w14:paraId="17FB142E" w14:textId="77777777" w:rsidR="006E16FD" w:rsidRDefault="006E16FD" w:rsidP="00DE1FA4">
            <w:pPr>
              <w:pStyle w:val="spacer"/>
            </w:pPr>
          </w:p>
        </w:tc>
      </w:tr>
      <w:tr w:rsidR="006E16FD" w14:paraId="69638B80" w14:textId="77777777" w:rsidTr="00D8011E">
        <w:tc>
          <w:tcPr>
            <w:tcW w:w="3336" w:type="dxa"/>
            <w:gridSpan w:val="2"/>
          </w:tcPr>
          <w:p w14:paraId="7A7A6EA5" w14:textId="77777777" w:rsidR="006E16FD" w:rsidRPr="00915A7F" w:rsidRDefault="006E16FD" w:rsidP="00DE1FA4">
            <w:pPr>
              <w:pStyle w:val="unittext"/>
              <w:keepNext/>
            </w:pPr>
            <w:r>
              <w:rPr>
                <w:b/>
                <w:i/>
              </w:rPr>
              <w:t xml:space="preserve">Calculations involving time </w:t>
            </w:r>
            <w:r>
              <w:t>may include:</w:t>
            </w:r>
          </w:p>
        </w:tc>
        <w:tc>
          <w:tcPr>
            <w:tcW w:w="5984" w:type="dxa"/>
            <w:gridSpan w:val="3"/>
          </w:tcPr>
          <w:p w14:paraId="45F3B11E" w14:textId="77777777" w:rsidR="006E16FD" w:rsidRPr="00ED07CD" w:rsidRDefault="006E16FD" w:rsidP="00DE1FA4">
            <w:pPr>
              <w:pStyle w:val="bullet"/>
              <w:numPr>
                <w:ilvl w:val="0"/>
                <w:numId w:val="13"/>
              </w:numPr>
              <w:tabs>
                <w:tab w:val="clear" w:pos="820"/>
              </w:tabs>
              <w:ind w:left="284" w:hanging="284"/>
            </w:pPr>
            <w:r w:rsidRPr="00ED07CD">
              <w:t xml:space="preserve">total length of time for a number of different times </w:t>
            </w:r>
            <w:r>
              <w:t>such as</w:t>
            </w:r>
            <w:r w:rsidRPr="00ED07CD">
              <w:t xml:space="preserve"> adding work shifts, TV programs</w:t>
            </w:r>
          </w:p>
          <w:p w14:paraId="30DEAB6F" w14:textId="77777777" w:rsidR="006E16FD" w:rsidRDefault="006E16FD" w:rsidP="00DE1FA4">
            <w:pPr>
              <w:pStyle w:val="bullet"/>
              <w:numPr>
                <w:ilvl w:val="0"/>
                <w:numId w:val="13"/>
              </w:numPr>
              <w:tabs>
                <w:tab w:val="clear" w:pos="820"/>
              </w:tabs>
              <w:ind w:left="284" w:hanging="284"/>
            </w:pPr>
            <w:r w:rsidRPr="00ED07CD">
              <w:t xml:space="preserve">difference in time between different durations or dates </w:t>
            </w:r>
            <w:r>
              <w:t>such as</w:t>
            </w:r>
            <w:r w:rsidRPr="00ED07CD">
              <w:t xml:space="preserve"> work shifts, TV programs, days between two dates</w:t>
            </w:r>
          </w:p>
        </w:tc>
      </w:tr>
      <w:tr w:rsidR="006E16FD" w14:paraId="2D70EFB4" w14:textId="77777777" w:rsidTr="00D8011E">
        <w:tc>
          <w:tcPr>
            <w:tcW w:w="9320" w:type="dxa"/>
            <w:gridSpan w:val="5"/>
          </w:tcPr>
          <w:p w14:paraId="2AEBA6F6" w14:textId="77777777" w:rsidR="006E16FD" w:rsidRDefault="006E16FD" w:rsidP="00DE1FA4">
            <w:pPr>
              <w:pStyle w:val="spacer"/>
            </w:pPr>
          </w:p>
        </w:tc>
      </w:tr>
      <w:tr w:rsidR="006E16FD" w14:paraId="4331B0EC" w14:textId="77777777" w:rsidTr="00D8011E">
        <w:tc>
          <w:tcPr>
            <w:tcW w:w="3336" w:type="dxa"/>
            <w:gridSpan w:val="2"/>
          </w:tcPr>
          <w:p w14:paraId="60A8990A" w14:textId="77777777" w:rsidR="006E16FD" w:rsidRPr="00915A7F" w:rsidRDefault="006E16FD" w:rsidP="00DE1FA4">
            <w:pPr>
              <w:pStyle w:val="unittext"/>
              <w:keepNext/>
            </w:pPr>
            <w:r>
              <w:rPr>
                <w:b/>
                <w:i/>
              </w:rPr>
              <w:t xml:space="preserve">Relationship between units of time </w:t>
            </w:r>
            <w:r>
              <w:t>may include:</w:t>
            </w:r>
          </w:p>
        </w:tc>
        <w:tc>
          <w:tcPr>
            <w:tcW w:w="5984" w:type="dxa"/>
            <w:gridSpan w:val="3"/>
          </w:tcPr>
          <w:p w14:paraId="3F040DDE" w14:textId="77777777" w:rsidR="006E16FD" w:rsidRDefault="006E16FD" w:rsidP="00DE1FA4">
            <w:pPr>
              <w:pStyle w:val="bullet"/>
              <w:numPr>
                <w:ilvl w:val="0"/>
                <w:numId w:val="13"/>
              </w:numPr>
              <w:tabs>
                <w:tab w:val="clear" w:pos="820"/>
              </w:tabs>
              <w:ind w:left="284" w:hanging="284"/>
            </w:pPr>
            <w:r w:rsidRPr="00ED07CD">
              <w:t xml:space="preserve">minutes and hours </w:t>
            </w:r>
            <w:r>
              <w:t xml:space="preserve">where </w:t>
            </w:r>
            <w:r w:rsidRPr="00ED07CD">
              <w:t>60m</w:t>
            </w:r>
            <w:r>
              <w:t xml:space="preserve">in </w:t>
            </w:r>
            <w:r w:rsidRPr="00ED07CD">
              <w:t>=1hr, 30m</w:t>
            </w:r>
            <w:r>
              <w:t xml:space="preserve">in </w:t>
            </w:r>
            <w:r w:rsidRPr="00ED07CD">
              <w:t>=1/2hr</w:t>
            </w:r>
          </w:p>
          <w:p w14:paraId="1994D372" w14:textId="77777777" w:rsidR="006E16FD" w:rsidRDefault="006E16FD" w:rsidP="00DE1FA4">
            <w:pPr>
              <w:pStyle w:val="bullet"/>
              <w:numPr>
                <w:ilvl w:val="0"/>
                <w:numId w:val="13"/>
              </w:numPr>
              <w:tabs>
                <w:tab w:val="clear" w:pos="820"/>
              </w:tabs>
              <w:ind w:left="284" w:hanging="284"/>
            </w:pPr>
            <w:r w:rsidRPr="00ED07CD">
              <w:t>weeks in a month or hours in a day</w:t>
            </w:r>
          </w:p>
          <w:p w14:paraId="7D806F10" w14:textId="77777777" w:rsidR="006E16FD" w:rsidRDefault="006E16FD" w:rsidP="00DE1FA4">
            <w:pPr>
              <w:pStyle w:val="bullet"/>
              <w:numPr>
                <w:ilvl w:val="0"/>
                <w:numId w:val="13"/>
              </w:numPr>
              <w:tabs>
                <w:tab w:val="clear" w:pos="820"/>
              </w:tabs>
              <w:ind w:left="284" w:hanging="284"/>
            </w:pPr>
            <w:r w:rsidRPr="00ED07CD">
              <w:lastRenderedPageBreak/>
              <w:t>days in a year</w:t>
            </w:r>
          </w:p>
        </w:tc>
      </w:tr>
      <w:tr w:rsidR="006E16FD" w14:paraId="65C0F8B1" w14:textId="77777777" w:rsidTr="00D8011E">
        <w:tc>
          <w:tcPr>
            <w:tcW w:w="9320" w:type="dxa"/>
            <w:gridSpan w:val="5"/>
          </w:tcPr>
          <w:p w14:paraId="645D2E2A" w14:textId="77777777" w:rsidR="006E16FD" w:rsidRDefault="006E16FD" w:rsidP="00DE1FA4">
            <w:pPr>
              <w:pStyle w:val="spacer"/>
            </w:pPr>
          </w:p>
        </w:tc>
      </w:tr>
      <w:tr w:rsidR="006E16FD" w14:paraId="5677CB2E" w14:textId="77777777" w:rsidTr="00D8011E">
        <w:tc>
          <w:tcPr>
            <w:tcW w:w="9320" w:type="dxa"/>
            <w:gridSpan w:val="5"/>
          </w:tcPr>
          <w:p w14:paraId="37118CAC" w14:textId="77777777" w:rsidR="006E16FD" w:rsidRDefault="006E16FD" w:rsidP="00DE1FA4">
            <w:pPr>
              <w:pStyle w:val="Heading21"/>
              <w:keepNext/>
            </w:pPr>
            <w:r>
              <w:t>Evidence Guide</w:t>
            </w:r>
          </w:p>
          <w:p w14:paraId="374E6B51" w14:textId="77777777" w:rsidR="006E16FD" w:rsidRDefault="006E16FD" w:rsidP="00DE1FA4">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6E16FD" w14:paraId="090EA290" w14:textId="77777777" w:rsidTr="00D8011E">
        <w:tc>
          <w:tcPr>
            <w:tcW w:w="3336" w:type="dxa"/>
            <w:gridSpan w:val="2"/>
          </w:tcPr>
          <w:p w14:paraId="4CBA8BDC" w14:textId="77777777" w:rsidR="006E16FD" w:rsidRPr="005979AA" w:rsidRDefault="006E16FD" w:rsidP="00DE1FA4">
            <w:pPr>
              <w:pStyle w:val="EG"/>
              <w:keepNext/>
            </w:pPr>
            <w:r w:rsidRPr="005979AA">
              <w:t>Critical aspects for assessment and evidence required to demonstrate competency in this unit</w:t>
            </w:r>
          </w:p>
        </w:tc>
        <w:tc>
          <w:tcPr>
            <w:tcW w:w="5984" w:type="dxa"/>
            <w:gridSpan w:val="3"/>
          </w:tcPr>
          <w:p w14:paraId="2B946332" w14:textId="77777777" w:rsidR="006E16FD" w:rsidRDefault="006E16FD" w:rsidP="00DE1FA4">
            <w:pPr>
              <w:pStyle w:val="unittext"/>
              <w:keepNext/>
            </w:pPr>
            <w:r w:rsidRPr="003B087B">
              <w:t>Assessment</w:t>
            </w:r>
            <w:r>
              <w:t xml:space="preserve"> must confirm the ability to:</w:t>
            </w:r>
          </w:p>
          <w:p w14:paraId="76AE3AB2" w14:textId="77777777" w:rsidR="006E16FD" w:rsidRPr="00FB7E53" w:rsidRDefault="006E16FD" w:rsidP="00DE1FA4">
            <w:pPr>
              <w:pStyle w:val="bullet"/>
              <w:numPr>
                <w:ilvl w:val="0"/>
                <w:numId w:val="12"/>
              </w:numPr>
              <w:tabs>
                <w:tab w:val="clear" w:pos="820"/>
              </w:tabs>
              <w:ind w:left="284" w:hanging="284"/>
            </w:pPr>
            <w:r w:rsidRPr="00FB7E53">
              <w:t>estimate and use appropriate metric units to measure a range of routine quantities</w:t>
            </w:r>
          </w:p>
          <w:p w14:paraId="150EAE16" w14:textId="77777777" w:rsidR="006E16FD" w:rsidRPr="00FB7E53" w:rsidRDefault="006E16FD" w:rsidP="00DE1FA4">
            <w:pPr>
              <w:pStyle w:val="bullet"/>
              <w:numPr>
                <w:ilvl w:val="0"/>
                <w:numId w:val="12"/>
              </w:numPr>
              <w:tabs>
                <w:tab w:val="clear" w:pos="820"/>
              </w:tabs>
              <w:ind w:left="284" w:hanging="284"/>
            </w:pPr>
            <w:r w:rsidRPr="00FB7E53">
              <w:t>undertake routine and familiar calculations with relevant measurements including to convert between metric units appropriately</w:t>
            </w:r>
          </w:p>
          <w:p w14:paraId="6F39395D" w14:textId="77777777" w:rsidR="006E16FD" w:rsidRPr="00FB7E53" w:rsidRDefault="006E16FD" w:rsidP="00DE1FA4">
            <w:pPr>
              <w:pStyle w:val="bullet"/>
              <w:numPr>
                <w:ilvl w:val="0"/>
                <w:numId w:val="12"/>
              </w:numPr>
              <w:tabs>
                <w:tab w:val="clear" w:pos="820"/>
              </w:tabs>
              <w:ind w:left="284" w:hanging="284"/>
            </w:pPr>
            <w:r w:rsidRPr="00FB7E53">
              <w:t>select and use familiar measurement tools to measure and compare measurements</w:t>
            </w:r>
          </w:p>
          <w:p w14:paraId="015A878B" w14:textId="77777777" w:rsidR="006E16FD" w:rsidRDefault="006E16FD" w:rsidP="00DE1FA4">
            <w:pPr>
              <w:pStyle w:val="bullet"/>
              <w:numPr>
                <w:ilvl w:val="0"/>
                <w:numId w:val="12"/>
              </w:numPr>
              <w:tabs>
                <w:tab w:val="clear" w:pos="820"/>
              </w:tabs>
              <w:ind w:left="284" w:hanging="284"/>
            </w:pPr>
            <w:r w:rsidRPr="00FB7E53">
              <w:t>read, use and calculate with times and dates</w:t>
            </w:r>
          </w:p>
        </w:tc>
      </w:tr>
      <w:tr w:rsidR="006E16FD" w14:paraId="52C4DC23" w14:textId="77777777" w:rsidTr="00D8011E">
        <w:tc>
          <w:tcPr>
            <w:tcW w:w="9320" w:type="dxa"/>
            <w:gridSpan w:val="5"/>
          </w:tcPr>
          <w:p w14:paraId="117F113C" w14:textId="77777777" w:rsidR="006E16FD" w:rsidRDefault="006E16FD" w:rsidP="00DE1FA4">
            <w:pPr>
              <w:pStyle w:val="spacer"/>
            </w:pPr>
          </w:p>
        </w:tc>
      </w:tr>
      <w:tr w:rsidR="006E16FD" w14:paraId="52201306" w14:textId="77777777" w:rsidTr="00D8011E">
        <w:tc>
          <w:tcPr>
            <w:tcW w:w="3336" w:type="dxa"/>
            <w:gridSpan w:val="2"/>
          </w:tcPr>
          <w:p w14:paraId="653E08C9" w14:textId="77777777" w:rsidR="006E16FD" w:rsidRPr="005979AA" w:rsidRDefault="006E16FD" w:rsidP="00DE1FA4">
            <w:pPr>
              <w:pStyle w:val="EG"/>
              <w:keepNext/>
            </w:pPr>
            <w:r w:rsidRPr="005979AA">
              <w:t>Context of and specific resources for assessment</w:t>
            </w:r>
          </w:p>
        </w:tc>
        <w:tc>
          <w:tcPr>
            <w:tcW w:w="5984" w:type="dxa"/>
            <w:gridSpan w:val="3"/>
          </w:tcPr>
          <w:p w14:paraId="17E3F5EB" w14:textId="77777777" w:rsidR="006E16FD" w:rsidRDefault="006E16FD" w:rsidP="00DE1FA4">
            <w:pPr>
              <w:pStyle w:val="unittext"/>
              <w:keepNext/>
            </w:pPr>
            <w:r>
              <w:t>Assessment must ensure:</w:t>
            </w:r>
          </w:p>
          <w:p w14:paraId="1F5DE541" w14:textId="77777777" w:rsidR="006E16FD" w:rsidRPr="00FB7E53" w:rsidRDefault="006E16FD" w:rsidP="00DE1FA4">
            <w:pPr>
              <w:pStyle w:val="bullet"/>
              <w:numPr>
                <w:ilvl w:val="0"/>
                <w:numId w:val="12"/>
              </w:numPr>
              <w:tabs>
                <w:tab w:val="clear" w:pos="820"/>
              </w:tabs>
              <w:ind w:left="284" w:hanging="284"/>
              <w:rPr>
                <w:u w:val="single"/>
              </w:rPr>
            </w:pPr>
            <w:r>
              <w:t>use of concrete, relevant contexts and materials where the maths content is partly embedded but accessible</w:t>
            </w:r>
          </w:p>
          <w:p w14:paraId="7030C0E2" w14:textId="77777777" w:rsidR="006E16FD" w:rsidRDefault="006E16FD" w:rsidP="00DE1FA4">
            <w:pPr>
              <w:pStyle w:val="unittext"/>
              <w:keepNext/>
            </w:pPr>
            <w:r>
              <w:t>At this level the learner can:</w:t>
            </w:r>
          </w:p>
          <w:p w14:paraId="196488E1" w14:textId="77777777" w:rsidR="006E16FD" w:rsidRDefault="006E16FD" w:rsidP="00DE1FA4">
            <w:pPr>
              <w:pStyle w:val="bullet"/>
              <w:numPr>
                <w:ilvl w:val="0"/>
                <w:numId w:val="12"/>
              </w:numPr>
              <w:tabs>
                <w:tab w:val="clear" w:pos="820"/>
              </w:tabs>
              <w:ind w:left="284" w:hanging="284"/>
            </w:pPr>
            <w:r>
              <w:t xml:space="preserve">work independently and </w:t>
            </w:r>
            <w:r w:rsidRPr="00FE5904">
              <w:rPr>
                <w:szCs w:val="18"/>
              </w:rPr>
              <w:t>use own familiar support resources</w:t>
            </w:r>
            <w:r w:rsidRPr="00F03995">
              <w:t xml:space="preserve"> </w:t>
            </w:r>
          </w:p>
          <w:p w14:paraId="40E3CD12" w14:textId="77777777" w:rsidR="006E16FD" w:rsidRPr="00F03995" w:rsidRDefault="006E16FD" w:rsidP="00DE1FA4">
            <w:pPr>
              <w:pStyle w:val="bullet"/>
              <w:numPr>
                <w:ilvl w:val="0"/>
                <w:numId w:val="12"/>
              </w:numPr>
              <w:tabs>
                <w:tab w:val="clear" w:pos="820"/>
              </w:tabs>
              <w:ind w:left="284" w:hanging="284"/>
            </w:pPr>
            <w:r w:rsidRPr="00F03995">
              <w:t xml:space="preserve">use a combination of </w:t>
            </w:r>
            <w:r>
              <w:t xml:space="preserve">both informal and formal </w:t>
            </w:r>
            <w:r w:rsidRPr="00F03995">
              <w:t>oral and written mathematical language, symbols, abbreviations and diagrams</w:t>
            </w:r>
          </w:p>
          <w:p w14:paraId="7E3F0141" w14:textId="77777777" w:rsidR="006E16FD" w:rsidRDefault="006E16FD" w:rsidP="00DE1FA4">
            <w:pPr>
              <w:pStyle w:val="bullet"/>
              <w:numPr>
                <w:ilvl w:val="0"/>
                <w:numId w:val="12"/>
              </w:numPr>
              <w:tabs>
                <w:tab w:val="clear" w:pos="820"/>
              </w:tabs>
              <w:ind w:left="284" w:hanging="284"/>
            </w:pPr>
            <w:r w:rsidRPr="00F03995">
              <w:t xml:space="preserve">use a blend of “in the head” methods, pen and paper methods </w:t>
            </w:r>
            <w:r w:rsidRPr="00FB7E53">
              <w:t>and</w:t>
            </w:r>
            <w:r w:rsidRPr="00F03995">
              <w:t xml:space="preserve"> calculators</w:t>
            </w:r>
            <w:r>
              <w:t xml:space="preserve"> or technological processes and tools</w:t>
            </w:r>
          </w:p>
        </w:tc>
      </w:tr>
      <w:tr w:rsidR="006E16FD" w14:paraId="4F2CC336" w14:textId="77777777" w:rsidTr="00D8011E">
        <w:tc>
          <w:tcPr>
            <w:tcW w:w="9320" w:type="dxa"/>
            <w:gridSpan w:val="5"/>
          </w:tcPr>
          <w:p w14:paraId="3386A320" w14:textId="77777777" w:rsidR="006E16FD" w:rsidRDefault="006E16FD" w:rsidP="00DE1FA4">
            <w:pPr>
              <w:pStyle w:val="spacer"/>
            </w:pPr>
          </w:p>
        </w:tc>
      </w:tr>
      <w:tr w:rsidR="006E16FD" w14:paraId="7048483F" w14:textId="77777777" w:rsidTr="00D8011E">
        <w:tc>
          <w:tcPr>
            <w:tcW w:w="3336" w:type="dxa"/>
            <w:gridSpan w:val="2"/>
          </w:tcPr>
          <w:p w14:paraId="0349DE7D" w14:textId="77777777" w:rsidR="006E16FD" w:rsidRPr="00622D2D" w:rsidRDefault="006E16FD" w:rsidP="00DE1FA4">
            <w:pPr>
              <w:pStyle w:val="EG"/>
              <w:keepNext/>
            </w:pPr>
            <w:r w:rsidRPr="005979AA">
              <w:t>Method(s) of assessment</w:t>
            </w:r>
          </w:p>
        </w:tc>
        <w:tc>
          <w:tcPr>
            <w:tcW w:w="5984" w:type="dxa"/>
            <w:gridSpan w:val="3"/>
          </w:tcPr>
          <w:p w14:paraId="43E91C27" w14:textId="77777777" w:rsidR="006E16FD" w:rsidRDefault="006E16FD" w:rsidP="00DE1FA4">
            <w:pPr>
              <w:pStyle w:val="unittext"/>
              <w:keepNext/>
            </w:pPr>
            <w:r>
              <w:t>The following suggested assessment methods are suitable for this unit:</w:t>
            </w:r>
          </w:p>
          <w:p w14:paraId="60E9ED98" w14:textId="77777777" w:rsidR="006E16FD" w:rsidRDefault="006E16FD" w:rsidP="00DE1FA4">
            <w:pPr>
              <w:pStyle w:val="bullet"/>
              <w:numPr>
                <w:ilvl w:val="0"/>
                <w:numId w:val="12"/>
              </w:numPr>
              <w:tabs>
                <w:tab w:val="clear" w:pos="820"/>
              </w:tabs>
              <w:ind w:left="284" w:hanging="284"/>
            </w:pPr>
            <w:r>
              <w:t xml:space="preserve">observation of the learner estimating, measuring and calculating </w:t>
            </w:r>
            <w:r w:rsidRPr="00896615">
              <w:t xml:space="preserve">routine </w:t>
            </w:r>
            <w:r>
              <w:t>quantities and calculating with time in situations relevant and familiar to the learner</w:t>
            </w:r>
          </w:p>
          <w:p w14:paraId="094CC081" w14:textId="77777777" w:rsidR="006E16FD" w:rsidRDefault="006E16FD" w:rsidP="00DE1FA4">
            <w:pPr>
              <w:pStyle w:val="bullet"/>
              <w:numPr>
                <w:ilvl w:val="0"/>
                <w:numId w:val="12"/>
              </w:numPr>
              <w:tabs>
                <w:tab w:val="clear" w:pos="820"/>
              </w:tabs>
              <w:ind w:left="284" w:hanging="284"/>
            </w:pPr>
            <w:r>
              <w:t>portfolio of correct measurements and calculations performed by the learner</w:t>
            </w:r>
            <w:r w:rsidRPr="006327C3">
              <w:t xml:space="preserve"> </w:t>
            </w:r>
            <w:r>
              <w:t>in contexts relevant to the learner</w:t>
            </w:r>
          </w:p>
          <w:p w14:paraId="6081D7FF" w14:textId="77777777" w:rsidR="006E16FD" w:rsidRDefault="006E16FD" w:rsidP="00DE1FA4">
            <w:pPr>
              <w:pStyle w:val="bullet"/>
              <w:numPr>
                <w:ilvl w:val="0"/>
                <w:numId w:val="12"/>
              </w:numPr>
              <w:tabs>
                <w:tab w:val="clear" w:pos="820"/>
              </w:tabs>
              <w:ind w:left="284" w:hanging="284"/>
            </w:pPr>
            <w:r>
              <w:t xml:space="preserve">oral or written questioning to assess the ability to use </w:t>
            </w:r>
            <w:r w:rsidRPr="001F73B6">
              <w:t>time measuring and/or recording devices</w:t>
            </w:r>
          </w:p>
        </w:tc>
      </w:tr>
    </w:tbl>
    <w:p w14:paraId="19D66634" w14:textId="77777777" w:rsidR="00D8011E" w:rsidRDefault="00D8011E" w:rsidP="00DE1FA4">
      <w:pPr>
        <w:pStyle w:val="CodeTOC"/>
        <w:sectPr w:rsidR="00D8011E" w:rsidSect="00134A23">
          <w:headerReference w:type="default" r:id="rId82"/>
          <w:pgSz w:w="11906" w:h="16838" w:code="9"/>
          <w:pgMar w:top="1418" w:right="1361" w:bottom="1701" w:left="1361" w:header="709" w:footer="340" w:gutter="0"/>
          <w:cols w:space="708"/>
          <w:docGrid w:linePitch="360"/>
        </w:sectPr>
      </w:pPr>
    </w:p>
    <w:tbl>
      <w:tblPr>
        <w:tblpPr w:leftFromText="180" w:rightFromText="180" w:vertAnchor="text" w:tblpY="1"/>
        <w:tblOverlap w:val="never"/>
        <w:tblW w:w="9242" w:type="dxa"/>
        <w:tblLook w:val="04A0" w:firstRow="1" w:lastRow="0" w:firstColumn="1" w:lastColumn="0" w:noHBand="0" w:noVBand="1"/>
        <w:tblCaption w:val="Unit of competency"/>
        <w:tblDescription w:val="VU22398 Work with and interpret statistical information in familiar and routine texts"/>
      </w:tblPr>
      <w:tblGrid>
        <w:gridCol w:w="2943"/>
        <w:gridCol w:w="426"/>
        <w:gridCol w:w="144"/>
        <w:gridCol w:w="15"/>
        <w:gridCol w:w="5714"/>
      </w:tblGrid>
      <w:tr w:rsidR="006E16FD" w:rsidRPr="00D72D90" w14:paraId="3ECDC4C7" w14:textId="77777777" w:rsidTr="00D8011E">
        <w:tc>
          <w:tcPr>
            <w:tcW w:w="2943" w:type="dxa"/>
          </w:tcPr>
          <w:p w14:paraId="023C97D5" w14:textId="77777777" w:rsidR="006E16FD" w:rsidRPr="00D72D90" w:rsidRDefault="006E16FD" w:rsidP="00DE1FA4">
            <w:pPr>
              <w:pStyle w:val="CodeTOC"/>
            </w:pPr>
            <w:r w:rsidRPr="00D72D90">
              <w:lastRenderedPageBreak/>
              <w:t>Unit Code</w:t>
            </w:r>
          </w:p>
        </w:tc>
        <w:tc>
          <w:tcPr>
            <w:tcW w:w="6299" w:type="dxa"/>
            <w:gridSpan w:val="4"/>
          </w:tcPr>
          <w:p w14:paraId="69997296" w14:textId="77777777" w:rsidR="006E16FD" w:rsidRPr="0066578C" w:rsidRDefault="006E16FD" w:rsidP="00DE1FA4">
            <w:pPr>
              <w:pStyle w:val="Heading1"/>
              <w:spacing w:before="120"/>
              <w:rPr>
                <w:color w:val="auto"/>
              </w:rPr>
            </w:pPr>
            <w:bookmarkStart w:id="422" w:name="_Toc514234379"/>
            <w:bookmarkStart w:id="423" w:name="_Toc33169072"/>
            <w:bookmarkStart w:id="424" w:name="_Toc139287031"/>
            <w:bookmarkStart w:id="425" w:name="_Toc139637035"/>
            <w:bookmarkStart w:id="426" w:name="_Toc140138258"/>
            <w:r w:rsidRPr="0066578C">
              <w:rPr>
                <w:rFonts w:ascii="ZWAdobeF" w:hAnsi="ZWAdobeF" w:cs="ZWAdobeF"/>
                <w:color w:val="auto"/>
                <w:sz w:val="2"/>
                <w:szCs w:val="2"/>
              </w:rPr>
              <w:t>70B70B</w:t>
            </w:r>
            <w:r w:rsidRPr="0066578C">
              <w:rPr>
                <w:color w:val="auto"/>
              </w:rPr>
              <w:t>VU22399</w:t>
            </w:r>
            <w:bookmarkEnd w:id="422"/>
            <w:bookmarkEnd w:id="423"/>
            <w:bookmarkEnd w:id="424"/>
            <w:bookmarkEnd w:id="425"/>
            <w:bookmarkEnd w:id="426"/>
          </w:p>
        </w:tc>
      </w:tr>
      <w:tr w:rsidR="006E16FD" w:rsidRPr="00D72D90" w14:paraId="03074949" w14:textId="77777777" w:rsidTr="00D8011E">
        <w:tc>
          <w:tcPr>
            <w:tcW w:w="2943" w:type="dxa"/>
          </w:tcPr>
          <w:p w14:paraId="7702E06E" w14:textId="77777777" w:rsidR="006E16FD" w:rsidRPr="00D72D90" w:rsidRDefault="006E16FD" w:rsidP="00DE1FA4">
            <w:pPr>
              <w:pStyle w:val="CodeTOC"/>
            </w:pPr>
            <w:r w:rsidRPr="00D72D90">
              <w:t>Unit Title</w:t>
            </w:r>
          </w:p>
        </w:tc>
        <w:tc>
          <w:tcPr>
            <w:tcW w:w="6299" w:type="dxa"/>
            <w:gridSpan w:val="4"/>
          </w:tcPr>
          <w:p w14:paraId="4468C982" w14:textId="77777777" w:rsidR="006E16FD" w:rsidRPr="0066578C" w:rsidRDefault="006E16FD" w:rsidP="00DE1FA4">
            <w:pPr>
              <w:pStyle w:val="Heading1"/>
              <w:spacing w:before="120"/>
              <w:rPr>
                <w:color w:val="auto"/>
              </w:rPr>
            </w:pPr>
            <w:bookmarkStart w:id="427" w:name="_Toc507058645"/>
            <w:bookmarkStart w:id="428" w:name="_Toc514234380"/>
            <w:bookmarkStart w:id="429" w:name="_Toc33169073"/>
            <w:bookmarkStart w:id="430" w:name="_Toc139287032"/>
            <w:bookmarkStart w:id="431" w:name="_Toc139637036"/>
            <w:bookmarkStart w:id="432" w:name="_Toc140138259"/>
            <w:r w:rsidRPr="0066578C">
              <w:rPr>
                <w:rFonts w:ascii="ZWAdobeF" w:hAnsi="ZWAdobeF" w:cs="ZWAdobeF"/>
                <w:color w:val="auto"/>
                <w:sz w:val="2"/>
                <w:szCs w:val="2"/>
              </w:rPr>
              <w:t>71B71B</w:t>
            </w:r>
            <w:r w:rsidRPr="0066578C">
              <w:rPr>
                <w:color w:val="auto"/>
              </w:rPr>
              <w:t>Work with design and shape in familiar and routine situations</w:t>
            </w:r>
            <w:bookmarkEnd w:id="427"/>
            <w:bookmarkEnd w:id="428"/>
            <w:bookmarkEnd w:id="429"/>
            <w:bookmarkEnd w:id="430"/>
            <w:bookmarkEnd w:id="431"/>
            <w:bookmarkEnd w:id="432"/>
          </w:p>
        </w:tc>
      </w:tr>
      <w:tr w:rsidR="006E16FD" w14:paraId="7ED34421" w14:textId="77777777" w:rsidTr="00D8011E">
        <w:tc>
          <w:tcPr>
            <w:tcW w:w="2943" w:type="dxa"/>
          </w:tcPr>
          <w:p w14:paraId="49932CD1" w14:textId="77777777" w:rsidR="006E16FD" w:rsidRDefault="006E16FD" w:rsidP="00DE1FA4">
            <w:pPr>
              <w:pStyle w:val="Heading21"/>
              <w:keepNext/>
            </w:pPr>
            <w:r>
              <w:t>Unit Descriptor</w:t>
            </w:r>
          </w:p>
        </w:tc>
        <w:tc>
          <w:tcPr>
            <w:tcW w:w="6299" w:type="dxa"/>
            <w:gridSpan w:val="4"/>
          </w:tcPr>
          <w:p w14:paraId="2E2B29B7" w14:textId="77777777" w:rsidR="006E16FD" w:rsidRDefault="006E16FD" w:rsidP="00DE1FA4">
            <w:pPr>
              <w:pStyle w:val="unittext"/>
              <w:keepNext/>
              <w:rPr>
                <w:lang w:val="en-US"/>
              </w:rPr>
            </w:pPr>
            <w:r>
              <w:t xml:space="preserve">This unit describes the skills and knowledge to develop </w:t>
            </w:r>
            <w:r w:rsidRPr="00C75224">
              <w:rPr>
                <w:lang w:val="en-US"/>
              </w:rPr>
              <w:t>numeracy skills related to identification, comparison, construction and drawing of familiar two-dimensional and three-dimensional shapes and designs which are part of the learners’ familiar</w:t>
            </w:r>
            <w:r>
              <w:rPr>
                <w:lang w:val="en-US"/>
              </w:rPr>
              <w:t xml:space="preserve"> </w:t>
            </w:r>
            <w:r w:rsidRPr="00C75224">
              <w:rPr>
                <w:lang w:val="en-US"/>
              </w:rPr>
              <w:t xml:space="preserve">and routine situations in their personal, public, work or education and training lives. </w:t>
            </w:r>
            <w:r>
              <w:t xml:space="preserve">Learners will communicate these </w:t>
            </w:r>
            <w:r w:rsidRPr="00C959F2">
              <w:t xml:space="preserve">mathematical ideas </w:t>
            </w:r>
            <w:r>
              <w:t>using a combination of written and spoken responses.</w:t>
            </w:r>
          </w:p>
          <w:p w14:paraId="48EC2F84" w14:textId="77777777" w:rsidR="006E16FD" w:rsidRPr="00C75224" w:rsidRDefault="006E16FD" w:rsidP="00DE1FA4">
            <w:pPr>
              <w:pStyle w:val="unittext"/>
              <w:keepNext/>
              <w:rPr>
                <w:lang w:val="en-US"/>
              </w:rPr>
            </w:pPr>
            <w:r>
              <w:t>Learners at this level work independently and continue to build and use their own familiar support resources.</w:t>
            </w:r>
          </w:p>
          <w:p w14:paraId="27E7B338" w14:textId="77777777" w:rsidR="006E16FD" w:rsidRDefault="006E16FD" w:rsidP="00DE1FA4">
            <w:pPr>
              <w:pStyle w:val="unittext"/>
              <w:keepNext/>
            </w:pPr>
            <w:r>
              <w:t>The required outcomes described in this unit contribute to the achievement of Australian Core Skills Framework indicators for Numeracy at Level 3: 3.9, 3.10 &amp; 3.11</w:t>
            </w:r>
            <w:r w:rsidRPr="00C75224">
              <w:t>.</w:t>
            </w:r>
          </w:p>
        </w:tc>
      </w:tr>
      <w:tr w:rsidR="006E16FD" w14:paraId="69EAEAAD" w14:textId="77777777" w:rsidTr="00D8011E">
        <w:tc>
          <w:tcPr>
            <w:tcW w:w="2943" w:type="dxa"/>
          </w:tcPr>
          <w:p w14:paraId="09E9AF8F" w14:textId="77777777" w:rsidR="006E16FD" w:rsidRDefault="006E16FD" w:rsidP="00DE1FA4">
            <w:pPr>
              <w:pStyle w:val="Heading21"/>
              <w:keepNext/>
            </w:pPr>
            <w:r>
              <w:t>Employability Skills</w:t>
            </w:r>
          </w:p>
        </w:tc>
        <w:tc>
          <w:tcPr>
            <w:tcW w:w="6299" w:type="dxa"/>
            <w:gridSpan w:val="4"/>
          </w:tcPr>
          <w:p w14:paraId="6500C74E" w14:textId="77777777" w:rsidR="006E16FD" w:rsidRDefault="006E16FD" w:rsidP="00DE1FA4">
            <w:pPr>
              <w:pStyle w:val="unittext"/>
              <w:keepNext/>
            </w:pPr>
            <w:r>
              <w:t>This unit contains employability skills.</w:t>
            </w:r>
          </w:p>
        </w:tc>
      </w:tr>
      <w:tr w:rsidR="006E16FD" w14:paraId="5C8E3DAF" w14:textId="77777777" w:rsidTr="00D8011E">
        <w:tc>
          <w:tcPr>
            <w:tcW w:w="2943" w:type="dxa"/>
          </w:tcPr>
          <w:p w14:paraId="7439EBE6" w14:textId="77777777" w:rsidR="006E16FD" w:rsidRDefault="006E16FD" w:rsidP="00DE1FA4">
            <w:pPr>
              <w:pStyle w:val="Heading21"/>
              <w:keepNext/>
            </w:pPr>
            <w:r>
              <w:t>Application of the Unit</w:t>
            </w:r>
          </w:p>
        </w:tc>
        <w:tc>
          <w:tcPr>
            <w:tcW w:w="6299" w:type="dxa"/>
            <w:gridSpan w:val="4"/>
          </w:tcPr>
          <w:p w14:paraId="6D1BDCD3" w14:textId="77777777" w:rsidR="006E16FD" w:rsidRPr="0081764B" w:rsidRDefault="006E16FD" w:rsidP="00DE1FA4">
            <w:pPr>
              <w:pStyle w:val="unittext"/>
              <w:keepNext/>
              <w:rPr>
                <w:lang w:val="en-US"/>
              </w:rPr>
            </w:pPr>
            <w:r>
              <w:t xml:space="preserve">This unit applies to those who wish to </w:t>
            </w:r>
            <w:r w:rsidRPr="0081764B">
              <w:rPr>
                <w:lang w:val="en-US"/>
              </w:rPr>
              <w:t xml:space="preserve">improve their educational, vocational or community participation options </w:t>
            </w:r>
            <w:r>
              <w:rPr>
                <w:lang w:val="en-US"/>
              </w:rPr>
              <w:t xml:space="preserve">by developing a </w:t>
            </w:r>
            <w:r w:rsidRPr="0081764B">
              <w:rPr>
                <w:lang w:val="en-US"/>
              </w:rPr>
              <w:t>range of numeracy and mathematics skills.</w:t>
            </w:r>
          </w:p>
          <w:p w14:paraId="60F377AC" w14:textId="77777777" w:rsidR="006E16FD" w:rsidRPr="0081764B" w:rsidRDefault="006E16FD" w:rsidP="00DE1FA4">
            <w:pPr>
              <w:pStyle w:val="unittext"/>
              <w:keepNext/>
            </w:pPr>
            <w:r w:rsidRPr="0081764B">
              <w:t>Numeracy is seen as making meaning of mathematics</w:t>
            </w:r>
            <w:r>
              <w:t xml:space="preserve">. </w:t>
            </w:r>
            <w:r w:rsidRPr="0081764B">
              <w:t>Mathematics is a tool to be used efficiently and critically and is seen as the knowledge and skills to be applied and used for a range of purposes and in a variety of contexts. The goal is therefore to assist learners to develop mathematical concepts and relationships in ways that are personally meaningful.</w:t>
            </w:r>
          </w:p>
          <w:p w14:paraId="7742E669" w14:textId="77777777" w:rsidR="006E16FD" w:rsidRDefault="006E16FD" w:rsidP="00DE1FA4">
            <w:pPr>
              <w:pStyle w:val="unittext"/>
              <w:keepNext/>
            </w:pPr>
            <w:r w:rsidRPr="0081764B">
              <w:t>It is recommended that this unit is integrated with the delivery and assessment of other numeracy and mathematics units. It is also recommended that application is also integrated with other units from across the CGEA. The links between the different units encourage co-delivery and assessment, and replicates real life situations where tasks and activities integrate a wide range of skills including literacy and numeracy.</w:t>
            </w:r>
          </w:p>
        </w:tc>
      </w:tr>
      <w:tr w:rsidR="006E16FD" w14:paraId="6EF088E4" w14:textId="77777777" w:rsidTr="00D8011E">
        <w:tc>
          <w:tcPr>
            <w:tcW w:w="2943" w:type="dxa"/>
          </w:tcPr>
          <w:p w14:paraId="57E14002" w14:textId="77777777" w:rsidR="006E16FD" w:rsidRDefault="006E16FD" w:rsidP="00DE1FA4">
            <w:pPr>
              <w:pStyle w:val="Heading21"/>
              <w:keepNext/>
            </w:pPr>
            <w:r>
              <w:t>Element</w:t>
            </w:r>
          </w:p>
          <w:p w14:paraId="776179F8" w14:textId="77777777" w:rsidR="006E16FD" w:rsidRDefault="006E16FD" w:rsidP="00DE1FA4">
            <w:pPr>
              <w:pStyle w:val="text"/>
              <w:keepNext/>
            </w:pPr>
            <w:r w:rsidRPr="005979AA">
              <w:t>Elements describe the essential outcomes of a unit of competency. Elements describe actions or outcomes that are demonstrable and assessable.</w:t>
            </w:r>
          </w:p>
        </w:tc>
        <w:tc>
          <w:tcPr>
            <w:tcW w:w="6299" w:type="dxa"/>
            <w:gridSpan w:val="4"/>
          </w:tcPr>
          <w:p w14:paraId="719118D9" w14:textId="77777777" w:rsidR="006E16FD" w:rsidRDefault="006E16FD" w:rsidP="00DE1FA4">
            <w:pPr>
              <w:pStyle w:val="Heading21"/>
              <w:keepNext/>
            </w:pPr>
            <w:r>
              <w:t>Performance Criteria</w:t>
            </w:r>
          </w:p>
          <w:p w14:paraId="6673437A" w14:textId="77777777" w:rsidR="006E16FD" w:rsidRDefault="006E16FD" w:rsidP="00DE1FA4">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6E16FD" w14:paraId="5CEC6BFB" w14:textId="77777777" w:rsidTr="00D8011E">
        <w:tc>
          <w:tcPr>
            <w:tcW w:w="2943" w:type="dxa"/>
          </w:tcPr>
          <w:p w14:paraId="1CC09069" w14:textId="77777777" w:rsidR="006E16FD" w:rsidRDefault="006E16FD" w:rsidP="00DE1FA4">
            <w:pPr>
              <w:pStyle w:val="spacer"/>
            </w:pPr>
          </w:p>
        </w:tc>
        <w:tc>
          <w:tcPr>
            <w:tcW w:w="6299" w:type="dxa"/>
            <w:gridSpan w:val="4"/>
          </w:tcPr>
          <w:p w14:paraId="2270D01B" w14:textId="77777777" w:rsidR="006E16FD" w:rsidRDefault="006E16FD" w:rsidP="00DE1FA4">
            <w:pPr>
              <w:pStyle w:val="spacer"/>
            </w:pPr>
          </w:p>
        </w:tc>
      </w:tr>
      <w:tr w:rsidR="006E16FD" w14:paraId="61699E9E" w14:textId="77777777" w:rsidTr="00D8011E">
        <w:tc>
          <w:tcPr>
            <w:tcW w:w="2943" w:type="dxa"/>
            <w:vMerge w:val="restart"/>
          </w:tcPr>
          <w:p w14:paraId="74F763A8" w14:textId="77777777" w:rsidR="006E16FD" w:rsidRPr="0084371F" w:rsidRDefault="006E16FD" w:rsidP="00DE1FA4">
            <w:pPr>
              <w:pStyle w:val="element"/>
              <w:keepNext/>
            </w:pPr>
            <w:r w:rsidRPr="0084371F">
              <w:t>1</w:t>
            </w:r>
            <w:r>
              <w:tab/>
              <w:t xml:space="preserve">Interpret illustrations, plans and diagrams of </w:t>
            </w:r>
            <w:r>
              <w:lastRenderedPageBreak/>
              <w:t>routine two and three-dimensional shapes</w:t>
            </w:r>
          </w:p>
        </w:tc>
        <w:tc>
          <w:tcPr>
            <w:tcW w:w="570" w:type="dxa"/>
            <w:gridSpan w:val="2"/>
          </w:tcPr>
          <w:p w14:paraId="51B71E50" w14:textId="77777777" w:rsidR="006E16FD" w:rsidRDefault="006E16FD" w:rsidP="00DE1FA4">
            <w:pPr>
              <w:pStyle w:val="PC"/>
              <w:keepNext/>
            </w:pPr>
            <w:r>
              <w:lastRenderedPageBreak/>
              <w:t>1.1</w:t>
            </w:r>
          </w:p>
        </w:tc>
        <w:tc>
          <w:tcPr>
            <w:tcW w:w="5729" w:type="dxa"/>
            <w:gridSpan w:val="2"/>
          </w:tcPr>
          <w:p w14:paraId="7912CDAF" w14:textId="77777777" w:rsidR="006E16FD" w:rsidRDefault="006E16FD" w:rsidP="00DE1FA4">
            <w:pPr>
              <w:pStyle w:val="PC"/>
              <w:keepNext/>
            </w:pPr>
            <w:r>
              <w:t xml:space="preserve">Classify, identify and describe common </w:t>
            </w:r>
            <w:r w:rsidRPr="00A66235">
              <w:rPr>
                <w:b/>
                <w:i/>
              </w:rPr>
              <w:t>two-dimensional</w:t>
            </w:r>
            <w:r>
              <w:t xml:space="preserve"> and </w:t>
            </w:r>
            <w:r w:rsidRPr="00A66235">
              <w:rPr>
                <w:b/>
                <w:i/>
              </w:rPr>
              <w:t>three-dimensional shapes</w:t>
            </w:r>
            <w:r>
              <w:t xml:space="preserve"> located </w:t>
            </w:r>
            <w:r>
              <w:rPr>
                <w:szCs w:val="18"/>
              </w:rPr>
              <w:t xml:space="preserve">in </w:t>
            </w:r>
            <w:r w:rsidRPr="00A66235">
              <w:rPr>
                <w:b/>
                <w:i/>
                <w:szCs w:val="18"/>
              </w:rPr>
              <w:lastRenderedPageBreak/>
              <w:t>familiar and routine situations</w:t>
            </w:r>
            <w:r>
              <w:t xml:space="preserve"> using both </w:t>
            </w:r>
            <w:r w:rsidRPr="00A66235">
              <w:rPr>
                <w:b/>
                <w:i/>
              </w:rPr>
              <w:t>informal and formal language of shape</w:t>
            </w:r>
          </w:p>
        </w:tc>
      </w:tr>
      <w:tr w:rsidR="006E16FD" w14:paraId="2283A64F" w14:textId="77777777" w:rsidTr="00D8011E">
        <w:tc>
          <w:tcPr>
            <w:tcW w:w="2943" w:type="dxa"/>
            <w:vMerge/>
          </w:tcPr>
          <w:p w14:paraId="2BF710E8" w14:textId="77777777" w:rsidR="006E16FD" w:rsidRPr="0084371F" w:rsidRDefault="006E16FD" w:rsidP="00DE1FA4">
            <w:pPr>
              <w:pStyle w:val="element"/>
              <w:keepNext/>
            </w:pPr>
          </w:p>
        </w:tc>
        <w:tc>
          <w:tcPr>
            <w:tcW w:w="570" w:type="dxa"/>
            <w:gridSpan w:val="2"/>
          </w:tcPr>
          <w:p w14:paraId="40505146" w14:textId="77777777" w:rsidR="006E16FD" w:rsidRDefault="006E16FD" w:rsidP="00DE1FA4">
            <w:pPr>
              <w:pStyle w:val="PC"/>
              <w:keepNext/>
            </w:pPr>
            <w:r>
              <w:t>1.2</w:t>
            </w:r>
          </w:p>
        </w:tc>
        <w:tc>
          <w:tcPr>
            <w:tcW w:w="5729" w:type="dxa"/>
            <w:gridSpan w:val="2"/>
          </w:tcPr>
          <w:p w14:paraId="644ABEB9" w14:textId="77777777" w:rsidR="006E16FD" w:rsidRDefault="006E16FD" w:rsidP="00DE1FA4">
            <w:pPr>
              <w:pStyle w:val="PC"/>
              <w:keepNext/>
            </w:pPr>
            <w:r>
              <w:t xml:space="preserve">Read and </w:t>
            </w:r>
            <w:r w:rsidRPr="00A66235">
              <w:rPr>
                <w:b/>
                <w:i/>
              </w:rPr>
              <w:t>interpret plans and diagrams</w:t>
            </w:r>
            <w:r>
              <w:t xml:space="preserve"> representing familiar three-dimensional objects to see if they are representative of the original object and vice versa</w:t>
            </w:r>
          </w:p>
        </w:tc>
      </w:tr>
      <w:tr w:rsidR="006E16FD" w14:paraId="4EF80CB9" w14:textId="77777777" w:rsidTr="00D8011E">
        <w:tc>
          <w:tcPr>
            <w:tcW w:w="2943" w:type="dxa"/>
          </w:tcPr>
          <w:p w14:paraId="2F8FFC24" w14:textId="77777777" w:rsidR="006E16FD" w:rsidRDefault="006E16FD" w:rsidP="00DE1FA4">
            <w:pPr>
              <w:pStyle w:val="spacer"/>
            </w:pPr>
          </w:p>
        </w:tc>
        <w:tc>
          <w:tcPr>
            <w:tcW w:w="6299" w:type="dxa"/>
            <w:gridSpan w:val="4"/>
          </w:tcPr>
          <w:p w14:paraId="41C8C9F1" w14:textId="77777777" w:rsidR="006E16FD" w:rsidRDefault="006E16FD" w:rsidP="00DE1FA4">
            <w:pPr>
              <w:pStyle w:val="spacer"/>
            </w:pPr>
          </w:p>
        </w:tc>
      </w:tr>
      <w:tr w:rsidR="006E16FD" w14:paraId="22CCFEC8" w14:textId="77777777" w:rsidTr="00D8011E">
        <w:tc>
          <w:tcPr>
            <w:tcW w:w="2943" w:type="dxa"/>
            <w:vMerge w:val="restart"/>
          </w:tcPr>
          <w:p w14:paraId="1D0CFDCF" w14:textId="77777777" w:rsidR="006E16FD" w:rsidRDefault="006E16FD" w:rsidP="00DE1FA4">
            <w:pPr>
              <w:pStyle w:val="element"/>
              <w:keepNext/>
            </w:pPr>
            <w:r>
              <w:t>2</w:t>
            </w:r>
            <w:r>
              <w:tab/>
              <w:t>Draw plans and assemble models of routine three-dimensional shapes</w:t>
            </w:r>
          </w:p>
        </w:tc>
        <w:tc>
          <w:tcPr>
            <w:tcW w:w="585" w:type="dxa"/>
            <w:gridSpan w:val="3"/>
          </w:tcPr>
          <w:p w14:paraId="1671B78F" w14:textId="77777777" w:rsidR="006E16FD" w:rsidRDefault="006E16FD" w:rsidP="00DE1FA4">
            <w:pPr>
              <w:pStyle w:val="PC"/>
              <w:keepNext/>
            </w:pPr>
            <w:r>
              <w:t>2.1</w:t>
            </w:r>
          </w:p>
        </w:tc>
        <w:tc>
          <w:tcPr>
            <w:tcW w:w="5714" w:type="dxa"/>
          </w:tcPr>
          <w:p w14:paraId="239B95C2" w14:textId="77777777" w:rsidR="006E16FD" w:rsidRDefault="006E16FD" w:rsidP="00DE1FA4">
            <w:pPr>
              <w:pStyle w:val="PC"/>
              <w:keepNext/>
            </w:pPr>
            <w:r>
              <w:t xml:space="preserve">Draw and represent, using diagrams and plans, common two-dimensional and three-dimensional shapes located </w:t>
            </w:r>
            <w:r>
              <w:rPr>
                <w:szCs w:val="18"/>
              </w:rPr>
              <w:t>in familiar and routine situations</w:t>
            </w:r>
            <w:r>
              <w:t xml:space="preserve"> </w:t>
            </w:r>
          </w:p>
        </w:tc>
      </w:tr>
      <w:tr w:rsidR="006E16FD" w14:paraId="6ED48F64" w14:textId="77777777" w:rsidTr="00D8011E">
        <w:tc>
          <w:tcPr>
            <w:tcW w:w="2943" w:type="dxa"/>
            <w:vMerge/>
          </w:tcPr>
          <w:p w14:paraId="2D570730" w14:textId="77777777" w:rsidR="006E16FD" w:rsidRDefault="006E16FD" w:rsidP="00DE1FA4"/>
        </w:tc>
        <w:tc>
          <w:tcPr>
            <w:tcW w:w="585" w:type="dxa"/>
            <w:gridSpan w:val="3"/>
          </w:tcPr>
          <w:p w14:paraId="7EBB8FAE" w14:textId="77777777" w:rsidR="006E16FD" w:rsidRDefault="006E16FD" w:rsidP="00DE1FA4">
            <w:pPr>
              <w:pStyle w:val="PC"/>
              <w:keepNext/>
            </w:pPr>
            <w:r>
              <w:t>2.2</w:t>
            </w:r>
          </w:p>
        </w:tc>
        <w:tc>
          <w:tcPr>
            <w:tcW w:w="5714" w:type="dxa"/>
          </w:tcPr>
          <w:p w14:paraId="7C83FED8" w14:textId="77777777" w:rsidR="006E16FD" w:rsidRDefault="006E16FD" w:rsidP="00DE1FA4">
            <w:pPr>
              <w:pStyle w:val="PC"/>
              <w:keepNext/>
            </w:pPr>
            <w:r>
              <w:t xml:space="preserve">Assemble </w:t>
            </w:r>
            <w:r w:rsidRPr="00A66235">
              <w:rPr>
                <w:b/>
                <w:i/>
              </w:rPr>
              <w:t>three-dimensional models</w:t>
            </w:r>
            <w:r>
              <w:t xml:space="preserve"> from given instructions and nets</w:t>
            </w:r>
          </w:p>
        </w:tc>
      </w:tr>
      <w:tr w:rsidR="006E16FD" w14:paraId="305F2336" w14:textId="77777777" w:rsidTr="00D8011E">
        <w:tc>
          <w:tcPr>
            <w:tcW w:w="2943" w:type="dxa"/>
          </w:tcPr>
          <w:p w14:paraId="6B8DD0F5" w14:textId="77777777" w:rsidR="006E16FD" w:rsidRDefault="006E16FD" w:rsidP="00DE1FA4">
            <w:pPr>
              <w:pStyle w:val="spacer"/>
            </w:pPr>
          </w:p>
        </w:tc>
        <w:tc>
          <w:tcPr>
            <w:tcW w:w="6299" w:type="dxa"/>
            <w:gridSpan w:val="4"/>
          </w:tcPr>
          <w:p w14:paraId="3A963AEB" w14:textId="77777777" w:rsidR="006E16FD" w:rsidRDefault="006E16FD" w:rsidP="00DE1FA4">
            <w:pPr>
              <w:pStyle w:val="spacer"/>
            </w:pPr>
          </w:p>
        </w:tc>
      </w:tr>
      <w:tr w:rsidR="006E16FD" w14:paraId="290D1BA8" w14:textId="77777777" w:rsidTr="00D8011E">
        <w:tc>
          <w:tcPr>
            <w:tcW w:w="9242" w:type="dxa"/>
            <w:gridSpan w:val="5"/>
          </w:tcPr>
          <w:p w14:paraId="4CD6A04A" w14:textId="77777777" w:rsidR="006E16FD" w:rsidRDefault="006E16FD" w:rsidP="00DE1FA4">
            <w:pPr>
              <w:pStyle w:val="Heading21"/>
              <w:keepNext/>
            </w:pPr>
            <w:r>
              <w:t>Required Knowledge and Skills</w:t>
            </w:r>
          </w:p>
          <w:p w14:paraId="60D01045" w14:textId="77777777" w:rsidR="006E16FD" w:rsidRDefault="006E16FD" w:rsidP="00DE1FA4">
            <w:pPr>
              <w:pStyle w:val="text"/>
              <w:keepNext/>
            </w:pPr>
            <w:r w:rsidRPr="005979AA">
              <w:t>This describes the essential skills and knowledge and their level required for this unit</w:t>
            </w:r>
            <w:r>
              <w:t>.</w:t>
            </w:r>
          </w:p>
        </w:tc>
      </w:tr>
      <w:tr w:rsidR="006E16FD" w14:paraId="4CF37C31" w14:textId="77777777" w:rsidTr="00D8011E">
        <w:tc>
          <w:tcPr>
            <w:tcW w:w="9242" w:type="dxa"/>
            <w:gridSpan w:val="5"/>
          </w:tcPr>
          <w:p w14:paraId="76EAC7C8" w14:textId="77777777" w:rsidR="006E16FD" w:rsidRDefault="006E16FD" w:rsidP="00DE1FA4">
            <w:pPr>
              <w:pStyle w:val="unittext"/>
              <w:keepNext/>
            </w:pPr>
            <w:r>
              <w:t>Required Knowledge:</w:t>
            </w:r>
          </w:p>
          <w:p w14:paraId="27FF3600" w14:textId="77777777" w:rsidR="006E16FD" w:rsidRPr="00A66235" w:rsidRDefault="006E16FD" w:rsidP="00DE1FA4">
            <w:pPr>
              <w:pStyle w:val="bullet"/>
              <w:numPr>
                <w:ilvl w:val="0"/>
                <w:numId w:val="12"/>
              </w:numPr>
              <w:tabs>
                <w:tab w:val="clear" w:pos="820"/>
              </w:tabs>
              <w:ind w:left="284" w:hanging="284"/>
            </w:pPr>
            <w:r w:rsidRPr="00A66235">
              <w:t>signs / prints/ symbols represent meaning in relation to shapes and designs</w:t>
            </w:r>
          </w:p>
          <w:p w14:paraId="04C758AC" w14:textId="77777777" w:rsidR="006E16FD" w:rsidRPr="00A66235" w:rsidRDefault="006E16FD" w:rsidP="00DE1FA4">
            <w:pPr>
              <w:pStyle w:val="bullet"/>
              <w:numPr>
                <w:ilvl w:val="0"/>
                <w:numId w:val="12"/>
              </w:numPr>
              <w:tabs>
                <w:tab w:val="clear" w:pos="820"/>
              </w:tabs>
              <w:ind w:left="284" w:hanging="284"/>
            </w:pPr>
            <w:r w:rsidRPr="00A66235">
              <w:t>common two-dimensional and three-dimensional shapes</w:t>
            </w:r>
          </w:p>
          <w:p w14:paraId="6EA17A93" w14:textId="77777777" w:rsidR="006E16FD" w:rsidRPr="00A66235" w:rsidRDefault="006E16FD" w:rsidP="00DE1FA4">
            <w:pPr>
              <w:pStyle w:val="bullet"/>
              <w:numPr>
                <w:ilvl w:val="0"/>
                <w:numId w:val="12"/>
              </w:numPr>
              <w:tabs>
                <w:tab w:val="clear" w:pos="820"/>
              </w:tabs>
              <w:ind w:left="284" w:hanging="284"/>
            </w:pPr>
            <w:r w:rsidRPr="00A66235">
              <w:t xml:space="preserve">the informal and formal language of shape </w:t>
            </w:r>
          </w:p>
          <w:p w14:paraId="43E84D2B" w14:textId="77777777" w:rsidR="006E16FD" w:rsidRDefault="006E16FD" w:rsidP="00DE1FA4">
            <w:pPr>
              <w:pStyle w:val="bullet"/>
              <w:numPr>
                <w:ilvl w:val="0"/>
                <w:numId w:val="12"/>
              </w:numPr>
              <w:tabs>
                <w:tab w:val="clear" w:pos="820"/>
              </w:tabs>
              <w:ind w:left="284" w:hanging="284"/>
            </w:pPr>
            <w:r w:rsidRPr="00A66235">
              <w:t>the features and conventions of plans and drawings and instructions related to assembling shapes</w:t>
            </w:r>
          </w:p>
          <w:p w14:paraId="41E53686" w14:textId="77777777" w:rsidR="006E16FD" w:rsidRDefault="006E16FD" w:rsidP="00DE1FA4">
            <w:pPr>
              <w:pStyle w:val="unittext"/>
              <w:keepNext/>
            </w:pPr>
            <w:r>
              <w:t>Required Skills:</w:t>
            </w:r>
          </w:p>
          <w:p w14:paraId="11698C99" w14:textId="77777777" w:rsidR="006E16FD" w:rsidRPr="00A66235" w:rsidRDefault="006E16FD" w:rsidP="00DE1FA4">
            <w:pPr>
              <w:pStyle w:val="bullet"/>
              <w:numPr>
                <w:ilvl w:val="0"/>
                <w:numId w:val="12"/>
              </w:numPr>
              <w:tabs>
                <w:tab w:val="clear" w:pos="820"/>
              </w:tabs>
              <w:ind w:left="284" w:hanging="284"/>
            </w:pPr>
            <w:r w:rsidRPr="00A66235">
              <w:t xml:space="preserve">communication and literacy skills to read relevant, familiar texts, diagrams, illustrations, and plans </w:t>
            </w:r>
            <w:r>
              <w:t>and communicate using the informal and formal language of shape</w:t>
            </w:r>
          </w:p>
          <w:p w14:paraId="19437BDD" w14:textId="77777777" w:rsidR="006E16FD" w:rsidRDefault="006E16FD" w:rsidP="00DE1FA4">
            <w:pPr>
              <w:pStyle w:val="bullet"/>
              <w:numPr>
                <w:ilvl w:val="0"/>
                <w:numId w:val="12"/>
              </w:numPr>
              <w:tabs>
                <w:tab w:val="clear" w:pos="820"/>
              </w:tabs>
              <w:ind w:left="284" w:hanging="284"/>
            </w:pPr>
            <w:r>
              <w:t xml:space="preserve">problem solving skills to </w:t>
            </w:r>
            <w:r w:rsidRPr="00A66235">
              <w:t>estimate, measure and draw plans and diagrams using familiar drawing and measuring instruments</w:t>
            </w:r>
          </w:p>
        </w:tc>
      </w:tr>
      <w:tr w:rsidR="006E16FD" w14:paraId="20CA61A7" w14:textId="77777777" w:rsidTr="00D8011E">
        <w:tc>
          <w:tcPr>
            <w:tcW w:w="9242" w:type="dxa"/>
            <w:gridSpan w:val="5"/>
          </w:tcPr>
          <w:p w14:paraId="33F03267" w14:textId="77777777" w:rsidR="006E16FD" w:rsidRDefault="006E16FD" w:rsidP="00DE1FA4">
            <w:pPr>
              <w:pStyle w:val="spacer"/>
            </w:pPr>
          </w:p>
        </w:tc>
      </w:tr>
      <w:tr w:rsidR="006E16FD" w14:paraId="34856C3D" w14:textId="77777777" w:rsidTr="00D8011E">
        <w:tc>
          <w:tcPr>
            <w:tcW w:w="9242" w:type="dxa"/>
            <w:gridSpan w:val="5"/>
          </w:tcPr>
          <w:p w14:paraId="0F10FB0B" w14:textId="77777777" w:rsidR="006E16FD" w:rsidRDefault="006E16FD" w:rsidP="00DE1FA4">
            <w:pPr>
              <w:pStyle w:val="Heading21"/>
              <w:keepNext/>
            </w:pPr>
            <w:r>
              <w:t>Range Statement</w:t>
            </w:r>
          </w:p>
          <w:p w14:paraId="197B9164" w14:textId="77777777" w:rsidR="006E16FD" w:rsidRDefault="006E16FD" w:rsidP="00DE1FA4">
            <w:pPr>
              <w:pStyle w:val="text"/>
              <w:keepNext/>
            </w:pPr>
            <w:r w:rsidRPr="005979AA">
              <w:t>The Range Statement relates to the unit of competency as a whole. It allows for different work environments and situations that may affect performance. Bold / italicised wording in the Performance Criteria is detailed below</w:t>
            </w:r>
            <w:r>
              <w:t>.</w:t>
            </w:r>
          </w:p>
        </w:tc>
      </w:tr>
      <w:tr w:rsidR="006E16FD" w14:paraId="7F8E6854" w14:textId="77777777" w:rsidTr="00D8011E">
        <w:tc>
          <w:tcPr>
            <w:tcW w:w="3369" w:type="dxa"/>
            <w:gridSpan w:val="2"/>
          </w:tcPr>
          <w:p w14:paraId="7D9641DD" w14:textId="77777777" w:rsidR="006E16FD" w:rsidRPr="00A66235" w:rsidRDefault="006E16FD" w:rsidP="00DE1FA4">
            <w:pPr>
              <w:pStyle w:val="unittext"/>
              <w:keepNext/>
            </w:pPr>
            <w:r>
              <w:rPr>
                <w:b/>
                <w:i/>
              </w:rPr>
              <w:t xml:space="preserve">Two-dimensional shapes </w:t>
            </w:r>
            <w:r>
              <w:t>include:</w:t>
            </w:r>
          </w:p>
        </w:tc>
        <w:tc>
          <w:tcPr>
            <w:tcW w:w="5873" w:type="dxa"/>
            <w:gridSpan w:val="3"/>
          </w:tcPr>
          <w:p w14:paraId="0869B619" w14:textId="77777777" w:rsidR="006E16FD" w:rsidRDefault="006E16FD" w:rsidP="00DE1FA4">
            <w:pPr>
              <w:pStyle w:val="bullet"/>
              <w:numPr>
                <w:ilvl w:val="0"/>
                <w:numId w:val="12"/>
              </w:numPr>
              <w:tabs>
                <w:tab w:val="clear" w:pos="820"/>
              </w:tabs>
              <w:ind w:left="284" w:hanging="284"/>
            </w:pPr>
            <w:r w:rsidRPr="00A66235">
              <w:t xml:space="preserve">shapes visible in </w:t>
            </w:r>
            <w:r>
              <w:t>the</w:t>
            </w:r>
            <w:r w:rsidRPr="00A66235">
              <w:t xml:space="preserve"> environment in particular</w:t>
            </w:r>
            <w:r>
              <w:t>:</w:t>
            </w:r>
          </w:p>
          <w:p w14:paraId="5A7B8578" w14:textId="77777777" w:rsidR="006E16FD" w:rsidRDefault="006E16FD" w:rsidP="00DE1FA4">
            <w:pPr>
              <w:pStyle w:val="endash"/>
            </w:pPr>
            <w:r w:rsidRPr="00A66235">
              <w:t xml:space="preserve">square, rectangle, triangle, circle, diamond </w:t>
            </w:r>
          </w:p>
          <w:p w14:paraId="4FBC22C3" w14:textId="77777777" w:rsidR="006E16FD" w:rsidRDefault="006E16FD" w:rsidP="00DE1FA4">
            <w:pPr>
              <w:pStyle w:val="endash"/>
            </w:pPr>
            <w:r w:rsidRPr="00A66235">
              <w:t>where appropriate pentagon, hexagon which may appear as road signs and advertisements</w:t>
            </w:r>
          </w:p>
        </w:tc>
      </w:tr>
      <w:tr w:rsidR="006E16FD" w14:paraId="22C259D6" w14:textId="77777777" w:rsidTr="00D8011E">
        <w:tc>
          <w:tcPr>
            <w:tcW w:w="9242" w:type="dxa"/>
            <w:gridSpan w:val="5"/>
          </w:tcPr>
          <w:p w14:paraId="15456863" w14:textId="77777777" w:rsidR="006E16FD" w:rsidRDefault="006E16FD" w:rsidP="00DE1FA4">
            <w:pPr>
              <w:pStyle w:val="spacer"/>
            </w:pPr>
          </w:p>
        </w:tc>
      </w:tr>
      <w:tr w:rsidR="006E16FD" w14:paraId="14BB7C48" w14:textId="77777777" w:rsidTr="00D8011E">
        <w:tc>
          <w:tcPr>
            <w:tcW w:w="3369" w:type="dxa"/>
            <w:gridSpan w:val="2"/>
          </w:tcPr>
          <w:p w14:paraId="14FD1F3E" w14:textId="77777777" w:rsidR="006E16FD" w:rsidRPr="00A66235" w:rsidRDefault="006E16FD" w:rsidP="00DE1FA4">
            <w:pPr>
              <w:pStyle w:val="unittext"/>
              <w:keepNext/>
            </w:pPr>
            <w:r>
              <w:rPr>
                <w:b/>
                <w:i/>
              </w:rPr>
              <w:t xml:space="preserve">Three-dimensional shapes </w:t>
            </w:r>
            <w:r>
              <w:t>include:</w:t>
            </w:r>
          </w:p>
        </w:tc>
        <w:tc>
          <w:tcPr>
            <w:tcW w:w="5873" w:type="dxa"/>
            <w:gridSpan w:val="3"/>
          </w:tcPr>
          <w:p w14:paraId="4DA43F5A" w14:textId="77777777" w:rsidR="006E16FD" w:rsidRDefault="006E16FD" w:rsidP="00DE1FA4">
            <w:pPr>
              <w:pStyle w:val="bullet"/>
              <w:numPr>
                <w:ilvl w:val="0"/>
                <w:numId w:val="12"/>
              </w:numPr>
              <w:tabs>
                <w:tab w:val="clear" w:pos="820"/>
              </w:tabs>
              <w:ind w:left="284" w:hanging="284"/>
            </w:pPr>
            <w:r w:rsidRPr="00A66235">
              <w:t xml:space="preserve">cylinder, cone, </w:t>
            </w:r>
            <w:r>
              <w:t>cube, cuboid/rectangular prism</w:t>
            </w:r>
          </w:p>
          <w:p w14:paraId="311F3185" w14:textId="77777777" w:rsidR="006E16FD" w:rsidRDefault="006E16FD" w:rsidP="00DE1FA4">
            <w:pPr>
              <w:pStyle w:val="bullet"/>
              <w:numPr>
                <w:ilvl w:val="0"/>
                <w:numId w:val="12"/>
              </w:numPr>
              <w:tabs>
                <w:tab w:val="clear" w:pos="820"/>
              </w:tabs>
              <w:ind w:left="284" w:hanging="284"/>
            </w:pPr>
            <w:r w:rsidRPr="00A66235">
              <w:t>pyramids and sphere</w:t>
            </w:r>
            <w:r>
              <w:t>s</w:t>
            </w:r>
            <w:r w:rsidRPr="00A66235">
              <w:t xml:space="preserve"> </w:t>
            </w:r>
            <w:r>
              <w:t>as</w:t>
            </w:r>
            <w:r w:rsidRPr="00A66235">
              <w:t xml:space="preserve"> they are represented in real objects in familiar situations</w:t>
            </w:r>
          </w:p>
        </w:tc>
      </w:tr>
      <w:tr w:rsidR="006E16FD" w14:paraId="27C1DD95" w14:textId="77777777" w:rsidTr="00D8011E">
        <w:tc>
          <w:tcPr>
            <w:tcW w:w="9242" w:type="dxa"/>
            <w:gridSpan w:val="5"/>
          </w:tcPr>
          <w:p w14:paraId="779B9C23" w14:textId="77777777" w:rsidR="006E16FD" w:rsidRDefault="006E16FD" w:rsidP="00DE1FA4">
            <w:pPr>
              <w:pStyle w:val="spacer"/>
            </w:pPr>
          </w:p>
        </w:tc>
      </w:tr>
      <w:tr w:rsidR="006E16FD" w14:paraId="0860AF21" w14:textId="77777777" w:rsidTr="00D8011E">
        <w:tc>
          <w:tcPr>
            <w:tcW w:w="3369" w:type="dxa"/>
            <w:gridSpan w:val="2"/>
          </w:tcPr>
          <w:p w14:paraId="535E6223" w14:textId="77777777" w:rsidR="006E16FD" w:rsidRPr="00A66235" w:rsidRDefault="006E16FD" w:rsidP="00DE1FA4">
            <w:pPr>
              <w:pStyle w:val="unittext"/>
              <w:keepNext/>
            </w:pPr>
            <w:r>
              <w:rPr>
                <w:b/>
                <w:i/>
                <w:szCs w:val="18"/>
              </w:rPr>
              <w:t xml:space="preserve">Familiar and routine situations </w:t>
            </w:r>
            <w:r>
              <w:rPr>
                <w:szCs w:val="18"/>
              </w:rPr>
              <w:t>may include:</w:t>
            </w:r>
          </w:p>
        </w:tc>
        <w:tc>
          <w:tcPr>
            <w:tcW w:w="5873" w:type="dxa"/>
            <w:gridSpan w:val="3"/>
          </w:tcPr>
          <w:p w14:paraId="66E7BDB7" w14:textId="77777777" w:rsidR="006E16FD" w:rsidRDefault="006E16FD" w:rsidP="00DE1FA4">
            <w:pPr>
              <w:pStyle w:val="bullet"/>
              <w:numPr>
                <w:ilvl w:val="0"/>
                <w:numId w:val="12"/>
              </w:numPr>
              <w:tabs>
                <w:tab w:val="clear" w:pos="820"/>
              </w:tabs>
              <w:ind w:left="284" w:hanging="284"/>
            </w:pPr>
            <w:r w:rsidRPr="00A66235">
              <w:t>packaging</w:t>
            </w:r>
          </w:p>
          <w:p w14:paraId="63660FFD" w14:textId="77777777" w:rsidR="006E16FD" w:rsidRDefault="006E16FD" w:rsidP="00DE1FA4">
            <w:pPr>
              <w:pStyle w:val="bullet"/>
              <w:numPr>
                <w:ilvl w:val="0"/>
                <w:numId w:val="12"/>
              </w:numPr>
              <w:tabs>
                <w:tab w:val="clear" w:pos="820"/>
              </w:tabs>
              <w:ind w:left="284" w:hanging="284"/>
            </w:pPr>
            <w:r w:rsidRPr="00A66235">
              <w:lastRenderedPageBreak/>
              <w:t>buildings</w:t>
            </w:r>
          </w:p>
          <w:p w14:paraId="5D803613" w14:textId="77777777" w:rsidR="006E16FD" w:rsidRDefault="006E16FD" w:rsidP="00DE1FA4">
            <w:pPr>
              <w:pStyle w:val="bullet"/>
              <w:numPr>
                <w:ilvl w:val="0"/>
                <w:numId w:val="12"/>
              </w:numPr>
              <w:tabs>
                <w:tab w:val="clear" w:pos="820"/>
              </w:tabs>
              <w:ind w:left="284" w:hanging="284"/>
            </w:pPr>
            <w:r w:rsidRPr="00A66235">
              <w:t>furniture</w:t>
            </w:r>
          </w:p>
          <w:p w14:paraId="1AA75697" w14:textId="77777777" w:rsidR="006E16FD" w:rsidRDefault="006E16FD" w:rsidP="00DE1FA4">
            <w:pPr>
              <w:pStyle w:val="bullet"/>
              <w:numPr>
                <w:ilvl w:val="0"/>
                <w:numId w:val="12"/>
              </w:numPr>
              <w:tabs>
                <w:tab w:val="clear" w:pos="820"/>
              </w:tabs>
              <w:ind w:left="284" w:hanging="284"/>
            </w:pPr>
            <w:r w:rsidRPr="00A66235">
              <w:t>gardening and landscaping situations</w:t>
            </w:r>
          </w:p>
          <w:p w14:paraId="20B1909C" w14:textId="77777777" w:rsidR="006E16FD" w:rsidRDefault="006E16FD" w:rsidP="00DE1FA4">
            <w:pPr>
              <w:pStyle w:val="bullet"/>
              <w:numPr>
                <w:ilvl w:val="0"/>
                <w:numId w:val="12"/>
              </w:numPr>
              <w:tabs>
                <w:tab w:val="clear" w:pos="820"/>
              </w:tabs>
              <w:ind w:left="284" w:hanging="284"/>
            </w:pPr>
            <w:r w:rsidRPr="00A66235">
              <w:t>household or workplace objects</w:t>
            </w:r>
          </w:p>
          <w:p w14:paraId="57057B86" w14:textId="77777777" w:rsidR="006E16FD" w:rsidRDefault="006E16FD" w:rsidP="00DE1FA4">
            <w:pPr>
              <w:pStyle w:val="bullet"/>
              <w:numPr>
                <w:ilvl w:val="0"/>
                <w:numId w:val="12"/>
              </w:numPr>
              <w:tabs>
                <w:tab w:val="clear" w:pos="820"/>
              </w:tabs>
              <w:ind w:left="284" w:hanging="284"/>
            </w:pPr>
            <w:r>
              <w:t>signage</w:t>
            </w:r>
          </w:p>
        </w:tc>
      </w:tr>
      <w:tr w:rsidR="006E16FD" w14:paraId="17D99F9C" w14:textId="77777777" w:rsidTr="00D8011E">
        <w:tc>
          <w:tcPr>
            <w:tcW w:w="9242" w:type="dxa"/>
            <w:gridSpan w:val="5"/>
          </w:tcPr>
          <w:p w14:paraId="002B4A9A" w14:textId="77777777" w:rsidR="006E16FD" w:rsidRDefault="006E16FD" w:rsidP="00DE1FA4">
            <w:pPr>
              <w:pStyle w:val="spacer"/>
            </w:pPr>
          </w:p>
        </w:tc>
      </w:tr>
      <w:tr w:rsidR="006E16FD" w14:paraId="29C6AC18" w14:textId="77777777" w:rsidTr="00D8011E">
        <w:tc>
          <w:tcPr>
            <w:tcW w:w="3369" w:type="dxa"/>
            <w:gridSpan w:val="2"/>
          </w:tcPr>
          <w:p w14:paraId="12CCD6DA" w14:textId="77777777" w:rsidR="006E16FD" w:rsidRPr="00A66235" w:rsidRDefault="006E16FD" w:rsidP="00DE1FA4">
            <w:pPr>
              <w:pStyle w:val="unittext"/>
              <w:keepNext/>
            </w:pPr>
            <w:r>
              <w:rPr>
                <w:b/>
                <w:i/>
              </w:rPr>
              <w:t xml:space="preserve">Informal and formal language of shape </w:t>
            </w:r>
            <w:r>
              <w:t>may include:</w:t>
            </w:r>
          </w:p>
        </w:tc>
        <w:tc>
          <w:tcPr>
            <w:tcW w:w="5873" w:type="dxa"/>
            <w:gridSpan w:val="3"/>
          </w:tcPr>
          <w:p w14:paraId="575B2D5C" w14:textId="77777777" w:rsidR="006E16FD" w:rsidRDefault="006E16FD" w:rsidP="00DE1FA4">
            <w:pPr>
              <w:pStyle w:val="bullet"/>
              <w:numPr>
                <w:ilvl w:val="0"/>
                <w:numId w:val="12"/>
              </w:numPr>
              <w:tabs>
                <w:tab w:val="clear" w:pos="820"/>
              </w:tabs>
              <w:ind w:left="284" w:hanging="284"/>
            </w:pPr>
            <w:r w:rsidRPr="00A66235">
              <w:t>rectangle</w:t>
            </w:r>
            <w:r>
              <w:t xml:space="preserve"> / square / </w:t>
            </w:r>
            <w:r w:rsidRPr="00A66235">
              <w:t>triangle</w:t>
            </w:r>
            <w:r>
              <w:t xml:space="preserve"> / </w:t>
            </w:r>
            <w:r w:rsidRPr="00A66235">
              <w:t>circle</w:t>
            </w:r>
            <w:r>
              <w:t xml:space="preserve"> / </w:t>
            </w:r>
            <w:r w:rsidRPr="00A66235">
              <w:t>sphere</w:t>
            </w:r>
            <w:r>
              <w:t xml:space="preserve"> / </w:t>
            </w:r>
            <w:r w:rsidRPr="00A66235">
              <w:t>cube</w:t>
            </w:r>
            <w:r>
              <w:t xml:space="preserve"> / </w:t>
            </w:r>
            <w:r w:rsidRPr="00A66235">
              <w:t>cylinder</w:t>
            </w:r>
            <w:r>
              <w:t xml:space="preserve"> /</w:t>
            </w:r>
            <w:r w:rsidRPr="00A66235">
              <w:t xml:space="preserve"> pyramid</w:t>
            </w:r>
          </w:p>
          <w:p w14:paraId="5FE80F59" w14:textId="77777777" w:rsidR="006E16FD" w:rsidRPr="00A66235" w:rsidRDefault="006E16FD" w:rsidP="00DE1FA4">
            <w:pPr>
              <w:pStyle w:val="bullet"/>
              <w:numPr>
                <w:ilvl w:val="0"/>
                <w:numId w:val="12"/>
              </w:numPr>
              <w:tabs>
                <w:tab w:val="clear" w:pos="820"/>
              </w:tabs>
              <w:ind w:left="284" w:hanging="284"/>
            </w:pPr>
            <w:r w:rsidRPr="00A66235">
              <w:t>horizontal</w:t>
            </w:r>
            <w:r>
              <w:t xml:space="preserve"> / </w:t>
            </w:r>
            <w:r w:rsidRPr="00A66235">
              <w:t xml:space="preserve">diagonal </w:t>
            </w:r>
            <w:r>
              <w:t xml:space="preserve">/ </w:t>
            </w:r>
            <w:r w:rsidRPr="00A66235">
              <w:t xml:space="preserve">vertical </w:t>
            </w:r>
            <w:r>
              <w:t xml:space="preserve">/ </w:t>
            </w:r>
            <w:r w:rsidRPr="00A66235">
              <w:t>parallel</w:t>
            </w:r>
            <w:r>
              <w:t xml:space="preserve"> </w:t>
            </w:r>
            <w:r>
              <w:rPr>
                <w:b/>
                <w:i/>
              </w:rPr>
              <w:t xml:space="preserve">/ </w:t>
            </w:r>
            <w:r w:rsidRPr="00A66235">
              <w:t xml:space="preserve">sides </w:t>
            </w:r>
            <w:r>
              <w:t xml:space="preserve">/ </w:t>
            </w:r>
            <w:r w:rsidRPr="00A66235">
              <w:t>edges</w:t>
            </w:r>
            <w:r>
              <w:t xml:space="preserve"> /</w:t>
            </w:r>
            <w:r w:rsidRPr="00A66235">
              <w:t xml:space="preserve"> corners and faces</w:t>
            </w:r>
            <w:r>
              <w:t xml:space="preserve"> / </w:t>
            </w:r>
            <w:r w:rsidRPr="00A66235">
              <w:t>curved</w:t>
            </w:r>
            <w:r>
              <w:t xml:space="preserve"> / </w:t>
            </w:r>
            <w:r w:rsidRPr="00A66235">
              <w:t>crescent</w:t>
            </w:r>
            <w:r>
              <w:t xml:space="preserve"> / </w:t>
            </w:r>
            <w:r w:rsidRPr="00A66235">
              <w:t>star</w:t>
            </w:r>
            <w:r>
              <w:t xml:space="preserve"> / </w:t>
            </w:r>
            <w:r w:rsidRPr="00A66235">
              <w:t>oval</w:t>
            </w:r>
            <w:r>
              <w:t xml:space="preserve"> / </w:t>
            </w:r>
            <w:r w:rsidRPr="00A66235">
              <w:t>heart-shaped</w:t>
            </w:r>
          </w:p>
          <w:p w14:paraId="64A1AF15" w14:textId="77777777" w:rsidR="006E16FD" w:rsidRDefault="006E16FD" w:rsidP="00DE1FA4">
            <w:pPr>
              <w:pStyle w:val="bullet"/>
              <w:numPr>
                <w:ilvl w:val="0"/>
                <w:numId w:val="12"/>
              </w:numPr>
              <w:tabs>
                <w:tab w:val="clear" w:pos="820"/>
              </w:tabs>
              <w:ind w:left="284" w:hanging="284"/>
            </w:pPr>
            <w:r w:rsidRPr="00A66235">
              <w:t>a combination of both informal and formal oral and written mathematical language, symbols, abbreviations and diagrams</w:t>
            </w:r>
          </w:p>
        </w:tc>
      </w:tr>
      <w:tr w:rsidR="006E16FD" w14:paraId="2E799BB3" w14:textId="77777777" w:rsidTr="00D8011E">
        <w:tc>
          <w:tcPr>
            <w:tcW w:w="9242" w:type="dxa"/>
            <w:gridSpan w:val="5"/>
          </w:tcPr>
          <w:p w14:paraId="45C4EB09" w14:textId="77777777" w:rsidR="006E16FD" w:rsidRDefault="006E16FD" w:rsidP="00DE1FA4">
            <w:pPr>
              <w:pStyle w:val="spacer"/>
            </w:pPr>
          </w:p>
        </w:tc>
      </w:tr>
      <w:tr w:rsidR="006E16FD" w14:paraId="3D498ACA" w14:textId="77777777" w:rsidTr="00D8011E">
        <w:tc>
          <w:tcPr>
            <w:tcW w:w="3369" w:type="dxa"/>
            <w:gridSpan w:val="2"/>
          </w:tcPr>
          <w:p w14:paraId="0A56FD4B" w14:textId="77777777" w:rsidR="006E16FD" w:rsidRPr="00A66235" w:rsidRDefault="006E16FD" w:rsidP="00DE1FA4">
            <w:pPr>
              <w:pStyle w:val="unittext"/>
              <w:keepNext/>
            </w:pPr>
            <w:r>
              <w:rPr>
                <w:b/>
                <w:i/>
              </w:rPr>
              <w:t xml:space="preserve">Interpret plans and diagrams </w:t>
            </w:r>
            <w:r>
              <w:t>refers to:</w:t>
            </w:r>
          </w:p>
        </w:tc>
        <w:tc>
          <w:tcPr>
            <w:tcW w:w="5873" w:type="dxa"/>
            <w:gridSpan w:val="3"/>
          </w:tcPr>
          <w:p w14:paraId="463FE2DD" w14:textId="77777777" w:rsidR="006E16FD" w:rsidRPr="00A66235" w:rsidRDefault="006E16FD" w:rsidP="00DE1FA4">
            <w:pPr>
              <w:pStyle w:val="bullet"/>
              <w:numPr>
                <w:ilvl w:val="0"/>
                <w:numId w:val="12"/>
              </w:numPr>
              <w:tabs>
                <w:tab w:val="clear" w:pos="820"/>
              </w:tabs>
              <w:ind w:left="284" w:hanging="284"/>
              <w:rPr>
                <w:lang w:val="en-US"/>
              </w:rPr>
            </w:pPr>
            <w:r w:rsidRPr="00A66235">
              <w:rPr>
                <w:lang w:val="en-US"/>
              </w:rPr>
              <w:t>identifying and describing key features and conventions on plans or diagrams and matching relevant aspects and characteristics between the plan and the actual item e.g. match sides</w:t>
            </w:r>
            <w:r>
              <w:rPr>
                <w:lang w:val="en-US"/>
              </w:rPr>
              <w:t xml:space="preserve"> </w:t>
            </w:r>
            <w:r w:rsidRPr="00A66235">
              <w:rPr>
                <w:lang w:val="en-US"/>
              </w:rPr>
              <w:t>/</w:t>
            </w:r>
            <w:r>
              <w:rPr>
                <w:lang w:val="en-US"/>
              </w:rPr>
              <w:t xml:space="preserve"> </w:t>
            </w:r>
            <w:r w:rsidRPr="00A66235">
              <w:rPr>
                <w:lang w:val="en-US"/>
              </w:rPr>
              <w:t>angles</w:t>
            </w:r>
            <w:r>
              <w:rPr>
                <w:lang w:val="en-US"/>
              </w:rPr>
              <w:t xml:space="preserve"> </w:t>
            </w:r>
            <w:r w:rsidRPr="00A66235">
              <w:rPr>
                <w:lang w:val="en-US"/>
              </w:rPr>
              <w:t>/</w:t>
            </w:r>
            <w:r>
              <w:rPr>
                <w:lang w:val="en-US"/>
              </w:rPr>
              <w:t xml:space="preserve"> </w:t>
            </w:r>
            <w:r w:rsidRPr="00A66235">
              <w:rPr>
                <w:lang w:val="en-US"/>
              </w:rPr>
              <w:t>corners</w:t>
            </w:r>
          </w:p>
          <w:p w14:paraId="1BEF101B" w14:textId="77777777" w:rsidR="006E16FD" w:rsidRDefault="006E16FD" w:rsidP="00DE1FA4">
            <w:pPr>
              <w:pStyle w:val="bullet"/>
              <w:numPr>
                <w:ilvl w:val="0"/>
                <w:numId w:val="12"/>
              </w:numPr>
              <w:tabs>
                <w:tab w:val="clear" w:pos="820"/>
              </w:tabs>
              <w:ind w:left="284" w:hanging="284"/>
            </w:pPr>
            <w:r w:rsidRPr="00A66235">
              <w:t>routine and familiar plans, diagrams and drawings such as floor plans</w:t>
            </w:r>
            <w:r>
              <w:t xml:space="preserve"> / </w:t>
            </w:r>
            <w:r w:rsidRPr="00A66235">
              <w:t>garden plans</w:t>
            </w:r>
            <w:r>
              <w:t xml:space="preserve"> /</w:t>
            </w:r>
            <w:r w:rsidRPr="00A66235">
              <w:t xml:space="preserve"> builders, architects or landscaping plans</w:t>
            </w:r>
            <w:r>
              <w:t xml:space="preserve"> /</w:t>
            </w:r>
            <w:r w:rsidRPr="00A66235">
              <w:t xml:space="preserve"> assembly instructions</w:t>
            </w:r>
            <w:r>
              <w:t xml:space="preserve"> / </w:t>
            </w:r>
            <w:r w:rsidRPr="00A66235">
              <w:t>dressmaking</w:t>
            </w:r>
            <w:r>
              <w:t xml:space="preserve"> / </w:t>
            </w:r>
            <w:r w:rsidRPr="00A66235">
              <w:t>craft patterns</w:t>
            </w:r>
          </w:p>
        </w:tc>
      </w:tr>
      <w:tr w:rsidR="006E16FD" w14:paraId="3F5520C0" w14:textId="77777777" w:rsidTr="00D8011E">
        <w:tc>
          <w:tcPr>
            <w:tcW w:w="9242" w:type="dxa"/>
            <w:gridSpan w:val="5"/>
          </w:tcPr>
          <w:p w14:paraId="495E3CF3" w14:textId="77777777" w:rsidR="006E16FD" w:rsidRDefault="006E16FD" w:rsidP="00DE1FA4">
            <w:pPr>
              <w:pStyle w:val="spacer"/>
            </w:pPr>
          </w:p>
        </w:tc>
      </w:tr>
      <w:tr w:rsidR="006E16FD" w14:paraId="7BCE9D76" w14:textId="77777777" w:rsidTr="00D8011E">
        <w:tc>
          <w:tcPr>
            <w:tcW w:w="3369" w:type="dxa"/>
            <w:gridSpan w:val="2"/>
          </w:tcPr>
          <w:p w14:paraId="3FD643DC" w14:textId="77777777" w:rsidR="006E16FD" w:rsidRPr="00A66235" w:rsidRDefault="006E16FD" w:rsidP="00DE1FA4">
            <w:pPr>
              <w:pStyle w:val="unittext"/>
              <w:keepNext/>
            </w:pPr>
            <w:r>
              <w:rPr>
                <w:b/>
                <w:i/>
              </w:rPr>
              <w:t xml:space="preserve">Three-dimensional models </w:t>
            </w:r>
            <w:r>
              <w:t>refers to:</w:t>
            </w:r>
          </w:p>
        </w:tc>
        <w:tc>
          <w:tcPr>
            <w:tcW w:w="5873" w:type="dxa"/>
            <w:gridSpan w:val="3"/>
          </w:tcPr>
          <w:p w14:paraId="19F62E29" w14:textId="77777777" w:rsidR="006E16FD" w:rsidRDefault="006E16FD" w:rsidP="00DE1FA4">
            <w:pPr>
              <w:pStyle w:val="bullet"/>
              <w:numPr>
                <w:ilvl w:val="0"/>
                <w:numId w:val="12"/>
              </w:numPr>
              <w:tabs>
                <w:tab w:val="clear" w:pos="820"/>
              </w:tabs>
              <w:ind w:left="284" w:hanging="284"/>
            </w:pPr>
            <w:r>
              <w:t>models made from various materials assembled following written instructions such as:</w:t>
            </w:r>
          </w:p>
          <w:p w14:paraId="14558934" w14:textId="77777777" w:rsidR="006E16FD" w:rsidRDefault="006E16FD" w:rsidP="00DE1FA4">
            <w:pPr>
              <w:pStyle w:val="endash"/>
            </w:pPr>
            <w:r>
              <w:t>instructions to build a box</w:t>
            </w:r>
          </w:p>
          <w:p w14:paraId="307D4D1C" w14:textId="77777777" w:rsidR="006E16FD" w:rsidRDefault="006E16FD" w:rsidP="00DE1FA4">
            <w:pPr>
              <w:pStyle w:val="endash"/>
            </w:pPr>
            <w:r>
              <w:t>assembling shape from a net of the object</w:t>
            </w:r>
          </w:p>
          <w:p w14:paraId="5203EE02" w14:textId="77777777" w:rsidR="006E16FD" w:rsidRDefault="006E16FD" w:rsidP="00DE1FA4">
            <w:pPr>
              <w:pStyle w:val="endash"/>
            </w:pPr>
            <w:r>
              <w:t>instructions for creating Christmas decorations or bonbons</w:t>
            </w:r>
          </w:p>
        </w:tc>
      </w:tr>
      <w:tr w:rsidR="006E16FD" w14:paraId="65207E8F" w14:textId="77777777" w:rsidTr="00D8011E">
        <w:tc>
          <w:tcPr>
            <w:tcW w:w="9242" w:type="dxa"/>
            <w:gridSpan w:val="5"/>
          </w:tcPr>
          <w:p w14:paraId="407BB6CC" w14:textId="77777777" w:rsidR="006E16FD" w:rsidRDefault="006E16FD" w:rsidP="00DE1FA4">
            <w:pPr>
              <w:pStyle w:val="spacer"/>
            </w:pPr>
          </w:p>
        </w:tc>
      </w:tr>
      <w:tr w:rsidR="006E16FD" w14:paraId="5D8F2686" w14:textId="77777777" w:rsidTr="00D8011E">
        <w:tc>
          <w:tcPr>
            <w:tcW w:w="9242" w:type="dxa"/>
            <w:gridSpan w:val="5"/>
          </w:tcPr>
          <w:p w14:paraId="2AA4149C" w14:textId="77777777" w:rsidR="006E16FD" w:rsidRDefault="006E16FD" w:rsidP="00DE1FA4">
            <w:pPr>
              <w:pStyle w:val="Heading21"/>
              <w:keepNext/>
            </w:pPr>
            <w:r>
              <w:t>Evidence Guide</w:t>
            </w:r>
          </w:p>
          <w:p w14:paraId="73B76448" w14:textId="77777777" w:rsidR="006E16FD" w:rsidRDefault="006E16FD" w:rsidP="00DE1FA4">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6E16FD" w14:paraId="15199012" w14:textId="77777777" w:rsidTr="00D8011E">
        <w:tc>
          <w:tcPr>
            <w:tcW w:w="3369" w:type="dxa"/>
            <w:gridSpan w:val="2"/>
          </w:tcPr>
          <w:p w14:paraId="57C5D2FF" w14:textId="77777777" w:rsidR="006E16FD" w:rsidRPr="005979AA" w:rsidRDefault="006E16FD" w:rsidP="00DE1FA4">
            <w:pPr>
              <w:pStyle w:val="EG"/>
              <w:keepNext/>
            </w:pPr>
            <w:r w:rsidRPr="005979AA">
              <w:t>Critical aspects for assessment and evidence required to demonstrate competency in this unit</w:t>
            </w:r>
          </w:p>
        </w:tc>
        <w:tc>
          <w:tcPr>
            <w:tcW w:w="5873" w:type="dxa"/>
            <w:gridSpan w:val="3"/>
          </w:tcPr>
          <w:p w14:paraId="5B3C6530" w14:textId="77777777" w:rsidR="006E16FD" w:rsidRDefault="006E16FD" w:rsidP="00DE1FA4">
            <w:pPr>
              <w:pStyle w:val="unittext"/>
              <w:keepNext/>
            </w:pPr>
            <w:r w:rsidRPr="003B087B">
              <w:t>Assessment</w:t>
            </w:r>
            <w:r>
              <w:t xml:space="preserve"> must confirm the ability to:</w:t>
            </w:r>
          </w:p>
          <w:p w14:paraId="3702D980" w14:textId="77777777" w:rsidR="006E16FD" w:rsidRDefault="006E16FD" w:rsidP="00DE1FA4">
            <w:pPr>
              <w:pStyle w:val="bullet"/>
              <w:numPr>
                <w:ilvl w:val="0"/>
                <w:numId w:val="12"/>
              </w:numPr>
              <w:tabs>
                <w:tab w:val="clear" w:pos="820"/>
              </w:tabs>
              <w:ind w:left="284" w:hanging="284"/>
            </w:pPr>
            <w:r>
              <w:t xml:space="preserve">sort, classify and describe a range of </w:t>
            </w:r>
            <w:r w:rsidRPr="004E6A2C">
              <w:t>two-dimension</w:t>
            </w:r>
            <w:r>
              <w:t xml:space="preserve">al and three-dimensional </w:t>
            </w:r>
            <w:r w:rsidRPr="00CA472C">
              <w:t>shapes and designs</w:t>
            </w:r>
            <w:r>
              <w:t xml:space="preserve"> that exist in real situations</w:t>
            </w:r>
          </w:p>
          <w:p w14:paraId="035ECF08" w14:textId="77777777" w:rsidR="006E16FD" w:rsidRDefault="006E16FD" w:rsidP="00DE1FA4">
            <w:pPr>
              <w:pStyle w:val="bullet"/>
              <w:numPr>
                <w:ilvl w:val="0"/>
                <w:numId w:val="12"/>
              </w:numPr>
              <w:tabs>
                <w:tab w:val="clear" w:pos="820"/>
              </w:tabs>
              <w:ind w:left="284" w:hanging="284"/>
            </w:pPr>
            <w:r>
              <w:t xml:space="preserve">draw and interpret plans of common three-dimensional shapes </w:t>
            </w:r>
          </w:p>
          <w:p w14:paraId="67391CFA" w14:textId="77777777" w:rsidR="006E16FD" w:rsidRDefault="006E16FD" w:rsidP="00DE1FA4">
            <w:pPr>
              <w:pStyle w:val="bullet"/>
              <w:numPr>
                <w:ilvl w:val="0"/>
                <w:numId w:val="12"/>
              </w:numPr>
              <w:tabs>
                <w:tab w:val="clear" w:pos="820"/>
              </w:tabs>
              <w:ind w:left="284" w:hanging="284"/>
            </w:pPr>
            <w:r>
              <w:t>follow</w:t>
            </w:r>
            <w:r w:rsidRPr="00E42E4E">
              <w:t xml:space="preserve"> plans </w:t>
            </w:r>
            <w:r>
              <w:t xml:space="preserve">and instructions to </w:t>
            </w:r>
            <w:r w:rsidRPr="00E42E4E">
              <w:t xml:space="preserve">assemble </w:t>
            </w:r>
            <w:r>
              <w:t xml:space="preserve">three-dimensional </w:t>
            </w:r>
            <w:r w:rsidRPr="00E42E4E">
              <w:t>shapes from nets</w:t>
            </w:r>
          </w:p>
        </w:tc>
      </w:tr>
      <w:tr w:rsidR="006E16FD" w14:paraId="18345440" w14:textId="77777777" w:rsidTr="00D8011E">
        <w:tc>
          <w:tcPr>
            <w:tcW w:w="9242" w:type="dxa"/>
            <w:gridSpan w:val="5"/>
          </w:tcPr>
          <w:p w14:paraId="10B8AF93" w14:textId="77777777" w:rsidR="006E16FD" w:rsidRDefault="006E16FD" w:rsidP="00DE1FA4">
            <w:pPr>
              <w:pStyle w:val="spacer"/>
            </w:pPr>
          </w:p>
        </w:tc>
      </w:tr>
      <w:tr w:rsidR="006E16FD" w14:paraId="61AF368A" w14:textId="77777777" w:rsidTr="00D8011E">
        <w:tc>
          <w:tcPr>
            <w:tcW w:w="3369" w:type="dxa"/>
            <w:gridSpan w:val="2"/>
          </w:tcPr>
          <w:p w14:paraId="2A90D76B" w14:textId="77777777" w:rsidR="006E16FD" w:rsidRPr="005979AA" w:rsidRDefault="006E16FD" w:rsidP="00DE1FA4">
            <w:pPr>
              <w:pStyle w:val="EG"/>
              <w:keepNext/>
            </w:pPr>
            <w:r w:rsidRPr="005979AA">
              <w:t>Context of and specific resources for assessment</w:t>
            </w:r>
          </w:p>
        </w:tc>
        <w:tc>
          <w:tcPr>
            <w:tcW w:w="5873" w:type="dxa"/>
            <w:gridSpan w:val="3"/>
          </w:tcPr>
          <w:p w14:paraId="11A4F83E" w14:textId="77777777" w:rsidR="006E16FD" w:rsidRDefault="006E16FD" w:rsidP="00DE1FA4">
            <w:pPr>
              <w:pStyle w:val="unittext"/>
              <w:keepNext/>
            </w:pPr>
            <w:r>
              <w:t>Assessment must ensure:</w:t>
            </w:r>
          </w:p>
          <w:p w14:paraId="00D42A3C" w14:textId="77777777" w:rsidR="006E16FD" w:rsidRPr="00A66235" w:rsidRDefault="006E16FD" w:rsidP="00DE1FA4">
            <w:pPr>
              <w:pStyle w:val="bullet"/>
              <w:numPr>
                <w:ilvl w:val="0"/>
                <w:numId w:val="12"/>
              </w:numPr>
              <w:tabs>
                <w:tab w:val="clear" w:pos="820"/>
              </w:tabs>
              <w:ind w:left="284" w:hanging="284"/>
              <w:rPr>
                <w:u w:val="single"/>
                <w:lang w:val="en-US"/>
              </w:rPr>
            </w:pPr>
            <w:r>
              <w:t xml:space="preserve">access to </w:t>
            </w:r>
            <w:r w:rsidRPr="00A66235">
              <w:rPr>
                <w:lang w:val="en-US"/>
              </w:rPr>
              <w:t>concrete, relevant contexts and materials where the maths content is partly embedded but accessible</w:t>
            </w:r>
          </w:p>
          <w:p w14:paraId="6664ECC0" w14:textId="77777777" w:rsidR="006E16FD" w:rsidRDefault="006E16FD" w:rsidP="00DE1FA4">
            <w:pPr>
              <w:pStyle w:val="unittext"/>
              <w:keepNext/>
            </w:pPr>
            <w:r>
              <w:t>At this level the learner can:</w:t>
            </w:r>
          </w:p>
          <w:p w14:paraId="48DB815B" w14:textId="77777777" w:rsidR="006E16FD" w:rsidRDefault="006E16FD" w:rsidP="00DE1FA4">
            <w:pPr>
              <w:pStyle w:val="bullet"/>
              <w:numPr>
                <w:ilvl w:val="0"/>
                <w:numId w:val="12"/>
              </w:numPr>
              <w:tabs>
                <w:tab w:val="clear" w:pos="820"/>
              </w:tabs>
              <w:ind w:left="284" w:hanging="284"/>
            </w:pPr>
            <w:r>
              <w:t xml:space="preserve">work independently and </w:t>
            </w:r>
            <w:r w:rsidRPr="00FE5904">
              <w:rPr>
                <w:szCs w:val="18"/>
              </w:rPr>
              <w:t>use own familiar support resources</w:t>
            </w:r>
            <w:r w:rsidRPr="00F03995">
              <w:t xml:space="preserve"> </w:t>
            </w:r>
          </w:p>
          <w:p w14:paraId="27FE4BD0" w14:textId="77777777" w:rsidR="006E16FD" w:rsidRDefault="006E16FD" w:rsidP="00DE1FA4">
            <w:pPr>
              <w:pStyle w:val="bullet"/>
              <w:numPr>
                <w:ilvl w:val="0"/>
                <w:numId w:val="12"/>
              </w:numPr>
              <w:tabs>
                <w:tab w:val="clear" w:pos="820"/>
              </w:tabs>
              <w:ind w:left="284" w:hanging="284"/>
            </w:pPr>
            <w:r w:rsidRPr="00F03995">
              <w:t xml:space="preserve">use a combination of </w:t>
            </w:r>
            <w:r>
              <w:t xml:space="preserve">both informal and formal </w:t>
            </w:r>
            <w:r w:rsidRPr="00F03995">
              <w:t>oral and written mathematical language, symbols, abbreviations and diagrams</w:t>
            </w:r>
          </w:p>
        </w:tc>
      </w:tr>
      <w:tr w:rsidR="006E16FD" w14:paraId="48E7C6F9" w14:textId="77777777" w:rsidTr="00D8011E">
        <w:tc>
          <w:tcPr>
            <w:tcW w:w="9242" w:type="dxa"/>
            <w:gridSpan w:val="5"/>
          </w:tcPr>
          <w:p w14:paraId="19CC2D05" w14:textId="77777777" w:rsidR="006E16FD" w:rsidRDefault="006E16FD" w:rsidP="00DE1FA4">
            <w:pPr>
              <w:pStyle w:val="spacer"/>
            </w:pPr>
          </w:p>
        </w:tc>
      </w:tr>
      <w:tr w:rsidR="006E16FD" w14:paraId="6EB3B94E" w14:textId="77777777" w:rsidTr="00D8011E">
        <w:tc>
          <w:tcPr>
            <w:tcW w:w="3369" w:type="dxa"/>
            <w:gridSpan w:val="2"/>
          </w:tcPr>
          <w:p w14:paraId="7EC91419" w14:textId="77777777" w:rsidR="006E16FD" w:rsidRPr="00622D2D" w:rsidRDefault="006E16FD" w:rsidP="00DE1FA4">
            <w:pPr>
              <w:pStyle w:val="EG"/>
              <w:keepNext/>
            </w:pPr>
            <w:r w:rsidRPr="005979AA">
              <w:t>Method(s) of assessment</w:t>
            </w:r>
          </w:p>
        </w:tc>
        <w:tc>
          <w:tcPr>
            <w:tcW w:w="5873" w:type="dxa"/>
            <w:gridSpan w:val="3"/>
          </w:tcPr>
          <w:p w14:paraId="0314F487" w14:textId="77777777" w:rsidR="006E16FD" w:rsidRDefault="006E16FD" w:rsidP="00DE1FA4">
            <w:pPr>
              <w:pStyle w:val="unittext"/>
              <w:keepNext/>
            </w:pPr>
            <w:r>
              <w:t>The following suggested assessment methods are suitable for this unit:</w:t>
            </w:r>
          </w:p>
          <w:p w14:paraId="55F592D1" w14:textId="77777777" w:rsidR="006E16FD" w:rsidRDefault="006E16FD" w:rsidP="00DE1FA4">
            <w:pPr>
              <w:pStyle w:val="bullet"/>
              <w:numPr>
                <w:ilvl w:val="0"/>
                <w:numId w:val="12"/>
              </w:numPr>
              <w:tabs>
                <w:tab w:val="clear" w:pos="820"/>
              </w:tabs>
              <w:ind w:left="284" w:hanging="284"/>
            </w:pPr>
            <w:r>
              <w:t>observation of the learner drawing plans and assembling models of routine three-dimensional shapes</w:t>
            </w:r>
          </w:p>
          <w:p w14:paraId="490E4979" w14:textId="77777777" w:rsidR="006E16FD" w:rsidRDefault="006E16FD" w:rsidP="00DE1FA4">
            <w:pPr>
              <w:pStyle w:val="bullet"/>
              <w:numPr>
                <w:ilvl w:val="0"/>
                <w:numId w:val="12"/>
              </w:numPr>
              <w:tabs>
                <w:tab w:val="clear" w:pos="820"/>
              </w:tabs>
              <w:ind w:left="284" w:hanging="284"/>
            </w:pPr>
            <w:r>
              <w:t>portfolio of shapes drawn by the learner to represent common two-dimensional and three-dimensional shapes found in the learner’s own environment</w:t>
            </w:r>
          </w:p>
          <w:p w14:paraId="442586DE" w14:textId="77777777" w:rsidR="006E16FD" w:rsidRDefault="006E16FD" w:rsidP="00DE1FA4">
            <w:pPr>
              <w:pStyle w:val="bullet"/>
              <w:numPr>
                <w:ilvl w:val="0"/>
                <w:numId w:val="12"/>
              </w:numPr>
              <w:tabs>
                <w:tab w:val="clear" w:pos="820"/>
              </w:tabs>
              <w:ind w:left="284" w:hanging="284"/>
            </w:pPr>
            <w:r>
              <w:t>oral or written questioning to assess the ability to identify and interpret illustrations, plans and diagrams of routine two and three-dimensional shapes relevant to the learner</w:t>
            </w:r>
          </w:p>
        </w:tc>
      </w:tr>
    </w:tbl>
    <w:p w14:paraId="70BF9B3D" w14:textId="77777777" w:rsidR="00D8011E" w:rsidRDefault="00D8011E" w:rsidP="00DE1FA4">
      <w:pPr>
        <w:pStyle w:val="CodeTOC"/>
        <w:sectPr w:rsidR="00D8011E" w:rsidSect="00D8011E">
          <w:headerReference w:type="default" r:id="rId83"/>
          <w:pgSz w:w="11906" w:h="16838" w:code="9"/>
          <w:pgMar w:top="1418" w:right="1361" w:bottom="1701" w:left="1361" w:header="709" w:footer="340" w:gutter="0"/>
          <w:cols w:space="708"/>
          <w:docGrid w:linePitch="360"/>
        </w:sectPr>
      </w:pPr>
    </w:p>
    <w:tbl>
      <w:tblPr>
        <w:tblpPr w:leftFromText="180" w:rightFromText="180" w:vertAnchor="text" w:tblpY="1"/>
        <w:tblOverlap w:val="never"/>
        <w:tblW w:w="9320" w:type="dxa"/>
        <w:tblLook w:val="04A0" w:firstRow="1" w:lastRow="0" w:firstColumn="1" w:lastColumn="0" w:noHBand="0" w:noVBand="1"/>
        <w:tblCaption w:val="Unit of competency"/>
        <w:tblDescription w:val="VU22398 Work with and interpret statistical information in familiar and routine texts"/>
      </w:tblPr>
      <w:tblGrid>
        <w:gridCol w:w="2907"/>
        <w:gridCol w:w="426"/>
        <w:gridCol w:w="143"/>
        <w:gridCol w:w="15"/>
        <w:gridCol w:w="5829"/>
      </w:tblGrid>
      <w:tr w:rsidR="006E16FD" w:rsidRPr="00D72D90" w14:paraId="2C8E32FA" w14:textId="77777777" w:rsidTr="00D8011E">
        <w:tc>
          <w:tcPr>
            <w:tcW w:w="2907" w:type="dxa"/>
          </w:tcPr>
          <w:p w14:paraId="122E6DF4" w14:textId="77777777" w:rsidR="006E16FD" w:rsidRPr="00D72D90" w:rsidRDefault="006E16FD" w:rsidP="00DE1FA4">
            <w:pPr>
              <w:pStyle w:val="CodeTOC"/>
            </w:pPr>
            <w:r w:rsidRPr="00D72D90">
              <w:lastRenderedPageBreak/>
              <w:t>Unit Code</w:t>
            </w:r>
          </w:p>
        </w:tc>
        <w:tc>
          <w:tcPr>
            <w:tcW w:w="6413" w:type="dxa"/>
            <w:gridSpan w:val="4"/>
          </w:tcPr>
          <w:p w14:paraId="1A3CE0F1" w14:textId="77777777" w:rsidR="006E16FD" w:rsidRPr="0066578C" w:rsidRDefault="006E16FD" w:rsidP="00DE1FA4">
            <w:pPr>
              <w:pStyle w:val="Heading1"/>
              <w:spacing w:before="120"/>
              <w:rPr>
                <w:color w:val="auto"/>
              </w:rPr>
            </w:pPr>
            <w:bookmarkStart w:id="433" w:name="_Toc514234381"/>
            <w:bookmarkStart w:id="434" w:name="_Toc33169074"/>
            <w:bookmarkStart w:id="435" w:name="_Toc139287033"/>
            <w:bookmarkStart w:id="436" w:name="_Toc139637037"/>
            <w:bookmarkStart w:id="437" w:name="_Toc140138260"/>
            <w:r w:rsidRPr="0066578C">
              <w:rPr>
                <w:rFonts w:ascii="ZWAdobeF" w:hAnsi="ZWAdobeF" w:cs="ZWAdobeF"/>
                <w:color w:val="auto"/>
                <w:sz w:val="2"/>
                <w:szCs w:val="2"/>
              </w:rPr>
              <w:t>72B72B</w:t>
            </w:r>
            <w:r w:rsidRPr="0066578C">
              <w:rPr>
                <w:color w:val="auto"/>
              </w:rPr>
              <w:t>VU22400</w:t>
            </w:r>
            <w:bookmarkEnd w:id="433"/>
            <w:bookmarkEnd w:id="434"/>
            <w:bookmarkEnd w:id="435"/>
            <w:bookmarkEnd w:id="436"/>
            <w:bookmarkEnd w:id="437"/>
          </w:p>
        </w:tc>
      </w:tr>
      <w:tr w:rsidR="006E16FD" w:rsidRPr="00D72D90" w14:paraId="5DC6CE02" w14:textId="77777777" w:rsidTr="00D8011E">
        <w:tc>
          <w:tcPr>
            <w:tcW w:w="2907" w:type="dxa"/>
          </w:tcPr>
          <w:p w14:paraId="664667DA" w14:textId="77777777" w:rsidR="006E16FD" w:rsidRPr="00D72D90" w:rsidRDefault="006E16FD" w:rsidP="00DE1FA4">
            <w:pPr>
              <w:pStyle w:val="CodeTOC"/>
            </w:pPr>
            <w:r w:rsidRPr="00D72D90">
              <w:t>Unit Title</w:t>
            </w:r>
          </w:p>
        </w:tc>
        <w:tc>
          <w:tcPr>
            <w:tcW w:w="6413" w:type="dxa"/>
            <w:gridSpan w:val="4"/>
          </w:tcPr>
          <w:p w14:paraId="360AF787" w14:textId="77777777" w:rsidR="006E16FD" w:rsidRPr="0066578C" w:rsidRDefault="006E16FD" w:rsidP="00DE1FA4">
            <w:pPr>
              <w:pStyle w:val="Heading1"/>
              <w:spacing w:before="120"/>
              <w:rPr>
                <w:color w:val="auto"/>
              </w:rPr>
            </w:pPr>
            <w:bookmarkStart w:id="438" w:name="_Toc507058647"/>
            <w:bookmarkStart w:id="439" w:name="_Toc514234382"/>
            <w:bookmarkStart w:id="440" w:name="_Toc33169075"/>
            <w:bookmarkStart w:id="441" w:name="_Toc139287034"/>
            <w:bookmarkStart w:id="442" w:name="_Toc139637038"/>
            <w:bookmarkStart w:id="443" w:name="_Toc140138261"/>
            <w:r w:rsidRPr="0066578C">
              <w:rPr>
                <w:rFonts w:ascii="ZWAdobeF" w:hAnsi="ZWAdobeF" w:cs="ZWAdobeF"/>
                <w:color w:val="auto"/>
                <w:sz w:val="2"/>
                <w:szCs w:val="2"/>
              </w:rPr>
              <w:t>73B73B</w:t>
            </w:r>
            <w:r w:rsidRPr="0066578C">
              <w:rPr>
                <w:color w:val="auto"/>
              </w:rPr>
              <w:t>Work with and interpret numerical information in familiar and routine texts</w:t>
            </w:r>
            <w:bookmarkEnd w:id="438"/>
            <w:bookmarkEnd w:id="439"/>
            <w:bookmarkEnd w:id="440"/>
            <w:bookmarkEnd w:id="441"/>
            <w:bookmarkEnd w:id="442"/>
            <w:bookmarkEnd w:id="443"/>
          </w:p>
        </w:tc>
      </w:tr>
      <w:tr w:rsidR="006E16FD" w14:paraId="4AB6B871" w14:textId="77777777" w:rsidTr="00D8011E">
        <w:tc>
          <w:tcPr>
            <w:tcW w:w="2907" w:type="dxa"/>
          </w:tcPr>
          <w:p w14:paraId="2EDA0602" w14:textId="77777777" w:rsidR="006E16FD" w:rsidRDefault="006E16FD" w:rsidP="00DE1FA4">
            <w:pPr>
              <w:pStyle w:val="Heading21"/>
              <w:keepNext/>
            </w:pPr>
            <w:r>
              <w:t>Unit Descriptor</w:t>
            </w:r>
          </w:p>
        </w:tc>
        <w:tc>
          <w:tcPr>
            <w:tcW w:w="6413" w:type="dxa"/>
            <w:gridSpan w:val="4"/>
          </w:tcPr>
          <w:p w14:paraId="7D25480D" w14:textId="77777777" w:rsidR="006E16FD" w:rsidRDefault="006E16FD" w:rsidP="00DE1FA4">
            <w:pPr>
              <w:pStyle w:val="unittext"/>
              <w:keepNext/>
            </w:pPr>
            <w:r>
              <w:t>This unit describes the skills and knowledge</w:t>
            </w:r>
            <w:r w:rsidRPr="00BF3CF4">
              <w:t xml:space="preserve"> to develop </w:t>
            </w:r>
            <w:r w:rsidRPr="00BF3CF4">
              <w:rPr>
                <w:rFonts w:eastAsia="Times-Roman" w:cs="Times-Roman"/>
              </w:rPr>
              <w:t xml:space="preserve">numeracy skills related to </w:t>
            </w:r>
            <w:r>
              <w:t>locating</w:t>
            </w:r>
            <w:r w:rsidRPr="00BF3CF4">
              <w:t xml:space="preserve"> and recog</w:t>
            </w:r>
            <w:r>
              <w:t>nising</w:t>
            </w:r>
            <w:r w:rsidRPr="00BF3CF4">
              <w:t xml:space="preserve"> </w:t>
            </w:r>
            <w:r>
              <w:rPr>
                <w:szCs w:val="22"/>
              </w:rPr>
              <w:t xml:space="preserve">a range of </w:t>
            </w:r>
            <w:r>
              <w:t xml:space="preserve">whole numbers, decimals, routine </w:t>
            </w:r>
            <w:r w:rsidRPr="002B36CF">
              <w:t>fractions</w:t>
            </w:r>
            <w:r>
              <w:t xml:space="preserve"> and percentages </w:t>
            </w:r>
            <w:r w:rsidRPr="00BF3CF4">
              <w:t xml:space="preserve">which are part of numerical information </w:t>
            </w:r>
            <w:r>
              <w:t>part</w:t>
            </w:r>
            <w:r w:rsidRPr="00BF3CF4">
              <w:t xml:space="preserve">ly embedded in </w:t>
            </w:r>
            <w:r>
              <w:t>routine</w:t>
            </w:r>
            <w:r w:rsidRPr="00BF3CF4">
              <w:t xml:space="preserve"> texts.</w:t>
            </w:r>
            <w:r>
              <w:t xml:space="preserve"> </w:t>
            </w:r>
            <w:r w:rsidRPr="00BF3CF4">
              <w:t xml:space="preserve">Learners can then use those numbers to perform simple </w:t>
            </w:r>
            <w:r>
              <w:t>multi</w:t>
            </w:r>
            <w:r w:rsidRPr="00BF3CF4">
              <w:t xml:space="preserve">-step calculations which are part of </w:t>
            </w:r>
            <w:r>
              <w:t>their</w:t>
            </w:r>
            <w:r w:rsidRPr="00BF3CF4">
              <w:t xml:space="preserve">’ familiar personal, public, work or education and training lives. </w:t>
            </w:r>
            <w:r>
              <w:t xml:space="preserve">Learners will communicate these </w:t>
            </w:r>
            <w:r w:rsidRPr="00C959F2">
              <w:t xml:space="preserve">mathematical ideas </w:t>
            </w:r>
            <w:r>
              <w:t>using a combination of written and spoken responses.</w:t>
            </w:r>
          </w:p>
          <w:p w14:paraId="1A4A05F3" w14:textId="77777777" w:rsidR="006E16FD" w:rsidRDefault="006E16FD" w:rsidP="00DE1FA4">
            <w:pPr>
              <w:pStyle w:val="unittext"/>
              <w:keepNext/>
            </w:pPr>
            <w:r>
              <w:t>Learners at this level work independently and continue to build and use their own familiar support resources.</w:t>
            </w:r>
          </w:p>
          <w:p w14:paraId="24D2EC0F" w14:textId="77777777" w:rsidR="006E16FD" w:rsidRDefault="006E16FD" w:rsidP="00DE1FA4">
            <w:pPr>
              <w:pStyle w:val="unittext"/>
              <w:keepNext/>
            </w:pPr>
            <w:r>
              <w:t>The required outcomes described in this unit contribute to the achievement of Australian Core Skills Framework indicators for Numeracy at Level 3: 3.9, 3.10 &amp; 3.11.</w:t>
            </w:r>
          </w:p>
        </w:tc>
      </w:tr>
      <w:tr w:rsidR="006E16FD" w14:paraId="709A97FA" w14:textId="77777777" w:rsidTr="00D8011E">
        <w:tc>
          <w:tcPr>
            <w:tcW w:w="2907" w:type="dxa"/>
          </w:tcPr>
          <w:p w14:paraId="5ECE9B58" w14:textId="77777777" w:rsidR="006E16FD" w:rsidRDefault="006E16FD" w:rsidP="00DE1FA4">
            <w:pPr>
              <w:pStyle w:val="Heading21"/>
              <w:keepNext/>
            </w:pPr>
            <w:r>
              <w:t>Employability Skills</w:t>
            </w:r>
          </w:p>
        </w:tc>
        <w:tc>
          <w:tcPr>
            <w:tcW w:w="6413" w:type="dxa"/>
            <w:gridSpan w:val="4"/>
          </w:tcPr>
          <w:p w14:paraId="372A6612" w14:textId="77777777" w:rsidR="006E16FD" w:rsidRDefault="006E16FD" w:rsidP="00DE1FA4">
            <w:pPr>
              <w:pStyle w:val="unittext"/>
              <w:keepNext/>
            </w:pPr>
            <w:r>
              <w:t>This unit contains employability skills.</w:t>
            </w:r>
          </w:p>
        </w:tc>
      </w:tr>
      <w:tr w:rsidR="006E16FD" w14:paraId="1CE0CA19" w14:textId="77777777" w:rsidTr="00D8011E">
        <w:tc>
          <w:tcPr>
            <w:tcW w:w="2907" w:type="dxa"/>
          </w:tcPr>
          <w:p w14:paraId="75C5510C" w14:textId="77777777" w:rsidR="006E16FD" w:rsidRDefault="006E16FD" w:rsidP="00DE1FA4">
            <w:pPr>
              <w:pStyle w:val="Heading21"/>
              <w:keepNext/>
            </w:pPr>
            <w:r>
              <w:t>Application of the Unit</w:t>
            </w:r>
          </w:p>
        </w:tc>
        <w:tc>
          <w:tcPr>
            <w:tcW w:w="6413" w:type="dxa"/>
            <w:gridSpan w:val="4"/>
          </w:tcPr>
          <w:p w14:paraId="2DC323AF" w14:textId="77777777" w:rsidR="006E16FD" w:rsidRPr="0081764B" w:rsidRDefault="006E16FD" w:rsidP="00DE1FA4">
            <w:pPr>
              <w:pStyle w:val="unittext"/>
              <w:keepNext/>
              <w:rPr>
                <w:lang w:val="en-US"/>
              </w:rPr>
            </w:pPr>
            <w:r>
              <w:t xml:space="preserve">This unit applies to those who wish to </w:t>
            </w:r>
            <w:r w:rsidRPr="0081764B">
              <w:rPr>
                <w:lang w:val="en-US"/>
              </w:rPr>
              <w:t xml:space="preserve">improve their educational, vocational or community participation options </w:t>
            </w:r>
            <w:r>
              <w:rPr>
                <w:lang w:val="en-US"/>
              </w:rPr>
              <w:t xml:space="preserve">by developing a </w:t>
            </w:r>
            <w:r w:rsidRPr="0081764B">
              <w:rPr>
                <w:lang w:val="en-US"/>
              </w:rPr>
              <w:t xml:space="preserve">range of numeracy and mathematics skills. </w:t>
            </w:r>
          </w:p>
          <w:p w14:paraId="323CC0D3" w14:textId="77777777" w:rsidR="006E16FD" w:rsidRPr="0081764B" w:rsidRDefault="006E16FD" w:rsidP="00DE1FA4">
            <w:pPr>
              <w:pStyle w:val="unittext"/>
              <w:keepNext/>
            </w:pPr>
            <w:r w:rsidRPr="0081764B">
              <w:t>Numeracy is seen as making meaning of mathematics</w:t>
            </w:r>
            <w:r>
              <w:t>. M</w:t>
            </w:r>
            <w:r w:rsidRPr="0081764B">
              <w:t>athematics is a tool to be used efficiently and critically and is seen as the knowledge and skills to be applied and used for a range of purposes and in a variety of contexts. The goal is therefore to assist learners to develop mathematical concepts and relationships in ways that are personally meaningful.</w:t>
            </w:r>
          </w:p>
          <w:p w14:paraId="5FBE26BB" w14:textId="77777777" w:rsidR="006E16FD" w:rsidRDefault="006E16FD" w:rsidP="00DE1FA4">
            <w:pPr>
              <w:pStyle w:val="unittext"/>
              <w:keepNext/>
            </w:pPr>
            <w:r w:rsidRPr="0081764B">
              <w:t>It is recommended that this unit is integrated with the delivery and assessment of other numeracy and mathematics units. It is also recommended that application is also integrated with other units from across the CGEA. The links between the different units encourage co-delivery and assessment, and replicates real life situations where tasks and activities integrate a wide range of skills including literacy and numeracy.</w:t>
            </w:r>
          </w:p>
        </w:tc>
      </w:tr>
      <w:tr w:rsidR="006E16FD" w14:paraId="50D371D5" w14:textId="77777777" w:rsidTr="00D8011E">
        <w:tc>
          <w:tcPr>
            <w:tcW w:w="2907" w:type="dxa"/>
          </w:tcPr>
          <w:p w14:paraId="76B5E5B7" w14:textId="77777777" w:rsidR="006E16FD" w:rsidRDefault="006E16FD" w:rsidP="00DE1FA4">
            <w:pPr>
              <w:pStyle w:val="Heading21"/>
              <w:keepNext/>
            </w:pPr>
            <w:r>
              <w:t>Element</w:t>
            </w:r>
          </w:p>
          <w:p w14:paraId="3B3A8602" w14:textId="77777777" w:rsidR="006E16FD" w:rsidRDefault="006E16FD" w:rsidP="00DE1FA4">
            <w:pPr>
              <w:pStyle w:val="text"/>
              <w:keepNext/>
            </w:pPr>
            <w:r w:rsidRPr="005979AA">
              <w:t>Elements describe the essential outcomes of a unit of competency. Elements describe actions or outcomes that are demonstrable and assessable.</w:t>
            </w:r>
          </w:p>
        </w:tc>
        <w:tc>
          <w:tcPr>
            <w:tcW w:w="6413" w:type="dxa"/>
            <w:gridSpan w:val="4"/>
          </w:tcPr>
          <w:p w14:paraId="4F33BD30" w14:textId="77777777" w:rsidR="006E16FD" w:rsidRDefault="006E16FD" w:rsidP="00DE1FA4">
            <w:pPr>
              <w:pStyle w:val="Heading21"/>
              <w:keepNext/>
            </w:pPr>
            <w:r>
              <w:t>Performance Criteria</w:t>
            </w:r>
          </w:p>
          <w:p w14:paraId="0EEDB8B3" w14:textId="77777777" w:rsidR="006E16FD" w:rsidRPr="00777563" w:rsidRDefault="006E16FD" w:rsidP="00DE1FA4">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6E16FD" w14:paraId="4F5EB06F" w14:textId="77777777" w:rsidTr="00D8011E">
        <w:tc>
          <w:tcPr>
            <w:tcW w:w="2907" w:type="dxa"/>
          </w:tcPr>
          <w:p w14:paraId="5AC2EB2B" w14:textId="77777777" w:rsidR="006E16FD" w:rsidRDefault="006E16FD" w:rsidP="00DE1FA4">
            <w:pPr>
              <w:pStyle w:val="spacer"/>
            </w:pPr>
          </w:p>
        </w:tc>
        <w:tc>
          <w:tcPr>
            <w:tcW w:w="6413" w:type="dxa"/>
            <w:gridSpan w:val="4"/>
          </w:tcPr>
          <w:p w14:paraId="02C4B4F4" w14:textId="77777777" w:rsidR="006E16FD" w:rsidRPr="00777563" w:rsidRDefault="006E16FD" w:rsidP="00DE1FA4">
            <w:pPr>
              <w:pStyle w:val="spacer"/>
            </w:pPr>
          </w:p>
        </w:tc>
      </w:tr>
      <w:tr w:rsidR="006E16FD" w14:paraId="0330DF75" w14:textId="77777777" w:rsidTr="00D8011E">
        <w:tc>
          <w:tcPr>
            <w:tcW w:w="2907" w:type="dxa"/>
            <w:vMerge w:val="restart"/>
          </w:tcPr>
          <w:p w14:paraId="7EA36A37" w14:textId="77777777" w:rsidR="006E16FD" w:rsidRPr="0084371F" w:rsidRDefault="006E16FD" w:rsidP="00DE1FA4">
            <w:pPr>
              <w:pStyle w:val="element"/>
              <w:keepNext/>
            </w:pPr>
            <w:r w:rsidRPr="0084371F">
              <w:t>1</w:t>
            </w:r>
            <w:r>
              <w:tab/>
              <w:t xml:space="preserve">Interpret numerical information partly </w:t>
            </w:r>
            <w:r>
              <w:lastRenderedPageBreak/>
              <w:t>embedded in familiar and routine texts</w:t>
            </w:r>
          </w:p>
        </w:tc>
        <w:tc>
          <w:tcPr>
            <w:tcW w:w="569" w:type="dxa"/>
            <w:gridSpan w:val="2"/>
          </w:tcPr>
          <w:p w14:paraId="5E2EB34B" w14:textId="77777777" w:rsidR="006E16FD" w:rsidRDefault="006E16FD" w:rsidP="00DE1FA4">
            <w:pPr>
              <w:pStyle w:val="PC"/>
              <w:keepNext/>
            </w:pPr>
            <w:r>
              <w:lastRenderedPageBreak/>
              <w:t>1.1</w:t>
            </w:r>
          </w:p>
        </w:tc>
        <w:tc>
          <w:tcPr>
            <w:tcW w:w="5844" w:type="dxa"/>
            <w:gridSpan w:val="2"/>
          </w:tcPr>
          <w:p w14:paraId="40A13311" w14:textId="77777777" w:rsidR="006E16FD" w:rsidRPr="00777563" w:rsidRDefault="006E16FD" w:rsidP="00DE1FA4">
            <w:pPr>
              <w:pStyle w:val="PC"/>
              <w:keepNext/>
              <w:rPr>
                <w:lang w:eastAsia="en-US"/>
              </w:rPr>
            </w:pPr>
            <w:r>
              <w:t xml:space="preserve">Interpret and use oral and written </w:t>
            </w:r>
            <w:r w:rsidRPr="00F01EA5">
              <w:rPr>
                <w:b/>
                <w:i/>
              </w:rPr>
              <w:t xml:space="preserve">numerical information </w:t>
            </w:r>
            <w:r>
              <w:t xml:space="preserve">including whole numbers, decimals and </w:t>
            </w:r>
            <w:r w:rsidRPr="00F01EA5">
              <w:rPr>
                <w:b/>
                <w:i/>
              </w:rPr>
              <w:t xml:space="preserve">routine, </w:t>
            </w:r>
            <w:r w:rsidRPr="00F01EA5">
              <w:rPr>
                <w:b/>
                <w:i/>
              </w:rPr>
              <w:lastRenderedPageBreak/>
              <w:t xml:space="preserve">common fractions and percentages </w:t>
            </w:r>
            <w:r>
              <w:t xml:space="preserve">which are </w:t>
            </w:r>
            <w:r w:rsidRPr="00AB775D">
              <w:rPr>
                <w:b/>
                <w:i/>
              </w:rPr>
              <w:t>partly embedded</w:t>
            </w:r>
            <w:r w:rsidRPr="00F01EA5">
              <w:t xml:space="preserve"> </w:t>
            </w:r>
            <w:r>
              <w:t xml:space="preserve">in </w:t>
            </w:r>
            <w:r w:rsidRPr="00F01EA5">
              <w:rPr>
                <w:b/>
                <w:i/>
              </w:rPr>
              <w:t>familiar and routine texts</w:t>
            </w:r>
            <w:r>
              <w:t xml:space="preserve"> </w:t>
            </w:r>
          </w:p>
        </w:tc>
      </w:tr>
      <w:tr w:rsidR="006E16FD" w14:paraId="40DC4176" w14:textId="77777777" w:rsidTr="00D8011E">
        <w:tc>
          <w:tcPr>
            <w:tcW w:w="2907" w:type="dxa"/>
            <w:vMerge/>
          </w:tcPr>
          <w:p w14:paraId="04F93B89" w14:textId="77777777" w:rsidR="006E16FD" w:rsidRPr="0084371F" w:rsidRDefault="006E16FD" w:rsidP="00DE1FA4">
            <w:pPr>
              <w:pStyle w:val="element"/>
              <w:keepNext/>
            </w:pPr>
          </w:p>
        </w:tc>
        <w:tc>
          <w:tcPr>
            <w:tcW w:w="569" w:type="dxa"/>
            <w:gridSpan w:val="2"/>
          </w:tcPr>
          <w:p w14:paraId="686DBACE" w14:textId="77777777" w:rsidR="006E16FD" w:rsidRDefault="006E16FD" w:rsidP="00DE1FA4">
            <w:pPr>
              <w:pStyle w:val="PC"/>
              <w:keepNext/>
            </w:pPr>
            <w:r>
              <w:t>1.2</w:t>
            </w:r>
          </w:p>
        </w:tc>
        <w:tc>
          <w:tcPr>
            <w:tcW w:w="5844" w:type="dxa"/>
            <w:gridSpan w:val="2"/>
          </w:tcPr>
          <w:p w14:paraId="54A45EF8" w14:textId="77777777" w:rsidR="006E16FD" w:rsidRDefault="006E16FD" w:rsidP="00DE1FA4">
            <w:pPr>
              <w:pStyle w:val="PC"/>
              <w:keepNext/>
              <w:rPr>
                <w:lang w:eastAsia="en-US"/>
              </w:rPr>
            </w:pPr>
            <w:r>
              <w:t xml:space="preserve">Use </w:t>
            </w:r>
            <w:r w:rsidRPr="00F01EA5">
              <w:rPr>
                <w:b/>
                <w:i/>
              </w:rPr>
              <w:t xml:space="preserve">place value concepts for whole numbers and decimals </w:t>
            </w:r>
            <w:r>
              <w:t>to interpret and compare numbers partly embedded in text</w:t>
            </w:r>
          </w:p>
        </w:tc>
      </w:tr>
      <w:tr w:rsidR="006E16FD" w14:paraId="6799DDAE" w14:textId="77777777" w:rsidTr="00D8011E">
        <w:tc>
          <w:tcPr>
            <w:tcW w:w="2907" w:type="dxa"/>
            <w:vMerge/>
          </w:tcPr>
          <w:p w14:paraId="5CC81EE3" w14:textId="77777777" w:rsidR="006E16FD" w:rsidRPr="0084371F" w:rsidRDefault="006E16FD" w:rsidP="00DE1FA4">
            <w:pPr>
              <w:pStyle w:val="element"/>
              <w:keepNext/>
            </w:pPr>
          </w:p>
        </w:tc>
        <w:tc>
          <w:tcPr>
            <w:tcW w:w="569" w:type="dxa"/>
            <w:gridSpan w:val="2"/>
          </w:tcPr>
          <w:p w14:paraId="0455CE33" w14:textId="77777777" w:rsidR="006E16FD" w:rsidRDefault="006E16FD" w:rsidP="00DE1FA4">
            <w:pPr>
              <w:pStyle w:val="PC"/>
              <w:keepNext/>
            </w:pPr>
            <w:r>
              <w:t>1.3</w:t>
            </w:r>
          </w:p>
        </w:tc>
        <w:tc>
          <w:tcPr>
            <w:tcW w:w="5844" w:type="dxa"/>
            <w:gridSpan w:val="2"/>
          </w:tcPr>
          <w:p w14:paraId="6AD424EF" w14:textId="77777777" w:rsidR="006E16FD" w:rsidRDefault="006E16FD" w:rsidP="00DE1FA4">
            <w:pPr>
              <w:pStyle w:val="PC"/>
              <w:keepNext/>
              <w:rPr>
                <w:lang w:eastAsia="en-US"/>
              </w:rPr>
            </w:pPr>
            <w:r>
              <w:t>Use the meaning of routine common fraction and percentages to interpret and compare numbers partly embedded in text</w:t>
            </w:r>
          </w:p>
        </w:tc>
      </w:tr>
      <w:tr w:rsidR="006E16FD" w14:paraId="5AF0E2C1" w14:textId="77777777" w:rsidTr="00D8011E">
        <w:tc>
          <w:tcPr>
            <w:tcW w:w="2907" w:type="dxa"/>
          </w:tcPr>
          <w:p w14:paraId="14DA5BF7" w14:textId="77777777" w:rsidR="006E16FD" w:rsidRDefault="006E16FD" w:rsidP="00DE1FA4">
            <w:pPr>
              <w:pStyle w:val="spacer"/>
            </w:pPr>
          </w:p>
        </w:tc>
        <w:tc>
          <w:tcPr>
            <w:tcW w:w="6413" w:type="dxa"/>
            <w:gridSpan w:val="4"/>
          </w:tcPr>
          <w:p w14:paraId="1806E0F5" w14:textId="77777777" w:rsidR="006E16FD" w:rsidRDefault="006E16FD" w:rsidP="00DE1FA4">
            <w:pPr>
              <w:pStyle w:val="spacer"/>
            </w:pPr>
          </w:p>
        </w:tc>
      </w:tr>
      <w:tr w:rsidR="006E16FD" w14:paraId="38D1ADAC" w14:textId="77777777" w:rsidTr="00D8011E">
        <w:tc>
          <w:tcPr>
            <w:tcW w:w="2907" w:type="dxa"/>
            <w:vMerge w:val="restart"/>
          </w:tcPr>
          <w:p w14:paraId="6637F874" w14:textId="77777777" w:rsidR="006E16FD" w:rsidRDefault="006E16FD" w:rsidP="00DE1FA4">
            <w:pPr>
              <w:pStyle w:val="element"/>
              <w:keepNext/>
            </w:pPr>
            <w:r>
              <w:t>2</w:t>
            </w:r>
            <w:r>
              <w:tab/>
              <w:t>Perform routine, multi-step calculations with numbers partly embedded in familiar and routine texts</w:t>
            </w:r>
          </w:p>
        </w:tc>
        <w:tc>
          <w:tcPr>
            <w:tcW w:w="584" w:type="dxa"/>
            <w:gridSpan w:val="3"/>
          </w:tcPr>
          <w:p w14:paraId="0C435B07" w14:textId="77777777" w:rsidR="006E16FD" w:rsidRDefault="006E16FD" w:rsidP="00DE1FA4">
            <w:pPr>
              <w:pStyle w:val="PC"/>
              <w:keepNext/>
            </w:pPr>
            <w:r>
              <w:t>2.1</w:t>
            </w:r>
          </w:p>
        </w:tc>
        <w:tc>
          <w:tcPr>
            <w:tcW w:w="5829" w:type="dxa"/>
          </w:tcPr>
          <w:p w14:paraId="0F07C9B4" w14:textId="77777777" w:rsidR="006E16FD" w:rsidRDefault="006E16FD" w:rsidP="00DE1FA4">
            <w:pPr>
              <w:pStyle w:val="PC"/>
              <w:keepNext/>
              <w:rPr>
                <w:lang w:eastAsia="en-US"/>
              </w:rPr>
            </w:pPr>
            <w:r>
              <w:t xml:space="preserve">Extract </w:t>
            </w:r>
            <w:r w:rsidRPr="00F01EA5">
              <w:t>numerical information</w:t>
            </w:r>
            <w:r>
              <w:t xml:space="preserve"> including whole numbers, decimals and routine fractions and percentages </w:t>
            </w:r>
            <w:r w:rsidRPr="00F01EA5">
              <w:t>partly embedded</w:t>
            </w:r>
            <w:r>
              <w:t xml:space="preserve"> in text, and determine </w:t>
            </w:r>
            <w:r w:rsidRPr="00F01EA5">
              <w:t>an appropriate</w:t>
            </w:r>
            <w:r>
              <w:rPr>
                <w:b/>
                <w:i/>
              </w:rPr>
              <w:t xml:space="preserve"> mathematical process or calculation</w:t>
            </w:r>
            <w:r>
              <w:t xml:space="preserve"> to solve the given mathematical task</w:t>
            </w:r>
          </w:p>
        </w:tc>
      </w:tr>
      <w:tr w:rsidR="006E16FD" w14:paraId="69A7BA46" w14:textId="77777777" w:rsidTr="00D8011E">
        <w:tc>
          <w:tcPr>
            <w:tcW w:w="2907" w:type="dxa"/>
            <w:vMerge/>
          </w:tcPr>
          <w:p w14:paraId="5F006A90" w14:textId="77777777" w:rsidR="006E16FD" w:rsidRDefault="006E16FD" w:rsidP="00DE1FA4"/>
        </w:tc>
        <w:tc>
          <w:tcPr>
            <w:tcW w:w="584" w:type="dxa"/>
            <w:gridSpan w:val="3"/>
          </w:tcPr>
          <w:p w14:paraId="2E04F04E" w14:textId="77777777" w:rsidR="006E16FD" w:rsidRDefault="006E16FD" w:rsidP="00DE1FA4">
            <w:pPr>
              <w:pStyle w:val="PC"/>
              <w:keepNext/>
            </w:pPr>
            <w:r>
              <w:t>2.2</w:t>
            </w:r>
          </w:p>
        </w:tc>
        <w:tc>
          <w:tcPr>
            <w:tcW w:w="5829" w:type="dxa"/>
          </w:tcPr>
          <w:p w14:paraId="0E839996" w14:textId="77777777" w:rsidR="006E16FD" w:rsidRDefault="006E16FD" w:rsidP="00DE1FA4">
            <w:pPr>
              <w:pStyle w:val="PC"/>
              <w:keepNext/>
            </w:pPr>
            <w:r>
              <w:t>Make</w:t>
            </w:r>
            <w:r>
              <w:rPr>
                <w:b/>
                <w:i/>
              </w:rPr>
              <w:t xml:space="preserve"> </w:t>
            </w:r>
            <w:r w:rsidRPr="00F01EA5">
              <w:t>an</w:t>
            </w:r>
            <w:r>
              <w:rPr>
                <w:b/>
                <w:i/>
              </w:rPr>
              <w:t xml:space="preserve"> initial estimate</w:t>
            </w:r>
            <w:r>
              <w:t xml:space="preserve"> when undertaking calculations</w:t>
            </w:r>
          </w:p>
        </w:tc>
      </w:tr>
      <w:tr w:rsidR="006E16FD" w14:paraId="7BDAAC5C" w14:textId="77777777" w:rsidTr="00D8011E">
        <w:tc>
          <w:tcPr>
            <w:tcW w:w="2907" w:type="dxa"/>
            <w:vMerge/>
          </w:tcPr>
          <w:p w14:paraId="62A204C4" w14:textId="77777777" w:rsidR="006E16FD" w:rsidRDefault="006E16FD" w:rsidP="00DE1FA4"/>
        </w:tc>
        <w:tc>
          <w:tcPr>
            <w:tcW w:w="584" w:type="dxa"/>
            <w:gridSpan w:val="3"/>
          </w:tcPr>
          <w:p w14:paraId="7C9DBE46" w14:textId="77777777" w:rsidR="006E16FD" w:rsidRDefault="006E16FD" w:rsidP="00DE1FA4">
            <w:pPr>
              <w:pStyle w:val="PC"/>
              <w:keepNext/>
            </w:pPr>
            <w:r>
              <w:t>2.3</w:t>
            </w:r>
          </w:p>
        </w:tc>
        <w:tc>
          <w:tcPr>
            <w:tcW w:w="5829" w:type="dxa"/>
          </w:tcPr>
          <w:p w14:paraId="4A9972EC" w14:textId="77777777" w:rsidR="006E16FD" w:rsidRDefault="006E16FD" w:rsidP="00DE1FA4">
            <w:pPr>
              <w:pStyle w:val="PC"/>
              <w:keepNext/>
              <w:rPr>
                <w:lang w:eastAsia="en-US"/>
              </w:rPr>
            </w:pPr>
            <w:r>
              <w:t xml:space="preserve">Perform </w:t>
            </w:r>
            <w:r>
              <w:rPr>
                <w:b/>
                <w:i/>
              </w:rPr>
              <w:t>routine multi step calculations</w:t>
            </w:r>
            <w:r>
              <w:t xml:space="preserve"> with numbers </w:t>
            </w:r>
            <w:r w:rsidRPr="00F01EA5">
              <w:t>in</w:t>
            </w:r>
            <w:r>
              <w:rPr>
                <w:b/>
                <w:i/>
              </w:rPr>
              <w:t xml:space="preserve"> </w:t>
            </w:r>
            <w:r w:rsidRPr="008F0A55">
              <w:t>familiar situations</w:t>
            </w:r>
            <w:r>
              <w:t xml:space="preserve"> including making</w:t>
            </w:r>
            <w:r>
              <w:rPr>
                <w:b/>
                <w:i/>
              </w:rPr>
              <w:t xml:space="preserve"> </w:t>
            </w:r>
            <w:r w:rsidRPr="00F01EA5">
              <w:t xml:space="preserve">an initial estimate </w:t>
            </w:r>
            <w:r>
              <w:t xml:space="preserve">and where appropriate converting between </w:t>
            </w:r>
            <w:r>
              <w:rPr>
                <w:b/>
                <w:i/>
              </w:rPr>
              <w:t>equivalent common fraction, decimal and percentage forms</w:t>
            </w:r>
          </w:p>
        </w:tc>
      </w:tr>
      <w:tr w:rsidR="006E16FD" w14:paraId="0FBA55C8" w14:textId="77777777" w:rsidTr="00D8011E">
        <w:tc>
          <w:tcPr>
            <w:tcW w:w="2907" w:type="dxa"/>
            <w:vMerge/>
          </w:tcPr>
          <w:p w14:paraId="0F134374" w14:textId="77777777" w:rsidR="006E16FD" w:rsidRDefault="006E16FD" w:rsidP="00DE1FA4"/>
        </w:tc>
        <w:tc>
          <w:tcPr>
            <w:tcW w:w="584" w:type="dxa"/>
            <w:gridSpan w:val="3"/>
          </w:tcPr>
          <w:p w14:paraId="710F80B2" w14:textId="77777777" w:rsidR="006E16FD" w:rsidRDefault="006E16FD" w:rsidP="00DE1FA4">
            <w:pPr>
              <w:pStyle w:val="PC"/>
              <w:keepNext/>
            </w:pPr>
            <w:r>
              <w:t>2.4</w:t>
            </w:r>
          </w:p>
        </w:tc>
        <w:tc>
          <w:tcPr>
            <w:tcW w:w="5829" w:type="dxa"/>
          </w:tcPr>
          <w:p w14:paraId="7AC91868" w14:textId="77777777" w:rsidR="006E16FD" w:rsidRDefault="006E16FD" w:rsidP="00DE1FA4">
            <w:pPr>
              <w:pStyle w:val="PC"/>
              <w:keepNext/>
            </w:pPr>
            <w:r>
              <w:t>Check</w:t>
            </w:r>
            <w:r>
              <w:rPr>
                <w:b/>
                <w:i/>
              </w:rPr>
              <w:t xml:space="preserve"> </w:t>
            </w:r>
            <w:r w:rsidRPr="00F01EA5">
              <w:t>the</w:t>
            </w:r>
            <w:r>
              <w:rPr>
                <w:b/>
                <w:i/>
              </w:rPr>
              <w:t xml:space="preserve"> reasonableness of results</w:t>
            </w:r>
            <w:r>
              <w:t xml:space="preserve"> against initial estimate, context of problem and personal knowledge/experience</w:t>
            </w:r>
          </w:p>
        </w:tc>
      </w:tr>
      <w:tr w:rsidR="006E16FD" w14:paraId="0DB8A0A7" w14:textId="77777777" w:rsidTr="00D8011E">
        <w:tc>
          <w:tcPr>
            <w:tcW w:w="2907" w:type="dxa"/>
          </w:tcPr>
          <w:p w14:paraId="7A7980D7" w14:textId="77777777" w:rsidR="006E16FD" w:rsidRDefault="006E16FD" w:rsidP="00DE1FA4">
            <w:pPr>
              <w:pStyle w:val="spacer"/>
            </w:pPr>
          </w:p>
        </w:tc>
        <w:tc>
          <w:tcPr>
            <w:tcW w:w="6413" w:type="dxa"/>
            <w:gridSpan w:val="4"/>
          </w:tcPr>
          <w:p w14:paraId="2250B83C" w14:textId="77777777" w:rsidR="006E16FD" w:rsidRDefault="006E16FD" w:rsidP="00DE1FA4">
            <w:pPr>
              <w:pStyle w:val="spacer"/>
            </w:pPr>
          </w:p>
        </w:tc>
      </w:tr>
      <w:tr w:rsidR="006E16FD" w14:paraId="37BA594E" w14:textId="77777777" w:rsidTr="00D8011E">
        <w:tc>
          <w:tcPr>
            <w:tcW w:w="9320" w:type="dxa"/>
            <w:gridSpan w:val="5"/>
          </w:tcPr>
          <w:p w14:paraId="7EF7EBC0" w14:textId="77777777" w:rsidR="006E16FD" w:rsidRDefault="006E16FD" w:rsidP="00DE1FA4">
            <w:pPr>
              <w:pStyle w:val="Heading21"/>
              <w:keepNext/>
            </w:pPr>
            <w:r>
              <w:t>Required Knowledge and Skills</w:t>
            </w:r>
          </w:p>
          <w:p w14:paraId="081C10BA" w14:textId="77777777" w:rsidR="006E16FD" w:rsidRDefault="006E16FD" w:rsidP="00DE1FA4">
            <w:pPr>
              <w:pStyle w:val="text"/>
              <w:keepNext/>
            </w:pPr>
            <w:r w:rsidRPr="005979AA">
              <w:t>This describes the essential skills and knowledge and their level required for this unit</w:t>
            </w:r>
            <w:r>
              <w:t>.</w:t>
            </w:r>
          </w:p>
        </w:tc>
      </w:tr>
      <w:tr w:rsidR="006E16FD" w14:paraId="3F050BCA" w14:textId="77777777" w:rsidTr="00D8011E">
        <w:tc>
          <w:tcPr>
            <w:tcW w:w="9320" w:type="dxa"/>
            <w:gridSpan w:val="5"/>
          </w:tcPr>
          <w:p w14:paraId="0300E5D9" w14:textId="77777777" w:rsidR="006E16FD" w:rsidRDefault="006E16FD" w:rsidP="00DE1FA4">
            <w:pPr>
              <w:pStyle w:val="unittext"/>
              <w:keepNext/>
            </w:pPr>
            <w:r>
              <w:t>Required Knowledge:</w:t>
            </w:r>
          </w:p>
          <w:p w14:paraId="547E6782" w14:textId="77777777" w:rsidR="006E16FD" w:rsidRPr="008F0A55" w:rsidRDefault="006E16FD" w:rsidP="00DE1FA4">
            <w:pPr>
              <w:pStyle w:val="bullet"/>
              <w:numPr>
                <w:ilvl w:val="0"/>
                <w:numId w:val="12"/>
              </w:numPr>
              <w:tabs>
                <w:tab w:val="clear" w:pos="820"/>
              </w:tabs>
              <w:ind w:left="284" w:hanging="284"/>
            </w:pPr>
            <w:r w:rsidRPr="008F0A55">
              <w:t>signs / prints/ symbols represent meaning in texts and materials</w:t>
            </w:r>
          </w:p>
          <w:p w14:paraId="1055D07B" w14:textId="77777777" w:rsidR="006E16FD" w:rsidRPr="008F0A55" w:rsidRDefault="006E16FD" w:rsidP="00DE1FA4">
            <w:pPr>
              <w:pStyle w:val="bullet"/>
              <w:numPr>
                <w:ilvl w:val="0"/>
                <w:numId w:val="12"/>
              </w:numPr>
              <w:tabs>
                <w:tab w:val="clear" w:pos="820"/>
              </w:tabs>
              <w:ind w:left="284" w:hanging="284"/>
            </w:pPr>
            <w:r w:rsidRPr="008F0A55">
              <w:t>place value to read, write and interpret decimals and large whole numbers</w:t>
            </w:r>
          </w:p>
          <w:p w14:paraId="472BB887" w14:textId="77777777" w:rsidR="006E16FD" w:rsidRPr="008F0A55" w:rsidRDefault="006E16FD" w:rsidP="00DE1FA4">
            <w:pPr>
              <w:pStyle w:val="bullet"/>
              <w:numPr>
                <w:ilvl w:val="0"/>
                <w:numId w:val="12"/>
              </w:numPr>
              <w:tabs>
                <w:tab w:val="clear" w:pos="820"/>
              </w:tabs>
              <w:ind w:left="284" w:hanging="284"/>
            </w:pPr>
            <w:r w:rsidRPr="008F0A55">
              <w:t>decimals, common fractions and percentages and their common equivalent forms</w:t>
            </w:r>
          </w:p>
          <w:p w14:paraId="7352F592" w14:textId="77777777" w:rsidR="006E16FD" w:rsidRPr="008F0A55" w:rsidRDefault="006E16FD" w:rsidP="00DE1FA4">
            <w:pPr>
              <w:pStyle w:val="bullet"/>
              <w:numPr>
                <w:ilvl w:val="0"/>
                <w:numId w:val="12"/>
              </w:numPr>
              <w:tabs>
                <w:tab w:val="clear" w:pos="820"/>
              </w:tabs>
              <w:ind w:left="284" w:hanging="284"/>
            </w:pPr>
            <w:r w:rsidRPr="008F0A55">
              <w:t>informal and formal language of number to compare and interpret decimals, common fractions and percentages</w:t>
            </w:r>
          </w:p>
          <w:p w14:paraId="50A3DCC5" w14:textId="77777777" w:rsidR="006E16FD" w:rsidRDefault="006E16FD" w:rsidP="00DE1FA4">
            <w:pPr>
              <w:pStyle w:val="bullet"/>
              <w:numPr>
                <w:ilvl w:val="0"/>
                <w:numId w:val="12"/>
              </w:numPr>
              <w:tabs>
                <w:tab w:val="clear" w:pos="820"/>
              </w:tabs>
              <w:ind w:left="284" w:hanging="284"/>
            </w:pPr>
            <w:r w:rsidRPr="008F0A55">
              <w:t>techniques used to make initial estimations and check results of calculations in relation to the context</w:t>
            </w:r>
          </w:p>
          <w:p w14:paraId="39595FC9" w14:textId="77777777" w:rsidR="006E16FD" w:rsidRDefault="006E16FD" w:rsidP="00DE1FA4">
            <w:pPr>
              <w:pStyle w:val="unittext"/>
              <w:keepNext/>
            </w:pPr>
            <w:r>
              <w:t>Required Skills:</w:t>
            </w:r>
          </w:p>
          <w:p w14:paraId="34BC8347" w14:textId="77777777" w:rsidR="006E16FD" w:rsidRDefault="006E16FD" w:rsidP="00DE1FA4">
            <w:pPr>
              <w:pStyle w:val="bullet"/>
              <w:numPr>
                <w:ilvl w:val="0"/>
                <w:numId w:val="12"/>
              </w:numPr>
              <w:tabs>
                <w:tab w:val="clear" w:pos="820"/>
              </w:tabs>
              <w:ind w:left="284" w:hanging="284"/>
            </w:pPr>
            <w:r w:rsidRPr="008F0A55">
              <w:t xml:space="preserve">communication and literacy skills to read relevant, familiar texts </w:t>
            </w:r>
            <w:r>
              <w:t xml:space="preserve">and identify </w:t>
            </w:r>
            <w:r w:rsidRPr="008F0A55">
              <w:t>decimals, common fractions and percentages when partly embedded in texts</w:t>
            </w:r>
          </w:p>
        </w:tc>
      </w:tr>
      <w:tr w:rsidR="006E16FD" w14:paraId="4B768AF8" w14:textId="77777777" w:rsidTr="00D8011E">
        <w:tc>
          <w:tcPr>
            <w:tcW w:w="9320" w:type="dxa"/>
            <w:gridSpan w:val="5"/>
          </w:tcPr>
          <w:p w14:paraId="3FA22BC9" w14:textId="77777777" w:rsidR="006E16FD" w:rsidRDefault="006E16FD" w:rsidP="00DE1FA4">
            <w:pPr>
              <w:pStyle w:val="spacer"/>
            </w:pPr>
          </w:p>
        </w:tc>
      </w:tr>
      <w:tr w:rsidR="006E16FD" w14:paraId="39303006" w14:textId="77777777" w:rsidTr="00D8011E">
        <w:tc>
          <w:tcPr>
            <w:tcW w:w="9320" w:type="dxa"/>
            <w:gridSpan w:val="5"/>
          </w:tcPr>
          <w:p w14:paraId="1DBE3AD7" w14:textId="77777777" w:rsidR="006E16FD" w:rsidRDefault="006E16FD" w:rsidP="00DE1FA4">
            <w:pPr>
              <w:pStyle w:val="Heading21"/>
              <w:keepNext/>
            </w:pPr>
            <w:r>
              <w:t>Range Statement</w:t>
            </w:r>
          </w:p>
          <w:p w14:paraId="25E40F6B" w14:textId="77777777" w:rsidR="006E16FD" w:rsidRDefault="006E16FD" w:rsidP="00DE1FA4">
            <w:pPr>
              <w:pStyle w:val="text"/>
              <w:keepNext/>
            </w:pPr>
            <w:r w:rsidRPr="005979AA">
              <w:t>The Range Statement relates to the unit of competency as a whole. It allows for different work environments and situations that may affect performance. Bold / italicised wording in the Performance Criteria is detailed below.</w:t>
            </w:r>
          </w:p>
        </w:tc>
      </w:tr>
      <w:tr w:rsidR="006E16FD" w14:paraId="40F7B954" w14:textId="77777777" w:rsidTr="00D8011E">
        <w:tc>
          <w:tcPr>
            <w:tcW w:w="3333" w:type="dxa"/>
            <w:gridSpan w:val="2"/>
          </w:tcPr>
          <w:p w14:paraId="08AF19D8" w14:textId="77777777" w:rsidR="006E16FD" w:rsidRPr="00F01EA5" w:rsidRDefault="006E16FD" w:rsidP="00DE1FA4">
            <w:pPr>
              <w:pStyle w:val="unittext"/>
              <w:keepNext/>
            </w:pPr>
            <w:r>
              <w:rPr>
                <w:b/>
                <w:i/>
              </w:rPr>
              <w:lastRenderedPageBreak/>
              <w:t xml:space="preserve">Numerical information </w:t>
            </w:r>
            <w:r>
              <w:t>may include:</w:t>
            </w:r>
          </w:p>
        </w:tc>
        <w:tc>
          <w:tcPr>
            <w:tcW w:w="5987" w:type="dxa"/>
            <w:gridSpan w:val="3"/>
          </w:tcPr>
          <w:p w14:paraId="407F27C5" w14:textId="77777777" w:rsidR="006E16FD" w:rsidRPr="008F0A55" w:rsidRDefault="006E16FD" w:rsidP="00DE1FA4">
            <w:pPr>
              <w:pStyle w:val="bullet"/>
              <w:numPr>
                <w:ilvl w:val="0"/>
                <w:numId w:val="12"/>
              </w:numPr>
              <w:tabs>
                <w:tab w:val="clear" w:pos="820"/>
              </w:tabs>
              <w:ind w:left="284" w:hanging="284"/>
            </w:pPr>
            <w:r w:rsidRPr="008F0A55">
              <w:t>numbers into the millions</w:t>
            </w:r>
          </w:p>
          <w:p w14:paraId="69258229" w14:textId="77777777" w:rsidR="006E16FD" w:rsidRPr="008F0A55" w:rsidRDefault="006E16FD" w:rsidP="00DE1FA4">
            <w:pPr>
              <w:pStyle w:val="bullet"/>
              <w:numPr>
                <w:ilvl w:val="0"/>
                <w:numId w:val="12"/>
              </w:numPr>
              <w:tabs>
                <w:tab w:val="clear" w:pos="820"/>
              </w:tabs>
              <w:ind w:left="284" w:hanging="284"/>
            </w:pPr>
            <w:r w:rsidRPr="008F0A55">
              <w:t>fractions including halves, thirds, quarters, fifths, tenths, hundredths</w:t>
            </w:r>
          </w:p>
          <w:p w14:paraId="5EFF57AD" w14:textId="77777777" w:rsidR="006E16FD" w:rsidRPr="008F0A55" w:rsidRDefault="006E16FD" w:rsidP="00DE1FA4">
            <w:pPr>
              <w:pStyle w:val="bullet"/>
              <w:numPr>
                <w:ilvl w:val="0"/>
                <w:numId w:val="12"/>
              </w:numPr>
              <w:tabs>
                <w:tab w:val="clear" w:pos="820"/>
              </w:tabs>
              <w:ind w:left="284" w:hanging="284"/>
            </w:pPr>
            <w:r w:rsidRPr="008F0A55">
              <w:t>decimals to 3 decimal places</w:t>
            </w:r>
          </w:p>
          <w:p w14:paraId="04D38090" w14:textId="77777777" w:rsidR="006E16FD" w:rsidRDefault="006E16FD" w:rsidP="00DE1FA4">
            <w:pPr>
              <w:pStyle w:val="bullet"/>
              <w:numPr>
                <w:ilvl w:val="0"/>
                <w:numId w:val="12"/>
              </w:numPr>
              <w:tabs>
                <w:tab w:val="clear" w:pos="820"/>
              </w:tabs>
              <w:ind w:left="284" w:hanging="284"/>
            </w:pPr>
            <w:r w:rsidRPr="008F0A55">
              <w:t>common percentages such as 20%, 15%, 40%, 75%, 100%,</w:t>
            </w:r>
          </w:p>
        </w:tc>
      </w:tr>
      <w:tr w:rsidR="006E16FD" w14:paraId="2580B794" w14:textId="77777777" w:rsidTr="00D8011E">
        <w:tc>
          <w:tcPr>
            <w:tcW w:w="9320" w:type="dxa"/>
            <w:gridSpan w:val="5"/>
          </w:tcPr>
          <w:p w14:paraId="7A8D9B03" w14:textId="77777777" w:rsidR="006E16FD" w:rsidRDefault="006E16FD" w:rsidP="00DE1FA4">
            <w:pPr>
              <w:pStyle w:val="spacer"/>
            </w:pPr>
          </w:p>
        </w:tc>
      </w:tr>
      <w:tr w:rsidR="006E16FD" w14:paraId="4FA6CD29" w14:textId="77777777" w:rsidTr="00D8011E">
        <w:tc>
          <w:tcPr>
            <w:tcW w:w="3333" w:type="dxa"/>
            <w:gridSpan w:val="2"/>
          </w:tcPr>
          <w:p w14:paraId="560F7B69" w14:textId="77777777" w:rsidR="006E16FD" w:rsidRPr="00AB775D" w:rsidRDefault="006E16FD" w:rsidP="00DE1FA4">
            <w:pPr>
              <w:pStyle w:val="unittext"/>
              <w:keepNext/>
            </w:pPr>
            <w:r>
              <w:rPr>
                <w:b/>
                <w:i/>
              </w:rPr>
              <w:t xml:space="preserve">Routine, common fractions and percentages </w:t>
            </w:r>
            <w:r>
              <w:t>may include:</w:t>
            </w:r>
          </w:p>
        </w:tc>
        <w:tc>
          <w:tcPr>
            <w:tcW w:w="5987" w:type="dxa"/>
            <w:gridSpan w:val="3"/>
          </w:tcPr>
          <w:p w14:paraId="2AFE5266" w14:textId="77777777" w:rsidR="006E16FD" w:rsidRPr="008F0A55" w:rsidRDefault="006E16FD" w:rsidP="00DE1FA4">
            <w:pPr>
              <w:pStyle w:val="bullet"/>
              <w:numPr>
                <w:ilvl w:val="0"/>
                <w:numId w:val="12"/>
              </w:numPr>
              <w:tabs>
                <w:tab w:val="clear" w:pos="820"/>
              </w:tabs>
              <w:ind w:left="284" w:hanging="284"/>
            </w:pPr>
            <w:r w:rsidRPr="008F0A55">
              <w:t>common fractions including halves, thirds, quarters, fifths, tenths, hundredths</w:t>
            </w:r>
          </w:p>
          <w:p w14:paraId="79ABD211" w14:textId="77777777" w:rsidR="006E16FD" w:rsidRDefault="006E16FD" w:rsidP="00DE1FA4">
            <w:pPr>
              <w:pStyle w:val="bullet"/>
              <w:numPr>
                <w:ilvl w:val="0"/>
                <w:numId w:val="12"/>
              </w:numPr>
              <w:tabs>
                <w:tab w:val="clear" w:pos="820"/>
              </w:tabs>
              <w:ind w:left="284" w:hanging="284"/>
            </w:pPr>
            <w:r w:rsidRPr="008F0A55">
              <w:t>common percentages such as 20%, 15%, 40%, 75%, 100%,</w:t>
            </w:r>
          </w:p>
        </w:tc>
      </w:tr>
      <w:tr w:rsidR="006E16FD" w14:paraId="67A29B7B" w14:textId="77777777" w:rsidTr="00D8011E">
        <w:tc>
          <w:tcPr>
            <w:tcW w:w="9320" w:type="dxa"/>
            <w:gridSpan w:val="5"/>
          </w:tcPr>
          <w:p w14:paraId="4D1988D1" w14:textId="77777777" w:rsidR="006E16FD" w:rsidRDefault="006E16FD" w:rsidP="00DE1FA4">
            <w:pPr>
              <w:pStyle w:val="spacer"/>
            </w:pPr>
          </w:p>
        </w:tc>
      </w:tr>
      <w:tr w:rsidR="006E16FD" w14:paraId="2E0B8351" w14:textId="77777777" w:rsidTr="00D8011E">
        <w:tc>
          <w:tcPr>
            <w:tcW w:w="3333" w:type="dxa"/>
            <w:gridSpan w:val="2"/>
          </w:tcPr>
          <w:p w14:paraId="6433AA8D" w14:textId="77777777" w:rsidR="006E16FD" w:rsidRPr="00AB775D" w:rsidRDefault="006E16FD" w:rsidP="00DE1FA4">
            <w:pPr>
              <w:pStyle w:val="unittext"/>
              <w:keepNext/>
            </w:pPr>
            <w:r>
              <w:rPr>
                <w:b/>
                <w:i/>
              </w:rPr>
              <w:t xml:space="preserve">Partly embedded </w:t>
            </w:r>
            <w:r>
              <w:t>means:</w:t>
            </w:r>
          </w:p>
        </w:tc>
        <w:tc>
          <w:tcPr>
            <w:tcW w:w="5987" w:type="dxa"/>
            <w:gridSpan w:val="3"/>
          </w:tcPr>
          <w:p w14:paraId="2D22E081" w14:textId="77777777" w:rsidR="006E16FD" w:rsidRDefault="006E16FD" w:rsidP="00DE1FA4">
            <w:pPr>
              <w:pStyle w:val="bullet"/>
              <w:numPr>
                <w:ilvl w:val="0"/>
                <w:numId w:val="12"/>
              </w:numPr>
              <w:tabs>
                <w:tab w:val="clear" w:pos="820"/>
              </w:tabs>
              <w:ind w:left="284" w:hanging="284"/>
            </w:pPr>
            <w:r w:rsidRPr="008F0A55">
              <w:t>the maths involved is found within a familiar and routine text where some scanning and reading is required to be able to interpret, locate and extract the necessary mathematics</w:t>
            </w:r>
          </w:p>
        </w:tc>
      </w:tr>
      <w:tr w:rsidR="006E16FD" w14:paraId="5CF0064B" w14:textId="77777777" w:rsidTr="00D8011E">
        <w:tc>
          <w:tcPr>
            <w:tcW w:w="3333" w:type="dxa"/>
            <w:gridSpan w:val="2"/>
          </w:tcPr>
          <w:p w14:paraId="0AB974B9" w14:textId="77777777" w:rsidR="006E16FD" w:rsidRDefault="006E16FD" w:rsidP="00DE1FA4">
            <w:pPr>
              <w:pStyle w:val="spacer"/>
            </w:pPr>
          </w:p>
        </w:tc>
        <w:tc>
          <w:tcPr>
            <w:tcW w:w="5987" w:type="dxa"/>
            <w:gridSpan w:val="3"/>
          </w:tcPr>
          <w:p w14:paraId="07BF9CD3" w14:textId="77777777" w:rsidR="006E16FD" w:rsidRDefault="006E16FD" w:rsidP="00DE1FA4">
            <w:pPr>
              <w:pStyle w:val="spacer"/>
            </w:pPr>
          </w:p>
        </w:tc>
      </w:tr>
      <w:tr w:rsidR="006E16FD" w14:paraId="657A8478" w14:textId="77777777" w:rsidTr="00D8011E">
        <w:tc>
          <w:tcPr>
            <w:tcW w:w="3333" w:type="dxa"/>
            <w:gridSpan w:val="2"/>
          </w:tcPr>
          <w:p w14:paraId="7F2E5B8F" w14:textId="77777777" w:rsidR="006E16FD" w:rsidRPr="00AB775D" w:rsidRDefault="006E16FD" w:rsidP="00DE1FA4">
            <w:pPr>
              <w:pStyle w:val="unittext"/>
              <w:keepNext/>
            </w:pPr>
            <w:r>
              <w:rPr>
                <w:b/>
                <w:i/>
              </w:rPr>
              <w:t xml:space="preserve">Familiar and routine texts </w:t>
            </w:r>
            <w:r>
              <w:t>may include:</w:t>
            </w:r>
          </w:p>
        </w:tc>
        <w:tc>
          <w:tcPr>
            <w:tcW w:w="5987" w:type="dxa"/>
            <w:gridSpan w:val="3"/>
          </w:tcPr>
          <w:p w14:paraId="307B87DE" w14:textId="77777777" w:rsidR="006E16FD" w:rsidRDefault="006E16FD" w:rsidP="00DE1FA4">
            <w:pPr>
              <w:pStyle w:val="bullet"/>
              <w:numPr>
                <w:ilvl w:val="0"/>
                <w:numId w:val="12"/>
              </w:numPr>
              <w:tabs>
                <w:tab w:val="clear" w:pos="820"/>
              </w:tabs>
              <w:ind w:left="284" w:hanging="284"/>
            </w:pPr>
            <w:r>
              <w:t>newspaper or</w:t>
            </w:r>
            <w:r w:rsidRPr="0085208F">
              <w:t xml:space="preserve"> magazine articles</w:t>
            </w:r>
          </w:p>
          <w:p w14:paraId="0E182080" w14:textId="77777777" w:rsidR="006E16FD" w:rsidRDefault="006E16FD" w:rsidP="00DE1FA4">
            <w:pPr>
              <w:pStyle w:val="bullet"/>
              <w:numPr>
                <w:ilvl w:val="0"/>
                <w:numId w:val="12"/>
              </w:numPr>
              <w:tabs>
                <w:tab w:val="clear" w:pos="820"/>
              </w:tabs>
              <w:ind w:left="284" w:hanging="284"/>
            </w:pPr>
            <w:r w:rsidRPr="0085208F">
              <w:t>workplace documents</w:t>
            </w:r>
            <w:r>
              <w:t xml:space="preserve"> such as Standard Operating Procedures</w:t>
            </w:r>
          </w:p>
          <w:p w14:paraId="4EA3819A" w14:textId="77777777" w:rsidR="006E16FD" w:rsidRDefault="006E16FD" w:rsidP="00DE1FA4">
            <w:pPr>
              <w:pStyle w:val="bullet"/>
              <w:numPr>
                <w:ilvl w:val="0"/>
                <w:numId w:val="12"/>
              </w:numPr>
              <w:tabs>
                <w:tab w:val="clear" w:pos="820"/>
              </w:tabs>
              <w:ind w:left="284" w:hanging="284"/>
            </w:pPr>
            <w:r>
              <w:t>online information</w:t>
            </w:r>
          </w:p>
          <w:p w14:paraId="71AFC623" w14:textId="77777777" w:rsidR="006E16FD" w:rsidRDefault="006E16FD" w:rsidP="00DE1FA4">
            <w:pPr>
              <w:pStyle w:val="bullet"/>
              <w:numPr>
                <w:ilvl w:val="0"/>
                <w:numId w:val="12"/>
              </w:numPr>
              <w:tabs>
                <w:tab w:val="clear" w:pos="820"/>
              </w:tabs>
              <w:ind w:left="284" w:hanging="284"/>
            </w:pPr>
            <w:r w:rsidRPr="0085208F">
              <w:t>public information documents</w:t>
            </w:r>
          </w:p>
          <w:p w14:paraId="7F511AB5" w14:textId="77777777" w:rsidR="006E16FD" w:rsidRDefault="006E16FD" w:rsidP="00DE1FA4">
            <w:pPr>
              <w:pStyle w:val="bullet"/>
              <w:numPr>
                <w:ilvl w:val="0"/>
                <w:numId w:val="12"/>
              </w:numPr>
              <w:tabs>
                <w:tab w:val="clear" w:pos="820"/>
              </w:tabs>
              <w:ind w:left="284" w:hanging="284"/>
            </w:pPr>
            <w:r w:rsidRPr="0085208F">
              <w:t>advertising leaflets</w:t>
            </w:r>
            <w:r>
              <w:t xml:space="preserve"> / </w:t>
            </w:r>
            <w:r w:rsidRPr="0085208F">
              <w:t>catalogues,</w:t>
            </w:r>
          </w:p>
        </w:tc>
      </w:tr>
      <w:tr w:rsidR="006E16FD" w14:paraId="261E72CA" w14:textId="77777777" w:rsidTr="00D8011E">
        <w:tc>
          <w:tcPr>
            <w:tcW w:w="9320" w:type="dxa"/>
            <w:gridSpan w:val="5"/>
          </w:tcPr>
          <w:p w14:paraId="2838CD08" w14:textId="77777777" w:rsidR="006E16FD" w:rsidRDefault="006E16FD" w:rsidP="00DE1FA4">
            <w:pPr>
              <w:pStyle w:val="spacer"/>
            </w:pPr>
          </w:p>
        </w:tc>
      </w:tr>
      <w:tr w:rsidR="006E16FD" w14:paraId="3E3260E5" w14:textId="77777777" w:rsidTr="00D8011E">
        <w:tc>
          <w:tcPr>
            <w:tcW w:w="3333" w:type="dxa"/>
            <w:gridSpan w:val="2"/>
          </w:tcPr>
          <w:p w14:paraId="792682C6" w14:textId="77777777" w:rsidR="006E16FD" w:rsidRPr="00AB775D" w:rsidRDefault="006E16FD" w:rsidP="00DE1FA4">
            <w:pPr>
              <w:pStyle w:val="unittext"/>
              <w:keepNext/>
            </w:pPr>
            <w:r>
              <w:rPr>
                <w:b/>
                <w:i/>
              </w:rPr>
              <w:t xml:space="preserve">Place value concepts for whole numbers and decimals </w:t>
            </w:r>
            <w:r>
              <w:t>refers to:</w:t>
            </w:r>
          </w:p>
        </w:tc>
        <w:tc>
          <w:tcPr>
            <w:tcW w:w="5987" w:type="dxa"/>
            <w:gridSpan w:val="3"/>
          </w:tcPr>
          <w:p w14:paraId="5573EC80" w14:textId="77777777" w:rsidR="006E16FD" w:rsidRPr="008F0A55" w:rsidRDefault="006E16FD" w:rsidP="00DE1FA4">
            <w:pPr>
              <w:pStyle w:val="bullet"/>
              <w:numPr>
                <w:ilvl w:val="0"/>
                <w:numId w:val="12"/>
              </w:numPr>
              <w:tabs>
                <w:tab w:val="clear" w:pos="820"/>
              </w:tabs>
              <w:ind w:left="284" w:hanging="284"/>
            </w:pPr>
            <w:r w:rsidRPr="008F0A55">
              <w:t>the relationship between numeral position and numerical value</w:t>
            </w:r>
          </w:p>
          <w:p w14:paraId="5B44CD08" w14:textId="77777777" w:rsidR="006E16FD" w:rsidRPr="008F0A55" w:rsidRDefault="006E16FD" w:rsidP="00DE1FA4">
            <w:pPr>
              <w:pStyle w:val="bullet"/>
              <w:numPr>
                <w:ilvl w:val="0"/>
                <w:numId w:val="12"/>
              </w:numPr>
              <w:tabs>
                <w:tab w:val="clear" w:pos="820"/>
              </w:tabs>
              <w:ind w:left="284" w:hanging="284"/>
            </w:pPr>
            <w:r w:rsidRPr="008F0A55">
              <w:t xml:space="preserve">the decimal point is clearly identified as a separator between whole number and part of a whole number </w:t>
            </w:r>
            <w:r>
              <w:t>such as a dollar and part of a dollar</w:t>
            </w:r>
          </w:p>
          <w:p w14:paraId="797A8046" w14:textId="77777777" w:rsidR="006E16FD" w:rsidRDefault="006E16FD" w:rsidP="00DE1FA4">
            <w:pPr>
              <w:pStyle w:val="bullet"/>
              <w:numPr>
                <w:ilvl w:val="0"/>
                <w:numId w:val="12"/>
              </w:numPr>
              <w:tabs>
                <w:tab w:val="clear" w:pos="820"/>
              </w:tabs>
              <w:ind w:left="284" w:hanging="284"/>
            </w:pPr>
            <w:r>
              <w:t xml:space="preserve">familiarity </w:t>
            </w:r>
            <w:r w:rsidRPr="008F0A55">
              <w:t>with a range of numbers from thousandths to millions</w:t>
            </w:r>
            <w:r>
              <w:t xml:space="preserve"> </w:t>
            </w:r>
          </w:p>
          <w:p w14:paraId="6B97EB7F" w14:textId="77777777" w:rsidR="006E16FD" w:rsidRDefault="006E16FD" w:rsidP="00DE1FA4">
            <w:pPr>
              <w:pStyle w:val="bullet"/>
              <w:numPr>
                <w:ilvl w:val="0"/>
                <w:numId w:val="12"/>
              </w:numPr>
              <w:tabs>
                <w:tab w:val="clear" w:pos="820"/>
              </w:tabs>
              <w:ind w:left="284" w:hanging="284"/>
            </w:pPr>
            <w:r>
              <w:t xml:space="preserve">making a </w:t>
            </w:r>
            <w:r w:rsidRPr="008F0A55">
              <w:t>transition slowly from interpreting</w:t>
            </w:r>
            <w:r>
              <w:t xml:space="preserve">, for example, </w:t>
            </w:r>
            <w:r w:rsidRPr="008F0A55">
              <w:t>$0.25 as 25 cents to 25 hundredths to a quarter of a dollar</w:t>
            </w:r>
          </w:p>
        </w:tc>
      </w:tr>
      <w:tr w:rsidR="006E16FD" w14:paraId="22F73875" w14:textId="77777777" w:rsidTr="00D8011E">
        <w:tc>
          <w:tcPr>
            <w:tcW w:w="9320" w:type="dxa"/>
            <w:gridSpan w:val="5"/>
          </w:tcPr>
          <w:p w14:paraId="2DBC117A" w14:textId="77777777" w:rsidR="006E16FD" w:rsidRDefault="006E16FD" w:rsidP="00DE1FA4">
            <w:pPr>
              <w:pStyle w:val="spacer"/>
            </w:pPr>
          </w:p>
        </w:tc>
      </w:tr>
      <w:tr w:rsidR="006E16FD" w14:paraId="265690D5" w14:textId="77777777" w:rsidTr="00D8011E">
        <w:tc>
          <w:tcPr>
            <w:tcW w:w="3333" w:type="dxa"/>
            <w:gridSpan w:val="2"/>
          </w:tcPr>
          <w:p w14:paraId="013DB0C2" w14:textId="77777777" w:rsidR="006E16FD" w:rsidRPr="00AB775D" w:rsidRDefault="006E16FD" w:rsidP="00DE1FA4">
            <w:pPr>
              <w:pStyle w:val="unittext"/>
              <w:keepNext/>
            </w:pPr>
            <w:r>
              <w:rPr>
                <w:b/>
                <w:i/>
              </w:rPr>
              <w:t xml:space="preserve">Mathematical process or calculation </w:t>
            </w:r>
            <w:r>
              <w:t>may include:</w:t>
            </w:r>
          </w:p>
        </w:tc>
        <w:tc>
          <w:tcPr>
            <w:tcW w:w="5987" w:type="dxa"/>
            <w:gridSpan w:val="3"/>
          </w:tcPr>
          <w:p w14:paraId="36B2A432" w14:textId="77777777" w:rsidR="006E16FD" w:rsidRPr="008F0A55" w:rsidRDefault="006E16FD" w:rsidP="00DE1FA4">
            <w:pPr>
              <w:pStyle w:val="bullet"/>
              <w:numPr>
                <w:ilvl w:val="0"/>
                <w:numId w:val="12"/>
              </w:numPr>
              <w:tabs>
                <w:tab w:val="clear" w:pos="820"/>
              </w:tabs>
              <w:ind w:left="284" w:hanging="284"/>
            </w:pPr>
            <w:r w:rsidRPr="008F0A55">
              <w:t xml:space="preserve">+,–, x, ÷, a conversion, ordering values, simple fractions of whole numbers, simple ‘% of’ </w:t>
            </w:r>
            <w:r>
              <w:t xml:space="preserve">such as </w:t>
            </w:r>
            <w:r w:rsidRPr="008F0A55">
              <w:t xml:space="preserve">50%, </w:t>
            </w:r>
            <w:r>
              <w:t>25%, 10%, 20%</w:t>
            </w:r>
          </w:p>
          <w:p w14:paraId="7E51E1F6" w14:textId="77777777" w:rsidR="006E16FD" w:rsidRDefault="006E16FD" w:rsidP="00DE1FA4">
            <w:pPr>
              <w:pStyle w:val="bullet"/>
              <w:numPr>
                <w:ilvl w:val="0"/>
                <w:numId w:val="12"/>
              </w:numPr>
              <w:tabs>
                <w:tab w:val="clear" w:pos="820"/>
              </w:tabs>
              <w:ind w:left="284" w:hanging="284"/>
            </w:pPr>
            <w:r w:rsidRPr="008F0A55">
              <w:t>fractions, decimals, percentages</w:t>
            </w:r>
            <w:r>
              <w:t xml:space="preserve"> </w:t>
            </w:r>
            <w:r w:rsidRPr="008F0A55">
              <w:t xml:space="preserve">converted to equivalent values </w:t>
            </w:r>
            <w:r>
              <w:t xml:space="preserve">such as </w:t>
            </w:r>
            <w:r w:rsidRPr="008F0A55">
              <w:t>25% = ¼ = 0.25</w:t>
            </w:r>
            <w:r>
              <w:t>,</w:t>
            </w:r>
            <w:r w:rsidRPr="008F0A55">
              <w:t xml:space="preserve"> in situations where fractions and percentages are quoted in the same problem making a comparison difficult; or where one form of a fraction may be more difficult to work with; or where a </w:t>
            </w:r>
            <w:r w:rsidRPr="008F0A55">
              <w:lastRenderedPageBreak/>
              <w:t>measurement is quoted in different ways</w:t>
            </w:r>
            <w:r>
              <w:t xml:space="preserve">, such as </w:t>
            </w:r>
            <w:r w:rsidRPr="008F0A55">
              <w:t>2¼ m and 2.250 m</w:t>
            </w:r>
          </w:p>
        </w:tc>
      </w:tr>
      <w:tr w:rsidR="006E16FD" w14:paraId="0D20CD98" w14:textId="77777777" w:rsidTr="00D8011E">
        <w:tc>
          <w:tcPr>
            <w:tcW w:w="9320" w:type="dxa"/>
            <w:gridSpan w:val="5"/>
          </w:tcPr>
          <w:p w14:paraId="61FEF599" w14:textId="77777777" w:rsidR="006E16FD" w:rsidRDefault="006E16FD" w:rsidP="00DE1FA4">
            <w:pPr>
              <w:pStyle w:val="spacer"/>
            </w:pPr>
          </w:p>
        </w:tc>
      </w:tr>
      <w:tr w:rsidR="006E16FD" w14:paraId="58FB23B3" w14:textId="77777777" w:rsidTr="00D8011E">
        <w:tc>
          <w:tcPr>
            <w:tcW w:w="3333" w:type="dxa"/>
            <w:gridSpan w:val="2"/>
          </w:tcPr>
          <w:p w14:paraId="3E7BFFFC" w14:textId="77777777" w:rsidR="006E16FD" w:rsidRPr="00AB775D" w:rsidRDefault="006E16FD" w:rsidP="00DE1FA4">
            <w:pPr>
              <w:pStyle w:val="unittext"/>
              <w:keepNext/>
            </w:pPr>
            <w:r>
              <w:rPr>
                <w:b/>
                <w:i/>
              </w:rPr>
              <w:t xml:space="preserve">Initial estimate </w:t>
            </w:r>
            <w:r>
              <w:t>refers to:</w:t>
            </w:r>
          </w:p>
        </w:tc>
        <w:tc>
          <w:tcPr>
            <w:tcW w:w="5987" w:type="dxa"/>
            <w:gridSpan w:val="3"/>
          </w:tcPr>
          <w:p w14:paraId="36183021" w14:textId="77777777" w:rsidR="006E16FD" w:rsidRDefault="006E16FD" w:rsidP="00DE1FA4">
            <w:pPr>
              <w:pStyle w:val="bullet"/>
              <w:numPr>
                <w:ilvl w:val="0"/>
                <w:numId w:val="12"/>
              </w:numPr>
              <w:tabs>
                <w:tab w:val="clear" w:pos="820"/>
              </w:tabs>
              <w:ind w:left="284" w:hanging="284"/>
            </w:pPr>
            <w:r w:rsidRPr="008F0A55">
              <w:t>using number facts and rounding to make an initial estimate of an expected result/answer - if it is not evident in the context, the accuracy required needs to be discussed and clearly established</w:t>
            </w:r>
          </w:p>
        </w:tc>
      </w:tr>
      <w:tr w:rsidR="006E16FD" w14:paraId="40DCD989" w14:textId="77777777" w:rsidTr="00D8011E">
        <w:tc>
          <w:tcPr>
            <w:tcW w:w="9320" w:type="dxa"/>
            <w:gridSpan w:val="5"/>
          </w:tcPr>
          <w:p w14:paraId="35956F55" w14:textId="77777777" w:rsidR="006E16FD" w:rsidRDefault="006E16FD" w:rsidP="00DE1FA4">
            <w:pPr>
              <w:pStyle w:val="spacer"/>
            </w:pPr>
          </w:p>
        </w:tc>
      </w:tr>
      <w:tr w:rsidR="006E16FD" w14:paraId="35AD8A0E" w14:textId="77777777" w:rsidTr="00D8011E">
        <w:tc>
          <w:tcPr>
            <w:tcW w:w="3333" w:type="dxa"/>
            <w:gridSpan w:val="2"/>
          </w:tcPr>
          <w:p w14:paraId="73922572" w14:textId="77777777" w:rsidR="006E16FD" w:rsidRPr="00AB775D" w:rsidRDefault="006E16FD" w:rsidP="00DE1FA4">
            <w:pPr>
              <w:pStyle w:val="unittext"/>
              <w:keepNext/>
            </w:pPr>
            <w:r>
              <w:rPr>
                <w:b/>
                <w:i/>
              </w:rPr>
              <w:t xml:space="preserve">Routine multi step calculations </w:t>
            </w:r>
            <w:r w:rsidRPr="00AB775D">
              <w:t>include:</w:t>
            </w:r>
          </w:p>
        </w:tc>
        <w:tc>
          <w:tcPr>
            <w:tcW w:w="5987" w:type="dxa"/>
            <w:gridSpan w:val="3"/>
          </w:tcPr>
          <w:p w14:paraId="48B38DF6" w14:textId="77777777" w:rsidR="006E16FD" w:rsidRPr="008F0A55" w:rsidRDefault="006E16FD" w:rsidP="00DE1FA4">
            <w:pPr>
              <w:pStyle w:val="bullet"/>
              <w:numPr>
                <w:ilvl w:val="0"/>
                <w:numId w:val="12"/>
              </w:numPr>
              <w:tabs>
                <w:tab w:val="clear" w:pos="820"/>
              </w:tabs>
              <w:ind w:left="284" w:hanging="284"/>
            </w:pPr>
            <w:r w:rsidRPr="008F0A55">
              <w:t xml:space="preserve">familiar/routine calculations that use more than one operation chosen from +, – , × or ÷ </w:t>
            </w:r>
            <w:r>
              <w:t xml:space="preserve">which can be </w:t>
            </w:r>
            <w:r w:rsidRPr="008F0A55">
              <w:t xml:space="preserve">the same operation, and/or include a percentage or fraction </w:t>
            </w:r>
            <w:r>
              <w:t>calculation as one of the steps</w:t>
            </w:r>
          </w:p>
          <w:p w14:paraId="2B59E079" w14:textId="77777777" w:rsidR="006E16FD" w:rsidRPr="008F0A55" w:rsidRDefault="006E16FD" w:rsidP="00DE1FA4">
            <w:pPr>
              <w:pStyle w:val="bullet"/>
              <w:numPr>
                <w:ilvl w:val="0"/>
                <w:numId w:val="12"/>
              </w:numPr>
              <w:tabs>
                <w:tab w:val="clear" w:pos="820"/>
              </w:tabs>
              <w:ind w:left="284" w:hanging="284"/>
            </w:pPr>
            <w:r w:rsidRPr="008F0A55">
              <w:t>calculations should be done using familiar ‘in head’ methods where appropriate</w:t>
            </w:r>
            <w:r>
              <w:t xml:space="preserve">, such as </w:t>
            </w:r>
            <w:r w:rsidRPr="008F0A55">
              <w:t>× or ÷ by 2, 10, 100 etc. and also by pen and paper and by using a calculator or other technological processes and tools</w:t>
            </w:r>
          </w:p>
          <w:p w14:paraId="32054E16" w14:textId="77777777" w:rsidR="006E16FD" w:rsidRPr="008F0A55" w:rsidRDefault="006E16FD" w:rsidP="00DE1FA4">
            <w:pPr>
              <w:pStyle w:val="bullet"/>
              <w:numPr>
                <w:ilvl w:val="0"/>
                <w:numId w:val="12"/>
              </w:numPr>
              <w:tabs>
                <w:tab w:val="clear" w:pos="820"/>
              </w:tabs>
              <w:ind w:left="284" w:hanging="284"/>
            </w:pPr>
            <w:r w:rsidRPr="008F0A55">
              <w:t>division by decimal values and long division may be worked out on a calculator</w:t>
            </w:r>
          </w:p>
          <w:p w14:paraId="10916A73" w14:textId="77777777" w:rsidR="006E16FD" w:rsidRDefault="006E16FD" w:rsidP="00DE1FA4">
            <w:pPr>
              <w:pStyle w:val="bullet"/>
              <w:numPr>
                <w:ilvl w:val="0"/>
                <w:numId w:val="12"/>
              </w:numPr>
              <w:tabs>
                <w:tab w:val="clear" w:pos="820"/>
              </w:tabs>
              <w:ind w:left="284" w:hanging="284"/>
            </w:pPr>
            <w:r w:rsidRPr="008F0A55">
              <w:t>when working with money, rounding off should be to the nearest 5 cent or 1 cent to reflect practical reality</w:t>
            </w:r>
          </w:p>
        </w:tc>
      </w:tr>
      <w:tr w:rsidR="006E16FD" w14:paraId="61295FB7" w14:textId="77777777" w:rsidTr="00D8011E">
        <w:tc>
          <w:tcPr>
            <w:tcW w:w="9320" w:type="dxa"/>
            <w:gridSpan w:val="5"/>
          </w:tcPr>
          <w:p w14:paraId="5D96117A" w14:textId="77777777" w:rsidR="006E16FD" w:rsidRDefault="006E16FD" w:rsidP="00DE1FA4">
            <w:pPr>
              <w:pStyle w:val="spacer"/>
            </w:pPr>
          </w:p>
        </w:tc>
      </w:tr>
      <w:tr w:rsidR="006E16FD" w14:paraId="05800C37" w14:textId="77777777" w:rsidTr="00D8011E">
        <w:tc>
          <w:tcPr>
            <w:tcW w:w="3333" w:type="dxa"/>
            <w:gridSpan w:val="2"/>
          </w:tcPr>
          <w:p w14:paraId="0B49ECFD" w14:textId="77777777" w:rsidR="006E16FD" w:rsidRPr="008F0A55" w:rsidRDefault="006E16FD" w:rsidP="00DE1FA4">
            <w:pPr>
              <w:pStyle w:val="unittext"/>
              <w:keepNext/>
            </w:pPr>
            <w:r>
              <w:rPr>
                <w:b/>
                <w:i/>
              </w:rPr>
              <w:t xml:space="preserve">Equivalent common fraction, decimal and percentage forms </w:t>
            </w:r>
            <w:r>
              <w:t>may include:</w:t>
            </w:r>
          </w:p>
        </w:tc>
        <w:tc>
          <w:tcPr>
            <w:tcW w:w="5987" w:type="dxa"/>
            <w:gridSpan w:val="3"/>
          </w:tcPr>
          <w:p w14:paraId="2E1562E7" w14:textId="77777777" w:rsidR="006E16FD" w:rsidRDefault="006E16FD" w:rsidP="00DE1FA4">
            <w:pPr>
              <w:pStyle w:val="bullet"/>
              <w:numPr>
                <w:ilvl w:val="0"/>
                <w:numId w:val="12"/>
              </w:numPr>
              <w:tabs>
                <w:tab w:val="clear" w:pos="820"/>
              </w:tabs>
              <w:ind w:left="284" w:hanging="284"/>
            </w:pPr>
            <w:r w:rsidRPr="002C2CDC">
              <w:t xml:space="preserve">converting between common fraction, decimal and percentage forms </w:t>
            </w:r>
            <w:r w:rsidRPr="002C2CDC">
              <w:rPr>
                <w:iCs/>
              </w:rPr>
              <w:t>for simplification of calculations,</w:t>
            </w:r>
            <w:r w:rsidRPr="002C2CDC">
              <w:t xml:space="preserve"> such as 0.25 or 25% to ¼</w:t>
            </w:r>
            <w:r w:rsidRPr="002C2CDC">
              <w:rPr>
                <w:vertAlign w:val="subscript"/>
              </w:rPr>
              <w:t>,</w:t>
            </w:r>
            <w:r w:rsidRPr="002C2CDC">
              <w:t xml:space="preserve"> or halving instead of using 50%, or dividing by 10 instead of working out 10%</w:t>
            </w:r>
          </w:p>
        </w:tc>
      </w:tr>
      <w:tr w:rsidR="006E16FD" w14:paraId="5DE21C49" w14:textId="77777777" w:rsidTr="00D8011E">
        <w:tc>
          <w:tcPr>
            <w:tcW w:w="9320" w:type="dxa"/>
            <w:gridSpan w:val="5"/>
          </w:tcPr>
          <w:p w14:paraId="1C615AB9" w14:textId="77777777" w:rsidR="006E16FD" w:rsidRDefault="006E16FD" w:rsidP="00DE1FA4">
            <w:pPr>
              <w:pStyle w:val="spacer"/>
            </w:pPr>
          </w:p>
        </w:tc>
      </w:tr>
      <w:tr w:rsidR="006E16FD" w14:paraId="13648403" w14:textId="77777777" w:rsidTr="00D8011E">
        <w:tc>
          <w:tcPr>
            <w:tcW w:w="3333" w:type="dxa"/>
            <w:gridSpan w:val="2"/>
          </w:tcPr>
          <w:p w14:paraId="4663F562" w14:textId="77777777" w:rsidR="006E16FD" w:rsidRPr="008F0A55" w:rsidRDefault="006E16FD" w:rsidP="00DE1FA4">
            <w:pPr>
              <w:pStyle w:val="unittext"/>
              <w:keepNext/>
            </w:pPr>
            <w:r>
              <w:rPr>
                <w:b/>
                <w:i/>
              </w:rPr>
              <w:t xml:space="preserve">Reasonableness of results </w:t>
            </w:r>
            <w:r>
              <w:t>refers to:</w:t>
            </w:r>
          </w:p>
        </w:tc>
        <w:tc>
          <w:tcPr>
            <w:tcW w:w="5987" w:type="dxa"/>
            <w:gridSpan w:val="3"/>
          </w:tcPr>
          <w:p w14:paraId="03C99AC7" w14:textId="77777777" w:rsidR="006E16FD" w:rsidRPr="002C2CDC" w:rsidRDefault="006E16FD" w:rsidP="00DE1FA4">
            <w:pPr>
              <w:pStyle w:val="bullet"/>
              <w:numPr>
                <w:ilvl w:val="0"/>
                <w:numId w:val="12"/>
              </w:numPr>
              <w:tabs>
                <w:tab w:val="clear" w:pos="820"/>
              </w:tabs>
              <w:ind w:left="284" w:hanging="284"/>
            </w:pPr>
            <w:r w:rsidRPr="002C2CDC">
              <w:t>where appropriate, making a comparison of final result to initial estimate is made to provide a reality check of the value</w:t>
            </w:r>
          </w:p>
          <w:p w14:paraId="68438687" w14:textId="77777777" w:rsidR="006E16FD" w:rsidRPr="002C2CDC" w:rsidRDefault="006E16FD" w:rsidP="00DE1FA4">
            <w:pPr>
              <w:pStyle w:val="bullet"/>
              <w:numPr>
                <w:ilvl w:val="0"/>
                <w:numId w:val="12"/>
              </w:numPr>
              <w:tabs>
                <w:tab w:val="clear" w:pos="820"/>
              </w:tabs>
              <w:ind w:left="284" w:hanging="284"/>
            </w:pPr>
            <w:r w:rsidRPr="002C2CDC">
              <w:t>referral to context to decide if the result is possible and relevant or needs revising or modification</w:t>
            </w:r>
          </w:p>
          <w:p w14:paraId="018CD8C4" w14:textId="77777777" w:rsidR="006E16FD" w:rsidRDefault="006E16FD" w:rsidP="00DE1FA4">
            <w:pPr>
              <w:pStyle w:val="bullet"/>
              <w:numPr>
                <w:ilvl w:val="0"/>
                <w:numId w:val="12"/>
              </w:numPr>
              <w:tabs>
                <w:tab w:val="clear" w:pos="820"/>
              </w:tabs>
              <w:ind w:left="284" w:hanging="284"/>
            </w:pPr>
            <w:r w:rsidRPr="002C2CDC">
              <w:t>prior knowledge may lead to comparison to previous experiences and therefore decide whether result is appropriate or not</w:t>
            </w:r>
          </w:p>
        </w:tc>
      </w:tr>
      <w:tr w:rsidR="006E16FD" w14:paraId="517F20B9" w14:textId="77777777" w:rsidTr="00D8011E">
        <w:tc>
          <w:tcPr>
            <w:tcW w:w="9320" w:type="dxa"/>
            <w:gridSpan w:val="5"/>
          </w:tcPr>
          <w:p w14:paraId="12293266" w14:textId="77777777" w:rsidR="006E16FD" w:rsidRDefault="006E16FD" w:rsidP="00DE1FA4">
            <w:pPr>
              <w:pStyle w:val="spacer"/>
            </w:pPr>
          </w:p>
        </w:tc>
      </w:tr>
      <w:tr w:rsidR="006E16FD" w14:paraId="2642647B" w14:textId="77777777" w:rsidTr="00D8011E">
        <w:tc>
          <w:tcPr>
            <w:tcW w:w="9320" w:type="dxa"/>
            <w:gridSpan w:val="5"/>
          </w:tcPr>
          <w:p w14:paraId="15173B1B" w14:textId="77777777" w:rsidR="006E16FD" w:rsidRDefault="006E16FD" w:rsidP="00DE1FA4">
            <w:pPr>
              <w:pStyle w:val="Heading21"/>
              <w:keepNext/>
            </w:pPr>
            <w:r>
              <w:t>Evidence Guide</w:t>
            </w:r>
          </w:p>
          <w:p w14:paraId="3743272B" w14:textId="77777777" w:rsidR="006E16FD" w:rsidRDefault="006E16FD" w:rsidP="00DE1FA4">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6E16FD" w14:paraId="4245F148" w14:textId="77777777" w:rsidTr="00D8011E">
        <w:tc>
          <w:tcPr>
            <w:tcW w:w="3333" w:type="dxa"/>
            <w:gridSpan w:val="2"/>
          </w:tcPr>
          <w:p w14:paraId="5C157D93" w14:textId="77777777" w:rsidR="006E16FD" w:rsidRPr="005979AA" w:rsidRDefault="006E16FD" w:rsidP="00DE1FA4">
            <w:pPr>
              <w:pStyle w:val="EG"/>
              <w:keepNext/>
            </w:pPr>
            <w:r w:rsidRPr="005979AA">
              <w:t>Critical aspects for assessment and evidence required to demonstrate competency in this unit</w:t>
            </w:r>
          </w:p>
        </w:tc>
        <w:tc>
          <w:tcPr>
            <w:tcW w:w="5987" w:type="dxa"/>
            <w:gridSpan w:val="3"/>
          </w:tcPr>
          <w:p w14:paraId="3F7F67C3" w14:textId="77777777" w:rsidR="006E16FD" w:rsidRDefault="006E16FD" w:rsidP="00DE1FA4">
            <w:pPr>
              <w:pStyle w:val="unittext"/>
              <w:keepNext/>
            </w:pPr>
            <w:r w:rsidRPr="003B087B">
              <w:t>Assessment</w:t>
            </w:r>
            <w:r>
              <w:t xml:space="preserve"> must confirm the ability to:</w:t>
            </w:r>
          </w:p>
          <w:p w14:paraId="15BC8B3E" w14:textId="77777777" w:rsidR="006E16FD" w:rsidRPr="002C2CDC" w:rsidRDefault="006E16FD" w:rsidP="00DE1FA4">
            <w:pPr>
              <w:pStyle w:val="bullet"/>
              <w:numPr>
                <w:ilvl w:val="0"/>
                <w:numId w:val="12"/>
              </w:numPr>
              <w:tabs>
                <w:tab w:val="clear" w:pos="820"/>
              </w:tabs>
              <w:ind w:left="284" w:hanging="284"/>
            </w:pPr>
            <w:r w:rsidRPr="002C2CDC">
              <w:t xml:space="preserve">read, extract and interpret numerical information partly embedded in a range of familiar and routine texts </w:t>
            </w:r>
          </w:p>
          <w:p w14:paraId="7D369679" w14:textId="77777777" w:rsidR="006E16FD" w:rsidRPr="002C2CDC" w:rsidRDefault="006E16FD" w:rsidP="00DE1FA4">
            <w:pPr>
              <w:pStyle w:val="bullet"/>
              <w:numPr>
                <w:ilvl w:val="0"/>
                <w:numId w:val="12"/>
              </w:numPr>
              <w:tabs>
                <w:tab w:val="clear" w:pos="820"/>
              </w:tabs>
              <w:ind w:left="284" w:hanging="284"/>
            </w:pPr>
            <w:r w:rsidRPr="002C2CDC">
              <w:t xml:space="preserve">use the concept of place value and the associated language of numbers to interpret, compare and talk about </w:t>
            </w:r>
            <w:r w:rsidRPr="002C2CDC">
              <w:lastRenderedPageBreak/>
              <w:t>whole numbers into the thousands and decimals to thousandths</w:t>
            </w:r>
          </w:p>
          <w:p w14:paraId="32378EB4" w14:textId="77777777" w:rsidR="006E16FD" w:rsidRPr="002C2CDC" w:rsidRDefault="006E16FD" w:rsidP="00DE1FA4">
            <w:pPr>
              <w:pStyle w:val="bullet"/>
              <w:numPr>
                <w:ilvl w:val="0"/>
                <w:numId w:val="12"/>
              </w:numPr>
              <w:tabs>
                <w:tab w:val="clear" w:pos="820"/>
              </w:tabs>
              <w:ind w:left="284" w:hanging="284"/>
            </w:pPr>
            <w:r w:rsidRPr="002C2CDC">
              <w:t>identify and compare routine fractions and percentages including using equivalent common fraction, decimal and percentage forms</w:t>
            </w:r>
          </w:p>
          <w:p w14:paraId="186A54DA" w14:textId="77777777" w:rsidR="006E16FD" w:rsidRDefault="006E16FD" w:rsidP="00DE1FA4">
            <w:pPr>
              <w:pStyle w:val="bullet"/>
              <w:numPr>
                <w:ilvl w:val="0"/>
                <w:numId w:val="12"/>
              </w:numPr>
              <w:tabs>
                <w:tab w:val="clear" w:pos="820"/>
              </w:tabs>
              <w:ind w:left="284" w:hanging="284"/>
            </w:pPr>
            <w:r w:rsidRPr="002C2CDC">
              <w:t>undertake routine, multi-step calculations with numbers and make initial estimates of results in familiar situations and confirm the results</w:t>
            </w:r>
          </w:p>
        </w:tc>
      </w:tr>
      <w:tr w:rsidR="006E16FD" w14:paraId="71032A99" w14:textId="77777777" w:rsidTr="00D8011E">
        <w:tc>
          <w:tcPr>
            <w:tcW w:w="9320" w:type="dxa"/>
            <w:gridSpan w:val="5"/>
          </w:tcPr>
          <w:p w14:paraId="104638F1" w14:textId="77777777" w:rsidR="006E16FD" w:rsidRDefault="006E16FD" w:rsidP="00DE1FA4">
            <w:pPr>
              <w:pStyle w:val="spacer"/>
            </w:pPr>
          </w:p>
        </w:tc>
      </w:tr>
      <w:tr w:rsidR="006E16FD" w14:paraId="345DADB3" w14:textId="77777777" w:rsidTr="00D8011E">
        <w:tc>
          <w:tcPr>
            <w:tcW w:w="3333" w:type="dxa"/>
            <w:gridSpan w:val="2"/>
          </w:tcPr>
          <w:p w14:paraId="21862080" w14:textId="77777777" w:rsidR="006E16FD" w:rsidRPr="005979AA" w:rsidRDefault="006E16FD" w:rsidP="00DE1FA4">
            <w:pPr>
              <w:pStyle w:val="EG"/>
              <w:keepNext/>
            </w:pPr>
            <w:r w:rsidRPr="005979AA">
              <w:t>Context of and specific resources for assessment</w:t>
            </w:r>
          </w:p>
        </w:tc>
        <w:tc>
          <w:tcPr>
            <w:tcW w:w="5987" w:type="dxa"/>
            <w:gridSpan w:val="3"/>
          </w:tcPr>
          <w:p w14:paraId="31999E26" w14:textId="77777777" w:rsidR="006E16FD" w:rsidRDefault="006E16FD" w:rsidP="00DE1FA4">
            <w:pPr>
              <w:pStyle w:val="unittext"/>
              <w:keepNext/>
            </w:pPr>
            <w:r>
              <w:t>Assessment must ensure:</w:t>
            </w:r>
          </w:p>
          <w:p w14:paraId="6D54F4DD" w14:textId="77777777" w:rsidR="006E16FD" w:rsidRDefault="006E16FD" w:rsidP="00DE1FA4">
            <w:pPr>
              <w:pStyle w:val="bullet"/>
              <w:numPr>
                <w:ilvl w:val="0"/>
                <w:numId w:val="12"/>
              </w:numPr>
              <w:tabs>
                <w:tab w:val="clear" w:pos="820"/>
              </w:tabs>
              <w:ind w:left="284" w:hanging="284"/>
            </w:pPr>
            <w:r>
              <w:t xml:space="preserve">access to </w:t>
            </w:r>
            <w:r w:rsidRPr="002C2CDC">
              <w:t>concrete, relevant contexts and materials where the maths content is partly embedded but accessible</w:t>
            </w:r>
          </w:p>
          <w:p w14:paraId="6F42B30D" w14:textId="77777777" w:rsidR="006E16FD" w:rsidRDefault="006E16FD" w:rsidP="00DE1FA4">
            <w:pPr>
              <w:pStyle w:val="unittext"/>
              <w:keepNext/>
            </w:pPr>
            <w:r>
              <w:t>At this level, the learner can:</w:t>
            </w:r>
          </w:p>
          <w:p w14:paraId="6CDBE1CC" w14:textId="77777777" w:rsidR="006E16FD" w:rsidRPr="00B779F3" w:rsidRDefault="006E16FD" w:rsidP="00DE1FA4">
            <w:pPr>
              <w:pStyle w:val="bullet"/>
              <w:numPr>
                <w:ilvl w:val="0"/>
                <w:numId w:val="12"/>
              </w:numPr>
              <w:tabs>
                <w:tab w:val="clear" w:pos="820"/>
              </w:tabs>
              <w:ind w:left="284" w:hanging="284"/>
            </w:pPr>
            <w:r>
              <w:t xml:space="preserve">work independently and </w:t>
            </w:r>
            <w:r w:rsidRPr="00FE5904">
              <w:rPr>
                <w:szCs w:val="18"/>
              </w:rPr>
              <w:t>use own familiar support resources</w:t>
            </w:r>
            <w:r w:rsidRPr="00F03995">
              <w:t xml:space="preserve"> </w:t>
            </w:r>
          </w:p>
          <w:p w14:paraId="4A72347D" w14:textId="77777777" w:rsidR="006E16FD" w:rsidRDefault="006E16FD" w:rsidP="00DE1FA4">
            <w:pPr>
              <w:pStyle w:val="bullet"/>
              <w:numPr>
                <w:ilvl w:val="0"/>
                <w:numId w:val="12"/>
              </w:numPr>
              <w:tabs>
                <w:tab w:val="clear" w:pos="820"/>
              </w:tabs>
              <w:ind w:left="284" w:hanging="284"/>
              <w:rPr>
                <w:sz w:val="24"/>
                <w:szCs w:val="24"/>
              </w:rPr>
            </w:pPr>
            <w:r>
              <w:t>use a combination of both informal and formal oral and written mathematical language, symbols, abbreviations and diagrams</w:t>
            </w:r>
          </w:p>
          <w:p w14:paraId="1A54701C" w14:textId="77777777" w:rsidR="006E16FD" w:rsidRDefault="006E16FD" w:rsidP="00DE1FA4">
            <w:pPr>
              <w:pStyle w:val="bullet"/>
              <w:numPr>
                <w:ilvl w:val="0"/>
                <w:numId w:val="12"/>
              </w:numPr>
              <w:tabs>
                <w:tab w:val="clear" w:pos="820"/>
              </w:tabs>
              <w:ind w:left="284" w:hanging="284"/>
            </w:pPr>
            <w:r>
              <w:t xml:space="preserve">use a blend of “in the head” methods, pen and paper methods </w:t>
            </w:r>
            <w:r w:rsidRPr="002C2CDC">
              <w:t>and</w:t>
            </w:r>
            <w:r>
              <w:t xml:space="preserve"> calculators or technological processes and tools</w:t>
            </w:r>
          </w:p>
        </w:tc>
      </w:tr>
      <w:tr w:rsidR="006E16FD" w14:paraId="35EF611D" w14:textId="77777777" w:rsidTr="00D8011E">
        <w:tc>
          <w:tcPr>
            <w:tcW w:w="9320" w:type="dxa"/>
            <w:gridSpan w:val="5"/>
          </w:tcPr>
          <w:p w14:paraId="08DD8977" w14:textId="77777777" w:rsidR="006E16FD" w:rsidRDefault="006E16FD" w:rsidP="00DE1FA4">
            <w:pPr>
              <w:pStyle w:val="spacer"/>
            </w:pPr>
          </w:p>
        </w:tc>
      </w:tr>
      <w:tr w:rsidR="006E16FD" w14:paraId="6EA280D0" w14:textId="77777777" w:rsidTr="00D8011E">
        <w:tc>
          <w:tcPr>
            <w:tcW w:w="3333" w:type="dxa"/>
            <w:gridSpan w:val="2"/>
          </w:tcPr>
          <w:p w14:paraId="3B6D68EE" w14:textId="77777777" w:rsidR="006E16FD" w:rsidRPr="00622D2D" w:rsidRDefault="006E16FD" w:rsidP="00DE1FA4">
            <w:pPr>
              <w:pStyle w:val="EG"/>
              <w:keepNext/>
            </w:pPr>
            <w:r w:rsidRPr="005979AA">
              <w:t>Method(s) of assessment</w:t>
            </w:r>
          </w:p>
        </w:tc>
        <w:tc>
          <w:tcPr>
            <w:tcW w:w="5987" w:type="dxa"/>
            <w:gridSpan w:val="3"/>
          </w:tcPr>
          <w:p w14:paraId="6F5F52AB" w14:textId="77777777" w:rsidR="006E16FD" w:rsidRDefault="006E16FD" w:rsidP="00DE1FA4">
            <w:pPr>
              <w:pStyle w:val="unittext"/>
              <w:keepNext/>
            </w:pPr>
            <w:r>
              <w:t>The following suggested assessment methods are suitable for this unit:</w:t>
            </w:r>
          </w:p>
          <w:p w14:paraId="36F34CA7" w14:textId="77777777" w:rsidR="006E16FD" w:rsidRPr="002C2CDC" w:rsidRDefault="006E16FD" w:rsidP="00DE1FA4">
            <w:pPr>
              <w:pStyle w:val="bullet"/>
              <w:numPr>
                <w:ilvl w:val="0"/>
                <w:numId w:val="12"/>
              </w:numPr>
              <w:tabs>
                <w:tab w:val="clear" w:pos="820"/>
              </w:tabs>
              <w:ind w:left="284" w:hanging="284"/>
            </w:pPr>
            <w:r>
              <w:t xml:space="preserve">observation of the learner </w:t>
            </w:r>
            <w:r w:rsidRPr="002C2CDC">
              <w:t>identify</w:t>
            </w:r>
            <w:r>
              <w:t>ing</w:t>
            </w:r>
            <w:r w:rsidRPr="002C2CDC">
              <w:t xml:space="preserve"> and compar</w:t>
            </w:r>
            <w:r>
              <w:t>ing</w:t>
            </w:r>
            <w:r w:rsidRPr="002C2CDC">
              <w:t xml:space="preserve"> routine fractions and percentages</w:t>
            </w:r>
            <w:r>
              <w:t>,</w:t>
            </w:r>
            <w:r w:rsidRPr="002C2CDC">
              <w:t xml:space="preserve"> including using equivalent common fraction, decimal and percentage forms</w:t>
            </w:r>
            <w:r>
              <w:t>, in situations that are familiar situations</w:t>
            </w:r>
          </w:p>
          <w:p w14:paraId="2ED0771D" w14:textId="77777777" w:rsidR="006E16FD" w:rsidRDefault="006E16FD" w:rsidP="00DE1FA4">
            <w:pPr>
              <w:pStyle w:val="bullet"/>
              <w:numPr>
                <w:ilvl w:val="0"/>
                <w:numId w:val="12"/>
              </w:numPr>
              <w:tabs>
                <w:tab w:val="clear" w:pos="820"/>
              </w:tabs>
              <w:ind w:left="284" w:hanging="284"/>
            </w:pPr>
            <w:r>
              <w:t xml:space="preserve">portfolio of routine, multi-step calculations which include initial estimates </w:t>
            </w:r>
          </w:p>
          <w:p w14:paraId="0E766237" w14:textId="77777777" w:rsidR="006E16FD" w:rsidRDefault="006E16FD" w:rsidP="00DE1FA4">
            <w:pPr>
              <w:pStyle w:val="bullet"/>
              <w:numPr>
                <w:ilvl w:val="0"/>
                <w:numId w:val="12"/>
              </w:numPr>
              <w:tabs>
                <w:tab w:val="clear" w:pos="820"/>
              </w:tabs>
              <w:ind w:left="284" w:hanging="284"/>
            </w:pPr>
            <w:r>
              <w:t>oral and written questioning to assess the ability to use the concept of place value and the language of numbers to interpret, compare and talk about whole numbers into the thousands and decimals to the thousandths</w:t>
            </w:r>
          </w:p>
        </w:tc>
      </w:tr>
    </w:tbl>
    <w:p w14:paraId="5343B651" w14:textId="77777777" w:rsidR="00D8011E" w:rsidRDefault="00D8011E" w:rsidP="00DE1FA4">
      <w:pPr>
        <w:pStyle w:val="CodeTOC"/>
        <w:sectPr w:rsidR="00D8011E" w:rsidSect="00D8011E">
          <w:headerReference w:type="default" r:id="rId84"/>
          <w:pgSz w:w="11906" w:h="16838" w:code="9"/>
          <w:pgMar w:top="1418" w:right="1361" w:bottom="1701" w:left="1361" w:header="709" w:footer="340" w:gutter="0"/>
          <w:cols w:space="708"/>
          <w:docGrid w:linePitch="360"/>
        </w:sectPr>
      </w:pPr>
      <w:bookmarkStart w:id="444" w:name="_Toc508967541"/>
      <w:bookmarkStart w:id="445" w:name="_Toc514154346"/>
      <w:bookmarkStart w:id="446" w:name="_Toc514162865"/>
    </w:p>
    <w:tbl>
      <w:tblPr>
        <w:tblpPr w:leftFromText="180" w:rightFromText="180" w:vertAnchor="text" w:tblpY="1"/>
        <w:tblOverlap w:val="never"/>
        <w:tblW w:w="9320" w:type="dxa"/>
        <w:tblLook w:val="04A0" w:firstRow="1" w:lastRow="0" w:firstColumn="1" w:lastColumn="0" w:noHBand="0" w:noVBand="1"/>
        <w:tblCaption w:val="Unit of competency"/>
        <w:tblDescription w:val="VU22398 Work with and interpret statistical information in familiar and routine texts"/>
      </w:tblPr>
      <w:tblGrid>
        <w:gridCol w:w="2907"/>
        <w:gridCol w:w="426"/>
        <w:gridCol w:w="143"/>
        <w:gridCol w:w="15"/>
        <w:gridCol w:w="5829"/>
      </w:tblGrid>
      <w:tr w:rsidR="006E16FD" w14:paraId="4D0FA5B1" w14:textId="77777777" w:rsidTr="00D8011E">
        <w:tc>
          <w:tcPr>
            <w:tcW w:w="2907" w:type="dxa"/>
          </w:tcPr>
          <w:p w14:paraId="5EA5B043" w14:textId="77777777" w:rsidR="006E16FD" w:rsidRPr="00D72D90" w:rsidRDefault="006E16FD" w:rsidP="00DE1FA4">
            <w:pPr>
              <w:pStyle w:val="CodeTOC"/>
            </w:pPr>
            <w:r w:rsidRPr="00D72D90">
              <w:lastRenderedPageBreak/>
              <w:t>Unit Code</w:t>
            </w:r>
            <w:bookmarkEnd w:id="444"/>
            <w:bookmarkEnd w:id="445"/>
            <w:bookmarkEnd w:id="446"/>
          </w:p>
        </w:tc>
        <w:tc>
          <w:tcPr>
            <w:tcW w:w="6413" w:type="dxa"/>
            <w:gridSpan w:val="4"/>
          </w:tcPr>
          <w:p w14:paraId="1567E02C" w14:textId="77777777" w:rsidR="006E16FD" w:rsidRPr="00583F41" w:rsidRDefault="006E16FD" w:rsidP="00DE1FA4">
            <w:pPr>
              <w:pStyle w:val="Heading1"/>
              <w:spacing w:before="120"/>
              <w:rPr>
                <w:color w:val="auto"/>
              </w:rPr>
            </w:pPr>
            <w:bookmarkStart w:id="447" w:name="_Toc514234377"/>
            <w:bookmarkStart w:id="448" w:name="_Toc33169076"/>
            <w:bookmarkStart w:id="449" w:name="_Toc139287035"/>
            <w:bookmarkStart w:id="450" w:name="_Toc139637039"/>
            <w:bookmarkStart w:id="451" w:name="_Toc140138262"/>
            <w:r w:rsidRPr="00583F41">
              <w:rPr>
                <w:rFonts w:ascii="ZWAdobeF" w:hAnsi="ZWAdobeF" w:cs="ZWAdobeF"/>
                <w:color w:val="auto"/>
                <w:sz w:val="2"/>
                <w:szCs w:val="2"/>
              </w:rPr>
              <w:t>74B74B</w:t>
            </w:r>
            <w:r w:rsidRPr="00583F41">
              <w:rPr>
                <w:color w:val="auto"/>
              </w:rPr>
              <w:t>VU22398</w:t>
            </w:r>
            <w:bookmarkEnd w:id="447"/>
            <w:bookmarkEnd w:id="448"/>
            <w:bookmarkEnd w:id="449"/>
            <w:bookmarkEnd w:id="450"/>
            <w:bookmarkEnd w:id="451"/>
          </w:p>
        </w:tc>
      </w:tr>
      <w:tr w:rsidR="006E16FD" w14:paraId="71BDA54A" w14:textId="77777777" w:rsidTr="00D8011E">
        <w:tc>
          <w:tcPr>
            <w:tcW w:w="2907" w:type="dxa"/>
          </w:tcPr>
          <w:p w14:paraId="6C54497F" w14:textId="77777777" w:rsidR="006E16FD" w:rsidRPr="00D72D90" w:rsidRDefault="006E16FD" w:rsidP="00DE1FA4">
            <w:pPr>
              <w:pStyle w:val="CodeTOC"/>
            </w:pPr>
            <w:bookmarkStart w:id="452" w:name="_Toc508967543"/>
            <w:bookmarkStart w:id="453" w:name="_Toc514154348"/>
            <w:bookmarkStart w:id="454" w:name="_Toc514162867"/>
            <w:r w:rsidRPr="00D72D90">
              <w:t>Unit Title</w:t>
            </w:r>
            <w:bookmarkEnd w:id="452"/>
            <w:bookmarkEnd w:id="453"/>
            <w:bookmarkEnd w:id="454"/>
          </w:p>
        </w:tc>
        <w:tc>
          <w:tcPr>
            <w:tcW w:w="6413" w:type="dxa"/>
            <w:gridSpan w:val="4"/>
          </w:tcPr>
          <w:p w14:paraId="789470F0" w14:textId="77777777" w:rsidR="006E16FD" w:rsidRPr="00583F41" w:rsidRDefault="006E16FD" w:rsidP="00DE1FA4">
            <w:pPr>
              <w:pStyle w:val="Heading1"/>
              <w:spacing w:before="120"/>
              <w:rPr>
                <w:color w:val="auto"/>
              </w:rPr>
            </w:pPr>
            <w:bookmarkStart w:id="455" w:name="_Toc514234378"/>
            <w:bookmarkStart w:id="456" w:name="_Toc33169077"/>
            <w:bookmarkStart w:id="457" w:name="_Toc139287036"/>
            <w:bookmarkStart w:id="458" w:name="_Toc139637040"/>
            <w:bookmarkStart w:id="459" w:name="_Toc140138263"/>
            <w:r w:rsidRPr="00583F41">
              <w:rPr>
                <w:rFonts w:ascii="ZWAdobeF" w:hAnsi="ZWAdobeF" w:cs="ZWAdobeF"/>
                <w:color w:val="auto"/>
                <w:sz w:val="2"/>
                <w:szCs w:val="2"/>
              </w:rPr>
              <w:t>75B75B</w:t>
            </w:r>
            <w:r w:rsidRPr="00583F41">
              <w:rPr>
                <w:color w:val="auto"/>
              </w:rPr>
              <w:t>Work with and interpret statistical information in familiar and routine texts</w:t>
            </w:r>
            <w:bookmarkEnd w:id="455"/>
            <w:bookmarkEnd w:id="456"/>
            <w:bookmarkEnd w:id="457"/>
            <w:bookmarkEnd w:id="458"/>
            <w:bookmarkEnd w:id="459"/>
          </w:p>
        </w:tc>
      </w:tr>
      <w:tr w:rsidR="006E16FD" w14:paraId="3998F297" w14:textId="77777777" w:rsidTr="00D8011E">
        <w:tc>
          <w:tcPr>
            <w:tcW w:w="2907" w:type="dxa"/>
          </w:tcPr>
          <w:p w14:paraId="137AFCB3" w14:textId="77777777" w:rsidR="006E16FD" w:rsidRDefault="006E16FD" w:rsidP="00DE1FA4">
            <w:pPr>
              <w:pStyle w:val="Heading21"/>
              <w:keepNext/>
            </w:pPr>
            <w:r>
              <w:t>Unit Descriptor</w:t>
            </w:r>
          </w:p>
        </w:tc>
        <w:tc>
          <w:tcPr>
            <w:tcW w:w="6413" w:type="dxa"/>
            <w:gridSpan w:val="4"/>
          </w:tcPr>
          <w:p w14:paraId="703D1965" w14:textId="77777777" w:rsidR="006E16FD" w:rsidRDefault="006E16FD" w:rsidP="00DE1FA4">
            <w:pPr>
              <w:pStyle w:val="unittext"/>
              <w:keepNext/>
            </w:pPr>
            <w:r>
              <w:t xml:space="preserve">This unit describes the skills and knowledge to develop </w:t>
            </w:r>
            <w:r w:rsidRPr="002B4C53">
              <w:rPr>
                <w:lang w:val="en-US"/>
              </w:rPr>
              <w:t xml:space="preserve">numeracy skills related to interpreting and comprehending familiar chance statements and working with, constructing and interpreting statistical tables and graphs related to learners’ familiar and routine situations in their personal, public, work or education and training lives. </w:t>
            </w:r>
            <w:r>
              <w:t xml:space="preserve">Learners will communicate these </w:t>
            </w:r>
            <w:r w:rsidRPr="00C959F2">
              <w:t xml:space="preserve">mathematical ideas </w:t>
            </w:r>
            <w:r>
              <w:t>using a combination of written and spoken responses.</w:t>
            </w:r>
          </w:p>
          <w:p w14:paraId="730424A2" w14:textId="77777777" w:rsidR="006E16FD" w:rsidRPr="000010FF" w:rsidRDefault="006E16FD" w:rsidP="00DE1FA4">
            <w:pPr>
              <w:pStyle w:val="unittext"/>
              <w:keepNext/>
              <w:rPr>
                <w:u w:val="single"/>
                <w:lang w:val="en-US"/>
              </w:rPr>
            </w:pPr>
            <w:r>
              <w:t>Learners at this level work independently and continue to build and use their own familiar support resources.</w:t>
            </w:r>
          </w:p>
          <w:p w14:paraId="00FE5F41" w14:textId="77777777" w:rsidR="006E16FD" w:rsidRDefault="006E16FD" w:rsidP="00DE1FA4">
            <w:pPr>
              <w:pStyle w:val="unittext"/>
              <w:keepNext/>
            </w:pPr>
            <w:r>
              <w:t>The required outcomes described in this unit contribute to the achievement of Australian Core Skills Framework indicators for Numeracy at Level 3: 3.9, 3.10 &amp; 3.11</w:t>
            </w:r>
          </w:p>
        </w:tc>
      </w:tr>
      <w:tr w:rsidR="006E16FD" w14:paraId="77928034" w14:textId="77777777" w:rsidTr="00D8011E">
        <w:tc>
          <w:tcPr>
            <w:tcW w:w="2907" w:type="dxa"/>
          </w:tcPr>
          <w:p w14:paraId="3B9F6A9E" w14:textId="77777777" w:rsidR="006E16FD" w:rsidRDefault="006E16FD" w:rsidP="00DE1FA4">
            <w:pPr>
              <w:pStyle w:val="Heading21"/>
              <w:keepNext/>
            </w:pPr>
            <w:r>
              <w:t>Employability Skills</w:t>
            </w:r>
          </w:p>
        </w:tc>
        <w:tc>
          <w:tcPr>
            <w:tcW w:w="6413" w:type="dxa"/>
            <w:gridSpan w:val="4"/>
          </w:tcPr>
          <w:p w14:paraId="6DC9F395" w14:textId="77777777" w:rsidR="006E16FD" w:rsidRDefault="006E16FD" w:rsidP="00DE1FA4">
            <w:pPr>
              <w:pStyle w:val="unittext"/>
              <w:keepNext/>
            </w:pPr>
            <w:r>
              <w:t>This unit contains employability skills.</w:t>
            </w:r>
          </w:p>
        </w:tc>
      </w:tr>
      <w:tr w:rsidR="006E16FD" w14:paraId="0C40BA37" w14:textId="77777777" w:rsidTr="00D8011E">
        <w:tc>
          <w:tcPr>
            <w:tcW w:w="2907" w:type="dxa"/>
          </w:tcPr>
          <w:p w14:paraId="4A4D4C71" w14:textId="77777777" w:rsidR="006E16FD" w:rsidRDefault="006E16FD" w:rsidP="00DE1FA4">
            <w:pPr>
              <w:pStyle w:val="Heading21"/>
              <w:keepNext/>
            </w:pPr>
            <w:r>
              <w:t>Application of the Unit</w:t>
            </w:r>
          </w:p>
        </w:tc>
        <w:tc>
          <w:tcPr>
            <w:tcW w:w="6413" w:type="dxa"/>
            <w:gridSpan w:val="4"/>
          </w:tcPr>
          <w:p w14:paraId="127A6724" w14:textId="77777777" w:rsidR="006E16FD" w:rsidRPr="0081764B" w:rsidRDefault="006E16FD" w:rsidP="00DE1FA4">
            <w:pPr>
              <w:pStyle w:val="unittext"/>
              <w:keepNext/>
              <w:rPr>
                <w:lang w:val="en-US"/>
              </w:rPr>
            </w:pPr>
            <w:r>
              <w:t xml:space="preserve">This unit applies to those who wish to </w:t>
            </w:r>
            <w:r w:rsidRPr="0081764B">
              <w:rPr>
                <w:lang w:val="en-US"/>
              </w:rPr>
              <w:t xml:space="preserve">improve their educational, vocational or community participation options </w:t>
            </w:r>
            <w:r>
              <w:rPr>
                <w:lang w:val="en-US"/>
              </w:rPr>
              <w:t xml:space="preserve">by developing a </w:t>
            </w:r>
            <w:r w:rsidRPr="0081764B">
              <w:rPr>
                <w:lang w:val="en-US"/>
              </w:rPr>
              <w:t xml:space="preserve">range of numeracy and mathematics skills. </w:t>
            </w:r>
          </w:p>
          <w:p w14:paraId="7CD38C9E" w14:textId="77777777" w:rsidR="006E16FD" w:rsidRPr="0081764B" w:rsidRDefault="006E16FD" w:rsidP="00DE1FA4">
            <w:pPr>
              <w:pStyle w:val="unittext"/>
              <w:keepNext/>
            </w:pPr>
            <w:r w:rsidRPr="0081764B">
              <w:t>Numeracy is seen as making meaning of mathematics</w:t>
            </w:r>
            <w:r>
              <w:t>. M</w:t>
            </w:r>
            <w:r w:rsidRPr="0081764B">
              <w:t>athematics is a tool to be used efficiently and critically and is seen as the knowledge and skills to be applied and used for a range of purposes and in a variety of contexts. The goal is therefore to assist learners to develop mathematical concepts and relationships in ways that are personally meaningful.</w:t>
            </w:r>
          </w:p>
          <w:p w14:paraId="5AC6809C" w14:textId="77777777" w:rsidR="006E16FD" w:rsidRDefault="006E16FD" w:rsidP="00DE1FA4">
            <w:pPr>
              <w:pStyle w:val="unittext"/>
              <w:keepNext/>
            </w:pPr>
            <w:r w:rsidRPr="0081764B">
              <w:t>It is recommended that this unit is integrated with the delivery and assessment of other numeracy and mathematics units. It is also recommended that application is also integrated with other units from across the CGEA. The links between the different units encourage co-delivery and assessment, and replicates real life situations where tasks and activities integrate a wide range of skills including literacy and numeracy.</w:t>
            </w:r>
          </w:p>
        </w:tc>
      </w:tr>
      <w:tr w:rsidR="006E16FD" w14:paraId="24B1C8BC" w14:textId="77777777" w:rsidTr="00D8011E">
        <w:tc>
          <w:tcPr>
            <w:tcW w:w="2907" w:type="dxa"/>
          </w:tcPr>
          <w:p w14:paraId="2A3485C8" w14:textId="77777777" w:rsidR="006E16FD" w:rsidRDefault="006E16FD" w:rsidP="00DE1FA4">
            <w:pPr>
              <w:pStyle w:val="Heading21"/>
              <w:keepNext/>
            </w:pPr>
            <w:r>
              <w:t>Element</w:t>
            </w:r>
          </w:p>
          <w:p w14:paraId="3BFD0D2B" w14:textId="77777777" w:rsidR="006E16FD" w:rsidRDefault="006E16FD" w:rsidP="00DE1FA4">
            <w:pPr>
              <w:pStyle w:val="text"/>
              <w:keepNext/>
            </w:pPr>
            <w:r w:rsidRPr="005979AA">
              <w:t>Elements describe the essential outcomes of a unit of competency. Elements describe actions or outcomes that are demonstrable and assessable.</w:t>
            </w:r>
          </w:p>
        </w:tc>
        <w:tc>
          <w:tcPr>
            <w:tcW w:w="6413" w:type="dxa"/>
            <w:gridSpan w:val="4"/>
          </w:tcPr>
          <w:p w14:paraId="75EEF758" w14:textId="77777777" w:rsidR="006E16FD" w:rsidRDefault="006E16FD" w:rsidP="00DE1FA4">
            <w:pPr>
              <w:pStyle w:val="Heading21"/>
              <w:keepNext/>
            </w:pPr>
            <w:r>
              <w:t>Performance Criteria</w:t>
            </w:r>
          </w:p>
          <w:p w14:paraId="6B93EB2B" w14:textId="77777777" w:rsidR="006E16FD" w:rsidRDefault="006E16FD" w:rsidP="00DE1FA4">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6E16FD" w14:paraId="04C8BBB8" w14:textId="77777777" w:rsidTr="00D8011E">
        <w:tc>
          <w:tcPr>
            <w:tcW w:w="2907" w:type="dxa"/>
          </w:tcPr>
          <w:p w14:paraId="536E8E5E" w14:textId="77777777" w:rsidR="006E16FD" w:rsidRDefault="006E16FD" w:rsidP="00DE1FA4">
            <w:pPr>
              <w:pStyle w:val="spacer"/>
            </w:pPr>
          </w:p>
        </w:tc>
        <w:tc>
          <w:tcPr>
            <w:tcW w:w="6413" w:type="dxa"/>
            <w:gridSpan w:val="4"/>
          </w:tcPr>
          <w:p w14:paraId="53587D38" w14:textId="77777777" w:rsidR="006E16FD" w:rsidRDefault="006E16FD" w:rsidP="00DE1FA4">
            <w:pPr>
              <w:pStyle w:val="spacer"/>
            </w:pPr>
          </w:p>
        </w:tc>
      </w:tr>
      <w:tr w:rsidR="006E16FD" w14:paraId="40EF382D" w14:textId="77777777" w:rsidTr="00D8011E">
        <w:tc>
          <w:tcPr>
            <w:tcW w:w="2907" w:type="dxa"/>
            <w:vMerge w:val="restart"/>
          </w:tcPr>
          <w:p w14:paraId="23D62450" w14:textId="77777777" w:rsidR="006E16FD" w:rsidRPr="0084371F" w:rsidRDefault="006E16FD" w:rsidP="00DE1FA4">
            <w:pPr>
              <w:pStyle w:val="element"/>
              <w:keepNext/>
            </w:pPr>
            <w:r w:rsidRPr="0084371F">
              <w:t>1</w:t>
            </w:r>
            <w:r>
              <w:tab/>
              <w:t xml:space="preserve">Collect familiar data and construct tables and </w:t>
            </w:r>
            <w:r>
              <w:lastRenderedPageBreak/>
              <w:t>familiar and routine graphs</w:t>
            </w:r>
          </w:p>
        </w:tc>
        <w:tc>
          <w:tcPr>
            <w:tcW w:w="569" w:type="dxa"/>
            <w:gridSpan w:val="2"/>
          </w:tcPr>
          <w:p w14:paraId="693BD9D1" w14:textId="77777777" w:rsidR="006E16FD" w:rsidRDefault="006E16FD" w:rsidP="00DE1FA4">
            <w:pPr>
              <w:pStyle w:val="PC"/>
              <w:keepNext/>
            </w:pPr>
            <w:r>
              <w:lastRenderedPageBreak/>
              <w:t>1.1</w:t>
            </w:r>
          </w:p>
        </w:tc>
        <w:tc>
          <w:tcPr>
            <w:tcW w:w="5844" w:type="dxa"/>
            <w:gridSpan w:val="2"/>
          </w:tcPr>
          <w:p w14:paraId="38200F14" w14:textId="77777777" w:rsidR="006E16FD" w:rsidRDefault="006E16FD" w:rsidP="00DE1FA4">
            <w:pPr>
              <w:pStyle w:val="PC"/>
              <w:keepNext/>
              <w:rPr>
                <w:lang w:eastAsia="en-US"/>
              </w:rPr>
            </w:pPr>
            <w:r w:rsidRPr="002B4C53">
              <w:rPr>
                <w:b/>
                <w:i/>
              </w:rPr>
              <w:t xml:space="preserve">Collect and record data </w:t>
            </w:r>
            <w:r w:rsidRPr="002B4C53">
              <w:t>in tables</w:t>
            </w:r>
            <w:r>
              <w:t xml:space="preserve"> manually or in spreadsheets</w:t>
            </w:r>
          </w:p>
        </w:tc>
      </w:tr>
      <w:tr w:rsidR="006E16FD" w14:paraId="21108597" w14:textId="77777777" w:rsidTr="00D8011E">
        <w:tc>
          <w:tcPr>
            <w:tcW w:w="2907" w:type="dxa"/>
            <w:vMerge/>
          </w:tcPr>
          <w:p w14:paraId="344ADBE2" w14:textId="77777777" w:rsidR="006E16FD" w:rsidRPr="0084371F" w:rsidRDefault="006E16FD" w:rsidP="00DE1FA4">
            <w:pPr>
              <w:pStyle w:val="element"/>
              <w:keepNext/>
            </w:pPr>
          </w:p>
        </w:tc>
        <w:tc>
          <w:tcPr>
            <w:tcW w:w="569" w:type="dxa"/>
            <w:gridSpan w:val="2"/>
          </w:tcPr>
          <w:p w14:paraId="36E23628" w14:textId="77777777" w:rsidR="006E16FD" w:rsidRDefault="006E16FD" w:rsidP="00DE1FA4">
            <w:pPr>
              <w:pStyle w:val="PC"/>
              <w:keepNext/>
            </w:pPr>
            <w:r>
              <w:t>1.2</w:t>
            </w:r>
          </w:p>
        </w:tc>
        <w:tc>
          <w:tcPr>
            <w:tcW w:w="5844" w:type="dxa"/>
            <w:gridSpan w:val="2"/>
          </w:tcPr>
          <w:p w14:paraId="1F447A32" w14:textId="77777777" w:rsidR="006E16FD" w:rsidRDefault="006E16FD" w:rsidP="00DE1FA4">
            <w:pPr>
              <w:pStyle w:val="PC"/>
              <w:keepNext/>
              <w:rPr>
                <w:lang w:eastAsia="en-US"/>
              </w:rPr>
            </w:pPr>
            <w:r>
              <w:t xml:space="preserve">Represent data in </w:t>
            </w:r>
            <w:r w:rsidRPr="002B4C53">
              <w:rPr>
                <w:b/>
                <w:i/>
              </w:rPr>
              <w:t>graphical form</w:t>
            </w:r>
            <w:r>
              <w:t xml:space="preserve"> using the </w:t>
            </w:r>
            <w:r w:rsidRPr="002B4C53">
              <w:rPr>
                <w:b/>
                <w:i/>
              </w:rPr>
              <w:t xml:space="preserve">key features and conventions of graphs </w:t>
            </w:r>
            <w:r>
              <w:t>manually or using appropriate software</w:t>
            </w:r>
          </w:p>
        </w:tc>
      </w:tr>
      <w:tr w:rsidR="006E16FD" w14:paraId="169CA32F" w14:textId="77777777" w:rsidTr="00D8011E">
        <w:tc>
          <w:tcPr>
            <w:tcW w:w="2907" w:type="dxa"/>
            <w:vMerge/>
          </w:tcPr>
          <w:p w14:paraId="11E1B8E4" w14:textId="77777777" w:rsidR="006E16FD" w:rsidRPr="0084371F" w:rsidRDefault="006E16FD" w:rsidP="00DE1FA4">
            <w:pPr>
              <w:pStyle w:val="element"/>
              <w:keepNext/>
            </w:pPr>
          </w:p>
        </w:tc>
        <w:tc>
          <w:tcPr>
            <w:tcW w:w="569" w:type="dxa"/>
            <w:gridSpan w:val="2"/>
          </w:tcPr>
          <w:p w14:paraId="1B7EBDCD" w14:textId="77777777" w:rsidR="006E16FD" w:rsidRDefault="006E16FD" w:rsidP="00DE1FA4">
            <w:pPr>
              <w:pStyle w:val="PC"/>
              <w:keepNext/>
            </w:pPr>
            <w:r>
              <w:t>1.3</w:t>
            </w:r>
          </w:p>
        </w:tc>
        <w:tc>
          <w:tcPr>
            <w:tcW w:w="5844" w:type="dxa"/>
            <w:gridSpan w:val="2"/>
          </w:tcPr>
          <w:p w14:paraId="68441313" w14:textId="77777777" w:rsidR="006E16FD" w:rsidRDefault="006E16FD" w:rsidP="00DE1FA4">
            <w:pPr>
              <w:pStyle w:val="PC"/>
              <w:keepNext/>
              <w:rPr>
                <w:lang w:eastAsia="en-US"/>
              </w:rPr>
            </w:pPr>
            <w:r>
              <w:t xml:space="preserve">Check the appropriateness and accuracy of the </w:t>
            </w:r>
            <w:r w:rsidRPr="002B4C53">
              <w:rPr>
                <w:b/>
                <w:i/>
              </w:rPr>
              <w:t>statistical representation</w:t>
            </w:r>
            <w:r>
              <w:t xml:space="preserve"> against the context of the problem</w:t>
            </w:r>
          </w:p>
        </w:tc>
      </w:tr>
      <w:tr w:rsidR="006E16FD" w14:paraId="5E8225DC" w14:textId="77777777" w:rsidTr="00D8011E">
        <w:tc>
          <w:tcPr>
            <w:tcW w:w="2907" w:type="dxa"/>
          </w:tcPr>
          <w:p w14:paraId="122D0F67" w14:textId="77777777" w:rsidR="006E16FD" w:rsidRDefault="006E16FD" w:rsidP="00DE1FA4">
            <w:pPr>
              <w:pStyle w:val="spacer"/>
            </w:pPr>
          </w:p>
        </w:tc>
        <w:tc>
          <w:tcPr>
            <w:tcW w:w="6413" w:type="dxa"/>
            <w:gridSpan w:val="4"/>
          </w:tcPr>
          <w:p w14:paraId="65B4A746" w14:textId="77777777" w:rsidR="006E16FD" w:rsidRDefault="006E16FD" w:rsidP="00DE1FA4">
            <w:pPr>
              <w:pStyle w:val="spacer"/>
            </w:pPr>
          </w:p>
        </w:tc>
      </w:tr>
      <w:tr w:rsidR="006E16FD" w14:paraId="46F1884D" w14:textId="77777777" w:rsidTr="00D8011E">
        <w:tc>
          <w:tcPr>
            <w:tcW w:w="2907" w:type="dxa"/>
            <w:vMerge w:val="restart"/>
          </w:tcPr>
          <w:p w14:paraId="41F3454F" w14:textId="77777777" w:rsidR="006E16FD" w:rsidRDefault="006E16FD" w:rsidP="00DE1FA4">
            <w:pPr>
              <w:pStyle w:val="element"/>
              <w:keepNext/>
            </w:pPr>
            <w:r>
              <w:t>2</w:t>
            </w:r>
            <w:r>
              <w:tab/>
              <w:t>Interpret statistical information in familiar and routine tables and graphs</w:t>
            </w:r>
          </w:p>
        </w:tc>
        <w:tc>
          <w:tcPr>
            <w:tcW w:w="584" w:type="dxa"/>
            <w:gridSpan w:val="3"/>
          </w:tcPr>
          <w:p w14:paraId="2CB6C01E" w14:textId="77777777" w:rsidR="006E16FD" w:rsidRDefault="006E16FD" w:rsidP="00DE1FA4">
            <w:pPr>
              <w:pStyle w:val="PC"/>
              <w:keepNext/>
            </w:pPr>
            <w:r>
              <w:t>2.1</w:t>
            </w:r>
          </w:p>
        </w:tc>
        <w:tc>
          <w:tcPr>
            <w:tcW w:w="5829" w:type="dxa"/>
          </w:tcPr>
          <w:p w14:paraId="79F4FF42" w14:textId="77777777" w:rsidR="006E16FD" w:rsidRDefault="006E16FD" w:rsidP="00DE1FA4">
            <w:pPr>
              <w:pStyle w:val="PC"/>
              <w:keepNext/>
              <w:rPr>
                <w:lang w:eastAsia="en-US"/>
              </w:rPr>
            </w:pPr>
            <w:r>
              <w:rPr>
                <w:b/>
                <w:i/>
              </w:rPr>
              <w:t>Interpret and describe</w:t>
            </w:r>
            <w:r>
              <w:t xml:space="preserve"> the meaning of data in tables, graphs or charts and accompanying </w:t>
            </w:r>
            <w:r>
              <w:rPr>
                <w:b/>
                <w:i/>
              </w:rPr>
              <w:t>text</w:t>
            </w:r>
            <w:r>
              <w:t xml:space="preserve">, using a range of </w:t>
            </w:r>
            <w:r>
              <w:rPr>
                <w:b/>
                <w:i/>
              </w:rPr>
              <w:t xml:space="preserve">descriptive informal and formal language </w:t>
            </w:r>
          </w:p>
        </w:tc>
      </w:tr>
      <w:tr w:rsidR="006E16FD" w14:paraId="6FAC6C31" w14:textId="77777777" w:rsidTr="00D8011E">
        <w:tc>
          <w:tcPr>
            <w:tcW w:w="2907" w:type="dxa"/>
            <w:vMerge/>
          </w:tcPr>
          <w:p w14:paraId="3B06DF98" w14:textId="77777777" w:rsidR="006E16FD" w:rsidRDefault="006E16FD" w:rsidP="00DE1FA4"/>
        </w:tc>
        <w:tc>
          <w:tcPr>
            <w:tcW w:w="584" w:type="dxa"/>
            <w:gridSpan w:val="3"/>
          </w:tcPr>
          <w:p w14:paraId="11BC9A18" w14:textId="77777777" w:rsidR="006E16FD" w:rsidRDefault="006E16FD" w:rsidP="00DE1FA4">
            <w:pPr>
              <w:pStyle w:val="PC"/>
              <w:keepNext/>
            </w:pPr>
            <w:r>
              <w:t>2.2</w:t>
            </w:r>
          </w:p>
        </w:tc>
        <w:tc>
          <w:tcPr>
            <w:tcW w:w="5829" w:type="dxa"/>
          </w:tcPr>
          <w:p w14:paraId="0B705653" w14:textId="77777777" w:rsidR="006E16FD" w:rsidRDefault="006E16FD" w:rsidP="00DE1FA4">
            <w:pPr>
              <w:pStyle w:val="PC"/>
              <w:keepNext/>
              <w:rPr>
                <w:lang w:eastAsia="en-US"/>
              </w:rPr>
            </w:pPr>
            <w:r>
              <w:t>Check</w:t>
            </w:r>
            <w:r>
              <w:rPr>
                <w:b/>
                <w:i/>
              </w:rPr>
              <w:t xml:space="preserve"> </w:t>
            </w:r>
            <w:r w:rsidRPr="002B4C53">
              <w:t>the</w:t>
            </w:r>
            <w:r>
              <w:rPr>
                <w:b/>
                <w:i/>
              </w:rPr>
              <w:t xml:space="preserve"> reasonableness of any statistical interpretation</w:t>
            </w:r>
            <w:r>
              <w:t xml:space="preserve"> against context of the problem and personal knowledge/experience</w:t>
            </w:r>
          </w:p>
        </w:tc>
      </w:tr>
      <w:tr w:rsidR="006E16FD" w14:paraId="058EF836" w14:textId="77777777" w:rsidTr="00D8011E">
        <w:tc>
          <w:tcPr>
            <w:tcW w:w="2907" w:type="dxa"/>
          </w:tcPr>
          <w:p w14:paraId="44BF7CED" w14:textId="77777777" w:rsidR="006E16FD" w:rsidRDefault="006E16FD" w:rsidP="00DE1FA4">
            <w:pPr>
              <w:pStyle w:val="spacer"/>
            </w:pPr>
          </w:p>
        </w:tc>
        <w:tc>
          <w:tcPr>
            <w:tcW w:w="6413" w:type="dxa"/>
            <w:gridSpan w:val="4"/>
          </w:tcPr>
          <w:p w14:paraId="012863F2" w14:textId="77777777" w:rsidR="006E16FD" w:rsidRDefault="006E16FD" w:rsidP="00DE1FA4">
            <w:pPr>
              <w:pStyle w:val="spacer"/>
            </w:pPr>
          </w:p>
        </w:tc>
      </w:tr>
      <w:tr w:rsidR="006E16FD" w14:paraId="7A681C4B" w14:textId="77777777" w:rsidTr="00D8011E">
        <w:tc>
          <w:tcPr>
            <w:tcW w:w="9320" w:type="dxa"/>
            <w:gridSpan w:val="5"/>
          </w:tcPr>
          <w:p w14:paraId="58D4D30F" w14:textId="77777777" w:rsidR="006E16FD" w:rsidRDefault="006E16FD" w:rsidP="00DE1FA4">
            <w:pPr>
              <w:pStyle w:val="Heading21"/>
              <w:keepNext/>
            </w:pPr>
            <w:r>
              <w:t>Required Knowledge and Skills</w:t>
            </w:r>
          </w:p>
          <w:p w14:paraId="77B1C88F" w14:textId="77777777" w:rsidR="006E16FD" w:rsidRDefault="006E16FD" w:rsidP="00DE1FA4">
            <w:pPr>
              <w:pStyle w:val="text"/>
              <w:keepNext/>
            </w:pPr>
            <w:r w:rsidRPr="005979AA">
              <w:t>This describes the essential skills and knowledge and their level required for this unit</w:t>
            </w:r>
            <w:r>
              <w:t>.</w:t>
            </w:r>
          </w:p>
        </w:tc>
      </w:tr>
      <w:tr w:rsidR="006E16FD" w14:paraId="1E4A5BDC" w14:textId="77777777" w:rsidTr="00D8011E">
        <w:tc>
          <w:tcPr>
            <w:tcW w:w="9320" w:type="dxa"/>
            <w:gridSpan w:val="5"/>
          </w:tcPr>
          <w:p w14:paraId="07125D50" w14:textId="77777777" w:rsidR="006E16FD" w:rsidRDefault="006E16FD" w:rsidP="00DE1FA4">
            <w:pPr>
              <w:pStyle w:val="unittext"/>
              <w:keepNext/>
            </w:pPr>
            <w:r>
              <w:t>Required Knowledge:</w:t>
            </w:r>
          </w:p>
          <w:p w14:paraId="66928779" w14:textId="77777777" w:rsidR="006E16FD" w:rsidRPr="002B4C53" w:rsidRDefault="006E16FD" w:rsidP="00DE1FA4">
            <w:pPr>
              <w:pStyle w:val="bullet"/>
              <w:numPr>
                <w:ilvl w:val="0"/>
                <w:numId w:val="12"/>
              </w:numPr>
              <w:tabs>
                <w:tab w:val="clear" w:pos="820"/>
              </w:tabs>
              <w:ind w:left="284" w:hanging="284"/>
            </w:pPr>
            <w:r w:rsidRPr="002B4C53">
              <w:t xml:space="preserve">signs / prints/ symbols represent meaning in texts such as in newspapers, </w:t>
            </w:r>
            <w:r>
              <w:t>online</w:t>
            </w:r>
            <w:r w:rsidRPr="002B4C53">
              <w:t>, on utility bills and in notices and documents</w:t>
            </w:r>
          </w:p>
          <w:p w14:paraId="1E641CC1" w14:textId="77777777" w:rsidR="006E16FD" w:rsidRPr="002B4C53" w:rsidRDefault="006E16FD" w:rsidP="00DE1FA4">
            <w:pPr>
              <w:pStyle w:val="bullet"/>
              <w:numPr>
                <w:ilvl w:val="0"/>
                <w:numId w:val="12"/>
              </w:numPr>
              <w:tabs>
                <w:tab w:val="clear" w:pos="820"/>
              </w:tabs>
              <w:ind w:left="284" w:hanging="284"/>
            </w:pPr>
            <w:r w:rsidRPr="002B4C53">
              <w:t>key features and conventions of tables and graphs</w:t>
            </w:r>
          </w:p>
          <w:p w14:paraId="01AFCBE5" w14:textId="77777777" w:rsidR="006E16FD" w:rsidRDefault="006E16FD" w:rsidP="00DE1FA4">
            <w:pPr>
              <w:pStyle w:val="bullet"/>
              <w:numPr>
                <w:ilvl w:val="0"/>
                <w:numId w:val="12"/>
              </w:numPr>
              <w:tabs>
                <w:tab w:val="clear" w:pos="820"/>
              </w:tabs>
              <w:ind w:left="284" w:hanging="284"/>
            </w:pPr>
            <w:r w:rsidRPr="002B4C53">
              <w:t>informal and formal language of number and data to read, write and communicate about statistical results and information</w:t>
            </w:r>
          </w:p>
          <w:p w14:paraId="502DB102" w14:textId="77777777" w:rsidR="006E16FD" w:rsidRDefault="006E16FD" w:rsidP="00DE1FA4">
            <w:pPr>
              <w:pStyle w:val="unittext"/>
              <w:keepNext/>
            </w:pPr>
            <w:r>
              <w:t>Required Skills:</w:t>
            </w:r>
          </w:p>
          <w:p w14:paraId="03EC8900" w14:textId="77777777" w:rsidR="006E16FD" w:rsidRPr="002B4C53" w:rsidRDefault="006E16FD" w:rsidP="00DE1FA4">
            <w:pPr>
              <w:pStyle w:val="bullet"/>
              <w:numPr>
                <w:ilvl w:val="0"/>
                <w:numId w:val="12"/>
              </w:numPr>
              <w:tabs>
                <w:tab w:val="clear" w:pos="820"/>
              </w:tabs>
              <w:ind w:left="284" w:hanging="284"/>
            </w:pPr>
            <w:r w:rsidRPr="002B4C53">
              <w:t xml:space="preserve">communication and literacy skills to read relevant, familiar texts that incorporate tables and graphs </w:t>
            </w:r>
          </w:p>
          <w:p w14:paraId="2450855E" w14:textId="77777777" w:rsidR="006E16FD" w:rsidRPr="002B4C53" w:rsidRDefault="006E16FD" w:rsidP="00DE1FA4">
            <w:pPr>
              <w:pStyle w:val="bullet"/>
              <w:numPr>
                <w:ilvl w:val="0"/>
                <w:numId w:val="12"/>
              </w:numPr>
              <w:tabs>
                <w:tab w:val="clear" w:pos="820"/>
              </w:tabs>
              <w:ind w:left="284" w:hanging="284"/>
            </w:pPr>
            <w:r>
              <w:t>problem solving skills to</w:t>
            </w:r>
            <w:r w:rsidRPr="002B4C53">
              <w:t xml:space="preserve"> interpret tables and graphs to identify appropriate numerical and statistical information</w:t>
            </w:r>
          </w:p>
          <w:p w14:paraId="40191BC0" w14:textId="77777777" w:rsidR="006E16FD" w:rsidRDefault="006E16FD" w:rsidP="00DE1FA4">
            <w:pPr>
              <w:pStyle w:val="bullet"/>
              <w:numPr>
                <w:ilvl w:val="0"/>
                <w:numId w:val="12"/>
              </w:numPr>
              <w:tabs>
                <w:tab w:val="clear" w:pos="820"/>
              </w:tabs>
              <w:ind w:left="284" w:hanging="284"/>
            </w:pPr>
            <w:r>
              <w:t xml:space="preserve">planning and organising skills to </w:t>
            </w:r>
            <w:r w:rsidRPr="002B4C53">
              <w:t>collect data and create tables and graphs</w:t>
            </w:r>
          </w:p>
        </w:tc>
      </w:tr>
      <w:tr w:rsidR="006E16FD" w14:paraId="56D073C4" w14:textId="77777777" w:rsidTr="00D8011E">
        <w:tc>
          <w:tcPr>
            <w:tcW w:w="9320" w:type="dxa"/>
            <w:gridSpan w:val="5"/>
          </w:tcPr>
          <w:p w14:paraId="25B2C8DC" w14:textId="77777777" w:rsidR="006E16FD" w:rsidRDefault="006E16FD" w:rsidP="00DE1FA4">
            <w:pPr>
              <w:pStyle w:val="spacer"/>
            </w:pPr>
          </w:p>
        </w:tc>
      </w:tr>
      <w:tr w:rsidR="006E16FD" w14:paraId="5F3FE430" w14:textId="77777777" w:rsidTr="00D8011E">
        <w:tc>
          <w:tcPr>
            <w:tcW w:w="9320" w:type="dxa"/>
            <w:gridSpan w:val="5"/>
          </w:tcPr>
          <w:p w14:paraId="15F609DC" w14:textId="77777777" w:rsidR="006E16FD" w:rsidRDefault="006E16FD" w:rsidP="00DE1FA4">
            <w:pPr>
              <w:pStyle w:val="Heading21"/>
              <w:keepNext/>
            </w:pPr>
            <w:r>
              <w:t>Range Statement</w:t>
            </w:r>
          </w:p>
          <w:p w14:paraId="1AE506BB" w14:textId="77777777" w:rsidR="006E16FD" w:rsidRDefault="006E16FD" w:rsidP="00DE1FA4">
            <w:pPr>
              <w:pStyle w:val="text"/>
              <w:keepNext/>
            </w:pPr>
            <w:r w:rsidRPr="005979AA">
              <w:t>The Range Statement relates to the unit of competency as a whole. It allows for different work environments and situations that may affect performance.</w:t>
            </w:r>
            <w:r>
              <w:t xml:space="preserve"> </w:t>
            </w:r>
            <w:r w:rsidRPr="005979AA">
              <w:t>Bold / italicised wording in the Performance Criteria is detailed below.</w:t>
            </w:r>
            <w:r>
              <w:t xml:space="preserve"> </w:t>
            </w:r>
          </w:p>
        </w:tc>
      </w:tr>
      <w:tr w:rsidR="006E16FD" w14:paraId="0C6D14C0" w14:textId="77777777" w:rsidTr="00D8011E">
        <w:tc>
          <w:tcPr>
            <w:tcW w:w="3333" w:type="dxa"/>
            <w:gridSpan w:val="2"/>
          </w:tcPr>
          <w:p w14:paraId="3121DE61" w14:textId="77777777" w:rsidR="006E16FD" w:rsidRPr="002B4C53" w:rsidRDefault="006E16FD" w:rsidP="00DE1FA4">
            <w:pPr>
              <w:pStyle w:val="unittext"/>
              <w:keepNext/>
            </w:pPr>
            <w:r>
              <w:rPr>
                <w:b/>
                <w:i/>
              </w:rPr>
              <w:t xml:space="preserve">Collect and record data in tables </w:t>
            </w:r>
            <w:r>
              <w:t>refers to:</w:t>
            </w:r>
          </w:p>
        </w:tc>
        <w:tc>
          <w:tcPr>
            <w:tcW w:w="5987" w:type="dxa"/>
            <w:gridSpan w:val="3"/>
          </w:tcPr>
          <w:p w14:paraId="7B5CFA03" w14:textId="77777777" w:rsidR="006E16FD" w:rsidRPr="006A0E5A" w:rsidRDefault="006E16FD" w:rsidP="00DE1FA4">
            <w:pPr>
              <w:pStyle w:val="bullet"/>
              <w:numPr>
                <w:ilvl w:val="0"/>
                <w:numId w:val="12"/>
              </w:numPr>
              <w:tabs>
                <w:tab w:val="clear" w:pos="820"/>
              </w:tabs>
              <w:ind w:left="284" w:hanging="284"/>
            </w:pPr>
            <w:r w:rsidRPr="006A0E5A">
              <w:t xml:space="preserve">data which can be whole numbers, percentages, decimals and simple common fractions found in statistical information </w:t>
            </w:r>
          </w:p>
          <w:p w14:paraId="38F04FEF" w14:textId="77777777" w:rsidR="006E16FD" w:rsidRPr="006A0E5A" w:rsidRDefault="006E16FD" w:rsidP="00DE1FA4">
            <w:pPr>
              <w:pStyle w:val="bullet"/>
              <w:numPr>
                <w:ilvl w:val="0"/>
                <w:numId w:val="12"/>
              </w:numPr>
              <w:tabs>
                <w:tab w:val="clear" w:pos="820"/>
              </w:tabs>
              <w:ind w:left="284" w:hanging="284"/>
            </w:pPr>
            <w:r w:rsidRPr="006A0E5A">
              <w:t xml:space="preserve">data collected can be existing data or new data </w:t>
            </w:r>
            <w:r>
              <w:t>developed with assistance</w:t>
            </w:r>
          </w:p>
          <w:p w14:paraId="76374DA0" w14:textId="77777777" w:rsidR="006E16FD" w:rsidRPr="006A0E5A" w:rsidRDefault="006E16FD" w:rsidP="00DE1FA4">
            <w:pPr>
              <w:pStyle w:val="bullet"/>
              <w:numPr>
                <w:ilvl w:val="0"/>
                <w:numId w:val="12"/>
              </w:numPr>
              <w:tabs>
                <w:tab w:val="clear" w:pos="820"/>
              </w:tabs>
              <w:ind w:left="284" w:hanging="284"/>
            </w:pPr>
            <w:r w:rsidRPr="006A0E5A">
              <w:t xml:space="preserve">deciding the categories/headings required to organise the data </w:t>
            </w:r>
            <w:r>
              <w:t xml:space="preserve">with </w:t>
            </w:r>
            <w:r w:rsidRPr="006A0E5A">
              <w:t>assistance</w:t>
            </w:r>
          </w:p>
          <w:p w14:paraId="42A9F01B" w14:textId="77777777" w:rsidR="006E16FD" w:rsidRDefault="006E16FD" w:rsidP="00DE1FA4">
            <w:pPr>
              <w:pStyle w:val="bullet"/>
              <w:numPr>
                <w:ilvl w:val="0"/>
                <w:numId w:val="12"/>
              </w:numPr>
              <w:tabs>
                <w:tab w:val="clear" w:pos="820"/>
              </w:tabs>
              <w:ind w:left="284" w:hanging="284"/>
            </w:pPr>
            <w:r>
              <w:lastRenderedPageBreak/>
              <w:t xml:space="preserve">grouping data where required </w:t>
            </w:r>
            <w:r w:rsidRPr="006A0E5A">
              <w:t>data can be entered into hard copy tables or into a word processing package or spreadsheet</w:t>
            </w:r>
          </w:p>
        </w:tc>
      </w:tr>
      <w:tr w:rsidR="006E16FD" w14:paraId="5A032385" w14:textId="77777777" w:rsidTr="00D8011E">
        <w:tc>
          <w:tcPr>
            <w:tcW w:w="9320" w:type="dxa"/>
            <w:gridSpan w:val="5"/>
          </w:tcPr>
          <w:p w14:paraId="4FC1D487" w14:textId="77777777" w:rsidR="006E16FD" w:rsidRDefault="006E16FD" w:rsidP="00DE1FA4">
            <w:pPr>
              <w:pStyle w:val="spacer"/>
            </w:pPr>
          </w:p>
        </w:tc>
      </w:tr>
      <w:tr w:rsidR="006E16FD" w14:paraId="21D45FE7" w14:textId="77777777" w:rsidTr="00D8011E">
        <w:tc>
          <w:tcPr>
            <w:tcW w:w="3333" w:type="dxa"/>
            <w:gridSpan w:val="2"/>
          </w:tcPr>
          <w:p w14:paraId="45769569" w14:textId="77777777" w:rsidR="006E16FD" w:rsidRPr="002B4C53" w:rsidRDefault="006E16FD" w:rsidP="00DE1FA4">
            <w:pPr>
              <w:pStyle w:val="unittext"/>
              <w:keepNext/>
            </w:pPr>
            <w:r>
              <w:rPr>
                <w:b/>
                <w:i/>
              </w:rPr>
              <w:t xml:space="preserve">Graphical form </w:t>
            </w:r>
            <w:r>
              <w:t>may include:</w:t>
            </w:r>
          </w:p>
        </w:tc>
        <w:tc>
          <w:tcPr>
            <w:tcW w:w="5987" w:type="dxa"/>
            <w:gridSpan w:val="3"/>
          </w:tcPr>
          <w:p w14:paraId="714EACCA" w14:textId="77777777" w:rsidR="006E16FD" w:rsidRPr="006A0E5A" w:rsidRDefault="006E16FD" w:rsidP="00DE1FA4">
            <w:pPr>
              <w:pStyle w:val="bullet"/>
              <w:numPr>
                <w:ilvl w:val="0"/>
                <w:numId w:val="12"/>
              </w:numPr>
              <w:tabs>
                <w:tab w:val="clear" w:pos="820"/>
              </w:tabs>
              <w:ind w:left="284" w:hanging="284"/>
            </w:pPr>
            <w:r w:rsidRPr="006A0E5A">
              <w:t>pictographs</w:t>
            </w:r>
          </w:p>
          <w:p w14:paraId="7247C4CE" w14:textId="77777777" w:rsidR="006E16FD" w:rsidRPr="006A0E5A" w:rsidRDefault="006E16FD" w:rsidP="00DE1FA4">
            <w:pPr>
              <w:pStyle w:val="bullet"/>
              <w:numPr>
                <w:ilvl w:val="0"/>
                <w:numId w:val="12"/>
              </w:numPr>
              <w:tabs>
                <w:tab w:val="clear" w:pos="820"/>
              </w:tabs>
              <w:ind w:left="284" w:hanging="284"/>
            </w:pPr>
            <w:r w:rsidRPr="006A0E5A">
              <w:t>column/bar graphs</w:t>
            </w:r>
          </w:p>
          <w:p w14:paraId="465603C1" w14:textId="77777777" w:rsidR="006E16FD" w:rsidRPr="006A0E5A" w:rsidRDefault="006E16FD" w:rsidP="00DE1FA4">
            <w:pPr>
              <w:pStyle w:val="bullet"/>
              <w:numPr>
                <w:ilvl w:val="0"/>
                <w:numId w:val="12"/>
              </w:numPr>
              <w:tabs>
                <w:tab w:val="clear" w:pos="820"/>
              </w:tabs>
              <w:ind w:left="284" w:hanging="284"/>
            </w:pPr>
            <w:r w:rsidRPr="006A0E5A">
              <w:t>line graphs</w:t>
            </w:r>
          </w:p>
          <w:p w14:paraId="6CDAD2C2" w14:textId="77777777" w:rsidR="006E16FD" w:rsidRDefault="006E16FD" w:rsidP="00DE1FA4">
            <w:pPr>
              <w:pStyle w:val="bullet"/>
              <w:numPr>
                <w:ilvl w:val="0"/>
                <w:numId w:val="12"/>
              </w:numPr>
              <w:tabs>
                <w:tab w:val="clear" w:pos="820"/>
              </w:tabs>
              <w:ind w:left="284" w:hanging="284"/>
            </w:pPr>
            <w:r w:rsidRPr="006A0E5A">
              <w:t xml:space="preserve">pie charts </w:t>
            </w:r>
            <w:r>
              <w:t xml:space="preserve">which should be produced using </w:t>
            </w:r>
            <w:r w:rsidRPr="006A0E5A">
              <w:t xml:space="preserve">graphing tools in software such as Excel or Word or </w:t>
            </w:r>
            <w:r>
              <w:t xml:space="preserve">with a provided </w:t>
            </w:r>
            <w:r w:rsidRPr="006A0E5A">
              <w:t>a pie chart template</w:t>
            </w:r>
          </w:p>
        </w:tc>
      </w:tr>
      <w:tr w:rsidR="006E16FD" w14:paraId="3FA95088" w14:textId="77777777" w:rsidTr="00D8011E">
        <w:tc>
          <w:tcPr>
            <w:tcW w:w="9320" w:type="dxa"/>
            <w:gridSpan w:val="5"/>
          </w:tcPr>
          <w:p w14:paraId="6B6FEB78" w14:textId="77777777" w:rsidR="006E16FD" w:rsidRDefault="006E16FD" w:rsidP="00DE1FA4">
            <w:pPr>
              <w:pStyle w:val="spacer"/>
            </w:pPr>
          </w:p>
        </w:tc>
      </w:tr>
      <w:tr w:rsidR="006E16FD" w14:paraId="7D02B46B" w14:textId="77777777" w:rsidTr="00D8011E">
        <w:tc>
          <w:tcPr>
            <w:tcW w:w="3333" w:type="dxa"/>
            <w:gridSpan w:val="2"/>
          </w:tcPr>
          <w:p w14:paraId="5D8347A6" w14:textId="77777777" w:rsidR="006E16FD" w:rsidRPr="002B4C53" w:rsidRDefault="006E16FD" w:rsidP="00DE1FA4">
            <w:pPr>
              <w:pStyle w:val="unittext"/>
              <w:keepNext/>
            </w:pPr>
            <w:r>
              <w:rPr>
                <w:b/>
                <w:i/>
              </w:rPr>
              <w:t xml:space="preserve">Key features and conventions of graphs </w:t>
            </w:r>
            <w:r>
              <w:t>refers to:</w:t>
            </w:r>
          </w:p>
        </w:tc>
        <w:tc>
          <w:tcPr>
            <w:tcW w:w="5987" w:type="dxa"/>
            <w:gridSpan w:val="3"/>
          </w:tcPr>
          <w:p w14:paraId="106087C5" w14:textId="77777777" w:rsidR="006E16FD" w:rsidRPr="006A0E5A" w:rsidRDefault="006E16FD" w:rsidP="00DE1FA4">
            <w:pPr>
              <w:pStyle w:val="bullet"/>
              <w:numPr>
                <w:ilvl w:val="0"/>
                <w:numId w:val="12"/>
              </w:numPr>
              <w:tabs>
                <w:tab w:val="clear" w:pos="820"/>
              </w:tabs>
              <w:ind w:left="284" w:hanging="284"/>
            </w:pPr>
            <w:r w:rsidRPr="006A0E5A">
              <w:t xml:space="preserve">values/variables </w:t>
            </w:r>
            <w:r>
              <w:t xml:space="preserve">which </w:t>
            </w:r>
            <w:r w:rsidRPr="006A0E5A">
              <w:t xml:space="preserve">are correctly identified, plotted and labelled, sensible scales and axes are used </w:t>
            </w:r>
          </w:p>
          <w:p w14:paraId="62454996" w14:textId="77777777" w:rsidR="006E16FD" w:rsidRPr="006A0E5A" w:rsidRDefault="006E16FD" w:rsidP="00DE1FA4">
            <w:pPr>
              <w:pStyle w:val="bullet"/>
              <w:numPr>
                <w:ilvl w:val="0"/>
                <w:numId w:val="12"/>
              </w:numPr>
              <w:tabs>
                <w:tab w:val="clear" w:pos="820"/>
              </w:tabs>
              <w:ind w:left="284" w:hanging="284"/>
            </w:pPr>
            <w:r w:rsidRPr="006A0E5A">
              <w:t>the scale should be worked out with assistance if requested and be appropriate in terms of size and readability</w:t>
            </w:r>
          </w:p>
          <w:p w14:paraId="1724E21A" w14:textId="77777777" w:rsidR="006E16FD" w:rsidRDefault="006E16FD" w:rsidP="00DE1FA4">
            <w:pPr>
              <w:pStyle w:val="bullet"/>
              <w:numPr>
                <w:ilvl w:val="0"/>
                <w:numId w:val="12"/>
              </w:numPr>
              <w:tabs>
                <w:tab w:val="clear" w:pos="820"/>
              </w:tabs>
              <w:ind w:left="284" w:hanging="284"/>
            </w:pPr>
            <w:r w:rsidRPr="006A0E5A">
              <w:t>scales created should count in 1’s, 2’s, 5’s,10’s or 100’s and can be expressed as percentages</w:t>
            </w:r>
          </w:p>
        </w:tc>
      </w:tr>
      <w:tr w:rsidR="006E16FD" w14:paraId="329F8A23" w14:textId="77777777" w:rsidTr="00D8011E">
        <w:tc>
          <w:tcPr>
            <w:tcW w:w="9320" w:type="dxa"/>
            <w:gridSpan w:val="5"/>
          </w:tcPr>
          <w:p w14:paraId="6BD056D1" w14:textId="77777777" w:rsidR="006E16FD" w:rsidRDefault="006E16FD" w:rsidP="00DE1FA4">
            <w:pPr>
              <w:pStyle w:val="spacer"/>
            </w:pPr>
          </w:p>
        </w:tc>
      </w:tr>
      <w:tr w:rsidR="006E16FD" w14:paraId="453F4353" w14:textId="77777777" w:rsidTr="00D8011E">
        <w:tc>
          <w:tcPr>
            <w:tcW w:w="3333" w:type="dxa"/>
            <w:gridSpan w:val="2"/>
          </w:tcPr>
          <w:p w14:paraId="2D831E15" w14:textId="77777777" w:rsidR="006E16FD" w:rsidRPr="002B4C53" w:rsidRDefault="006E16FD" w:rsidP="00DE1FA4">
            <w:pPr>
              <w:pStyle w:val="unittext"/>
              <w:keepNext/>
            </w:pPr>
            <w:r>
              <w:rPr>
                <w:b/>
                <w:i/>
              </w:rPr>
              <w:t xml:space="preserve">Statistical representation </w:t>
            </w:r>
            <w:r>
              <w:t>refers to:</w:t>
            </w:r>
          </w:p>
        </w:tc>
        <w:tc>
          <w:tcPr>
            <w:tcW w:w="5987" w:type="dxa"/>
            <w:gridSpan w:val="3"/>
          </w:tcPr>
          <w:p w14:paraId="1A25DC67" w14:textId="77777777" w:rsidR="006E16FD" w:rsidRPr="006A0E5A" w:rsidRDefault="006E16FD" w:rsidP="00DE1FA4">
            <w:pPr>
              <w:pStyle w:val="bullet"/>
              <w:numPr>
                <w:ilvl w:val="0"/>
                <w:numId w:val="12"/>
              </w:numPr>
              <w:tabs>
                <w:tab w:val="clear" w:pos="820"/>
              </w:tabs>
              <w:ind w:left="284" w:hanging="284"/>
            </w:pPr>
            <w:r w:rsidRPr="006A0E5A">
              <w:t xml:space="preserve">deciding if the constructed table(s) and graph(s) represent the data accurately and are appropriate for the data and the context </w:t>
            </w:r>
            <w:r>
              <w:t xml:space="preserve">such as </w:t>
            </w:r>
            <w:r w:rsidRPr="006A0E5A">
              <w:t>are the variables on the axes correctly represent the data, are the scales appropriate, is it the right type of graph for the data</w:t>
            </w:r>
          </w:p>
          <w:p w14:paraId="39852DEA" w14:textId="77777777" w:rsidR="006E16FD" w:rsidRDefault="006E16FD" w:rsidP="00DE1FA4">
            <w:pPr>
              <w:pStyle w:val="bullet"/>
              <w:numPr>
                <w:ilvl w:val="0"/>
                <w:numId w:val="12"/>
              </w:numPr>
              <w:tabs>
                <w:tab w:val="clear" w:pos="820"/>
              </w:tabs>
              <w:ind w:left="284" w:hanging="284"/>
            </w:pPr>
            <w:r w:rsidRPr="006A0E5A">
              <w:t>prior knowledge may lead to comparison to previous experiences and therefore decide whether the result is appropriate or not</w:t>
            </w:r>
          </w:p>
        </w:tc>
      </w:tr>
      <w:tr w:rsidR="006E16FD" w14:paraId="41922205" w14:textId="77777777" w:rsidTr="00D8011E">
        <w:tc>
          <w:tcPr>
            <w:tcW w:w="9320" w:type="dxa"/>
            <w:gridSpan w:val="5"/>
          </w:tcPr>
          <w:p w14:paraId="27068E69" w14:textId="77777777" w:rsidR="006E16FD" w:rsidRDefault="006E16FD" w:rsidP="00DE1FA4">
            <w:pPr>
              <w:pStyle w:val="spacer"/>
            </w:pPr>
          </w:p>
        </w:tc>
      </w:tr>
      <w:tr w:rsidR="006E16FD" w14:paraId="266DAACD" w14:textId="77777777" w:rsidTr="00D8011E">
        <w:tc>
          <w:tcPr>
            <w:tcW w:w="3333" w:type="dxa"/>
            <w:gridSpan w:val="2"/>
          </w:tcPr>
          <w:p w14:paraId="1E2FE56C" w14:textId="77777777" w:rsidR="006E16FD" w:rsidRPr="002B4C53" w:rsidRDefault="006E16FD" w:rsidP="00DE1FA4">
            <w:pPr>
              <w:pStyle w:val="unittext"/>
              <w:keepNext/>
            </w:pPr>
            <w:r>
              <w:rPr>
                <w:b/>
                <w:i/>
              </w:rPr>
              <w:t xml:space="preserve">Text </w:t>
            </w:r>
            <w:r w:rsidRPr="002B4C53">
              <w:t>may include:</w:t>
            </w:r>
          </w:p>
        </w:tc>
        <w:tc>
          <w:tcPr>
            <w:tcW w:w="5987" w:type="dxa"/>
            <w:gridSpan w:val="3"/>
          </w:tcPr>
          <w:p w14:paraId="2E811E47" w14:textId="77777777" w:rsidR="006E16FD" w:rsidRDefault="006E16FD" w:rsidP="00DE1FA4">
            <w:pPr>
              <w:pStyle w:val="bullet"/>
              <w:numPr>
                <w:ilvl w:val="0"/>
                <w:numId w:val="12"/>
              </w:numPr>
              <w:tabs>
                <w:tab w:val="clear" w:pos="820"/>
              </w:tabs>
              <w:ind w:left="284" w:hanging="284"/>
            </w:pPr>
            <w:r>
              <w:t>newspapers / magazine journal articles</w:t>
            </w:r>
          </w:p>
          <w:p w14:paraId="2A734C8E" w14:textId="77777777" w:rsidR="006E16FD" w:rsidRDefault="006E16FD" w:rsidP="00DE1FA4">
            <w:pPr>
              <w:pStyle w:val="bullet"/>
              <w:numPr>
                <w:ilvl w:val="0"/>
                <w:numId w:val="12"/>
              </w:numPr>
              <w:tabs>
                <w:tab w:val="clear" w:pos="820"/>
              </w:tabs>
              <w:ind w:left="284" w:hanging="284"/>
            </w:pPr>
            <w:r>
              <w:t>workplace documents</w:t>
            </w:r>
          </w:p>
          <w:p w14:paraId="244CB75C" w14:textId="77777777" w:rsidR="006E16FD" w:rsidRDefault="006E16FD" w:rsidP="00DE1FA4">
            <w:pPr>
              <w:pStyle w:val="bullet"/>
              <w:numPr>
                <w:ilvl w:val="0"/>
                <w:numId w:val="12"/>
              </w:numPr>
              <w:tabs>
                <w:tab w:val="clear" w:pos="820"/>
              </w:tabs>
              <w:ind w:left="284" w:hanging="284"/>
            </w:pPr>
            <w:r>
              <w:t xml:space="preserve">relevant online texts or information </w:t>
            </w:r>
          </w:p>
          <w:p w14:paraId="2E22FABF" w14:textId="77777777" w:rsidR="006E16FD" w:rsidRDefault="006E16FD" w:rsidP="00DE1FA4">
            <w:pPr>
              <w:pStyle w:val="bullet"/>
              <w:numPr>
                <w:ilvl w:val="0"/>
                <w:numId w:val="12"/>
              </w:numPr>
              <w:tabs>
                <w:tab w:val="clear" w:pos="820"/>
              </w:tabs>
              <w:ind w:left="284" w:hanging="284"/>
            </w:pPr>
            <w:r>
              <w:t>public information documents</w:t>
            </w:r>
          </w:p>
          <w:p w14:paraId="0EFA3F51" w14:textId="77777777" w:rsidR="006E16FD" w:rsidRDefault="006E16FD" w:rsidP="00DE1FA4">
            <w:pPr>
              <w:pStyle w:val="bullet"/>
              <w:numPr>
                <w:ilvl w:val="0"/>
                <w:numId w:val="12"/>
              </w:numPr>
              <w:tabs>
                <w:tab w:val="clear" w:pos="820"/>
              </w:tabs>
              <w:ind w:left="284" w:hanging="284"/>
            </w:pPr>
            <w:r>
              <w:t>advertising leaflets / catalogues</w:t>
            </w:r>
          </w:p>
          <w:p w14:paraId="315BB64E" w14:textId="77777777" w:rsidR="006E16FD" w:rsidRDefault="006E16FD" w:rsidP="00DE1FA4">
            <w:pPr>
              <w:pStyle w:val="bullet"/>
              <w:numPr>
                <w:ilvl w:val="0"/>
                <w:numId w:val="12"/>
              </w:numPr>
              <w:tabs>
                <w:tab w:val="clear" w:pos="820"/>
              </w:tabs>
              <w:ind w:left="284" w:hanging="284"/>
            </w:pPr>
            <w:r>
              <w:t>timetables</w:t>
            </w:r>
          </w:p>
        </w:tc>
      </w:tr>
      <w:tr w:rsidR="006E16FD" w14:paraId="654A4B61" w14:textId="77777777" w:rsidTr="00D8011E">
        <w:tc>
          <w:tcPr>
            <w:tcW w:w="9320" w:type="dxa"/>
            <w:gridSpan w:val="5"/>
          </w:tcPr>
          <w:p w14:paraId="583E337E" w14:textId="77777777" w:rsidR="006E16FD" w:rsidRDefault="006E16FD" w:rsidP="00DE1FA4">
            <w:pPr>
              <w:pStyle w:val="spacer"/>
            </w:pPr>
          </w:p>
        </w:tc>
      </w:tr>
      <w:tr w:rsidR="006E16FD" w14:paraId="64D88C0D" w14:textId="77777777" w:rsidTr="00D8011E">
        <w:tc>
          <w:tcPr>
            <w:tcW w:w="3333" w:type="dxa"/>
            <w:gridSpan w:val="2"/>
          </w:tcPr>
          <w:p w14:paraId="6E3AA393" w14:textId="77777777" w:rsidR="006E16FD" w:rsidRPr="002B4C53" w:rsidRDefault="006E16FD" w:rsidP="00DE1FA4">
            <w:pPr>
              <w:pStyle w:val="unittext"/>
              <w:keepNext/>
            </w:pPr>
            <w:r>
              <w:rPr>
                <w:b/>
                <w:i/>
              </w:rPr>
              <w:t xml:space="preserve">Descriptive informal and formal language </w:t>
            </w:r>
            <w:r>
              <w:t>includes:</w:t>
            </w:r>
          </w:p>
        </w:tc>
        <w:tc>
          <w:tcPr>
            <w:tcW w:w="5987" w:type="dxa"/>
            <w:gridSpan w:val="3"/>
          </w:tcPr>
          <w:p w14:paraId="5AA2285A" w14:textId="77777777" w:rsidR="006E16FD" w:rsidRDefault="006E16FD" w:rsidP="00DE1FA4">
            <w:pPr>
              <w:pStyle w:val="bullet"/>
              <w:numPr>
                <w:ilvl w:val="0"/>
                <w:numId w:val="12"/>
              </w:numPr>
              <w:tabs>
                <w:tab w:val="clear" w:pos="820"/>
              </w:tabs>
              <w:ind w:left="284" w:hanging="284"/>
            </w:pPr>
            <w:r>
              <w:t>maximum / minimum</w:t>
            </w:r>
          </w:p>
          <w:p w14:paraId="19F2D88B" w14:textId="77777777" w:rsidR="006E16FD" w:rsidRDefault="006E16FD" w:rsidP="00DE1FA4">
            <w:pPr>
              <w:pStyle w:val="bullet"/>
              <w:numPr>
                <w:ilvl w:val="0"/>
                <w:numId w:val="12"/>
              </w:numPr>
              <w:tabs>
                <w:tab w:val="clear" w:pos="820"/>
              </w:tabs>
              <w:ind w:left="284" w:hanging="284"/>
            </w:pPr>
            <w:r>
              <w:t>same as</w:t>
            </w:r>
          </w:p>
          <w:p w14:paraId="146A09CA" w14:textId="77777777" w:rsidR="006E16FD" w:rsidRDefault="006E16FD" w:rsidP="00DE1FA4">
            <w:pPr>
              <w:pStyle w:val="bullet"/>
              <w:numPr>
                <w:ilvl w:val="0"/>
                <w:numId w:val="12"/>
              </w:numPr>
              <w:tabs>
                <w:tab w:val="clear" w:pos="820"/>
              </w:tabs>
              <w:ind w:left="284" w:hanging="284"/>
            </w:pPr>
            <w:r>
              <w:t>increasing / decreasing</w:t>
            </w:r>
          </w:p>
          <w:p w14:paraId="43065430" w14:textId="77777777" w:rsidR="006E16FD" w:rsidRDefault="006E16FD" w:rsidP="00DE1FA4">
            <w:pPr>
              <w:pStyle w:val="bullet"/>
              <w:numPr>
                <w:ilvl w:val="0"/>
                <w:numId w:val="12"/>
              </w:numPr>
              <w:tabs>
                <w:tab w:val="clear" w:pos="820"/>
              </w:tabs>
              <w:ind w:left="284" w:hanging="284"/>
            </w:pPr>
            <w:r>
              <w:t>constant / changing</w:t>
            </w:r>
          </w:p>
        </w:tc>
      </w:tr>
      <w:tr w:rsidR="006E16FD" w14:paraId="28C9AD53" w14:textId="77777777" w:rsidTr="00D8011E">
        <w:tc>
          <w:tcPr>
            <w:tcW w:w="9320" w:type="dxa"/>
            <w:gridSpan w:val="5"/>
          </w:tcPr>
          <w:p w14:paraId="6281CE06" w14:textId="77777777" w:rsidR="006E16FD" w:rsidRDefault="006E16FD" w:rsidP="00DE1FA4">
            <w:pPr>
              <w:pStyle w:val="spacer"/>
            </w:pPr>
          </w:p>
        </w:tc>
      </w:tr>
      <w:tr w:rsidR="006E16FD" w14:paraId="5AC8CB8A" w14:textId="77777777" w:rsidTr="00D8011E">
        <w:tc>
          <w:tcPr>
            <w:tcW w:w="3333" w:type="dxa"/>
            <w:gridSpan w:val="2"/>
          </w:tcPr>
          <w:p w14:paraId="5C0B0744" w14:textId="77777777" w:rsidR="006E16FD" w:rsidRPr="002B4C53" w:rsidRDefault="006E16FD" w:rsidP="00DE1FA4">
            <w:pPr>
              <w:pStyle w:val="unittext"/>
              <w:keepNext/>
            </w:pPr>
            <w:r>
              <w:rPr>
                <w:b/>
                <w:i/>
              </w:rPr>
              <w:lastRenderedPageBreak/>
              <w:t xml:space="preserve">Reasonableness of any statistical interpretation </w:t>
            </w:r>
            <w:r w:rsidRPr="002B4C53">
              <w:t>refers to:</w:t>
            </w:r>
          </w:p>
        </w:tc>
        <w:tc>
          <w:tcPr>
            <w:tcW w:w="5987" w:type="dxa"/>
            <w:gridSpan w:val="3"/>
          </w:tcPr>
          <w:p w14:paraId="2E22ABCC" w14:textId="77777777" w:rsidR="006E16FD" w:rsidRPr="0064367B" w:rsidRDefault="006E16FD" w:rsidP="00DE1FA4">
            <w:pPr>
              <w:pStyle w:val="bullet"/>
              <w:numPr>
                <w:ilvl w:val="0"/>
                <w:numId w:val="12"/>
              </w:numPr>
              <w:tabs>
                <w:tab w:val="clear" w:pos="820"/>
              </w:tabs>
              <w:ind w:left="284" w:hanging="284"/>
            </w:pPr>
            <w:r w:rsidRPr="0064367B">
              <w:t xml:space="preserve">checking against the context to decide if the results and interpretations are possible and relevant </w:t>
            </w:r>
          </w:p>
          <w:p w14:paraId="032580C3" w14:textId="77777777" w:rsidR="006E16FD" w:rsidRPr="0064367B" w:rsidRDefault="006E16FD" w:rsidP="00DE1FA4">
            <w:pPr>
              <w:pStyle w:val="bullet"/>
              <w:numPr>
                <w:ilvl w:val="0"/>
                <w:numId w:val="12"/>
              </w:numPr>
              <w:tabs>
                <w:tab w:val="clear" w:pos="820"/>
              </w:tabs>
              <w:ind w:left="284" w:hanging="284"/>
            </w:pPr>
            <w:r w:rsidRPr="0064367B">
              <w:t>using prior knowledge to compare to previous experiences and therefore deciding whether result is appropriate</w:t>
            </w:r>
          </w:p>
          <w:p w14:paraId="50C96F89" w14:textId="77777777" w:rsidR="006E16FD" w:rsidRDefault="006E16FD" w:rsidP="00DE1FA4">
            <w:pPr>
              <w:pStyle w:val="bullet"/>
              <w:numPr>
                <w:ilvl w:val="0"/>
                <w:numId w:val="12"/>
              </w:numPr>
              <w:tabs>
                <w:tab w:val="clear" w:pos="820"/>
              </w:tabs>
              <w:ind w:left="284" w:hanging="284"/>
            </w:pPr>
            <w:r w:rsidRPr="0064367B">
              <w:t>thinking about the results in terms of personal implications, social consequences, and how the statistics were used and applied</w:t>
            </w:r>
          </w:p>
        </w:tc>
      </w:tr>
      <w:tr w:rsidR="006E16FD" w14:paraId="6AC29232" w14:textId="77777777" w:rsidTr="00D8011E">
        <w:tc>
          <w:tcPr>
            <w:tcW w:w="9320" w:type="dxa"/>
            <w:gridSpan w:val="5"/>
          </w:tcPr>
          <w:p w14:paraId="643545C5" w14:textId="77777777" w:rsidR="006E16FD" w:rsidRDefault="006E16FD" w:rsidP="00DE1FA4">
            <w:pPr>
              <w:pStyle w:val="spacer"/>
            </w:pPr>
          </w:p>
        </w:tc>
      </w:tr>
      <w:tr w:rsidR="006E16FD" w14:paraId="28F3F915" w14:textId="77777777" w:rsidTr="00D8011E">
        <w:tc>
          <w:tcPr>
            <w:tcW w:w="9320" w:type="dxa"/>
            <w:gridSpan w:val="5"/>
          </w:tcPr>
          <w:p w14:paraId="456F7D21" w14:textId="77777777" w:rsidR="006E16FD" w:rsidRDefault="006E16FD" w:rsidP="00DE1FA4">
            <w:pPr>
              <w:pStyle w:val="Heading21"/>
              <w:keepNext/>
            </w:pPr>
            <w:r>
              <w:t>Evidence Guide</w:t>
            </w:r>
          </w:p>
          <w:p w14:paraId="61202338" w14:textId="77777777" w:rsidR="006E16FD" w:rsidRDefault="006E16FD" w:rsidP="00DE1FA4">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6E16FD" w14:paraId="5C4BEB43" w14:textId="77777777" w:rsidTr="00D8011E">
        <w:tc>
          <w:tcPr>
            <w:tcW w:w="3333" w:type="dxa"/>
            <w:gridSpan w:val="2"/>
          </w:tcPr>
          <w:p w14:paraId="32A75706" w14:textId="77777777" w:rsidR="006E16FD" w:rsidRPr="005979AA" w:rsidRDefault="006E16FD" w:rsidP="00DE1FA4">
            <w:pPr>
              <w:pStyle w:val="EG"/>
              <w:keepNext/>
            </w:pPr>
            <w:r w:rsidRPr="005979AA">
              <w:t>Critical aspects for assessment and evidence required to demonstrate competency in this unit</w:t>
            </w:r>
          </w:p>
        </w:tc>
        <w:tc>
          <w:tcPr>
            <w:tcW w:w="5987" w:type="dxa"/>
            <w:gridSpan w:val="3"/>
          </w:tcPr>
          <w:p w14:paraId="58C24417" w14:textId="77777777" w:rsidR="006E16FD" w:rsidRDefault="006E16FD" w:rsidP="00DE1FA4">
            <w:pPr>
              <w:pStyle w:val="unittext"/>
              <w:keepNext/>
            </w:pPr>
            <w:r w:rsidRPr="003B087B">
              <w:t>Assessment</w:t>
            </w:r>
            <w:r>
              <w:t xml:space="preserve"> must confirm the ability to:</w:t>
            </w:r>
          </w:p>
          <w:p w14:paraId="2FBB0810" w14:textId="77777777" w:rsidR="006E16FD" w:rsidRPr="0064367B" w:rsidRDefault="006E16FD" w:rsidP="00DE1FA4">
            <w:pPr>
              <w:pStyle w:val="bullet"/>
              <w:numPr>
                <w:ilvl w:val="0"/>
                <w:numId w:val="12"/>
              </w:numPr>
              <w:tabs>
                <w:tab w:val="clear" w:pos="820"/>
              </w:tabs>
              <w:ind w:left="284" w:hanging="284"/>
            </w:pPr>
            <w:r w:rsidRPr="0064367B">
              <w:t>collect and organise data into tables</w:t>
            </w:r>
          </w:p>
          <w:p w14:paraId="35312242" w14:textId="77777777" w:rsidR="006E16FD" w:rsidRPr="0064367B" w:rsidRDefault="006E16FD" w:rsidP="00DE1FA4">
            <w:pPr>
              <w:pStyle w:val="bullet"/>
              <w:numPr>
                <w:ilvl w:val="0"/>
                <w:numId w:val="12"/>
              </w:numPr>
              <w:tabs>
                <w:tab w:val="clear" w:pos="820"/>
              </w:tabs>
              <w:ind w:left="284" w:hanging="284"/>
            </w:pPr>
            <w:r w:rsidRPr="0064367B">
              <w:t>use data to construct a range of graphs using appropriate scales and axes</w:t>
            </w:r>
          </w:p>
          <w:p w14:paraId="38FC0CA7" w14:textId="77777777" w:rsidR="006E16FD" w:rsidRPr="0064367B" w:rsidRDefault="006E16FD" w:rsidP="00DE1FA4">
            <w:pPr>
              <w:pStyle w:val="bullet"/>
              <w:numPr>
                <w:ilvl w:val="0"/>
                <w:numId w:val="12"/>
              </w:numPr>
              <w:tabs>
                <w:tab w:val="clear" w:pos="820"/>
              </w:tabs>
              <w:ind w:left="284" w:hanging="284"/>
            </w:pPr>
            <w:r w:rsidRPr="0064367B">
              <w:t>use key features and conventions of tables and graphs to identify and interpret familiar and routine statistical information</w:t>
            </w:r>
          </w:p>
          <w:p w14:paraId="387E31DE" w14:textId="77777777" w:rsidR="006E16FD" w:rsidRDefault="006E16FD" w:rsidP="00DE1FA4">
            <w:pPr>
              <w:pStyle w:val="bullet"/>
              <w:numPr>
                <w:ilvl w:val="0"/>
                <w:numId w:val="12"/>
              </w:numPr>
              <w:tabs>
                <w:tab w:val="clear" w:pos="820"/>
              </w:tabs>
              <w:ind w:left="284" w:hanging="284"/>
            </w:pPr>
            <w:r>
              <w:t>use the</w:t>
            </w:r>
            <w:r w:rsidRPr="0064367B">
              <w:t xml:space="preserve"> informal and formal language</w:t>
            </w:r>
            <w:r w:rsidRPr="0064367B">
              <w:rPr>
                <w:i/>
              </w:rPr>
              <w:t xml:space="preserve"> </w:t>
            </w:r>
            <w:r w:rsidRPr="0064367B">
              <w:t>of numbers, graphs and tables to interpret and convey familiar statistical information and results</w:t>
            </w:r>
          </w:p>
        </w:tc>
      </w:tr>
      <w:tr w:rsidR="006E16FD" w14:paraId="32BB7D59" w14:textId="77777777" w:rsidTr="00D8011E">
        <w:tc>
          <w:tcPr>
            <w:tcW w:w="9320" w:type="dxa"/>
            <w:gridSpan w:val="5"/>
          </w:tcPr>
          <w:p w14:paraId="678D4C78" w14:textId="77777777" w:rsidR="006E16FD" w:rsidRDefault="006E16FD" w:rsidP="00DE1FA4">
            <w:pPr>
              <w:pStyle w:val="spacer"/>
            </w:pPr>
          </w:p>
        </w:tc>
      </w:tr>
      <w:tr w:rsidR="006E16FD" w14:paraId="7FEC7D16" w14:textId="77777777" w:rsidTr="00D8011E">
        <w:tc>
          <w:tcPr>
            <w:tcW w:w="3333" w:type="dxa"/>
            <w:gridSpan w:val="2"/>
          </w:tcPr>
          <w:p w14:paraId="5DC48C6F" w14:textId="77777777" w:rsidR="006E16FD" w:rsidRPr="005979AA" w:rsidRDefault="006E16FD" w:rsidP="00DE1FA4">
            <w:pPr>
              <w:pStyle w:val="EG"/>
              <w:keepNext/>
            </w:pPr>
            <w:r w:rsidRPr="005979AA">
              <w:t>Context of and specific resources for assessment</w:t>
            </w:r>
          </w:p>
        </w:tc>
        <w:tc>
          <w:tcPr>
            <w:tcW w:w="5987" w:type="dxa"/>
            <w:gridSpan w:val="3"/>
          </w:tcPr>
          <w:p w14:paraId="584C54A4" w14:textId="77777777" w:rsidR="006E16FD" w:rsidRDefault="006E16FD" w:rsidP="00DE1FA4">
            <w:pPr>
              <w:pStyle w:val="unittext"/>
              <w:keepNext/>
            </w:pPr>
            <w:r>
              <w:t>Assessment must ensure:</w:t>
            </w:r>
          </w:p>
          <w:p w14:paraId="0357FB03" w14:textId="77777777" w:rsidR="006E16FD" w:rsidRDefault="006E16FD" w:rsidP="00DE1FA4">
            <w:pPr>
              <w:pStyle w:val="bullet"/>
              <w:numPr>
                <w:ilvl w:val="0"/>
                <w:numId w:val="12"/>
              </w:numPr>
              <w:tabs>
                <w:tab w:val="clear" w:pos="820"/>
              </w:tabs>
              <w:ind w:left="284" w:hanging="284"/>
            </w:pPr>
            <w:r>
              <w:t xml:space="preserve">access to </w:t>
            </w:r>
            <w:r w:rsidRPr="002C2CDC">
              <w:t>concrete, relevant contexts and materials where the maths content is partly embedded but accessible</w:t>
            </w:r>
          </w:p>
          <w:p w14:paraId="614556FD" w14:textId="77777777" w:rsidR="006E16FD" w:rsidRDefault="006E16FD" w:rsidP="00DE1FA4">
            <w:pPr>
              <w:pStyle w:val="bullet"/>
              <w:numPr>
                <w:ilvl w:val="0"/>
                <w:numId w:val="12"/>
              </w:numPr>
              <w:tabs>
                <w:tab w:val="clear" w:pos="820"/>
              </w:tabs>
              <w:ind w:left="284" w:hanging="284"/>
            </w:pPr>
            <w:r>
              <w:t>access to software spreadsheet applications and computer hardware where appropriate</w:t>
            </w:r>
          </w:p>
          <w:p w14:paraId="3C270AE4" w14:textId="77777777" w:rsidR="006E16FD" w:rsidRDefault="006E16FD" w:rsidP="00DE1FA4">
            <w:pPr>
              <w:pStyle w:val="unittext"/>
              <w:keepNext/>
            </w:pPr>
            <w:r>
              <w:t>At this level, the learner can:</w:t>
            </w:r>
          </w:p>
          <w:p w14:paraId="40D9A4A5" w14:textId="77777777" w:rsidR="006E16FD" w:rsidRPr="001E0C82" w:rsidRDefault="006E16FD" w:rsidP="00DE1FA4">
            <w:pPr>
              <w:pStyle w:val="bullet"/>
              <w:numPr>
                <w:ilvl w:val="0"/>
                <w:numId w:val="12"/>
              </w:numPr>
              <w:tabs>
                <w:tab w:val="clear" w:pos="820"/>
              </w:tabs>
              <w:ind w:left="284" w:hanging="284"/>
            </w:pPr>
            <w:r>
              <w:t xml:space="preserve">work independently and </w:t>
            </w:r>
            <w:r w:rsidRPr="00FE5904">
              <w:rPr>
                <w:szCs w:val="18"/>
              </w:rPr>
              <w:t>use own familiar support resources</w:t>
            </w:r>
            <w:r w:rsidRPr="00F03995">
              <w:t xml:space="preserve"> </w:t>
            </w:r>
          </w:p>
          <w:p w14:paraId="788E2348" w14:textId="77777777" w:rsidR="006E16FD" w:rsidRPr="001E0C82" w:rsidRDefault="006E16FD" w:rsidP="00DE1FA4">
            <w:pPr>
              <w:pStyle w:val="bullet"/>
              <w:numPr>
                <w:ilvl w:val="0"/>
                <w:numId w:val="12"/>
              </w:numPr>
              <w:tabs>
                <w:tab w:val="clear" w:pos="820"/>
              </w:tabs>
              <w:ind w:left="284" w:hanging="284"/>
              <w:rPr>
                <w:sz w:val="24"/>
                <w:szCs w:val="24"/>
              </w:rPr>
            </w:pPr>
            <w:r>
              <w:t>use a combination of both informal and formal oral and written mathematical language, symbols, abbreviations and diagrams</w:t>
            </w:r>
          </w:p>
        </w:tc>
      </w:tr>
      <w:tr w:rsidR="006E16FD" w14:paraId="24033629" w14:textId="77777777" w:rsidTr="00D8011E">
        <w:tc>
          <w:tcPr>
            <w:tcW w:w="9320" w:type="dxa"/>
            <w:gridSpan w:val="5"/>
          </w:tcPr>
          <w:p w14:paraId="2E879F9E" w14:textId="77777777" w:rsidR="006E16FD" w:rsidRDefault="006E16FD" w:rsidP="00DE1FA4">
            <w:pPr>
              <w:pStyle w:val="spacer"/>
            </w:pPr>
          </w:p>
        </w:tc>
      </w:tr>
      <w:tr w:rsidR="006E16FD" w14:paraId="4654708D" w14:textId="77777777" w:rsidTr="00D8011E">
        <w:tc>
          <w:tcPr>
            <w:tcW w:w="3333" w:type="dxa"/>
            <w:gridSpan w:val="2"/>
          </w:tcPr>
          <w:p w14:paraId="2A417A7E" w14:textId="77777777" w:rsidR="006E16FD" w:rsidRPr="00622D2D" w:rsidRDefault="006E16FD" w:rsidP="00DE1FA4">
            <w:pPr>
              <w:pStyle w:val="EG"/>
              <w:keepNext/>
            </w:pPr>
            <w:r w:rsidRPr="005979AA">
              <w:t>Method(s) of assessment</w:t>
            </w:r>
          </w:p>
        </w:tc>
        <w:tc>
          <w:tcPr>
            <w:tcW w:w="5987" w:type="dxa"/>
            <w:gridSpan w:val="3"/>
          </w:tcPr>
          <w:p w14:paraId="2D050512" w14:textId="77777777" w:rsidR="006E16FD" w:rsidRDefault="006E16FD" w:rsidP="00DE1FA4">
            <w:pPr>
              <w:pStyle w:val="unittext"/>
              <w:keepNext/>
            </w:pPr>
            <w:r>
              <w:t>The following suggested assessment methods are suitable for this unit:</w:t>
            </w:r>
          </w:p>
          <w:p w14:paraId="34A06073" w14:textId="77777777" w:rsidR="006E16FD" w:rsidRDefault="006E16FD" w:rsidP="00DE1FA4">
            <w:pPr>
              <w:pStyle w:val="bullet"/>
              <w:numPr>
                <w:ilvl w:val="0"/>
                <w:numId w:val="12"/>
              </w:numPr>
              <w:tabs>
                <w:tab w:val="clear" w:pos="820"/>
              </w:tabs>
              <w:ind w:left="284" w:hanging="284"/>
            </w:pPr>
            <w:r>
              <w:t>portfolio of tables and graphs completed by the learner</w:t>
            </w:r>
          </w:p>
          <w:p w14:paraId="07A0FE9D" w14:textId="77777777" w:rsidR="006E16FD" w:rsidRDefault="006E16FD" w:rsidP="00DE1FA4">
            <w:pPr>
              <w:pStyle w:val="bullet"/>
              <w:numPr>
                <w:ilvl w:val="0"/>
                <w:numId w:val="12"/>
              </w:numPr>
              <w:tabs>
                <w:tab w:val="clear" w:pos="820"/>
              </w:tabs>
              <w:ind w:left="284" w:hanging="284"/>
            </w:pPr>
            <w:r>
              <w:t xml:space="preserve">oral and written questioning to assess the ability to communicate statistical results and information </w:t>
            </w:r>
          </w:p>
        </w:tc>
      </w:tr>
    </w:tbl>
    <w:p w14:paraId="3A515893" w14:textId="77777777" w:rsidR="00E7148D" w:rsidRDefault="00E7148D" w:rsidP="00816346">
      <w:pPr>
        <w:pStyle w:val="CodeTOC"/>
        <w:sectPr w:rsidR="00E7148D" w:rsidSect="00D8011E">
          <w:headerReference w:type="default" r:id="rId85"/>
          <w:pgSz w:w="11906" w:h="16838" w:code="9"/>
          <w:pgMar w:top="1418" w:right="1361" w:bottom="1701" w:left="1361" w:header="709" w:footer="340" w:gutter="0"/>
          <w:cols w:space="708"/>
          <w:docGrid w:linePitch="360"/>
        </w:sectPr>
      </w:pPr>
    </w:p>
    <w:tbl>
      <w:tblPr>
        <w:tblpPr w:leftFromText="180" w:rightFromText="180" w:vertAnchor="text" w:tblpY="1"/>
        <w:tblOverlap w:val="never"/>
        <w:tblW w:w="9184" w:type="dxa"/>
        <w:tblLook w:val="04A0" w:firstRow="1" w:lastRow="0" w:firstColumn="1" w:lastColumn="0" w:noHBand="0" w:noVBand="1"/>
        <w:tblCaption w:val="Unit of competency"/>
        <w:tblDescription w:val="VU22398 Work with and interpret statistical information in familiar and routine texts"/>
      </w:tblPr>
      <w:tblGrid>
        <w:gridCol w:w="2862"/>
        <w:gridCol w:w="426"/>
        <w:gridCol w:w="144"/>
        <w:gridCol w:w="15"/>
        <w:gridCol w:w="5737"/>
      </w:tblGrid>
      <w:tr w:rsidR="006E16FD" w:rsidRPr="00B17750" w14:paraId="2112BD0E" w14:textId="77777777" w:rsidTr="00E7148D">
        <w:tc>
          <w:tcPr>
            <w:tcW w:w="2862" w:type="dxa"/>
          </w:tcPr>
          <w:p w14:paraId="21351005" w14:textId="77777777" w:rsidR="006E16FD" w:rsidRPr="00B17750" w:rsidRDefault="006E16FD" w:rsidP="00816346">
            <w:pPr>
              <w:pStyle w:val="CodeTOC"/>
            </w:pPr>
            <w:r w:rsidRPr="00B17750">
              <w:lastRenderedPageBreak/>
              <w:t>Unit Code</w:t>
            </w:r>
          </w:p>
        </w:tc>
        <w:tc>
          <w:tcPr>
            <w:tcW w:w="6322" w:type="dxa"/>
            <w:gridSpan w:val="4"/>
          </w:tcPr>
          <w:p w14:paraId="0BB45AF9" w14:textId="77777777" w:rsidR="006E16FD" w:rsidRPr="00583F41" w:rsidRDefault="006E16FD" w:rsidP="00816346">
            <w:pPr>
              <w:pStyle w:val="Heading1"/>
              <w:spacing w:before="120"/>
              <w:rPr>
                <w:color w:val="auto"/>
              </w:rPr>
            </w:pPr>
            <w:bookmarkStart w:id="460" w:name="_Toc514234409"/>
            <w:bookmarkStart w:id="461" w:name="_Toc33169078"/>
            <w:bookmarkStart w:id="462" w:name="_Toc139287037"/>
            <w:bookmarkStart w:id="463" w:name="_Toc139637041"/>
            <w:bookmarkStart w:id="464" w:name="_Toc140138264"/>
            <w:r w:rsidRPr="00583F41">
              <w:rPr>
                <w:rFonts w:ascii="ZWAdobeF" w:hAnsi="ZWAdobeF" w:cs="ZWAdobeF"/>
                <w:color w:val="auto"/>
                <w:sz w:val="2"/>
                <w:szCs w:val="2"/>
              </w:rPr>
              <w:t>76B76B</w:t>
            </w:r>
            <w:r w:rsidRPr="00583F41">
              <w:rPr>
                <w:color w:val="auto"/>
              </w:rPr>
              <w:t>VU22414</w:t>
            </w:r>
            <w:bookmarkEnd w:id="460"/>
            <w:bookmarkEnd w:id="461"/>
            <w:bookmarkEnd w:id="462"/>
            <w:bookmarkEnd w:id="463"/>
            <w:bookmarkEnd w:id="464"/>
          </w:p>
        </w:tc>
      </w:tr>
      <w:tr w:rsidR="006E16FD" w:rsidRPr="00B17750" w14:paraId="7AFC4487" w14:textId="77777777" w:rsidTr="00E7148D">
        <w:tc>
          <w:tcPr>
            <w:tcW w:w="2862" w:type="dxa"/>
          </w:tcPr>
          <w:p w14:paraId="66EB7735" w14:textId="77777777" w:rsidR="006E16FD" w:rsidRPr="00B17750" w:rsidRDefault="006E16FD" w:rsidP="00816346">
            <w:pPr>
              <w:pStyle w:val="CodeTOC"/>
            </w:pPr>
            <w:r w:rsidRPr="00B17750">
              <w:t>Unit Title</w:t>
            </w:r>
          </w:p>
        </w:tc>
        <w:tc>
          <w:tcPr>
            <w:tcW w:w="6322" w:type="dxa"/>
            <w:gridSpan w:val="4"/>
          </w:tcPr>
          <w:p w14:paraId="72492423" w14:textId="77777777" w:rsidR="006E16FD" w:rsidRPr="00583F41" w:rsidRDefault="006E16FD" w:rsidP="00816346">
            <w:pPr>
              <w:pStyle w:val="Heading1"/>
              <w:spacing w:before="120"/>
              <w:rPr>
                <w:color w:val="auto"/>
              </w:rPr>
            </w:pPr>
            <w:bookmarkStart w:id="465" w:name="_Toc507058655"/>
            <w:bookmarkStart w:id="466" w:name="_Toc514234410"/>
            <w:bookmarkStart w:id="467" w:name="_Toc33169079"/>
            <w:bookmarkStart w:id="468" w:name="_Toc139287038"/>
            <w:bookmarkStart w:id="469" w:name="_Toc139637042"/>
            <w:bookmarkStart w:id="470" w:name="_Toc140138265"/>
            <w:r w:rsidRPr="00583F41">
              <w:rPr>
                <w:rFonts w:ascii="ZWAdobeF" w:hAnsi="ZWAdobeF" w:cs="ZWAdobeF"/>
                <w:color w:val="auto"/>
                <w:sz w:val="2"/>
                <w:szCs w:val="2"/>
              </w:rPr>
              <w:t>77B77B</w:t>
            </w:r>
            <w:r w:rsidRPr="00583F41">
              <w:rPr>
                <w:color w:val="auto"/>
              </w:rPr>
              <w:t>Engage with a range of complex texts for learning purposes</w:t>
            </w:r>
            <w:bookmarkEnd w:id="465"/>
            <w:bookmarkEnd w:id="466"/>
            <w:bookmarkEnd w:id="467"/>
            <w:bookmarkEnd w:id="468"/>
            <w:bookmarkEnd w:id="469"/>
            <w:bookmarkEnd w:id="470"/>
          </w:p>
        </w:tc>
      </w:tr>
      <w:tr w:rsidR="006E16FD" w:rsidRPr="00B17750" w14:paraId="6181C0F3" w14:textId="77777777" w:rsidTr="00E7148D">
        <w:tc>
          <w:tcPr>
            <w:tcW w:w="2862" w:type="dxa"/>
          </w:tcPr>
          <w:p w14:paraId="3ADDEBF3" w14:textId="77777777" w:rsidR="006E16FD" w:rsidRPr="00B17750" w:rsidRDefault="006E16FD" w:rsidP="00816346">
            <w:pPr>
              <w:pStyle w:val="Heading21"/>
              <w:keepNext/>
            </w:pPr>
            <w:r w:rsidRPr="00B17750">
              <w:t>Unit Descriptor</w:t>
            </w:r>
          </w:p>
        </w:tc>
        <w:tc>
          <w:tcPr>
            <w:tcW w:w="6322" w:type="dxa"/>
            <w:gridSpan w:val="4"/>
          </w:tcPr>
          <w:p w14:paraId="6EB19B52" w14:textId="77777777" w:rsidR="006E16FD" w:rsidRPr="00B17750" w:rsidRDefault="006E16FD" w:rsidP="00816346">
            <w:pPr>
              <w:pStyle w:val="unittext"/>
              <w:keepNext/>
            </w:pPr>
            <w:r w:rsidRPr="00B17750">
              <w:t xml:space="preserve">This unit describes the skills and knowledge to interpret a range of structurally intricate paper based and </w:t>
            </w:r>
            <w:r>
              <w:t>web based</w:t>
            </w:r>
            <w:r w:rsidRPr="00B17750">
              <w:t xml:space="preserve"> texts which are relevant to learning purposes and which may include some specialisation and non-routine contexts</w:t>
            </w:r>
            <w:r>
              <w:t>. Learners at this level work independently and initiate and use support from a range of established resources.</w:t>
            </w:r>
          </w:p>
          <w:p w14:paraId="2EA09506" w14:textId="77777777" w:rsidR="006E16FD" w:rsidRPr="00B17750" w:rsidRDefault="006E16FD" w:rsidP="00816346">
            <w:pPr>
              <w:pStyle w:val="unittext"/>
              <w:keepNext/>
            </w:pPr>
            <w:r w:rsidRPr="00C2599D">
              <w:t>The required outcomes described in this unit</w:t>
            </w:r>
            <w:r>
              <w:t xml:space="preserve"> contribute to the achievement of Australian Core Skills Framework indicators for Reading at Level 4: 4.03, 4.04</w:t>
            </w:r>
            <w:r w:rsidRPr="00F936A9">
              <w:t>.</w:t>
            </w:r>
          </w:p>
        </w:tc>
      </w:tr>
      <w:tr w:rsidR="006E16FD" w:rsidRPr="00B17750" w14:paraId="650B71E9" w14:textId="77777777" w:rsidTr="00E7148D">
        <w:tc>
          <w:tcPr>
            <w:tcW w:w="2862" w:type="dxa"/>
          </w:tcPr>
          <w:p w14:paraId="49D405D7" w14:textId="77777777" w:rsidR="006E16FD" w:rsidRPr="00B17750" w:rsidRDefault="006E16FD" w:rsidP="00816346">
            <w:pPr>
              <w:pStyle w:val="Heading21"/>
              <w:keepNext/>
            </w:pPr>
            <w:r w:rsidRPr="00B17750">
              <w:t>Employability Skills</w:t>
            </w:r>
          </w:p>
        </w:tc>
        <w:tc>
          <w:tcPr>
            <w:tcW w:w="6322" w:type="dxa"/>
            <w:gridSpan w:val="4"/>
          </w:tcPr>
          <w:p w14:paraId="65F0E198" w14:textId="77777777" w:rsidR="006E16FD" w:rsidRPr="00B17750" w:rsidRDefault="006E16FD" w:rsidP="00816346">
            <w:pPr>
              <w:pStyle w:val="unittext"/>
              <w:keepNext/>
            </w:pPr>
            <w:r w:rsidRPr="00B17750">
              <w:t>This unit contains employability skills.</w:t>
            </w:r>
          </w:p>
        </w:tc>
      </w:tr>
      <w:tr w:rsidR="006E16FD" w:rsidRPr="00B17750" w14:paraId="553DCFA1" w14:textId="77777777" w:rsidTr="00E7148D">
        <w:tc>
          <w:tcPr>
            <w:tcW w:w="2862" w:type="dxa"/>
          </w:tcPr>
          <w:p w14:paraId="031DF4DB" w14:textId="77777777" w:rsidR="006E16FD" w:rsidRPr="00B17750" w:rsidRDefault="006E16FD" w:rsidP="00816346">
            <w:pPr>
              <w:pStyle w:val="Heading21"/>
              <w:keepNext/>
            </w:pPr>
            <w:r w:rsidRPr="00B17750">
              <w:t>Application of the Unit</w:t>
            </w:r>
          </w:p>
        </w:tc>
        <w:tc>
          <w:tcPr>
            <w:tcW w:w="6322" w:type="dxa"/>
            <w:gridSpan w:val="4"/>
          </w:tcPr>
          <w:p w14:paraId="2F4716AE" w14:textId="77777777" w:rsidR="006E16FD" w:rsidRPr="00B17750" w:rsidRDefault="006E16FD" w:rsidP="00816346">
            <w:pPr>
              <w:pStyle w:val="unittext"/>
              <w:keepNext/>
            </w:pPr>
            <w:r w:rsidRPr="00B17750">
              <w:t>This unit applies to those seeking to improve their further education participation options and who need to de</w:t>
            </w:r>
            <w:r>
              <w:t>velop a range of reading skills</w:t>
            </w:r>
            <w:r w:rsidRPr="00B17750">
              <w:t>. Where application is as part of the Certificate</w:t>
            </w:r>
            <w:r>
              <w:t xml:space="preserve"> II</w:t>
            </w:r>
            <w:r w:rsidRPr="00B17750">
              <w:t xml:space="preserve"> in General Education for Adults, it is recommended that application is integrated with the delivery and assessment of Core Skills writing unit: </w:t>
            </w:r>
            <w:r w:rsidRPr="00A11DAE">
              <w:rPr>
                <w:i/>
              </w:rPr>
              <w:t>VU22419</w:t>
            </w:r>
            <w:r>
              <w:rPr>
                <w:i/>
              </w:rPr>
              <w:t xml:space="preserve"> </w:t>
            </w:r>
            <w:r w:rsidRPr="00B17750">
              <w:rPr>
                <w:i/>
              </w:rPr>
              <w:t xml:space="preserve">Create a range of </w:t>
            </w:r>
            <w:r>
              <w:rPr>
                <w:i/>
              </w:rPr>
              <w:t xml:space="preserve">complex </w:t>
            </w:r>
            <w:r w:rsidRPr="00B17750">
              <w:rPr>
                <w:i/>
              </w:rPr>
              <w:t>texts for learning purposes</w:t>
            </w:r>
            <w:r w:rsidRPr="00B17750">
              <w:t xml:space="preserve">. </w:t>
            </w:r>
            <w:r>
              <w:t xml:space="preserve">The link between reading and writing across the different domains also encourages co-delivery and assessment of additional units, such as </w:t>
            </w:r>
            <w:r>
              <w:rPr>
                <w:i/>
              </w:rPr>
              <w:t xml:space="preserve">VU22413 Engage with a range of complex texts for personal purposes </w:t>
            </w:r>
            <w:r>
              <w:t xml:space="preserve">and </w:t>
            </w:r>
            <w:r w:rsidRPr="00543FA5">
              <w:rPr>
                <w:i/>
              </w:rPr>
              <w:t>VU22418</w:t>
            </w:r>
            <w:r>
              <w:rPr>
                <w:i/>
              </w:rPr>
              <w:t xml:space="preserve"> Create a range of complex texts for personal purposes</w:t>
            </w:r>
            <w:r>
              <w:t>.</w:t>
            </w:r>
          </w:p>
        </w:tc>
      </w:tr>
      <w:tr w:rsidR="006E16FD" w:rsidRPr="00B17750" w14:paraId="40D39A6F" w14:textId="77777777" w:rsidTr="00E7148D">
        <w:tc>
          <w:tcPr>
            <w:tcW w:w="2862" w:type="dxa"/>
          </w:tcPr>
          <w:p w14:paraId="3F5329BB" w14:textId="77777777" w:rsidR="006E16FD" w:rsidRPr="00B17750" w:rsidRDefault="006E16FD" w:rsidP="00816346">
            <w:pPr>
              <w:pStyle w:val="Heading21"/>
              <w:keepNext/>
            </w:pPr>
            <w:r w:rsidRPr="00B17750">
              <w:t>Element</w:t>
            </w:r>
          </w:p>
          <w:p w14:paraId="7474C764" w14:textId="77777777" w:rsidR="006E16FD" w:rsidRPr="00B17750" w:rsidRDefault="006E16FD" w:rsidP="00816346">
            <w:pPr>
              <w:pStyle w:val="text"/>
              <w:keepNext/>
            </w:pPr>
            <w:r w:rsidRPr="00B17750">
              <w:t>Elements describe the essential outcomes of a unit of competency. Elements describe actions or outcomes that are demonstrable and assessable.</w:t>
            </w:r>
          </w:p>
        </w:tc>
        <w:tc>
          <w:tcPr>
            <w:tcW w:w="6322" w:type="dxa"/>
            <w:gridSpan w:val="4"/>
          </w:tcPr>
          <w:p w14:paraId="3F124D13" w14:textId="77777777" w:rsidR="006E16FD" w:rsidRPr="00B17750" w:rsidRDefault="006E16FD" w:rsidP="00816346">
            <w:pPr>
              <w:pStyle w:val="Heading21"/>
              <w:keepNext/>
            </w:pPr>
            <w:r w:rsidRPr="00B17750">
              <w:t>Performance Criteria</w:t>
            </w:r>
          </w:p>
          <w:p w14:paraId="3C23B495" w14:textId="77777777" w:rsidR="006E16FD" w:rsidRPr="00B17750" w:rsidRDefault="006E16FD" w:rsidP="00816346">
            <w:pPr>
              <w:pStyle w:val="text"/>
              <w:keepNext/>
            </w:pPr>
            <w:r w:rsidRPr="00B17750">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6E16FD" w:rsidRPr="00B17750" w14:paraId="48703C5B" w14:textId="77777777" w:rsidTr="00E7148D">
        <w:tc>
          <w:tcPr>
            <w:tcW w:w="2862" w:type="dxa"/>
          </w:tcPr>
          <w:p w14:paraId="10D87A28" w14:textId="77777777" w:rsidR="006E16FD" w:rsidRPr="00B17750" w:rsidRDefault="006E16FD" w:rsidP="00816346">
            <w:pPr>
              <w:pStyle w:val="spacer"/>
            </w:pPr>
          </w:p>
        </w:tc>
        <w:tc>
          <w:tcPr>
            <w:tcW w:w="6322" w:type="dxa"/>
            <w:gridSpan w:val="4"/>
          </w:tcPr>
          <w:p w14:paraId="5BD2FE3C" w14:textId="77777777" w:rsidR="006E16FD" w:rsidRPr="00B17750" w:rsidRDefault="006E16FD" w:rsidP="00816346">
            <w:pPr>
              <w:pStyle w:val="spacer"/>
            </w:pPr>
          </w:p>
        </w:tc>
      </w:tr>
      <w:tr w:rsidR="006E16FD" w:rsidRPr="00B17750" w14:paraId="4B42030F" w14:textId="77777777" w:rsidTr="00E7148D">
        <w:tc>
          <w:tcPr>
            <w:tcW w:w="2862" w:type="dxa"/>
            <w:vMerge w:val="restart"/>
          </w:tcPr>
          <w:p w14:paraId="14C852DE" w14:textId="77777777" w:rsidR="006E16FD" w:rsidRPr="00B17750" w:rsidRDefault="006E16FD" w:rsidP="00816346">
            <w:pPr>
              <w:pStyle w:val="element"/>
              <w:keepNext/>
            </w:pPr>
            <w:r w:rsidRPr="00B17750">
              <w:t>1</w:t>
            </w:r>
            <w:r w:rsidRPr="00B17750">
              <w:tab/>
              <w:t>Locate</w:t>
            </w:r>
            <w:r>
              <w:t xml:space="preserve"> a range of</w:t>
            </w:r>
            <w:r w:rsidRPr="00B17750">
              <w:t xml:space="preserve"> </w:t>
            </w:r>
            <w:r>
              <w:t>complex paper</w:t>
            </w:r>
            <w:r w:rsidRPr="00B17750">
              <w:t xml:space="preserve"> based and </w:t>
            </w:r>
            <w:r>
              <w:t>web based</w:t>
            </w:r>
            <w:r w:rsidRPr="00B17750">
              <w:t xml:space="preserve"> text</w:t>
            </w:r>
            <w:r>
              <w:t xml:space="preserve"> type</w:t>
            </w:r>
            <w:r w:rsidRPr="00B17750">
              <w:t xml:space="preserve">s </w:t>
            </w:r>
            <w:r>
              <w:t>for</w:t>
            </w:r>
            <w:r w:rsidRPr="00B17750">
              <w:t xml:space="preserve"> learning purposes </w:t>
            </w:r>
          </w:p>
        </w:tc>
        <w:tc>
          <w:tcPr>
            <w:tcW w:w="570" w:type="dxa"/>
            <w:gridSpan w:val="2"/>
          </w:tcPr>
          <w:p w14:paraId="641FC006" w14:textId="77777777" w:rsidR="006E16FD" w:rsidRPr="00B17750" w:rsidRDefault="006E16FD" w:rsidP="00816346">
            <w:pPr>
              <w:pStyle w:val="PC"/>
              <w:keepNext/>
            </w:pPr>
            <w:r w:rsidRPr="00B17750">
              <w:t>1.1</w:t>
            </w:r>
          </w:p>
        </w:tc>
        <w:tc>
          <w:tcPr>
            <w:tcW w:w="5752" w:type="dxa"/>
            <w:gridSpan w:val="2"/>
          </w:tcPr>
          <w:p w14:paraId="31169AEB" w14:textId="77777777" w:rsidR="006E16FD" w:rsidRPr="00B17750" w:rsidRDefault="006E16FD" w:rsidP="00816346">
            <w:pPr>
              <w:pStyle w:val="PC"/>
              <w:keepNext/>
            </w:pPr>
            <w:r>
              <w:t>Access and e</w:t>
            </w:r>
            <w:r w:rsidRPr="00B17750">
              <w:t xml:space="preserve">xamine a range of </w:t>
            </w:r>
            <w:r>
              <w:rPr>
                <w:b/>
                <w:i/>
              </w:rPr>
              <w:t xml:space="preserve">complex </w:t>
            </w:r>
            <w:r w:rsidRPr="00B17750">
              <w:rPr>
                <w:b/>
                <w:i/>
              </w:rPr>
              <w:t>text</w:t>
            </w:r>
            <w:r>
              <w:rPr>
                <w:b/>
                <w:i/>
              </w:rPr>
              <w:t xml:space="preserve"> type</w:t>
            </w:r>
            <w:r w:rsidRPr="00B17750">
              <w:rPr>
                <w:b/>
                <w:i/>
              </w:rPr>
              <w:t>s</w:t>
            </w:r>
            <w:r>
              <w:t xml:space="preserve"> </w:t>
            </w:r>
          </w:p>
        </w:tc>
      </w:tr>
      <w:tr w:rsidR="006E16FD" w:rsidRPr="00B17750" w14:paraId="2501F90C" w14:textId="77777777" w:rsidTr="00E7148D">
        <w:tc>
          <w:tcPr>
            <w:tcW w:w="2862" w:type="dxa"/>
            <w:vMerge/>
          </w:tcPr>
          <w:p w14:paraId="3E7C408C" w14:textId="77777777" w:rsidR="006E16FD" w:rsidRPr="00B17750" w:rsidRDefault="006E16FD" w:rsidP="00816346">
            <w:pPr>
              <w:pStyle w:val="element"/>
              <w:keepNext/>
            </w:pPr>
          </w:p>
        </w:tc>
        <w:tc>
          <w:tcPr>
            <w:tcW w:w="570" w:type="dxa"/>
            <w:gridSpan w:val="2"/>
          </w:tcPr>
          <w:p w14:paraId="3FC51C7E" w14:textId="77777777" w:rsidR="006E16FD" w:rsidRPr="00B17750" w:rsidRDefault="006E16FD" w:rsidP="00816346">
            <w:pPr>
              <w:pStyle w:val="PC"/>
              <w:keepNext/>
            </w:pPr>
            <w:r w:rsidRPr="00B17750">
              <w:t>1.2</w:t>
            </w:r>
          </w:p>
        </w:tc>
        <w:tc>
          <w:tcPr>
            <w:tcW w:w="5752" w:type="dxa"/>
            <w:gridSpan w:val="2"/>
          </w:tcPr>
          <w:p w14:paraId="07E2DB41" w14:textId="77777777" w:rsidR="006E16FD" w:rsidRPr="00B17750" w:rsidRDefault="006E16FD" w:rsidP="00816346">
            <w:pPr>
              <w:pStyle w:val="PC"/>
              <w:keepNext/>
            </w:pPr>
            <w:r w:rsidRPr="00B17750">
              <w:t xml:space="preserve">Define </w:t>
            </w:r>
            <w:r w:rsidRPr="00B17750">
              <w:rPr>
                <w:b/>
                <w:i/>
              </w:rPr>
              <w:t>features</w:t>
            </w:r>
            <w:r w:rsidRPr="00B17750">
              <w:t xml:space="preserve"> </w:t>
            </w:r>
            <w:r w:rsidRPr="00B82442">
              <w:rPr>
                <w:b/>
                <w:i/>
              </w:rPr>
              <w:t>of text types</w:t>
            </w:r>
            <w:r w:rsidRPr="00B17750">
              <w:t xml:space="preserve"> </w:t>
            </w:r>
          </w:p>
        </w:tc>
      </w:tr>
      <w:tr w:rsidR="006E16FD" w:rsidRPr="00B17750" w14:paraId="6C508DCA" w14:textId="77777777" w:rsidTr="00E7148D">
        <w:tc>
          <w:tcPr>
            <w:tcW w:w="2862" w:type="dxa"/>
            <w:vMerge/>
          </w:tcPr>
          <w:p w14:paraId="57BC102F" w14:textId="77777777" w:rsidR="006E16FD" w:rsidRPr="00B17750" w:rsidRDefault="006E16FD" w:rsidP="00816346">
            <w:pPr>
              <w:pStyle w:val="element"/>
              <w:keepNext/>
            </w:pPr>
          </w:p>
        </w:tc>
        <w:tc>
          <w:tcPr>
            <w:tcW w:w="570" w:type="dxa"/>
            <w:gridSpan w:val="2"/>
          </w:tcPr>
          <w:p w14:paraId="64C5B835" w14:textId="77777777" w:rsidR="006E16FD" w:rsidRPr="00B17750" w:rsidRDefault="006E16FD" w:rsidP="00816346">
            <w:pPr>
              <w:pStyle w:val="PC"/>
              <w:keepNext/>
            </w:pPr>
            <w:r w:rsidRPr="00B17750">
              <w:t>1.3</w:t>
            </w:r>
          </w:p>
        </w:tc>
        <w:tc>
          <w:tcPr>
            <w:tcW w:w="5752" w:type="dxa"/>
            <w:gridSpan w:val="2"/>
          </w:tcPr>
          <w:p w14:paraId="1038C0FE" w14:textId="77777777" w:rsidR="006E16FD" w:rsidRPr="00B17750" w:rsidRDefault="006E16FD" w:rsidP="00816346">
            <w:pPr>
              <w:pStyle w:val="PC"/>
              <w:keepNext/>
            </w:pPr>
            <w:r>
              <w:t>Identify and c</w:t>
            </w:r>
            <w:r w:rsidRPr="00B17750">
              <w:t xml:space="preserve">onfirm </w:t>
            </w:r>
            <w:r w:rsidRPr="00B17750">
              <w:rPr>
                <w:b/>
                <w:i/>
              </w:rPr>
              <w:t>purpose</w:t>
            </w:r>
            <w:r w:rsidRPr="00B17750">
              <w:t xml:space="preserve"> of the texts </w:t>
            </w:r>
          </w:p>
        </w:tc>
      </w:tr>
      <w:tr w:rsidR="006E16FD" w:rsidRPr="00B17750" w14:paraId="4342D9E5" w14:textId="77777777" w:rsidTr="00E7148D">
        <w:tc>
          <w:tcPr>
            <w:tcW w:w="2862" w:type="dxa"/>
            <w:vMerge/>
          </w:tcPr>
          <w:p w14:paraId="695C5D17" w14:textId="77777777" w:rsidR="006E16FD" w:rsidRPr="00B17750" w:rsidRDefault="006E16FD" w:rsidP="00816346">
            <w:pPr>
              <w:pStyle w:val="element"/>
              <w:keepNext/>
            </w:pPr>
          </w:p>
        </w:tc>
        <w:tc>
          <w:tcPr>
            <w:tcW w:w="570" w:type="dxa"/>
            <w:gridSpan w:val="2"/>
          </w:tcPr>
          <w:p w14:paraId="176C2BFA" w14:textId="77777777" w:rsidR="006E16FD" w:rsidRPr="00B17750" w:rsidRDefault="006E16FD" w:rsidP="00816346">
            <w:pPr>
              <w:pStyle w:val="PC"/>
              <w:keepNext/>
            </w:pPr>
            <w:r w:rsidRPr="00B17750">
              <w:t>1.4</w:t>
            </w:r>
          </w:p>
        </w:tc>
        <w:tc>
          <w:tcPr>
            <w:tcW w:w="5752" w:type="dxa"/>
            <w:gridSpan w:val="2"/>
          </w:tcPr>
          <w:p w14:paraId="2BDFC986" w14:textId="77777777" w:rsidR="006E16FD" w:rsidRPr="00B17750" w:rsidRDefault="006E16FD" w:rsidP="00816346">
            <w:pPr>
              <w:pStyle w:val="PC"/>
              <w:keepNext/>
            </w:pPr>
            <w:r w:rsidRPr="00B17750">
              <w:t xml:space="preserve">Select texts relevant to own learning purposes </w:t>
            </w:r>
          </w:p>
        </w:tc>
      </w:tr>
      <w:tr w:rsidR="006E16FD" w:rsidRPr="00B17750" w14:paraId="7F67BFEC" w14:textId="77777777" w:rsidTr="00E7148D">
        <w:tc>
          <w:tcPr>
            <w:tcW w:w="2862" w:type="dxa"/>
          </w:tcPr>
          <w:p w14:paraId="76ADF337" w14:textId="77777777" w:rsidR="006E16FD" w:rsidRPr="00B17750" w:rsidRDefault="006E16FD" w:rsidP="00816346">
            <w:pPr>
              <w:pStyle w:val="spacer"/>
            </w:pPr>
          </w:p>
        </w:tc>
        <w:tc>
          <w:tcPr>
            <w:tcW w:w="6322" w:type="dxa"/>
            <w:gridSpan w:val="4"/>
          </w:tcPr>
          <w:p w14:paraId="0A587AB2" w14:textId="77777777" w:rsidR="006E16FD" w:rsidRPr="00B17750" w:rsidRDefault="006E16FD" w:rsidP="00816346">
            <w:pPr>
              <w:pStyle w:val="spacer"/>
            </w:pPr>
          </w:p>
        </w:tc>
      </w:tr>
      <w:tr w:rsidR="006E16FD" w:rsidRPr="00B17750" w14:paraId="3350D9C4" w14:textId="77777777" w:rsidTr="00E7148D">
        <w:tc>
          <w:tcPr>
            <w:tcW w:w="2862" w:type="dxa"/>
            <w:vMerge w:val="restart"/>
          </w:tcPr>
          <w:p w14:paraId="4A3AC8F4" w14:textId="77777777" w:rsidR="006E16FD" w:rsidRPr="00B17750" w:rsidRDefault="006E16FD" w:rsidP="00816346">
            <w:pPr>
              <w:pStyle w:val="element"/>
              <w:keepNext/>
            </w:pPr>
            <w:r w:rsidRPr="00B17750">
              <w:t>2</w:t>
            </w:r>
            <w:r w:rsidRPr="00B17750">
              <w:tab/>
              <w:t xml:space="preserve">Analyse content in a range of </w:t>
            </w:r>
            <w:r>
              <w:t>complex paper</w:t>
            </w:r>
            <w:r w:rsidRPr="00B17750">
              <w:t xml:space="preserve"> based and digital texts for learning purposes</w:t>
            </w:r>
          </w:p>
        </w:tc>
        <w:tc>
          <w:tcPr>
            <w:tcW w:w="585" w:type="dxa"/>
            <w:gridSpan w:val="3"/>
          </w:tcPr>
          <w:p w14:paraId="4C3C1B2C" w14:textId="77777777" w:rsidR="006E16FD" w:rsidRPr="00B17750" w:rsidRDefault="006E16FD" w:rsidP="00816346">
            <w:pPr>
              <w:pStyle w:val="PC"/>
              <w:keepNext/>
            </w:pPr>
            <w:r w:rsidRPr="00B17750">
              <w:t>2.1</w:t>
            </w:r>
          </w:p>
        </w:tc>
        <w:tc>
          <w:tcPr>
            <w:tcW w:w="5737" w:type="dxa"/>
          </w:tcPr>
          <w:p w14:paraId="38EB3B5B" w14:textId="77777777" w:rsidR="006E16FD" w:rsidRPr="00B17750" w:rsidRDefault="006E16FD" w:rsidP="00816346">
            <w:pPr>
              <w:pStyle w:val="unittext"/>
              <w:keepNext/>
            </w:pPr>
            <w:r w:rsidRPr="00B17750">
              <w:t>Use a range of</w:t>
            </w:r>
            <w:r w:rsidRPr="00B17750">
              <w:rPr>
                <w:b/>
                <w:i/>
              </w:rPr>
              <w:t xml:space="preserve"> strategies</w:t>
            </w:r>
            <w:r w:rsidRPr="00B17750">
              <w:t xml:space="preserve"> </w:t>
            </w:r>
            <w:r w:rsidRPr="00B17750">
              <w:rPr>
                <w:b/>
                <w:i/>
              </w:rPr>
              <w:t>to interpret the text</w:t>
            </w:r>
            <w:r>
              <w:rPr>
                <w:b/>
                <w:i/>
              </w:rPr>
              <w:t>s</w:t>
            </w:r>
            <w:r w:rsidRPr="00B17750">
              <w:rPr>
                <w:i/>
              </w:rPr>
              <w:t xml:space="preserve"> </w:t>
            </w:r>
          </w:p>
        </w:tc>
      </w:tr>
      <w:tr w:rsidR="006E16FD" w:rsidRPr="00B17750" w14:paraId="5002D82C" w14:textId="77777777" w:rsidTr="00E7148D">
        <w:tc>
          <w:tcPr>
            <w:tcW w:w="2862" w:type="dxa"/>
            <w:vMerge/>
          </w:tcPr>
          <w:p w14:paraId="3FBF0786" w14:textId="77777777" w:rsidR="006E16FD" w:rsidRPr="00B17750" w:rsidRDefault="006E16FD" w:rsidP="00816346"/>
        </w:tc>
        <w:tc>
          <w:tcPr>
            <w:tcW w:w="585" w:type="dxa"/>
            <w:gridSpan w:val="3"/>
          </w:tcPr>
          <w:p w14:paraId="1E9078EC" w14:textId="77777777" w:rsidR="006E16FD" w:rsidRPr="00B17750" w:rsidRDefault="006E16FD" w:rsidP="00816346">
            <w:pPr>
              <w:pStyle w:val="PC"/>
              <w:keepNext/>
            </w:pPr>
            <w:r w:rsidRPr="00B17750">
              <w:t>2.2</w:t>
            </w:r>
          </w:p>
        </w:tc>
        <w:tc>
          <w:tcPr>
            <w:tcW w:w="5737" w:type="dxa"/>
          </w:tcPr>
          <w:p w14:paraId="277BB606" w14:textId="77777777" w:rsidR="006E16FD" w:rsidRPr="00B17750" w:rsidRDefault="006E16FD" w:rsidP="00816346">
            <w:pPr>
              <w:pStyle w:val="unittext"/>
              <w:keepNext/>
            </w:pPr>
            <w:r w:rsidRPr="00B17750">
              <w:t xml:space="preserve">Summarise main ideas in texts </w:t>
            </w:r>
          </w:p>
        </w:tc>
      </w:tr>
      <w:tr w:rsidR="006E16FD" w:rsidRPr="00B17750" w14:paraId="501DF526" w14:textId="77777777" w:rsidTr="00E7148D">
        <w:tc>
          <w:tcPr>
            <w:tcW w:w="2862" w:type="dxa"/>
            <w:vMerge/>
          </w:tcPr>
          <w:p w14:paraId="182C0194" w14:textId="77777777" w:rsidR="006E16FD" w:rsidRPr="00B17750" w:rsidRDefault="006E16FD" w:rsidP="00816346"/>
        </w:tc>
        <w:tc>
          <w:tcPr>
            <w:tcW w:w="585" w:type="dxa"/>
            <w:gridSpan w:val="3"/>
          </w:tcPr>
          <w:p w14:paraId="6B454C53" w14:textId="77777777" w:rsidR="006E16FD" w:rsidRPr="00B17750" w:rsidRDefault="006E16FD" w:rsidP="00816346">
            <w:pPr>
              <w:pStyle w:val="PC"/>
              <w:keepNext/>
            </w:pPr>
            <w:r w:rsidRPr="00B17750">
              <w:t>2.3</w:t>
            </w:r>
          </w:p>
        </w:tc>
        <w:tc>
          <w:tcPr>
            <w:tcW w:w="5737" w:type="dxa"/>
          </w:tcPr>
          <w:p w14:paraId="5C8E09E1" w14:textId="77777777" w:rsidR="006E16FD" w:rsidRPr="00B17750" w:rsidRDefault="006E16FD" w:rsidP="00816346">
            <w:pPr>
              <w:pStyle w:val="unittext"/>
              <w:keepNext/>
            </w:pPr>
            <w:r w:rsidRPr="00B17750">
              <w:t xml:space="preserve">Evaluate supporting </w:t>
            </w:r>
            <w:r>
              <w:t>information</w:t>
            </w:r>
            <w:r w:rsidRPr="00B17750">
              <w:t xml:space="preserve"> in texts</w:t>
            </w:r>
          </w:p>
        </w:tc>
      </w:tr>
      <w:tr w:rsidR="006E16FD" w:rsidRPr="00B17750" w14:paraId="4401DF38" w14:textId="77777777" w:rsidTr="00E7148D">
        <w:tc>
          <w:tcPr>
            <w:tcW w:w="2862" w:type="dxa"/>
          </w:tcPr>
          <w:p w14:paraId="285288AD" w14:textId="77777777" w:rsidR="006E16FD" w:rsidRPr="00B17750" w:rsidRDefault="006E16FD" w:rsidP="00816346">
            <w:pPr>
              <w:pStyle w:val="spacer"/>
            </w:pPr>
          </w:p>
        </w:tc>
        <w:tc>
          <w:tcPr>
            <w:tcW w:w="6322" w:type="dxa"/>
            <w:gridSpan w:val="4"/>
          </w:tcPr>
          <w:p w14:paraId="01520E79" w14:textId="77777777" w:rsidR="006E16FD" w:rsidRPr="00B17750" w:rsidRDefault="006E16FD" w:rsidP="00816346">
            <w:pPr>
              <w:pStyle w:val="spacer"/>
            </w:pPr>
          </w:p>
        </w:tc>
      </w:tr>
      <w:tr w:rsidR="006E16FD" w:rsidRPr="00B17750" w14:paraId="28AB5572" w14:textId="77777777" w:rsidTr="00E7148D">
        <w:tc>
          <w:tcPr>
            <w:tcW w:w="2862" w:type="dxa"/>
            <w:vMerge w:val="restart"/>
          </w:tcPr>
          <w:p w14:paraId="16DD4815" w14:textId="77777777" w:rsidR="006E16FD" w:rsidRPr="00B17750" w:rsidRDefault="006E16FD" w:rsidP="00816346">
            <w:pPr>
              <w:pStyle w:val="element"/>
              <w:keepNext/>
            </w:pPr>
            <w:r w:rsidRPr="00B17750">
              <w:t>3</w:t>
            </w:r>
            <w:r w:rsidRPr="00B17750">
              <w:tab/>
              <w:t xml:space="preserve">Critically evaluate a range of </w:t>
            </w:r>
            <w:r>
              <w:t>complex paper</w:t>
            </w:r>
            <w:r w:rsidRPr="00B17750">
              <w:t xml:space="preserve"> based and digital texts </w:t>
            </w:r>
            <w:r>
              <w:t>for</w:t>
            </w:r>
            <w:r w:rsidRPr="00B17750">
              <w:t xml:space="preserve"> learning purposes</w:t>
            </w:r>
          </w:p>
        </w:tc>
        <w:tc>
          <w:tcPr>
            <w:tcW w:w="570" w:type="dxa"/>
            <w:gridSpan w:val="2"/>
          </w:tcPr>
          <w:p w14:paraId="4222F950" w14:textId="77777777" w:rsidR="006E16FD" w:rsidRPr="00B17750" w:rsidRDefault="006E16FD" w:rsidP="00816346">
            <w:pPr>
              <w:pStyle w:val="PC"/>
              <w:keepNext/>
            </w:pPr>
            <w:r w:rsidRPr="00B17750">
              <w:t>3.1</w:t>
            </w:r>
          </w:p>
        </w:tc>
        <w:tc>
          <w:tcPr>
            <w:tcW w:w="5752" w:type="dxa"/>
            <w:gridSpan w:val="2"/>
          </w:tcPr>
          <w:p w14:paraId="52C347EE" w14:textId="77777777" w:rsidR="006E16FD" w:rsidRPr="00B17750" w:rsidRDefault="006E16FD" w:rsidP="00816346">
            <w:pPr>
              <w:pStyle w:val="unittext"/>
              <w:keepNext/>
            </w:pPr>
            <w:r w:rsidRPr="00B17750">
              <w:t xml:space="preserve">Identify </w:t>
            </w:r>
            <w:r w:rsidRPr="00B82442">
              <w:rPr>
                <w:b/>
                <w:i/>
              </w:rPr>
              <w:t>means used by the author to achieve the purpose of the texts</w:t>
            </w:r>
            <w:r>
              <w:rPr>
                <w:b/>
                <w:i/>
              </w:rPr>
              <w:t xml:space="preserve"> </w:t>
            </w:r>
          </w:p>
        </w:tc>
      </w:tr>
      <w:tr w:rsidR="006E16FD" w:rsidRPr="00B17750" w14:paraId="28BD03D2" w14:textId="77777777" w:rsidTr="00E7148D">
        <w:tc>
          <w:tcPr>
            <w:tcW w:w="2862" w:type="dxa"/>
            <w:vMerge/>
          </w:tcPr>
          <w:p w14:paraId="4FF9C40A" w14:textId="77777777" w:rsidR="006E16FD" w:rsidRPr="00B17750" w:rsidRDefault="006E16FD" w:rsidP="00816346"/>
        </w:tc>
        <w:tc>
          <w:tcPr>
            <w:tcW w:w="570" w:type="dxa"/>
            <w:gridSpan w:val="2"/>
          </w:tcPr>
          <w:p w14:paraId="3BE2945E" w14:textId="77777777" w:rsidR="006E16FD" w:rsidRPr="00B17750" w:rsidRDefault="006E16FD" w:rsidP="00816346">
            <w:pPr>
              <w:pStyle w:val="PC"/>
              <w:keepNext/>
            </w:pPr>
            <w:r w:rsidRPr="00B17750">
              <w:t>3.2</w:t>
            </w:r>
          </w:p>
        </w:tc>
        <w:tc>
          <w:tcPr>
            <w:tcW w:w="5752" w:type="dxa"/>
            <w:gridSpan w:val="2"/>
          </w:tcPr>
          <w:p w14:paraId="7E62A0BA" w14:textId="77777777" w:rsidR="006E16FD" w:rsidRPr="00B17750" w:rsidRDefault="006E16FD" w:rsidP="00816346">
            <w:pPr>
              <w:pStyle w:val="unittext"/>
              <w:keepNext/>
            </w:pPr>
            <w:r w:rsidRPr="00B17750">
              <w:t>Apply a range of</w:t>
            </w:r>
            <w:r w:rsidRPr="00B17750">
              <w:rPr>
                <w:b/>
                <w:i/>
              </w:rPr>
              <w:t xml:space="preserve"> strategies</w:t>
            </w:r>
            <w:r w:rsidRPr="00B17750">
              <w:t xml:space="preserve"> </w:t>
            </w:r>
            <w:r w:rsidRPr="00B17750">
              <w:rPr>
                <w:b/>
                <w:i/>
              </w:rPr>
              <w:t>to critically analyse texts</w:t>
            </w:r>
          </w:p>
        </w:tc>
      </w:tr>
      <w:tr w:rsidR="006E16FD" w:rsidRPr="00B17750" w14:paraId="4283877A" w14:textId="77777777" w:rsidTr="00E7148D">
        <w:tc>
          <w:tcPr>
            <w:tcW w:w="2862" w:type="dxa"/>
            <w:vMerge/>
          </w:tcPr>
          <w:p w14:paraId="764859B1" w14:textId="77777777" w:rsidR="006E16FD" w:rsidRPr="00B17750" w:rsidRDefault="006E16FD" w:rsidP="00816346"/>
        </w:tc>
        <w:tc>
          <w:tcPr>
            <w:tcW w:w="570" w:type="dxa"/>
            <w:gridSpan w:val="2"/>
          </w:tcPr>
          <w:p w14:paraId="50A5C34D" w14:textId="77777777" w:rsidR="006E16FD" w:rsidRPr="00B17750" w:rsidRDefault="006E16FD" w:rsidP="00816346">
            <w:pPr>
              <w:pStyle w:val="PC"/>
              <w:keepNext/>
            </w:pPr>
            <w:r w:rsidRPr="00B17750">
              <w:t>3.3</w:t>
            </w:r>
          </w:p>
        </w:tc>
        <w:tc>
          <w:tcPr>
            <w:tcW w:w="5752" w:type="dxa"/>
            <w:gridSpan w:val="2"/>
          </w:tcPr>
          <w:p w14:paraId="02423F50" w14:textId="77777777" w:rsidR="006E16FD" w:rsidRPr="00B17750" w:rsidRDefault="006E16FD" w:rsidP="00816346">
            <w:pPr>
              <w:pStyle w:val="unittext"/>
              <w:keepNext/>
            </w:pPr>
            <w:r w:rsidRPr="00B17750">
              <w:t>Assess the relevance of the texts to own purpose</w:t>
            </w:r>
            <w:r w:rsidRPr="00B17750">
              <w:rPr>
                <w:b/>
                <w:i/>
              </w:rPr>
              <w:t xml:space="preserve"> </w:t>
            </w:r>
          </w:p>
        </w:tc>
      </w:tr>
      <w:tr w:rsidR="006E16FD" w:rsidRPr="00B17750" w14:paraId="17A5D264" w14:textId="77777777" w:rsidTr="00E7148D">
        <w:tc>
          <w:tcPr>
            <w:tcW w:w="2862" w:type="dxa"/>
            <w:vMerge/>
          </w:tcPr>
          <w:p w14:paraId="4AF11BA1" w14:textId="77777777" w:rsidR="006E16FD" w:rsidRPr="00B17750" w:rsidRDefault="006E16FD" w:rsidP="00816346"/>
        </w:tc>
        <w:tc>
          <w:tcPr>
            <w:tcW w:w="570" w:type="dxa"/>
            <w:gridSpan w:val="2"/>
          </w:tcPr>
          <w:p w14:paraId="1EBDC4D5" w14:textId="77777777" w:rsidR="006E16FD" w:rsidRPr="00B17750" w:rsidRDefault="006E16FD" w:rsidP="00816346">
            <w:pPr>
              <w:pStyle w:val="PC"/>
              <w:keepNext/>
            </w:pPr>
            <w:r>
              <w:t>3.4</w:t>
            </w:r>
          </w:p>
        </w:tc>
        <w:tc>
          <w:tcPr>
            <w:tcW w:w="5752" w:type="dxa"/>
            <w:gridSpan w:val="2"/>
          </w:tcPr>
          <w:p w14:paraId="7134F4F2" w14:textId="77777777" w:rsidR="006E16FD" w:rsidRPr="00B17750" w:rsidRDefault="006E16FD" w:rsidP="00816346">
            <w:pPr>
              <w:pStyle w:val="unittext"/>
              <w:keepNext/>
            </w:pPr>
            <w:r>
              <w:t>Evaluate</w:t>
            </w:r>
            <w:r w:rsidRPr="005E1D4A">
              <w:t xml:space="preserve"> </w:t>
            </w:r>
            <w:r w:rsidRPr="00B82442">
              <w:rPr>
                <w:b/>
                <w:i/>
              </w:rPr>
              <w:t>effectiveness</w:t>
            </w:r>
            <w:r w:rsidRPr="00B82442">
              <w:rPr>
                <w:b/>
              </w:rPr>
              <w:t xml:space="preserve"> </w:t>
            </w:r>
            <w:r w:rsidRPr="00B82442">
              <w:rPr>
                <w:b/>
                <w:i/>
              </w:rPr>
              <w:t>of texts</w:t>
            </w:r>
          </w:p>
        </w:tc>
      </w:tr>
      <w:tr w:rsidR="006E16FD" w:rsidRPr="00B17750" w14:paraId="544FC346" w14:textId="77777777" w:rsidTr="00E7148D">
        <w:tc>
          <w:tcPr>
            <w:tcW w:w="2862" w:type="dxa"/>
          </w:tcPr>
          <w:p w14:paraId="4F84FE26" w14:textId="77777777" w:rsidR="006E16FD" w:rsidRPr="00B17750" w:rsidRDefault="006E16FD" w:rsidP="00816346">
            <w:pPr>
              <w:pStyle w:val="spacer"/>
            </w:pPr>
          </w:p>
        </w:tc>
        <w:tc>
          <w:tcPr>
            <w:tcW w:w="6322" w:type="dxa"/>
            <w:gridSpan w:val="4"/>
          </w:tcPr>
          <w:p w14:paraId="3C16DE02" w14:textId="77777777" w:rsidR="006E16FD" w:rsidRPr="00B17750" w:rsidRDefault="006E16FD" w:rsidP="00816346">
            <w:pPr>
              <w:pStyle w:val="spacer"/>
            </w:pPr>
          </w:p>
        </w:tc>
      </w:tr>
      <w:tr w:rsidR="006E16FD" w:rsidRPr="00B17750" w14:paraId="2219A94B" w14:textId="77777777" w:rsidTr="00E7148D">
        <w:tc>
          <w:tcPr>
            <w:tcW w:w="9184" w:type="dxa"/>
            <w:gridSpan w:val="5"/>
          </w:tcPr>
          <w:p w14:paraId="13033863" w14:textId="77777777" w:rsidR="006E16FD" w:rsidRPr="00B17750" w:rsidRDefault="006E16FD" w:rsidP="00816346">
            <w:pPr>
              <w:pStyle w:val="Heading21"/>
              <w:keepNext/>
            </w:pPr>
            <w:r w:rsidRPr="00B17750">
              <w:t>Required Knowledge and Skills</w:t>
            </w:r>
          </w:p>
          <w:p w14:paraId="7D96ED47" w14:textId="77777777" w:rsidR="006E16FD" w:rsidRPr="00B17750" w:rsidRDefault="006E16FD" w:rsidP="00816346">
            <w:pPr>
              <w:pStyle w:val="text"/>
              <w:keepNext/>
            </w:pPr>
            <w:r w:rsidRPr="00B17750">
              <w:t>This describes the essential skills and knowledge and their level required for this unit.</w:t>
            </w:r>
          </w:p>
        </w:tc>
      </w:tr>
      <w:tr w:rsidR="006E16FD" w:rsidRPr="00B17750" w14:paraId="75C43D68" w14:textId="77777777" w:rsidTr="00E7148D">
        <w:tc>
          <w:tcPr>
            <w:tcW w:w="9184" w:type="dxa"/>
            <w:gridSpan w:val="5"/>
          </w:tcPr>
          <w:p w14:paraId="4D805652" w14:textId="77777777" w:rsidR="006E16FD" w:rsidRPr="00B17750" w:rsidRDefault="006E16FD" w:rsidP="00816346">
            <w:pPr>
              <w:pStyle w:val="unittext"/>
              <w:keepNext/>
            </w:pPr>
            <w:r w:rsidRPr="00B17750">
              <w:t>Required Knowledge:</w:t>
            </w:r>
          </w:p>
          <w:p w14:paraId="4F7C6AD8" w14:textId="77777777" w:rsidR="006E16FD" w:rsidRPr="00B17750" w:rsidRDefault="006E16FD" w:rsidP="006E16FD">
            <w:pPr>
              <w:pStyle w:val="bullet"/>
              <w:numPr>
                <w:ilvl w:val="0"/>
                <w:numId w:val="12"/>
              </w:numPr>
              <w:tabs>
                <w:tab w:val="clear" w:pos="820"/>
              </w:tabs>
              <w:ind w:left="284" w:hanging="284"/>
            </w:pPr>
            <w:r w:rsidRPr="00B17750">
              <w:t>a range of vocabulary related to learning including some specialised vocabulary to support comprehension</w:t>
            </w:r>
          </w:p>
          <w:p w14:paraId="731BBF40" w14:textId="77777777" w:rsidR="006E16FD" w:rsidRPr="00B17750" w:rsidRDefault="006E16FD" w:rsidP="006E16FD">
            <w:pPr>
              <w:pStyle w:val="bullet"/>
              <w:numPr>
                <w:ilvl w:val="0"/>
                <w:numId w:val="12"/>
              </w:numPr>
              <w:tabs>
                <w:tab w:val="clear" w:pos="820"/>
              </w:tabs>
              <w:ind w:left="284" w:hanging="284"/>
            </w:pPr>
            <w:r w:rsidRPr="00B17750">
              <w:t>techniques used by writers to convey meaning and achieve purpose</w:t>
            </w:r>
          </w:p>
          <w:p w14:paraId="0A84F1D7" w14:textId="77777777" w:rsidR="006E16FD" w:rsidRPr="00B17750" w:rsidRDefault="006E16FD" w:rsidP="006E16FD">
            <w:pPr>
              <w:pStyle w:val="bullet"/>
              <w:numPr>
                <w:ilvl w:val="0"/>
                <w:numId w:val="12"/>
              </w:numPr>
              <w:tabs>
                <w:tab w:val="clear" w:pos="820"/>
              </w:tabs>
              <w:ind w:left="284" w:hanging="284"/>
            </w:pPr>
            <w:r>
              <w:t>factors that influence a text such as an</w:t>
            </w:r>
            <w:r w:rsidRPr="00B17750">
              <w:t xml:space="preserve"> author’s culture, experiences and value system</w:t>
            </w:r>
          </w:p>
          <w:p w14:paraId="293E74B0" w14:textId="77777777" w:rsidR="006E16FD" w:rsidRPr="00B17750" w:rsidRDefault="006E16FD" w:rsidP="006E16FD">
            <w:pPr>
              <w:pStyle w:val="bullet"/>
              <w:numPr>
                <w:ilvl w:val="0"/>
                <w:numId w:val="12"/>
              </w:numPr>
              <w:tabs>
                <w:tab w:val="clear" w:pos="820"/>
              </w:tabs>
              <w:ind w:left="284" w:hanging="284"/>
            </w:pPr>
            <w:r>
              <w:t xml:space="preserve">different representations of </w:t>
            </w:r>
            <w:r w:rsidRPr="00B17750">
              <w:t>paper based and digital information</w:t>
            </w:r>
          </w:p>
          <w:p w14:paraId="5C0F4486" w14:textId="77777777" w:rsidR="006E16FD" w:rsidRPr="00B17750" w:rsidRDefault="006E16FD" w:rsidP="00816346">
            <w:pPr>
              <w:pStyle w:val="unittext"/>
              <w:keepNext/>
            </w:pPr>
            <w:r w:rsidRPr="00B17750">
              <w:t>Required Skills:</w:t>
            </w:r>
          </w:p>
          <w:p w14:paraId="50C4B88C" w14:textId="77777777" w:rsidR="006E16FD" w:rsidRPr="00B17750" w:rsidRDefault="006E16FD" w:rsidP="006E16FD">
            <w:pPr>
              <w:pStyle w:val="bullet"/>
              <w:numPr>
                <w:ilvl w:val="0"/>
                <w:numId w:val="12"/>
              </w:numPr>
              <w:tabs>
                <w:tab w:val="clear" w:pos="820"/>
              </w:tabs>
              <w:ind w:left="284" w:hanging="284"/>
            </w:pPr>
            <w:r>
              <w:t>literacy</w:t>
            </w:r>
            <w:r w:rsidRPr="00B17750">
              <w:t xml:space="preserve"> skills to:</w:t>
            </w:r>
          </w:p>
          <w:p w14:paraId="25E8B3F8" w14:textId="77777777" w:rsidR="006E16FD" w:rsidRPr="00B17750" w:rsidRDefault="006E16FD" w:rsidP="00816346">
            <w:pPr>
              <w:pStyle w:val="endash"/>
            </w:pPr>
            <w:r w:rsidRPr="00B17750">
              <w:t>select and apply reading strategies to interpret and analyse texts</w:t>
            </w:r>
          </w:p>
          <w:p w14:paraId="6B4CF427" w14:textId="77777777" w:rsidR="006E16FD" w:rsidRPr="00B17750" w:rsidRDefault="006E16FD" w:rsidP="00816346">
            <w:pPr>
              <w:pStyle w:val="endash"/>
            </w:pPr>
            <w:r w:rsidRPr="00B17750">
              <w:t>apply critical analysis skills to interpret and compare texts</w:t>
            </w:r>
          </w:p>
          <w:p w14:paraId="023F6BD1" w14:textId="77777777" w:rsidR="006E16FD" w:rsidRPr="00B17750" w:rsidRDefault="006E16FD" w:rsidP="00816346">
            <w:pPr>
              <w:pStyle w:val="endash"/>
            </w:pPr>
            <w:r w:rsidRPr="00B17750">
              <w:t>assess relevance of texts to own purposes and needs</w:t>
            </w:r>
          </w:p>
          <w:p w14:paraId="5617D6EA" w14:textId="77777777" w:rsidR="006E16FD" w:rsidRDefault="006E16FD" w:rsidP="00816346">
            <w:pPr>
              <w:pStyle w:val="endash"/>
            </w:pPr>
            <w:r w:rsidRPr="00B17750">
              <w:t>assess the validity of online information</w:t>
            </w:r>
          </w:p>
          <w:p w14:paraId="6B9CAC5E" w14:textId="77777777" w:rsidR="006E16FD" w:rsidRPr="00B17750" w:rsidRDefault="006E16FD" w:rsidP="00816346">
            <w:pPr>
              <w:pStyle w:val="endash"/>
            </w:pPr>
            <w:r w:rsidRPr="00DC6B4B">
              <w:t>apply a range of decoding strategies to identify unfamiliar words</w:t>
            </w:r>
          </w:p>
          <w:p w14:paraId="748D8F6D" w14:textId="77777777" w:rsidR="006E16FD" w:rsidRPr="00B17750" w:rsidRDefault="006E16FD" w:rsidP="006E16FD">
            <w:pPr>
              <w:pStyle w:val="bullet"/>
              <w:numPr>
                <w:ilvl w:val="0"/>
                <w:numId w:val="12"/>
              </w:numPr>
              <w:tabs>
                <w:tab w:val="clear" w:pos="820"/>
              </w:tabs>
              <w:ind w:left="284" w:hanging="284"/>
            </w:pPr>
            <w:r w:rsidRPr="00B17750">
              <w:t>technology skills to access and navigate screen based digital text to locate information of some complexity</w:t>
            </w:r>
          </w:p>
        </w:tc>
      </w:tr>
      <w:tr w:rsidR="006E16FD" w:rsidRPr="00B17750" w14:paraId="0ED80F66" w14:textId="77777777" w:rsidTr="00E7148D">
        <w:tc>
          <w:tcPr>
            <w:tcW w:w="9184" w:type="dxa"/>
            <w:gridSpan w:val="5"/>
          </w:tcPr>
          <w:p w14:paraId="0474C5E2" w14:textId="77777777" w:rsidR="006E16FD" w:rsidRPr="00777563" w:rsidRDefault="006E16FD" w:rsidP="00816346">
            <w:pPr>
              <w:pStyle w:val="spacer"/>
            </w:pPr>
          </w:p>
        </w:tc>
      </w:tr>
      <w:tr w:rsidR="006E16FD" w:rsidRPr="00B17750" w14:paraId="1F155496" w14:textId="77777777" w:rsidTr="00E7148D">
        <w:tc>
          <w:tcPr>
            <w:tcW w:w="9184" w:type="dxa"/>
            <w:gridSpan w:val="5"/>
          </w:tcPr>
          <w:p w14:paraId="11D37A8C" w14:textId="77777777" w:rsidR="006E16FD" w:rsidRPr="00B17750" w:rsidRDefault="006E16FD" w:rsidP="00816346">
            <w:pPr>
              <w:pStyle w:val="Heading21"/>
              <w:keepNext/>
            </w:pPr>
            <w:r w:rsidRPr="00B17750">
              <w:t>Range Statement</w:t>
            </w:r>
          </w:p>
          <w:p w14:paraId="79111310" w14:textId="77777777" w:rsidR="006E16FD" w:rsidRPr="00777563" w:rsidRDefault="006E16FD" w:rsidP="00816346">
            <w:pPr>
              <w:pStyle w:val="text"/>
              <w:keepNext/>
            </w:pPr>
            <w:r w:rsidRPr="00B17750">
              <w:t>The Range Statement relates to the unit of competency as a whole. It allows for different work environments and situations that may affect performance.</w:t>
            </w:r>
            <w:r>
              <w:t xml:space="preserve"> </w:t>
            </w:r>
            <w:r w:rsidRPr="00B17750">
              <w:t>Bold / italicised wording in the Performance Criteria is detailed below.</w:t>
            </w:r>
            <w:r>
              <w:t xml:space="preserve"> </w:t>
            </w:r>
          </w:p>
        </w:tc>
      </w:tr>
      <w:tr w:rsidR="006E16FD" w:rsidRPr="00B17750" w14:paraId="68AC7421" w14:textId="77777777" w:rsidTr="00E7148D">
        <w:tc>
          <w:tcPr>
            <w:tcW w:w="3288" w:type="dxa"/>
            <w:gridSpan w:val="2"/>
          </w:tcPr>
          <w:p w14:paraId="105AB711" w14:textId="77777777" w:rsidR="006E16FD" w:rsidRPr="00B17750" w:rsidRDefault="006E16FD" w:rsidP="00816346">
            <w:pPr>
              <w:pStyle w:val="unittext"/>
              <w:keepNext/>
            </w:pPr>
            <w:r>
              <w:rPr>
                <w:b/>
                <w:i/>
              </w:rPr>
              <w:t xml:space="preserve">Complex </w:t>
            </w:r>
            <w:r w:rsidRPr="00B17750">
              <w:rPr>
                <w:b/>
                <w:i/>
              </w:rPr>
              <w:t>text</w:t>
            </w:r>
            <w:r>
              <w:rPr>
                <w:b/>
                <w:i/>
              </w:rPr>
              <w:t xml:space="preserve"> type</w:t>
            </w:r>
            <w:r w:rsidRPr="00B17750">
              <w:rPr>
                <w:b/>
                <w:i/>
              </w:rPr>
              <w:t>s</w:t>
            </w:r>
            <w:r w:rsidRPr="00B17750">
              <w:t xml:space="preserve"> may include:</w:t>
            </w:r>
          </w:p>
        </w:tc>
        <w:tc>
          <w:tcPr>
            <w:tcW w:w="5896" w:type="dxa"/>
            <w:gridSpan w:val="3"/>
          </w:tcPr>
          <w:p w14:paraId="032DBFFA" w14:textId="77777777" w:rsidR="006E16FD" w:rsidRPr="00B17750" w:rsidRDefault="006E16FD" w:rsidP="006E16FD">
            <w:pPr>
              <w:pStyle w:val="bullet"/>
              <w:numPr>
                <w:ilvl w:val="0"/>
                <w:numId w:val="12"/>
              </w:numPr>
              <w:tabs>
                <w:tab w:val="clear" w:pos="820"/>
              </w:tabs>
              <w:ind w:left="284" w:hanging="284"/>
            </w:pPr>
            <w:r>
              <w:t>structurally intricate texts which include</w:t>
            </w:r>
            <w:r w:rsidRPr="00B17750">
              <w:t xml:space="preserve"> embedded information, specialised vocabulary and abstraction and symbolism</w:t>
            </w:r>
          </w:p>
          <w:p w14:paraId="0D2A8129" w14:textId="77777777" w:rsidR="006E16FD" w:rsidRPr="00B17750" w:rsidRDefault="006E16FD" w:rsidP="006E16FD">
            <w:pPr>
              <w:pStyle w:val="bullet"/>
              <w:numPr>
                <w:ilvl w:val="0"/>
                <w:numId w:val="12"/>
              </w:numPr>
              <w:tabs>
                <w:tab w:val="clear" w:pos="820"/>
              </w:tabs>
              <w:ind w:left="284" w:hanging="284"/>
            </w:pPr>
            <w:r>
              <w:t>web based</w:t>
            </w:r>
            <w:r w:rsidRPr="00B17750">
              <w:t xml:space="preserve">, </w:t>
            </w:r>
            <w:r>
              <w:t>paper based</w:t>
            </w:r>
            <w:r w:rsidRPr="00B17750">
              <w:t>, handwritten and visual texts:</w:t>
            </w:r>
          </w:p>
          <w:p w14:paraId="32A9C33C" w14:textId="77777777" w:rsidR="006E16FD" w:rsidRPr="00B17750" w:rsidRDefault="006E16FD" w:rsidP="00816346">
            <w:pPr>
              <w:pStyle w:val="endash"/>
            </w:pPr>
            <w:r w:rsidRPr="00B17750">
              <w:t>instructional material such as text books, research material on the internet, weblogs</w:t>
            </w:r>
          </w:p>
          <w:p w14:paraId="35B3AE41" w14:textId="77777777" w:rsidR="006E16FD" w:rsidRPr="00B17750" w:rsidRDefault="006E16FD" w:rsidP="00816346">
            <w:pPr>
              <w:pStyle w:val="endash"/>
            </w:pPr>
            <w:r w:rsidRPr="00B17750">
              <w:t>classroom based learning materials notes taken from whiteboard,</w:t>
            </w:r>
            <w:r>
              <w:t xml:space="preserve"> </w:t>
            </w:r>
            <w:r w:rsidRPr="00B17750">
              <w:t>notes taken from a variety of sources</w:t>
            </w:r>
          </w:p>
          <w:p w14:paraId="4930B98F" w14:textId="77777777" w:rsidR="006E16FD" w:rsidRPr="00B17750" w:rsidRDefault="006E16FD" w:rsidP="00816346">
            <w:pPr>
              <w:pStyle w:val="endash"/>
            </w:pPr>
            <w:r w:rsidRPr="00B17750">
              <w:t>procedural or technical manuals / learner guides, work books</w:t>
            </w:r>
          </w:p>
          <w:p w14:paraId="6D4B7F1C" w14:textId="77777777" w:rsidR="006E16FD" w:rsidRPr="00B17750" w:rsidRDefault="006E16FD" w:rsidP="00816346">
            <w:pPr>
              <w:pStyle w:val="endash"/>
            </w:pPr>
            <w:r w:rsidRPr="00B17750">
              <w:lastRenderedPageBreak/>
              <w:t>course information such as VTAC guide</w:t>
            </w:r>
          </w:p>
          <w:p w14:paraId="04583F0D" w14:textId="77777777" w:rsidR="006E16FD" w:rsidRPr="00B17750" w:rsidRDefault="006E16FD" w:rsidP="00816346">
            <w:pPr>
              <w:pStyle w:val="endash"/>
            </w:pPr>
            <w:r w:rsidRPr="00B17750">
              <w:t xml:space="preserve">journal articles, reports, including technical information </w:t>
            </w:r>
          </w:p>
          <w:p w14:paraId="48777C29" w14:textId="77777777" w:rsidR="006E16FD" w:rsidRPr="00B17750" w:rsidRDefault="006E16FD" w:rsidP="00816346">
            <w:pPr>
              <w:pStyle w:val="endash"/>
            </w:pPr>
            <w:r w:rsidRPr="00B17750">
              <w:t>instructions on how to complete a task or project</w:t>
            </w:r>
          </w:p>
          <w:p w14:paraId="2AE311B4" w14:textId="77777777" w:rsidR="006E16FD" w:rsidRPr="00B17750" w:rsidRDefault="006E16FD" w:rsidP="00816346">
            <w:pPr>
              <w:pStyle w:val="endash"/>
            </w:pPr>
            <w:r w:rsidRPr="00B17750">
              <w:t>informal and formal emails,</w:t>
            </w:r>
            <w:r>
              <w:t xml:space="preserve"> tweets,</w:t>
            </w:r>
            <w:r w:rsidRPr="00B17750">
              <w:t xml:space="preserve"> online postings or hand written messages about matters related to learning for example, information about an assignment from a fellow class member or the teacher</w:t>
            </w:r>
          </w:p>
          <w:p w14:paraId="642AF3F1" w14:textId="77777777" w:rsidR="006E16FD" w:rsidRPr="00B17750" w:rsidRDefault="006E16FD" w:rsidP="00816346">
            <w:pPr>
              <w:pStyle w:val="endash"/>
            </w:pPr>
            <w:r w:rsidRPr="00B17750">
              <w:t>individual learning plans, portfolios, diary entries related to study plans, task lists</w:t>
            </w:r>
          </w:p>
          <w:p w14:paraId="5EDD3E50" w14:textId="77777777" w:rsidR="006E16FD" w:rsidRPr="00B17750" w:rsidRDefault="006E16FD" w:rsidP="00816346">
            <w:pPr>
              <w:pStyle w:val="endash"/>
            </w:pPr>
            <w:r w:rsidRPr="00B17750">
              <w:t xml:space="preserve">diagrams with supporting information related to a specific area of study </w:t>
            </w:r>
          </w:p>
        </w:tc>
      </w:tr>
      <w:tr w:rsidR="006E16FD" w:rsidRPr="00B17750" w14:paraId="225D435A" w14:textId="77777777" w:rsidTr="00E7148D">
        <w:tc>
          <w:tcPr>
            <w:tcW w:w="9184" w:type="dxa"/>
            <w:gridSpan w:val="5"/>
          </w:tcPr>
          <w:p w14:paraId="3AEFF380" w14:textId="77777777" w:rsidR="006E16FD" w:rsidRPr="00B17750" w:rsidRDefault="006E16FD" w:rsidP="00816346">
            <w:pPr>
              <w:pStyle w:val="spacer"/>
            </w:pPr>
          </w:p>
        </w:tc>
      </w:tr>
      <w:tr w:rsidR="006E16FD" w:rsidRPr="00B17750" w14:paraId="667CC896" w14:textId="77777777" w:rsidTr="00E7148D">
        <w:tc>
          <w:tcPr>
            <w:tcW w:w="3288" w:type="dxa"/>
            <w:gridSpan w:val="2"/>
          </w:tcPr>
          <w:p w14:paraId="6EEDA2F8" w14:textId="77777777" w:rsidR="006E16FD" w:rsidRPr="00B82442" w:rsidRDefault="006E16FD" w:rsidP="00816346">
            <w:pPr>
              <w:pStyle w:val="unittext"/>
              <w:keepNext/>
            </w:pPr>
            <w:r w:rsidRPr="00B17750">
              <w:rPr>
                <w:b/>
                <w:i/>
              </w:rPr>
              <w:t>Features</w:t>
            </w:r>
            <w:r w:rsidRPr="00B17750">
              <w:t xml:space="preserve"> </w:t>
            </w:r>
            <w:r w:rsidRPr="00777B37">
              <w:rPr>
                <w:b/>
                <w:i/>
              </w:rPr>
              <w:t>of text types</w:t>
            </w:r>
            <w:r w:rsidRPr="00B17750">
              <w:t xml:space="preserve"> </w:t>
            </w:r>
            <w:r>
              <w:t xml:space="preserve">may </w:t>
            </w:r>
            <w:r w:rsidRPr="00B17750">
              <w:t>include:</w:t>
            </w:r>
          </w:p>
        </w:tc>
        <w:tc>
          <w:tcPr>
            <w:tcW w:w="5896" w:type="dxa"/>
            <w:gridSpan w:val="3"/>
          </w:tcPr>
          <w:p w14:paraId="2D91E4AE" w14:textId="77777777" w:rsidR="006E16FD" w:rsidRPr="00B17750" w:rsidRDefault="006E16FD" w:rsidP="006E16FD">
            <w:pPr>
              <w:pStyle w:val="bullet"/>
              <w:numPr>
                <w:ilvl w:val="0"/>
                <w:numId w:val="14"/>
              </w:numPr>
              <w:tabs>
                <w:tab w:val="clear" w:pos="820"/>
              </w:tabs>
              <w:rPr>
                <w:i/>
                <w:sz w:val="24"/>
              </w:rPr>
            </w:pPr>
            <w:r w:rsidRPr="00B17750">
              <w:t>text structures</w:t>
            </w:r>
            <w:r w:rsidRPr="00B17750">
              <w:rPr>
                <w:i/>
                <w:sz w:val="24"/>
              </w:rPr>
              <w:t xml:space="preserve"> </w:t>
            </w:r>
            <w:r w:rsidRPr="00B17750">
              <w:t>which use a variety of sentence structures:</w:t>
            </w:r>
          </w:p>
          <w:p w14:paraId="50FE9FEE" w14:textId="77777777" w:rsidR="006E16FD" w:rsidRPr="00B17750" w:rsidRDefault="006E16FD" w:rsidP="00816346">
            <w:pPr>
              <w:pStyle w:val="endash"/>
              <w:rPr>
                <w:i/>
              </w:rPr>
            </w:pPr>
            <w:r w:rsidRPr="00B17750">
              <w:t>instructional texts with headings and sub-headings to organise the text; format that typically includes a statement of learning goals, materials needed or other requirements, sequential steps required to achieve goals; and icons to provide guidance to the learner as to what is required</w:t>
            </w:r>
          </w:p>
          <w:p w14:paraId="534A5A8E" w14:textId="77777777" w:rsidR="006E16FD" w:rsidRPr="00B17750" w:rsidRDefault="006E16FD" w:rsidP="00816346">
            <w:pPr>
              <w:pStyle w:val="endash"/>
              <w:rPr>
                <w:i/>
              </w:rPr>
            </w:pPr>
            <w:r w:rsidRPr="00B17750">
              <w:t>informative texts with impersonal tone,</w:t>
            </w:r>
            <w:r>
              <w:t xml:space="preserve"> </w:t>
            </w:r>
            <w:r w:rsidRPr="00B17750">
              <w:t>headings, author’s views expressed as facts, might include abstract nouns that condense ideas, processes and descriptions, and might follow a standard format such as general statement, factual description, conclusion</w:t>
            </w:r>
          </w:p>
          <w:p w14:paraId="6680E568" w14:textId="77777777" w:rsidR="006E16FD" w:rsidRPr="00B17750" w:rsidRDefault="006E16FD" w:rsidP="00816346">
            <w:pPr>
              <w:pStyle w:val="endash"/>
              <w:rPr>
                <w:i/>
              </w:rPr>
            </w:pPr>
            <w:r w:rsidRPr="00B17750">
              <w:t>persuasive texts with emotive and persuasive language, including facts and opinions, author’s bias may be explicit or implicit, may include supporting materials, may include opposing views on a subject and might follow a standard format such as statement of opinion, argument, summing up or recommendation</w:t>
            </w:r>
          </w:p>
          <w:p w14:paraId="79EDAF3A" w14:textId="77777777" w:rsidR="006E16FD" w:rsidRPr="00B17750" w:rsidRDefault="006E16FD" w:rsidP="00816346">
            <w:pPr>
              <w:pStyle w:val="endash"/>
              <w:rPr>
                <w:i/>
              </w:rPr>
            </w:pPr>
            <w:r w:rsidRPr="00B17750">
              <w:t>narrative texts with a chronological sequence of events, use of descriptive language, variations in author’s voice</w:t>
            </w:r>
          </w:p>
          <w:p w14:paraId="2E684C37" w14:textId="77777777" w:rsidR="006E16FD" w:rsidRPr="00B17750" w:rsidRDefault="006E16FD" w:rsidP="00816346">
            <w:pPr>
              <w:pStyle w:val="endash"/>
              <w:rPr>
                <w:i/>
              </w:rPr>
            </w:pPr>
            <w:r w:rsidRPr="00B17750">
              <w:t>tables, graphs containing formatted data with explicit navigation features such as headings, table of contents, site map/ menus, numbered contents, dot points</w:t>
            </w:r>
          </w:p>
          <w:p w14:paraId="7240B577" w14:textId="77777777" w:rsidR="006E16FD" w:rsidRPr="00B17750" w:rsidRDefault="006E16FD" w:rsidP="006E16FD">
            <w:pPr>
              <w:pStyle w:val="bullet"/>
              <w:numPr>
                <w:ilvl w:val="0"/>
                <w:numId w:val="12"/>
              </w:numPr>
              <w:tabs>
                <w:tab w:val="clear" w:pos="820"/>
              </w:tabs>
              <w:ind w:left="284" w:hanging="284"/>
            </w:pPr>
            <w:r w:rsidRPr="00B17750">
              <w:t>sentences:</w:t>
            </w:r>
          </w:p>
          <w:p w14:paraId="377E8E1E" w14:textId="77777777" w:rsidR="006E16FD" w:rsidRPr="00B17750" w:rsidRDefault="006E16FD" w:rsidP="00816346">
            <w:pPr>
              <w:pStyle w:val="endash"/>
            </w:pPr>
            <w:r w:rsidRPr="00B17750">
              <w:t xml:space="preserve">complex syntactic structures including: </w:t>
            </w:r>
          </w:p>
          <w:p w14:paraId="0D1EE05B" w14:textId="77777777" w:rsidR="006E16FD" w:rsidRPr="00B17750" w:rsidRDefault="006E16FD" w:rsidP="00816346">
            <w:pPr>
              <w:pStyle w:val="endash"/>
            </w:pPr>
            <w:r w:rsidRPr="00B17750">
              <w:t>nominalisation</w:t>
            </w:r>
          </w:p>
          <w:p w14:paraId="7491B329" w14:textId="77777777" w:rsidR="006E16FD" w:rsidRPr="00B17750" w:rsidRDefault="006E16FD" w:rsidP="00816346">
            <w:pPr>
              <w:pStyle w:val="endash"/>
            </w:pPr>
            <w:r w:rsidRPr="00B17750">
              <w:t>modality</w:t>
            </w:r>
          </w:p>
          <w:p w14:paraId="14931D44" w14:textId="77777777" w:rsidR="006E16FD" w:rsidRPr="00B17750" w:rsidRDefault="006E16FD" w:rsidP="00816346">
            <w:pPr>
              <w:pStyle w:val="endash"/>
            </w:pPr>
            <w:r w:rsidRPr="00B17750">
              <w:t>linking devices to demonstrate conceptual connections and/or causal relationships</w:t>
            </w:r>
          </w:p>
          <w:p w14:paraId="6AD6666F" w14:textId="77777777" w:rsidR="006E16FD" w:rsidRPr="00B17750" w:rsidRDefault="006E16FD" w:rsidP="006E16FD">
            <w:pPr>
              <w:pStyle w:val="bullet"/>
              <w:numPr>
                <w:ilvl w:val="0"/>
                <w:numId w:val="12"/>
              </w:numPr>
              <w:tabs>
                <w:tab w:val="clear" w:pos="820"/>
              </w:tabs>
              <w:ind w:left="284" w:hanging="284"/>
            </w:pPr>
            <w:r w:rsidRPr="00B17750">
              <w:t>words / phrases/ abbreviations:</w:t>
            </w:r>
          </w:p>
          <w:p w14:paraId="3E249B06" w14:textId="77777777" w:rsidR="006E16FD" w:rsidRPr="00B17750" w:rsidRDefault="006E16FD" w:rsidP="00816346">
            <w:pPr>
              <w:pStyle w:val="endash"/>
            </w:pPr>
            <w:r w:rsidRPr="00B17750">
              <w:t>vocabulary associated with personally relevant education activities</w:t>
            </w:r>
          </w:p>
          <w:p w14:paraId="1D5C01D5" w14:textId="77777777" w:rsidR="006E16FD" w:rsidRPr="00B17750" w:rsidRDefault="006E16FD" w:rsidP="00816346">
            <w:pPr>
              <w:pStyle w:val="endash"/>
            </w:pPr>
            <w:r w:rsidRPr="00B17750">
              <w:lastRenderedPageBreak/>
              <w:t>technical terms linked to learning goals / subject areas</w:t>
            </w:r>
          </w:p>
          <w:p w14:paraId="6DBF1B3F" w14:textId="77777777" w:rsidR="006E16FD" w:rsidRPr="00B17750" w:rsidRDefault="006E16FD" w:rsidP="00816346">
            <w:pPr>
              <w:pStyle w:val="endash"/>
            </w:pPr>
            <w:r w:rsidRPr="00B17750">
              <w:t>abbreviations associated with further education such as</w:t>
            </w:r>
            <w:r>
              <w:t xml:space="preserve"> TAFE, VET, </w:t>
            </w:r>
            <w:r w:rsidRPr="00B17750">
              <w:t xml:space="preserve">VCE, HE, </w:t>
            </w:r>
          </w:p>
          <w:p w14:paraId="57853C0B" w14:textId="77777777" w:rsidR="006E16FD" w:rsidRPr="00B17750" w:rsidRDefault="006E16FD" w:rsidP="006E16FD">
            <w:pPr>
              <w:pStyle w:val="bullet"/>
              <w:numPr>
                <w:ilvl w:val="0"/>
                <w:numId w:val="12"/>
              </w:numPr>
              <w:tabs>
                <w:tab w:val="clear" w:pos="820"/>
              </w:tabs>
              <w:ind w:left="284" w:hanging="284"/>
            </w:pPr>
            <w:r w:rsidRPr="00B17750">
              <w:t>visual information</w:t>
            </w:r>
          </w:p>
          <w:p w14:paraId="2D5D4B16" w14:textId="77777777" w:rsidR="006E16FD" w:rsidRPr="00B17750" w:rsidRDefault="006E16FD" w:rsidP="00816346">
            <w:pPr>
              <w:pStyle w:val="endash"/>
            </w:pPr>
            <w:r w:rsidRPr="00B17750">
              <w:t xml:space="preserve">information and activities supported visually for example industry toolboxes </w:t>
            </w:r>
          </w:p>
          <w:p w14:paraId="6F1663B4" w14:textId="77777777" w:rsidR="006E16FD" w:rsidRPr="00B17750" w:rsidRDefault="006E16FD" w:rsidP="00816346">
            <w:pPr>
              <w:pStyle w:val="endash"/>
            </w:pPr>
            <w:r w:rsidRPr="00B17750">
              <w:t>posters of careers information</w:t>
            </w:r>
          </w:p>
          <w:p w14:paraId="48FBF2FE" w14:textId="77777777" w:rsidR="006E16FD" w:rsidRPr="00B17750" w:rsidRDefault="006E16FD" w:rsidP="00816346">
            <w:pPr>
              <w:pStyle w:val="endash"/>
            </w:pPr>
            <w:r w:rsidRPr="00B17750">
              <w:t>documentaries</w:t>
            </w:r>
          </w:p>
          <w:p w14:paraId="04A5C4D5" w14:textId="77777777" w:rsidR="006E16FD" w:rsidRPr="00B17750" w:rsidRDefault="006E16FD" w:rsidP="00816346">
            <w:pPr>
              <w:pStyle w:val="endash"/>
            </w:pPr>
            <w:r w:rsidRPr="00B17750">
              <w:t>technical procedures such as a science experiment</w:t>
            </w:r>
          </w:p>
        </w:tc>
      </w:tr>
      <w:tr w:rsidR="006E16FD" w:rsidRPr="00B17750" w14:paraId="0A381ECE" w14:textId="77777777" w:rsidTr="00E7148D">
        <w:tc>
          <w:tcPr>
            <w:tcW w:w="9184" w:type="dxa"/>
            <w:gridSpan w:val="5"/>
          </w:tcPr>
          <w:p w14:paraId="5C281EF2" w14:textId="77777777" w:rsidR="006E16FD" w:rsidRPr="00B17750" w:rsidRDefault="006E16FD" w:rsidP="00816346">
            <w:pPr>
              <w:pStyle w:val="spacer"/>
            </w:pPr>
          </w:p>
        </w:tc>
      </w:tr>
      <w:tr w:rsidR="006E16FD" w:rsidRPr="00B17750" w14:paraId="1C5B83E8" w14:textId="77777777" w:rsidTr="00E7148D">
        <w:tc>
          <w:tcPr>
            <w:tcW w:w="3288" w:type="dxa"/>
            <w:gridSpan w:val="2"/>
          </w:tcPr>
          <w:p w14:paraId="2602861A" w14:textId="77777777" w:rsidR="006E16FD" w:rsidRPr="00B17750" w:rsidRDefault="006E16FD" w:rsidP="00816346">
            <w:pPr>
              <w:pStyle w:val="unittext"/>
              <w:keepNext/>
            </w:pPr>
            <w:r w:rsidRPr="00B17750">
              <w:rPr>
                <w:b/>
                <w:i/>
              </w:rPr>
              <w:t>Purposes</w:t>
            </w:r>
            <w:r w:rsidRPr="00B17750">
              <w:t xml:space="preserve"> may include:</w:t>
            </w:r>
          </w:p>
        </w:tc>
        <w:tc>
          <w:tcPr>
            <w:tcW w:w="5896" w:type="dxa"/>
            <w:gridSpan w:val="3"/>
          </w:tcPr>
          <w:p w14:paraId="49DF4EF0" w14:textId="77777777" w:rsidR="006E16FD" w:rsidRPr="00B17750" w:rsidRDefault="006E16FD" w:rsidP="006E16FD">
            <w:pPr>
              <w:pStyle w:val="bullet"/>
              <w:numPr>
                <w:ilvl w:val="0"/>
                <w:numId w:val="12"/>
              </w:numPr>
              <w:tabs>
                <w:tab w:val="clear" w:pos="820"/>
              </w:tabs>
              <w:ind w:left="284" w:hanging="284"/>
            </w:pPr>
            <w:r w:rsidRPr="00B17750">
              <w:t>providing knowledge such as scientific, environmental, historical</w:t>
            </w:r>
          </w:p>
          <w:p w14:paraId="16E42F92" w14:textId="77777777" w:rsidR="006E16FD" w:rsidRPr="00B17750" w:rsidRDefault="006E16FD" w:rsidP="006E16FD">
            <w:pPr>
              <w:pStyle w:val="bullet"/>
              <w:numPr>
                <w:ilvl w:val="0"/>
                <w:numId w:val="12"/>
              </w:numPr>
              <w:tabs>
                <w:tab w:val="clear" w:pos="820"/>
              </w:tabs>
              <w:ind w:left="284" w:hanging="284"/>
            </w:pPr>
            <w:r w:rsidRPr="00B17750">
              <w:t>providing information for example career pathways, further education pathways</w:t>
            </w:r>
          </w:p>
          <w:p w14:paraId="4B01BA79" w14:textId="77777777" w:rsidR="006E16FD" w:rsidRPr="00B17750" w:rsidRDefault="006E16FD" w:rsidP="006E16FD">
            <w:pPr>
              <w:pStyle w:val="bullet"/>
              <w:numPr>
                <w:ilvl w:val="0"/>
                <w:numId w:val="12"/>
              </w:numPr>
              <w:tabs>
                <w:tab w:val="clear" w:pos="820"/>
              </w:tabs>
              <w:ind w:left="284" w:hanging="284"/>
            </w:pPr>
            <w:r w:rsidRPr="00B17750">
              <w:t>providing skills development for example, scientific methods and techniques</w:t>
            </w:r>
          </w:p>
        </w:tc>
      </w:tr>
      <w:tr w:rsidR="006E16FD" w:rsidRPr="00B17750" w14:paraId="1C4BE47B" w14:textId="77777777" w:rsidTr="00E7148D">
        <w:tc>
          <w:tcPr>
            <w:tcW w:w="9184" w:type="dxa"/>
            <w:gridSpan w:val="5"/>
          </w:tcPr>
          <w:p w14:paraId="7DE02DD9" w14:textId="77777777" w:rsidR="006E16FD" w:rsidRPr="00B17750" w:rsidRDefault="006E16FD" w:rsidP="00816346">
            <w:pPr>
              <w:pStyle w:val="spacer"/>
            </w:pPr>
          </w:p>
        </w:tc>
      </w:tr>
      <w:tr w:rsidR="006E16FD" w:rsidRPr="00B17750" w14:paraId="76C031A2" w14:textId="77777777" w:rsidTr="00E7148D">
        <w:tc>
          <w:tcPr>
            <w:tcW w:w="3288" w:type="dxa"/>
            <w:gridSpan w:val="2"/>
          </w:tcPr>
          <w:p w14:paraId="268905E5" w14:textId="77777777" w:rsidR="006E16FD" w:rsidRPr="00B17750" w:rsidRDefault="006E16FD" w:rsidP="00816346">
            <w:pPr>
              <w:pStyle w:val="unittext"/>
              <w:keepNext/>
            </w:pPr>
            <w:r w:rsidRPr="00B17750">
              <w:rPr>
                <w:b/>
                <w:i/>
              </w:rPr>
              <w:t>Strategies to interpret the text</w:t>
            </w:r>
            <w:r w:rsidRPr="00B17750">
              <w:t xml:space="preserve"> may include:</w:t>
            </w:r>
          </w:p>
        </w:tc>
        <w:tc>
          <w:tcPr>
            <w:tcW w:w="5896" w:type="dxa"/>
            <w:gridSpan w:val="3"/>
          </w:tcPr>
          <w:p w14:paraId="71B3F968" w14:textId="77777777" w:rsidR="006E16FD" w:rsidRPr="00B17750" w:rsidRDefault="006E16FD" w:rsidP="006E16FD">
            <w:pPr>
              <w:pStyle w:val="bullet"/>
              <w:numPr>
                <w:ilvl w:val="0"/>
                <w:numId w:val="12"/>
              </w:numPr>
              <w:tabs>
                <w:tab w:val="clear" w:pos="820"/>
              </w:tabs>
              <w:ind w:left="284" w:hanging="284"/>
            </w:pPr>
            <w:r w:rsidRPr="00B17750">
              <w:t>meaning-making strategies:</w:t>
            </w:r>
          </w:p>
          <w:p w14:paraId="2073F51B" w14:textId="77777777" w:rsidR="006E16FD" w:rsidRDefault="006E16FD" w:rsidP="00816346">
            <w:pPr>
              <w:pStyle w:val="endash"/>
            </w:pPr>
            <w:r w:rsidRPr="00B17750">
              <w:t xml:space="preserve">relating separate pieces of information within a text, rather than treating them as separate units of information </w:t>
            </w:r>
          </w:p>
          <w:p w14:paraId="1B8EDD0F" w14:textId="77777777" w:rsidR="006E16FD" w:rsidRPr="00B17750" w:rsidRDefault="006E16FD" w:rsidP="00816346">
            <w:pPr>
              <w:pStyle w:val="endash"/>
            </w:pPr>
            <w:r>
              <w:t>using knowledge of structure and layout to skim key information</w:t>
            </w:r>
          </w:p>
          <w:p w14:paraId="52C35088" w14:textId="77777777" w:rsidR="006E16FD" w:rsidRPr="00B17750" w:rsidRDefault="006E16FD" w:rsidP="00816346">
            <w:pPr>
              <w:pStyle w:val="endash"/>
            </w:pPr>
            <w:r w:rsidRPr="00B17750">
              <w:t xml:space="preserve">using knowledge of principal conventions of texts to assist with constructing meaning from a range of text types </w:t>
            </w:r>
          </w:p>
          <w:p w14:paraId="29F54135" w14:textId="77777777" w:rsidR="006E16FD" w:rsidRPr="00B17750" w:rsidRDefault="006E16FD" w:rsidP="00816346">
            <w:pPr>
              <w:pStyle w:val="endash"/>
            </w:pPr>
            <w:r w:rsidRPr="00B17750">
              <w:t xml:space="preserve">recognising that language relates to social contexts and when social relations change, language may also change </w:t>
            </w:r>
          </w:p>
          <w:p w14:paraId="40D352E3" w14:textId="77777777" w:rsidR="006E16FD" w:rsidRPr="00B17750" w:rsidRDefault="006E16FD" w:rsidP="00816346">
            <w:pPr>
              <w:pStyle w:val="endash"/>
            </w:pPr>
            <w:r w:rsidRPr="00B17750">
              <w:t>employing a variety of strategies when interpreting text such as self-correction, re-reading, reading on, varying speed, reading aloud, posing questions, checking for accuracy of information by consulting other texts/people</w:t>
            </w:r>
          </w:p>
          <w:p w14:paraId="061FB6FE" w14:textId="77777777" w:rsidR="006E16FD" w:rsidRPr="00B17750" w:rsidRDefault="006E16FD" w:rsidP="00816346">
            <w:pPr>
              <w:pStyle w:val="endash"/>
            </w:pPr>
            <w:r w:rsidRPr="00B17750">
              <w:t>recognising how supporting</w:t>
            </w:r>
            <w:r>
              <w:t xml:space="preserve"> information</w:t>
            </w:r>
            <w:r w:rsidRPr="00B17750">
              <w:t xml:space="preserve"> is used effectively </w:t>
            </w:r>
          </w:p>
          <w:p w14:paraId="09BBF0AA" w14:textId="77777777" w:rsidR="006E16FD" w:rsidRPr="00B17750" w:rsidRDefault="006E16FD" w:rsidP="00816346">
            <w:pPr>
              <w:pStyle w:val="endash"/>
            </w:pPr>
            <w:r w:rsidRPr="00B17750">
              <w:t>distinguishing fact from opinion</w:t>
            </w:r>
          </w:p>
          <w:p w14:paraId="0A0C5AB1" w14:textId="77777777" w:rsidR="006E16FD" w:rsidRPr="00B17750" w:rsidRDefault="006E16FD" w:rsidP="00816346">
            <w:pPr>
              <w:pStyle w:val="endash"/>
            </w:pPr>
            <w:r w:rsidRPr="00B17750">
              <w:t>noting cues such as particular words which indicate a new or important point is about to be made</w:t>
            </w:r>
          </w:p>
          <w:p w14:paraId="16FFDCDE" w14:textId="77777777" w:rsidR="006E16FD" w:rsidRPr="00B17750" w:rsidRDefault="006E16FD" w:rsidP="00816346">
            <w:pPr>
              <w:pStyle w:val="endash"/>
            </w:pPr>
            <w:r w:rsidRPr="00B17750">
              <w:t>making notes from written texts of personal relevance</w:t>
            </w:r>
          </w:p>
          <w:p w14:paraId="70C8FCB3" w14:textId="77777777" w:rsidR="006E16FD" w:rsidRPr="00B17750" w:rsidRDefault="006E16FD" w:rsidP="00816346">
            <w:pPr>
              <w:pStyle w:val="endash"/>
            </w:pPr>
            <w:r w:rsidRPr="00B17750">
              <w:t>comparing information from different sources</w:t>
            </w:r>
          </w:p>
          <w:p w14:paraId="699346E0" w14:textId="77777777" w:rsidR="006E16FD" w:rsidRPr="00B17750" w:rsidRDefault="006E16FD" w:rsidP="006E16FD">
            <w:pPr>
              <w:pStyle w:val="bullet"/>
              <w:numPr>
                <w:ilvl w:val="0"/>
                <w:numId w:val="12"/>
              </w:numPr>
              <w:tabs>
                <w:tab w:val="clear" w:pos="820"/>
              </w:tabs>
              <w:ind w:left="284" w:hanging="284"/>
            </w:pPr>
            <w:r w:rsidRPr="00B17750">
              <w:t>de-coding strategies:</w:t>
            </w:r>
          </w:p>
          <w:p w14:paraId="5212F649" w14:textId="77777777" w:rsidR="006E16FD" w:rsidRPr="00B17750" w:rsidRDefault="006E16FD" w:rsidP="00816346">
            <w:pPr>
              <w:pStyle w:val="endash"/>
            </w:pPr>
            <w:r w:rsidRPr="00B17750">
              <w:t xml:space="preserve">using a range of word identification strategies, including: visual and phonic patterns, word derivations and meanings </w:t>
            </w:r>
          </w:p>
          <w:p w14:paraId="3C7F3279" w14:textId="77777777" w:rsidR="006E16FD" w:rsidRPr="00B17750" w:rsidRDefault="006E16FD" w:rsidP="00816346">
            <w:pPr>
              <w:pStyle w:val="endash"/>
            </w:pPr>
            <w:r w:rsidRPr="00B17750">
              <w:lastRenderedPageBreak/>
              <w:t>recognising ways in which punctuation conveys a range of emotions or intentions</w:t>
            </w:r>
          </w:p>
        </w:tc>
      </w:tr>
      <w:tr w:rsidR="006E16FD" w:rsidRPr="00B17750" w14:paraId="2D4330C6" w14:textId="77777777" w:rsidTr="00E7148D">
        <w:tc>
          <w:tcPr>
            <w:tcW w:w="9184" w:type="dxa"/>
            <w:gridSpan w:val="5"/>
          </w:tcPr>
          <w:p w14:paraId="463D0059" w14:textId="77777777" w:rsidR="006E16FD" w:rsidRPr="00B17750" w:rsidRDefault="006E16FD" w:rsidP="00816346">
            <w:pPr>
              <w:pStyle w:val="spacer"/>
            </w:pPr>
          </w:p>
        </w:tc>
      </w:tr>
      <w:tr w:rsidR="006E16FD" w:rsidRPr="00B17750" w14:paraId="1E087DC8" w14:textId="77777777" w:rsidTr="00E7148D">
        <w:tc>
          <w:tcPr>
            <w:tcW w:w="3288" w:type="dxa"/>
            <w:gridSpan w:val="2"/>
          </w:tcPr>
          <w:p w14:paraId="05B2D8A0" w14:textId="77777777" w:rsidR="006E16FD" w:rsidRPr="00B17750" w:rsidRDefault="006E16FD" w:rsidP="00816346">
            <w:pPr>
              <w:pStyle w:val="unittext"/>
              <w:keepNext/>
            </w:pPr>
            <w:r w:rsidRPr="00B17750">
              <w:rPr>
                <w:b/>
                <w:i/>
              </w:rPr>
              <w:t>Means used by the author to achieve the purpose of the text</w:t>
            </w:r>
            <w:r w:rsidRPr="00B17750">
              <w:t xml:space="preserve"> may include:</w:t>
            </w:r>
          </w:p>
        </w:tc>
        <w:tc>
          <w:tcPr>
            <w:tcW w:w="5896" w:type="dxa"/>
            <w:gridSpan w:val="3"/>
          </w:tcPr>
          <w:p w14:paraId="392D2A8C" w14:textId="77777777" w:rsidR="006E16FD" w:rsidRPr="00B17750" w:rsidRDefault="006E16FD" w:rsidP="006E16FD">
            <w:pPr>
              <w:pStyle w:val="bullet"/>
              <w:numPr>
                <w:ilvl w:val="0"/>
                <w:numId w:val="12"/>
              </w:numPr>
              <w:tabs>
                <w:tab w:val="clear" w:pos="820"/>
              </w:tabs>
              <w:ind w:left="284" w:hanging="284"/>
            </w:pPr>
            <w:r w:rsidRPr="00B17750">
              <w:t>choice of genre and text structure</w:t>
            </w:r>
          </w:p>
          <w:p w14:paraId="14C60E16" w14:textId="77777777" w:rsidR="006E16FD" w:rsidRPr="00B17750" w:rsidRDefault="006E16FD" w:rsidP="006E16FD">
            <w:pPr>
              <w:pStyle w:val="bullet"/>
              <w:numPr>
                <w:ilvl w:val="0"/>
                <w:numId w:val="12"/>
              </w:numPr>
              <w:tabs>
                <w:tab w:val="clear" w:pos="820"/>
              </w:tabs>
              <w:ind w:left="284" w:hanging="284"/>
            </w:pPr>
            <w:r w:rsidRPr="00B17750">
              <w:t>choice of language to create subtleties or precise meaning</w:t>
            </w:r>
          </w:p>
          <w:p w14:paraId="0D171193" w14:textId="77777777" w:rsidR="006E16FD" w:rsidRPr="00B17750" w:rsidRDefault="006E16FD" w:rsidP="006E16FD">
            <w:pPr>
              <w:pStyle w:val="bullet"/>
              <w:numPr>
                <w:ilvl w:val="0"/>
                <w:numId w:val="12"/>
              </w:numPr>
              <w:tabs>
                <w:tab w:val="clear" w:pos="820"/>
              </w:tabs>
              <w:ind w:left="284" w:hanging="284"/>
            </w:pPr>
            <w:r w:rsidRPr="00B17750">
              <w:t>use of punctuation to convey a range of emotions or intentions</w:t>
            </w:r>
          </w:p>
          <w:p w14:paraId="4909F4FE" w14:textId="77777777" w:rsidR="006E16FD" w:rsidRPr="00B17750" w:rsidRDefault="006E16FD" w:rsidP="006E16FD">
            <w:pPr>
              <w:pStyle w:val="bullet"/>
              <w:numPr>
                <w:ilvl w:val="0"/>
                <w:numId w:val="12"/>
              </w:numPr>
              <w:tabs>
                <w:tab w:val="clear" w:pos="820"/>
              </w:tabs>
              <w:ind w:left="284" w:hanging="284"/>
            </w:pPr>
            <w:r w:rsidRPr="00B17750">
              <w:t>logically organised separate pieces of information arranged within the text</w:t>
            </w:r>
          </w:p>
        </w:tc>
      </w:tr>
      <w:tr w:rsidR="006E16FD" w:rsidRPr="00B17750" w14:paraId="4A495DF7" w14:textId="77777777" w:rsidTr="00E7148D">
        <w:tc>
          <w:tcPr>
            <w:tcW w:w="3288" w:type="dxa"/>
            <w:gridSpan w:val="2"/>
          </w:tcPr>
          <w:p w14:paraId="46CE1C66" w14:textId="77777777" w:rsidR="006E16FD" w:rsidRPr="00B17750" w:rsidRDefault="006E16FD" w:rsidP="00816346">
            <w:pPr>
              <w:pStyle w:val="spacer"/>
            </w:pPr>
          </w:p>
        </w:tc>
        <w:tc>
          <w:tcPr>
            <w:tcW w:w="5896" w:type="dxa"/>
            <w:gridSpan w:val="3"/>
          </w:tcPr>
          <w:p w14:paraId="6C245E7A" w14:textId="77777777" w:rsidR="006E16FD" w:rsidRPr="00B17750" w:rsidRDefault="006E16FD" w:rsidP="00816346">
            <w:pPr>
              <w:pStyle w:val="spacer"/>
            </w:pPr>
          </w:p>
        </w:tc>
      </w:tr>
      <w:tr w:rsidR="006E16FD" w:rsidRPr="00B17750" w14:paraId="4BF6085F" w14:textId="77777777" w:rsidTr="00E7148D">
        <w:tc>
          <w:tcPr>
            <w:tcW w:w="3288" w:type="dxa"/>
            <w:gridSpan w:val="2"/>
          </w:tcPr>
          <w:p w14:paraId="7BA69914" w14:textId="77777777" w:rsidR="006E16FD" w:rsidRPr="00B17750" w:rsidRDefault="006E16FD" w:rsidP="00816346">
            <w:pPr>
              <w:pStyle w:val="unittext"/>
              <w:keepNext/>
            </w:pPr>
            <w:r w:rsidRPr="00B17750">
              <w:rPr>
                <w:b/>
                <w:i/>
              </w:rPr>
              <w:t>Strategies to critically analyse text</w:t>
            </w:r>
            <w:r w:rsidRPr="00B17750">
              <w:t xml:space="preserve"> may include:</w:t>
            </w:r>
          </w:p>
        </w:tc>
        <w:tc>
          <w:tcPr>
            <w:tcW w:w="5896" w:type="dxa"/>
            <w:gridSpan w:val="3"/>
          </w:tcPr>
          <w:p w14:paraId="414B97FD" w14:textId="77777777" w:rsidR="006E16FD" w:rsidRPr="00B17750" w:rsidRDefault="006E16FD" w:rsidP="006E16FD">
            <w:pPr>
              <w:pStyle w:val="bullet"/>
              <w:numPr>
                <w:ilvl w:val="0"/>
                <w:numId w:val="12"/>
              </w:numPr>
              <w:tabs>
                <w:tab w:val="clear" w:pos="820"/>
              </w:tabs>
              <w:ind w:left="284" w:hanging="284"/>
            </w:pPr>
            <w:r w:rsidRPr="00B17750">
              <w:t>analysis to identify :</w:t>
            </w:r>
          </w:p>
          <w:p w14:paraId="0C12AB57" w14:textId="77777777" w:rsidR="006E16FD" w:rsidRPr="00B17750" w:rsidRDefault="006E16FD" w:rsidP="00816346">
            <w:pPr>
              <w:pStyle w:val="endash"/>
            </w:pPr>
            <w:r w:rsidRPr="00B17750">
              <w:t>misleading information</w:t>
            </w:r>
          </w:p>
          <w:p w14:paraId="4343E7B2" w14:textId="77777777" w:rsidR="006E16FD" w:rsidRPr="00B17750" w:rsidRDefault="006E16FD" w:rsidP="00816346">
            <w:pPr>
              <w:pStyle w:val="endash"/>
            </w:pPr>
            <w:r w:rsidRPr="00B17750">
              <w:t>underlying values</w:t>
            </w:r>
          </w:p>
          <w:p w14:paraId="1F1C6F42" w14:textId="77777777" w:rsidR="006E16FD" w:rsidRPr="00B17750" w:rsidRDefault="006E16FD" w:rsidP="00816346">
            <w:pPr>
              <w:pStyle w:val="endash"/>
            </w:pPr>
            <w:r w:rsidRPr="00B17750">
              <w:t>subtle nuances</w:t>
            </w:r>
          </w:p>
          <w:p w14:paraId="20E4F76B" w14:textId="77777777" w:rsidR="006E16FD" w:rsidRPr="00B17750" w:rsidRDefault="006E16FD" w:rsidP="00816346">
            <w:pPr>
              <w:pStyle w:val="endash"/>
            </w:pPr>
            <w:r w:rsidRPr="00B17750">
              <w:t xml:space="preserve">evidence to support judgements/conclusions </w:t>
            </w:r>
          </w:p>
          <w:p w14:paraId="0AF47F71" w14:textId="77777777" w:rsidR="006E16FD" w:rsidRPr="00B17750" w:rsidRDefault="006E16FD" w:rsidP="006E16FD">
            <w:pPr>
              <w:pStyle w:val="bullet"/>
              <w:numPr>
                <w:ilvl w:val="0"/>
                <w:numId w:val="12"/>
              </w:numPr>
              <w:tabs>
                <w:tab w:val="clear" w:pos="820"/>
              </w:tabs>
              <w:ind w:left="284" w:hanging="284"/>
            </w:pPr>
            <w:r w:rsidRPr="00B17750">
              <w:t>clarifying the purpose of the writer including stated purpose and inferred purpose</w:t>
            </w:r>
          </w:p>
          <w:p w14:paraId="60C9D509" w14:textId="77777777" w:rsidR="006E16FD" w:rsidRPr="00B17750" w:rsidRDefault="006E16FD" w:rsidP="006E16FD">
            <w:pPr>
              <w:pStyle w:val="bullet"/>
              <w:numPr>
                <w:ilvl w:val="0"/>
                <w:numId w:val="12"/>
              </w:numPr>
              <w:tabs>
                <w:tab w:val="clear" w:pos="820"/>
              </w:tabs>
              <w:ind w:left="284" w:hanging="284"/>
            </w:pPr>
            <w:r w:rsidRPr="00B17750">
              <w:t>identifying key words and phrases critical to gaining meaning from the text</w:t>
            </w:r>
          </w:p>
          <w:p w14:paraId="39FEA2F2" w14:textId="77777777" w:rsidR="006E16FD" w:rsidRPr="00B17750" w:rsidRDefault="006E16FD" w:rsidP="006E16FD">
            <w:pPr>
              <w:pStyle w:val="bullet"/>
              <w:numPr>
                <w:ilvl w:val="0"/>
                <w:numId w:val="12"/>
              </w:numPr>
              <w:tabs>
                <w:tab w:val="clear" w:pos="820"/>
              </w:tabs>
              <w:ind w:left="284" w:hanging="284"/>
            </w:pPr>
            <w:r w:rsidRPr="00B17750">
              <w:t>comparing similar texts in terms of language used or text structure</w:t>
            </w:r>
          </w:p>
          <w:p w14:paraId="78BDEE3C" w14:textId="77777777" w:rsidR="006E16FD" w:rsidRPr="00B17750" w:rsidRDefault="006E16FD" w:rsidP="006E16FD">
            <w:pPr>
              <w:pStyle w:val="bullet"/>
              <w:numPr>
                <w:ilvl w:val="0"/>
                <w:numId w:val="12"/>
              </w:numPr>
              <w:tabs>
                <w:tab w:val="clear" w:pos="820"/>
              </w:tabs>
              <w:ind w:left="284" w:hanging="284"/>
            </w:pPr>
            <w:r w:rsidRPr="00B17750">
              <w:t xml:space="preserve">discussion of writer’s voice </w:t>
            </w:r>
          </w:p>
          <w:p w14:paraId="29696936" w14:textId="77777777" w:rsidR="006E16FD" w:rsidRPr="00B17750" w:rsidRDefault="006E16FD" w:rsidP="006E16FD">
            <w:pPr>
              <w:pStyle w:val="bullet"/>
              <w:numPr>
                <w:ilvl w:val="0"/>
                <w:numId w:val="12"/>
              </w:numPr>
              <w:tabs>
                <w:tab w:val="clear" w:pos="820"/>
              </w:tabs>
              <w:ind w:left="284" w:hanging="284"/>
            </w:pPr>
            <w:r w:rsidRPr="00B17750">
              <w:t xml:space="preserve">comparing ideas </w:t>
            </w:r>
          </w:p>
        </w:tc>
      </w:tr>
      <w:tr w:rsidR="006E16FD" w14:paraId="25EB2DC4" w14:textId="77777777" w:rsidTr="00E7148D">
        <w:tc>
          <w:tcPr>
            <w:tcW w:w="3288" w:type="dxa"/>
            <w:gridSpan w:val="2"/>
          </w:tcPr>
          <w:p w14:paraId="38ABF07D" w14:textId="77777777" w:rsidR="006E16FD" w:rsidRPr="00635D24" w:rsidRDefault="006E16FD" w:rsidP="00816346">
            <w:pPr>
              <w:pStyle w:val="spacer"/>
            </w:pPr>
          </w:p>
        </w:tc>
        <w:tc>
          <w:tcPr>
            <w:tcW w:w="5896" w:type="dxa"/>
            <w:gridSpan w:val="3"/>
          </w:tcPr>
          <w:p w14:paraId="3735CC4B" w14:textId="77777777" w:rsidR="006E16FD" w:rsidRDefault="006E16FD" w:rsidP="00816346">
            <w:pPr>
              <w:pStyle w:val="spacer"/>
            </w:pPr>
          </w:p>
        </w:tc>
      </w:tr>
      <w:tr w:rsidR="006E16FD" w:rsidRPr="00B17750" w14:paraId="6C35DA03" w14:textId="77777777" w:rsidTr="00E7148D">
        <w:tc>
          <w:tcPr>
            <w:tcW w:w="3288" w:type="dxa"/>
            <w:gridSpan w:val="2"/>
          </w:tcPr>
          <w:p w14:paraId="4A478DD9" w14:textId="77777777" w:rsidR="006E16FD" w:rsidRPr="00635D24" w:rsidRDefault="006E16FD" w:rsidP="00816346">
            <w:pPr>
              <w:pStyle w:val="unittext"/>
              <w:keepNext/>
              <w:rPr>
                <w:b/>
                <w:i/>
                <w:u w:val="single"/>
              </w:rPr>
            </w:pPr>
            <w:r w:rsidRPr="00635D24">
              <w:rPr>
                <w:b/>
                <w:i/>
              </w:rPr>
              <w:t>Effectiveness</w:t>
            </w:r>
            <w:r>
              <w:rPr>
                <w:b/>
                <w:i/>
              </w:rPr>
              <w:t xml:space="preserve"> of texts</w:t>
            </w:r>
            <w:r w:rsidRPr="00635D24">
              <w:rPr>
                <w:b/>
                <w:i/>
              </w:rPr>
              <w:t xml:space="preserve"> </w:t>
            </w:r>
            <w:r w:rsidRPr="00635D24">
              <w:t>may include:</w:t>
            </w:r>
          </w:p>
        </w:tc>
        <w:tc>
          <w:tcPr>
            <w:tcW w:w="5896" w:type="dxa"/>
            <w:gridSpan w:val="3"/>
          </w:tcPr>
          <w:p w14:paraId="361988E9" w14:textId="77777777" w:rsidR="006E16FD" w:rsidRPr="00B17750" w:rsidRDefault="006E16FD" w:rsidP="006E16FD">
            <w:pPr>
              <w:pStyle w:val="bullet"/>
              <w:numPr>
                <w:ilvl w:val="0"/>
                <w:numId w:val="12"/>
              </w:numPr>
              <w:tabs>
                <w:tab w:val="clear" w:pos="820"/>
              </w:tabs>
              <w:ind w:left="284" w:hanging="284"/>
            </w:pPr>
            <w:r>
              <w:t>whether the text</w:t>
            </w:r>
            <w:r w:rsidRPr="00B17750">
              <w:t xml:space="preserve"> meets its purpose, including inferred purpose</w:t>
            </w:r>
          </w:p>
          <w:p w14:paraId="0CA62CA3" w14:textId="77777777" w:rsidR="006E16FD" w:rsidRPr="00B17750" w:rsidRDefault="006E16FD" w:rsidP="006E16FD">
            <w:pPr>
              <w:pStyle w:val="bullet"/>
              <w:numPr>
                <w:ilvl w:val="0"/>
                <w:numId w:val="12"/>
              </w:numPr>
              <w:tabs>
                <w:tab w:val="clear" w:pos="820"/>
              </w:tabs>
              <w:ind w:left="284" w:hanging="284"/>
            </w:pPr>
            <w:r>
              <w:t>whether the text</w:t>
            </w:r>
            <w:r w:rsidRPr="00B17750">
              <w:t xml:space="preserve"> meets the needs of the audience</w:t>
            </w:r>
          </w:p>
          <w:p w14:paraId="5E0B2275" w14:textId="77777777" w:rsidR="006E16FD" w:rsidRPr="00B17750" w:rsidRDefault="006E16FD" w:rsidP="006E16FD">
            <w:pPr>
              <w:pStyle w:val="bullet"/>
              <w:numPr>
                <w:ilvl w:val="0"/>
                <w:numId w:val="12"/>
              </w:numPr>
              <w:tabs>
                <w:tab w:val="clear" w:pos="820"/>
              </w:tabs>
              <w:ind w:left="284" w:hanging="284"/>
            </w:pPr>
            <w:r>
              <w:t>how the text</w:t>
            </w:r>
            <w:r w:rsidRPr="00B17750">
              <w:t xml:space="preserve"> relates to own knowledge and experience</w:t>
            </w:r>
          </w:p>
        </w:tc>
      </w:tr>
      <w:tr w:rsidR="006E16FD" w:rsidRPr="00B17750" w14:paraId="4AA632D2" w14:textId="77777777" w:rsidTr="00E7148D">
        <w:tc>
          <w:tcPr>
            <w:tcW w:w="9184" w:type="dxa"/>
            <w:gridSpan w:val="5"/>
          </w:tcPr>
          <w:p w14:paraId="68F99A6D" w14:textId="77777777" w:rsidR="006E16FD" w:rsidRPr="00B17750" w:rsidRDefault="006E16FD" w:rsidP="00816346">
            <w:pPr>
              <w:pStyle w:val="spacer"/>
            </w:pPr>
          </w:p>
        </w:tc>
      </w:tr>
      <w:tr w:rsidR="006E16FD" w:rsidRPr="00B17750" w14:paraId="620411D4" w14:textId="77777777" w:rsidTr="00E7148D">
        <w:tc>
          <w:tcPr>
            <w:tcW w:w="9184" w:type="dxa"/>
            <w:gridSpan w:val="5"/>
          </w:tcPr>
          <w:p w14:paraId="64F8795B" w14:textId="77777777" w:rsidR="006E16FD" w:rsidRPr="00B17750" w:rsidRDefault="006E16FD" w:rsidP="00816346">
            <w:pPr>
              <w:pStyle w:val="Heading21"/>
              <w:keepNext/>
            </w:pPr>
            <w:r w:rsidRPr="00B17750">
              <w:t>Evidence Guide</w:t>
            </w:r>
          </w:p>
          <w:p w14:paraId="2B547472" w14:textId="77777777" w:rsidR="006E16FD" w:rsidRPr="00B17750" w:rsidRDefault="006E16FD" w:rsidP="00816346">
            <w:pPr>
              <w:pStyle w:val="text"/>
              <w:keepNext/>
            </w:pPr>
            <w:r w:rsidRPr="00B17750">
              <w:t>The evidence guide provides advice on assessment and must be read in conjunction with the Elements, Performance Criteria, Required Skills and Knowledge, the Range Statement and the Assessment section in Section B of the Accreditation Submission.</w:t>
            </w:r>
          </w:p>
        </w:tc>
      </w:tr>
      <w:tr w:rsidR="006E16FD" w:rsidRPr="00B17750" w14:paraId="6C1731C0" w14:textId="77777777" w:rsidTr="00E7148D">
        <w:tc>
          <w:tcPr>
            <w:tcW w:w="3288" w:type="dxa"/>
            <w:gridSpan w:val="2"/>
          </w:tcPr>
          <w:p w14:paraId="512CD8BE" w14:textId="77777777" w:rsidR="006E16FD" w:rsidRPr="00B17750" w:rsidRDefault="006E16FD" w:rsidP="00816346">
            <w:pPr>
              <w:pStyle w:val="EG"/>
              <w:keepNext/>
            </w:pPr>
            <w:r w:rsidRPr="00B17750">
              <w:t>Critical aspects for assessment and evidence required to demonstrate competency in this unit</w:t>
            </w:r>
          </w:p>
        </w:tc>
        <w:tc>
          <w:tcPr>
            <w:tcW w:w="5896" w:type="dxa"/>
            <w:gridSpan w:val="3"/>
          </w:tcPr>
          <w:p w14:paraId="4083CBFD" w14:textId="77777777" w:rsidR="006E16FD" w:rsidRPr="00B17750" w:rsidRDefault="006E16FD" w:rsidP="00816346">
            <w:pPr>
              <w:pStyle w:val="unittext"/>
              <w:keepNext/>
            </w:pPr>
            <w:r w:rsidRPr="00B17750">
              <w:t>Assessment must confirm the ability to:</w:t>
            </w:r>
          </w:p>
          <w:p w14:paraId="1B357005" w14:textId="77777777" w:rsidR="006E16FD" w:rsidRPr="00B17750" w:rsidRDefault="006E16FD" w:rsidP="006E16FD">
            <w:pPr>
              <w:pStyle w:val="bullet"/>
              <w:numPr>
                <w:ilvl w:val="0"/>
                <w:numId w:val="12"/>
              </w:numPr>
              <w:tabs>
                <w:tab w:val="clear" w:pos="820"/>
              </w:tabs>
              <w:ind w:left="284" w:hanging="284"/>
            </w:pPr>
            <w:r w:rsidRPr="00B17750">
              <w:t xml:space="preserve">locate, </w:t>
            </w:r>
            <w:r>
              <w:t xml:space="preserve">critically </w:t>
            </w:r>
            <w:r w:rsidRPr="00B17750">
              <w:t xml:space="preserve">read, interpret and evaluate information in a minimum of 3 different </w:t>
            </w:r>
            <w:r>
              <w:t xml:space="preserve">complex, </w:t>
            </w:r>
            <w:r w:rsidRPr="00B17750">
              <w:t xml:space="preserve">text types relevant to learning purposes, at least one of which must be </w:t>
            </w:r>
            <w:r>
              <w:t>web</w:t>
            </w:r>
            <w:r w:rsidRPr="00B17750">
              <w:t xml:space="preserve"> based</w:t>
            </w:r>
          </w:p>
        </w:tc>
      </w:tr>
      <w:tr w:rsidR="006E16FD" w:rsidRPr="00B17750" w14:paraId="381876BC" w14:textId="77777777" w:rsidTr="00E7148D">
        <w:tc>
          <w:tcPr>
            <w:tcW w:w="9184" w:type="dxa"/>
            <w:gridSpan w:val="5"/>
          </w:tcPr>
          <w:p w14:paraId="50DC8CF5" w14:textId="77777777" w:rsidR="006E16FD" w:rsidRPr="00B17750" w:rsidRDefault="006E16FD" w:rsidP="00816346">
            <w:pPr>
              <w:pStyle w:val="spacer"/>
            </w:pPr>
          </w:p>
        </w:tc>
      </w:tr>
      <w:tr w:rsidR="006E16FD" w:rsidRPr="00B17750" w14:paraId="59F48AFA" w14:textId="77777777" w:rsidTr="00E7148D">
        <w:tc>
          <w:tcPr>
            <w:tcW w:w="3288" w:type="dxa"/>
            <w:gridSpan w:val="2"/>
          </w:tcPr>
          <w:p w14:paraId="1D8FDB12" w14:textId="77777777" w:rsidR="006E16FD" w:rsidRPr="00B17750" w:rsidRDefault="006E16FD" w:rsidP="00816346">
            <w:pPr>
              <w:pStyle w:val="EG"/>
              <w:keepNext/>
            </w:pPr>
            <w:r w:rsidRPr="00B17750">
              <w:t>Context of and specific resources for assessment</w:t>
            </w:r>
          </w:p>
        </w:tc>
        <w:tc>
          <w:tcPr>
            <w:tcW w:w="5896" w:type="dxa"/>
            <w:gridSpan w:val="3"/>
          </w:tcPr>
          <w:p w14:paraId="32D41409" w14:textId="77777777" w:rsidR="006E16FD" w:rsidRPr="00B17750" w:rsidRDefault="006E16FD" w:rsidP="00816346">
            <w:pPr>
              <w:pStyle w:val="unittext"/>
              <w:keepNext/>
            </w:pPr>
            <w:r w:rsidRPr="00B17750">
              <w:t>Assessment must ensure access to:</w:t>
            </w:r>
          </w:p>
          <w:p w14:paraId="0D117696" w14:textId="77777777" w:rsidR="006E16FD" w:rsidRPr="00B17750" w:rsidRDefault="006E16FD" w:rsidP="006E16FD">
            <w:pPr>
              <w:pStyle w:val="bullet"/>
              <w:numPr>
                <w:ilvl w:val="0"/>
                <w:numId w:val="12"/>
              </w:numPr>
              <w:tabs>
                <w:tab w:val="clear" w:pos="820"/>
              </w:tabs>
              <w:ind w:left="284" w:hanging="284"/>
            </w:pPr>
            <w:r w:rsidRPr="00B17750">
              <w:lastRenderedPageBreak/>
              <w:t>p</w:t>
            </w:r>
            <w:r>
              <w:t>aper based</w:t>
            </w:r>
            <w:r w:rsidRPr="00B17750">
              <w:t xml:space="preserve"> and digital texts relevant to learning</w:t>
            </w:r>
          </w:p>
          <w:p w14:paraId="71FF1FBF" w14:textId="77777777" w:rsidR="006E16FD" w:rsidRDefault="006E16FD" w:rsidP="006E16FD">
            <w:pPr>
              <w:pStyle w:val="bullet"/>
              <w:numPr>
                <w:ilvl w:val="0"/>
                <w:numId w:val="12"/>
              </w:numPr>
              <w:tabs>
                <w:tab w:val="clear" w:pos="820"/>
              </w:tabs>
              <w:ind w:left="284" w:hanging="284"/>
            </w:pPr>
            <w:r w:rsidRPr="00B17750">
              <w:t>communication technology and software</w:t>
            </w:r>
          </w:p>
          <w:p w14:paraId="6371D89F" w14:textId="77777777" w:rsidR="006E16FD" w:rsidRPr="00B17750" w:rsidRDefault="006E16FD" w:rsidP="00816346">
            <w:pPr>
              <w:pStyle w:val="unittext"/>
              <w:keepNext/>
            </w:pPr>
            <w:r w:rsidRPr="00B17750">
              <w:t>At this level the learner:</w:t>
            </w:r>
          </w:p>
          <w:p w14:paraId="21903DE1" w14:textId="77777777" w:rsidR="006E16FD" w:rsidRDefault="006E16FD" w:rsidP="006E16FD">
            <w:pPr>
              <w:pStyle w:val="bullet"/>
              <w:numPr>
                <w:ilvl w:val="0"/>
                <w:numId w:val="12"/>
              </w:numPr>
              <w:tabs>
                <w:tab w:val="clear" w:pos="820"/>
              </w:tabs>
              <w:ind w:left="284" w:hanging="284"/>
            </w:pPr>
            <w:r>
              <w:t>works independently across a range of contexts including some that are unfamiliar and/or unpredictable and include some specialisation</w:t>
            </w:r>
          </w:p>
          <w:p w14:paraId="35A2ACB7" w14:textId="77777777" w:rsidR="006E16FD" w:rsidRDefault="006E16FD" w:rsidP="006E16FD">
            <w:pPr>
              <w:pStyle w:val="bullet"/>
              <w:numPr>
                <w:ilvl w:val="0"/>
                <w:numId w:val="12"/>
              </w:numPr>
              <w:tabs>
                <w:tab w:val="clear" w:pos="820"/>
              </w:tabs>
              <w:ind w:left="284" w:hanging="284"/>
            </w:pPr>
            <w:r>
              <w:t>initiates and uses support from a range of established sources</w:t>
            </w:r>
          </w:p>
          <w:p w14:paraId="3CC8C95D" w14:textId="77777777" w:rsidR="006E16FD" w:rsidRDefault="006E16FD" w:rsidP="00816346">
            <w:pPr>
              <w:pStyle w:val="unittext"/>
              <w:keepNext/>
            </w:pPr>
            <w:r>
              <w:t>In order to support achievement meaningful outcomes at the qualification level an integrated approach to assessment should be used, refer to Section B 6.1 Assessment Strategy.</w:t>
            </w:r>
          </w:p>
          <w:p w14:paraId="7DE1C94D" w14:textId="77777777" w:rsidR="006E16FD" w:rsidRPr="00B17750" w:rsidRDefault="006E16FD" w:rsidP="00816346">
            <w:pPr>
              <w:pStyle w:val="unittext"/>
              <w:keepNext/>
            </w:pPr>
            <w:r>
              <w:t>Where this unit is being co-assessed with units related to another domain, such as personal, the same texts may be relevant to both domains.</w:t>
            </w:r>
          </w:p>
        </w:tc>
      </w:tr>
      <w:tr w:rsidR="006E16FD" w:rsidRPr="00B17750" w14:paraId="18BBE634" w14:textId="77777777" w:rsidTr="00E7148D">
        <w:tc>
          <w:tcPr>
            <w:tcW w:w="9184" w:type="dxa"/>
            <w:gridSpan w:val="5"/>
          </w:tcPr>
          <w:p w14:paraId="15848A57" w14:textId="77777777" w:rsidR="006E16FD" w:rsidRPr="00B17750" w:rsidRDefault="006E16FD" w:rsidP="00816346">
            <w:pPr>
              <w:pStyle w:val="spacer"/>
            </w:pPr>
          </w:p>
        </w:tc>
      </w:tr>
      <w:tr w:rsidR="006E16FD" w:rsidRPr="00B17750" w14:paraId="1D8220D3" w14:textId="77777777" w:rsidTr="00E7148D">
        <w:tc>
          <w:tcPr>
            <w:tcW w:w="3288" w:type="dxa"/>
            <w:gridSpan w:val="2"/>
          </w:tcPr>
          <w:p w14:paraId="7B7B0E03" w14:textId="77777777" w:rsidR="006E16FD" w:rsidRPr="00B17750" w:rsidRDefault="006E16FD" w:rsidP="00816346">
            <w:pPr>
              <w:pStyle w:val="EG"/>
              <w:keepNext/>
            </w:pPr>
            <w:r w:rsidRPr="00B17750">
              <w:t>Method(s) of assessment</w:t>
            </w:r>
          </w:p>
        </w:tc>
        <w:tc>
          <w:tcPr>
            <w:tcW w:w="5896" w:type="dxa"/>
            <w:gridSpan w:val="3"/>
          </w:tcPr>
          <w:p w14:paraId="3AD580FA" w14:textId="77777777" w:rsidR="006E16FD" w:rsidRPr="00B17750" w:rsidRDefault="006E16FD" w:rsidP="00816346">
            <w:pPr>
              <w:pStyle w:val="unittext"/>
              <w:keepNext/>
            </w:pPr>
            <w:r w:rsidRPr="00B17750">
              <w:t xml:space="preserve">The following </w:t>
            </w:r>
            <w:r>
              <w:t xml:space="preserve">suggested </w:t>
            </w:r>
            <w:r w:rsidRPr="00B17750">
              <w:t>assessment methods are suitable for this unit:</w:t>
            </w:r>
          </w:p>
          <w:p w14:paraId="2BC1C246" w14:textId="77777777" w:rsidR="006E16FD" w:rsidRPr="00B17750" w:rsidRDefault="006E16FD" w:rsidP="006E16FD">
            <w:pPr>
              <w:pStyle w:val="bullet"/>
              <w:numPr>
                <w:ilvl w:val="0"/>
                <w:numId w:val="12"/>
              </w:numPr>
              <w:tabs>
                <w:tab w:val="clear" w:pos="820"/>
              </w:tabs>
              <w:ind w:left="284" w:hanging="284"/>
            </w:pPr>
            <w:r w:rsidRPr="00B17750">
              <w:t xml:space="preserve">direct observation of the learner interpreting information in, and making meaning of </w:t>
            </w:r>
            <w:r>
              <w:t xml:space="preserve">complex </w:t>
            </w:r>
            <w:r w:rsidRPr="00B17750">
              <w:t xml:space="preserve">paper based and </w:t>
            </w:r>
            <w:r>
              <w:t>web based</w:t>
            </w:r>
            <w:r w:rsidRPr="00B17750">
              <w:t xml:space="preserve"> texts </w:t>
            </w:r>
          </w:p>
          <w:p w14:paraId="4346CDE6" w14:textId="77777777" w:rsidR="006E16FD" w:rsidRPr="00B17750" w:rsidRDefault="006E16FD" w:rsidP="006E16FD">
            <w:pPr>
              <w:pStyle w:val="bullet"/>
              <w:numPr>
                <w:ilvl w:val="0"/>
                <w:numId w:val="12"/>
              </w:numPr>
              <w:tabs>
                <w:tab w:val="clear" w:pos="820"/>
              </w:tabs>
              <w:ind w:left="284" w:hanging="284"/>
            </w:pPr>
            <w:r>
              <w:t>oral</w:t>
            </w:r>
            <w:r w:rsidRPr="00B17750">
              <w:t xml:space="preserve"> or written questioning to assess knowledge of the techniques used by writers to achieve their purpose in text types relevant to learning purposes</w:t>
            </w:r>
          </w:p>
          <w:p w14:paraId="0E55BB90" w14:textId="77777777" w:rsidR="006E16FD" w:rsidRPr="00B17750" w:rsidRDefault="006E16FD" w:rsidP="006E16FD">
            <w:pPr>
              <w:pStyle w:val="bullet"/>
              <w:numPr>
                <w:ilvl w:val="0"/>
                <w:numId w:val="12"/>
              </w:numPr>
              <w:tabs>
                <w:tab w:val="clear" w:pos="820"/>
              </w:tabs>
              <w:ind w:left="284" w:hanging="284"/>
            </w:pPr>
            <w:r>
              <w:t>oral</w:t>
            </w:r>
            <w:r w:rsidRPr="00B17750">
              <w:t xml:space="preserve"> information from the learner assessing the effectiveness of the selected texts</w:t>
            </w:r>
          </w:p>
          <w:p w14:paraId="0A092FF9" w14:textId="77777777" w:rsidR="006E16FD" w:rsidRPr="00B17750" w:rsidRDefault="006E16FD" w:rsidP="006E16FD">
            <w:pPr>
              <w:pStyle w:val="bullet"/>
              <w:numPr>
                <w:ilvl w:val="0"/>
                <w:numId w:val="12"/>
              </w:numPr>
              <w:tabs>
                <w:tab w:val="clear" w:pos="820"/>
              </w:tabs>
              <w:ind w:left="284" w:hanging="284"/>
            </w:pPr>
            <w:r w:rsidRPr="00B17750">
              <w:t>portfolios containing samples of responses to texts</w:t>
            </w:r>
          </w:p>
        </w:tc>
      </w:tr>
    </w:tbl>
    <w:p w14:paraId="742C6FDE" w14:textId="77777777" w:rsidR="00E7148D" w:rsidRDefault="00E7148D" w:rsidP="00816346">
      <w:pPr>
        <w:pStyle w:val="CodeTOC"/>
        <w:sectPr w:rsidR="00E7148D" w:rsidSect="00E7148D">
          <w:headerReference w:type="default" r:id="rId86"/>
          <w:pgSz w:w="11906" w:h="16838" w:code="9"/>
          <w:pgMar w:top="1418" w:right="1361" w:bottom="1701" w:left="1361" w:header="709" w:footer="340" w:gutter="0"/>
          <w:cols w:space="708"/>
          <w:docGrid w:linePitch="360"/>
        </w:sectPr>
      </w:pPr>
    </w:p>
    <w:tbl>
      <w:tblPr>
        <w:tblStyle w:val="TableGridLight"/>
        <w:tblpPr w:leftFromText="180" w:rightFromText="180" w:vertAnchor="text" w:tblpY="1"/>
        <w:tblOverlap w:val="never"/>
        <w:tblW w:w="0" w:type="auto"/>
        <w:tblLook w:val="04A0" w:firstRow="1" w:lastRow="0" w:firstColumn="1" w:lastColumn="0" w:noHBand="0" w:noVBand="1"/>
        <w:tblCaption w:val="unit of competency"/>
        <w:tblDescription w:val="VU22415 Engage with a range of complex texts for employment purposes"/>
      </w:tblPr>
      <w:tblGrid>
        <w:gridCol w:w="2816"/>
        <w:gridCol w:w="426"/>
        <w:gridCol w:w="143"/>
        <w:gridCol w:w="15"/>
        <w:gridCol w:w="5774"/>
      </w:tblGrid>
      <w:tr w:rsidR="006E16FD" w:rsidRPr="00F936A9" w14:paraId="37123D87" w14:textId="77777777" w:rsidTr="00E7148D">
        <w:tc>
          <w:tcPr>
            <w:tcW w:w="2816" w:type="dxa"/>
          </w:tcPr>
          <w:p w14:paraId="2F869B18" w14:textId="77777777" w:rsidR="006E16FD" w:rsidRPr="00F936A9" w:rsidRDefault="006E16FD" w:rsidP="00816346">
            <w:pPr>
              <w:pStyle w:val="CodeTOC"/>
            </w:pPr>
            <w:r w:rsidRPr="00F936A9">
              <w:lastRenderedPageBreak/>
              <w:t>Unit Code</w:t>
            </w:r>
          </w:p>
        </w:tc>
        <w:tc>
          <w:tcPr>
            <w:tcW w:w="6358" w:type="dxa"/>
            <w:gridSpan w:val="4"/>
          </w:tcPr>
          <w:p w14:paraId="59F8C108" w14:textId="77777777" w:rsidR="006E16FD" w:rsidRPr="00583F41" w:rsidRDefault="006E16FD" w:rsidP="00816346">
            <w:pPr>
              <w:pStyle w:val="Heading1"/>
              <w:spacing w:before="120"/>
              <w:rPr>
                <w:color w:val="auto"/>
              </w:rPr>
            </w:pPr>
            <w:bookmarkStart w:id="471" w:name="_Toc514234411"/>
            <w:bookmarkStart w:id="472" w:name="_Toc33169080"/>
            <w:bookmarkStart w:id="473" w:name="_Toc139287039"/>
            <w:bookmarkStart w:id="474" w:name="_Toc139637043"/>
            <w:bookmarkStart w:id="475" w:name="_Toc140138266"/>
            <w:r w:rsidRPr="00583F41">
              <w:rPr>
                <w:rFonts w:ascii="ZWAdobeF" w:hAnsi="ZWAdobeF" w:cs="ZWAdobeF"/>
                <w:color w:val="auto"/>
                <w:sz w:val="2"/>
                <w:szCs w:val="2"/>
              </w:rPr>
              <w:t>78B78B</w:t>
            </w:r>
            <w:r w:rsidRPr="00583F41">
              <w:rPr>
                <w:color w:val="auto"/>
              </w:rPr>
              <w:t>VU22415</w:t>
            </w:r>
            <w:bookmarkEnd w:id="471"/>
            <w:bookmarkEnd w:id="472"/>
            <w:bookmarkEnd w:id="473"/>
            <w:bookmarkEnd w:id="474"/>
            <w:bookmarkEnd w:id="475"/>
          </w:p>
        </w:tc>
      </w:tr>
      <w:tr w:rsidR="006E16FD" w:rsidRPr="00F936A9" w14:paraId="5D44F9DC" w14:textId="77777777" w:rsidTr="00E7148D">
        <w:tc>
          <w:tcPr>
            <w:tcW w:w="2816" w:type="dxa"/>
          </w:tcPr>
          <w:p w14:paraId="51CF33EA" w14:textId="77777777" w:rsidR="006E16FD" w:rsidRPr="00F936A9" w:rsidRDefault="006E16FD" w:rsidP="00816346">
            <w:pPr>
              <w:pStyle w:val="CodeTOC"/>
            </w:pPr>
            <w:r w:rsidRPr="00F936A9">
              <w:t>Unit Title</w:t>
            </w:r>
          </w:p>
        </w:tc>
        <w:tc>
          <w:tcPr>
            <w:tcW w:w="6358" w:type="dxa"/>
            <w:gridSpan w:val="4"/>
          </w:tcPr>
          <w:p w14:paraId="150789FA" w14:textId="77777777" w:rsidR="006E16FD" w:rsidRPr="00583F41" w:rsidRDefault="006E16FD" w:rsidP="00816346">
            <w:pPr>
              <w:pStyle w:val="Heading1"/>
              <w:spacing w:before="120"/>
              <w:rPr>
                <w:color w:val="auto"/>
              </w:rPr>
            </w:pPr>
            <w:bookmarkStart w:id="476" w:name="_Toc507058657"/>
            <w:bookmarkStart w:id="477" w:name="_Toc514234412"/>
            <w:bookmarkStart w:id="478" w:name="_Toc33169081"/>
            <w:bookmarkStart w:id="479" w:name="_Toc139287040"/>
            <w:bookmarkStart w:id="480" w:name="_Toc139637044"/>
            <w:bookmarkStart w:id="481" w:name="_Toc140138267"/>
            <w:r w:rsidRPr="00583F41">
              <w:rPr>
                <w:rFonts w:ascii="ZWAdobeF" w:hAnsi="ZWAdobeF" w:cs="ZWAdobeF"/>
                <w:color w:val="auto"/>
                <w:sz w:val="2"/>
                <w:szCs w:val="2"/>
              </w:rPr>
              <w:t>79B79B</w:t>
            </w:r>
            <w:r w:rsidRPr="00583F41">
              <w:rPr>
                <w:color w:val="auto"/>
              </w:rPr>
              <w:t>Engage with a range of complex texts for employment purposes</w:t>
            </w:r>
            <w:bookmarkEnd w:id="476"/>
            <w:bookmarkEnd w:id="477"/>
            <w:bookmarkEnd w:id="478"/>
            <w:bookmarkEnd w:id="479"/>
            <w:bookmarkEnd w:id="480"/>
            <w:bookmarkEnd w:id="481"/>
          </w:p>
        </w:tc>
      </w:tr>
      <w:tr w:rsidR="006E16FD" w:rsidRPr="00F936A9" w14:paraId="57F9DEC6" w14:textId="77777777" w:rsidTr="00E7148D">
        <w:tc>
          <w:tcPr>
            <w:tcW w:w="2816" w:type="dxa"/>
          </w:tcPr>
          <w:p w14:paraId="3A32560C" w14:textId="77777777" w:rsidR="006E16FD" w:rsidRPr="00F936A9" w:rsidRDefault="006E16FD" w:rsidP="00816346">
            <w:pPr>
              <w:pStyle w:val="Heading21"/>
              <w:keepNext/>
            </w:pPr>
            <w:r w:rsidRPr="00F936A9">
              <w:t>Unit Descriptor</w:t>
            </w:r>
          </w:p>
        </w:tc>
        <w:tc>
          <w:tcPr>
            <w:tcW w:w="6358" w:type="dxa"/>
            <w:gridSpan w:val="4"/>
          </w:tcPr>
          <w:p w14:paraId="381BDE21" w14:textId="77777777" w:rsidR="006E16FD" w:rsidRPr="00F936A9" w:rsidRDefault="006E16FD" w:rsidP="00816346">
            <w:pPr>
              <w:pStyle w:val="unittext"/>
              <w:keepNext/>
            </w:pPr>
            <w:r w:rsidRPr="00F936A9">
              <w:t xml:space="preserve">This unit develops the skills and knowledge to interpret a range of structurally intricate paper based and </w:t>
            </w:r>
            <w:r>
              <w:t>web based</w:t>
            </w:r>
            <w:r w:rsidRPr="00F936A9">
              <w:t xml:space="preserve"> text</w:t>
            </w:r>
            <w:r>
              <w:t xml:space="preserve"> type</w:t>
            </w:r>
            <w:r w:rsidRPr="00F936A9">
              <w:t xml:space="preserve">s which are relevant to employment purposes and which may include some specialisation and non routine contexts. </w:t>
            </w:r>
            <w:r>
              <w:t>Learners at this level work independently and initiate and use support from a range of established resources.</w:t>
            </w:r>
          </w:p>
          <w:p w14:paraId="202574AD" w14:textId="77777777" w:rsidR="006E16FD" w:rsidRPr="00F936A9" w:rsidRDefault="006E16FD" w:rsidP="00816346">
            <w:pPr>
              <w:pStyle w:val="unittext"/>
              <w:keepNext/>
            </w:pPr>
            <w:r w:rsidRPr="00C2599D">
              <w:t>The required outcomes described in this unit</w:t>
            </w:r>
            <w:r>
              <w:t xml:space="preserve"> contribute to the achievement of Australian Core Skills Framework indicators for Reading at Level 4: 4.03, 4.04</w:t>
            </w:r>
            <w:r w:rsidRPr="00F936A9">
              <w:t xml:space="preserve"> </w:t>
            </w:r>
          </w:p>
        </w:tc>
      </w:tr>
      <w:tr w:rsidR="006E16FD" w:rsidRPr="00F936A9" w14:paraId="701280CC" w14:textId="77777777" w:rsidTr="00E7148D">
        <w:tc>
          <w:tcPr>
            <w:tcW w:w="2816" w:type="dxa"/>
          </w:tcPr>
          <w:p w14:paraId="27E4282D" w14:textId="77777777" w:rsidR="006E16FD" w:rsidRPr="00F936A9" w:rsidRDefault="006E16FD" w:rsidP="00816346">
            <w:pPr>
              <w:pStyle w:val="Heading21"/>
              <w:keepNext/>
            </w:pPr>
            <w:r w:rsidRPr="00F936A9">
              <w:t>Employability Skills</w:t>
            </w:r>
          </w:p>
        </w:tc>
        <w:tc>
          <w:tcPr>
            <w:tcW w:w="6358" w:type="dxa"/>
            <w:gridSpan w:val="4"/>
          </w:tcPr>
          <w:p w14:paraId="76E5FC71" w14:textId="77777777" w:rsidR="006E16FD" w:rsidRPr="00F936A9" w:rsidRDefault="006E16FD" w:rsidP="00816346">
            <w:pPr>
              <w:pStyle w:val="unittext"/>
              <w:keepNext/>
            </w:pPr>
            <w:r w:rsidRPr="00F936A9">
              <w:t>This unit contains employability skills.</w:t>
            </w:r>
          </w:p>
        </w:tc>
      </w:tr>
      <w:tr w:rsidR="006E16FD" w:rsidRPr="00F936A9" w14:paraId="0BB3112B" w14:textId="77777777" w:rsidTr="00E7148D">
        <w:tc>
          <w:tcPr>
            <w:tcW w:w="2816" w:type="dxa"/>
          </w:tcPr>
          <w:p w14:paraId="10E3F4CB" w14:textId="77777777" w:rsidR="006E16FD" w:rsidRPr="00F936A9" w:rsidRDefault="006E16FD" w:rsidP="00816346">
            <w:pPr>
              <w:pStyle w:val="Heading21"/>
              <w:keepNext/>
            </w:pPr>
            <w:r w:rsidRPr="00F936A9">
              <w:t>Application of the Unit</w:t>
            </w:r>
          </w:p>
        </w:tc>
        <w:tc>
          <w:tcPr>
            <w:tcW w:w="6358" w:type="dxa"/>
            <w:gridSpan w:val="4"/>
          </w:tcPr>
          <w:p w14:paraId="1432CBC4" w14:textId="77777777" w:rsidR="006E16FD" w:rsidRPr="00F936A9" w:rsidRDefault="006E16FD" w:rsidP="00816346">
            <w:pPr>
              <w:pStyle w:val="unittext"/>
              <w:keepNext/>
            </w:pPr>
            <w:r w:rsidRPr="00F936A9">
              <w:t xml:space="preserve">This unit applies to those seeking to improve their employment options and who need to develop a range of reading skills both in a paper based and </w:t>
            </w:r>
            <w:r>
              <w:t>web based</w:t>
            </w:r>
            <w:r w:rsidRPr="00F936A9">
              <w:t xml:space="preserve"> context. This unit is suitable for those already in employment and those who aspire to employment.</w:t>
            </w:r>
          </w:p>
          <w:p w14:paraId="7BBFE4A2" w14:textId="77777777" w:rsidR="006E16FD" w:rsidRPr="00F936A9" w:rsidRDefault="006E16FD" w:rsidP="00816346">
            <w:pPr>
              <w:pStyle w:val="unittext"/>
              <w:keepNext/>
            </w:pPr>
            <w:r w:rsidRPr="00900A4A">
              <w:t xml:space="preserve">Where application is as part of the Certificates in General Education for Adults, it is strongly recommended that application is integrated with the delivery and assessment of the Core Skills writing unit </w:t>
            </w:r>
            <w:r w:rsidRPr="00A11DAE">
              <w:rPr>
                <w:i/>
              </w:rPr>
              <w:t>VU22420</w:t>
            </w:r>
            <w:r>
              <w:rPr>
                <w:i/>
              </w:rPr>
              <w:t xml:space="preserve"> </w:t>
            </w:r>
            <w:r w:rsidRPr="00900A4A">
              <w:rPr>
                <w:i/>
              </w:rPr>
              <w:t>Create a range of complex texts to participate in the workplace</w:t>
            </w:r>
            <w:r w:rsidRPr="00900A4A">
              <w:t xml:space="preserve">. The link between reading and writing across the different domains also encourages co-delivery and assessment of additional units, such as </w:t>
            </w:r>
            <w:r>
              <w:rPr>
                <w:i/>
              </w:rPr>
              <w:t>VU22413</w:t>
            </w:r>
            <w:r w:rsidRPr="00900A4A">
              <w:rPr>
                <w:i/>
              </w:rPr>
              <w:t xml:space="preserve"> Engage with a range of complex texts for personal purposes</w:t>
            </w:r>
            <w:r w:rsidRPr="00900A4A">
              <w:t xml:space="preserve"> and </w:t>
            </w:r>
            <w:r w:rsidRPr="00543FA5">
              <w:rPr>
                <w:i/>
              </w:rPr>
              <w:t>VU22418</w:t>
            </w:r>
            <w:r>
              <w:rPr>
                <w:i/>
              </w:rPr>
              <w:t xml:space="preserve"> </w:t>
            </w:r>
            <w:r w:rsidRPr="00900A4A">
              <w:rPr>
                <w:i/>
              </w:rPr>
              <w:t>Create a range of complex texts for personal purposes</w:t>
            </w:r>
            <w:r w:rsidRPr="00900A4A">
              <w:t>.</w:t>
            </w:r>
          </w:p>
        </w:tc>
      </w:tr>
      <w:tr w:rsidR="006E16FD" w:rsidRPr="00F936A9" w14:paraId="3A017477" w14:textId="77777777" w:rsidTr="00E7148D">
        <w:tc>
          <w:tcPr>
            <w:tcW w:w="2816" w:type="dxa"/>
          </w:tcPr>
          <w:p w14:paraId="6FA64AE7" w14:textId="77777777" w:rsidR="006E16FD" w:rsidRPr="00F936A9" w:rsidRDefault="006E16FD" w:rsidP="00816346">
            <w:pPr>
              <w:pStyle w:val="Heading21"/>
              <w:keepNext/>
            </w:pPr>
            <w:r w:rsidRPr="00F936A9">
              <w:t>Element</w:t>
            </w:r>
          </w:p>
          <w:p w14:paraId="5994672B" w14:textId="77777777" w:rsidR="006E16FD" w:rsidRPr="00F936A9" w:rsidRDefault="006E16FD" w:rsidP="00816346">
            <w:pPr>
              <w:pStyle w:val="text"/>
              <w:keepNext/>
            </w:pPr>
            <w:r w:rsidRPr="00F936A9">
              <w:t>Elements describe the essential outcomes of a unit of competency. Elements describe actions or outcomes that are demonstrable and assessable.</w:t>
            </w:r>
          </w:p>
        </w:tc>
        <w:tc>
          <w:tcPr>
            <w:tcW w:w="6358" w:type="dxa"/>
            <w:gridSpan w:val="4"/>
          </w:tcPr>
          <w:p w14:paraId="2D46C227" w14:textId="77777777" w:rsidR="006E16FD" w:rsidRPr="00F936A9" w:rsidRDefault="006E16FD" w:rsidP="00816346">
            <w:pPr>
              <w:pStyle w:val="Heading21"/>
              <w:keepNext/>
            </w:pPr>
            <w:r w:rsidRPr="00F936A9">
              <w:t>Performance Criteria</w:t>
            </w:r>
          </w:p>
          <w:p w14:paraId="0E930A5E" w14:textId="77777777" w:rsidR="006E16FD" w:rsidRPr="00F936A9" w:rsidRDefault="006E16FD" w:rsidP="00816346">
            <w:pPr>
              <w:pStyle w:val="text"/>
              <w:keepNext/>
            </w:pPr>
            <w:r w:rsidRPr="00F936A9">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6E16FD" w:rsidRPr="00F936A9" w14:paraId="4E564DA7" w14:textId="77777777" w:rsidTr="00E7148D">
        <w:tc>
          <w:tcPr>
            <w:tcW w:w="2816" w:type="dxa"/>
          </w:tcPr>
          <w:p w14:paraId="64DDDB89" w14:textId="77777777" w:rsidR="006E16FD" w:rsidRPr="00F936A9" w:rsidRDefault="006E16FD" w:rsidP="00816346">
            <w:pPr>
              <w:pStyle w:val="spacer"/>
            </w:pPr>
          </w:p>
        </w:tc>
        <w:tc>
          <w:tcPr>
            <w:tcW w:w="6358" w:type="dxa"/>
            <w:gridSpan w:val="4"/>
          </w:tcPr>
          <w:p w14:paraId="2E3BFC99" w14:textId="77777777" w:rsidR="006E16FD" w:rsidRPr="00F936A9" w:rsidRDefault="006E16FD" w:rsidP="00816346">
            <w:pPr>
              <w:pStyle w:val="spacer"/>
            </w:pPr>
          </w:p>
        </w:tc>
      </w:tr>
      <w:tr w:rsidR="006E16FD" w:rsidRPr="00F936A9" w14:paraId="157E1676" w14:textId="77777777" w:rsidTr="00E7148D">
        <w:tc>
          <w:tcPr>
            <w:tcW w:w="2816" w:type="dxa"/>
            <w:vMerge w:val="restart"/>
          </w:tcPr>
          <w:p w14:paraId="5FEDD1DD" w14:textId="77777777" w:rsidR="006E16FD" w:rsidRPr="00F936A9" w:rsidRDefault="006E16FD" w:rsidP="00816346">
            <w:pPr>
              <w:pStyle w:val="element"/>
              <w:keepNext/>
            </w:pPr>
            <w:r w:rsidRPr="00F936A9">
              <w:t>1</w:t>
            </w:r>
            <w:r w:rsidRPr="00F936A9">
              <w:tab/>
              <w:t xml:space="preserve">Locate a range of </w:t>
            </w:r>
            <w:r>
              <w:t>complex paper</w:t>
            </w:r>
            <w:r w:rsidRPr="00F936A9">
              <w:t xml:space="preserve"> based and </w:t>
            </w:r>
            <w:r>
              <w:t>web based</w:t>
            </w:r>
            <w:r w:rsidRPr="00F936A9">
              <w:t xml:space="preserve"> text</w:t>
            </w:r>
            <w:r>
              <w:t xml:space="preserve"> type</w:t>
            </w:r>
            <w:r w:rsidRPr="00F936A9">
              <w:t>s relevant to employment purposes</w:t>
            </w:r>
          </w:p>
        </w:tc>
        <w:tc>
          <w:tcPr>
            <w:tcW w:w="569" w:type="dxa"/>
            <w:gridSpan w:val="2"/>
          </w:tcPr>
          <w:p w14:paraId="4198EF17" w14:textId="77777777" w:rsidR="006E16FD" w:rsidRPr="00F936A9" w:rsidRDefault="006E16FD" w:rsidP="00816346">
            <w:pPr>
              <w:pStyle w:val="PC"/>
              <w:keepNext/>
            </w:pPr>
            <w:r w:rsidRPr="00F936A9">
              <w:t>1.1</w:t>
            </w:r>
          </w:p>
        </w:tc>
        <w:tc>
          <w:tcPr>
            <w:tcW w:w="5789" w:type="dxa"/>
            <w:gridSpan w:val="2"/>
          </w:tcPr>
          <w:p w14:paraId="23191D19" w14:textId="77777777" w:rsidR="006E16FD" w:rsidRPr="00F936A9" w:rsidRDefault="006E16FD" w:rsidP="00816346">
            <w:pPr>
              <w:pStyle w:val="unittext"/>
              <w:keepNext/>
            </w:pPr>
            <w:r w:rsidRPr="00F936A9">
              <w:t xml:space="preserve">Access and examine </w:t>
            </w:r>
            <w:r w:rsidRPr="00F936A9">
              <w:rPr>
                <w:b/>
                <w:i/>
              </w:rPr>
              <w:t>key employment and workplace text</w:t>
            </w:r>
            <w:r>
              <w:rPr>
                <w:b/>
                <w:i/>
              </w:rPr>
              <w:t xml:space="preserve"> type</w:t>
            </w:r>
            <w:r w:rsidRPr="00F936A9">
              <w:rPr>
                <w:b/>
                <w:i/>
              </w:rPr>
              <w:t xml:space="preserve">s </w:t>
            </w:r>
          </w:p>
        </w:tc>
      </w:tr>
      <w:tr w:rsidR="006E16FD" w:rsidRPr="00F936A9" w14:paraId="49533CEA" w14:textId="77777777" w:rsidTr="00E7148D">
        <w:tc>
          <w:tcPr>
            <w:tcW w:w="2816" w:type="dxa"/>
            <w:vMerge/>
          </w:tcPr>
          <w:p w14:paraId="21306032" w14:textId="77777777" w:rsidR="006E16FD" w:rsidRPr="00F936A9" w:rsidRDefault="006E16FD" w:rsidP="00816346">
            <w:pPr>
              <w:pStyle w:val="element"/>
              <w:keepNext/>
            </w:pPr>
          </w:p>
        </w:tc>
        <w:tc>
          <w:tcPr>
            <w:tcW w:w="569" w:type="dxa"/>
            <w:gridSpan w:val="2"/>
          </w:tcPr>
          <w:p w14:paraId="57E721E6" w14:textId="77777777" w:rsidR="006E16FD" w:rsidRPr="00F936A9" w:rsidRDefault="006E16FD" w:rsidP="00816346">
            <w:pPr>
              <w:pStyle w:val="PC"/>
              <w:keepNext/>
            </w:pPr>
            <w:r w:rsidRPr="00F936A9">
              <w:t>1.2</w:t>
            </w:r>
          </w:p>
        </w:tc>
        <w:tc>
          <w:tcPr>
            <w:tcW w:w="5789" w:type="dxa"/>
            <w:gridSpan w:val="2"/>
          </w:tcPr>
          <w:p w14:paraId="590C562F" w14:textId="77777777" w:rsidR="006E16FD" w:rsidRPr="00F936A9" w:rsidRDefault="006E16FD" w:rsidP="00816346">
            <w:pPr>
              <w:pStyle w:val="unittext"/>
              <w:keepNext/>
            </w:pPr>
            <w:r w:rsidRPr="00F936A9">
              <w:t>Locate any relevant explanatory or additional information needed to interpret the text</w:t>
            </w:r>
            <w:r>
              <w:t xml:space="preserve"> type</w:t>
            </w:r>
            <w:r w:rsidRPr="00F936A9">
              <w:t>s</w:t>
            </w:r>
          </w:p>
        </w:tc>
      </w:tr>
      <w:tr w:rsidR="006E16FD" w:rsidRPr="00F936A9" w14:paraId="2E83E2C8" w14:textId="77777777" w:rsidTr="00E7148D">
        <w:tc>
          <w:tcPr>
            <w:tcW w:w="2816" w:type="dxa"/>
            <w:vMerge/>
          </w:tcPr>
          <w:p w14:paraId="1954AFCE" w14:textId="77777777" w:rsidR="006E16FD" w:rsidRPr="00F936A9" w:rsidRDefault="006E16FD" w:rsidP="00816346">
            <w:pPr>
              <w:pStyle w:val="element"/>
              <w:keepNext/>
            </w:pPr>
          </w:p>
        </w:tc>
        <w:tc>
          <w:tcPr>
            <w:tcW w:w="569" w:type="dxa"/>
            <w:gridSpan w:val="2"/>
          </w:tcPr>
          <w:p w14:paraId="60E940A9" w14:textId="77777777" w:rsidR="006E16FD" w:rsidRPr="00F936A9" w:rsidRDefault="006E16FD" w:rsidP="00816346">
            <w:pPr>
              <w:pStyle w:val="PC"/>
              <w:keepNext/>
            </w:pPr>
            <w:r w:rsidRPr="00F936A9">
              <w:t>1.3</w:t>
            </w:r>
          </w:p>
        </w:tc>
        <w:tc>
          <w:tcPr>
            <w:tcW w:w="5789" w:type="dxa"/>
            <w:gridSpan w:val="2"/>
          </w:tcPr>
          <w:p w14:paraId="6F627087" w14:textId="77777777" w:rsidR="006E16FD" w:rsidRPr="00F936A9" w:rsidRDefault="006E16FD" w:rsidP="00816346">
            <w:pPr>
              <w:pStyle w:val="unittext"/>
              <w:keepNext/>
            </w:pPr>
            <w:r w:rsidRPr="00F936A9">
              <w:t xml:space="preserve">Identify and confirm the </w:t>
            </w:r>
            <w:r w:rsidRPr="00F936A9">
              <w:rPr>
                <w:b/>
                <w:i/>
              </w:rPr>
              <w:t>purpos</w:t>
            </w:r>
            <w:r w:rsidRPr="00F936A9">
              <w:t>e of the text</w:t>
            </w:r>
            <w:r>
              <w:t xml:space="preserve"> type</w:t>
            </w:r>
            <w:r w:rsidRPr="00F936A9">
              <w:t>s</w:t>
            </w:r>
          </w:p>
        </w:tc>
      </w:tr>
      <w:tr w:rsidR="006E16FD" w:rsidRPr="00F936A9" w14:paraId="36A745D7" w14:textId="77777777" w:rsidTr="00E7148D">
        <w:tc>
          <w:tcPr>
            <w:tcW w:w="2816" w:type="dxa"/>
            <w:vMerge/>
          </w:tcPr>
          <w:p w14:paraId="149FD053" w14:textId="77777777" w:rsidR="006E16FD" w:rsidRPr="00F936A9" w:rsidRDefault="006E16FD" w:rsidP="00816346">
            <w:pPr>
              <w:pStyle w:val="element"/>
              <w:keepNext/>
            </w:pPr>
          </w:p>
        </w:tc>
        <w:tc>
          <w:tcPr>
            <w:tcW w:w="569" w:type="dxa"/>
            <w:gridSpan w:val="2"/>
          </w:tcPr>
          <w:p w14:paraId="5207C66F" w14:textId="77777777" w:rsidR="006E16FD" w:rsidRPr="00F936A9" w:rsidRDefault="006E16FD" w:rsidP="00816346">
            <w:pPr>
              <w:pStyle w:val="PC"/>
              <w:keepNext/>
            </w:pPr>
            <w:r w:rsidRPr="00F936A9">
              <w:t>1.4</w:t>
            </w:r>
          </w:p>
        </w:tc>
        <w:tc>
          <w:tcPr>
            <w:tcW w:w="5789" w:type="dxa"/>
            <w:gridSpan w:val="2"/>
          </w:tcPr>
          <w:p w14:paraId="0F5478B4" w14:textId="77777777" w:rsidR="006E16FD" w:rsidRPr="00F936A9" w:rsidRDefault="006E16FD" w:rsidP="00816346">
            <w:pPr>
              <w:pStyle w:val="unittext"/>
              <w:keepNext/>
            </w:pPr>
            <w:r w:rsidRPr="00F936A9">
              <w:t>Define</w:t>
            </w:r>
            <w:r w:rsidRPr="00F936A9">
              <w:rPr>
                <w:b/>
                <w:i/>
              </w:rPr>
              <w:t xml:space="preserve"> features of the text</w:t>
            </w:r>
            <w:r>
              <w:rPr>
                <w:b/>
                <w:i/>
              </w:rPr>
              <w:t xml:space="preserve"> type</w:t>
            </w:r>
            <w:r w:rsidRPr="00F936A9">
              <w:rPr>
                <w:b/>
                <w:i/>
              </w:rPr>
              <w:t>s</w:t>
            </w:r>
          </w:p>
        </w:tc>
      </w:tr>
      <w:tr w:rsidR="006E16FD" w:rsidRPr="00F936A9" w14:paraId="6B191692" w14:textId="77777777" w:rsidTr="00E7148D">
        <w:tc>
          <w:tcPr>
            <w:tcW w:w="2816" w:type="dxa"/>
          </w:tcPr>
          <w:p w14:paraId="4A2F28A4" w14:textId="77777777" w:rsidR="006E16FD" w:rsidRPr="00F936A9" w:rsidRDefault="006E16FD" w:rsidP="00816346">
            <w:pPr>
              <w:pStyle w:val="spacer"/>
            </w:pPr>
          </w:p>
        </w:tc>
        <w:tc>
          <w:tcPr>
            <w:tcW w:w="6358" w:type="dxa"/>
            <w:gridSpan w:val="4"/>
          </w:tcPr>
          <w:p w14:paraId="0E36E5C3" w14:textId="77777777" w:rsidR="006E16FD" w:rsidRPr="00F936A9" w:rsidRDefault="006E16FD" w:rsidP="00816346">
            <w:pPr>
              <w:pStyle w:val="spacer"/>
            </w:pPr>
          </w:p>
        </w:tc>
      </w:tr>
      <w:tr w:rsidR="006E16FD" w:rsidRPr="00F936A9" w14:paraId="40B51D9E" w14:textId="77777777" w:rsidTr="00E7148D">
        <w:tc>
          <w:tcPr>
            <w:tcW w:w="2816" w:type="dxa"/>
            <w:vMerge w:val="restart"/>
          </w:tcPr>
          <w:p w14:paraId="3C83C9BD" w14:textId="77777777" w:rsidR="006E16FD" w:rsidRPr="00F936A9" w:rsidRDefault="006E16FD" w:rsidP="00816346">
            <w:pPr>
              <w:pStyle w:val="element"/>
              <w:keepNext/>
            </w:pPr>
            <w:r w:rsidRPr="00F936A9">
              <w:t>2</w:t>
            </w:r>
            <w:r w:rsidRPr="00F936A9">
              <w:tab/>
              <w:t xml:space="preserve">Analyse content in a range of </w:t>
            </w:r>
            <w:r>
              <w:t>complex paper</w:t>
            </w:r>
            <w:r w:rsidRPr="00F936A9">
              <w:t xml:space="preserve"> based and </w:t>
            </w:r>
            <w:r>
              <w:t>web based</w:t>
            </w:r>
            <w:r w:rsidRPr="00F936A9">
              <w:t xml:space="preserve"> texts for employment purposes</w:t>
            </w:r>
          </w:p>
        </w:tc>
        <w:tc>
          <w:tcPr>
            <w:tcW w:w="584" w:type="dxa"/>
            <w:gridSpan w:val="3"/>
          </w:tcPr>
          <w:p w14:paraId="26DF2450" w14:textId="77777777" w:rsidR="006E16FD" w:rsidRPr="00F936A9" w:rsidRDefault="006E16FD" w:rsidP="00816346">
            <w:pPr>
              <w:pStyle w:val="PC"/>
              <w:keepNext/>
            </w:pPr>
            <w:r>
              <w:t>2.1</w:t>
            </w:r>
          </w:p>
        </w:tc>
        <w:tc>
          <w:tcPr>
            <w:tcW w:w="5774" w:type="dxa"/>
          </w:tcPr>
          <w:p w14:paraId="5980E3EF" w14:textId="77777777" w:rsidR="006E16FD" w:rsidRPr="00F936A9" w:rsidRDefault="006E16FD" w:rsidP="00816346">
            <w:pPr>
              <w:pStyle w:val="unittext"/>
              <w:keepNext/>
            </w:pPr>
            <w:r>
              <w:t>Select relevant texts</w:t>
            </w:r>
          </w:p>
        </w:tc>
      </w:tr>
      <w:tr w:rsidR="006E16FD" w:rsidRPr="00F936A9" w14:paraId="6915A26E" w14:textId="77777777" w:rsidTr="00E7148D">
        <w:tc>
          <w:tcPr>
            <w:tcW w:w="2816" w:type="dxa"/>
            <w:vMerge/>
          </w:tcPr>
          <w:p w14:paraId="7F3E0F69" w14:textId="77777777" w:rsidR="006E16FD" w:rsidRPr="00F936A9" w:rsidRDefault="006E16FD" w:rsidP="00816346">
            <w:pPr>
              <w:pStyle w:val="element"/>
              <w:keepNext/>
            </w:pPr>
          </w:p>
        </w:tc>
        <w:tc>
          <w:tcPr>
            <w:tcW w:w="584" w:type="dxa"/>
            <w:gridSpan w:val="3"/>
          </w:tcPr>
          <w:p w14:paraId="0AE22742" w14:textId="77777777" w:rsidR="006E16FD" w:rsidRPr="00F936A9" w:rsidRDefault="006E16FD" w:rsidP="00816346">
            <w:pPr>
              <w:pStyle w:val="PC"/>
              <w:keepNext/>
            </w:pPr>
            <w:r w:rsidRPr="00F936A9">
              <w:t>2</w:t>
            </w:r>
            <w:r>
              <w:t>.2</w:t>
            </w:r>
          </w:p>
        </w:tc>
        <w:tc>
          <w:tcPr>
            <w:tcW w:w="5774" w:type="dxa"/>
          </w:tcPr>
          <w:p w14:paraId="2108C90C" w14:textId="77777777" w:rsidR="006E16FD" w:rsidRPr="00F936A9" w:rsidRDefault="006E16FD" w:rsidP="00816346">
            <w:pPr>
              <w:pStyle w:val="unittext"/>
              <w:keepNext/>
            </w:pPr>
            <w:r w:rsidRPr="00F936A9">
              <w:t>Use</w:t>
            </w:r>
            <w:r w:rsidRPr="00F936A9">
              <w:rPr>
                <w:b/>
                <w:i/>
              </w:rPr>
              <w:t xml:space="preserve"> </w:t>
            </w:r>
            <w:r w:rsidRPr="00F936A9">
              <w:t>a range of</w:t>
            </w:r>
            <w:r w:rsidRPr="00F936A9">
              <w:rPr>
                <w:b/>
                <w:i/>
              </w:rPr>
              <w:t xml:space="preserve"> strategies</w:t>
            </w:r>
            <w:r w:rsidRPr="00F936A9">
              <w:t xml:space="preserve"> </w:t>
            </w:r>
            <w:r w:rsidRPr="00F936A9">
              <w:rPr>
                <w:b/>
                <w:i/>
              </w:rPr>
              <w:t>to interpret the texts</w:t>
            </w:r>
          </w:p>
        </w:tc>
      </w:tr>
      <w:tr w:rsidR="006E16FD" w:rsidRPr="00F936A9" w14:paraId="63442A29" w14:textId="77777777" w:rsidTr="00E7148D">
        <w:tc>
          <w:tcPr>
            <w:tcW w:w="2816" w:type="dxa"/>
            <w:vMerge/>
          </w:tcPr>
          <w:p w14:paraId="7E054454" w14:textId="77777777" w:rsidR="006E16FD" w:rsidRPr="00F936A9" w:rsidRDefault="006E16FD" w:rsidP="00816346"/>
        </w:tc>
        <w:tc>
          <w:tcPr>
            <w:tcW w:w="584" w:type="dxa"/>
            <w:gridSpan w:val="3"/>
          </w:tcPr>
          <w:p w14:paraId="2B1B39B6" w14:textId="77777777" w:rsidR="006E16FD" w:rsidRPr="00F936A9" w:rsidRDefault="006E16FD" w:rsidP="00816346">
            <w:pPr>
              <w:pStyle w:val="PC"/>
              <w:keepNext/>
            </w:pPr>
            <w:r>
              <w:t>2.3</w:t>
            </w:r>
          </w:p>
        </w:tc>
        <w:tc>
          <w:tcPr>
            <w:tcW w:w="5774" w:type="dxa"/>
          </w:tcPr>
          <w:p w14:paraId="4E81C3DF" w14:textId="77777777" w:rsidR="006E16FD" w:rsidRPr="00F936A9" w:rsidRDefault="006E16FD" w:rsidP="00816346">
            <w:pPr>
              <w:pStyle w:val="unittext"/>
              <w:keepNext/>
              <w:rPr>
                <w:sz w:val="24"/>
              </w:rPr>
            </w:pPr>
            <w:r w:rsidRPr="00F936A9">
              <w:t xml:space="preserve">Interpret key information in the texts </w:t>
            </w:r>
          </w:p>
        </w:tc>
      </w:tr>
      <w:tr w:rsidR="006E16FD" w:rsidRPr="00F936A9" w14:paraId="5C647127" w14:textId="77777777" w:rsidTr="00E7148D">
        <w:tc>
          <w:tcPr>
            <w:tcW w:w="2816" w:type="dxa"/>
            <w:vMerge/>
          </w:tcPr>
          <w:p w14:paraId="4912532A" w14:textId="77777777" w:rsidR="006E16FD" w:rsidRPr="00F936A9" w:rsidRDefault="006E16FD" w:rsidP="00816346"/>
        </w:tc>
        <w:tc>
          <w:tcPr>
            <w:tcW w:w="584" w:type="dxa"/>
            <w:gridSpan w:val="3"/>
          </w:tcPr>
          <w:p w14:paraId="5F0D5E27" w14:textId="77777777" w:rsidR="006E16FD" w:rsidRPr="00F936A9" w:rsidRDefault="006E16FD" w:rsidP="00816346">
            <w:pPr>
              <w:pStyle w:val="PC"/>
              <w:keepNext/>
            </w:pPr>
            <w:r>
              <w:t>2.4</w:t>
            </w:r>
          </w:p>
        </w:tc>
        <w:tc>
          <w:tcPr>
            <w:tcW w:w="5774" w:type="dxa"/>
          </w:tcPr>
          <w:p w14:paraId="1EE1ED97" w14:textId="77777777" w:rsidR="006E16FD" w:rsidRPr="00F936A9" w:rsidRDefault="006E16FD" w:rsidP="00816346">
            <w:pPr>
              <w:pStyle w:val="PC"/>
              <w:keepNext/>
            </w:pPr>
            <w:r>
              <w:t>Identify and e</w:t>
            </w:r>
            <w:r w:rsidRPr="00F936A9">
              <w:t>valuate supporting</w:t>
            </w:r>
            <w:r>
              <w:t xml:space="preserve"> information</w:t>
            </w:r>
            <w:r w:rsidRPr="00F936A9">
              <w:t xml:space="preserve"> in texts</w:t>
            </w:r>
          </w:p>
        </w:tc>
      </w:tr>
      <w:tr w:rsidR="006E16FD" w:rsidRPr="00F936A9" w14:paraId="1579ABEA" w14:textId="77777777" w:rsidTr="00E7148D">
        <w:tc>
          <w:tcPr>
            <w:tcW w:w="2816" w:type="dxa"/>
            <w:vMerge/>
          </w:tcPr>
          <w:p w14:paraId="1455C0F5" w14:textId="77777777" w:rsidR="006E16FD" w:rsidRPr="00F936A9" w:rsidRDefault="006E16FD" w:rsidP="00816346"/>
        </w:tc>
        <w:tc>
          <w:tcPr>
            <w:tcW w:w="584" w:type="dxa"/>
            <w:gridSpan w:val="3"/>
          </w:tcPr>
          <w:p w14:paraId="38D83E09" w14:textId="77777777" w:rsidR="006E16FD" w:rsidRPr="00F936A9" w:rsidRDefault="006E16FD" w:rsidP="00816346">
            <w:pPr>
              <w:pStyle w:val="PC"/>
              <w:keepNext/>
            </w:pPr>
            <w:r>
              <w:t>2.5</w:t>
            </w:r>
          </w:p>
        </w:tc>
        <w:tc>
          <w:tcPr>
            <w:tcW w:w="5774" w:type="dxa"/>
          </w:tcPr>
          <w:p w14:paraId="5AD0C09A" w14:textId="77777777" w:rsidR="006E16FD" w:rsidRPr="00F936A9" w:rsidRDefault="006E16FD" w:rsidP="00816346">
            <w:pPr>
              <w:pStyle w:val="unittext"/>
              <w:keepNext/>
            </w:pPr>
            <w:r w:rsidRPr="00F936A9">
              <w:t>Select Information to meet own purposes</w:t>
            </w:r>
          </w:p>
        </w:tc>
      </w:tr>
      <w:tr w:rsidR="006E16FD" w:rsidRPr="00F936A9" w14:paraId="2789D375" w14:textId="77777777" w:rsidTr="00E7148D">
        <w:tc>
          <w:tcPr>
            <w:tcW w:w="2816" w:type="dxa"/>
          </w:tcPr>
          <w:p w14:paraId="77C4ECEC" w14:textId="77777777" w:rsidR="006E16FD" w:rsidRPr="00F936A9" w:rsidRDefault="006E16FD" w:rsidP="00816346">
            <w:pPr>
              <w:pStyle w:val="spacer"/>
            </w:pPr>
          </w:p>
        </w:tc>
        <w:tc>
          <w:tcPr>
            <w:tcW w:w="6358" w:type="dxa"/>
            <w:gridSpan w:val="4"/>
          </w:tcPr>
          <w:p w14:paraId="58C20D6C" w14:textId="77777777" w:rsidR="006E16FD" w:rsidRPr="00F936A9" w:rsidRDefault="006E16FD" w:rsidP="00816346">
            <w:pPr>
              <w:pStyle w:val="spacer"/>
            </w:pPr>
          </w:p>
        </w:tc>
      </w:tr>
      <w:tr w:rsidR="006E16FD" w:rsidRPr="00F936A9" w14:paraId="6A8772AF" w14:textId="77777777" w:rsidTr="00E7148D">
        <w:tc>
          <w:tcPr>
            <w:tcW w:w="2816" w:type="dxa"/>
            <w:vMerge w:val="restart"/>
          </w:tcPr>
          <w:p w14:paraId="6D820691" w14:textId="77777777" w:rsidR="006E16FD" w:rsidRPr="00F936A9" w:rsidRDefault="006E16FD" w:rsidP="00816346">
            <w:pPr>
              <w:pStyle w:val="element"/>
              <w:keepNext/>
            </w:pPr>
            <w:r w:rsidRPr="00F936A9">
              <w:t>3</w:t>
            </w:r>
            <w:r w:rsidRPr="00F936A9">
              <w:tab/>
              <w:t xml:space="preserve">Critically evaluate a range of </w:t>
            </w:r>
            <w:r>
              <w:t>complex paper</w:t>
            </w:r>
            <w:r w:rsidRPr="00F936A9">
              <w:t xml:space="preserve"> based and </w:t>
            </w:r>
            <w:r>
              <w:t>web based</w:t>
            </w:r>
            <w:r w:rsidRPr="00F936A9">
              <w:t xml:space="preserve"> texts relevant to employment purposes</w:t>
            </w:r>
          </w:p>
        </w:tc>
        <w:tc>
          <w:tcPr>
            <w:tcW w:w="569" w:type="dxa"/>
            <w:gridSpan w:val="2"/>
          </w:tcPr>
          <w:p w14:paraId="3042EB6D" w14:textId="77777777" w:rsidR="006E16FD" w:rsidRPr="00F936A9" w:rsidRDefault="006E16FD" w:rsidP="00816346">
            <w:pPr>
              <w:pStyle w:val="PC"/>
              <w:keepNext/>
            </w:pPr>
            <w:r w:rsidRPr="00F936A9">
              <w:t>3.1</w:t>
            </w:r>
          </w:p>
        </w:tc>
        <w:tc>
          <w:tcPr>
            <w:tcW w:w="5789" w:type="dxa"/>
            <w:gridSpan w:val="2"/>
          </w:tcPr>
          <w:p w14:paraId="124E8D17" w14:textId="77777777" w:rsidR="006E16FD" w:rsidRPr="00F936A9" w:rsidRDefault="006E16FD" w:rsidP="00816346">
            <w:pPr>
              <w:pStyle w:val="unittext"/>
              <w:keepNext/>
            </w:pPr>
            <w:r w:rsidRPr="00F936A9">
              <w:t>Identify</w:t>
            </w:r>
            <w:r w:rsidRPr="00F936A9">
              <w:rPr>
                <w:b/>
                <w:i/>
              </w:rPr>
              <w:t xml:space="preserve"> means used by the author to achieve the purpose of the texts </w:t>
            </w:r>
          </w:p>
        </w:tc>
      </w:tr>
      <w:tr w:rsidR="006E16FD" w:rsidRPr="00F936A9" w14:paraId="299F5E74" w14:textId="77777777" w:rsidTr="00E7148D">
        <w:tc>
          <w:tcPr>
            <w:tcW w:w="2816" w:type="dxa"/>
            <w:vMerge/>
          </w:tcPr>
          <w:p w14:paraId="6947A0C7" w14:textId="77777777" w:rsidR="006E16FD" w:rsidRPr="00F936A9" w:rsidRDefault="006E16FD" w:rsidP="00816346"/>
        </w:tc>
        <w:tc>
          <w:tcPr>
            <w:tcW w:w="569" w:type="dxa"/>
            <w:gridSpan w:val="2"/>
          </w:tcPr>
          <w:p w14:paraId="7BEFE022" w14:textId="77777777" w:rsidR="006E16FD" w:rsidRPr="00F936A9" w:rsidRDefault="006E16FD" w:rsidP="00816346">
            <w:pPr>
              <w:pStyle w:val="PC"/>
              <w:keepNext/>
            </w:pPr>
            <w:r w:rsidRPr="00F936A9">
              <w:t>3.2</w:t>
            </w:r>
          </w:p>
        </w:tc>
        <w:tc>
          <w:tcPr>
            <w:tcW w:w="5789" w:type="dxa"/>
            <w:gridSpan w:val="2"/>
          </w:tcPr>
          <w:p w14:paraId="3C76837E" w14:textId="77777777" w:rsidR="006E16FD" w:rsidRPr="00F936A9" w:rsidRDefault="006E16FD" w:rsidP="00816346">
            <w:pPr>
              <w:pStyle w:val="unittext"/>
              <w:keepNext/>
            </w:pPr>
            <w:r w:rsidRPr="00F936A9">
              <w:t xml:space="preserve">Apply </w:t>
            </w:r>
            <w:r w:rsidRPr="0028310C">
              <w:t>a range of</w:t>
            </w:r>
            <w:r w:rsidRPr="00F936A9">
              <w:rPr>
                <w:b/>
                <w:i/>
              </w:rPr>
              <w:t xml:space="preserve"> strategies</w:t>
            </w:r>
            <w:r w:rsidRPr="00F936A9">
              <w:t xml:space="preserve"> </w:t>
            </w:r>
            <w:r w:rsidRPr="00F936A9">
              <w:rPr>
                <w:b/>
                <w:i/>
              </w:rPr>
              <w:t>to critically analyse</w:t>
            </w:r>
            <w:r w:rsidRPr="00F936A9">
              <w:t xml:space="preserve"> </w:t>
            </w:r>
            <w:r w:rsidRPr="0028310C">
              <w:rPr>
                <w:b/>
              </w:rPr>
              <w:t>the texts</w:t>
            </w:r>
          </w:p>
        </w:tc>
      </w:tr>
      <w:tr w:rsidR="006E16FD" w:rsidRPr="00F936A9" w14:paraId="2708D82D" w14:textId="77777777" w:rsidTr="00E7148D">
        <w:tc>
          <w:tcPr>
            <w:tcW w:w="2816" w:type="dxa"/>
            <w:vMerge/>
          </w:tcPr>
          <w:p w14:paraId="61F74E46" w14:textId="77777777" w:rsidR="006E16FD" w:rsidRPr="00F936A9" w:rsidRDefault="006E16FD" w:rsidP="00816346"/>
        </w:tc>
        <w:tc>
          <w:tcPr>
            <w:tcW w:w="569" w:type="dxa"/>
            <w:gridSpan w:val="2"/>
          </w:tcPr>
          <w:p w14:paraId="6782ADDE" w14:textId="77777777" w:rsidR="006E16FD" w:rsidRPr="00F936A9" w:rsidRDefault="006E16FD" w:rsidP="00816346">
            <w:pPr>
              <w:pStyle w:val="PC"/>
              <w:keepNext/>
            </w:pPr>
            <w:r w:rsidRPr="00F936A9">
              <w:t>3.3</w:t>
            </w:r>
          </w:p>
        </w:tc>
        <w:tc>
          <w:tcPr>
            <w:tcW w:w="5789" w:type="dxa"/>
            <w:gridSpan w:val="2"/>
          </w:tcPr>
          <w:p w14:paraId="1B5500B5" w14:textId="77777777" w:rsidR="006E16FD" w:rsidRPr="00F936A9" w:rsidRDefault="006E16FD" w:rsidP="00816346">
            <w:pPr>
              <w:pStyle w:val="unittext"/>
              <w:keepNext/>
            </w:pPr>
            <w:r w:rsidRPr="00F936A9">
              <w:t>Assess the relevance of the texts to own purpose</w:t>
            </w:r>
          </w:p>
        </w:tc>
      </w:tr>
      <w:tr w:rsidR="006E16FD" w:rsidRPr="00F936A9" w14:paraId="4DDD0538" w14:textId="77777777" w:rsidTr="00E7148D">
        <w:tc>
          <w:tcPr>
            <w:tcW w:w="2816" w:type="dxa"/>
            <w:vMerge/>
          </w:tcPr>
          <w:p w14:paraId="195A0793" w14:textId="77777777" w:rsidR="006E16FD" w:rsidRPr="00F936A9" w:rsidRDefault="006E16FD" w:rsidP="00816346"/>
        </w:tc>
        <w:tc>
          <w:tcPr>
            <w:tcW w:w="569" w:type="dxa"/>
            <w:gridSpan w:val="2"/>
          </w:tcPr>
          <w:p w14:paraId="2DE141FC" w14:textId="77777777" w:rsidR="006E16FD" w:rsidRPr="00F936A9" w:rsidRDefault="006E16FD" w:rsidP="00816346">
            <w:pPr>
              <w:pStyle w:val="PC"/>
              <w:keepNext/>
            </w:pPr>
            <w:r>
              <w:t>3.4</w:t>
            </w:r>
          </w:p>
        </w:tc>
        <w:tc>
          <w:tcPr>
            <w:tcW w:w="5789" w:type="dxa"/>
            <w:gridSpan w:val="2"/>
          </w:tcPr>
          <w:p w14:paraId="35AD2123" w14:textId="77777777" w:rsidR="006E16FD" w:rsidRPr="00F936A9" w:rsidRDefault="006E16FD" w:rsidP="00816346">
            <w:pPr>
              <w:pStyle w:val="unittext"/>
              <w:keepNext/>
            </w:pPr>
            <w:r>
              <w:t>Evaluate</w:t>
            </w:r>
            <w:r w:rsidRPr="005E1D4A">
              <w:t xml:space="preserve"> </w:t>
            </w:r>
            <w:r w:rsidRPr="0028310C">
              <w:rPr>
                <w:b/>
                <w:i/>
              </w:rPr>
              <w:t>effectiveness of texts</w:t>
            </w:r>
          </w:p>
        </w:tc>
      </w:tr>
      <w:tr w:rsidR="006E16FD" w:rsidRPr="00F936A9" w14:paraId="31634B2C" w14:textId="77777777" w:rsidTr="00E7148D">
        <w:tc>
          <w:tcPr>
            <w:tcW w:w="2816" w:type="dxa"/>
          </w:tcPr>
          <w:p w14:paraId="331E1674" w14:textId="77777777" w:rsidR="006E16FD" w:rsidRPr="00F936A9" w:rsidRDefault="006E16FD" w:rsidP="00816346">
            <w:pPr>
              <w:pStyle w:val="spacer"/>
            </w:pPr>
          </w:p>
        </w:tc>
        <w:tc>
          <w:tcPr>
            <w:tcW w:w="6358" w:type="dxa"/>
            <w:gridSpan w:val="4"/>
          </w:tcPr>
          <w:p w14:paraId="24502334" w14:textId="77777777" w:rsidR="006E16FD" w:rsidRPr="00F936A9" w:rsidRDefault="006E16FD" w:rsidP="00816346">
            <w:pPr>
              <w:pStyle w:val="spacer"/>
            </w:pPr>
          </w:p>
        </w:tc>
      </w:tr>
      <w:tr w:rsidR="006E16FD" w:rsidRPr="00F936A9" w14:paraId="7307E170" w14:textId="77777777" w:rsidTr="00E7148D">
        <w:tc>
          <w:tcPr>
            <w:tcW w:w="9174" w:type="dxa"/>
            <w:gridSpan w:val="5"/>
          </w:tcPr>
          <w:p w14:paraId="4947A330" w14:textId="77777777" w:rsidR="006E16FD" w:rsidRPr="00F936A9" w:rsidRDefault="006E16FD" w:rsidP="00816346">
            <w:pPr>
              <w:pStyle w:val="Heading21"/>
              <w:keepNext/>
            </w:pPr>
            <w:r w:rsidRPr="00F936A9">
              <w:t>Required Knowledge and Skills</w:t>
            </w:r>
          </w:p>
          <w:p w14:paraId="5C4C37DC" w14:textId="77777777" w:rsidR="006E16FD" w:rsidRPr="00F936A9" w:rsidRDefault="006E16FD" w:rsidP="00816346">
            <w:pPr>
              <w:pStyle w:val="text"/>
              <w:keepNext/>
            </w:pPr>
            <w:r w:rsidRPr="00F936A9">
              <w:t>This describes the essential skills and knowledge and their level required for this unit.</w:t>
            </w:r>
          </w:p>
        </w:tc>
      </w:tr>
      <w:tr w:rsidR="006E16FD" w:rsidRPr="00F936A9" w14:paraId="5A9301E7" w14:textId="77777777" w:rsidTr="00E7148D">
        <w:tc>
          <w:tcPr>
            <w:tcW w:w="9174" w:type="dxa"/>
            <w:gridSpan w:val="5"/>
          </w:tcPr>
          <w:p w14:paraId="106082D2" w14:textId="77777777" w:rsidR="006E16FD" w:rsidRPr="00F936A9" w:rsidRDefault="006E16FD" w:rsidP="00816346">
            <w:pPr>
              <w:pStyle w:val="unittext"/>
              <w:keepNext/>
            </w:pPr>
            <w:r w:rsidRPr="00F936A9">
              <w:t>Required Knowledge:</w:t>
            </w:r>
          </w:p>
          <w:p w14:paraId="618772F3" w14:textId="77777777" w:rsidR="006E16FD" w:rsidRPr="00F936A9" w:rsidRDefault="006E16FD" w:rsidP="006E16FD">
            <w:pPr>
              <w:pStyle w:val="bullet"/>
              <w:numPr>
                <w:ilvl w:val="0"/>
                <w:numId w:val="12"/>
              </w:numPr>
              <w:tabs>
                <w:tab w:val="clear" w:pos="820"/>
              </w:tabs>
              <w:ind w:left="284" w:hanging="284"/>
            </w:pPr>
            <w:r w:rsidRPr="00F936A9">
              <w:t>a range of vocabulary related to employment including some specialised vocabulary to support comprehension</w:t>
            </w:r>
          </w:p>
          <w:p w14:paraId="2451CB1E" w14:textId="77777777" w:rsidR="006E16FD" w:rsidRPr="00F936A9" w:rsidRDefault="006E16FD" w:rsidP="006E16FD">
            <w:pPr>
              <w:pStyle w:val="bullet"/>
              <w:numPr>
                <w:ilvl w:val="0"/>
                <w:numId w:val="12"/>
              </w:numPr>
              <w:tabs>
                <w:tab w:val="clear" w:pos="820"/>
              </w:tabs>
              <w:ind w:left="284" w:hanging="284"/>
            </w:pPr>
            <w:r w:rsidRPr="00F936A9">
              <w:t>techniques used by writers to convey meaning and achieve purpose</w:t>
            </w:r>
          </w:p>
          <w:p w14:paraId="70E9F485" w14:textId="77777777" w:rsidR="006E16FD" w:rsidRPr="00F936A9" w:rsidRDefault="006E16FD" w:rsidP="006E16FD">
            <w:pPr>
              <w:pStyle w:val="bullet"/>
              <w:numPr>
                <w:ilvl w:val="0"/>
                <w:numId w:val="12"/>
              </w:numPr>
              <w:tabs>
                <w:tab w:val="clear" w:pos="820"/>
              </w:tabs>
              <w:ind w:left="284" w:hanging="284"/>
            </w:pPr>
            <w:r w:rsidRPr="008C775A">
              <w:t>factors that influence a text such as</w:t>
            </w:r>
            <w:r>
              <w:t xml:space="preserve"> an </w:t>
            </w:r>
            <w:r w:rsidRPr="00F936A9">
              <w:t>author’s culture, experiences and value system</w:t>
            </w:r>
          </w:p>
          <w:p w14:paraId="5A567C1D" w14:textId="77777777" w:rsidR="006E16FD" w:rsidRPr="00F936A9" w:rsidRDefault="006E16FD" w:rsidP="006E16FD">
            <w:pPr>
              <w:pStyle w:val="bullet"/>
              <w:numPr>
                <w:ilvl w:val="0"/>
                <w:numId w:val="12"/>
              </w:numPr>
              <w:tabs>
                <w:tab w:val="clear" w:pos="820"/>
              </w:tabs>
              <w:ind w:left="284" w:hanging="284"/>
            </w:pPr>
            <w:r w:rsidRPr="00F936A9">
              <w:t xml:space="preserve">differences in how paper based and </w:t>
            </w:r>
            <w:r>
              <w:t>web based</w:t>
            </w:r>
            <w:r w:rsidRPr="00F936A9">
              <w:t xml:space="preserve"> information </w:t>
            </w:r>
            <w:r>
              <w:t>is</w:t>
            </w:r>
            <w:r w:rsidRPr="00F936A9">
              <w:t xml:space="preserve"> represented </w:t>
            </w:r>
          </w:p>
          <w:p w14:paraId="42E450A8" w14:textId="77777777" w:rsidR="006E16FD" w:rsidRPr="00F936A9" w:rsidRDefault="006E16FD" w:rsidP="00816346">
            <w:pPr>
              <w:pStyle w:val="unittext"/>
              <w:keepNext/>
            </w:pPr>
            <w:r w:rsidRPr="00F936A9">
              <w:t>Required Skills:</w:t>
            </w:r>
          </w:p>
          <w:p w14:paraId="4BF71AFE" w14:textId="77777777" w:rsidR="006E16FD" w:rsidRPr="00F936A9" w:rsidRDefault="006E16FD" w:rsidP="006E16FD">
            <w:pPr>
              <w:pStyle w:val="bullet"/>
              <w:numPr>
                <w:ilvl w:val="0"/>
                <w:numId w:val="12"/>
              </w:numPr>
              <w:tabs>
                <w:tab w:val="clear" w:pos="820"/>
              </w:tabs>
              <w:ind w:left="284" w:hanging="284"/>
            </w:pPr>
            <w:r>
              <w:t>literacy</w:t>
            </w:r>
            <w:r w:rsidRPr="00F936A9">
              <w:t xml:space="preserve"> skills to:</w:t>
            </w:r>
          </w:p>
          <w:p w14:paraId="61D35392" w14:textId="77777777" w:rsidR="006E16FD" w:rsidRPr="00F936A9" w:rsidRDefault="006E16FD" w:rsidP="00816346">
            <w:pPr>
              <w:pStyle w:val="endash"/>
            </w:pPr>
            <w:r w:rsidRPr="00F936A9">
              <w:t>select and apply reading strategies to interpret and analyse texts</w:t>
            </w:r>
          </w:p>
          <w:p w14:paraId="0339E4F4" w14:textId="77777777" w:rsidR="006E16FD" w:rsidRPr="00F936A9" w:rsidRDefault="006E16FD" w:rsidP="00816346">
            <w:pPr>
              <w:pStyle w:val="endash"/>
            </w:pPr>
            <w:r w:rsidRPr="00F936A9">
              <w:t>apply critical analysis skills to interpret and compare texts</w:t>
            </w:r>
          </w:p>
          <w:p w14:paraId="5F11211B" w14:textId="77777777" w:rsidR="006E16FD" w:rsidRPr="00F936A9" w:rsidRDefault="006E16FD" w:rsidP="00816346">
            <w:pPr>
              <w:pStyle w:val="endash"/>
            </w:pPr>
            <w:r w:rsidRPr="00F936A9">
              <w:t>assess relevance of texts to own purposes and needs</w:t>
            </w:r>
          </w:p>
          <w:p w14:paraId="2F2FF90E" w14:textId="77777777" w:rsidR="006E16FD" w:rsidRDefault="006E16FD" w:rsidP="00816346">
            <w:pPr>
              <w:pStyle w:val="endash"/>
            </w:pPr>
            <w:r w:rsidRPr="00F936A9">
              <w:t>assess the validity of online information</w:t>
            </w:r>
          </w:p>
          <w:p w14:paraId="5E725C4F" w14:textId="77777777" w:rsidR="006E16FD" w:rsidRPr="00F936A9" w:rsidRDefault="006E16FD" w:rsidP="00816346">
            <w:pPr>
              <w:pStyle w:val="endash"/>
            </w:pPr>
            <w:r>
              <w:t>apply a range of decoding strategies to identify unfamiliar words</w:t>
            </w:r>
          </w:p>
          <w:p w14:paraId="644C34D0" w14:textId="77777777" w:rsidR="006E16FD" w:rsidRPr="00F936A9" w:rsidRDefault="006E16FD" w:rsidP="006E16FD">
            <w:pPr>
              <w:pStyle w:val="bullet"/>
              <w:numPr>
                <w:ilvl w:val="0"/>
                <w:numId w:val="12"/>
              </w:numPr>
              <w:tabs>
                <w:tab w:val="clear" w:pos="820"/>
              </w:tabs>
              <w:ind w:left="284" w:hanging="284"/>
            </w:pPr>
            <w:r w:rsidRPr="00F936A9">
              <w:t xml:space="preserve">technology skills to access and navigate </w:t>
            </w:r>
            <w:r>
              <w:t>complex web</w:t>
            </w:r>
            <w:r w:rsidRPr="00F936A9">
              <w:t xml:space="preserve"> based </w:t>
            </w:r>
            <w:r>
              <w:t>texts</w:t>
            </w:r>
          </w:p>
        </w:tc>
      </w:tr>
      <w:tr w:rsidR="006E16FD" w:rsidRPr="00F936A9" w14:paraId="6C491BFD" w14:textId="77777777" w:rsidTr="00E7148D">
        <w:tc>
          <w:tcPr>
            <w:tcW w:w="9174" w:type="dxa"/>
            <w:gridSpan w:val="5"/>
          </w:tcPr>
          <w:p w14:paraId="54BCDBCD" w14:textId="77777777" w:rsidR="006E16FD" w:rsidRPr="00F936A9" w:rsidRDefault="006E16FD" w:rsidP="00816346">
            <w:pPr>
              <w:pStyle w:val="spacer"/>
            </w:pPr>
          </w:p>
        </w:tc>
      </w:tr>
      <w:tr w:rsidR="006E16FD" w:rsidRPr="00F936A9" w14:paraId="606A03A3" w14:textId="77777777" w:rsidTr="00E7148D">
        <w:tc>
          <w:tcPr>
            <w:tcW w:w="9174" w:type="dxa"/>
            <w:gridSpan w:val="5"/>
          </w:tcPr>
          <w:p w14:paraId="4BC3B4EB" w14:textId="77777777" w:rsidR="006E16FD" w:rsidRPr="00F936A9" w:rsidRDefault="006E16FD" w:rsidP="00816346">
            <w:pPr>
              <w:pStyle w:val="Heading21"/>
              <w:keepNext/>
            </w:pPr>
            <w:r w:rsidRPr="00F936A9">
              <w:t>Range Statement</w:t>
            </w:r>
          </w:p>
          <w:p w14:paraId="2E006687" w14:textId="77777777" w:rsidR="006E16FD" w:rsidRPr="00F936A9" w:rsidRDefault="006E16FD" w:rsidP="00816346">
            <w:pPr>
              <w:pStyle w:val="text"/>
              <w:keepNext/>
            </w:pPr>
            <w:r w:rsidRPr="00F936A9">
              <w:t>The Range Statement relates to the unit of competency as a whole. It allows for different work environments and situations that may affect performance. Bold / italicised wording in the Performance Criteria is detailed below.</w:t>
            </w:r>
          </w:p>
        </w:tc>
      </w:tr>
      <w:tr w:rsidR="006E16FD" w:rsidRPr="00F936A9" w14:paraId="5BB848DD" w14:textId="77777777" w:rsidTr="00E7148D">
        <w:tc>
          <w:tcPr>
            <w:tcW w:w="3242" w:type="dxa"/>
            <w:gridSpan w:val="2"/>
          </w:tcPr>
          <w:p w14:paraId="5E1A5FB3" w14:textId="77777777" w:rsidR="006E16FD" w:rsidRPr="00F936A9" w:rsidRDefault="006E16FD" w:rsidP="00816346">
            <w:pPr>
              <w:pStyle w:val="unittext"/>
              <w:keepNext/>
              <w:rPr>
                <w:rFonts w:ascii="Times New Roman" w:hAnsi="Times New Roman"/>
                <w:sz w:val="24"/>
              </w:rPr>
            </w:pPr>
            <w:r w:rsidRPr="00F936A9">
              <w:rPr>
                <w:b/>
                <w:i/>
              </w:rPr>
              <w:lastRenderedPageBreak/>
              <w:t>Key employment and workplace text</w:t>
            </w:r>
            <w:r>
              <w:rPr>
                <w:b/>
                <w:i/>
              </w:rPr>
              <w:t xml:space="preserve"> type</w:t>
            </w:r>
            <w:r w:rsidRPr="00F936A9">
              <w:rPr>
                <w:b/>
                <w:i/>
              </w:rPr>
              <w:t>s</w:t>
            </w:r>
            <w:r w:rsidRPr="00F936A9">
              <w:t xml:space="preserve"> may include</w:t>
            </w:r>
          </w:p>
        </w:tc>
        <w:tc>
          <w:tcPr>
            <w:tcW w:w="5932" w:type="dxa"/>
            <w:gridSpan w:val="3"/>
          </w:tcPr>
          <w:p w14:paraId="34D64DEA" w14:textId="77777777" w:rsidR="006E16FD" w:rsidRPr="00F936A9" w:rsidRDefault="006E16FD" w:rsidP="006E16FD">
            <w:pPr>
              <w:pStyle w:val="bullet"/>
              <w:numPr>
                <w:ilvl w:val="0"/>
                <w:numId w:val="12"/>
              </w:numPr>
              <w:tabs>
                <w:tab w:val="clear" w:pos="820"/>
              </w:tabs>
              <w:ind w:left="284" w:hanging="284"/>
            </w:pPr>
            <w:r>
              <w:t>complex texts which include</w:t>
            </w:r>
            <w:r w:rsidRPr="00F936A9">
              <w:t xml:space="preserve"> embedded information, specialised vocabulary and abstraction and symbolism</w:t>
            </w:r>
          </w:p>
          <w:p w14:paraId="1C77D577" w14:textId="77777777" w:rsidR="006E16FD" w:rsidRPr="00F936A9" w:rsidRDefault="006E16FD" w:rsidP="006E16FD">
            <w:pPr>
              <w:pStyle w:val="bullet"/>
              <w:numPr>
                <w:ilvl w:val="0"/>
                <w:numId w:val="12"/>
              </w:numPr>
              <w:tabs>
                <w:tab w:val="clear" w:pos="820"/>
              </w:tabs>
              <w:ind w:left="284" w:hanging="284"/>
            </w:pPr>
            <w:r>
              <w:t>web based</w:t>
            </w:r>
            <w:r w:rsidRPr="00F936A9">
              <w:t xml:space="preserve">, </w:t>
            </w:r>
            <w:r>
              <w:t>paper based</w:t>
            </w:r>
            <w:r w:rsidRPr="00F936A9">
              <w:t>, handwritten and visual texts:</w:t>
            </w:r>
          </w:p>
          <w:p w14:paraId="3C44E656" w14:textId="77777777" w:rsidR="006E16FD" w:rsidRPr="00F936A9" w:rsidRDefault="006E16FD" w:rsidP="00816346">
            <w:pPr>
              <w:pStyle w:val="endash"/>
            </w:pPr>
            <w:r w:rsidRPr="00F936A9">
              <w:t xml:space="preserve">information from government agencies such as Job Networks, advertisements and application processes </w:t>
            </w:r>
          </w:p>
          <w:p w14:paraId="3A453C3F" w14:textId="77777777" w:rsidR="006E16FD" w:rsidRPr="00F936A9" w:rsidRDefault="006E16FD" w:rsidP="00816346">
            <w:pPr>
              <w:pStyle w:val="endash"/>
            </w:pPr>
            <w:r w:rsidRPr="00F936A9">
              <w:t xml:space="preserve">human resource and employment contracts </w:t>
            </w:r>
          </w:p>
          <w:p w14:paraId="0D250FE9" w14:textId="77777777" w:rsidR="006E16FD" w:rsidRPr="00F936A9" w:rsidRDefault="006E16FD" w:rsidP="00816346">
            <w:pPr>
              <w:pStyle w:val="endash"/>
            </w:pPr>
            <w:r w:rsidRPr="00F936A9">
              <w:t xml:space="preserve">induction materials / job specifications </w:t>
            </w:r>
          </w:p>
          <w:p w14:paraId="61E01B02" w14:textId="77777777" w:rsidR="006E16FD" w:rsidRPr="00F936A9" w:rsidRDefault="006E16FD" w:rsidP="00816346">
            <w:pPr>
              <w:pStyle w:val="endash"/>
            </w:pPr>
            <w:r>
              <w:t>OH</w:t>
            </w:r>
            <w:r w:rsidRPr="00F936A9">
              <w:t>S</w:t>
            </w:r>
            <w:r>
              <w:t xml:space="preserve"> / WHS</w:t>
            </w:r>
            <w:r w:rsidRPr="00F936A9">
              <w:t xml:space="preserve"> materials </w:t>
            </w:r>
          </w:p>
          <w:p w14:paraId="6D7912DC" w14:textId="77777777" w:rsidR="006E16FD" w:rsidRPr="00F936A9" w:rsidRDefault="006E16FD" w:rsidP="00816346">
            <w:pPr>
              <w:pStyle w:val="endash"/>
            </w:pPr>
            <w:r w:rsidRPr="00F936A9">
              <w:t>manufacturers' specifications / standard operating procedures</w:t>
            </w:r>
          </w:p>
          <w:p w14:paraId="58D57AC8" w14:textId="77777777" w:rsidR="006E16FD" w:rsidRPr="00F936A9" w:rsidRDefault="006E16FD" w:rsidP="00816346">
            <w:pPr>
              <w:pStyle w:val="endash"/>
            </w:pPr>
            <w:r w:rsidRPr="00F936A9">
              <w:t xml:space="preserve">workplace plans, drawings and specifications </w:t>
            </w:r>
          </w:p>
          <w:p w14:paraId="10D4240D" w14:textId="77777777" w:rsidR="006E16FD" w:rsidRPr="00F936A9" w:rsidRDefault="006E16FD" w:rsidP="00816346">
            <w:pPr>
              <w:pStyle w:val="endash"/>
            </w:pPr>
            <w:r w:rsidRPr="00F936A9">
              <w:t>information from unions</w:t>
            </w:r>
          </w:p>
          <w:p w14:paraId="3577AE96" w14:textId="77777777" w:rsidR="006E16FD" w:rsidRDefault="006E16FD" w:rsidP="00816346">
            <w:pPr>
              <w:pStyle w:val="endash"/>
            </w:pPr>
            <w:r w:rsidRPr="00F936A9">
              <w:t>workplace newsletters</w:t>
            </w:r>
          </w:p>
          <w:p w14:paraId="4B717C3F" w14:textId="77777777" w:rsidR="006E16FD" w:rsidRPr="00F936A9" w:rsidRDefault="006E16FD" w:rsidP="00816346">
            <w:pPr>
              <w:pStyle w:val="endash"/>
            </w:pPr>
            <w:r>
              <w:t>workplace apps</w:t>
            </w:r>
          </w:p>
        </w:tc>
      </w:tr>
      <w:tr w:rsidR="006E16FD" w:rsidRPr="00F936A9" w14:paraId="177B7125" w14:textId="77777777" w:rsidTr="00E7148D">
        <w:tc>
          <w:tcPr>
            <w:tcW w:w="9174" w:type="dxa"/>
            <w:gridSpan w:val="5"/>
          </w:tcPr>
          <w:p w14:paraId="47D0272B" w14:textId="77777777" w:rsidR="006E16FD" w:rsidRPr="00F936A9" w:rsidRDefault="006E16FD" w:rsidP="00816346">
            <w:pPr>
              <w:pStyle w:val="spacer"/>
            </w:pPr>
          </w:p>
        </w:tc>
      </w:tr>
      <w:tr w:rsidR="006E16FD" w:rsidRPr="00F936A9" w14:paraId="080B8DAD" w14:textId="77777777" w:rsidTr="00E7148D">
        <w:tc>
          <w:tcPr>
            <w:tcW w:w="3242" w:type="dxa"/>
            <w:gridSpan w:val="2"/>
          </w:tcPr>
          <w:p w14:paraId="75B047B8" w14:textId="77777777" w:rsidR="006E16FD" w:rsidRPr="00F936A9" w:rsidRDefault="006E16FD" w:rsidP="00816346">
            <w:pPr>
              <w:pStyle w:val="unittext"/>
              <w:keepNext/>
            </w:pPr>
            <w:r w:rsidRPr="00F936A9">
              <w:rPr>
                <w:b/>
                <w:i/>
              </w:rPr>
              <w:t>Purposes</w:t>
            </w:r>
            <w:r w:rsidRPr="00F936A9">
              <w:t xml:space="preserve"> may include:</w:t>
            </w:r>
          </w:p>
        </w:tc>
        <w:tc>
          <w:tcPr>
            <w:tcW w:w="5932" w:type="dxa"/>
            <w:gridSpan w:val="3"/>
          </w:tcPr>
          <w:p w14:paraId="06BC4F4A" w14:textId="77777777" w:rsidR="006E16FD" w:rsidRPr="00F936A9" w:rsidRDefault="006E16FD" w:rsidP="006E16FD">
            <w:pPr>
              <w:pStyle w:val="bullet"/>
              <w:numPr>
                <w:ilvl w:val="0"/>
                <w:numId w:val="12"/>
              </w:numPr>
              <w:tabs>
                <w:tab w:val="clear" w:pos="820"/>
              </w:tabs>
              <w:ind w:left="284" w:hanging="284"/>
              <w:rPr>
                <w:i/>
              </w:rPr>
            </w:pPr>
            <w:r w:rsidRPr="00F936A9">
              <w:t>to provide information</w:t>
            </w:r>
          </w:p>
          <w:p w14:paraId="013A7DAA" w14:textId="77777777" w:rsidR="006E16FD" w:rsidRPr="00F936A9" w:rsidRDefault="006E16FD" w:rsidP="006E16FD">
            <w:pPr>
              <w:pStyle w:val="bullet"/>
              <w:numPr>
                <w:ilvl w:val="0"/>
                <w:numId w:val="12"/>
              </w:numPr>
              <w:tabs>
                <w:tab w:val="clear" w:pos="820"/>
              </w:tabs>
              <w:ind w:left="284" w:hanging="284"/>
              <w:rPr>
                <w:i/>
              </w:rPr>
            </w:pPr>
            <w:r w:rsidRPr="00F936A9">
              <w:t>to provide advice</w:t>
            </w:r>
          </w:p>
          <w:p w14:paraId="3BF38394" w14:textId="77777777" w:rsidR="006E16FD" w:rsidRPr="00F936A9" w:rsidRDefault="006E16FD" w:rsidP="006E16FD">
            <w:pPr>
              <w:pStyle w:val="bullet"/>
              <w:numPr>
                <w:ilvl w:val="0"/>
                <w:numId w:val="12"/>
              </w:numPr>
              <w:tabs>
                <w:tab w:val="clear" w:pos="820"/>
              </w:tabs>
              <w:ind w:left="284" w:hanging="284"/>
            </w:pPr>
            <w:r w:rsidRPr="00F936A9">
              <w:t>to explain a work process</w:t>
            </w:r>
          </w:p>
        </w:tc>
      </w:tr>
      <w:tr w:rsidR="006E16FD" w:rsidRPr="00F936A9" w14:paraId="3F3FD47F" w14:textId="77777777" w:rsidTr="00E7148D">
        <w:tc>
          <w:tcPr>
            <w:tcW w:w="9174" w:type="dxa"/>
            <w:gridSpan w:val="5"/>
          </w:tcPr>
          <w:p w14:paraId="3E46DAAC" w14:textId="77777777" w:rsidR="006E16FD" w:rsidRPr="00F936A9" w:rsidRDefault="006E16FD" w:rsidP="00816346">
            <w:pPr>
              <w:pStyle w:val="spacer"/>
            </w:pPr>
          </w:p>
        </w:tc>
      </w:tr>
      <w:tr w:rsidR="006E16FD" w:rsidRPr="00F936A9" w14:paraId="7AB676E2" w14:textId="77777777" w:rsidTr="00E7148D">
        <w:tc>
          <w:tcPr>
            <w:tcW w:w="3242" w:type="dxa"/>
            <w:gridSpan w:val="2"/>
          </w:tcPr>
          <w:p w14:paraId="0EC7E814" w14:textId="77777777" w:rsidR="006E16FD" w:rsidRPr="00F936A9" w:rsidRDefault="006E16FD" w:rsidP="00816346">
            <w:pPr>
              <w:pStyle w:val="unittext"/>
              <w:keepNext/>
            </w:pPr>
            <w:r w:rsidRPr="00F936A9">
              <w:rPr>
                <w:b/>
                <w:i/>
              </w:rPr>
              <w:t>Features</w:t>
            </w:r>
            <w:r w:rsidRPr="00F936A9">
              <w:t xml:space="preserve"> </w:t>
            </w:r>
            <w:r>
              <w:t xml:space="preserve">may </w:t>
            </w:r>
            <w:r w:rsidRPr="00F936A9">
              <w:t>include:</w:t>
            </w:r>
          </w:p>
        </w:tc>
        <w:tc>
          <w:tcPr>
            <w:tcW w:w="5932" w:type="dxa"/>
            <w:gridSpan w:val="3"/>
          </w:tcPr>
          <w:p w14:paraId="261EF5DF" w14:textId="77777777" w:rsidR="006E16FD" w:rsidRPr="00F936A9" w:rsidRDefault="006E16FD" w:rsidP="006E16FD">
            <w:pPr>
              <w:pStyle w:val="bullet"/>
              <w:numPr>
                <w:ilvl w:val="0"/>
                <w:numId w:val="14"/>
              </w:numPr>
              <w:tabs>
                <w:tab w:val="clear" w:pos="820"/>
              </w:tabs>
              <w:rPr>
                <w:i/>
                <w:sz w:val="24"/>
              </w:rPr>
            </w:pPr>
            <w:r w:rsidRPr="00F936A9">
              <w:t>text structures</w:t>
            </w:r>
            <w:r w:rsidRPr="00F936A9">
              <w:rPr>
                <w:i/>
                <w:sz w:val="24"/>
              </w:rPr>
              <w:t xml:space="preserve"> </w:t>
            </w:r>
            <w:r w:rsidRPr="00F936A9">
              <w:t xml:space="preserve">which use a variety of sentence structures and language features: </w:t>
            </w:r>
          </w:p>
          <w:p w14:paraId="0CCB451B" w14:textId="77777777" w:rsidR="006E16FD" w:rsidRPr="00F936A9" w:rsidRDefault="006E16FD" w:rsidP="00816346">
            <w:pPr>
              <w:pStyle w:val="endash"/>
              <w:rPr>
                <w:i/>
              </w:rPr>
            </w:pPr>
            <w:r w:rsidRPr="00F936A9">
              <w:t>informative texts that use impersonal tone, numbered outlines / dot points, technical terms, abstract nouns that condense ideas, processes and descriptions, and follow a standard format such as statement of purpose, steps, diagrams / photographs and may include data such as statistical information</w:t>
            </w:r>
          </w:p>
          <w:p w14:paraId="6D26CF28" w14:textId="77777777" w:rsidR="006E16FD" w:rsidRPr="00F936A9" w:rsidRDefault="006E16FD" w:rsidP="00816346">
            <w:pPr>
              <w:pStyle w:val="endash"/>
              <w:rPr>
                <w:i/>
              </w:rPr>
            </w:pPr>
            <w:r w:rsidRPr="00F936A9">
              <w:t>persuasive texts with author’s bias that may be explicit or implicit, use emotive and persuasive language, includes facts and opinions, include supporting materials, may include opposing views on a subject and follow a standard format such as statement of opinion, argument, summing up or recommendation</w:t>
            </w:r>
            <w:r w:rsidRPr="00F936A9">
              <w:rPr>
                <w:i/>
              </w:rPr>
              <w:t>;</w:t>
            </w:r>
          </w:p>
          <w:p w14:paraId="04E63423" w14:textId="77777777" w:rsidR="006E16FD" w:rsidRPr="00F936A9" w:rsidRDefault="006E16FD" w:rsidP="00816346">
            <w:pPr>
              <w:pStyle w:val="endash"/>
              <w:rPr>
                <w:i/>
              </w:rPr>
            </w:pPr>
            <w:r w:rsidRPr="00F936A9">
              <w:t>procedural texts with sequential steps required to achieve goals and which may be supported by diagrams, icons, symbols</w:t>
            </w:r>
          </w:p>
          <w:p w14:paraId="0E6AC6E9" w14:textId="77777777" w:rsidR="006E16FD" w:rsidRPr="00F936A9" w:rsidRDefault="006E16FD" w:rsidP="00816346">
            <w:pPr>
              <w:pStyle w:val="endash"/>
              <w:rPr>
                <w:i/>
              </w:rPr>
            </w:pPr>
            <w:r w:rsidRPr="00F936A9">
              <w:t xml:space="preserve">formatted texts such as workplace forms or job applications with headings, instructions and symbols </w:t>
            </w:r>
          </w:p>
          <w:p w14:paraId="315D81DB" w14:textId="77777777" w:rsidR="006E16FD" w:rsidRPr="00A70848" w:rsidRDefault="006E16FD" w:rsidP="00816346">
            <w:pPr>
              <w:pStyle w:val="endash"/>
              <w:rPr>
                <w:i/>
              </w:rPr>
            </w:pPr>
            <w:r w:rsidRPr="00F936A9">
              <w:t>tables, graphs containing formatted data with explicit navigation features such as headings, table of contents, site map/ menus, numbered contents, dot points</w:t>
            </w:r>
          </w:p>
          <w:p w14:paraId="6B4B84A6" w14:textId="77777777" w:rsidR="006E16FD" w:rsidRPr="00F936A9" w:rsidRDefault="006E16FD" w:rsidP="006E16FD">
            <w:pPr>
              <w:pStyle w:val="bullet"/>
              <w:numPr>
                <w:ilvl w:val="0"/>
                <w:numId w:val="12"/>
              </w:numPr>
              <w:tabs>
                <w:tab w:val="clear" w:pos="820"/>
              </w:tabs>
              <w:ind w:left="284" w:hanging="284"/>
            </w:pPr>
            <w:r w:rsidRPr="00F936A9">
              <w:t>sentences:</w:t>
            </w:r>
          </w:p>
          <w:p w14:paraId="4B2CC931" w14:textId="77777777" w:rsidR="006E16FD" w:rsidRPr="00F936A9" w:rsidRDefault="006E16FD" w:rsidP="00816346">
            <w:pPr>
              <w:pStyle w:val="endash"/>
            </w:pPr>
            <w:r w:rsidRPr="00F936A9">
              <w:t xml:space="preserve">complex syntactic structures including nominalisation, modality, linking devices to </w:t>
            </w:r>
            <w:r w:rsidRPr="00F936A9">
              <w:lastRenderedPageBreak/>
              <w:t>demonstrate conceptual connections and/or causal relationships</w:t>
            </w:r>
          </w:p>
          <w:p w14:paraId="102F446E" w14:textId="77777777" w:rsidR="006E16FD" w:rsidRPr="00F936A9" w:rsidRDefault="006E16FD" w:rsidP="006E16FD">
            <w:pPr>
              <w:pStyle w:val="bullet"/>
              <w:numPr>
                <w:ilvl w:val="0"/>
                <w:numId w:val="12"/>
              </w:numPr>
              <w:tabs>
                <w:tab w:val="clear" w:pos="820"/>
              </w:tabs>
              <w:ind w:left="284" w:hanging="284"/>
            </w:pPr>
            <w:r w:rsidRPr="00F936A9">
              <w:t>words / phrases/ abbreviations:</w:t>
            </w:r>
          </w:p>
          <w:p w14:paraId="0060EB75" w14:textId="77777777" w:rsidR="006E16FD" w:rsidRPr="00F936A9" w:rsidRDefault="006E16FD" w:rsidP="00816346">
            <w:pPr>
              <w:pStyle w:val="endash"/>
            </w:pPr>
            <w:r w:rsidRPr="00F936A9">
              <w:t>technical terms</w:t>
            </w:r>
          </w:p>
          <w:p w14:paraId="2135A386" w14:textId="77777777" w:rsidR="006E16FD" w:rsidRPr="00F936A9" w:rsidRDefault="006E16FD" w:rsidP="00816346">
            <w:pPr>
              <w:pStyle w:val="endash"/>
            </w:pPr>
            <w:r w:rsidRPr="00F936A9">
              <w:t>abbreviations such as OHS</w:t>
            </w:r>
            <w:r>
              <w:t xml:space="preserve"> / WHS</w:t>
            </w:r>
            <w:r w:rsidRPr="00F936A9">
              <w:t>, MSDS, HR</w:t>
            </w:r>
          </w:p>
          <w:p w14:paraId="21CF121E" w14:textId="77777777" w:rsidR="006E16FD" w:rsidRPr="00F936A9" w:rsidRDefault="006E16FD" w:rsidP="006E16FD">
            <w:pPr>
              <w:pStyle w:val="bullet"/>
              <w:numPr>
                <w:ilvl w:val="0"/>
                <w:numId w:val="12"/>
              </w:numPr>
              <w:tabs>
                <w:tab w:val="clear" w:pos="820"/>
              </w:tabs>
              <w:ind w:left="284" w:hanging="284"/>
            </w:pPr>
            <w:r w:rsidRPr="00F936A9">
              <w:t>simple diagrams:</w:t>
            </w:r>
          </w:p>
          <w:p w14:paraId="1FF6C0DF" w14:textId="77777777" w:rsidR="006E16FD" w:rsidRPr="00F936A9" w:rsidRDefault="006E16FD" w:rsidP="00816346">
            <w:pPr>
              <w:pStyle w:val="endash"/>
            </w:pPr>
            <w:r w:rsidRPr="00F936A9">
              <w:t>process flowchart</w:t>
            </w:r>
          </w:p>
          <w:p w14:paraId="5851F8C9" w14:textId="77777777" w:rsidR="006E16FD" w:rsidRPr="00F936A9" w:rsidRDefault="006E16FD" w:rsidP="00816346">
            <w:pPr>
              <w:pStyle w:val="endash"/>
            </w:pPr>
            <w:r w:rsidRPr="00F936A9">
              <w:t>charts, graphs to encapsulate data</w:t>
            </w:r>
          </w:p>
          <w:p w14:paraId="5BC225B0" w14:textId="77777777" w:rsidR="006E16FD" w:rsidRPr="00F936A9" w:rsidRDefault="006E16FD" w:rsidP="00816346">
            <w:pPr>
              <w:pStyle w:val="endash"/>
            </w:pPr>
            <w:r w:rsidRPr="00F936A9">
              <w:t>posters to convey messages such as OHS</w:t>
            </w:r>
            <w:r>
              <w:t xml:space="preserve"> / WHS</w:t>
            </w:r>
            <w:r w:rsidRPr="00F936A9">
              <w:t xml:space="preserve"> information</w:t>
            </w:r>
          </w:p>
          <w:p w14:paraId="422CB5A4" w14:textId="77777777" w:rsidR="006E16FD" w:rsidRPr="00F936A9" w:rsidRDefault="006E16FD" w:rsidP="006E16FD">
            <w:pPr>
              <w:pStyle w:val="bullet"/>
              <w:numPr>
                <w:ilvl w:val="0"/>
                <w:numId w:val="12"/>
              </w:numPr>
              <w:tabs>
                <w:tab w:val="clear" w:pos="820"/>
              </w:tabs>
              <w:ind w:left="284" w:hanging="284"/>
            </w:pPr>
            <w:r w:rsidRPr="00F936A9">
              <w:t>numerical information:</w:t>
            </w:r>
          </w:p>
          <w:p w14:paraId="48413336" w14:textId="77777777" w:rsidR="006E16FD" w:rsidRPr="00F936A9" w:rsidRDefault="006E16FD" w:rsidP="00816346">
            <w:pPr>
              <w:pStyle w:val="endash"/>
            </w:pPr>
            <w:r w:rsidRPr="00F936A9">
              <w:t>measurements and calculations using common measuring instruments</w:t>
            </w:r>
          </w:p>
          <w:p w14:paraId="08568845" w14:textId="77777777" w:rsidR="006E16FD" w:rsidRPr="00F936A9" w:rsidRDefault="006E16FD" w:rsidP="00816346">
            <w:pPr>
              <w:pStyle w:val="endash"/>
            </w:pPr>
            <w:r w:rsidRPr="00F936A9">
              <w:t>awards / salary information such as ordinary hours and penalty rates</w:t>
            </w:r>
          </w:p>
        </w:tc>
      </w:tr>
      <w:tr w:rsidR="006E16FD" w:rsidRPr="00F936A9" w14:paraId="0A4E18AC" w14:textId="77777777" w:rsidTr="00E7148D">
        <w:tc>
          <w:tcPr>
            <w:tcW w:w="9174" w:type="dxa"/>
            <w:gridSpan w:val="5"/>
          </w:tcPr>
          <w:p w14:paraId="44FBC8AB" w14:textId="77777777" w:rsidR="006E16FD" w:rsidRPr="00F936A9" w:rsidRDefault="006E16FD" w:rsidP="00816346">
            <w:pPr>
              <w:pStyle w:val="spacer"/>
            </w:pPr>
          </w:p>
        </w:tc>
      </w:tr>
      <w:tr w:rsidR="006E16FD" w:rsidRPr="00F936A9" w14:paraId="576B28DE" w14:textId="77777777" w:rsidTr="00E7148D">
        <w:tc>
          <w:tcPr>
            <w:tcW w:w="3242" w:type="dxa"/>
            <w:gridSpan w:val="2"/>
          </w:tcPr>
          <w:p w14:paraId="71153C13" w14:textId="77777777" w:rsidR="006E16FD" w:rsidRPr="00F936A9" w:rsidRDefault="006E16FD" w:rsidP="00816346">
            <w:pPr>
              <w:pStyle w:val="unittext"/>
              <w:keepNext/>
            </w:pPr>
            <w:r w:rsidRPr="00F936A9">
              <w:rPr>
                <w:b/>
                <w:i/>
              </w:rPr>
              <w:t>Strategies to interpret texts</w:t>
            </w:r>
            <w:r w:rsidRPr="00F936A9">
              <w:t xml:space="preserve"> may include:</w:t>
            </w:r>
          </w:p>
        </w:tc>
        <w:tc>
          <w:tcPr>
            <w:tcW w:w="5932" w:type="dxa"/>
            <w:gridSpan w:val="3"/>
          </w:tcPr>
          <w:p w14:paraId="56AE8A94" w14:textId="77777777" w:rsidR="006E16FD" w:rsidRPr="00F936A9" w:rsidRDefault="006E16FD" w:rsidP="006E16FD">
            <w:pPr>
              <w:pStyle w:val="bullet"/>
              <w:numPr>
                <w:ilvl w:val="0"/>
                <w:numId w:val="12"/>
              </w:numPr>
              <w:tabs>
                <w:tab w:val="clear" w:pos="820"/>
              </w:tabs>
              <w:ind w:left="284" w:hanging="284"/>
              <w:rPr>
                <w:sz w:val="24"/>
              </w:rPr>
            </w:pPr>
            <w:r w:rsidRPr="00F936A9">
              <w:t>meaning-making strategies</w:t>
            </w:r>
            <w:r w:rsidRPr="00F936A9">
              <w:rPr>
                <w:sz w:val="24"/>
              </w:rPr>
              <w:t>:</w:t>
            </w:r>
          </w:p>
          <w:p w14:paraId="01073C57" w14:textId="77777777" w:rsidR="006E16FD" w:rsidRPr="00F936A9" w:rsidRDefault="006E16FD" w:rsidP="00816346">
            <w:pPr>
              <w:pStyle w:val="endash"/>
            </w:pPr>
            <w:r w:rsidRPr="00F936A9">
              <w:t>self-correction, re-reading, reading on, varying speed, reading aloud, posing questions, checking for accuracy of information by consulting other texts/people</w:t>
            </w:r>
          </w:p>
          <w:p w14:paraId="0DA290A7" w14:textId="77777777" w:rsidR="006E16FD" w:rsidRDefault="006E16FD" w:rsidP="00816346">
            <w:pPr>
              <w:pStyle w:val="endash"/>
            </w:pPr>
            <w:r w:rsidRPr="00F936A9">
              <w:t xml:space="preserve">relating separate pieces of information within a text, rather than treating them as separate units of information </w:t>
            </w:r>
          </w:p>
          <w:p w14:paraId="30940F3E" w14:textId="77777777" w:rsidR="006E16FD" w:rsidRPr="00F936A9" w:rsidRDefault="006E16FD" w:rsidP="00816346">
            <w:pPr>
              <w:pStyle w:val="endash"/>
            </w:pPr>
            <w:r>
              <w:t>using knowledge of structure and layout to skim key information</w:t>
            </w:r>
          </w:p>
          <w:p w14:paraId="3B1981D2" w14:textId="77777777" w:rsidR="006E16FD" w:rsidRPr="00F936A9" w:rsidRDefault="006E16FD" w:rsidP="00816346">
            <w:pPr>
              <w:pStyle w:val="endash"/>
            </w:pPr>
            <w:r w:rsidRPr="00F936A9">
              <w:t xml:space="preserve">recognising that language relates to social contexts and when social relations change, language may also change </w:t>
            </w:r>
          </w:p>
          <w:p w14:paraId="5C9631A3" w14:textId="77777777" w:rsidR="006E16FD" w:rsidRPr="00F936A9" w:rsidRDefault="006E16FD" w:rsidP="00816346">
            <w:pPr>
              <w:pStyle w:val="endash"/>
            </w:pPr>
            <w:r w:rsidRPr="00F936A9">
              <w:t xml:space="preserve">using a range of technical vocabulary of relevance to particular industry or workplace </w:t>
            </w:r>
          </w:p>
          <w:p w14:paraId="08FB225E" w14:textId="77777777" w:rsidR="006E16FD" w:rsidRPr="00F936A9" w:rsidRDefault="006E16FD" w:rsidP="00816346">
            <w:pPr>
              <w:pStyle w:val="endash"/>
            </w:pPr>
            <w:r w:rsidRPr="00F936A9">
              <w:t xml:space="preserve">recognising how supporting </w:t>
            </w:r>
            <w:r>
              <w:t>information</w:t>
            </w:r>
            <w:r w:rsidRPr="00F936A9">
              <w:t xml:space="preserve"> is used effectively </w:t>
            </w:r>
          </w:p>
          <w:p w14:paraId="2562360F" w14:textId="77777777" w:rsidR="006E16FD" w:rsidRPr="00F936A9" w:rsidRDefault="006E16FD" w:rsidP="00816346">
            <w:pPr>
              <w:pStyle w:val="endash"/>
            </w:pPr>
            <w:r w:rsidRPr="00F936A9">
              <w:t>distinguishing fact from opinion</w:t>
            </w:r>
          </w:p>
          <w:p w14:paraId="43C0A2FC" w14:textId="77777777" w:rsidR="006E16FD" w:rsidRPr="00F936A9" w:rsidRDefault="006E16FD" w:rsidP="00816346">
            <w:pPr>
              <w:pStyle w:val="endash"/>
            </w:pPr>
            <w:r w:rsidRPr="00F936A9">
              <w:t xml:space="preserve">noting cues such as particular words which indicate a new or important point is about to be made for example, icons, emphasis, words indicating a shift in focus or position for example: however, although </w:t>
            </w:r>
          </w:p>
          <w:p w14:paraId="5039669A" w14:textId="77777777" w:rsidR="006E16FD" w:rsidRPr="00F936A9" w:rsidRDefault="006E16FD" w:rsidP="00816346">
            <w:pPr>
              <w:pStyle w:val="endash"/>
            </w:pPr>
            <w:r w:rsidRPr="00F936A9">
              <w:t>making notes from written texts</w:t>
            </w:r>
          </w:p>
          <w:p w14:paraId="4521FF9B" w14:textId="77777777" w:rsidR="006E16FD" w:rsidRPr="00F936A9" w:rsidRDefault="006E16FD" w:rsidP="00816346">
            <w:pPr>
              <w:pStyle w:val="endash"/>
            </w:pPr>
            <w:r w:rsidRPr="00F936A9">
              <w:t>comparing information from different sources</w:t>
            </w:r>
          </w:p>
          <w:p w14:paraId="4457B919" w14:textId="77777777" w:rsidR="006E16FD" w:rsidRPr="00F936A9" w:rsidRDefault="006E16FD" w:rsidP="006E16FD">
            <w:pPr>
              <w:pStyle w:val="bullet"/>
              <w:numPr>
                <w:ilvl w:val="0"/>
                <w:numId w:val="12"/>
              </w:numPr>
              <w:tabs>
                <w:tab w:val="clear" w:pos="820"/>
              </w:tabs>
              <w:ind w:left="284" w:hanging="284"/>
            </w:pPr>
            <w:r w:rsidRPr="00F936A9">
              <w:t>de-coding strategies:</w:t>
            </w:r>
          </w:p>
          <w:p w14:paraId="7464BB1C" w14:textId="77777777" w:rsidR="006E16FD" w:rsidRPr="00F936A9" w:rsidRDefault="006E16FD" w:rsidP="00816346">
            <w:pPr>
              <w:pStyle w:val="endash"/>
            </w:pPr>
            <w:r w:rsidRPr="00F936A9">
              <w:t xml:space="preserve">using a range of word identification strategies, including: visual and phonic patterns, word derivations and meanings </w:t>
            </w:r>
          </w:p>
        </w:tc>
      </w:tr>
      <w:tr w:rsidR="006E16FD" w:rsidRPr="00F936A9" w14:paraId="6AB9DE2F" w14:textId="77777777" w:rsidTr="00E7148D">
        <w:tc>
          <w:tcPr>
            <w:tcW w:w="9174" w:type="dxa"/>
            <w:gridSpan w:val="5"/>
          </w:tcPr>
          <w:p w14:paraId="450BA4B0" w14:textId="77777777" w:rsidR="006E16FD" w:rsidRPr="00F936A9" w:rsidRDefault="006E16FD" w:rsidP="00816346">
            <w:pPr>
              <w:pStyle w:val="spacer"/>
            </w:pPr>
          </w:p>
        </w:tc>
      </w:tr>
      <w:tr w:rsidR="006E16FD" w:rsidRPr="00F936A9" w14:paraId="564D3294" w14:textId="77777777" w:rsidTr="00E7148D">
        <w:tc>
          <w:tcPr>
            <w:tcW w:w="3242" w:type="dxa"/>
            <w:gridSpan w:val="2"/>
          </w:tcPr>
          <w:p w14:paraId="778DA0A4" w14:textId="77777777" w:rsidR="006E16FD" w:rsidRPr="00F936A9" w:rsidRDefault="006E16FD" w:rsidP="00816346">
            <w:pPr>
              <w:pStyle w:val="unittext"/>
              <w:keepNext/>
            </w:pPr>
            <w:r w:rsidRPr="00F936A9">
              <w:rPr>
                <w:b/>
                <w:i/>
              </w:rPr>
              <w:lastRenderedPageBreak/>
              <w:t>Means used by the author to achieve the purpose of the text</w:t>
            </w:r>
            <w:r w:rsidRPr="00F936A9">
              <w:t xml:space="preserve"> may include:</w:t>
            </w:r>
          </w:p>
        </w:tc>
        <w:tc>
          <w:tcPr>
            <w:tcW w:w="5932" w:type="dxa"/>
            <w:gridSpan w:val="3"/>
          </w:tcPr>
          <w:p w14:paraId="0F589F2E" w14:textId="77777777" w:rsidR="006E16FD" w:rsidRPr="00F936A9" w:rsidRDefault="006E16FD" w:rsidP="006E16FD">
            <w:pPr>
              <w:pStyle w:val="bullet"/>
              <w:numPr>
                <w:ilvl w:val="0"/>
                <w:numId w:val="12"/>
              </w:numPr>
              <w:tabs>
                <w:tab w:val="clear" w:pos="820"/>
              </w:tabs>
              <w:ind w:left="284" w:hanging="284"/>
            </w:pPr>
            <w:r w:rsidRPr="00F936A9">
              <w:t>choice of genre and text structure</w:t>
            </w:r>
          </w:p>
          <w:p w14:paraId="55DF54E4" w14:textId="77777777" w:rsidR="006E16FD" w:rsidRPr="00F936A9" w:rsidRDefault="006E16FD" w:rsidP="006E16FD">
            <w:pPr>
              <w:pStyle w:val="bullet"/>
              <w:numPr>
                <w:ilvl w:val="0"/>
                <w:numId w:val="12"/>
              </w:numPr>
              <w:tabs>
                <w:tab w:val="clear" w:pos="820"/>
              </w:tabs>
              <w:ind w:left="284" w:hanging="284"/>
            </w:pPr>
            <w:r w:rsidRPr="00F936A9">
              <w:t>choice of language to create subtleties or precise meaning</w:t>
            </w:r>
          </w:p>
          <w:p w14:paraId="73C89CF8" w14:textId="77777777" w:rsidR="006E16FD" w:rsidRPr="00F936A9" w:rsidRDefault="006E16FD" w:rsidP="006E16FD">
            <w:pPr>
              <w:pStyle w:val="bullet"/>
              <w:numPr>
                <w:ilvl w:val="0"/>
                <w:numId w:val="12"/>
              </w:numPr>
              <w:tabs>
                <w:tab w:val="clear" w:pos="820"/>
              </w:tabs>
              <w:ind w:left="284" w:hanging="284"/>
            </w:pPr>
            <w:r w:rsidRPr="00F936A9">
              <w:t>effective use of punctuation to convey a range of emotions or intentions</w:t>
            </w:r>
          </w:p>
          <w:p w14:paraId="723AD6BE" w14:textId="77777777" w:rsidR="006E16FD" w:rsidRPr="00F936A9" w:rsidRDefault="006E16FD" w:rsidP="006E16FD">
            <w:pPr>
              <w:pStyle w:val="bullet"/>
              <w:numPr>
                <w:ilvl w:val="0"/>
                <w:numId w:val="12"/>
              </w:numPr>
              <w:tabs>
                <w:tab w:val="clear" w:pos="820"/>
              </w:tabs>
              <w:ind w:left="284" w:hanging="284"/>
            </w:pPr>
            <w:r w:rsidRPr="00F936A9">
              <w:t>logically organised separate pieces of information arranged within the text</w:t>
            </w:r>
          </w:p>
        </w:tc>
      </w:tr>
      <w:tr w:rsidR="006E16FD" w:rsidRPr="00F936A9" w14:paraId="376D9D0E" w14:textId="77777777" w:rsidTr="00E7148D">
        <w:tc>
          <w:tcPr>
            <w:tcW w:w="3242" w:type="dxa"/>
            <w:gridSpan w:val="2"/>
          </w:tcPr>
          <w:p w14:paraId="6A9A45D5" w14:textId="77777777" w:rsidR="006E16FD" w:rsidRPr="00F936A9" w:rsidRDefault="006E16FD" w:rsidP="00816346">
            <w:pPr>
              <w:pStyle w:val="spacer"/>
            </w:pPr>
          </w:p>
        </w:tc>
        <w:tc>
          <w:tcPr>
            <w:tcW w:w="5932" w:type="dxa"/>
            <w:gridSpan w:val="3"/>
          </w:tcPr>
          <w:p w14:paraId="3B75F610" w14:textId="77777777" w:rsidR="006E16FD" w:rsidRPr="00F936A9" w:rsidRDefault="006E16FD" w:rsidP="00816346">
            <w:pPr>
              <w:pStyle w:val="spacer"/>
            </w:pPr>
          </w:p>
        </w:tc>
      </w:tr>
      <w:tr w:rsidR="006E16FD" w:rsidRPr="00F936A9" w14:paraId="0B9B485A" w14:textId="77777777" w:rsidTr="00E7148D">
        <w:tc>
          <w:tcPr>
            <w:tcW w:w="3242" w:type="dxa"/>
            <w:gridSpan w:val="2"/>
          </w:tcPr>
          <w:p w14:paraId="032EE261" w14:textId="77777777" w:rsidR="006E16FD" w:rsidRPr="00F936A9" w:rsidRDefault="006E16FD" w:rsidP="00816346">
            <w:pPr>
              <w:pStyle w:val="unittext"/>
              <w:keepNext/>
            </w:pPr>
            <w:r w:rsidRPr="00F936A9">
              <w:rPr>
                <w:b/>
                <w:i/>
              </w:rPr>
              <w:t>Strategies to critically analyse text</w:t>
            </w:r>
            <w:r w:rsidRPr="00F936A9">
              <w:t xml:space="preserve"> may include:</w:t>
            </w:r>
          </w:p>
        </w:tc>
        <w:tc>
          <w:tcPr>
            <w:tcW w:w="5932" w:type="dxa"/>
            <w:gridSpan w:val="3"/>
          </w:tcPr>
          <w:p w14:paraId="38AF50DF" w14:textId="77777777" w:rsidR="006E16FD" w:rsidRPr="00F936A9" w:rsidRDefault="006E16FD" w:rsidP="006E16FD">
            <w:pPr>
              <w:pStyle w:val="bullet"/>
              <w:numPr>
                <w:ilvl w:val="0"/>
                <w:numId w:val="12"/>
              </w:numPr>
              <w:tabs>
                <w:tab w:val="clear" w:pos="820"/>
              </w:tabs>
              <w:ind w:left="284" w:hanging="284"/>
            </w:pPr>
            <w:r w:rsidRPr="00F936A9">
              <w:t>clarifying the purpose of the writer including stated purpose and inferred purpose</w:t>
            </w:r>
          </w:p>
          <w:p w14:paraId="38BE463E" w14:textId="77777777" w:rsidR="006E16FD" w:rsidRPr="00F936A9" w:rsidRDefault="006E16FD" w:rsidP="006E16FD">
            <w:pPr>
              <w:pStyle w:val="bullet"/>
              <w:numPr>
                <w:ilvl w:val="0"/>
                <w:numId w:val="12"/>
              </w:numPr>
              <w:tabs>
                <w:tab w:val="clear" w:pos="820"/>
              </w:tabs>
              <w:ind w:left="284" w:hanging="284"/>
            </w:pPr>
            <w:r w:rsidRPr="00F936A9">
              <w:t xml:space="preserve">brainstorming activities to discuss features of the text such as ways in which the text reflects the writer’s culture, experiences and value system </w:t>
            </w:r>
          </w:p>
          <w:p w14:paraId="76999116" w14:textId="77777777" w:rsidR="006E16FD" w:rsidRPr="00F936A9" w:rsidRDefault="006E16FD" w:rsidP="006E16FD">
            <w:pPr>
              <w:pStyle w:val="bullet"/>
              <w:numPr>
                <w:ilvl w:val="0"/>
                <w:numId w:val="12"/>
              </w:numPr>
              <w:tabs>
                <w:tab w:val="clear" w:pos="820"/>
              </w:tabs>
              <w:ind w:left="284" w:hanging="284"/>
            </w:pPr>
            <w:r w:rsidRPr="00F936A9">
              <w:t>identifying key words and phrases critical to gaining meaning from the text</w:t>
            </w:r>
          </w:p>
          <w:p w14:paraId="7C5FEDA7" w14:textId="77777777" w:rsidR="006E16FD" w:rsidRPr="00F936A9" w:rsidRDefault="006E16FD" w:rsidP="006E16FD">
            <w:pPr>
              <w:pStyle w:val="bullet"/>
              <w:numPr>
                <w:ilvl w:val="0"/>
                <w:numId w:val="12"/>
              </w:numPr>
              <w:tabs>
                <w:tab w:val="clear" w:pos="820"/>
              </w:tabs>
              <w:ind w:left="284" w:hanging="284"/>
            </w:pPr>
            <w:r w:rsidRPr="00F936A9">
              <w:t xml:space="preserve">comparing ideas </w:t>
            </w:r>
          </w:p>
          <w:p w14:paraId="072D18D5" w14:textId="77777777" w:rsidR="006E16FD" w:rsidRPr="00F936A9" w:rsidRDefault="006E16FD" w:rsidP="006E16FD">
            <w:pPr>
              <w:pStyle w:val="bullet"/>
              <w:numPr>
                <w:ilvl w:val="0"/>
                <w:numId w:val="12"/>
              </w:numPr>
              <w:tabs>
                <w:tab w:val="clear" w:pos="820"/>
              </w:tabs>
              <w:ind w:left="284" w:hanging="284"/>
            </w:pPr>
            <w:r w:rsidRPr="00F936A9">
              <w:t>discussion about the effectiveness of writing</w:t>
            </w:r>
            <w:r>
              <w:t>:</w:t>
            </w:r>
            <w:r w:rsidRPr="00F936A9">
              <w:t xml:space="preserve"> </w:t>
            </w:r>
          </w:p>
          <w:p w14:paraId="681E4BEA" w14:textId="77777777" w:rsidR="006E16FD" w:rsidRPr="00F936A9" w:rsidRDefault="006E16FD" w:rsidP="00816346">
            <w:pPr>
              <w:pStyle w:val="endash"/>
            </w:pPr>
            <w:r w:rsidRPr="00F936A9">
              <w:t>whether it meets the needs of the audience</w:t>
            </w:r>
          </w:p>
          <w:p w14:paraId="6D53341C" w14:textId="77777777" w:rsidR="006E16FD" w:rsidRPr="00F936A9" w:rsidRDefault="006E16FD" w:rsidP="00816346">
            <w:pPr>
              <w:pStyle w:val="endash"/>
            </w:pPr>
            <w:r w:rsidRPr="00F936A9">
              <w:t>how it relates to own knowledge and experience</w:t>
            </w:r>
          </w:p>
          <w:p w14:paraId="2C0309CA" w14:textId="77777777" w:rsidR="006E16FD" w:rsidRPr="00777563" w:rsidRDefault="006E16FD" w:rsidP="00816346">
            <w:pPr>
              <w:pStyle w:val="endash"/>
            </w:pPr>
            <w:r w:rsidRPr="00F936A9">
              <w:t>whether any supporting information is reliable</w:t>
            </w:r>
          </w:p>
        </w:tc>
      </w:tr>
      <w:tr w:rsidR="006E16FD" w:rsidRPr="00F936A9" w14:paraId="72992D48" w14:textId="77777777" w:rsidTr="00E7148D">
        <w:tc>
          <w:tcPr>
            <w:tcW w:w="3242" w:type="dxa"/>
            <w:gridSpan w:val="2"/>
          </w:tcPr>
          <w:p w14:paraId="5F33607D" w14:textId="77777777" w:rsidR="006E16FD" w:rsidRPr="0028310C" w:rsidRDefault="006E16FD" w:rsidP="00816346">
            <w:pPr>
              <w:pStyle w:val="spacer"/>
            </w:pPr>
          </w:p>
        </w:tc>
        <w:tc>
          <w:tcPr>
            <w:tcW w:w="5932" w:type="dxa"/>
            <w:gridSpan w:val="3"/>
          </w:tcPr>
          <w:p w14:paraId="5109734D" w14:textId="77777777" w:rsidR="006E16FD" w:rsidRDefault="006E16FD" w:rsidP="00816346">
            <w:pPr>
              <w:pStyle w:val="spacer"/>
            </w:pPr>
          </w:p>
        </w:tc>
      </w:tr>
      <w:tr w:rsidR="006E16FD" w:rsidRPr="00F936A9" w14:paraId="20BAB193" w14:textId="77777777" w:rsidTr="00E7148D">
        <w:tc>
          <w:tcPr>
            <w:tcW w:w="3242" w:type="dxa"/>
            <w:gridSpan w:val="2"/>
          </w:tcPr>
          <w:p w14:paraId="796B1AF7" w14:textId="77777777" w:rsidR="006E16FD" w:rsidRPr="00F936A9" w:rsidRDefault="006E16FD" w:rsidP="00816346">
            <w:pPr>
              <w:pStyle w:val="unittext"/>
              <w:keepNext/>
              <w:rPr>
                <w:b/>
                <w:i/>
              </w:rPr>
            </w:pPr>
            <w:r w:rsidRPr="0028310C">
              <w:rPr>
                <w:b/>
                <w:i/>
              </w:rPr>
              <w:t>Effectiveness of texts</w:t>
            </w:r>
            <w:r w:rsidRPr="0028310C">
              <w:t xml:space="preserve"> may include:</w:t>
            </w:r>
          </w:p>
        </w:tc>
        <w:tc>
          <w:tcPr>
            <w:tcW w:w="5932" w:type="dxa"/>
            <w:gridSpan w:val="3"/>
          </w:tcPr>
          <w:p w14:paraId="1CF660A8" w14:textId="77777777" w:rsidR="006E16FD" w:rsidRPr="00B17750" w:rsidRDefault="006E16FD" w:rsidP="006E16FD">
            <w:pPr>
              <w:pStyle w:val="bullet"/>
              <w:numPr>
                <w:ilvl w:val="0"/>
                <w:numId w:val="12"/>
              </w:numPr>
              <w:tabs>
                <w:tab w:val="clear" w:pos="820"/>
              </w:tabs>
              <w:ind w:left="284" w:hanging="284"/>
            </w:pPr>
            <w:r>
              <w:t>whether the text</w:t>
            </w:r>
            <w:r w:rsidRPr="00B17750">
              <w:t xml:space="preserve"> meets its purpose, including inferred purpose</w:t>
            </w:r>
          </w:p>
          <w:p w14:paraId="32E6C84D" w14:textId="77777777" w:rsidR="006E16FD" w:rsidRPr="00B17750" w:rsidRDefault="006E16FD" w:rsidP="006E16FD">
            <w:pPr>
              <w:pStyle w:val="bullet"/>
              <w:numPr>
                <w:ilvl w:val="0"/>
                <w:numId w:val="12"/>
              </w:numPr>
              <w:tabs>
                <w:tab w:val="clear" w:pos="820"/>
              </w:tabs>
              <w:ind w:left="284" w:hanging="284"/>
            </w:pPr>
            <w:r>
              <w:t>whether the text</w:t>
            </w:r>
            <w:r w:rsidRPr="00B17750">
              <w:t xml:space="preserve"> meets the needs of the audience</w:t>
            </w:r>
          </w:p>
          <w:p w14:paraId="5A9EFF72" w14:textId="77777777" w:rsidR="006E16FD" w:rsidRPr="00F936A9" w:rsidRDefault="006E16FD" w:rsidP="006E16FD">
            <w:pPr>
              <w:pStyle w:val="bullet"/>
              <w:numPr>
                <w:ilvl w:val="0"/>
                <w:numId w:val="12"/>
              </w:numPr>
              <w:tabs>
                <w:tab w:val="clear" w:pos="820"/>
              </w:tabs>
              <w:ind w:left="284" w:hanging="284"/>
            </w:pPr>
            <w:r>
              <w:t>how the text</w:t>
            </w:r>
            <w:r w:rsidRPr="00B17750">
              <w:t xml:space="preserve"> relates to own knowledge and experience</w:t>
            </w:r>
          </w:p>
        </w:tc>
      </w:tr>
      <w:tr w:rsidR="006E16FD" w:rsidRPr="00F936A9" w14:paraId="38C34535" w14:textId="77777777" w:rsidTr="00E7148D">
        <w:tc>
          <w:tcPr>
            <w:tcW w:w="9174" w:type="dxa"/>
            <w:gridSpan w:val="5"/>
          </w:tcPr>
          <w:p w14:paraId="353B233A" w14:textId="77777777" w:rsidR="006E16FD" w:rsidRPr="00F936A9" w:rsidRDefault="006E16FD" w:rsidP="00816346">
            <w:pPr>
              <w:pStyle w:val="spacer"/>
            </w:pPr>
          </w:p>
        </w:tc>
      </w:tr>
      <w:tr w:rsidR="006E16FD" w:rsidRPr="00F936A9" w14:paraId="4DA45612" w14:textId="77777777" w:rsidTr="00E7148D">
        <w:tc>
          <w:tcPr>
            <w:tcW w:w="9174" w:type="dxa"/>
            <w:gridSpan w:val="5"/>
          </w:tcPr>
          <w:p w14:paraId="3642D3A0" w14:textId="77777777" w:rsidR="006E16FD" w:rsidRPr="00F936A9" w:rsidRDefault="006E16FD" w:rsidP="00816346">
            <w:pPr>
              <w:pStyle w:val="Heading21"/>
              <w:keepNext/>
            </w:pPr>
            <w:r w:rsidRPr="00F936A9">
              <w:t>Evidence Guide</w:t>
            </w:r>
          </w:p>
          <w:p w14:paraId="3CBD8501" w14:textId="77777777" w:rsidR="006E16FD" w:rsidRPr="00F936A9" w:rsidRDefault="006E16FD" w:rsidP="00816346">
            <w:pPr>
              <w:pStyle w:val="text"/>
              <w:keepNext/>
            </w:pPr>
            <w:r w:rsidRPr="00F936A9">
              <w:t>The evidence guide provides advice on assessment and must be read in conjunction with the Elements, Performance Criteria, Required Skills and Knowledge, the Range Statement and the Assessment section in Section B of the Accreditation Submission.</w:t>
            </w:r>
          </w:p>
        </w:tc>
      </w:tr>
      <w:tr w:rsidR="006E16FD" w:rsidRPr="00F936A9" w14:paraId="6F7D3522" w14:textId="77777777" w:rsidTr="00E7148D">
        <w:tc>
          <w:tcPr>
            <w:tcW w:w="3242" w:type="dxa"/>
            <w:gridSpan w:val="2"/>
          </w:tcPr>
          <w:p w14:paraId="3486E128" w14:textId="77777777" w:rsidR="006E16FD" w:rsidRPr="00F936A9" w:rsidRDefault="006E16FD" w:rsidP="00816346">
            <w:pPr>
              <w:pStyle w:val="EG"/>
              <w:keepNext/>
            </w:pPr>
            <w:r w:rsidRPr="00F936A9">
              <w:t>Critical aspects for assessment and evidence required to demonstrate competency in this unit</w:t>
            </w:r>
          </w:p>
        </w:tc>
        <w:tc>
          <w:tcPr>
            <w:tcW w:w="5932" w:type="dxa"/>
            <w:gridSpan w:val="3"/>
          </w:tcPr>
          <w:p w14:paraId="35789599" w14:textId="77777777" w:rsidR="006E16FD" w:rsidRPr="00F936A9" w:rsidRDefault="006E16FD" w:rsidP="00816346">
            <w:pPr>
              <w:pStyle w:val="unittext"/>
              <w:keepNext/>
            </w:pPr>
            <w:r w:rsidRPr="00F936A9">
              <w:t>Assessment must confirm the ability to:</w:t>
            </w:r>
          </w:p>
          <w:p w14:paraId="6E0FCECB" w14:textId="77777777" w:rsidR="006E16FD" w:rsidRPr="00A2296D" w:rsidRDefault="006E16FD" w:rsidP="006E16FD">
            <w:pPr>
              <w:pStyle w:val="bullet"/>
              <w:numPr>
                <w:ilvl w:val="0"/>
                <w:numId w:val="12"/>
              </w:numPr>
              <w:tabs>
                <w:tab w:val="clear" w:pos="820"/>
              </w:tabs>
              <w:ind w:left="284" w:hanging="284"/>
            </w:pPr>
            <w:r w:rsidRPr="00F936A9">
              <w:t xml:space="preserve">locate, read, interpret and evaluate information in a minimum of 3 different </w:t>
            </w:r>
            <w:r>
              <w:t>complex</w:t>
            </w:r>
            <w:r w:rsidRPr="00F936A9">
              <w:t xml:space="preserve"> text types relevant to employment purposes, at least one of which must be </w:t>
            </w:r>
            <w:r>
              <w:t>web based</w:t>
            </w:r>
          </w:p>
        </w:tc>
      </w:tr>
      <w:tr w:rsidR="006E16FD" w:rsidRPr="00F936A9" w14:paraId="23220071" w14:textId="77777777" w:rsidTr="00E7148D">
        <w:tc>
          <w:tcPr>
            <w:tcW w:w="9174" w:type="dxa"/>
            <w:gridSpan w:val="5"/>
          </w:tcPr>
          <w:p w14:paraId="316C4F11" w14:textId="77777777" w:rsidR="006E16FD" w:rsidRPr="00F936A9" w:rsidRDefault="006E16FD" w:rsidP="00816346">
            <w:pPr>
              <w:pStyle w:val="spacer"/>
            </w:pPr>
          </w:p>
        </w:tc>
      </w:tr>
      <w:tr w:rsidR="006E16FD" w:rsidRPr="00F936A9" w14:paraId="1FF44F77" w14:textId="77777777" w:rsidTr="00E7148D">
        <w:tc>
          <w:tcPr>
            <w:tcW w:w="3242" w:type="dxa"/>
            <w:gridSpan w:val="2"/>
          </w:tcPr>
          <w:p w14:paraId="6A77AA8B" w14:textId="77777777" w:rsidR="006E16FD" w:rsidRPr="00F936A9" w:rsidRDefault="006E16FD" w:rsidP="00816346">
            <w:pPr>
              <w:pStyle w:val="EG"/>
              <w:keepNext/>
            </w:pPr>
            <w:r w:rsidRPr="00F936A9">
              <w:t>Context of and specific resources for assessment</w:t>
            </w:r>
          </w:p>
        </w:tc>
        <w:tc>
          <w:tcPr>
            <w:tcW w:w="5932" w:type="dxa"/>
            <w:gridSpan w:val="3"/>
          </w:tcPr>
          <w:p w14:paraId="0BD678E1" w14:textId="77777777" w:rsidR="006E16FD" w:rsidRPr="00F936A9" w:rsidRDefault="006E16FD" w:rsidP="00816346">
            <w:pPr>
              <w:pStyle w:val="unittext"/>
              <w:keepNext/>
            </w:pPr>
            <w:r w:rsidRPr="00F936A9">
              <w:t>Assessment must ensure access to:</w:t>
            </w:r>
          </w:p>
          <w:p w14:paraId="3DE8162C" w14:textId="77777777" w:rsidR="006E16FD" w:rsidRPr="00F936A9" w:rsidRDefault="006E16FD" w:rsidP="006E16FD">
            <w:pPr>
              <w:pStyle w:val="bullet"/>
              <w:numPr>
                <w:ilvl w:val="0"/>
                <w:numId w:val="12"/>
              </w:numPr>
              <w:tabs>
                <w:tab w:val="clear" w:pos="820"/>
              </w:tabs>
              <w:ind w:left="284" w:hanging="284"/>
            </w:pPr>
            <w:r w:rsidRPr="00F936A9">
              <w:t>p</w:t>
            </w:r>
            <w:r>
              <w:t>aper based</w:t>
            </w:r>
            <w:r w:rsidRPr="00F936A9">
              <w:t xml:space="preserve"> and </w:t>
            </w:r>
            <w:r>
              <w:t>web based</w:t>
            </w:r>
            <w:r w:rsidRPr="00F936A9">
              <w:t xml:space="preserve"> text</w:t>
            </w:r>
            <w:r>
              <w:t xml:space="preserve"> types</w:t>
            </w:r>
            <w:r w:rsidRPr="00F936A9">
              <w:t xml:space="preserve"> relevant to work and employment</w:t>
            </w:r>
          </w:p>
          <w:p w14:paraId="0BA765F0" w14:textId="77777777" w:rsidR="006E16FD" w:rsidRPr="00F936A9" w:rsidRDefault="006E16FD" w:rsidP="006E16FD">
            <w:pPr>
              <w:pStyle w:val="bullet"/>
              <w:numPr>
                <w:ilvl w:val="0"/>
                <w:numId w:val="12"/>
              </w:numPr>
              <w:tabs>
                <w:tab w:val="clear" w:pos="820"/>
              </w:tabs>
              <w:ind w:left="284" w:hanging="284"/>
            </w:pPr>
            <w:r w:rsidRPr="00F936A9">
              <w:t>communication technology and software where appropriate</w:t>
            </w:r>
          </w:p>
          <w:p w14:paraId="2FFE5466" w14:textId="77777777" w:rsidR="006E16FD" w:rsidRPr="00F936A9" w:rsidRDefault="006E16FD" w:rsidP="00816346">
            <w:pPr>
              <w:pStyle w:val="unittext"/>
              <w:keepNext/>
            </w:pPr>
            <w:r w:rsidRPr="00F936A9">
              <w:lastRenderedPageBreak/>
              <w:t>At this level the learner:</w:t>
            </w:r>
          </w:p>
          <w:p w14:paraId="4AF886F9" w14:textId="77777777" w:rsidR="006E16FD" w:rsidRDefault="006E16FD" w:rsidP="006E16FD">
            <w:pPr>
              <w:pStyle w:val="bullet"/>
              <w:numPr>
                <w:ilvl w:val="0"/>
                <w:numId w:val="12"/>
              </w:numPr>
              <w:tabs>
                <w:tab w:val="clear" w:pos="820"/>
              </w:tabs>
              <w:ind w:left="284" w:hanging="284"/>
            </w:pPr>
            <w:r>
              <w:t>works independently across a range of contexts including some that are unfamiliar and/or unpredictable and include some specialisation</w:t>
            </w:r>
          </w:p>
          <w:p w14:paraId="3B5EE7F5" w14:textId="77777777" w:rsidR="006E16FD" w:rsidRDefault="006E16FD" w:rsidP="006E16FD">
            <w:pPr>
              <w:pStyle w:val="bullet"/>
              <w:numPr>
                <w:ilvl w:val="0"/>
                <w:numId w:val="12"/>
              </w:numPr>
              <w:tabs>
                <w:tab w:val="clear" w:pos="820"/>
              </w:tabs>
              <w:ind w:left="284" w:hanging="284"/>
            </w:pPr>
            <w:r>
              <w:t>initiates and uses support from a range of established sources</w:t>
            </w:r>
          </w:p>
          <w:p w14:paraId="42F57241" w14:textId="77777777" w:rsidR="006E16FD" w:rsidRDefault="006E16FD" w:rsidP="00816346">
            <w:pPr>
              <w:pStyle w:val="unittext"/>
              <w:keepNext/>
            </w:pPr>
            <w:r>
              <w:t>In order to support achievement of meaningful outcomes at the qualification level an integrated approach to assessment should be used, refer to Section B 6.1 Assessment Strategy.</w:t>
            </w:r>
          </w:p>
          <w:p w14:paraId="5D2CEFB1" w14:textId="77777777" w:rsidR="006E16FD" w:rsidRPr="00F936A9" w:rsidRDefault="006E16FD" w:rsidP="00816346">
            <w:pPr>
              <w:pStyle w:val="bullet"/>
              <w:numPr>
                <w:ilvl w:val="0"/>
                <w:numId w:val="0"/>
              </w:numPr>
            </w:pPr>
            <w:r>
              <w:t>Where this unit is being co-assessed with units related to another domain, such as personal, the same texts may be relevant to both domains.</w:t>
            </w:r>
          </w:p>
        </w:tc>
      </w:tr>
      <w:tr w:rsidR="006E16FD" w:rsidRPr="00F936A9" w14:paraId="6626A2CF" w14:textId="77777777" w:rsidTr="00E7148D">
        <w:tc>
          <w:tcPr>
            <w:tcW w:w="9174" w:type="dxa"/>
            <w:gridSpan w:val="5"/>
          </w:tcPr>
          <w:p w14:paraId="7A994CDD" w14:textId="77777777" w:rsidR="006E16FD" w:rsidRPr="00F936A9" w:rsidRDefault="006E16FD" w:rsidP="00816346">
            <w:pPr>
              <w:pStyle w:val="spacer"/>
            </w:pPr>
          </w:p>
        </w:tc>
      </w:tr>
      <w:tr w:rsidR="006E16FD" w14:paraId="532707DA" w14:textId="77777777" w:rsidTr="00E7148D">
        <w:tc>
          <w:tcPr>
            <w:tcW w:w="3242" w:type="dxa"/>
            <w:gridSpan w:val="2"/>
          </w:tcPr>
          <w:p w14:paraId="7340C805" w14:textId="77777777" w:rsidR="006E16FD" w:rsidRPr="00F936A9" w:rsidRDefault="006E16FD" w:rsidP="00816346">
            <w:pPr>
              <w:pStyle w:val="EG"/>
              <w:keepNext/>
            </w:pPr>
            <w:r w:rsidRPr="00F936A9">
              <w:t>Method(s) of assessment</w:t>
            </w:r>
          </w:p>
        </w:tc>
        <w:tc>
          <w:tcPr>
            <w:tcW w:w="5932" w:type="dxa"/>
            <w:gridSpan w:val="3"/>
          </w:tcPr>
          <w:p w14:paraId="17466C71" w14:textId="77777777" w:rsidR="006E16FD" w:rsidRPr="00F936A9" w:rsidRDefault="006E16FD" w:rsidP="00816346">
            <w:pPr>
              <w:pStyle w:val="unittext"/>
              <w:keepNext/>
            </w:pPr>
            <w:r w:rsidRPr="00F936A9">
              <w:t xml:space="preserve">The following </w:t>
            </w:r>
            <w:r>
              <w:t xml:space="preserve">suggested </w:t>
            </w:r>
            <w:r w:rsidRPr="00F936A9">
              <w:t>assessment methods are suitable for this unit:</w:t>
            </w:r>
          </w:p>
          <w:p w14:paraId="03BAF203" w14:textId="77777777" w:rsidR="006E16FD" w:rsidRPr="00F936A9" w:rsidRDefault="006E16FD" w:rsidP="006E16FD">
            <w:pPr>
              <w:pStyle w:val="bullet"/>
              <w:numPr>
                <w:ilvl w:val="0"/>
                <w:numId w:val="12"/>
              </w:numPr>
              <w:tabs>
                <w:tab w:val="clear" w:pos="820"/>
              </w:tabs>
              <w:ind w:left="284" w:hanging="284"/>
            </w:pPr>
            <w:r w:rsidRPr="00F936A9">
              <w:t xml:space="preserve">direct observation of the learner interpreting information in, and making meaning of </w:t>
            </w:r>
            <w:r>
              <w:t xml:space="preserve">complex </w:t>
            </w:r>
            <w:r w:rsidRPr="00F936A9">
              <w:t xml:space="preserve">paper based and </w:t>
            </w:r>
            <w:r>
              <w:t>web based</w:t>
            </w:r>
            <w:r w:rsidRPr="00F936A9">
              <w:t xml:space="preserve"> texts </w:t>
            </w:r>
          </w:p>
          <w:p w14:paraId="35E31117" w14:textId="77777777" w:rsidR="006E16FD" w:rsidRPr="00F936A9" w:rsidRDefault="006E16FD" w:rsidP="006E16FD">
            <w:pPr>
              <w:pStyle w:val="bullet"/>
              <w:numPr>
                <w:ilvl w:val="0"/>
                <w:numId w:val="12"/>
              </w:numPr>
              <w:tabs>
                <w:tab w:val="clear" w:pos="820"/>
              </w:tabs>
              <w:ind w:left="284" w:hanging="284"/>
            </w:pPr>
            <w:r>
              <w:t>oral</w:t>
            </w:r>
            <w:r w:rsidRPr="00F936A9">
              <w:t xml:space="preserve"> or written questioning to assess knowledge of the techniques used by writers to achieve their purpose in text types relevant to employment purposes</w:t>
            </w:r>
          </w:p>
          <w:p w14:paraId="63137B71" w14:textId="77777777" w:rsidR="006E16FD" w:rsidRPr="00F936A9" w:rsidRDefault="006E16FD" w:rsidP="006E16FD">
            <w:pPr>
              <w:pStyle w:val="bullet"/>
              <w:numPr>
                <w:ilvl w:val="0"/>
                <w:numId w:val="12"/>
              </w:numPr>
              <w:tabs>
                <w:tab w:val="clear" w:pos="820"/>
              </w:tabs>
              <w:ind w:left="284" w:hanging="284"/>
            </w:pPr>
            <w:r>
              <w:t>oral</w:t>
            </w:r>
            <w:r w:rsidRPr="00F936A9">
              <w:t xml:space="preserve"> information from the learner identifying key information in the texts and assessing the effectiveness of the selected texts</w:t>
            </w:r>
          </w:p>
          <w:p w14:paraId="7D7380F4" w14:textId="77777777" w:rsidR="006E16FD" w:rsidRPr="00F936A9" w:rsidRDefault="006E16FD" w:rsidP="006E16FD">
            <w:pPr>
              <w:pStyle w:val="bullet"/>
              <w:numPr>
                <w:ilvl w:val="0"/>
                <w:numId w:val="12"/>
              </w:numPr>
              <w:tabs>
                <w:tab w:val="clear" w:pos="820"/>
              </w:tabs>
              <w:ind w:left="284" w:hanging="284"/>
            </w:pPr>
            <w:r w:rsidRPr="00F936A9">
              <w:t>portfolios containing samples of responses to texts</w:t>
            </w:r>
          </w:p>
        </w:tc>
      </w:tr>
    </w:tbl>
    <w:p w14:paraId="6746FBFC" w14:textId="77777777" w:rsidR="00E7148D" w:rsidRDefault="00E7148D" w:rsidP="00816346">
      <w:pPr>
        <w:pStyle w:val="CodeTOC"/>
        <w:sectPr w:rsidR="00E7148D" w:rsidSect="00E7148D">
          <w:headerReference w:type="default" r:id="rId87"/>
          <w:pgSz w:w="11906" w:h="16838" w:code="9"/>
          <w:pgMar w:top="1418" w:right="1361" w:bottom="1701" w:left="1361" w:header="709" w:footer="340" w:gutter="0"/>
          <w:cols w:space="708"/>
          <w:docGrid w:linePitch="360"/>
        </w:sectPr>
      </w:pPr>
    </w:p>
    <w:tbl>
      <w:tblPr>
        <w:tblpPr w:leftFromText="180" w:rightFromText="180" w:vertAnchor="text" w:tblpY="1"/>
        <w:tblOverlap w:val="never"/>
        <w:tblW w:w="9320" w:type="dxa"/>
        <w:tblLook w:val="04A0" w:firstRow="1" w:lastRow="0" w:firstColumn="1" w:lastColumn="0" w:noHBand="0" w:noVBand="1"/>
        <w:tblCaption w:val="unit of competency"/>
        <w:tblDescription w:val="VU22419 Create a range of complex texts for learning purposes"/>
      </w:tblPr>
      <w:tblGrid>
        <w:gridCol w:w="2904"/>
        <w:gridCol w:w="426"/>
        <w:gridCol w:w="144"/>
        <w:gridCol w:w="15"/>
        <w:gridCol w:w="5831"/>
      </w:tblGrid>
      <w:tr w:rsidR="006E16FD" w14:paraId="6A66A791" w14:textId="77777777" w:rsidTr="00E7148D">
        <w:tc>
          <w:tcPr>
            <w:tcW w:w="2904" w:type="dxa"/>
          </w:tcPr>
          <w:p w14:paraId="5FA22160" w14:textId="77777777" w:rsidR="006E16FD" w:rsidRPr="00D72D90" w:rsidRDefault="006E16FD" w:rsidP="00816346">
            <w:pPr>
              <w:pStyle w:val="CodeTOC"/>
            </w:pPr>
            <w:r w:rsidRPr="00D72D90">
              <w:lastRenderedPageBreak/>
              <w:t>Unit Code</w:t>
            </w:r>
          </w:p>
        </w:tc>
        <w:tc>
          <w:tcPr>
            <w:tcW w:w="6416" w:type="dxa"/>
            <w:gridSpan w:val="4"/>
          </w:tcPr>
          <w:p w14:paraId="69E752F6" w14:textId="77777777" w:rsidR="006E16FD" w:rsidRPr="00583F41" w:rsidRDefault="006E16FD" w:rsidP="00816346">
            <w:pPr>
              <w:pStyle w:val="Heading1"/>
              <w:spacing w:before="120"/>
              <w:rPr>
                <w:color w:val="auto"/>
              </w:rPr>
            </w:pPr>
            <w:bookmarkStart w:id="482" w:name="_Toc514234419"/>
            <w:bookmarkStart w:id="483" w:name="_Toc33169082"/>
            <w:bookmarkStart w:id="484" w:name="_Toc139287041"/>
            <w:bookmarkStart w:id="485" w:name="_Toc139637045"/>
            <w:bookmarkStart w:id="486" w:name="_Toc140138268"/>
            <w:r w:rsidRPr="00583F41">
              <w:rPr>
                <w:rFonts w:ascii="ZWAdobeF" w:hAnsi="ZWAdobeF" w:cs="ZWAdobeF"/>
                <w:color w:val="auto"/>
                <w:sz w:val="2"/>
                <w:szCs w:val="2"/>
              </w:rPr>
              <w:t>80B80B</w:t>
            </w:r>
            <w:r w:rsidRPr="00583F41">
              <w:rPr>
                <w:color w:val="auto"/>
              </w:rPr>
              <w:t>VU22419</w:t>
            </w:r>
            <w:bookmarkEnd w:id="482"/>
            <w:bookmarkEnd w:id="483"/>
            <w:bookmarkEnd w:id="484"/>
            <w:bookmarkEnd w:id="485"/>
            <w:bookmarkEnd w:id="486"/>
          </w:p>
        </w:tc>
      </w:tr>
      <w:tr w:rsidR="006E16FD" w14:paraId="126E9188" w14:textId="77777777" w:rsidTr="00E7148D">
        <w:tc>
          <w:tcPr>
            <w:tcW w:w="2904" w:type="dxa"/>
          </w:tcPr>
          <w:p w14:paraId="7F375DB5" w14:textId="77777777" w:rsidR="006E16FD" w:rsidRPr="00D72D90" w:rsidRDefault="006E16FD" w:rsidP="00816346">
            <w:pPr>
              <w:pStyle w:val="CodeTOC"/>
            </w:pPr>
            <w:r w:rsidRPr="00D72D90">
              <w:t>Unit Title</w:t>
            </w:r>
          </w:p>
        </w:tc>
        <w:tc>
          <w:tcPr>
            <w:tcW w:w="6416" w:type="dxa"/>
            <w:gridSpan w:val="4"/>
          </w:tcPr>
          <w:p w14:paraId="0A12E883" w14:textId="77777777" w:rsidR="006E16FD" w:rsidRPr="00583F41" w:rsidRDefault="006E16FD" w:rsidP="00816346">
            <w:pPr>
              <w:pStyle w:val="Heading1"/>
              <w:spacing w:before="120"/>
              <w:rPr>
                <w:color w:val="auto"/>
              </w:rPr>
            </w:pPr>
            <w:bookmarkStart w:id="487" w:name="_Toc507058663"/>
            <w:bookmarkStart w:id="488" w:name="_Toc514234420"/>
            <w:bookmarkStart w:id="489" w:name="_Toc33169083"/>
            <w:bookmarkStart w:id="490" w:name="_Toc139287042"/>
            <w:bookmarkStart w:id="491" w:name="_Toc139637046"/>
            <w:bookmarkStart w:id="492" w:name="_Toc140138269"/>
            <w:r w:rsidRPr="00583F41">
              <w:rPr>
                <w:rFonts w:ascii="ZWAdobeF" w:hAnsi="ZWAdobeF" w:cs="ZWAdobeF"/>
                <w:color w:val="auto"/>
                <w:sz w:val="2"/>
                <w:szCs w:val="2"/>
              </w:rPr>
              <w:t>81B81B</w:t>
            </w:r>
            <w:r w:rsidRPr="00583F41">
              <w:rPr>
                <w:color w:val="auto"/>
              </w:rPr>
              <w:t>Create a range of complex texts for learning purposes</w:t>
            </w:r>
            <w:bookmarkEnd w:id="487"/>
            <w:bookmarkEnd w:id="488"/>
            <w:bookmarkEnd w:id="489"/>
            <w:bookmarkEnd w:id="490"/>
            <w:bookmarkEnd w:id="491"/>
            <w:bookmarkEnd w:id="492"/>
          </w:p>
        </w:tc>
      </w:tr>
      <w:tr w:rsidR="006E16FD" w14:paraId="73B2D1C0" w14:textId="77777777" w:rsidTr="00E7148D">
        <w:tc>
          <w:tcPr>
            <w:tcW w:w="2904" w:type="dxa"/>
          </w:tcPr>
          <w:p w14:paraId="36D1BAC4" w14:textId="77777777" w:rsidR="006E16FD" w:rsidRDefault="006E16FD" w:rsidP="00816346">
            <w:pPr>
              <w:pStyle w:val="Heading21"/>
              <w:keepNext/>
            </w:pPr>
            <w:r>
              <w:t>Unit Descriptor</w:t>
            </w:r>
          </w:p>
        </w:tc>
        <w:tc>
          <w:tcPr>
            <w:tcW w:w="6416" w:type="dxa"/>
            <w:gridSpan w:val="4"/>
          </w:tcPr>
          <w:p w14:paraId="26F6B910" w14:textId="77777777" w:rsidR="006E16FD" w:rsidRPr="00BD6BAA" w:rsidRDefault="006E16FD" w:rsidP="00816346">
            <w:pPr>
              <w:pStyle w:val="unittext"/>
              <w:keepNext/>
            </w:pPr>
            <w:r>
              <w:t xml:space="preserve">This unit describes the skills and knowledge to support the development of </w:t>
            </w:r>
            <w:r w:rsidRPr="00BD6BAA">
              <w:t>writing skills to create a</w:t>
            </w:r>
            <w:r>
              <w:t xml:space="preserve"> </w:t>
            </w:r>
            <w:r w:rsidRPr="00BD6BAA">
              <w:t>range of</w:t>
            </w:r>
            <w:r>
              <w:t xml:space="preserve"> complex</w:t>
            </w:r>
            <w:r w:rsidRPr="00BD6BAA">
              <w:t xml:space="preserve"> text</w:t>
            </w:r>
            <w:r>
              <w:t xml:space="preserve"> type</w:t>
            </w:r>
            <w:r w:rsidRPr="00BD6BAA">
              <w:t>s which are relevant to the learning environment.</w:t>
            </w:r>
            <w:r>
              <w:t xml:space="preserve"> At this level the learner works across a range of contexts including some that are unfamiliar and/or unpredictable and include some specialisation. Learners at this level work independently and initiate and use support from a range of established resources.</w:t>
            </w:r>
          </w:p>
          <w:p w14:paraId="622655B4" w14:textId="77777777" w:rsidR="006E16FD" w:rsidRDefault="006E16FD" w:rsidP="00816346">
            <w:pPr>
              <w:pStyle w:val="unittext"/>
              <w:keepNext/>
            </w:pPr>
            <w:r w:rsidRPr="00C2599D">
              <w:t>The required outcomes described in this unit</w:t>
            </w:r>
            <w:r>
              <w:t xml:space="preserve"> contribute to the achievement of Australian Core Skills Framework indicators for Writing at Level 4: 4.05, 4.06</w:t>
            </w:r>
          </w:p>
        </w:tc>
      </w:tr>
      <w:tr w:rsidR="006E16FD" w14:paraId="198D48A5" w14:textId="77777777" w:rsidTr="00E7148D">
        <w:tc>
          <w:tcPr>
            <w:tcW w:w="2904" w:type="dxa"/>
          </w:tcPr>
          <w:p w14:paraId="2E259A27" w14:textId="77777777" w:rsidR="006E16FD" w:rsidRDefault="006E16FD" w:rsidP="00816346">
            <w:pPr>
              <w:pStyle w:val="Heading21"/>
              <w:keepNext/>
            </w:pPr>
            <w:r>
              <w:t>Employability Skills</w:t>
            </w:r>
          </w:p>
        </w:tc>
        <w:tc>
          <w:tcPr>
            <w:tcW w:w="6416" w:type="dxa"/>
            <w:gridSpan w:val="4"/>
          </w:tcPr>
          <w:p w14:paraId="7397971E" w14:textId="77777777" w:rsidR="006E16FD" w:rsidRDefault="006E16FD" w:rsidP="00816346">
            <w:pPr>
              <w:pStyle w:val="unittext"/>
              <w:keepNext/>
            </w:pPr>
            <w:r>
              <w:t>This unit contains employability skills.</w:t>
            </w:r>
          </w:p>
        </w:tc>
      </w:tr>
      <w:tr w:rsidR="006E16FD" w14:paraId="533E409D" w14:textId="77777777" w:rsidTr="00E7148D">
        <w:tc>
          <w:tcPr>
            <w:tcW w:w="2904" w:type="dxa"/>
          </w:tcPr>
          <w:p w14:paraId="5C28A766" w14:textId="77777777" w:rsidR="006E16FD" w:rsidRDefault="006E16FD" w:rsidP="00816346">
            <w:pPr>
              <w:pStyle w:val="Heading21"/>
              <w:keepNext/>
            </w:pPr>
            <w:r>
              <w:t>Application of the Unit</w:t>
            </w:r>
          </w:p>
        </w:tc>
        <w:tc>
          <w:tcPr>
            <w:tcW w:w="6416" w:type="dxa"/>
            <w:gridSpan w:val="4"/>
          </w:tcPr>
          <w:p w14:paraId="1EAADC82" w14:textId="77777777" w:rsidR="006E16FD" w:rsidRPr="00BD6BAA" w:rsidRDefault="006E16FD" w:rsidP="00816346">
            <w:pPr>
              <w:pStyle w:val="unittext"/>
              <w:keepNext/>
            </w:pPr>
            <w:r>
              <w:t xml:space="preserve">This unit applies to those who wish to </w:t>
            </w:r>
            <w:r w:rsidRPr="00BD6BAA">
              <w:t xml:space="preserve">improve their literacy skills in the learning environment </w:t>
            </w:r>
            <w:r>
              <w:t xml:space="preserve">by </w:t>
            </w:r>
            <w:r w:rsidRPr="00BD6BAA">
              <w:t>develop</w:t>
            </w:r>
            <w:r>
              <w:t>ing</w:t>
            </w:r>
            <w:r w:rsidRPr="00BD6BAA">
              <w:t xml:space="preserve"> a range of writing skills a</w:t>
            </w:r>
            <w:r>
              <w:t xml:space="preserve">ssociated with creating texts. </w:t>
            </w:r>
          </w:p>
          <w:p w14:paraId="1BDA22A6" w14:textId="77777777" w:rsidR="006E16FD" w:rsidRDefault="006E16FD" w:rsidP="00816346">
            <w:pPr>
              <w:pStyle w:val="unittext"/>
              <w:keepNext/>
            </w:pPr>
            <w:r>
              <w:t xml:space="preserve">Where application is as part of the </w:t>
            </w:r>
            <w:r>
              <w:rPr>
                <w:i/>
              </w:rPr>
              <w:t xml:space="preserve">Certificate II in General Education for Adults, </w:t>
            </w:r>
            <w:r>
              <w:t xml:space="preserve">it is recommended that application is integrated with the delivery and assessment of </w:t>
            </w:r>
            <w:r>
              <w:rPr>
                <w:i/>
              </w:rPr>
              <w:t>VU22414 Engage with a range of complex texts for learning purposes</w:t>
            </w:r>
            <w:r>
              <w:t xml:space="preserve">. </w:t>
            </w:r>
          </w:p>
          <w:p w14:paraId="1A6FEF5B" w14:textId="77777777" w:rsidR="006E16FD" w:rsidRDefault="006E16FD" w:rsidP="00816346">
            <w:pPr>
              <w:pStyle w:val="unittext"/>
              <w:keepNext/>
            </w:pPr>
            <w:r>
              <w:t xml:space="preserve">The link between reading and writing across the different domains also encourages co-delivery and assessment of additional units such as </w:t>
            </w:r>
            <w:r w:rsidRPr="00A11DAE">
              <w:rPr>
                <w:i/>
              </w:rPr>
              <w:t>VU22418</w:t>
            </w:r>
            <w:r>
              <w:rPr>
                <w:i/>
              </w:rPr>
              <w:t xml:space="preserve"> Create a range of complex texts for personal purposes </w:t>
            </w:r>
            <w:r>
              <w:t xml:space="preserve">and </w:t>
            </w:r>
            <w:r>
              <w:rPr>
                <w:i/>
              </w:rPr>
              <w:t>VU22413 Engage with a range of complex texts for personal purposes</w:t>
            </w:r>
          </w:p>
        </w:tc>
      </w:tr>
      <w:tr w:rsidR="006E16FD" w14:paraId="338F8406" w14:textId="77777777" w:rsidTr="00E7148D">
        <w:tc>
          <w:tcPr>
            <w:tcW w:w="2904" w:type="dxa"/>
          </w:tcPr>
          <w:p w14:paraId="1641969D" w14:textId="77777777" w:rsidR="006E16FD" w:rsidRDefault="006E16FD" w:rsidP="00816346">
            <w:pPr>
              <w:pStyle w:val="Heading21"/>
              <w:keepNext/>
            </w:pPr>
            <w:r>
              <w:t>Element</w:t>
            </w:r>
          </w:p>
          <w:p w14:paraId="6D3BB4C3" w14:textId="77777777" w:rsidR="006E16FD" w:rsidRDefault="006E16FD" w:rsidP="00816346">
            <w:pPr>
              <w:pStyle w:val="text"/>
              <w:keepNext/>
            </w:pPr>
            <w:r w:rsidRPr="005979AA">
              <w:t>Elements describe the essential outcomes of a unit of competency. Elements describe actions or outcomes that are demonstrable and assessable.</w:t>
            </w:r>
          </w:p>
        </w:tc>
        <w:tc>
          <w:tcPr>
            <w:tcW w:w="6416" w:type="dxa"/>
            <w:gridSpan w:val="4"/>
          </w:tcPr>
          <w:p w14:paraId="269291BB" w14:textId="77777777" w:rsidR="006E16FD" w:rsidRDefault="006E16FD" w:rsidP="00816346">
            <w:pPr>
              <w:pStyle w:val="Heading21"/>
              <w:keepNext/>
            </w:pPr>
            <w:r>
              <w:t>Performance Criteria</w:t>
            </w:r>
          </w:p>
          <w:p w14:paraId="5FED7432" w14:textId="77777777" w:rsidR="006E16FD" w:rsidRDefault="006E16FD" w:rsidP="00816346">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6E16FD" w14:paraId="1293F552" w14:textId="77777777" w:rsidTr="00E7148D">
        <w:tc>
          <w:tcPr>
            <w:tcW w:w="2904" w:type="dxa"/>
          </w:tcPr>
          <w:p w14:paraId="23C89633" w14:textId="77777777" w:rsidR="006E16FD" w:rsidRDefault="006E16FD" w:rsidP="00816346">
            <w:pPr>
              <w:pStyle w:val="spacer"/>
            </w:pPr>
          </w:p>
        </w:tc>
        <w:tc>
          <w:tcPr>
            <w:tcW w:w="6416" w:type="dxa"/>
            <w:gridSpan w:val="4"/>
          </w:tcPr>
          <w:p w14:paraId="6136E8F5" w14:textId="77777777" w:rsidR="006E16FD" w:rsidRDefault="006E16FD" w:rsidP="00816346">
            <w:pPr>
              <w:pStyle w:val="spacer"/>
            </w:pPr>
          </w:p>
        </w:tc>
      </w:tr>
      <w:tr w:rsidR="006E16FD" w14:paraId="6506EF42" w14:textId="77777777" w:rsidTr="00E7148D">
        <w:tc>
          <w:tcPr>
            <w:tcW w:w="2904" w:type="dxa"/>
            <w:vMerge w:val="restart"/>
          </w:tcPr>
          <w:p w14:paraId="5136F6FF" w14:textId="77777777" w:rsidR="006E16FD" w:rsidRPr="0084371F" w:rsidRDefault="006E16FD" w:rsidP="00816346">
            <w:pPr>
              <w:pStyle w:val="element"/>
              <w:keepNext/>
            </w:pPr>
            <w:r w:rsidRPr="0084371F">
              <w:t>1</w:t>
            </w:r>
            <w:r>
              <w:tab/>
            </w:r>
            <w:r w:rsidRPr="00BD6BAA">
              <w:t>Research a range of</w:t>
            </w:r>
            <w:r>
              <w:t xml:space="preserve"> complex </w:t>
            </w:r>
            <w:r w:rsidRPr="00BD6BAA">
              <w:t>text</w:t>
            </w:r>
            <w:r>
              <w:t xml:space="preserve"> types </w:t>
            </w:r>
            <w:r w:rsidRPr="00BD6BAA">
              <w:t>relevant to learning</w:t>
            </w:r>
          </w:p>
        </w:tc>
        <w:tc>
          <w:tcPr>
            <w:tcW w:w="570" w:type="dxa"/>
            <w:gridSpan w:val="2"/>
          </w:tcPr>
          <w:p w14:paraId="44AE74EB" w14:textId="77777777" w:rsidR="006E16FD" w:rsidRDefault="006E16FD" w:rsidP="00816346">
            <w:pPr>
              <w:pStyle w:val="PC"/>
              <w:keepNext/>
            </w:pPr>
            <w:r>
              <w:t>1.1</w:t>
            </w:r>
          </w:p>
        </w:tc>
        <w:tc>
          <w:tcPr>
            <w:tcW w:w="5846" w:type="dxa"/>
            <w:gridSpan w:val="2"/>
          </w:tcPr>
          <w:p w14:paraId="73C844DE" w14:textId="77777777" w:rsidR="006E16FD" w:rsidRDefault="006E16FD" w:rsidP="00816346">
            <w:pPr>
              <w:pStyle w:val="PC"/>
              <w:keepNext/>
              <w:rPr>
                <w:szCs w:val="24"/>
                <w:lang w:eastAsia="en-US"/>
              </w:rPr>
            </w:pPr>
            <w:r>
              <w:t xml:space="preserve">Select a </w:t>
            </w:r>
            <w:r w:rsidRPr="00312BE6">
              <w:t>range of</w:t>
            </w:r>
            <w:r w:rsidRPr="00BD6BAA">
              <w:rPr>
                <w:b/>
                <w:i/>
              </w:rPr>
              <w:t xml:space="preserve"> </w:t>
            </w:r>
            <w:r>
              <w:rPr>
                <w:b/>
                <w:i/>
              </w:rPr>
              <w:t xml:space="preserve">complex </w:t>
            </w:r>
            <w:r w:rsidRPr="00BD6BAA">
              <w:rPr>
                <w:b/>
                <w:i/>
              </w:rPr>
              <w:t>text</w:t>
            </w:r>
            <w:r>
              <w:rPr>
                <w:b/>
                <w:i/>
              </w:rPr>
              <w:t xml:space="preserve"> types</w:t>
            </w:r>
            <w:r>
              <w:t xml:space="preserve"> </w:t>
            </w:r>
          </w:p>
        </w:tc>
      </w:tr>
      <w:tr w:rsidR="006E16FD" w14:paraId="1445CFA6" w14:textId="77777777" w:rsidTr="00E7148D">
        <w:tc>
          <w:tcPr>
            <w:tcW w:w="2904" w:type="dxa"/>
            <w:vMerge/>
          </w:tcPr>
          <w:p w14:paraId="5615A57F" w14:textId="77777777" w:rsidR="006E16FD" w:rsidRPr="0084371F" w:rsidRDefault="006E16FD" w:rsidP="00816346">
            <w:pPr>
              <w:pStyle w:val="element"/>
              <w:keepNext/>
            </w:pPr>
          </w:p>
        </w:tc>
        <w:tc>
          <w:tcPr>
            <w:tcW w:w="570" w:type="dxa"/>
            <w:gridSpan w:val="2"/>
          </w:tcPr>
          <w:p w14:paraId="177ACFE8" w14:textId="77777777" w:rsidR="006E16FD" w:rsidRDefault="006E16FD" w:rsidP="00816346">
            <w:pPr>
              <w:pStyle w:val="PC"/>
              <w:keepNext/>
            </w:pPr>
            <w:r>
              <w:t>1.2</w:t>
            </w:r>
          </w:p>
        </w:tc>
        <w:tc>
          <w:tcPr>
            <w:tcW w:w="5846" w:type="dxa"/>
            <w:gridSpan w:val="2"/>
          </w:tcPr>
          <w:p w14:paraId="5D86B7CB" w14:textId="77777777" w:rsidR="006E16FD" w:rsidRDefault="006E16FD" w:rsidP="00816346">
            <w:pPr>
              <w:pStyle w:val="PC"/>
              <w:keepNext/>
              <w:rPr>
                <w:szCs w:val="24"/>
                <w:lang w:eastAsia="en-US"/>
              </w:rPr>
            </w:pPr>
            <w:r>
              <w:t xml:space="preserve">Identify the </w:t>
            </w:r>
            <w:r w:rsidRPr="000A264B">
              <w:rPr>
                <w:b/>
                <w:i/>
              </w:rPr>
              <w:t>purpose</w:t>
            </w:r>
            <w:r>
              <w:t xml:space="preserve"> </w:t>
            </w:r>
            <w:r w:rsidRPr="000A264B">
              <w:rPr>
                <w:b/>
                <w:i/>
              </w:rPr>
              <w:t>and</w:t>
            </w:r>
            <w:r>
              <w:t xml:space="preserve"> </w:t>
            </w:r>
            <w:r>
              <w:rPr>
                <w:b/>
                <w:i/>
              </w:rPr>
              <w:t>audience</w:t>
            </w:r>
            <w:r>
              <w:t xml:space="preserve"> for the selected text types</w:t>
            </w:r>
          </w:p>
        </w:tc>
      </w:tr>
      <w:tr w:rsidR="006E16FD" w14:paraId="5FCBFC66" w14:textId="77777777" w:rsidTr="00E7148D">
        <w:tc>
          <w:tcPr>
            <w:tcW w:w="2904" w:type="dxa"/>
            <w:vMerge/>
          </w:tcPr>
          <w:p w14:paraId="553BD22B" w14:textId="77777777" w:rsidR="006E16FD" w:rsidRPr="0084371F" w:rsidRDefault="006E16FD" w:rsidP="00816346">
            <w:pPr>
              <w:pStyle w:val="element"/>
              <w:keepNext/>
            </w:pPr>
          </w:p>
        </w:tc>
        <w:tc>
          <w:tcPr>
            <w:tcW w:w="570" w:type="dxa"/>
            <w:gridSpan w:val="2"/>
          </w:tcPr>
          <w:p w14:paraId="72FAA4AB" w14:textId="77777777" w:rsidR="006E16FD" w:rsidRDefault="006E16FD" w:rsidP="00816346">
            <w:pPr>
              <w:pStyle w:val="PC"/>
              <w:keepNext/>
            </w:pPr>
            <w:r>
              <w:t>1.3</w:t>
            </w:r>
          </w:p>
        </w:tc>
        <w:tc>
          <w:tcPr>
            <w:tcW w:w="5846" w:type="dxa"/>
            <w:gridSpan w:val="2"/>
          </w:tcPr>
          <w:p w14:paraId="148C274A" w14:textId="77777777" w:rsidR="006E16FD" w:rsidRDefault="006E16FD" w:rsidP="00816346">
            <w:pPr>
              <w:pStyle w:val="PC"/>
              <w:keepNext/>
              <w:rPr>
                <w:szCs w:val="24"/>
                <w:lang w:eastAsia="en-US"/>
              </w:rPr>
            </w:pPr>
            <w:r>
              <w:t xml:space="preserve">Define the </w:t>
            </w:r>
            <w:r>
              <w:rPr>
                <w:b/>
                <w:i/>
              </w:rPr>
              <w:t>features</w:t>
            </w:r>
            <w:r>
              <w:t xml:space="preserve"> of the text types </w:t>
            </w:r>
          </w:p>
        </w:tc>
      </w:tr>
      <w:tr w:rsidR="006E16FD" w14:paraId="4DB25975" w14:textId="77777777" w:rsidTr="00E7148D">
        <w:tc>
          <w:tcPr>
            <w:tcW w:w="2904" w:type="dxa"/>
          </w:tcPr>
          <w:p w14:paraId="2F9ECFF0" w14:textId="77777777" w:rsidR="006E16FD" w:rsidRDefault="006E16FD" w:rsidP="00816346">
            <w:pPr>
              <w:pStyle w:val="spacer"/>
            </w:pPr>
          </w:p>
        </w:tc>
        <w:tc>
          <w:tcPr>
            <w:tcW w:w="6416" w:type="dxa"/>
            <w:gridSpan w:val="4"/>
          </w:tcPr>
          <w:p w14:paraId="7A9BFFD4" w14:textId="77777777" w:rsidR="006E16FD" w:rsidRDefault="006E16FD" w:rsidP="00816346">
            <w:pPr>
              <w:pStyle w:val="spacer"/>
            </w:pPr>
          </w:p>
        </w:tc>
      </w:tr>
      <w:tr w:rsidR="006E16FD" w14:paraId="26BCD122" w14:textId="77777777" w:rsidTr="00E7148D">
        <w:tc>
          <w:tcPr>
            <w:tcW w:w="2904" w:type="dxa"/>
            <w:vMerge w:val="restart"/>
          </w:tcPr>
          <w:p w14:paraId="4E1EB7A4" w14:textId="77777777" w:rsidR="006E16FD" w:rsidRDefault="006E16FD" w:rsidP="00816346">
            <w:pPr>
              <w:pStyle w:val="element"/>
              <w:keepNext/>
            </w:pPr>
            <w:r>
              <w:t>2</w:t>
            </w:r>
            <w:r>
              <w:tab/>
            </w:r>
            <w:r w:rsidRPr="000B1331">
              <w:t>Prepare a range of</w:t>
            </w:r>
            <w:r>
              <w:t xml:space="preserve"> texts</w:t>
            </w:r>
            <w:r w:rsidRPr="000B1331">
              <w:t xml:space="preserve"> for learning purposes</w:t>
            </w:r>
          </w:p>
        </w:tc>
        <w:tc>
          <w:tcPr>
            <w:tcW w:w="585" w:type="dxa"/>
            <w:gridSpan w:val="3"/>
          </w:tcPr>
          <w:p w14:paraId="0B77FC20" w14:textId="77777777" w:rsidR="006E16FD" w:rsidRDefault="006E16FD" w:rsidP="00816346">
            <w:pPr>
              <w:pStyle w:val="PC"/>
              <w:keepNext/>
            </w:pPr>
            <w:r>
              <w:t>2.1</w:t>
            </w:r>
          </w:p>
        </w:tc>
        <w:tc>
          <w:tcPr>
            <w:tcW w:w="5831" w:type="dxa"/>
          </w:tcPr>
          <w:p w14:paraId="15102088" w14:textId="77777777" w:rsidR="006E16FD" w:rsidRDefault="006E16FD" w:rsidP="00816346">
            <w:pPr>
              <w:pStyle w:val="PC"/>
              <w:keepNext/>
              <w:rPr>
                <w:lang w:eastAsia="en-US"/>
              </w:rPr>
            </w:pPr>
            <w:r>
              <w:t xml:space="preserve">Organise the </w:t>
            </w:r>
            <w:r w:rsidRPr="000B1331">
              <w:rPr>
                <w:b/>
                <w:i/>
              </w:rPr>
              <w:t>appropriate format</w:t>
            </w:r>
            <w:r>
              <w:t xml:space="preserve">, language, </w:t>
            </w:r>
            <w:r w:rsidRPr="000B1331">
              <w:rPr>
                <w:b/>
                <w:i/>
              </w:rPr>
              <w:t xml:space="preserve">support materials </w:t>
            </w:r>
            <w:r w:rsidRPr="000B1331">
              <w:t>and</w:t>
            </w:r>
            <w:r w:rsidRPr="000B1331">
              <w:rPr>
                <w:b/>
                <w:i/>
              </w:rPr>
              <w:t xml:space="preserve"> </w:t>
            </w:r>
            <w:r>
              <w:t>equipment</w:t>
            </w:r>
          </w:p>
        </w:tc>
      </w:tr>
      <w:tr w:rsidR="006E16FD" w14:paraId="2D481352" w14:textId="77777777" w:rsidTr="00E7148D">
        <w:tc>
          <w:tcPr>
            <w:tcW w:w="2904" w:type="dxa"/>
            <w:vMerge/>
          </w:tcPr>
          <w:p w14:paraId="34AFC305" w14:textId="77777777" w:rsidR="006E16FD" w:rsidRDefault="006E16FD" w:rsidP="00816346"/>
        </w:tc>
        <w:tc>
          <w:tcPr>
            <w:tcW w:w="585" w:type="dxa"/>
            <w:gridSpan w:val="3"/>
          </w:tcPr>
          <w:p w14:paraId="55D95D19" w14:textId="77777777" w:rsidR="006E16FD" w:rsidRDefault="006E16FD" w:rsidP="00816346">
            <w:pPr>
              <w:pStyle w:val="PC"/>
              <w:keepNext/>
            </w:pPr>
            <w:r>
              <w:t>2.2</w:t>
            </w:r>
          </w:p>
        </w:tc>
        <w:tc>
          <w:tcPr>
            <w:tcW w:w="5831" w:type="dxa"/>
          </w:tcPr>
          <w:p w14:paraId="0ED57076" w14:textId="77777777" w:rsidR="006E16FD" w:rsidRDefault="006E16FD" w:rsidP="00816346">
            <w:pPr>
              <w:pStyle w:val="PC"/>
              <w:keepNext/>
              <w:rPr>
                <w:lang w:eastAsia="en-US"/>
              </w:rPr>
            </w:pPr>
            <w:r>
              <w:t xml:space="preserve">Research content required to create texts </w:t>
            </w:r>
          </w:p>
        </w:tc>
      </w:tr>
      <w:tr w:rsidR="006E16FD" w14:paraId="24B7A057" w14:textId="77777777" w:rsidTr="00E7148D">
        <w:tc>
          <w:tcPr>
            <w:tcW w:w="2904" w:type="dxa"/>
            <w:vMerge/>
          </w:tcPr>
          <w:p w14:paraId="4119E9F6" w14:textId="77777777" w:rsidR="006E16FD" w:rsidRDefault="006E16FD" w:rsidP="00816346"/>
        </w:tc>
        <w:tc>
          <w:tcPr>
            <w:tcW w:w="585" w:type="dxa"/>
            <w:gridSpan w:val="3"/>
          </w:tcPr>
          <w:p w14:paraId="1A314C8D" w14:textId="77777777" w:rsidR="006E16FD" w:rsidRDefault="006E16FD" w:rsidP="00816346">
            <w:pPr>
              <w:pStyle w:val="PC"/>
              <w:keepNext/>
            </w:pPr>
            <w:r>
              <w:t>2.3</w:t>
            </w:r>
          </w:p>
        </w:tc>
        <w:tc>
          <w:tcPr>
            <w:tcW w:w="5831" w:type="dxa"/>
          </w:tcPr>
          <w:p w14:paraId="705269F4" w14:textId="77777777" w:rsidR="006E16FD" w:rsidRDefault="006E16FD" w:rsidP="00816346">
            <w:pPr>
              <w:pStyle w:val="PC"/>
              <w:keepNext/>
              <w:rPr>
                <w:lang w:eastAsia="en-US"/>
              </w:rPr>
            </w:pPr>
            <w:r>
              <w:t xml:space="preserve">Draft the content to meet the requirements of the texts </w:t>
            </w:r>
          </w:p>
        </w:tc>
      </w:tr>
      <w:tr w:rsidR="006E16FD" w14:paraId="624E9EA0" w14:textId="77777777" w:rsidTr="00E7148D">
        <w:tc>
          <w:tcPr>
            <w:tcW w:w="2904" w:type="dxa"/>
          </w:tcPr>
          <w:p w14:paraId="338EF642" w14:textId="77777777" w:rsidR="006E16FD" w:rsidRDefault="006E16FD" w:rsidP="00816346">
            <w:pPr>
              <w:pStyle w:val="spacer"/>
            </w:pPr>
          </w:p>
        </w:tc>
        <w:tc>
          <w:tcPr>
            <w:tcW w:w="6416" w:type="dxa"/>
            <w:gridSpan w:val="4"/>
          </w:tcPr>
          <w:p w14:paraId="0E8A14DA" w14:textId="77777777" w:rsidR="006E16FD" w:rsidRDefault="006E16FD" w:rsidP="00816346">
            <w:pPr>
              <w:pStyle w:val="spacer"/>
            </w:pPr>
          </w:p>
        </w:tc>
      </w:tr>
      <w:tr w:rsidR="006E16FD" w14:paraId="6B8FC310" w14:textId="77777777" w:rsidTr="00E7148D">
        <w:tc>
          <w:tcPr>
            <w:tcW w:w="2904" w:type="dxa"/>
            <w:vMerge w:val="restart"/>
          </w:tcPr>
          <w:p w14:paraId="7D283923" w14:textId="77777777" w:rsidR="006E16FD" w:rsidRDefault="006E16FD" w:rsidP="00816346">
            <w:pPr>
              <w:pStyle w:val="element"/>
              <w:keepNext/>
            </w:pPr>
            <w:r>
              <w:t>3</w:t>
            </w:r>
            <w:r>
              <w:tab/>
            </w:r>
            <w:r w:rsidRPr="000B1331">
              <w:t>Produce</w:t>
            </w:r>
            <w:r>
              <w:t xml:space="preserve"> </w:t>
            </w:r>
            <w:r w:rsidRPr="000B1331">
              <w:t>a range of</w:t>
            </w:r>
            <w:r>
              <w:t xml:space="preserve"> texts</w:t>
            </w:r>
            <w:r w:rsidRPr="000B1331">
              <w:t xml:space="preserve"> for learning purposes</w:t>
            </w:r>
          </w:p>
        </w:tc>
        <w:tc>
          <w:tcPr>
            <w:tcW w:w="570" w:type="dxa"/>
            <w:gridSpan w:val="2"/>
          </w:tcPr>
          <w:p w14:paraId="0B24EBD4" w14:textId="77777777" w:rsidR="006E16FD" w:rsidRDefault="006E16FD" w:rsidP="00816346">
            <w:pPr>
              <w:pStyle w:val="PC"/>
              <w:keepNext/>
            </w:pPr>
            <w:r>
              <w:t>3.1</w:t>
            </w:r>
          </w:p>
        </w:tc>
        <w:tc>
          <w:tcPr>
            <w:tcW w:w="5846" w:type="dxa"/>
            <w:gridSpan w:val="2"/>
          </w:tcPr>
          <w:p w14:paraId="2277DE16" w14:textId="77777777" w:rsidR="006E16FD" w:rsidRDefault="006E16FD" w:rsidP="00816346">
            <w:pPr>
              <w:pStyle w:val="PC"/>
              <w:keepNext/>
              <w:rPr>
                <w:szCs w:val="24"/>
                <w:lang w:eastAsia="en-US"/>
              </w:rPr>
            </w:pPr>
            <w:r>
              <w:t xml:space="preserve">Develop complex texts </w:t>
            </w:r>
          </w:p>
        </w:tc>
      </w:tr>
      <w:tr w:rsidR="006E16FD" w14:paraId="0FA06650" w14:textId="77777777" w:rsidTr="00E7148D">
        <w:tc>
          <w:tcPr>
            <w:tcW w:w="2904" w:type="dxa"/>
            <w:vMerge/>
          </w:tcPr>
          <w:p w14:paraId="053B2B30" w14:textId="77777777" w:rsidR="006E16FD" w:rsidRDefault="006E16FD" w:rsidP="00816346"/>
        </w:tc>
        <w:tc>
          <w:tcPr>
            <w:tcW w:w="570" w:type="dxa"/>
            <w:gridSpan w:val="2"/>
          </w:tcPr>
          <w:p w14:paraId="49F472FB" w14:textId="77777777" w:rsidR="006E16FD" w:rsidRDefault="006E16FD" w:rsidP="00816346">
            <w:pPr>
              <w:pStyle w:val="PC"/>
              <w:keepNext/>
            </w:pPr>
            <w:r>
              <w:t>3.2</w:t>
            </w:r>
          </w:p>
        </w:tc>
        <w:tc>
          <w:tcPr>
            <w:tcW w:w="5846" w:type="dxa"/>
            <w:gridSpan w:val="2"/>
          </w:tcPr>
          <w:p w14:paraId="41EBD6E8" w14:textId="77777777" w:rsidR="006E16FD" w:rsidRDefault="006E16FD" w:rsidP="00816346">
            <w:pPr>
              <w:pStyle w:val="PC"/>
              <w:keepNext/>
              <w:rPr>
                <w:szCs w:val="24"/>
                <w:lang w:eastAsia="en-US"/>
              </w:rPr>
            </w:pPr>
            <w:r>
              <w:rPr>
                <w:b/>
                <w:i/>
              </w:rPr>
              <w:t xml:space="preserve">Review </w:t>
            </w:r>
            <w:r>
              <w:t xml:space="preserve">texts and check for accuracy </w:t>
            </w:r>
          </w:p>
        </w:tc>
      </w:tr>
      <w:tr w:rsidR="006E16FD" w14:paraId="68226730" w14:textId="77777777" w:rsidTr="00E7148D">
        <w:tc>
          <w:tcPr>
            <w:tcW w:w="2904" w:type="dxa"/>
            <w:vMerge/>
          </w:tcPr>
          <w:p w14:paraId="1781D159" w14:textId="77777777" w:rsidR="006E16FD" w:rsidRDefault="006E16FD" w:rsidP="00816346"/>
        </w:tc>
        <w:tc>
          <w:tcPr>
            <w:tcW w:w="570" w:type="dxa"/>
            <w:gridSpan w:val="2"/>
          </w:tcPr>
          <w:p w14:paraId="6A490557" w14:textId="77777777" w:rsidR="006E16FD" w:rsidRDefault="006E16FD" w:rsidP="00816346">
            <w:pPr>
              <w:pStyle w:val="PC"/>
              <w:keepNext/>
            </w:pPr>
            <w:r>
              <w:t>3.3</w:t>
            </w:r>
          </w:p>
        </w:tc>
        <w:tc>
          <w:tcPr>
            <w:tcW w:w="5846" w:type="dxa"/>
            <w:gridSpan w:val="2"/>
          </w:tcPr>
          <w:p w14:paraId="0E5EDBC9" w14:textId="77777777" w:rsidR="006E16FD" w:rsidRDefault="006E16FD" w:rsidP="00816346">
            <w:pPr>
              <w:pStyle w:val="PC"/>
              <w:keepNext/>
              <w:rPr>
                <w:szCs w:val="24"/>
                <w:lang w:eastAsia="en-US"/>
              </w:rPr>
            </w:pPr>
            <w:r>
              <w:t>Edit texts to enhance meaning and effectiveness in response to feedback</w:t>
            </w:r>
          </w:p>
        </w:tc>
      </w:tr>
      <w:tr w:rsidR="006E16FD" w14:paraId="48BFF06D" w14:textId="77777777" w:rsidTr="00E7148D">
        <w:tc>
          <w:tcPr>
            <w:tcW w:w="2904" w:type="dxa"/>
            <w:vMerge/>
          </w:tcPr>
          <w:p w14:paraId="0ADD8CFC" w14:textId="77777777" w:rsidR="006E16FD" w:rsidRDefault="006E16FD" w:rsidP="00816346"/>
        </w:tc>
        <w:tc>
          <w:tcPr>
            <w:tcW w:w="570" w:type="dxa"/>
            <w:gridSpan w:val="2"/>
          </w:tcPr>
          <w:p w14:paraId="70764C47" w14:textId="77777777" w:rsidR="006E16FD" w:rsidRDefault="006E16FD" w:rsidP="00816346">
            <w:pPr>
              <w:pStyle w:val="PC"/>
              <w:keepNext/>
            </w:pPr>
            <w:r>
              <w:t>3.4</w:t>
            </w:r>
          </w:p>
        </w:tc>
        <w:tc>
          <w:tcPr>
            <w:tcW w:w="5846" w:type="dxa"/>
            <w:gridSpan w:val="2"/>
          </w:tcPr>
          <w:p w14:paraId="05592A7F" w14:textId="77777777" w:rsidR="006E16FD" w:rsidRDefault="006E16FD" w:rsidP="00816346">
            <w:pPr>
              <w:pStyle w:val="PC"/>
              <w:keepNext/>
              <w:rPr>
                <w:szCs w:val="24"/>
                <w:lang w:eastAsia="en-US"/>
              </w:rPr>
            </w:pPr>
            <w:r>
              <w:t xml:space="preserve">Present texts according to </w:t>
            </w:r>
            <w:r>
              <w:rPr>
                <w:b/>
                <w:i/>
              </w:rPr>
              <w:t>specified requirements</w:t>
            </w:r>
          </w:p>
        </w:tc>
      </w:tr>
      <w:tr w:rsidR="006E16FD" w14:paraId="5FFFB3FA" w14:textId="77777777" w:rsidTr="00E7148D">
        <w:tc>
          <w:tcPr>
            <w:tcW w:w="2904" w:type="dxa"/>
          </w:tcPr>
          <w:p w14:paraId="06775879" w14:textId="77777777" w:rsidR="006E16FD" w:rsidRDefault="006E16FD" w:rsidP="00816346">
            <w:pPr>
              <w:pStyle w:val="spacer"/>
            </w:pPr>
          </w:p>
        </w:tc>
        <w:tc>
          <w:tcPr>
            <w:tcW w:w="6416" w:type="dxa"/>
            <w:gridSpan w:val="4"/>
          </w:tcPr>
          <w:p w14:paraId="2B89C963" w14:textId="77777777" w:rsidR="006E16FD" w:rsidRDefault="006E16FD" w:rsidP="00816346">
            <w:pPr>
              <w:pStyle w:val="spacer"/>
            </w:pPr>
          </w:p>
        </w:tc>
      </w:tr>
      <w:tr w:rsidR="006E16FD" w14:paraId="04EF418C" w14:textId="77777777" w:rsidTr="00E7148D">
        <w:tc>
          <w:tcPr>
            <w:tcW w:w="9320" w:type="dxa"/>
            <w:gridSpan w:val="5"/>
          </w:tcPr>
          <w:p w14:paraId="6FA875EE" w14:textId="77777777" w:rsidR="006E16FD" w:rsidRDefault="006E16FD" w:rsidP="00816346">
            <w:pPr>
              <w:pStyle w:val="Heading21"/>
              <w:keepNext/>
            </w:pPr>
            <w:r>
              <w:t>Required Knowledge and Skills</w:t>
            </w:r>
          </w:p>
          <w:p w14:paraId="2CC10BD2" w14:textId="77777777" w:rsidR="006E16FD" w:rsidRDefault="006E16FD" w:rsidP="00816346">
            <w:pPr>
              <w:pStyle w:val="text"/>
              <w:keepNext/>
            </w:pPr>
            <w:r w:rsidRPr="005979AA">
              <w:t>This describes the essential skills and knowledge and their level required for this unit</w:t>
            </w:r>
            <w:r>
              <w:t>.</w:t>
            </w:r>
          </w:p>
        </w:tc>
      </w:tr>
      <w:tr w:rsidR="006E16FD" w14:paraId="5BA9E3B8" w14:textId="77777777" w:rsidTr="00E7148D">
        <w:tc>
          <w:tcPr>
            <w:tcW w:w="9320" w:type="dxa"/>
            <w:gridSpan w:val="5"/>
          </w:tcPr>
          <w:p w14:paraId="69B24B8F" w14:textId="77777777" w:rsidR="006E16FD" w:rsidRDefault="006E16FD" w:rsidP="00816346">
            <w:pPr>
              <w:pStyle w:val="unittext"/>
              <w:keepNext/>
            </w:pPr>
            <w:r>
              <w:t>Required Knowledge:</w:t>
            </w:r>
          </w:p>
          <w:p w14:paraId="78099386" w14:textId="77777777" w:rsidR="006E16FD" w:rsidRPr="00E42D24" w:rsidRDefault="006E16FD" w:rsidP="00816346">
            <w:pPr>
              <w:pStyle w:val="endash"/>
            </w:pPr>
            <w:r w:rsidRPr="00E42D24">
              <w:t>a range of styles of writing and presenting information to a range of audiences</w:t>
            </w:r>
          </w:p>
          <w:p w14:paraId="226D6F12" w14:textId="77777777" w:rsidR="006E16FD" w:rsidRPr="00E42D24" w:rsidRDefault="006E16FD" w:rsidP="00816346">
            <w:pPr>
              <w:pStyle w:val="endash"/>
            </w:pPr>
            <w:r>
              <w:t>knowledge</w:t>
            </w:r>
            <w:r w:rsidRPr="00E42D24">
              <w:t xml:space="preserve"> of register</w:t>
            </w:r>
            <w:r>
              <w:t xml:space="preserve"> to enable appropriate selection and application to context </w:t>
            </w:r>
          </w:p>
          <w:p w14:paraId="5B4AD4E3" w14:textId="77777777" w:rsidR="006E16FD" w:rsidRPr="00E42D24" w:rsidRDefault="006E16FD" w:rsidP="00816346">
            <w:pPr>
              <w:pStyle w:val="endash"/>
            </w:pPr>
            <w:r w:rsidRPr="00E42D24">
              <w:t xml:space="preserve">a broad vocabulary </w:t>
            </w:r>
            <w:r>
              <w:t xml:space="preserve">and </w:t>
            </w:r>
            <w:r w:rsidRPr="00E42D24">
              <w:t xml:space="preserve">a range of grammatical structures </w:t>
            </w:r>
          </w:p>
          <w:p w14:paraId="60D5F004" w14:textId="77777777" w:rsidR="006E16FD" w:rsidRPr="00E42D24" w:rsidRDefault="006E16FD" w:rsidP="00816346">
            <w:pPr>
              <w:pStyle w:val="endash"/>
            </w:pPr>
            <w:r w:rsidRPr="00E42D24">
              <w:t>how to structure a range of texts</w:t>
            </w:r>
          </w:p>
          <w:p w14:paraId="0A65A458" w14:textId="77777777" w:rsidR="006E16FD" w:rsidRDefault="006E16FD" w:rsidP="00816346">
            <w:pPr>
              <w:pStyle w:val="unittext"/>
              <w:keepNext/>
            </w:pPr>
            <w:r>
              <w:t>Required Skills:</w:t>
            </w:r>
          </w:p>
          <w:p w14:paraId="785E841B" w14:textId="77777777" w:rsidR="006E16FD" w:rsidRDefault="006E16FD" w:rsidP="006E16FD">
            <w:pPr>
              <w:pStyle w:val="bullet"/>
              <w:numPr>
                <w:ilvl w:val="0"/>
                <w:numId w:val="12"/>
              </w:numPr>
              <w:tabs>
                <w:tab w:val="clear" w:pos="820"/>
              </w:tabs>
              <w:ind w:left="284" w:hanging="284"/>
            </w:pPr>
            <w:r>
              <w:t xml:space="preserve">literacy skills to: </w:t>
            </w:r>
          </w:p>
          <w:p w14:paraId="5CFEEC3A" w14:textId="77777777" w:rsidR="006E16FD" w:rsidRDefault="006E16FD" w:rsidP="00816346">
            <w:pPr>
              <w:pStyle w:val="endash"/>
            </w:pPr>
            <w:r>
              <w:t xml:space="preserve">convey </w:t>
            </w:r>
            <w:r w:rsidRPr="00E42D24">
              <w:t xml:space="preserve">complex relationships between ideas </w:t>
            </w:r>
          </w:p>
          <w:p w14:paraId="3AB966FB" w14:textId="77777777" w:rsidR="006E16FD" w:rsidRPr="00E42D24" w:rsidRDefault="006E16FD" w:rsidP="00816346">
            <w:pPr>
              <w:pStyle w:val="endash"/>
            </w:pPr>
            <w:r w:rsidRPr="00E42D24">
              <w:t>write texts which include a number of examples, opinions, facts, or arguments with supporting evidence</w:t>
            </w:r>
          </w:p>
          <w:p w14:paraId="75B072F6" w14:textId="77777777" w:rsidR="006E16FD" w:rsidRDefault="006E16FD" w:rsidP="00816346">
            <w:pPr>
              <w:pStyle w:val="endash"/>
            </w:pPr>
            <w:r>
              <w:t xml:space="preserve">gather and order </w:t>
            </w:r>
            <w:r w:rsidRPr="00E42D24">
              <w:t>information</w:t>
            </w:r>
            <w:r>
              <w:t xml:space="preserve"> required to create texts</w:t>
            </w:r>
          </w:p>
          <w:p w14:paraId="0D374806" w14:textId="77777777" w:rsidR="006E16FD" w:rsidRDefault="006E16FD" w:rsidP="00816346">
            <w:pPr>
              <w:pStyle w:val="endash"/>
            </w:pPr>
            <w:r>
              <w:t>apply spelling strategies such as using visual and phonic patterns</w:t>
            </w:r>
          </w:p>
          <w:p w14:paraId="1CD2BD03" w14:textId="77777777" w:rsidR="006E16FD" w:rsidRDefault="006E16FD" w:rsidP="006E16FD">
            <w:pPr>
              <w:pStyle w:val="bullet"/>
              <w:numPr>
                <w:ilvl w:val="0"/>
                <w:numId w:val="12"/>
              </w:numPr>
              <w:tabs>
                <w:tab w:val="clear" w:pos="820"/>
              </w:tabs>
              <w:ind w:left="284" w:hanging="284"/>
            </w:pPr>
            <w:r>
              <w:t>problem solving skills to select and apply appropriate register according to context</w:t>
            </w:r>
          </w:p>
        </w:tc>
      </w:tr>
      <w:tr w:rsidR="006E16FD" w14:paraId="3E92D74F" w14:textId="77777777" w:rsidTr="00E7148D">
        <w:tc>
          <w:tcPr>
            <w:tcW w:w="9320" w:type="dxa"/>
            <w:gridSpan w:val="5"/>
          </w:tcPr>
          <w:p w14:paraId="1F91FC90" w14:textId="77777777" w:rsidR="006E16FD" w:rsidRDefault="006E16FD" w:rsidP="00816346">
            <w:pPr>
              <w:pStyle w:val="spacer"/>
            </w:pPr>
          </w:p>
        </w:tc>
      </w:tr>
      <w:tr w:rsidR="006E16FD" w14:paraId="6701E813" w14:textId="77777777" w:rsidTr="00E7148D">
        <w:tc>
          <w:tcPr>
            <w:tcW w:w="9320" w:type="dxa"/>
            <w:gridSpan w:val="5"/>
          </w:tcPr>
          <w:p w14:paraId="225AD7FA" w14:textId="77777777" w:rsidR="006E16FD" w:rsidRDefault="006E16FD" w:rsidP="00816346">
            <w:pPr>
              <w:pStyle w:val="Heading21"/>
              <w:keepNext/>
            </w:pPr>
            <w:r>
              <w:t>Range Statement</w:t>
            </w:r>
          </w:p>
          <w:p w14:paraId="121C6957" w14:textId="77777777" w:rsidR="006E16FD" w:rsidRDefault="006E16FD" w:rsidP="00816346">
            <w:pPr>
              <w:pStyle w:val="text"/>
              <w:keepNext/>
            </w:pPr>
            <w:r w:rsidRPr="005979AA">
              <w:t>The Range Statement relates to the unit of competency as a whole. It allows for different work environments and situations that may affect performance. Bold / italicised wording in the Performance Criteria is detailed below.</w:t>
            </w:r>
            <w:r>
              <w:t xml:space="preserve"> </w:t>
            </w:r>
          </w:p>
        </w:tc>
      </w:tr>
      <w:tr w:rsidR="006E16FD" w14:paraId="70E516F9" w14:textId="77777777" w:rsidTr="00E7148D">
        <w:tc>
          <w:tcPr>
            <w:tcW w:w="3330" w:type="dxa"/>
            <w:gridSpan w:val="2"/>
          </w:tcPr>
          <w:p w14:paraId="4F3106F4" w14:textId="77777777" w:rsidR="006E16FD" w:rsidRPr="000B1331" w:rsidRDefault="006E16FD" w:rsidP="00816346">
            <w:pPr>
              <w:pStyle w:val="unittext"/>
              <w:keepNext/>
            </w:pPr>
            <w:r>
              <w:rPr>
                <w:b/>
                <w:i/>
              </w:rPr>
              <w:t>Complex t</w:t>
            </w:r>
            <w:r w:rsidRPr="00BD6BAA">
              <w:rPr>
                <w:b/>
                <w:i/>
              </w:rPr>
              <w:t>ext</w:t>
            </w:r>
            <w:r>
              <w:rPr>
                <w:b/>
                <w:i/>
              </w:rPr>
              <w:t xml:space="preserve"> type</w:t>
            </w:r>
            <w:r w:rsidRPr="00BD6BAA">
              <w:rPr>
                <w:b/>
                <w:i/>
              </w:rPr>
              <w:t>s</w:t>
            </w:r>
            <w:r>
              <w:rPr>
                <w:b/>
                <w:i/>
              </w:rPr>
              <w:t xml:space="preserve"> </w:t>
            </w:r>
            <w:r>
              <w:t>may include:</w:t>
            </w:r>
          </w:p>
        </w:tc>
        <w:tc>
          <w:tcPr>
            <w:tcW w:w="5990" w:type="dxa"/>
            <w:gridSpan w:val="3"/>
          </w:tcPr>
          <w:p w14:paraId="26E4A79E" w14:textId="77777777" w:rsidR="006E16FD" w:rsidRPr="000544E1" w:rsidRDefault="006E16FD" w:rsidP="006E16FD">
            <w:pPr>
              <w:pStyle w:val="bullet"/>
              <w:numPr>
                <w:ilvl w:val="0"/>
                <w:numId w:val="12"/>
              </w:numPr>
              <w:tabs>
                <w:tab w:val="clear" w:pos="820"/>
              </w:tabs>
              <w:ind w:left="284" w:hanging="284"/>
            </w:pPr>
            <w:r>
              <w:t>texts which include embedded information, specialised vocabulary and abstraction and symbolism</w:t>
            </w:r>
          </w:p>
          <w:p w14:paraId="2CFF1E3C" w14:textId="77777777" w:rsidR="006E16FD" w:rsidRPr="006000CD" w:rsidRDefault="006E16FD" w:rsidP="006E16FD">
            <w:pPr>
              <w:pStyle w:val="bullet"/>
              <w:numPr>
                <w:ilvl w:val="0"/>
                <w:numId w:val="12"/>
              </w:numPr>
              <w:tabs>
                <w:tab w:val="clear" w:pos="820"/>
              </w:tabs>
              <w:ind w:left="284" w:hanging="284"/>
            </w:pPr>
            <w:r w:rsidRPr="006000CD">
              <w:t>electronic, printed and texts containing visual elements:</w:t>
            </w:r>
          </w:p>
          <w:p w14:paraId="5237A25C" w14:textId="77777777" w:rsidR="006E16FD" w:rsidRPr="00F57187" w:rsidRDefault="006E16FD" w:rsidP="00816346">
            <w:pPr>
              <w:pStyle w:val="endash"/>
            </w:pPr>
            <w:r w:rsidRPr="00F57187">
              <w:t>informal and formal email</w:t>
            </w:r>
            <w:r>
              <w:t>, tweet</w:t>
            </w:r>
            <w:r w:rsidRPr="00F57187">
              <w:t xml:space="preserve"> or hand written messages about familiar and immediate matters</w:t>
            </w:r>
            <w:r>
              <w:t xml:space="preserve"> such as </w:t>
            </w:r>
            <w:r w:rsidRPr="00F57187">
              <w:t>requesting information about an assignment from a fellow class member or the teacher</w:t>
            </w:r>
          </w:p>
          <w:p w14:paraId="3B5C96F6" w14:textId="77777777" w:rsidR="006E16FD" w:rsidRPr="006000CD" w:rsidRDefault="006E16FD" w:rsidP="00816346">
            <w:pPr>
              <w:pStyle w:val="endash"/>
            </w:pPr>
            <w:r w:rsidRPr="006000CD">
              <w:t>notes taken from the</w:t>
            </w:r>
            <w:r>
              <w:t xml:space="preserve"> </w:t>
            </w:r>
            <w:r w:rsidRPr="006000CD">
              <w:t>whiteboard</w:t>
            </w:r>
            <w:r>
              <w:t>/smartboard</w:t>
            </w:r>
          </w:p>
          <w:p w14:paraId="6A1838A7" w14:textId="77777777" w:rsidR="006E16FD" w:rsidRPr="006000CD" w:rsidRDefault="006E16FD" w:rsidP="00816346">
            <w:pPr>
              <w:pStyle w:val="endash"/>
            </w:pPr>
            <w:r w:rsidRPr="006000CD">
              <w:t xml:space="preserve">notes taken from verbal instructions </w:t>
            </w:r>
          </w:p>
          <w:p w14:paraId="3E423DFA" w14:textId="77777777" w:rsidR="006E16FD" w:rsidRPr="006000CD" w:rsidRDefault="006E16FD" w:rsidP="00816346">
            <w:pPr>
              <w:pStyle w:val="endash"/>
            </w:pPr>
            <w:r>
              <w:t>summaries / essays / structured writing</w:t>
            </w:r>
          </w:p>
          <w:p w14:paraId="0E507B76" w14:textId="77777777" w:rsidR="006E16FD" w:rsidRPr="006000CD" w:rsidRDefault="006E16FD" w:rsidP="00816346">
            <w:pPr>
              <w:pStyle w:val="endash"/>
            </w:pPr>
            <w:r w:rsidRPr="006000CD">
              <w:lastRenderedPageBreak/>
              <w:t>vocabulary lists</w:t>
            </w:r>
            <w:r>
              <w:t xml:space="preserve"> / </w:t>
            </w:r>
            <w:r w:rsidRPr="006000CD">
              <w:t>task lists</w:t>
            </w:r>
            <w:r>
              <w:t xml:space="preserve"> / dictation</w:t>
            </w:r>
          </w:p>
          <w:p w14:paraId="409D16F6" w14:textId="77777777" w:rsidR="006E16FD" w:rsidRPr="006000CD" w:rsidRDefault="006E16FD" w:rsidP="00816346">
            <w:pPr>
              <w:pStyle w:val="endash"/>
            </w:pPr>
            <w:r w:rsidRPr="006000CD">
              <w:t>individual learning plans</w:t>
            </w:r>
            <w:r>
              <w:t xml:space="preserve"> / </w:t>
            </w:r>
            <w:r w:rsidRPr="006000CD">
              <w:t>portfolios</w:t>
            </w:r>
          </w:p>
          <w:p w14:paraId="6586C4F0" w14:textId="77777777" w:rsidR="006E16FD" w:rsidRPr="006000CD" w:rsidRDefault="006E16FD" w:rsidP="00816346">
            <w:pPr>
              <w:pStyle w:val="endash"/>
            </w:pPr>
            <w:r w:rsidRPr="006000CD">
              <w:t>work books</w:t>
            </w:r>
            <w:r>
              <w:t xml:space="preserve"> / </w:t>
            </w:r>
            <w:r w:rsidRPr="006000CD">
              <w:t>journal</w:t>
            </w:r>
          </w:p>
          <w:p w14:paraId="7E3E28C4" w14:textId="77777777" w:rsidR="006E16FD" w:rsidRPr="006000CD" w:rsidRDefault="006E16FD" w:rsidP="00816346">
            <w:pPr>
              <w:pStyle w:val="endash"/>
            </w:pPr>
            <w:r>
              <w:t xml:space="preserve">story boards, </w:t>
            </w:r>
            <w:r w:rsidRPr="006000CD">
              <w:t>digital stories</w:t>
            </w:r>
          </w:p>
          <w:p w14:paraId="31AED187" w14:textId="77777777" w:rsidR="006E16FD" w:rsidRPr="006000CD" w:rsidRDefault="006E16FD" w:rsidP="00816346">
            <w:pPr>
              <w:pStyle w:val="endash"/>
            </w:pPr>
            <w:r w:rsidRPr="006000CD">
              <w:t>reflective writing related to learning</w:t>
            </w:r>
          </w:p>
          <w:p w14:paraId="1AA8F84B" w14:textId="77777777" w:rsidR="006E16FD" w:rsidRPr="006000CD" w:rsidRDefault="006E16FD" w:rsidP="00816346">
            <w:pPr>
              <w:pStyle w:val="endash"/>
            </w:pPr>
            <w:r w:rsidRPr="006000CD">
              <w:t>weblogs, text for a webpage</w:t>
            </w:r>
          </w:p>
          <w:p w14:paraId="5F4A1D53" w14:textId="77777777" w:rsidR="006E16FD" w:rsidRPr="006000CD" w:rsidRDefault="006E16FD" w:rsidP="00816346">
            <w:pPr>
              <w:pStyle w:val="endash"/>
            </w:pPr>
            <w:r w:rsidRPr="006000CD">
              <w:t>collaborative text</w:t>
            </w:r>
            <w:r>
              <w:t xml:space="preserve"> / </w:t>
            </w:r>
            <w:r w:rsidRPr="006000CD">
              <w:t>report</w:t>
            </w:r>
          </w:p>
          <w:p w14:paraId="3953EF51" w14:textId="77777777" w:rsidR="006E16FD" w:rsidRDefault="006E16FD" w:rsidP="00816346">
            <w:pPr>
              <w:pStyle w:val="endash"/>
            </w:pPr>
            <w:r w:rsidRPr="006000CD">
              <w:t xml:space="preserve">text to support </w:t>
            </w:r>
            <w:r>
              <w:t>verbal</w:t>
            </w:r>
            <w:r w:rsidRPr="006000CD">
              <w:t xml:space="preserve"> / visual presentation</w:t>
            </w:r>
          </w:p>
          <w:p w14:paraId="6410BB0F" w14:textId="77777777" w:rsidR="006E16FD" w:rsidRDefault="006E16FD" w:rsidP="00816346">
            <w:pPr>
              <w:pStyle w:val="endash"/>
            </w:pPr>
            <w:r>
              <w:t>survey</w:t>
            </w:r>
          </w:p>
        </w:tc>
      </w:tr>
      <w:tr w:rsidR="006E16FD" w14:paraId="1FE5C3B3" w14:textId="77777777" w:rsidTr="00E7148D">
        <w:tc>
          <w:tcPr>
            <w:tcW w:w="9320" w:type="dxa"/>
            <w:gridSpan w:val="5"/>
          </w:tcPr>
          <w:p w14:paraId="1FAF3736" w14:textId="77777777" w:rsidR="006E16FD" w:rsidRDefault="006E16FD" w:rsidP="00816346">
            <w:pPr>
              <w:pStyle w:val="spacer"/>
            </w:pPr>
          </w:p>
        </w:tc>
      </w:tr>
      <w:tr w:rsidR="006E16FD" w14:paraId="35257564" w14:textId="77777777" w:rsidTr="00E7148D">
        <w:tc>
          <w:tcPr>
            <w:tcW w:w="3330" w:type="dxa"/>
            <w:gridSpan w:val="2"/>
          </w:tcPr>
          <w:p w14:paraId="4C915C87" w14:textId="77777777" w:rsidR="006E16FD" w:rsidRPr="000B1331" w:rsidRDefault="006E16FD" w:rsidP="00816346">
            <w:pPr>
              <w:pStyle w:val="unittext"/>
              <w:keepNext/>
            </w:pPr>
            <w:r>
              <w:rPr>
                <w:b/>
                <w:i/>
              </w:rPr>
              <w:t xml:space="preserve">Purpose and audience </w:t>
            </w:r>
            <w:r>
              <w:t>may include:</w:t>
            </w:r>
          </w:p>
        </w:tc>
        <w:tc>
          <w:tcPr>
            <w:tcW w:w="5990" w:type="dxa"/>
            <w:gridSpan w:val="3"/>
          </w:tcPr>
          <w:p w14:paraId="7F979136" w14:textId="77777777" w:rsidR="006E16FD" w:rsidRPr="006000CD" w:rsidRDefault="006E16FD" w:rsidP="006E16FD">
            <w:pPr>
              <w:pStyle w:val="bullet"/>
              <w:numPr>
                <w:ilvl w:val="0"/>
                <w:numId w:val="12"/>
              </w:numPr>
              <w:tabs>
                <w:tab w:val="clear" w:pos="820"/>
              </w:tabs>
              <w:ind w:left="284" w:hanging="284"/>
            </w:pPr>
            <w:r w:rsidRPr="006000CD">
              <w:t>private or public audiences</w:t>
            </w:r>
            <w:r>
              <w:t>:</w:t>
            </w:r>
          </w:p>
          <w:p w14:paraId="74AAD394" w14:textId="77777777" w:rsidR="006E16FD" w:rsidRPr="006000CD" w:rsidRDefault="006E16FD" w:rsidP="00816346">
            <w:pPr>
              <w:pStyle w:val="endash"/>
            </w:pPr>
            <w:r w:rsidRPr="006000CD">
              <w:t>self only</w:t>
            </w:r>
            <w:r>
              <w:t xml:space="preserve"> for </w:t>
            </w:r>
            <w:r w:rsidRPr="006000CD">
              <w:t>vocabulary lists, notes, task lists</w:t>
            </w:r>
          </w:p>
          <w:p w14:paraId="5883C47C" w14:textId="77777777" w:rsidR="006E16FD" w:rsidRPr="006000CD" w:rsidRDefault="006E16FD" w:rsidP="00816346">
            <w:pPr>
              <w:pStyle w:val="endash"/>
            </w:pPr>
            <w:r w:rsidRPr="006000CD">
              <w:t>class members</w:t>
            </w:r>
            <w:r>
              <w:t xml:space="preserve"> for a </w:t>
            </w:r>
            <w:r w:rsidRPr="006000CD">
              <w:t>report, summary of research, collaborative work</w:t>
            </w:r>
          </w:p>
          <w:p w14:paraId="52159C4B" w14:textId="77777777" w:rsidR="006E16FD" w:rsidRPr="006000CD" w:rsidRDefault="006E16FD" w:rsidP="00816346">
            <w:pPr>
              <w:pStyle w:val="endash"/>
            </w:pPr>
            <w:r w:rsidRPr="006000CD">
              <w:t xml:space="preserve">organisational </w:t>
            </w:r>
            <w:r>
              <w:t xml:space="preserve">for </w:t>
            </w:r>
            <w:r w:rsidRPr="006000CD">
              <w:t>administra</w:t>
            </w:r>
            <w:r>
              <w:t xml:space="preserve">tion change of address details / </w:t>
            </w:r>
            <w:r w:rsidRPr="006000CD">
              <w:t>enrolment</w:t>
            </w:r>
          </w:p>
          <w:p w14:paraId="2219BB85" w14:textId="77777777" w:rsidR="006E16FD" w:rsidRPr="006000CD" w:rsidRDefault="006E16FD" w:rsidP="006E16FD">
            <w:pPr>
              <w:pStyle w:val="bullet"/>
              <w:numPr>
                <w:ilvl w:val="0"/>
                <w:numId w:val="12"/>
              </w:numPr>
              <w:tabs>
                <w:tab w:val="clear" w:pos="820"/>
              </w:tabs>
              <w:ind w:left="284" w:hanging="284"/>
            </w:pPr>
            <w:r w:rsidRPr="006000CD">
              <w:t>personal study purposes or to complete a requirement</w:t>
            </w:r>
            <w:r>
              <w:t>:</w:t>
            </w:r>
          </w:p>
          <w:p w14:paraId="503BA1BA" w14:textId="77777777" w:rsidR="006E16FD" w:rsidRPr="006000CD" w:rsidRDefault="006E16FD" w:rsidP="00816346">
            <w:pPr>
              <w:pStyle w:val="endash"/>
            </w:pPr>
            <w:r w:rsidRPr="006000CD">
              <w:t>collection of information to prepare for writing activities</w:t>
            </w:r>
          </w:p>
          <w:p w14:paraId="1AB83031" w14:textId="77777777" w:rsidR="006E16FD" w:rsidRPr="006000CD" w:rsidRDefault="006E16FD" w:rsidP="00816346">
            <w:pPr>
              <w:pStyle w:val="endash"/>
            </w:pPr>
            <w:r w:rsidRPr="006000CD">
              <w:t>recording and organising information for regular reference</w:t>
            </w:r>
          </w:p>
          <w:p w14:paraId="271D968D" w14:textId="77777777" w:rsidR="006E16FD" w:rsidRDefault="006E16FD" w:rsidP="00816346">
            <w:pPr>
              <w:pStyle w:val="endash"/>
            </w:pPr>
            <w:r w:rsidRPr="006000CD">
              <w:t xml:space="preserve">organising time </w:t>
            </w:r>
          </w:p>
        </w:tc>
      </w:tr>
      <w:tr w:rsidR="006E16FD" w14:paraId="421725CB" w14:textId="77777777" w:rsidTr="00E7148D">
        <w:tc>
          <w:tcPr>
            <w:tcW w:w="9320" w:type="dxa"/>
            <w:gridSpan w:val="5"/>
          </w:tcPr>
          <w:p w14:paraId="791552D1" w14:textId="77777777" w:rsidR="006E16FD" w:rsidRDefault="006E16FD" w:rsidP="00816346">
            <w:pPr>
              <w:pStyle w:val="spacer"/>
            </w:pPr>
          </w:p>
        </w:tc>
      </w:tr>
      <w:tr w:rsidR="006E16FD" w14:paraId="262D4023" w14:textId="77777777" w:rsidTr="00E7148D">
        <w:tc>
          <w:tcPr>
            <w:tcW w:w="3330" w:type="dxa"/>
            <w:gridSpan w:val="2"/>
          </w:tcPr>
          <w:p w14:paraId="0D11BEFB" w14:textId="77777777" w:rsidR="006E16FD" w:rsidRPr="000B1331" w:rsidRDefault="006E16FD" w:rsidP="00816346">
            <w:pPr>
              <w:pStyle w:val="unittext"/>
              <w:keepNext/>
            </w:pPr>
            <w:r>
              <w:rPr>
                <w:b/>
                <w:i/>
              </w:rPr>
              <w:t xml:space="preserve">Features </w:t>
            </w:r>
            <w:r>
              <w:t>may include:</w:t>
            </w:r>
          </w:p>
        </w:tc>
        <w:tc>
          <w:tcPr>
            <w:tcW w:w="5990" w:type="dxa"/>
            <w:gridSpan w:val="3"/>
          </w:tcPr>
          <w:p w14:paraId="7CD85BAD" w14:textId="77777777" w:rsidR="006E16FD" w:rsidRPr="006000CD" w:rsidRDefault="006E16FD" w:rsidP="006E16FD">
            <w:pPr>
              <w:pStyle w:val="bullet"/>
              <w:numPr>
                <w:ilvl w:val="0"/>
                <w:numId w:val="12"/>
              </w:numPr>
              <w:tabs>
                <w:tab w:val="clear" w:pos="820"/>
              </w:tabs>
              <w:ind w:left="284" w:hanging="284"/>
            </w:pPr>
            <w:r w:rsidRPr="006000CD">
              <w:t xml:space="preserve">layout features and styles as appropriate for </w:t>
            </w:r>
            <w:r>
              <w:t>digital and</w:t>
            </w:r>
            <w:r w:rsidRPr="006000CD">
              <w:t xml:space="preserve"> paper based text</w:t>
            </w:r>
            <w:r>
              <w:t xml:space="preserve"> types</w:t>
            </w:r>
          </w:p>
          <w:p w14:paraId="1341FA68" w14:textId="77777777" w:rsidR="006E16FD" w:rsidRPr="006000CD" w:rsidRDefault="006E16FD" w:rsidP="006E16FD">
            <w:pPr>
              <w:pStyle w:val="bullet"/>
              <w:numPr>
                <w:ilvl w:val="0"/>
                <w:numId w:val="12"/>
              </w:numPr>
              <w:tabs>
                <w:tab w:val="clear" w:pos="820"/>
              </w:tabs>
              <w:ind w:left="284" w:hanging="284"/>
            </w:pPr>
            <w:r w:rsidRPr="006000CD">
              <w:t>standard templates</w:t>
            </w:r>
          </w:p>
          <w:p w14:paraId="65301350" w14:textId="77777777" w:rsidR="006E16FD" w:rsidRPr="006000CD" w:rsidRDefault="006E16FD" w:rsidP="006E16FD">
            <w:pPr>
              <w:pStyle w:val="bullet"/>
              <w:numPr>
                <w:ilvl w:val="0"/>
                <w:numId w:val="12"/>
              </w:numPr>
              <w:tabs>
                <w:tab w:val="clear" w:pos="820"/>
              </w:tabs>
              <w:ind w:left="284" w:hanging="284"/>
            </w:pPr>
            <w:r w:rsidRPr="006000CD">
              <w:t>use of appropriate language for audience and purpose</w:t>
            </w:r>
          </w:p>
          <w:p w14:paraId="0061D25C" w14:textId="77777777" w:rsidR="006E16FD" w:rsidRPr="000A264B" w:rsidRDefault="006E16FD" w:rsidP="006E16FD">
            <w:pPr>
              <w:pStyle w:val="bullet"/>
              <w:numPr>
                <w:ilvl w:val="0"/>
                <w:numId w:val="12"/>
              </w:numPr>
              <w:tabs>
                <w:tab w:val="clear" w:pos="820"/>
              </w:tabs>
              <w:ind w:left="284" w:hanging="284"/>
            </w:pPr>
            <w:r w:rsidRPr="000A264B">
              <w:t>text structure:</w:t>
            </w:r>
          </w:p>
          <w:p w14:paraId="43CFD549" w14:textId="77777777" w:rsidR="006E16FD" w:rsidRPr="006000CD" w:rsidRDefault="006E16FD" w:rsidP="00816346">
            <w:pPr>
              <w:pStyle w:val="endash"/>
            </w:pPr>
            <w:r w:rsidRPr="006000CD">
              <w:t>clearly structured text using a range of structural conventions</w:t>
            </w:r>
          </w:p>
          <w:p w14:paraId="17361E66" w14:textId="77777777" w:rsidR="006E16FD" w:rsidRPr="006000CD" w:rsidRDefault="006E16FD" w:rsidP="00816346">
            <w:pPr>
              <w:pStyle w:val="endash"/>
            </w:pPr>
            <w:r w:rsidRPr="006000CD">
              <w:t>variation between public and private writing</w:t>
            </w:r>
          </w:p>
          <w:p w14:paraId="1238FEDB" w14:textId="77777777" w:rsidR="006E16FD" w:rsidRPr="006000CD" w:rsidRDefault="006E16FD" w:rsidP="00816346">
            <w:pPr>
              <w:pStyle w:val="endash"/>
            </w:pPr>
            <w:r w:rsidRPr="006000CD">
              <w:t>features of narrative and expressive texts</w:t>
            </w:r>
            <w:r>
              <w:t xml:space="preserve"> such as </w:t>
            </w:r>
            <w:r w:rsidRPr="006000CD">
              <w:t>chronological sequencing of events; logically sequenced and cohesive prose; identification followed by description; orientation, complication, resolution in narrative texts; use of descriptive language</w:t>
            </w:r>
          </w:p>
          <w:p w14:paraId="2F95DC32" w14:textId="77777777" w:rsidR="006E16FD" w:rsidRPr="006000CD" w:rsidRDefault="006E16FD" w:rsidP="00816346">
            <w:pPr>
              <w:pStyle w:val="endash"/>
            </w:pPr>
            <w:r w:rsidRPr="006000CD">
              <w:t>features informative texts</w:t>
            </w:r>
            <w:r>
              <w:t xml:space="preserve"> such as</w:t>
            </w:r>
            <w:r w:rsidRPr="006000CD">
              <w:t xml:space="preserve"> transparent organisation</w:t>
            </w:r>
            <w:r>
              <w:t xml:space="preserve"> with </w:t>
            </w:r>
            <w:r w:rsidRPr="006000CD">
              <w:t>sequentially ordered dot points, numbered instructions, alphabetical, numerical listings, spacing, headings; general statement, factual description or logically sequenced explanation, conclusion</w:t>
            </w:r>
          </w:p>
          <w:p w14:paraId="232D2C54" w14:textId="77777777" w:rsidR="006E16FD" w:rsidRDefault="006E16FD" w:rsidP="00816346">
            <w:pPr>
              <w:pStyle w:val="endash"/>
            </w:pPr>
            <w:r w:rsidRPr="006000CD">
              <w:t>features of procedural texts</w:t>
            </w:r>
            <w:r>
              <w:t xml:space="preserve"> such as</w:t>
            </w:r>
            <w:r w:rsidRPr="006000CD">
              <w:t xml:space="preserve"> instructions</w:t>
            </w:r>
            <w:r>
              <w:t xml:space="preserve">, </w:t>
            </w:r>
            <w:r w:rsidRPr="006000CD">
              <w:t>statement of the goal, requirements and steps to achieve the goal</w:t>
            </w:r>
          </w:p>
          <w:p w14:paraId="170A54E8" w14:textId="77777777" w:rsidR="006E16FD" w:rsidRPr="006000CD" w:rsidRDefault="006E16FD" w:rsidP="00816346">
            <w:pPr>
              <w:pStyle w:val="endash"/>
            </w:pPr>
            <w:r>
              <w:lastRenderedPageBreak/>
              <w:t>features of persuasive texts such as argument, statement of opinion, arguments and summing up; discursive: opening statement, arguments for and against, conclusion or recommendations</w:t>
            </w:r>
          </w:p>
          <w:p w14:paraId="0267F937" w14:textId="77777777" w:rsidR="006E16FD" w:rsidRPr="006000CD" w:rsidRDefault="006E16FD" w:rsidP="00816346">
            <w:pPr>
              <w:pStyle w:val="endash"/>
            </w:pPr>
            <w:r w:rsidRPr="006000CD">
              <w:t>navigation features</w:t>
            </w:r>
            <w:r>
              <w:t xml:space="preserve"> such as</w:t>
            </w:r>
            <w:r w:rsidRPr="006000CD">
              <w:t xml:space="preserve"> grids, arrows, dot points</w:t>
            </w:r>
          </w:p>
          <w:p w14:paraId="69D0578B" w14:textId="77777777" w:rsidR="006E16FD" w:rsidRPr="006000CD" w:rsidRDefault="006E16FD" w:rsidP="00816346">
            <w:pPr>
              <w:pStyle w:val="endash"/>
            </w:pPr>
            <w:r w:rsidRPr="006000CD">
              <w:t xml:space="preserve">information formatted into a table </w:t>
            </w:r>
            <w:r>
              <w:t>with a number of</w:t>
            </w:r>
            <w:r w:rsidRPr="006000CD">
              <w:t xml:space="preserve"> columns</w:t>
            </w:r>
          </w:p>
          <w:p w14:paraId="78BB61E9" w14:textId="77777777" w:rsidR="006E16FD" w:rsidRPr="006000CD" w:rsidRDefault="006E16FD" w:rsidP="00816346">
            <w:pPr>
              <w:pStyle w:val="endash"/>
            </w:pPr>
            <w:r w:rsidRPr="006000CD">
              <w:t>features of transactional texts</w:t>
            </w:r>
            <w:r>
              <w:t xml:space="preserve"> such as </w:t>
            </w:r>
            <w:r w:rsidRPr="006000CD">
              <w:t>formal letter format: formal opening, statement of purposes, details, request, confirm, inform or clarify action, formal close</w:t>
            </w:r>
          </w:p>
          <w:p w14:paraId="47A8267F" w14:textId="77777777" w:rsidR="006E16FD" w:rsidRPr="006000CD" w:rsidRDefault="006E16FD" w:rsidP="006E16FD">
            <w:pPr>
              <w:pStyle w:val="bullet"/>
              <w:numPr>
                <w:ilvl w:val="0"/>
                <w:numId w:val="12"/>
              </w:numPr>
              <w:tabs>
                <w:tab w:val="clear" w:pos="820"/>
              </w:tabs>
              <w:ind w:left="284" w:hanging="284"/>
              <w:rPr>
                <w:szCs w:val="24"/>
              </w:rPr>
            </w:pPr>
            <w:r w:rsidRPr="000A264B">
              <w:t>sentences</w:t>
            </w:r>
            <w:r w:rsidRPr="006000CD">
              <w:t>:</w:t>
            </w:r>
          </w:p>
          <w:p w14:paraId="18D9C3E9" w14:textId="77777777" w:rsidR="006E16FD" w:rsidRDefault="006E16FD" w:rsidP="00816346">
            <w:pPr>
              <w:pStyle w:val="endash"/>
            </w:pPr>
            <w:r w:rsidRPr="006000CD">
              <w:t>cons</w:t>
            </w:r>
            <w:r>
              <w:t>istent use of structurally complex sentences</w:t>
            </w:r>
          </w:p>
          <w:p w14:paraId="753D7917" w14:textId="77777777" w:rsidR="006E16FD" w:rsidRDefault="006E16FD" w:rsidP="00816346">
            <w:pPr>
              <w:pStyle w:val="endash"/>
            </w:pPr>
            <w:r>
              <w:t>use of nominalisation</w:t>
            </w:r>
          </w:p>
          <w:p w14:paraId="525B5114" w14:textId="77777777" w:rsidR="006E16FD" w:rsidRDefault="006E16FD" w:rsidP="00816346">
            <w:pPr>
              <w:pStyle w:val="endash"/>
            </w:pPr>
            <w:r>
              <w:t>use of modal verbs and modification devices</w:t>
            </w:r>
          </w:p>
          <w:p w14:paraId="1442517F" w14:textId="77777777" w:rsidR="006E16FD" w:rsidRPr="00680013" w:rsidRDefault="006E16FD" w:rsidP="00816346">
            <w:pPr>
              <w:pStyle w:val="endash"/>
            </w:pPr>
            <w:r>
              <w:t>use of abstract nouns to condense ideas, processes and descriptions and/or explanations</w:t>
            </w:r>
          </w:p>
          <w:p w14:paraId="4F3D37D3" w14:textId="77777777" w:rsidR="006E16FD" w:rsidRPr="006000CD" w:rsidRDefault="006E16FD" w:rsidP="00816346">
            <w:pPr>
              <w:pStyle w:val="endash"/>
            </w:pPr>
            <w:r w:rsidRPr="006000CD">
              <w:t>use of linking devices appropriate to text type</w:t>
            </w:r>
          </w:p>
          <w:p w14:paraId="7A936673" w14:textId="77777777" w:rsidR="006E16FD" w:rsidRPr="006000CD" w:rsidRDefault="006E16FD" w:rsidP="006E16FD">
            <w:pPr>
              <w:pStyle w:val="bullet"/>
              <w:numPr>
                <w:ilvl w:val="0"/>
                <w:numId w:val="12"/>
              </w:numPr>
              <w:tabs>
                <w:tab w:val="clear" w:pos="820"/>
              </w:tabs>
              <w:ind w:left="284" w:hanging="284"/>
              <w:rPr>
                <w:i/>
              </w:rPr>
            </w:pPr>
            <w:r w:rsidRPr="00BC3411">
              <w:t>vocabulary</w:t>
            </w:r>
            <w:r w:rsidRPr="006000CD">
              <w:rPr>
                <w:i/>
              </w:rPr>
              <w:t>:</w:t>
            </w:r>
          </w:p>
          <w:p w14:paraId="03CE50F4" w14:textId="77777777" w:rsidR="006E16FD" w:rsidRPr="006000CD" w:rsidRDefault="006E16FD" w:rsidP="00816346">
            <w:pPr>
              <w:pStyle w:val="endash"/>
            </w:pPr>
            <w:r w:rsidRPr="006000CD">
              <w:t>use of appropriate language for audience and purpose, e.g. descriptive language, techniques to convey feelings and ideas, figures of speech</w:t>
            </w:r>
          </w:p>
          <w:p w14:paraId="1D0447D5" w14:textId="77777777" w:rsidR="006E16FD" w:rsidRPr="006000CD" w:rsidRDefault="006E16FD" w:rsidP="00816346">
            <w:pPr>
              <w:pStyle w:val="endash"/>
            </w:pPr>
            <w:r w:rsidRPr="006000CD">
              <w:t>use of vocabulary specific to topic</w:t>
            </w:r>
          </w:p>
          <w:p w14:paraId="484469C8" w14:textId="77777777" w:rsidR="006E16FD" w:rsidRPr="006000CD" w:rsidRDefault="006E16FD" w:rsidP="00816346">
            <w:pPr>
              <w:pStyle w:val="endash"/>
            </w:pPr>
            <w:r w:rsidRPr="006000CD">
              <w:t>precise selection of vocabulary to convey shades of meaning</w:t>
            </w:r>
          </w:p>
          <w:p w14:paraId="039AE85D" w14:textId="77777777" w:rsidR="006E16FD" w:rsidRPr="006000CD" w:rsidRDefault="006E16FD" w:rsidP="00816346">
            <w:pPr>
              <w:pStyle w:val="endash"/>
            </w:pPr>
            <w:r w:rsidRPr="006000CD">
              <w:t>most frequently used words spelt with accuracy</w:t>
            </w:r>
          </w:p>
          <w:p w14:paraId="68D0EEEE" w14:textId="77777777" w:rsidR="006E16FD" w:rsidRPr="006000CD" w:rsidRDefault="006E16FD" w:rsidP="00816346">
            <w:pPr>
              <w:pStyle w:val="endash"/>
            </w:pPr>
            <w:r w:rsidRPr="006000CD">
              <w:t>regular use of standard punctuation</w:t>
            </w:r>
          </w:p>
          <w:p w14:paraId="326B14AD" w14:textId="77777777" w:rsidR="006E16FD" w:rsidRPr="006000CD" w:rsidRDefault="006E16FD" w:rsidP="00816346">
            <w:pPr>
              <w:pStyle w:val="endash"/>
            </w:pPr>
            <w:r w:rsidRPr="006000CD">
              <w:t xml:space="preserve">control over the use of generic grammatical forms such as </w:t>
            </w:r>
            <w:r w:rsidRPr="000D777E">
              <w:t>temporal links</w:t>
            </w:r>
            <w:r w:rsidRPr="006000CD">
              <w:t xml:space="preserve"> </w:t>
            </w:r>
            <w:r>
              <w:t>such as</w:t>
            </w:r>
            <w:r w:rsidRPr="006000CD">
              <w:t xml:space="preserve"> “meanwhile” and abstract nouns </w:t>
            </w:r>
            <w:r>
              <w:t xml:space="preserve">of </w:t>
            </w:r>
            <w:r w:rsidRPr="006000CD">
              <w:t xml:space="preserve">“migration”, and referential devices </w:t>
            </w:r>
          </w:p>
          <w:p w14:paraId="5105001F" w14:textId="77777777" w:rsidR="006E16FD" w:rsidRPr="006000CD" w:rsidRDefault="006E16FD" w:rsidP="00816346">
            <w:pPr>
              <w:pStyle w:val="endash"/>
            </w:pPr>
            <w:r w:rsidRPr="006000CD">
              <w:t xml:space="preserve">awareness and appropriate / effective use of local varieties of </w:t>
            </w:r>
            <w:r>
              <w:t>non - standard</w:t>
            </w:r>
            <w:r w:rsidRPr="006000CD">
              <w:t xml:space="preserve"> Australian English, slang, LOTE</w:t>
            </w:r>
          </w:p>
          <w:p w14:paraId="47E285D8" w14:textId="77777777" w:rsidR="006E16FD" w:rsidRPr="006000CD" w:rsidRDefault="006E16FD" w:rsidP="006E16FD">
            <w:pPr>
              <w:pStyle w:val="bullet"/>
              <w:numPr>
                <w:ilvl w:val="0"/>
                <w:numId w:val="12"/>
              </w:numPr>
              <w:tabs>
                <w:tab w:val="clear" w:pos="820"/>
              </w:tabs>
              <w:ind w:left="284" w:hanging="284"/>
            </w:pPr>
            <w:r w:rsidRPr="006000CD">
              <w:t>visuals</w:t>
            </w:r>
            <w:r>
              <w:t>:</w:t>
            </w:r>
          </w:p>
          <w:p w14:paraId="58358E7A" w14:textId="77777777" w:rsidR="006E16FD" w:rsidRPr="006000CD" w:rsidRDefault="006E16FD" w:rsidP="00816346">
            <w:pPr>
              <w:pStyle w:val="endash"/>
            </w:pPr>
            <w:r w:rsidRPr="006000CD">
              <w:t>photographs</w:t>
            </w:r>
            <w:r>
              <w:t xml:space="preserve"> / </w:t>
            </w:r>
            <w:r w:rsidRPr="006000CD">
              <w:t>drawings / sketches / illustrations</w:t>
            </w:r>
          </w:p>
          <w:p w14:paraId="19A7C473" w14:textId="77777777" w:rsidR="006E16FD" w:rsidRPr="006000CD" w:rsidRDefault="006E16FD" w:rsidP="00816346">
            <w:pPr>
              <w:pStyle w:val="endash"/>
            </w:pPr>
            <w:r w:rsidRPr="006000CD">
              <w:t>symbols</w:t>
            </w:r>
          </w:p>
          <w:p w14:paraId="5428395B" w14:textId="77777777" w:rsidR="006E16FD" w:rsidRDefault="006E16FD" w:rsidP="00816346">
            <w:pPr>
              <w:pStyle w:val="endash"/>
            </w:pPr>
            <w:r w:rsidRPr="006000CD">
              <w:t>diagrams, graphs</w:t>
            </w:r>
            <w:r>
              <w:t xml:space="preserve"> / </w:t>
            </w:r>
            <w:r w:rsidRPr="006000CD">
              <w:t>maps</w:t>
            </w:r>
          </w:p>
        </w:tc>
      </w:tr>
      <w:tr w:rsidR="006E16FD" w14:paraId="3E041FB0" w14:textId="77777777" w:rsidTr="00E7148D">
        <w:tc>
          <w:tcPr>
            <w:tcW w:w="9320" w:type="dxa"/>
            <w:gridSpan w:val="5"/>
          </w:tcPr>
          <w:p w14:paraId="31023DA8" w14:textId="77777777" w:rsidR="006E16FD" w:rsidRDefault="006E16FD" w:rsidP="00816346">
            <w:pPr>
              <w:pStyle w:val="spacer"/>
            </w:pPr>
          </w:p>
        </w:tc>
      </w:tr>
      <w:tr w:rsidR="006E16FD" w14:paraId="41E3069A" w14:textId="77777777" w:rsidTr="00E7148D">
        <w:tc>
          <w:tcPr>
            <w:tcW w:w="3330" w:type="dxa"/>
            <w:gridSpan w:val="2"/>
          </w:tcPr>
          <w:p w14:paraId="3F406B9E" w14:textId="77777777" w:rsidR="006E16FD" w:rsidRPr="000B1331" w:rsidRDefault="006E16FD" w:rsidP="00816346">
            <w:pPr>
              <w:pStyle w:val="unittext"/>
              <w:keepNext/>
              <w:rPr>
                <w:b/>
                <w:i/>
              </w:rPr>
            </w:pPr>
            <w:r>
              <w:rPr>
                <w:b/>
                <w:i/>
              </w:rPr>
              <w:t>Appropriate format</w:t>
            </w:r>
            <w:r>
              <w:t xml:space="preserve"> </w:t>
            </w:r>
            <w:r w:rsidRPr="000B1331">
              <w:t>may include:</w:t>
            </w:r>
          </w:p>
        </w:tc>
        <w:tc>
          <w:tcPr>
            <w:tcW w:w="5990" w:type="dxa"/>
            <w:gridSpan w:val="3"/>
          </w:tcPr>
          <w:p w14:paraId="256D6D95" w14:textId="77777777" w:rsidR="006E16FD" w:rsidRPr="00BC3411" w:rsidRDefault="006E16FD" w:rsidP="006E16FD">
            <w:pPr>
              <w:pStyle w:val="bullet"/>
              <w:numPr>
                <w:ilvl w:val="0"/>
                <w:numId w:val="12"/>
              </w:numPr>
              <w:tabs>
                <w:tab w:val="clear" w:pos="820"/>
              </w:tabs>
              <w:ind w:left="284" w:hanging="284"/>
            </w:pPr>
            <w:r w:rsidRPr="00BC3411">
              <w:t>handwritten</w:t>
            </w:r>
            <w:r>
              <w:t xml:space="preserve"> / </w:t>
            </w:r>
            <w:r w:rsidRPr="00BC3411">
              <w:t xml:space="preserve">word processed </w:t>
            </w:r>
            <w:r>
              <w:t xml:space="preserve">/ </w:t>
            </w:r>
            <w:r w:rsidRPr="00BC3411">
              <w:t>PowerPoint presentation</w:t>
            </w:r>
          </w:p>
          <w:p w14:paraId="7211B728" w14:textId="77777777" w:rsidR="006E16FD" w:rsidRPr="00BC3411" w:rsidRDefault="006E16FD" w:rsidP="006E16FD">
            <w:pPr>
              <w:pStyle w:val="bullet"/>
              <w:numPr>
                <w:ilvl w:val="0"/>
                <w:numId w:val="12"/>
              </w:numPr>
              <w:tabs>
                <w:tab w:val="clear" w:pos="820"/>
              </w:tabs>
              <w:ind w:left="284" w:hanging="284"/>
            </w:pPr>
            <w:r w:rsidRPr="00BC3411">
              <w:t>online</w:t>
            </w:r>
            <w:r>
              <w:t xml:space="preserve"> such as html /</w:t>
            </w:r>
            <w:r w:rsidRPr="00BC3411">
              <w:t xml:space="preserve"> email</w:t>
            </w:r>
            <w:r>
              <w:t xml:space="preserve"> /</w:t>
            </w:r>
            <w:r w:rsidRPr="00BC3411">
              <w:t xml:space="preserve"> digital story</w:t>
            </w:r>
          </w:p>
          <w:p w14:paraId="2CAC650E" w14:textId="77777777" w:rsidR="006E16FD" w:rsidRPr="00BC3411" w:rsidRDefault="006E16FD" w:rsidP="006E16FD">
            <w:pPr>
              <w:pStyle w:val="bullet"/>
              <w:numPr>
                <w:ilvl w:val="0"/>
                <w:numId w:val="12"/>
              </w:numPr>
              <w:tabs>
                <w:tab w:val="clear" w:pos="820"/>
              </w:tabs>
              <w:ind w:left="284" w:hanging="284"/>
            </w:pPr>
            <w:r w:rsidRPr="00BC3411">
              <w:t xml:space="preserve">report </w:t>
            </w:r>
            <w:r>
              <w:t xml:space="preserve">/ </w:t>
            </w:r>
            <w:r w:rsidRPr="00BC3411">
              <w:t xml:space="preserve">essay </w:t>
            </w:r>
            <w:r>
              <w:t xml:space="preserve">/ </w:t>
            </w:r>
            <w:r w:rsidRPr="00BC3411">
              <w:t>book review</w:t>
            </w:r>
          </w:p>
          <w:p w14:paraId="6CAD96BC" w14:textId="77777777" w:rsidR="006E16FD" w:rsidRPr="00BC3411" w:rsidRDefault="006E16FD" w:rsidP="006E16FD">
            <w:pPr>
              <w:pStyle w:val="bullet"/>
              <w:numPr>
                <w:ilvl w:val="0"/>
                <w:numId w:val="12"/>
              </w:numPr>
              <w:tabs>
                <w:tab w:val="clear" w:pos="820"/>
              </w:tabs>
              <w:ind w:left="284" w:hanging="284"/>
            </w:pPr>
            <w:r w:rsidRPr="00BC3411">
              <w:t>short answer questions</w:t>
            </w:r>
          </w:p>
          <w:p w14:paraId="5A7CA388" w14:textId="77777777" w:rsidR="006E16FD" w:rsidRPr="00BC3411" w:rsidRDefault="006E16FD" w:rsidP="006E16FD">
            <w:pPr>
              <w:pStyle w:val="bullet"/>
              <w:numPr>
                <w:ilvl w:val="0"/>
                <w:numId w:val="12"/>
              </w:numPr>
              <w:tabs>
                <w:tab w:val="clear" w:pos="820"/>
              </w:tabs>
              <w:ind w:left="284" w:hanging="284"/>
            </w:pPr>
            <w:r w:rsidRPr="00BC3411">
              <w:t>reference list</w:t>
            </w:r>
          </w:p>
          <w:p w14:paraId="7A9A6E59" w14:textId="77777777" w:rsidR="006E16FD" w:rsidRPr="00BC3411" w:rsidRDefault="006E16FD" w:rsidP="006E16FD">
            <w:pPr>
              <w:pStyle w:val="bullet"/>
              <w:numPr>
                <w:ilvl w:val="0"/>
                <w:numId w:val="12"/>
              </w:numPr>
              <w:tabs>
                <w:tab w:val="clear" w:pos="820"/>
              </w:tabs>
              <w:ind w:left="284" w:hanging="284"/>
            </w:pPr>
            <w:r w:rsidRPr="00BC3411">
              <w:t>notes for a classroom presentation</w:t>
            </w:r>
          </w:p>
          <w:p w14:paraId="11883349" w14:textId="77777777" w:rsidR="006E16FD" w:rsidRPr="00BC3411" w:rsidRDefault="006E16FD" w:rsidP="006E16FD">
            <w:pPr>
              <w:pStyle w:val="bullet"/>
              <w:numPr>
                <w:ilvl w:val="0"/>
                <w:numId w:val="12"/>
              </w:numPr>
              <w:tabs>
                <w:tab w:val="clear" w:pos="820"/>
              </w:tabs>
              <w:ind w:left="284" w:hanging="284"/>
            </w:pPr>
            <w:r w:rsidRPr="00BC3411">
              <w:t>student evaluation / feedback</w:t>
            </w:r>
          </w:p>
          <w:p w14:paraId="3124412D" w14:textId="77777777" w:rsidR="006E16FD" w:rsidRPr="00BC3411" w:rsidRDefault="006E16FD" w:rsidP="006E16FD">
            <w:pPr>
              <w:pStyle w:val="bullet"/>
              <w:numPr>
                <w:ilvl w:val="0"/>
                <w:numId w:val="12"/>
              </w:numPr>
              <w:tabs>
                <w:tab w:val="clear" w:pos="820"/>
              </w:tabs>
              <w:ind w:left="284" w:hanging="284"/>
            </w:pPr>
            <w:r w:rsidRPr="00BC3411">
              <w:lastRenderedPageBreak/>
              <w:t xml:space="preserve">size of words and visuals </w:t>
            </w:r>
          </w:p>
          <w:p w14:paraId="56E52407" w14:textId="77777777" w:rsidR="006E16FD" w:rsidRPr="00BC3411" w:rsidRDefault="006E16FD" w:rsidP="006E16FD">
            <w:pPr>
              <w:pStyle w:val="bullet"/>
              <w:numPr>
                <w:ilvl w:val="0"/>
                <w:numId w:val="12"/>
              </w:numPr>
              <w:tabs>
                <w:tab w:val="clear" w:pos="820"/>
              </w:tabs>
              <w:ind w:left="284" w:hanging="284"/>
            </w:pPr>
            <w:r w:rsidRPr="00BC3411">
              <w:t>place of colour, symbols</w:t>
            </w:r>
          </w:p>
          <w:p w14:paraId="2FA401BA" w14:textId="77777777" w:rsidR="006E16FD" w:rsidRDefault="006E16FD" w:rsidP="006E16FD">
            <w:pPr>
              <w:pStyle w:val="bullet"/>
              <w:numPr>
                <w:ilvl w:val="0"/>
                <w:numId w:val="12"/>
              </w:numPr>
              <w:tabs>
                <w:tab w:val="clear" w:pos="820"/>
              </w:tabs>
              <w:ind w:left="284" w:hanging="284"/>
            </w:pPr>
            <w:r w:rsidRPr="00457A1C">
              <w:t xml:space="preserve">using features of punctuation, font and layout to </w:t>
            </w:r>
            <w:r>
              <w:t>support meaning</w:t>
            </w:r>
            <w:r w:rsidRPr="00457A1C">
              <w:t xml:space="preserve"> </w:t>
            </w:r>
            <w:r>
              <w:t xml:space="preserve">and clarity such as </w:t>
            </w:r>
            <w:r w:rsidRPr="00457A1C">
              <w:t>semi-colons, brackets italics</w:t>
            </w:r>
          </w:p>
        </w:tc>
      </w:tr>
      <w:tr w:rsidR="006E16FD" w14:paraId="19FA6363" w14:textId="77777777" w:rsidTr="00E7148D">
        <w:tc>
          <w:tcPr>
            <w:tcW w:w="9320" w:type="dxa"/>
            <w:gridSpan w:val="5"/>
          </w:tcPr>
          <w:p w14:paraId="3D81071B" w14:textId="77777777" w:rsidR="006E16FD" w:rsidRDefault="006E16FD" w:rsidP="00816346">
            <w:pPr>
              <w:pStyle w:val="spacer"/>
            </w:pPr>
          </w:p>
        </w:tc>
      </w:tr>
      <w:tr w:rsidR="006E16FD" w14:paraId="7D0FE43E" w14:textId="77777777" w:rsidTr="00E7148D">
        <w:tc>
          <w:tcPr>
            <w:tcW w:w="3330" w:type="dxa"/>
            <w:gridSpan w:val="2"/>
          </w:tcPr>
          <w:p w14:paraId="35C398DE" w14:textId="77777777" w:rsidR="006E16FD" w:rsidRPr="000B1331" w:rsidRDefault="006E16FD" w:rsidP="00816346">
            <w:pPr>
              <w:pStyle w:val="unittext"/>
              <w:keepNext/>
            </w:pPr>
            <w:r>
              <w:rPr>
                <w:b/>
                <w:i/>
              </w:rPr>
              <w:t xml:space="preserve">Support materials </w:t>
            </w:r>
            <w:r>
              <w:t>may include:</w:t>
            </w:r>
          </w:p>
        </w:tc>
        <w:tc>
          <w:tcPr>
            <w:tcW w:w="5990" w:type="dxa"/>
            <w:gridSpan w:val="3"/>
          </w:tcPr>
          <w:p w14:paraId="2BCC5690" w14:textId="77777777" w:rsidR="006E16FD" w:rsidRPr="00BC3411" w:rsidRDefault="006E16FD" w:rsidP="006E16FD">
            <w:pPr>
              <w:pStyle w:val="bullet"/>
              <w:numPr>
                <w:ilvl w:val="0"/>
                <w:numId w:val="12"/>
              </w:numPr>
              <w:tabs>
                <w:tab w:val="clear" w:pos="820"/>
              </w:tabs>
              <w:ind w:left="284" w:hanging="284"/>
            </w:pPr>
            <w:r w:rsidRPr="00BC3411">
              <w:t>word processing program</w:t>
            </w:r>
            <w:r>
              <w:t xml:space="preserve"> / </w:t>
            </w:r>
            <w:r w:rsidRPr="00BC3411">
              <w:t>electronic presentation software program</w:t>
            </w:r>
          </w:p>
          <w:p w14:paraId="5921AAF4" w14:textId="77777777" w:rsidR="006E16FD" w:rsidRPr="00BC3411" w:rsidRDefault="006E16FD" w:rsidP="006E16FD">
            <w:pPr>
              <w:pStyle w:val="bullet"/>
              <w:numPr>
                <w:ilvl w:val="0"/>
                <w:numId w:val="12"/>
              </w:numPr>
              <w:tabs>
                <w:tab w:val="clear" w:pos="820"/>
              </w:tabs>
              <w:ind w:left="284" w:hanging="284"/>
            </w:pPr>
            <w:r w:rsidRPr="00BC3411">
              <w:t>sample model texts / templates</w:t>
            </w:r>
          </w:p>
          <w:p w14:paraId="7BA827E8" w14:textId="77777777" w:rsidR="006E16FD" w:rsidRDefault="006E16FD" w:rsidP="006E16FD">
            <w:pPr>
              <w:pStyle w:val="bullet"/>
              <w:numPr>
                <w:ilvl w:val="0"/>
                <w:numId w:val="12"/>
              </w:numPr>
              <w:tabs>
                <w:tab w:val="clear" w:pos="820"/>
              </w:tabs>
              <w:ind w:left="284" w:hanging="284"/>
            </w:pPr>
            <w:r w:rsidRPr="00BC3411">
              <w:t>written material, information from the teacher, other students, library texts, online sources, newspaper articles</w:t>
            </w:r>
          </w:p>
        </w:tc>
      </w:tr>
      <w:tr w:rsidR="006E16FD" w14:paraId="476AF594" w14:textId="77777777" w:rsidTr="00E7148D">
        <w:tc>
          <w:tcPr>
            <w:tcW w:w="9320" w:type="dxa"/>
            <w:gridSpan w:val="5"/>
          </w:tcPr>
          <w:p w14:paraId="65B40D31" w14:textId="77777777" w:rsidR="006E16FD" w:rsidRDefault="006E16FD" w:rsidP="00816346">
            <w:pPr>
              <w:pStyle w:val="spacer"/>
            </w:pPr>
          </w:p>
        </w:tc>
      </w:tr>
      <w:tr w:rsidR="006E16FD" w14:paraId="2343F5FB" w14:textId="77777777" w:rsidTr="00E7148D">
        <w:tc>
          <w:tcPr>
            <w:tcW w:w="3330" w:type="dxa"/>
            <w:gridSpan w:val="2"/>
          </w:tcPr>
          <w:p w14:paraId="6D5C145E" w14:textId="77777777" w:rsidR="006E16FD" w:rsidRPr="000A264B" w:rsidRDefault="006E16FD" w:rsidP="00816346">
            <w:pPr>
              <w:pStyle w:val="unittext"/>
              <w:keepNext/>
            </w:pPr>
            <w:r>
              <w:rPr>
                <w:b/>
                <w:i/>
              </w:rPr>
              <w:t xml:space="preserve">Review </w:t>
            </w:r>
            <w:r>
              <w:t>may include:</w:t>
            </w:r>
          </w:p>
        </w:tc>
        <w:tc>
          <w:tcPr>
            <w:tcW w:w="5990" w:type="dxa"/>
            <w:gridSpan w:val="3"/>
          </w:tcPr>
          <w:p w14:paraId="00863FAE" w14:textId="77777777" w:rsidR="006E16FD" w:rsidRPr="00D30157" w:rsidRDefault="006E16FD" w:rsidP="006E16FD">
            <w:pPr>
              <w:pStyle w:val="bullet"/>
              <w:numPr>
                <w:ilvl w:val="0"/>
                <w:numId w:val="12"/>
              </w:numPr>
              <w:tabs>
                <w:tab w:val="clear" w:pos="820"/>
              </w:tabs>
              <w:ind w:left="284" w:hanging="284"/>
            </w:pPr>
            <w:r w:rsidRPr="00D30157">
              <w:t>support from the teacher, by peers, by another support person</w:t>
            </w:r>
            <w:r>
              <w:t xml:space="preserve"> </w:t>
            </w:r>
            <w:r w:rsidRPr="00D30157">
              <w:t>for:</w:t>
            </w:r>
          </w:p>
          <w:p w14:paraId="3945AE7C" w14:textId="77777777" w:rsidR="006E16FD" w:rsidRPr="00D30157" w:rsidRDefault="006E16FD" w:rsidP="00816346">
            <w:pPr>
              <w:pStyle w:val="endash"/>
            </w:pPr>
            <w:r w:rsidRPr="00D30157">
              <w:t>spelling and punctuation</w:t>
            </w:r>
          </w:p>
          <w:p w14:paraId="41438E55" w14:textId="77777777" w:rsidR="006E16FD" w:rsidRPr="00D30157" w:rsidRDefault="006E16FD" w:rsidP="00816346">
            <w:pPr>
              <w:pStyle w:val="endash"/>
            </w:pPr>
            <w:r w:rsidRPr="00D30157">
              <w:t>grammatical accuracy</w:t>
            </w:r>
          </w:p>
          <w:p w14:paraId="57B83C87" w14:textId="77777777" w:rsidR="006E16FD" w:rsidRPr="00D30157" w:rsidRDefault="006E16FD" w:rsidP="00816346">
            <w:pPr>
              <w:pStyle w:val="endash"/>
            </w:pPr>
            <w:r w:rsidRPr="00D30157">
              <w:t>clarity of purpose</w:t>
            </w:r>
            <w:r>
              <w:t xml:space="preserve"> / </w:t>
            </w:r>
            <w:r w:rsidRPr="00D30157">
              <w:t>audience</w:t>
            </w:r>
            <w:r>
              <w:t xml:space="preserve"> / </w:t>
            </w:r>
            <w:r w:rsidRPr="00D30157">
              <w:t>clarity of message</w:t>
            </w:r>
          </w:p>
          <w:p w14:paraId="51F6E53A" w14:textId="77777777" w:rsidR="006E16FD" w:rsidRPr="00D30157" w:rsidRDefault="006E16FD" w:rsidP="00816346">
            <w:pPr>
              <w:pStyle w:val="endash"/>
            </w:pPr>
            <w:r w:rsidRPr="00D30157">
              <w:t>appropriateness of layout, register</w:t>
            </w:r>
          </w:p>
          <w:p w14:paraId="07C4C847" w14:textId="77777777" w:rsidR="006E16FD" w:rsidRDefault="006E16FD" w:rsidP="00816346">
            <w:pPr>
              <w:pStyle w:val="endash"/>
            </w:pPr>
            <w:r w:rsidRPr="00D30157">
              <w:t>effectiveness of layout features</w:t>
            </w:r>
          </w:p>
        </w:tc>
      </w:tr>
      <w:tr w:rsidR="006E16FD" w14:paraId="1D0DA09C" w14:textId="77777777" w:rsidTr="00E7148D">
        <w:tc>
          <w:tcPr>
            <w:tcW w:w="9320" w:type="dxa"/>
            <w:gridSpan w:val="5"/>
          </w:tcPr>
          <w:p w14:paraId="01405BC7" w14:textId="77777777" w:rsidR="006E16FD" w:rsidRDefault="006E16FD" w:rsidP="00816346">
            <w:pPr>
              <w:pStyle w:val="spacer"/>
            </w:pPr>
          </w:p>
        </w:tc>
      </w:tr>
      <w:tr w:rsidR="006E16FD" w14:paraId="50973980" w14:textId="77777777" w:rsidTr="00E7148D">
        <w:tc>
          <w:tcPr>
            <w:tcW w:w="3330" w:type="dxa"/>
            <w:gridSpan w:val="2"/>
          </w:tcPr>
          <w:p w14:paraId="2ED746CF" w14:textId="77777777" w:rsidR="006E16FD" w:rsidRPr="000A264B" w:rsidRDefault="006E16FD" w:rsidP="00816346">
            <w:pPr>
              <w:pStyle w:val="unittext"/>
              <w:keepNext/>
            </w:pPr>
            <w:r>
              <w:rPr>
                <w:b/>
                <w:i/>
              </w:rPr>
              <w:t xml:space="preserve">Specified requirements </w:t>
            </w:r>
            <w:r>
              <w:t>may include:</w:t>
            </w:r>
          </w:p>
        </w:tc>
        <w:tc>
          <w:tcPr>
            <w:tcW w:w="5990" w:type="dxa"/>
            <w:gridSpan w:val="3"/>
          </w:tcPr>
          <w:p w14:paraId="13C432C7" w14:textId="77777777" w:rsidR="006E16FD" w:rsidRPr="00BC3411" w:rsidRDefault="006E16FD" w:rsidP="006E16FD">
            <w:pPr>
              <w:pStyle w:val="bullet"/>
              <w:numPr>
                <w:ilvl w:val="0"/>
                <w:numId w:val="12"/>
              </w:numPr>
              <w:tabs>
                <w:tab w:val="clear" w:pos="820"/>
              </w:tabs>
              <w:ind w:left="284" w:hanging="284"/>
            </w:pPr>
            <w:r w:rsidRPr="00BC3411">
              <w:t>presentation as part of portfolio</w:t>
            </w:r>
          </w:p>
          <w:p w14:paraId="68DCC7A2" w14:textId="77777777" w:rsidR="006E16FD" w:rsidRPr="00BC3411" w:rsidRDefault="006E16FD" w:rsidP="006E16FD">
            <w:pPr>
              <w:pStyle w:val="bullet"/>
              <w:numPr>
                <w:ilvl w:val="0"/>
                <w:numId w:val="12"/>
              </w:numPr>
              <w:tabs>
                <w:tab w:val="clear" w:pos="820"/>
              </w:tabs>
              <w:ind w:left="284" w:hanging="284"/>
            </w:pPr>
            <w:r w:rsidRPr="00BC3411">
              <w:t>content of text</w:t>
            </w:r>
          </w:p>
          <w:p w14:paraId="78E3710B" w14:textId="77777777" w:rsidR="006E16FD" w:rsidRPr="00BC3411" w:rsidRDefault="006E16FD" w:rsidP="006E16FD">
            <w:pPr>
              <w:pStyle w:val="bullet"/>
              <w:numPr>
                <w:ilvl w:val="0"/>
                <w:numId w:val="12"/>
              </w:numPr>
              <w:tabs>
                <w:tab w:val="clear" w:pos="820"/>
              </w:tabs>
              <w:ind w:left="284" w:hanging="284"/>
            </w:pPr>
            <w:r w:rsidRPr="00BC3411">
              <w:t>use of research</w:t>
            </w:r>
          </w:p>
          <w:p w14:paraId="4874BDC3" w14:textId="77777777" w:rsidR="006E16FD" w:rsidRPr="00BC3411" w:rsidRDefault="006E16FD" w:rsidP="006E16FD">
            <w:pPr>
              <w:pStyle w:val="bullet"/>
              <w:numPr>
                <w:ilvl w:val="0"/>
                <w:numId w:val="12"/>
              </w:numPr>
              <w:tabs>
                <w:tab w:val="clear" w:pos="820"/>
              </w:tabs>
              <w:ind w:left="284" w:hanging="284"/>
            </w:pPr>
            <w:r w:rsidRPr="00BC3411">
              <w:t xml:space="preserve">format/layout </w:t>
            </w:r>
          </w:p>
          <w:p w14:paraId="41A0CAF7" w14:textId="77777777" w:rsidR="006E16FD" w:rsidRDefault="006E16FD" w:rsidP="006E16FD">
            <w:pPr>
              <w:pStyle w:val="bullet"/>
              <w:numPr>
                <w:ilvl w:val="0"/>
                <w:numId w:val="12"/>
              </w:numPr>
              <w:tabs>
                <w:tab w:val="clear" w:pos="820"/>
              </w:tabs>
              <w:ind w:left="284" w:hanging="284"/>
            </w:pPr>
            <w:r w:rsidRPr="00BC3411">
              <w:t>range of texts</w:t>
            </w:r>
          </w:p>
        </w:tc>
      </w:tr>
      <w:tr w:rsidR="006E16FD" w14:paraId="2A2ABF5D" w14:textId="77777777" w:rsidTr="00E7148D">
        <w:tc>
          <w:tcPr>
            <w:tcW w:w="9320" w:type="dxa"/>
            <w:gridSpan w:val="5"/>
          </w:tcPr>
          <w:p w14:paraId="5485C02F" w14:textId="77777777" w:rsidR="006E16FD" w:rsidRDefault="006E16FD" w:rsidP="00816346">
            <w:pPr>
              <w:pStyle w:val="spacer"/>
            </w:pPr>
          </w:p>
        </w:tc>
      </w:tr>
      <w:tr w:rsidR="006E16FD" w14:paraId="6AF1DBBF" w14:textId="77777777" w:rsidTr="00E7148D">
        <w:tc>
          <w:tcPr>
            <w:tcW w:w="9320" w:type="dxa"/>
            <w:gridSpan w:val="5"/>
          </w:tcPr>
          <w:p w14:paraId="44FC2907" w14:textId="77777777" w:rsidR="006E16FD" w:rsidRDefault="006E16FD" w:rsidP="00816346">
            <w:pPr>
              <w:pStyle w:val="Heading21"/>
              <w:keepNext/>
            </w:pPr>
            <w:r>
              <w:t>Evidence Guide</w:t>
            </w:r>
          </w:p>
          <w:p w14:paraId="18BECE02" w14:textId="77777777" w:rsidR="006E16FD" w:rsidRDefault="006E16FD" w:rsidP="00816346">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6E16FD" w14:paraId="3174CA39" w14:textId="77777777" w:rsidTr="00E7148D">
        <w:tc>
          <w:tcPr>
            <w:tcW w:w="3330" w:type="dxa"/>
            <w:gridSpan w:val="2"/>
          </w:tcPr>
          <w:p w14:paraId="5B8810FE" w14:textId="77777777" w:rsidR="006E16FD" w:rsidRPr="005979AA" w:rsidRDefault="006E16FD" w:rsidP="00816346">
            <w:pPr>
              <w:pStyle w:val="EG"/>
              <w:keepNext/>
            </w:pPr>
            <w:r w:rsidRPr="005979AA">
              <w:t>Critical aspects for assessment and evidence required to demonstrate competency in this unit</w:t>
            </w:r>
          </w:p>
        </w:tc>
        <w:tc>
          <w:tcPr>
            <w:tcW w:w="5990" w:type="dxa"/>
            <w:gridSpan w:val="3"/>
          </w:tcPr>
          <w:p w14:paraId="0E00BB9D" w14:textId="77777777" w:rsidR="006E16FD" w:rsidRDefault="006E16FD" w:rsidP="00816346">
            <w:pPr>
              <w:pStyle w:val="unittext"/>
              <w:keepNext/>
            </w:pPr>
            <w:r w:rsidRPr="003B087B">
              <w:t>Assessment</w:t>
            </w:r>
            <w:r>
              <w:t xml:space="preserve"> must confirm the ability to:</w:t>
            </w:r>
          </w:p>
          <w:p w14:paraId="4D2A399F" w14:textId="77777777" w:rsidR="006E16FD" w:rsidRDefault="006E16FD" w:rsidP="006E16FD">
            <w:pPr>
              <w:pStyle w:val="bullet"/>
              <w:numPr>
                <w:ilvl w:val="0"/>
                <w:numId w:val="12"/>
              </w:numPr>
              <w:tabs>
                <w:tab w:val="clear" w:pos="820"/>
              </w:tabs>
              <w:ind w:left="284" w:hanging="284"/>
            </w:pPr>
            <w:r>
              <w:t xml:space="preserve">identify the purpose and audience for a broad range of complex learning related text types </w:t>
            </w:r>
          </w:p>
          <w:p w14:paraId="67F15C74" w14:textId="77777777" w:rsidR="006E16FD" w:rsidRDefault="006E16FD" w:rsidP="006E16FD">
            <w:pPr>
              <w:pStyle w:val="bullet"/>
              <w:numPr>
                <w:ilvl w:val="0"/>
                <w:numId w:val="12"/>
              </w:numPr>
              <w:tabs>
                <w:tab w:val="clear" w:pos="820"/>
              </w:tabs>
              <w:ind w:left="284" w:hanging="284"/>
            </w:pPr>
            <w:r>
              <w:t>create a minimum of two complex learning related texts, with each text reflecting a different text type</w:t>
            </w:r>
          </w:p>
        </w:tc>
      </w:tr>
      <w:tr w:rsidR="006E16FD" w14:paraId="6168C7FB" w14:textId="77777777" w:rsidTr="00E7148D">
        <w:tc>
          <w:tcPr>
            <w:tcW w:w="9320" w:type="dxa"/>
            <w:gridSpan w:val="5"/>
          </w:tcPr>
          <w:p w14:paraId="687EBEC0" w14:textId="77777777" w:rsidR="006E16FD" w:rsidRDefault="006E16FD" w:rsidP="00816346">
            <w:pPr>
              <w:pStyle w:val="spacer"/>
            </w:pPr>
          </w:p>
        </w:tc>
      </w:tr>
      <w:tr w:rsidR="006E16FD" w14:paraId="4242A667" w14:textId="77777777" w:rsidTr="00E7148D">
        <w:tc>
          <w:tcPr>
            <w:tcW w:w="3330" w:type="dxa"/>
            <w:gridSpan w:val="2"/>
          </w:tcPr>
          <w:p w14:paraId="0BCCC82C" w14:textId="77777777" w:rsidR="006E16FD" w:rsidRPr="005979AA" w:rsidRDefault="006E16FD" w:rsidP="00816346">
            <w:pPr>
              <w:pStyle w:val="EG"/>
              <w:keepNext/>
            </w:pPr>
            <w:r w:rsidRPr="005979AA">
              <w:t>Context of and specific resources for assessment</w:t>
            </w:r>
          </w:p>
        </w:tc>
        <w:tc>
          <w:tcPr>
            <w:tcW w:w="5990" w:type="dxa"/>
            <w:gridSpan w:val="3"/>
          </w:tcPr>
          <w:p w14:paraId="4A27E73F" w14:textId="77777777" w:rsidR="006E16FD" w:rsidRDefault="006E16FD" w:rsidP="00816346">
            <w:pPr>
              <w:pStyle w:val="unittext"/>
              <w:keepNext/>
            </w:pPr>
            <w:r>
              <w:t>Assessment must ensure access to:</w:t>
            </w:r>
          </w:p>
          <w:p w14:paraId="77DF3C9E" w14:textId="77777777" w:rsidR="006E16FD" w:rsidRPr="006000CD" w:rsidRDefault="006E16FD" w:rsidP="006E16FD">
            <w:pPr>
              <w:pStyle w:val="bullet"/>
              <w:numPr>
                <w:ilvl w:val="0"/>
                <w:numId w:val="12"/>
              </w:numPr>
              <w:tabs>
                <w:tab w:val="clear" w:pos="820"/>
              </w:tabs>
              <w:ind w:left="284" w:hanging="284"/>
            </w:pPr>
            <w:r w:rsidRPr="006000CD">
              <w:t>authentic texts from the learning environment</w:t>
            </w:r>
          </w:p>
          <w:p w14:paraId="4A256658" w14:textId="77777777" w:rsidR="006E16FD" w:rsidRDefault="006E16FD" w:rsidP="006E16FD">
            <w:pPr>
              <w:pStyle w:val="bullet"/>
              <w:numPr>
                <w:ilvl w:val="0"/>
                <w:numId w:val="12"/>
              </w:numPr>
              <w:tabs>
                <w:tab w:val="clear" w:pos="820"/>
              </w:tabs>
              <w:ind w:left="284" w:hanging="284"/>
            </w:pPr>
            <w:r w:rsidRPr="006000CD">
              <w:t>online facilities, communications technologies as appropriate</w:t>
            </w:r>
          </w:p>
          <w:p w14:paraId="17D41C02" w14:textId="77777777" w:rsidR="006E16FD" w:rsidRDefault="006E16FD" w:rsidP="00816346">
            <w:pPr>
              <w:pStyle w:val="unittext"/>
              <w:keepNext/>
            </w:pPr>
            <w:r>
              <w:t>At this level the learner:</w:t>
            </w:r>
          </w:p>
          <w:p w14:paraId="3F432AA1" w14:textId="77777777" w:rsidR="006E16FD" w:rsidRDefault="006E16FD" w:rsidP="006E16FD">
            <w:pPr>
              <w:pStyle w:val="bullet"/>
              <w:numPr>
                <w:ilvl w:val="0"/>
                <w:numId w:val="12"/>
              </w:numPr>
              <w:tabs>
                <w:tab w:val="clear" w:pos="820"/>
              </w:tabs>
              <w:ind w:left="284" w:hanging="284"/>
            </w:pPr>
            <w:r>
              <w:lastRenderedPageBreak/>
              <w:t>works independently across a range of contexts including some that are unfamiliar and/or unpredictable and include some specialisation</w:t>
            </w:r>
          </w:p>
          <w:p w14:paraId="0EC73B48" w14:textId="77777777" w:rsidR="006E16FD" w:rsidRDefault="006E16FD" w:rsidP="006E16FD">
            <w:pPr>
              <w:pStyle w:val="bullet"/>
              <w:numPr>
                <w:ilvl w:val="0"/>
                <w:numId w:val="12"/>
              </w:numPr>
              <w:tabs>
                <w:tab w:val="clear" w:pos="820"/>
              </w:tabs>
              <w:ind w:left="284" w:hanging="284"/>
            </w:pPr>
            <w:r w:rsidRPr="000E2C57">
              <w:t>initiates and uses support from a range of established sources</w:t>
            </w:r>
          </w:p>
          <w:p w14:paraId="0C39F600" w14:textId="77777777" w:rsidR="006E16FD" w:rsidRDefault="006E16FD" w:rsidP="00816346">
            <w:pPr>
              <w:pStyle w:val="unittext"/>
              <w:keepNext/>
            </w:pPr>
            <w:r w:rsidRPr="008F6392">
              <w:t xml:space="preserve">In order to </w:t>
            </w:r>
            <w:r>
              <w:t xml:space="preserve">support </w:t>
            </w:r>
            <w:r w:rsidRPr="008F6392">
              <w:t>achieve</w:t>
            </w:r>
            <w:r>
              <w:t>ment of</w:t>
            </w:r>
            <w:r w:rsidRPr="008F6392">
              <w:t xml:space="preserve"> meaningful outcomes at the qualification level an integrated approach to assessment should be used, refer to Section B 6.1 Assessment Strategy</w:t>
            </w:r>
            <w:r>
              <w:t>.</w:t>
            </w:r>
          </w:p>
          <w:p w14:paraId="269F245C" w14:textId="77777777" w:rsidR="006E16FD" w:rsidRPr="000E2C57" w:rsidRDefault="006E16FD" w:rsidP="00816346">
            <w:pPr>
              <w:pStyle w:val="unittext"/>
              <w:keepNext/>
            </w:pPr>
            <w:r w:rsidRPr="0046255C">
              <w:t>Where this unit is being co-</w:t>
            </w:r>
            <w:r>
              <w:t>assessed with units related to another domain</w:t>
            </w:r>
            <w:r w:rsidRPr="0046255C">
              <w:t>, such as personal, the same texts may apply to both domains.</w:t>
            </w:r>
          </w:p>
        </w:tc>
      </w:tr>
      <w:tr w:rsidR="006E16FD" w14:paraId="3B9CD615" w14:textId="77777777" w:rsidTr="00E7148D">
        <w:tc>
          <w:tcPr>
            <w:tcW w:w="9320" w:type="dxa"/>
            <w:gridSpan w:val="5"/>
          </w:tcPr>
          <w:p w14:paraId="11F6941D" w14:textId="77777777" w:rsidR="006E16FD" w:rsidRDefault="006E16FD" w:rsidP="00816346">
            <w:pPr>
              <w:pStyle w:val="spacer"/>
            </w:pPr>
          </w:p>
        </w:tc>
      </w:tr>
      <w:tr w:rsidR="006E16FD" w14:paraId="43AFE734" w14:textId="77777777" w:rsidTr="00E7148D">
        <w:tc>
          <w:tcPr>
            <w:tcW w:w="3330" w:type="dxa"/>
            <w:gridSpan w:val="2"/>
          </w:tcPr>
          <w:p w14:paraId="0ACDAA4A" w14:textId="77777777" w:rsidR="006E16FD" w:rsidRPr="00622D2D" w:rsidRDefault="006E16FD" w:rsidP="00816346">
            <w:pPr>
              <w:pStyle w:val="EG"/>
              <w:keepNext/>
            </w:pPr>
            <w:r w:rsidRPr="005979AA">
              <w:t>Method(s) of assessment</w:t>
            </w:r>
          </w:p>
        </w:tc>
        <w:tc>
          <w:tcPr>
            <w:tcW w:w="5990" w:type="dxa"/>
            <w:gridSpan w:val="3"/>
          </w:tcPr>
          <w:p w14:paraId="0F0A9760" w14:textId="77777777" w:rsidR="006E16FD" w:rsidRDefault="006E16FD" w:rsidP="00816346">
            <w:pPr>
              <w:pStyle w:val="unittext"/>
              <w:keepNext/>
            </w:pPr>
            <w:r>
              <w:t>The following suggested assessment methods are suitable for this unit:</w:t>
            </w:r>
          </w:p>
          <w:p w14:paraId="245E0416" w14:textId="77777777" w:rsidR="006E16FD" w:rsidRDefault="006E16FD" w:rsidP="006E16FD">
            <w:pPr>
              <w:pStyle w:val="bullet"/>
              <w:numPr>
                <w:ilvl w:val="0"/>
                <w:numId w:val="12"/>
              </w:numPr>
              <w:tabs>
                <w:tab w:val="clear" w:pos="820"/>
              </w:tabs>
              <w:ind w:left="284" w:hanging="284"/>
            </w:pPr>
            <w:r>
              <w:t>portfolio of texts of different text types created by the learner which show evidence of drafting and review</w:t>
            </w:r>
          </w:p>
          <w:p w14:paraId="45CF7B09" w14:textId="77777777" w:rsidR="006E16FD" w:rsidRDefault="006E16FD" w:rsidP="006E16FD">
            <w:pPr>
              <w:pStyle w:val="bullet"/>
              <w:numPr>
                <w:ilvl w:val="0"/>
                <w:numId w:val="12"/>
              </w:numPr>
              <w:tabs>
                <w:tab w:val="clear" w:pos="820"/>
              </w:tabs>
              <w:ind w:left="284" w:hanging="284"/>
            </w:pPr>
            <w:r>
              <w:t>oral or written questioning to assess knowledge of a the purpose and audience for a range of texts</w:t>
            </w:r>
          </w:p>
        </w:tc>
      </w:tr>
    </w:tbl>
    <w:p w14:paraId="67AD4DC0" w14:textId="77777777" w:rsidR="00E7148D" w:rsidRDefault="00E7148D" w:rsidP="00816346">
      <w:pPr>
        <w:pStyle w:val="CodeTOC"/>
        <w:sectPr w:rsidR="00E7148D" w:rsidSect="00E7148D">
          <w:headerReference w:type="default" r:id="rId88"/>
          <w:pgSz w:w="11906" w:h="16838" w:code="9"/>
          <w:pgMar w:top="1418" w:right="1361" w:bottom="1701" w:left="1361" w:header="709" w:footer="340" w:gutter="0"/>
          <w:cols w:space="708"/>
          <w:docGrid w:linePitch="360"/>
        </w:sectPr>
      </w:pPr>
    </w:p>
    <w:tbl>
      <w:tblPr>
        <w:tblpPr w:leftFromText="180" w:rightFromText="180" w:vertAnchor="text" w:tblpY="1"/>
        <w:tblOverlap w:val="never"/>
        <w:tblW w:w="9320" w:type="dxa"/>
        <w:tblLook w:val="04A0" w:firstRow="1" w:lastRow="0" w:firstColumn="1" w:lastColumn="0" w:noHBand="0" w:noVBand="1"/>
        <w:tblCaption w:val="unit of competency"/>
        <w:tblDescription w:val="VU22419 Create a range of complex texts for learning purposes"/>
      </w:tblPr>
      <w:tblGrid>
        <w:gridCol w:w="2904"/>
        <w:gridCol w:w="426"/>
        <w:gridCol w:w="144"/>
        <w:gridCol w:w="15"/>
        <w:gridCol w:w="5831"/>
      </w:tblGrid>
      <w:tr w:rsidR="006E16FD" w:rsidRPr="00D72D90" w14:paraId="5B1E60A6" w14:textId="77777777" w:rsidTr="00E7148D">
        <w:tc>
          <w:tcPr>
            <w:tcW w:w="2904" w:type="dxa"/>
          </w:tcPr>
          <w:p w14:paraId="5E73E16C" w14:textId="77777777" w:rsidR="006E16FD" w:rsidRPr="00D72D90" w:rsidRDefault="006E16FD" w:rsidP="00816346">
            <w:pPr>
              <w:pStyle w:val="CodeTOC"/>
            </w:pPr>
            <w:r w:rsidRPr="00D72D90">
              <w:lastRenderedPageBreak/>
              <w:t>Unit Code</w:t>
            </w:r>
          </w:p>
        </w:tc>
        <w:tc>
          <w:tcPr>
            <w:tcW w:w="6416" w:type="dxa"/>
            <w:gridSpan w:val="4"/>
          </w:tcPr>
          <w:p w14:paraId="1E9BD3F0" w14:textId="77777777" w:rsidR="006E16FD" w:rsidRPr="00083DD3" w:rsidRDefault="006E16FD" w:rsidP="00816346">
            <w:pPr>
              <w:pStyle w:val="Heading1"/>
              <w:spacing w:before="120"/>
              <w:rPr>
                <w:color w:val="auto"/>
              </w:rPr>
            </w:pPr>
            <w:bookmarkStart w:id="493" w:name="_Toc514234421"/>
            <w:bookmarkStart w:id="494" w:name="_Toc33169084"/>
            <w:bookmarkStart w:id="495" w:name="_Toc139287043"/>
            <w:bookmarkStart w:id="496" w:name="_Toc139637047"/>
            <w:bookmarkStart w:id="497" w:name="_Toc140138270"/>
            <w:r w:rsidRPr="00083DD3">
              <w:rPr>
                <w:rFonts w:ascii="ZWAdobeF" w:hAnsi="ZWAdobeF" w:cs="ZWAdobeF"/>
                <w:color w:val="auto"/>
                <w:sz w:val="2"/>
                <w:szCs w:val="2"/>
              </w:rPr>
              <w:t>82B82B</w:t>
            </w:r>
            <w:r w:rsidRPr="00083DD3">
              <w:rPr>
                <w:color w:val="auto"/>
              </w:rPr>
              <w:t>VU22420</w:t>
            </w:r>
            <w:bookmarkEnd w:id="493"/>
            <w:bookmarkEnd w:id="494"/>
            <w:bookmarkEnd w:id="495"/>
            <w:bookmarkEnd w:id="496"/>
            <w:bookmarkEnd w:id="497"/>
          </w:p>
        </w:tc>
      </w:tr>
      <w:tr w:rsidR="006E16FD" w:rsidRPr="00D72D90" w14:paraId="284E4C7A" w14:textId="77777777" w:rsidTr="00E7148D">
        <w:tc>
          <w:tcPr>
            <w:tcW w:w="2904" w:type="dxa"/>
          </w:tcPr>
          <w:p w14:paraId="376E9E91" w14:textId="77777777" w:rsidR="006E16FD" w:rsidRPr="00D72D90" w:rsidRDefault="006E16FD" w:rsidP="00816346">
            <w:pPr>
              <w:pStyle w:val="CodeTOC"/>
            </w:pPr>
            <w:r w:rsidRPr="00D72D90">
              <w:t>Unit Title</w:t>
            </w:r>
          </w:p>
        </w:tc>
        <w:tc>
          <w:tcPr>
            <w:tcW w:w="6416" w:type="dxa"/>
            <w:gridSpan w:val="4"/>
          </w:tcPr>
          <w:p w14:paraId="29C5E77C" w14:textId="77777777" w:rsidR="006E16FD" w:rsidRPr="00083DD3" w:rsidRDefault="006E16FD" w:rsidP="00816346">
            <w:pPr>
              <w:pStyle w:val="Heading1"/>
              <w:spacing w:before="120"/>
              <w:rPr>
                <w:color w:val="auto"/>
              </w:rPr>
            </w:pPr>
            <w:bookmarkStart w:id="498" w:name="_Toc507058665"/>
            <w:bookmarkStart w:id="499" w:name="_Toc514234422"/>
            <w:bookmarkStart w:id="500" w:name="_Toc33169085"/>
            <w:bookmarkStart w:id="501" w:name="_Toc139287044"/>
            <w:bookmarkStart w:id="502" w:name="_Toc139637048"/>
            <w:bookmarkStart w:id="503" w:name="_Toc140138271"/>
            <w:r w:rsidRPr="00083DD3">
              <w:rPr>
                <w:rFonts w:ascii="ZWAdobeF" w:hAnsi="ZWAdobeF" w:cs="ZWAdobeF"/>
                <w:color w:val="auto"/>
                <w:sz w:val="2"/>
                <w:szCs w:val="2"/>
              </w:rPr>
              <w:t>83B83B</w:t>
            </w:r>
            <w:r w:rsidRPr="00083DD3">
              <w:rPr>
                <w:color w:val="auto"/>
              </w:rPr>
              <w:t>Create a range of complex texts to participate in the workplace</w:t>
            </w:r>
            <w:bookmarkEnd w:id="498"/>
            <w:bookmarkEnd w:id="499"/>
            <w:bookmarkEnd w:id="500"/>
            <w:bookmarkEnd w:id="501"/>
            <w:bookmarkEnd w:id="502"/>
            <w:bookmarkEnd w:id="503"/>
          </w:p>
        </w:tc>
      </w:tr>
      <w:tr w:rsidR="006E16FD" w14:paraId="61DF6EF8" w14:textId="77777777" w:rsidTr="00E7148D">
        <w:tc>
          <w:tcPr>
            <w:tcW w:w="2904" w:type="dxa"/>
          </w:tcPr>
          <w:p w14:paraId="5ED8A249" w14:textId="77777777" w:rsidR="006E16FD" w:rsidRDefault="006E16FD" w:rsidP="00816346">
            <w:pPr>
              <w:pStyle w:val="Heading21"/>
              <w:keepNext/>
            </w:pPr>
            <w:r>
              <w:t>Unit Descriptor</w:t>
            </w:r>
          </w:p>
        </w:tc>
        <w:tc>
          <w:tcPr>
            <w:tcW w:w="6416" w:type="dxa"/>
            <w:gridSpan w:val="4"/>
          </w:tcPr>
          <w:p w14:paraId="37D6ACAD" w14:textId="77777777" w:rsidR="006E16FD" w:rsidRPr="00E347A8" w:rsidRDefault="006E16FD" w:rsidP="00816346">
            <w:pPr>
              <w:pStyle w:val="unittext"/>
              <w:keepNext/>
              <w:rPr>
                <w:bCs/>
              </w:rPr>
            </w:pPr>
            <w:r>
              <w:t xml:space="preserve">This unit describes the skills and knowledge to support the development of </w:t>
            </w:r>
            <w:r w:rsidRPr="00E347A8">
              <w:rPr>
                <w:bCs/>
              </w:rPr>
              <w:t>written communication in the workplace. It includes extracting meaning from written information for workplace purposes and pre</w:t>
            </w:r>
            <w:r>
              <w:rPr>
                <w:bCs/>
              </w:rPr>
              <w:t>paring complex written materials</w:t>
            </w:r>
            <w:r w:rsidRPr="00E347A8">
              <w:rPr>
                <w:bCs/>
              </w:rPr>
              <w:t>.</w:t>
            </w:r>
            <w:r>
              <w:rPr>
                <w:bCs/>
              </w:rPr>
              <w:t xml:space="preserve"> </w:t>
            </w:r>
            <w:r>
              <w:t>At this level the learner works independently across a range of contexts including some that are unfamiliar and/or unpredictable and include some specialisation. Learners at this level work independently and initiate and use support from a range of established resources.</w:t>
            </w:r>
          </w:p>
          <w:p w14:paraId="41AB40BD" w14:textId="77777777" w:rsidR="006E16FD" w:rsidRDefault="006E16FD" w:rsidP="00816346">
            <w:pPr>
              <w:pStyle w:val="unittext"/>
              <w:keepNext/>
            </w:pPr>
            <w:r w:rsidRPr="00C2599D">
              <w:t>The required outcomes described in this unit</w:t>
            </w:r>
            <w:r>
              <w:t xml:space="preserve"> contribute to the achievement of Australian Core Skills Framework indicators for Writing at Level 4: 4.05, 4.06</w:t>
            </w:r>
          </w:p>
        </w:tc>
      </w:tr>
      <w:tr w:rsidR="006E16FD" w14:paraId="26A4B0CB" w14:textId="77777777" w:rsidTr="00E7148D">
        <w:tc>
          <w:tcPr>
            <w:tcW w:w="2904" w:type="dxa"/>
          </w:tcPr>
          <w:p w14:paraId="53B117E7" w14:textId="77777777" w:rsidR="006E16FD" w:rsidRDefault="006E16FD" w:rsidP="00816346">
            <w:pPr>
              <w:pStyle w:val="Heading21"/>
              <w:keepNext/>
            </w:pPr>
            <w:r>
              <w:t>Employability Skills</w:t>
            </w:r>
          </w:p>
        </w:tc>
        <w:tc>
          <w:tcPr>
            <w:tcW w:w="6416" w:type="dxa"/>
            <w:gridSpan w:val="4"/>
          </w:tcPr>
          <w:p w14:paraId="4BEEE3C4" w14:textId="77777777" w:rsidR="006E16FD" w:rsidRDefault="006E16FD" w:rsidP="00816346">
            <w:pPr>
              <w:pStyle w:val="unittext"/>
              <w:keepNext/>
            </w:pPr>
            <w:r>
              <w:t>This unit contains employability skills.</w:t>
            </w:r>
          </w:p>
        </w:tc>
      </w:tr>
      <w:tr w:rsidR="006E16FD" w14:paraId="5B93A054" w14:textId="77777777" w:rsidTr="00E7148D">
        <w:tc>
          <w:tcPr>
            <w:tcW w:w="2904" w:type="dxa"/>
          </w:tcPr>
          <w:p w14:paraId="171F2661" w14:textId="77777777" w:rsidR="006E16FD" w:rsidRDefault="006E16FD" w:rsidP="00816346">
            <w:pPr>
              <w:pStyle w:val="Heading21"/>
              <w:keepNext/>
            </w:pPr>
            <w:r>
              <w:t>Application of the Unit</w:t>
            </w:r>
          </w:p>
        </w:tc>
        <w:tc>
          <w:tcPr>
            <w:tcW w:w="6416" w:type="dxa"/>
            <w:gridSpan w:val="4"/>
          </w:tcPr>
          <w:p w14:paraId="2110076B" w14:textId="77777777" w:rsidR="006E16FD" w:rsidRDefault="006E16FD" w:rsidP="00816346">
            <w:pPr>
              <w:pStyle w:val="unittext"/>
              <w:keepNext/>
            </w:pPr>
            <w:r>
              <w:t xml:space="preserve">This unit applies to those wishing to improve their literacy skills for the work environment by developing range of writing and communication skills associated with creating texts. The unit provides the learner with the skills and knowledge necessary to create workplace documents of some complexity. </w:t>
            </w:r>
          </w:p>
          <w:p w14:paraId="7EF965D7" w14:textId="77777777" w:rsidR="006E16FD" w:rsidRDefault="006E16FD" w:rsidP="00816346">
            <w:pPr>
              <w:pStyle w:val="unittext"/>
              <w:keepNext/>
            </w:pPr>
            <w:r>
              <w:t xml:space="preserve">Where application is as part of the </w:t>
            </w:r>
            <w:r>
              <w:rPr>
                <w:i/>
              </w:rPr>
              <w:t xml:space="preserve">Certificate II in General Education for Adults, </w:t>
            </w:r>
            <w:r>
              <w:t>it is recommended that application is integrated with the delivery and assessment of</w:t>
            </w:r>
            <w:r>
              <w:rPr>
                <w:i/>
              </w:rPr>
              <w:t xml:space="preserve"> </w:t>
            </w:r>
            <w:r w:rsidRPr="00F22FF0">
              <w:rPr>
                <w:i/>
                <w:color w:val="000000"/>
              </w:rPr>
              <w:t>VU22415</w:t>
            </w:r>
            <w:r>
              <w:rPr>
                <w:color w:val="000000"/>
              </w:rPr>
              <w:t xml:space="preserve"> </w:t>
            </w:r>
            <w:r>
              <w:rPr>
                <w:i/>
              </w:rPr>
              <w:t>Engage with a range of complex texts for employment purposes</w:t>
            </w:r>
            <w:r>
              <w:t xml:space="preserve">. </w:t>
            </w:r>
          </w:p>
          <w:p w14:paraId="40C4DE5E" w14:textId="77777777" w:rsidR="006E16FD" w:rsidRDefault="006E16FD" w:rsidP="00816346">
            <w:pPr>
              <w:pStyle w:val="unittext"/>
              <w:keepNext/>
            </w:pPr>
            <w:r>
              <w:t xml:space="preserve">The link between reading and writing across the different domains also encourages co-delivery and assessment of additional units such as </w:t>
            </w:r>
            <w:r w:rsidRPr="00A11DAE">
              <w:rPr>
                <w:i/>
              </w:rPr>
              <w:t>VU22418</w:t>
            </w:r>
            <w:r>
              <w:rPr>
                <w:i/>
              </w:rPr>
              <w:t xml:space="preserve"> Create a range of complex texts for personal purposes </w:t>
            </w:r>
            <w:r>
              <w:t xml:space="preserve">and </w:t>
            </w:r>
            <w:r>
              <w:rPr>
                <w:i/>
              </w:rPr>
              <w:t>VU22413 Engage with a range of complex texts for personal purposes</w:t>
            </w:r>
            <w:r>
              <w:t>.</w:t>
            </w:r>
          </w:p>
        </w:tc>
      </w:tr>
      <w:tr w:rsidR="006E16FD" w14:paraId="3D3F6D0F" w14:textId="77777777" w:rsidTr="00E7148D">
        <w:tc>
          <w:tcPr>
            <w:tcW w:w="2904" w:type="dxa"/>
          </w:tcPr>
          <w:p w14:paraId="497A8ABC" w14:textId="77777777" w:rsidR="006E16FD" w:rsidRDefault="006E16FD" w:rsidP="00816346">
            <w:pPr>
              <w:pStyle w:val="Heading21"/>
              <w:keepNext/>
            </w:pPr>
            <w:r>
              <w:t>Element</w:t>
            </w:r>
          </w:p>
          <w:p w14:paraId="7D292E6D" w14:textId="77777777" w:rsidR="006E16FD" w:rsidRDefault="006E16FD" w:rsidP="00816346">
            <w:pPr>
              <w:pStyle w:val="text"/>
              <w:keepNext/>
            </w:pPr>
            <w:r w:rsidRPr="005979AA">
              <w:t>Elements describe the essential outcomes of a unit of competency. Elements describe actions or outcomes that are demonstrable and assessable.</w:t>
            </w:r>
          </w:p>
        </w:tc>
        <w:tc>
          <w:tcPr>
            <w:tcW w:w="6416" w:type="dxa"/>
            <w:gridSpan w:val="4"/>
          </w:tcPr>
          <w:p w14:paraId="2FE70D86" w14:textId="77777777" w:rsidR="006E16FD" w:rsidRDefault="006E16FD" w:rsidP="00816346">
            <w:pPr>
              <w:pStyle w:val="Heading21"/>
              <w:keepNext/>
            </w:pPr>
            <w:r>
              <w:t>Performance Criteria</w:t>
            </w:r>
          </w:p>
          <w:p w14:paraId="4DFEA652" w14:textId="77777777" w:rsidR="006E16FD" w:rsidRDefault="006E16FD" w:rsidP="00816346">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6E16FD" w14:paraId="03B41F61" w14:textId="77777777" w:rsidTr="00E7148D">
        <w:tc>
          <w:tcPr>
            <w:tcW w:w="2904" w:type="dxa"/>
          </w:tcPr>
          <w:p w14:paraId="4547A70D" w14:textId="77777777" w:rsidR="006E16FD" w:rsidRDefault="006E16FD" w:rsidP="00816346">
            <w:pPr>
              <w:pStyle w:val="spacer"/>
            </w:pPr>
          </w:p>
        </w:tc>
        <w:tc>
          <w:tcPr>
            <w:tcW w:w="6416" w:type="dxa"/>
            <w:gridSpan w:val="4"/>
          </w:tcPr>
          <w:p w14:paraId="68E065F4" w14:textId="77777777" w:rsidR="006E16FD" w:rsidRDefault="006E16FD" w:rsidP="00816346">
            <w:pPr>
              <w:pStyle w:val="spacer"/>
            </w:pPr>
          </w:p>
        </w:tc>
      </w:tr>
      <w:tr w:rsidR="006E16FD" w14:paraId="2AF8FA4E" w14:textId="77777777" w:rsidTr="00E7148D">
        <w:tc>
          <w:tcPr>
            <w:tcW w:w="2904" w:type="dxa"/>
            <w:vMerge w:val="restart"/>
          </w:tcPr>
          <w:p w14:paraId="302488A2" w14:textId="77777777" w:rsidR="006E16FD" w:rsidRPr="0084371F" w:rsidRDefault="006E16FD" w:rsidP="00816346">
            <w:pPr>
              <w:pStyle w:val="element"/>
              <w:keepNext/>
            </w:pPr>
            <w:r w:rsidRPr="0084371F">
              <w:t>1</w:t>
            </w:r>
            <w:r>
              <w:tab/>
            </w:r>
            <w:r w:rsidRPr="009463C6">
              <w:t>Research a range of</w:t>
            </w:r>
            <w:r>
              <w:t xml:space="preserve"> complex workplace related text types</w:t>
            </w:r>
            <w:r w:rsidRPr="009463C6">
              <w:t xml:space="preserve"> </w:t>
            </w:r>
          </w:p>
        </w:tc>
        <w:tc>
          <w:tcPr>
            <w:tcW w:w="570" w:type="dxa"/>
            <w:gridSpan w:val="2"/>
          </w:tcPr>
          <w:p w14:paraId="049A71C4" w14:textId="77777777" w:rsidR="006E16FD" w:rsidRDefault="006E16FD" w:rsidP="00816346">
            <w:pPr>
              <w:pStyle w:val="PC"/>
              <w:keepNext/>
            </w:pPr>
            <w:r>
              <w:t>1.1</w:t>
            </w:r>
          </w:p>
        </w:tc>
        <w:tc>
          <w:tcPr>
            <w:tcW w:w="5846" w:type="dxa"/>
            <w:gridSpan w:val="2"/>
          </w:tcPr>
          <w:p w14:paraId="340B278C" w14:textId="77777777" w:rsidR="006E16FD" w:rsidRDefault="006E16FD" w:rsidP="00816346">
            <w:pPr>
              <w:pStyle w:val="PC"/>
              <w:keepNext/>
              <w:rPr>
                <w:szCs w:val="24"/>
                <w:lang w:eastAsia="en-US"/>
              </w:rPr>
            </w:pPr>
            <w:r>
              <w:t xml:space="preserve">Select a range of </w:t>
            </w:r>
            <w:r>
              <w:rPr>
                <w:b/>
                <w:i/>
              </w:rPr>
              <w:t>complex workplace text types</w:t>
            </w:r>
            <w:r>
              <w:t xml:space="preserve"> </w:t>
            </w:r>
          </w:p>
        </w:tc>
      </w:tr>
      <w:tr w:rsidR="006E16FD" w14:paraId="1F218245" w14:textId="77777777" w:rsidTr="00E7148D">
        <w:tc>
          <w:tcPr>
            <w:tcW w:w="2904" w:type="dxa"/>
            <w:vMerge/>
          </w:tcPr>
          <w:p w14:paraId="2CA75103" w14:textId="77777777" w:rsidR="006E16FD" w:rsidRPr="0084371F" w:rsidRDefault="006E16FD" w:rsidP="00816346">
            <w:pPr>
              <w:pStyle w:val="element"/>
              <w:keepNext/>
            </w:pPr>
          </w:p>
        </w:tc>
        <w:tc>
          <w:tcPr>
            <w:tcW w:w="570" w:type="dxa"/>
            <w:gridSpan w:val="2"/>
          </w:tcPr>
          <w:p w14:paraId="29DBAF4A" w14:textId="77777777" w:rsidR="006E16FD" w:rsidRDefault="006E16FD" w:rsidP="00816346">
            <w:pPr>
              <w:pStyle w:val="PC"/>
              <w:keepNext/>
            </w:pPr>
            <w:r>
              <w:t>1.2</w:t>
            </w:r>
          </w:p>
        </w:tc>
        <w:tc>
          <w:tcPr>
            <w:tcW w:w="5846" w:type="dxa"/>
            <w:gridSpan w:val="2"/>
          </w:tcPr>
          <w:p w14:paraId="6BE0837F" w14:textId="77777777" w:rsidR="006E16FD" w:rsidRDefault="006E16FD" w:rsidP="00816346">
            <w:pPr>
              <w:pStyle w:val="PC"/>
              <w:keepNext/>
              <w:rPr>
                <w:szCs w:val="24"/>
                <w:lang w:eastAsia="en-US"/>
              </w:rPr>
            </w:pPr>
            <w:r>
              <w:t xml:space="preserve">Identify the </w:t>
            </w:r>
            <w:r w:rsidRPr="00D5057F">
              <w:rPr>
                <w:b/>
                <w:i/>
              </w:rPr>
              <w:t>purpose</w:t>
            </w:r>
            <w:r w:rsidRPr="00C004BA">
              <w:t xml:space="preserve"> and</w:t>
            </w:r>
            <w:r>
              <w:t xml:space="preserve"> </w:t>
            </w:r>
            <w:r>
              <w:rPr>
                <w:b/>
                <w:i/>
              </w:rPr>
              <w:t>audience</w:t>
            </w:r>
            <w:r>
              <w:t xml:space="preserve"> for the selected text types </w:t>
            </w:r>
          </w:p>
        </w:tc>
      </w:tr>
      <w:tr w:rsidR="006E16FD" w:rsidRPr="009463C6" w14:paraId="47C94AC2" w14:textId="77777777" w:rsidTr="00E7148D">
        <w:tc>
          <w:tcPr>
            <w:tcW w:w="2904" w:type="dxa"/>
            <w:vMerge/>
          </w:tcPr>
          <w:p w14:paraId="638F5087" w14:textId="77777777" w:rsidR="006E16FD" w:rsidRPr="0084371F" w:rsidRDefault="006E16FD" w:rsidP="00816346">
            <w:pPr>
              <w:pStyle w:val="element"/>
              <w:keepNext/>
            </w:pPr>
          </w:p>
        </w:tc>
        <w:tc>
          <w:tcPr>
            <w:tcW w:w="570" w:type="dxa"/>
            <w:gridSpan w:val="2"/>
          </w:tcPr>
          <w:p w14:paraId="0C11457B" w14:textId="77777777" w:rsidR="006E16FD" w:rsidRDefault="006E16FD" w:rsidP="00816346">
            <w:pPr>
              <w:pStyle w:val="PC"/>
              <w:keepNext/>
            </w:pPr>
            <w:r>
              <w:t>1.3</w:t>
            </w:r>
          </w:p>
        </w:tc>
        <w:tc>
          <w:tcPr>
            <w:tcW w:w="5846" w:type="dxa"/>
            <w:gridSpan w:val="2"/>
          </w:tcPr>
          <w:p w14:paraId="0DA32B85" w14:textId="77777777" w:rsidR="006E16FD" w:rsidRPr="009463C6" w:rsidRDefault="006E16FD" w:rsidP="00816346">
            <w:pPr>
              <w:pStyle w:val="PC"/>
              <w:keepNext/>
              <w:rPr>
                <w:szCs w:val="24"/>
                <w:lang w:eastAsia="en-US"/>
              </w:rPr>
            </w:pPr>
            <w:r>
              <w:t xml:space="preserve">Define the </w:t>
            </w:r>
            <w:r>
              <w:rPr>
                <w:b/>
                <w:i/>
              </w:rPr>
              <w:t>features</w:t>
            </w:r>
            <w:r>
              <w:t xml:space="preserve"> of the text types </w:t>
            </w:r>
          </w:p>
        </w:tc>
      </w:tr>
      <w:tr w:rsidR="006E16FD" w14:paraId="19B0C289" w14:textId="77777777" w:rsidTr="00E7148D">
        <w:tc>
          <w:tcPr>
            <w:tcW w:w="2904" w:type="dxa"/>
          </w:tcPr>
          <w:p w14:paraId="1045CC39" w14:textId="77777777" w:rsidR="006E16FD" w:rsidRDefault="006E16FD" w:rsidP="00816346">
            <w:pPr>
              <w:pStyle w:val="spacer"/>
            </w:pPr>
          </w:p>
        </w:tc>
        <w:tc>
          <w:tcPr>
            <w:tcW w:w="6416" w:type="dxa"/>
            <w:gridSpan w:val="4"/>
          </w:tcPr>
          <w:p w14:paraId="60B84EB8" w14:textId="77777777" w:rsidR="006E16FD" w:rsidRDefault="006E16FD" w:rsidP="00816346">
            <w:pPr>
              <w:pStyle w:val="spacer"/>
            </w:pPr>
          </w:p>
        </w:tc>
      </w:tr>
      <w:tr w:rsidR="006E16FD" w14:paraId="4015F9D5" w14:textId="77777777" w:rsidTr="00E7148D">
        <w:tc>
          <w:tcPr>
            <w:tcW w:w="2904" w:type="dxa"/>
            <w:vMerge w:val="restart"/>
          </w:tcPr>
          <w:p w14:paraId="2D23C582" w14:textId="77777777" w:rsidR="006E16FD" w:rsidRDefault="006E16FD" w:rsidP="00816346">
            <w:pPr>
              <w:pStyle w:val="element"/>
              <w:keepNext/>
            </w:pPr>
            <w:r>
              <w:t>2</w:t>
            </w:r>
            <w:r>
              <w:tab/>
            </w:r>
            <w:r w:rsidRPr="00B722E1">
              <w:t>Prepare</w:t>
            </w:r>
            <w:r w:rsidRPr="000B1331">
              <w:t xml:space="preserve"> a</w:t>
            </w:r>
            <w:r>
              <w:t xml:space="preserve"> </w:t>
            </w:r>
            <w:r w:rsidRPr="000B1331">
              <w:t>range of</w:t>
            </w:r>
            <w:r>
              <w:t xml:space="preserve"> complex texts</w:t>
            </w:r>
            <w:r w:rsidRPr="00B722E1">
              <w:t xml:space="preserve"> for the workplace</w:t>
            </w:r>
          </w:p>
        </w:tc>
        <w:tc>
          <w:tcPr>
            <w:tcW w:w="585" w:type="dxa"/>
            <w:gridSpan w:val="3"/>
          </w:tcPr>
          <w:p w14:paraId="505CC77F" w14:textId="77777777" w:rsidR="006E16FD" w:rsidRDefault="006E16FD" w:rsidP="00816346">
            <w:pPr>
              <w:pStyle w:val="PC"/>
              <w:keepNext/>
            </w:pPr>
            <w:r>
              <w:t>2.1</w:t>
            </w:r>
          </w:p>
        </w:tc>
        <w:tc>
          <w:tcPr>
            <w:tcW w:w="5831" w:type="dxa"/>
          </w:tcPr>
          <w:p w14:paraId="125E209E" w14:textId="77777777" w:rsidR="006E16FD" w:rsidRDefault="006E16FD" w:rsidP="00816346">
            <w:pPr>
              <w:pStyle w:val="PC"/>
              <w:keepNext/>
              <w:rPr>
                <w:szCs w:val="24"/>
                <w:lang w:eastAsia="en-US"/>
              </w:rPr>
            </w:pPr>
            <w:r>
              <w:t xml:space="preserve">Organise the </w:t>
            </w:r>
            <w:r w:rsidRPr="000B1331">
              <w:rPr>
                <w:b/>
                <w:i/>
              </w:rPr>
              <w:t>appropriate format</w:t>
            </w:r>
            <w:r>
              <w:t xml:space="preserve">, language, </w:t>
            </w:r>
            <w:r w:rsidRPr="00D5057F">
              <w:t xml:space="preserve">support materials and </w:t>
            </w:r>
            <w:r>
              <w:t>equipment</w:t>
            </w:r>
          </w:p>
        </w:tc>
      </w:tr>
      <w:tr w:rsidR="006E16FD" w14:paraId="69961109" w14:textId="77777777" w:rsidTr="00E7148D">
        <w:tc>
          <w:tcPr>
            <w:tcW w:w="2904" w:type="dxa"/>
            <w:vMerge/>
          </w:tcPr>
          <w:p w14:paraId="261E2F35" w14:textId="77777777" w:rsidR="006E16FD" w:rsidRDefault="006E16FD" w:rsidP="00816346"/>
        </w:tc>
        <w:tc>
          <w:tcPr>
            <w:tcW w:w="585" w:type="dxa"/>
            <w:gridSpan w:val="3"/>
          </w:tcPr>
          <w:p w14:paraId="6F05BB06" w14:textId="77777777" w:rsidR="006E16FD" w:rsidRDefault="006E16FD" w:rsidP="00816346">
            <w:pPr>
              <w:pStyle w:val="PC"/>
              <w:keepNext/>
            </w:pPr>
            <w:r>
              <w:t>2.2</w:t>
            </w:r>
          </w:p>
        </w:tc>
        <w:tc>
          <w:tcPr>
            <w:tcW w:w="5831" w:type="dxa"/>
          </w:tcPr>
          <w:p w14:paraId="49E4CCEA" w14:textId="77777777" w:rsidR="006E16FD" w:rsidRDefault="006E16FD" w:rsidP="00816346">
            <w:pPr>
              <w:pStyle w:val="PC"/>
              <w:keepNext/>
              <w:rPr>
                <w:szCs w:val="24"/>
                <w:lang w:eastAsia="en-US"/>
              </w:rPr>
            </w:pPr>
            <w:r>
              <w:t>Research content required to create texts</w:t>
            </w:r>
          </w:p>
        </w:tc>
      </w:tr>
      <w:tr w:rsidR="006E16FD" w:rsidRPr="00B722E1" w14:paraId="55A39F0A" w14:textId="77777777" w:rsidTr="00E7148D">
        <w:tc>
          <w:tcPr>
            <w:tcW w:w="2904" w:type="dxa"/>
            <w:vMerge/>
          </w:tcPr>
          <w:p w14:paraId="3D1872EB" w14:textId="77777777" w:rsidR="006E16FD" w:rsidRDefault="006E16FD" w:rsidP="00816346"/>
        </w:tc>
        <w:tc>
          <w:tcPr>
            <w:tcW w:w="585" w:type="dxa"/>
            <w:gridSpan w:val="3"/>
          </w:tcPr>
          <w:p w14:paraId="6DFD6361" w14:textId="77777777" w:rsidR="006E16FD" w:rsidRDefault="006E16FD" w:rsidP="00816346">
            <w:pPr>
              <w:pStyle w:val="PC"/>
              <w:keepNext/>
            </w:pPr>
            <w:r>
              <w:t>2.3</w:t>
            </w:r>
          </w:p>
        </w:tc>
        <w:tc>
          <w:tcPr>
            <w:tcW w:w="5831" w:type="dxa"/>
          </w:tcPr>
          <w:p w14:paraId="2CDA816B" w14:textId="77777777" w:rsidR="006E16FD" w:rsidRPr="00B722E1" w:rsidRDefault="006E16FD" w:rsidP="00816346">
            <w:pPr>
              <w:pStyle w:val="PC"/>
              <w:keepNext/>
              <w:rPr>
                <w:szCs w:val="24"/>
                <w:lang w:eastAsia="en-US"/>
              </w:rPr>
            </w:pPr>
            <w:r>
              <w:t xml:space="preserve">Draft the content to meet the requirements of the texts </w:t>
            </w:r>
          </w:p>
        </w:tc>
      </w:tr>
      <w:tr w:rsidR="006E16FD" w14:paraId="5D2F91C0" w14:textId="77777777" w:rsidTr="00E7148D">
        <w:tc>
          <w:tcPr>
            <w:tcW w:w="2904" w:type="dxa"/>
          </w:tcPr>
          <w:p w14:paraId="0119332E" w14:textId="77777777" w:rsidR="006E16FD" w:rsidRDefault="006E16FD" w:rsidP="00816346">
            <w:pPr>
              <w:pStyle w:val="spacer"/>
            </w:pPr>
          </w:p>
        </w:tc>
        <w:tc>
          <w:tcPr>
            <w:tcW w:w="6416" w:type="dxa"/>
            <w:gridSpan w:val="4"/>
          </w:tcPr>
          <w:p w14:paraId="3ECD1872" w14:textId="77777777" w:rsidR="006E16FD" w:rsidRDefault="006E16FD" w:rsidP="00816346">
            <w:pPr>
              <w:pStyle w:val="spacer"/>
            </w:pPr>
          </w:p>
        </w:tc>
      </w:tr>
      <w:tr w:rsidR="006E16FD" w14:paraId="0B717DE4" w14:textId="77777777" w:rsidTr="00E7148D">
        <w:tc>
          <w:tcPr>
            <w:tcW w:w="2904" w:type="dxa"/>
            <w:vMerge w:val="restart"/>
          </w:tcPr>
          <w:p w14:paraId="04F74ADF" w14:textId="77777777" w:rsidR="006E16FD" w:rsidRDefault="006E16FD" w:rsidP="00816346">
            <w:pPr>
              <w:pStyle w:val="element"/>
              <w:keepNext/>
            </w:pPr>
            <w:r>
              <w:t>3</w:t>
            </w:r>
            <w:r>
              <w:tab/>
            </w:r>
            <w:r w:rsidRPr="00B722E1">
              <w:t>Produce</w:t>
            </w:r>
            <w:r>
              <w:t xml:space="preserve"> </w:t>
            </w:r>
            <w:r w:rsidRPr="000B1331">
              <w:t>a</w:t>
            </w:r>
            <w:r>
              <w:t xml:space="preserve"> </w:t>
            </w:r>
            <w:r w:rsidRPr="000B1331">
              <w:t>range of</w:t>
            </w:r>
            <w:r>
              <w:t xml:space="preserve"> complex texts</w:t>
            </w:r>
            <w:r w:rsidRPr="00B722E1">
              <w:t xml:space="preserve"> for workplace purposes</w:t>
            </w:r>
          </w:p>
        </w:tc>
        <w:tc>
          <w:tcPr>
            <w:tcW w:w="570" w:type="dxa"/>
            <w:gridSpan w:val="2"/>
          </w:tcPr>
          <w:p w14:paraId="1DFFF181" w14:textId="77777777" w:rsidR="006E16FD" w:rsidRDefault="006E16FD" w:rsidP="00816346">
            <w:pPr>
              <w:pStyle w:val="PC"/>
              <w:keepNext/>
            </w:pPr>
            <w:r>
              <w:t>3.1</w:t>
            </w:r>
          </w:p>
        </w:tc>
        <w:tc>
          <w:tcPr>
            <w:tcW w:w="5846" w:type="dxa"/>
            <w:gridSpan w:val="2"/>
          </w:tcPr>
          <w:p w14:paraId="7EE0A6F2" w14:textId="77777777" w:rsidR="006E16FD" w:rsidRDefault="006E16FD" w:rsidP="00816346">
            <w:pPr>
              <w:pStyle w:val="PC"/>
              <w:keepNext/>
              <w:rPr>
                <w:szCs w:val="24"/>
                <w:lang w:eastAsia="en-US"/>
              </w:rPr>
            </w:pPr>
            <w:r>
              <w:t xml:space="preserve">Develop complex texts according to any </w:t>
            </w:r>
            <w:r>
              <w:rPr>
                <w:b/>
                <w:i/>
              </w:rPr>
              <w:t>organisational requirements</w:t>
            </w:r>
            <w:r>
              <w:t xml:space="preserve"> </w:t>
            </w:r>
          </w:p>
        </w:tc>
      </w:tr>
      <w:tr w:rsidR="006E16FD" w14:paraId="523FD5D7" w14:textId="77777777" w:rsidTr="00E7148D">
        <w:tc>
          <w:tcPr>
            <w:tcW w:w="2904" w:type="dxa"/>
            <w:vMerge/>
          </w:tcPr>
          <w:p w14:paraId="1BF73D91" w14:textId="77777777" w:rsidR="006E16FD" w:rsidRDefault="006E16FD" w:rsidP="00816346"/>
        </w:tc>
        <w:tc>
          <w:tcPr>
            <w:tcW w:w="570" w:type="dxa"/>
            <w:gridSpan w:val="2"/>
          </w:tcPr>
          <w:p w14:paraId="77019DD1" w14:textId="77777777" w:rsidR="006E16FD" w:rsidRDefault="006E16FD" w:rsidP="00816346">
            <w:pPr>
              <w:pStyle w:val="PC"/>
              <w:keepNext/>
            </w:pPr>
            <w:r>
              <w:t>3.2</w:t>
            </w:r>
          </w:p>
        </w:tc>
        <w:tc>
          <w:tcPr>
            <w:tcW w:w="5846" w:type="dxa"/>
            <w:gridSpan w:val="2"/>
          </w:tcPr>
          <w:p w14:paraId="14105955" w14:textId="77777777" w:rsidR="006E16FD" w:rsidRDefault="006E16FD" w:rsidP="00816346">
            <w:pPr>
              <w:pStyle w:val="PC"/>
              <w:keepNext/>
              <w:rPr>
                <w:szCs w:val="24"/>
                <w:lang w:eastAsia="en-US"/>
              </w:rPr>
            </w:pPr>
            <w:r>
              <w:t xml:space="preserve">Review texts and check for accuracy </w:t>
            </w:r>
          </w:p>
        </w:tc>
      </w:tr>
      <w:tr w:rsidR="006E16FD" w14:paraId="01E8000B" w14:textId="77777777" w:rsidTr="00E7148D">
        <w:tc>
          <w:tcPr>
            <w:tcW w:w="2904" w:type="dxa"/>
            <w:vMerge/>
          </w:tcPr>
          <w:p w14:paraId="75FB6947" w14:textId="77777777" w:rsidR="006E16FD" w:rsidRDefault="006E16FD" w:rsidP="00816346"/>
        </w:tc>
        <w:tc>
          <w:tcPr>
            <w:tcW w:w="570" w:type="dxa"/>
            <w:gridSpan w:val="2"/>
          </w:tcPr>
          <w:p w14:paraId="4902B045" w14:textId="77777777" w:rsidR="006E16FD" w:rsidRDefault="006E16FD" w:rsidP="00816346">
            <w:pPr>
              <w:pStyle w:val="PC"/>
              <w:keepNext/>
            </w:pPr>
            <w:r>
              <w:t>3.3</w:t>
            </w:r>
          </w:p>
        </w:tc>
        <w:tc>
          <w:tcPr>
            <w:tcW w:w="5846" w:type="dxa"/>
            <w:gridSpan w:val="2"/>
          </w:tcPr>
          <w:p w14:paraId="07311B11" w14:textId="77777777" w:rsidR="006E16FD" w:rsidRDefault="006E16FD" w:rsidP="00816346">
            <w:pPr>
              <w:pStyle w:val="PC"/>
              <w:keepNext/>
              <w:rPr>
                <w:szCs w:val="24"/>
                <w:lang w:eastAsia="en-US"/>
              </w:rPr>
            </w:pPr>
            <w:r>
              <w:t>Edit texts to enhance meaning and effectiveness in response to feedback</w:t>
            </w:r>
          </w:p>
        </w:tc>
      </w:tr>
      <w:tr w:rsidR="006E16FD" w14:paraId="53FBE161" w14:textId="77777777" w:rsidTr="00E7148D">
        <w:tc>
          <w:tcPr>
            <w:tcW w:w="2904" w:type="dxa"/>
            <w:vMerge/>
          </w:tcPr>
          <w:p w14:paraId="3C56678F" w14:textId="77777777" w:rsidR="006E16FD" w:rsidRDefault="006E16FD" w:rsidP="00816346"/>
        </w:tc>
        <w:tc>
          <w:tcPr>
            <w:tcW w:w="570" w:type="dxa"/>
            <w:gridSpan w:val="2"/>
          </w:tcPr>
          <w:p w14:paraId="59CFB051" w14:textId="77777777" w:rsidR="006E16FD" w:rsidRDefault="006E16FD" w:rsidP="00816346">
            <w:pPr>
              <w:pStyle w:val="PC"/>
              <w:keepNext/>
            </w:pPr>
            <w:r>
              <w:t>3.4</w:t>
            </w:r>
          </w:p>
        </w:tc>
        <w:tc>
          <w:tcPr>
            <w:tcW w:w="5846" w:type="dxa"/>
            <w:gridSpan w:val="2"/>
          </w:tcPr>
          <w:p w14:paraId="0FABFC54" w14:textId="77777777" w:rsidR="006E16FD" w:rsidRDefault="006E16FD" w:rsidP="00816346">
            <w:pPr>
              <w:pStyle w:val="PC"/>
              <w:keepNext/>
              <w:rPr>
                <w:szCs w:val="24"/>
                <w:lang w:eastAsia="en-US"/>
              </w:rPr>
            </w:pPr>
            <w:r>
              <w:t xml:space="preserve">Present texts according to </w:t>
            </w:r>
            <w:r>
              <w:rPr>
                <w:b/>
                <w:i/>
              </w:rPr>
              <w:t>specified requirements</w:t>
            </w:r>
          </w:p>
        </w:tc>
      </w:tr>
      <w:tr w:rsidR="006E16FD" w14:paraId="76F07861" w14:textId="77777777" w:rsidTr="00E7148D">
        <w:tc>
          <w:tcPr>
            <w:tcW w:w="2904" w:type="dxa"/>
          </w:tcPr>
          <w:p w14:paraId="01022F4B" w14:textId="77777777" w:rsidR="006E16FD" w:rsidRDefault="006E16FD" w:rsidP="00816346">
            <w:pPr>
              <w:pStyle w:val="spacer"/>
            </w:pPr>
          </w:p>
        </w:tc>
        <w:tc>
          <w:tcPr>
            <w:tcW w:w="6416" w:type="dxa"/>
            <w:gridSpan w:val="4"/>
          </w:tcPr>
          <w:p w14:paraId="4BDCF6AF" w14:textId="77777777" w:rsidR="006E16FD" w:rsidRDefault="006E16FD" w:rsidP="00816346">
            <w:pPr>
              <w:pStyle w:val="spacer"/>
            </w:pPr>
          </w:p>
        </w:tc>
      </w:tr>
      <w:tr w:rsidR="006E16FD" w14:paraId="0EA6AECE" w14:textId="77777777" w:rsidTr="00E7148D">
        <w:tc>
          <w:tcPr>
            <w:tcW w:w="9320" w:type="dxa"/>
            <w:gridSpan w:val="5"/>
          </w:tcPr>
          <w:p w14:paraId="0247209F" w14:textId="77777777" w:rsidR="006E16FD" w:rsidRDefault="006E16FD" w:rsidP="00816346">
            <w:pPr>
              <w:pStyle w:val="Heading21"/>
              <w:keepNext/>
            </w:pPr>
            <w:r>
              <w:t>Required Knowledge and Skills</w:t>
            </w:r>
          </w:p>
          <w:p w14:paraId="7DBB1F24" w14:textId="77777777" w:rsidR="006E16FD" w:rsidRDefault="006E16FD" w:rsidP="00816346">
            <w:pPr>
              <w:pStyle w:val="text"/>
              <w:keepNext/>
            </w:pPr>
            <w:r w:rsidRPr="005979AA">
              <w:t>This describes the essential skills and knowledge and their level required for this unit</w:t>
            </w:r>
            <w:r>
              <w:t>.</w:t>
            </w:r>
          </w:p>
        </w:tc>
      </w:tr>
      <w:tr w:rsidR="006E16FD" w14:paraId="776E99A9" w14:textId="77777777" w:rsidTr="00E7148D">
        <w:tc>
          <w:tcPr>
            <w:tcW w:w="9320" w:type="dxa"/>
            <w:gridSpan w:val="5"/>
          </w:tcPr>
          <w:p w14:paraId="2B8CCFA8" w14:textId="77777777" w:rsidR="006E16FD" w:rsidRDefault="006E16FD" w:rsidP="00816346">
            <w:pPr>
              <w:pStyle w:val="unittext"/>
              <w:keepNext/>
            </w:pPr>
            <w:r>
              <w:t>Required Knowledge:</w:t>
            </w:r>
          </w:p>
          <w:p w14:paraId="54072A0F" w14:textId="77777777" w:rsidR="006E16FD" w:rsidRPr="006000CD" w:rsidRDefault="006E16FD" w:rsidP="006E16FD">
            <w:pPr>
              <w:pStyle w:val="bullet"/>
              <w:numPr>
                <w:ilvl w:val="0"/>
                <w:numId w:val="12"/>
              </w:numPr>
              <w:tabs>
                <w:tab w:val="clear" w:pos="820"/>
              </w:tabs>
              <w:ind w:left="284" w:hanging="284"/>
            </w:pPr>
            <w:r>
              <w:t>knowledge of organisational protocols / requirements related to written workplace material such as</w:t>
            </w:r>
            <w:r w:rsidRPr="006000CD">
              <w:t xml:space="preserve"> </w:t>
            </w:r>
            <w:r>
              <w:t xml:space="preserve">information security, email protocols and use of appropriate language </w:t>
            </w:r>
          </w:p>
          <w:p w14:paraId="31E56CF9" w14:textId="77777777" w:rsidR="006E16FD" w:rsidRDefault="006E16FD" w:rsidP="006E16FD">
            <w:pPr>
              <w:pStyle w:val="bullet"/>
              <w:numPr>
                <w:ilvl w:val="0"/>
                <w:numId w:val="12"/>
              </w:numPr>
              <w:tabs>
                <w:tab w:val="clear" w:pos="820"/>
              </w:tabs>
              <w:ind w:left="284" w:hanging="284"/>
            </w:pPr>
            <w:r w:rsidRPr="006000CD">
              <w:t xml:space="preserve">differences between requirements for written as opposed to spoken English </w:t>
            </w:r>
          </w:p>
          <w:p w14:paraId="49925909" w14:textId="77777777" w:rsidR="006E16FD" w:rsidRPr="00E42D24" w:rsidRDefault="006E16FD" w:rsidP="006E16FD">
            <w:pPr>
              <w:pStyle w:val="bullet"/>
              <w:numPr>
                <w:ilvl w:val="0"/>
                <w:numId w:val="12"/>
              </w:numPr>
              <w:tabs>
                <w:tab w:val="clear" w:pos="820"/>
              </w:tabs>
              <w:ind w:left="284" w:hanging="284"/>
            </w:pPr>
            <w:r w:rsidRPr="00E42D24">
              <w:t>a range of styles of writing and presenting information to a range of audiences</w:t>
            </w:r>
          </w:p>
          <w:p w14:paraId="0E6E7A2D" w14:textId="77777777" w:rsidR="006E16FD" w:rsidRPr="00E42D24" w:rsidRDefault="006E16FD" w:rsidP="006E16FD">
            <w:pPr>
              <w:pStyle w:val="bullet"/>
              <w:numPr>
                <w:ilvl w:val="0"/>
                <w:numId w:val="12"/>
              </w:numPr>
              <w:tabs>
                <w:tab w:val="clear" w:pos="820"/>
              </w:tabs>
              <w:ind w:left="284" w:hanging="284"/>
            </w:pPr>
            <w:r>
              <w:t>knowledge</w:t>
            </w:r>
            <w:r w:rsidRPr="00E42D24">
              <w:t xml:space="preserve"> of register</w:t>
            </w:r>
            <w:r>
              <w:t xml:space="preserve"> to enable appropriate selection and application to context </w:t>
            </w:r>
          </w:p>
          <w:p w14:paraId="3F51C3E6" w14:textId="77777777" w:rsidR="006E16FD" w:rsidRPr="00B722E1" w:rsidRDefault="006E16FD" w:rsidP="006E16FD">
            <w:pPr>
              <w:pStyle w:val="bullet"/>
              <w:numPr>
                <w:ilvl w:val="0"/>
                <w:numId w:val="12"/>
              </w:numPr>
              <w:tabs>
                <w:tab w:val="clear" w:pos="820"/>
              </w:tabs>
              <w:ind w:left="284" w:hanging="284"/>
            </w:pPr>
            <w:r w:rsidRPr="00E42D24">
              <w:t>a broad vocabulary</w:t>
            </w:r>
            <w:r>
              <w:t xml:space="preserve"> related to the workplace</w:t>
            </w:r>
            <w:r w:rsidRPr="00E42D24">
              <w:t xml:space="preserve"> </w:t>
            </w:r>
            <w:r>
              <w:t xml:space="preserve">and </w:t>
            </w:r>
            <w:r w:rsidRPr="00E42D24">
              <w:t>a range of grammatical structures</w:t>
            </w:r>
          </w:p>
          <w:p w14:paraId="3ED52732" w14:textId="77777777" w:rsidR="006E16FD" w:rsidRDefault="006E16FD" w:rsidP="00816346">
            <w:pPr>
              <w:pStyle w:val="unittext"/>
              <w:keepNext/>
            </w:pPr>
            <w:r>
              <w:t xml:space="preserve">Required Skills: </w:t>
            </w:r>
          </w:p>
          <w:p w14:paraId="124D7E70" w14:textId="77777777" w:rsidR="006E16FD" w:rsidRDefault="006E16FD" w:rsidP="006E16FD">
            <w:pPr>
              <w:pStyle w:val="bullet"/>
              <w:numPr>
                <w:ilvl w:val="0"/>
                <w:numId w:val="12"/>
              </w:numPr>
              <w:tabs>
                <w:tab w:val="clear" w:pos="820"/>
              </w:tabs>
              <w:ind w:left="284" w:hanging="284"/>
            </w:pPr>
            <w:r w:rsidRPr="00B722E1">
              <w:t>literacy skills to</w:t>
            </w:r>
            <w:r>
              <w:t>:</w:t>
            </w:r>
          </w:p>
          <w:p w14:paraId="41F836ED" w14:textId="77777777" w:rsidR="006E16FD" w:rsidRPr="00B722E1" w:rsidRDefault="006E16FD" w:rsidP="00816346">
            <w:pPr>
              <w:pStyle w:val="endash"/>
            </w:pPr>
            <w:r w:rsidRPr="00B722E1">
              <w:t>link ideas in written material through selection and use of words, language structures and punctuation appropriate to the purpose</w:t>
            </w:r>
          </w:p>
          <w:p w14:paraId="6A5FEA54" w14:textId="77777777" w:rsidR="006E16FD" w:rsidRDefault="006E16FD" w:rsidP="00816346">
            <w:pPr>
              <w:pStyle w:val="endash"/>
            </w:pPr>
            <w:r>
              <w:t xml:space="preserve">gather and order </w:t>
            </w:r>
            <w:r w:rsidRPr="00E42D24">
              <w:t>information</w:t>
            </w:r>
            <w:r>
              <w:t xml:space="preserve"> required to create texts</w:t>
            </w:r>
          </w:p>
          <w:p w14:paraId="7CAD763F" w14:textId="77777777" w:rsidR="006E16FD" w:rsidRDefault="006E16FD" w:rsidP="00816346">
            <w:pPr>
              <w:pStyle w:val="endash"/>
            </w:pPr>
            <w:r>
              <w:t>use structurally complex sentences</w:t>
            </w:r>
          </w:p>
          <w:p w14:paraId="259E5802" w14:textId="77777777" w:rsidR="006E16FD" w:rsidRDefault="006E16FD" w:rsidP="00816346">
            <w:pPr>
              <w:pStyle w:val="endash"/>
            </w:pPr>
            <w:r>
              <w:t>use spelling strategies such as visual and phonic patterns</w:t>
            </w:r>
          </w:p>
          <w:p w14:paraId="46A307CA" w14:textId="77777777" w:rsidR="006E16FD" w:rsidRDefault="006E16FD" w:rsidP="006E16FD">
            <w:pPr>
              <w:pStyle w:val="bullet"/>
              <w:numPr>
                <w:ilvl w:val="0"/>
                <w:numId w:val="12"/>
              </w:numPr>
              <w:tabs>
                <w:tab w:val="clear" w:pos="820"/>
              </w:tabs>
              <w:ind w:left="284" w:hanging="284"/>
            </w:pPr>
            <w:r>
              <w:t>problem solving skills to select and apply appropriate register according to context</w:t>
            </w:r>
          </w:p>
        </w:tc>
      </w:tr>
      <w:tr w:rsidR="006E16FD" w14:paraId="3A21DEDE" w14:textId="77777777" w:rsidTr="00E7148D">
        <w:tc>
          <w:tcPr>
            <w:tcW w:w="9320" w:type="dxa"/>
            <w:gridSpan w:val="5"/>
          </w:tcPr>
          <w:p w14:paraId="6909DAF5" w14:textId="77777777" w:rsidR="006E16FD" w:rsidRDefault="006E16FD" w:rsidP="00816346">
            <w:pPr>
              <w:pStyle w:val="spacer"/>
            </w:pPr>
          </w:p>
        </w:tc>
      </w:tr>
      <w:tr w:rsidR="006E16FD" w14:paraId="6293F5A7" w14:textId="77777777" w:rsidTr="00E7148D">
        <w:tc>
          <w:tcPr>
            <w:tcW w:w="9320" w:type="dxa"/>
            <w:gridSpan w:val="5"/>
          </w:tcPr>
          <w:p w14:paraId="406FB9C6" w14:textId="77777777" w:rsidR="006E16FD" w:rsidRDefault="006E16FD" w:rsidP="00816346">
            <w:pPr>
              <w:pStyle w:val="Heading21"/>
              <w:keepNext/>
            </w:pPr>
            <w:r>
              <w:t>Range Statement</w:t>
            </w:r>
          </w:p>
          <w:p w14:paraId="1936B394" w14:textId="77777777" w:rsidR="006E16FD" w:rsidRDefault="006E16FD" w:rsidP="00816346">
            <w:pPr>
              <w:pStyle w:val="text"/>
              <w:keepNext/>
            </w:pPr>
            <w:r w:rsidRPr="005979AA">
              <w:t>The Range Statement relates to the unit of competency as a whole. It allows for different work environments and situations that may affect performance.</w:t>
            </w:r>
            <w:r>
              <w:t xml:space="preserve"> </w:t>
            </w:r>
            <w:r w:rsidRPr="005979AA">
              <w:t>Bold / italicised wording in the Performance Criteria is detailed below.</w:t>
            </w:r>
            <w:r>
              <w:t xml:space="preserve"> </w:t>
            </w:r>
          </w:p>
        </w:tc>
      </w:tr>
      <w:tr w:rsidR="006E16FD" w14:paraId="70A73756" w14:textId="77777777" w:rsidTr="00E7148D">
        <w:tc>
          <w:tcPr>
            <w:tcW w:w="3330" w:type="dxa"/>
            <w:gridSpan w:val="2"/>
          </w:tcPr>
          <w:p w14:paraId="6143ED0B" w14:textId="77777777" w:rsidR="006E16FD" w:rsidRPr="004F4D2B" w:rsidRDefault="006E16FD" w:rsidP="00816346">
            <w:pPr>
              <w:pStyle w:val="unittext"/>
              <w:keepNext/>
            </w:pPr>
            <w:r>
              <w:rPr>
                <w:b/>
                <w:i/>
              </w:rPr>
              <w:t xml:space="preserve">Complex workplace text types </w:t>
            </w:r>
            <w:r>
              <w:t>may include:</w:t>
            </w:r>
          </w:p>
        </w:tc>
        <w:tc>
          <w:tcPr>
            <w:tcW w:w="5990" w:type="dxa"/>
            <w:gridSpan w:val="3"/>
          </w:tcPr>
          <w:p w14:paraId="05E9B5FC" w14:textId="77777777" w:rsidR="006E16FD" w:rsidRPr="00C004BA" w:rsidRDefault="006E16FD" w:rsidP="006E16FD">
            <w:pPr>
              <w:pStyle w:val="bullet"/>
              <w:numPr>
                <w:ilvl w:val="0"/>
                <w:numId w:val="12"/>
              </w:numPr>
              <w:tabs>
                <w:tab w:val="clear" w:pos="820"/>
              </w:tabs>
              <w:ind w:left="284" w:hanging="284"/>
            </w:pPr>
            <w:r w:rsidRPr="00C004BA">
              <w:t xml:space="preserve">texts </w:t>
            </w:r>
            <w:r>
              <w:t xml:space="preserve">which include </w:t>
            </w:r>
            <w:r w:rsidRPr="00C004BA">
              <w:t>embedded information, specialised vocabulary and abstraction and symbolism</w:t>
            </w:r>
          </w:p>
          <w:p w14:paraId="71F7491B" w14:textId="77777777" w:rsidR="006E16FD" w:rsidRPr="00C004BA" w:rsidRDefault="006E16FD" w:rsidP="006E16FD">
            <w:pPr>
              <w:pStyle w:val="bullet"/>
              <w:numPr>
                <w:ilvl w:val="0"/>
                <w:numId w:val="12"/>
              </w:numPr>
              <w:tabs>
                <w:tab w:val="clear" w:pos="820"/>
              </w:tabs>
              <w:ind w:left="284" w:hanging="284"/>
            </w:pPr>
            <w:r w:rsidRPr="00C004BA">
              <w:t>emails</w:t>
            </w:r>
            <w:r>
              <w:t>, tweets</w:t>
            </w:r>
            <w:r w:rsidRPr="00C004BA">
              <w:t xml:space="preserve"> </w:t>
            </w:r>
            <w:r>
              <w:t xml:space="preserve">/ </w:t>
            </w:r>
            <w:r w:rsidRPr="00C004BA">
              <w:t xml:space="preserve">web sites </w:t>
            </w:r>
            <w:r>
              <w:t xml:space="preserve">/ </w:t>
            </w:r>
            <w:r w:rsidRPr="00C004BA">
              <w:t>help screens</w:t>
            </w:r>
            <w:r>
              <w:t xml:space="preserve"> / workplace apps</w:t>
            </w:r>
          </w:p>
          <w:p w14:paraId="36BC725E" w14:textId="77777777" w:rsidR="006E16FD" w:rsidRPr="00C004BA" w:rsidRDefault="006E16FD" w:rsidP="006E16FD">
            <w:pPr>
              <w:pStyle w:val="bullet"/>
              <w:numPr>
                <w:ilvl w:val="0"/>
                <w:numId w:val="12"/>
              </w:numPr>
              <w:tabs>
                <w:tab w:val="clear" w:pos="820"/>
              </w:tabs>
              <w:ind w:left="284" w:hanging="284"/>
            </w:pPr>
            <w:r w:rsidRPr="00C004BA">
              <w:lastRenderedPageBreak/>
              <w:t>agendas</w:t>
            </w:r>
            <w:r>
              <w:t xml:space="preserve"> / </w:t>
            </w:r>
            <w:r w:rsidRPr="00C004BA">
              <w:t xml:space="preserve">minutes </w:t>
            </w:r>
            <w:r>
              <w:t>/ meeting notes</w:t>
            </w:r>
          </w:p>
          <w:p w14:paraId="767C46CE" w14:textId="77777777" w:rsidR="006E16FD" w:rsidRPr="00C004BA" w:rsidRDefault="006E16FD" w:rsidP="006E16FD">
            <w:pPr>
              <w:pStyle w:val="bullet"/>
              <w:numPr>
                <w:ilvl w:val="0"/>
                <w:numId w:val="12"/>
              </w:numPr>
              <w:tabs>
                <w:tab w:val="clear" w:pos="820"/>
              </w:tabs>
              <w:ind w:left="284" w:hanging="284"/>
            </w:pPr>
            <w:r w:rsidRPr="00C004BA">
              <w:t xml:space="preserve">instructions </w:t>
            </w:r>
            <w:r>
              <w:t xml:space="preserve">/ </w:t>
            </w:r>
            <w:r w:rsidRPr="00C004BA">
              <w:t xml:space="preserve">manuals </w:t>
            </w:r>
          </w:p>
          <w:p w14:paraId="18B531B1" w14:textId="77777777" w:rsidR="006E16FD" w:rsidRPr="00C004BA" w:rsidRDefault="006E16FD" w:rsidP="006E16FD">
            <w:pPr>
              <w:pStyle w:val="bullet"/>
              <w:numPr>
                <w:ilvl w:val="0"/>
                <w:numId w:val="12"/>
              </w:numPr>
              <w:tabs>
                <w:tab w:val="clear" w:pos="820"/>
              </w:tabs>
              <w:ind w:left="284" w:hanging="284"/>
            </w:pPr>
            <w:r w:rsidRPr="00C004BA">
              <w:t>letters</w:t>
            </w:r>
            <w:r>
              <w:t xml:space="preserve"> / memos</w:t>
            </w:r>
            <w:r w:rsidRPr="00C004BA">
              <w:t xml:space="preserve"> </w:t>
            </w:r>
            <w:r>
              <w:t xml:space="preserve">/ </w:t>
            </w:r>
            <w:r w:rsidRPr="00C004BA">
              <w:t>f</w:t>
            </w:r>
            <w:r>
              <w:t xml:space="preserve">/ </w:t>
            </w:r>
            <w:r w:rsidRPr="00C004BA">
              <w:t>messages</w:t>
            </w:r>
          </w:p>
          <w:p w14:paraId="7A4019A8" w14:textId="77777777" w:rsidR="006E16FD" w:rsidRPr="00C004BA" w:rsidRDefault="006E16FD" w:rsidP="006E16FD">
            <w:pPr>
              <w:pStyle w:val="bullet"/>
              <w:numPr>
                <w:ilvl w:val="0"/>
                <w:numId w:val="12"/>
              </w:numPr>
              <w:tabs>
                <w:tab w:val="clear" w:pos="820"/>
              </w:tabs>
              <w:ind w:left="284" w:hanging="284"/>
            </w:pPr>
            <w:r w:rsidRPr="00C004BA">
              <w:t xml:space="preserve">reports </w:t>
            </w:r>
          </w:p>
          <w:p w14:paraId="08253161" w14:textId="77777777" w:rsidR="006E16FD" w:rsidRPr="00C004BA" w:rsidRDefault="006E16FD" w:rsidP="006E16FD">
            <w:pPr>
              <w:pStyle w:val="bullet"/>
              <w:numPr>
                <w:ilvl w:val="0"/>
                <w:numId w:val="12"/>
              </w:numPr>
              <w:tabs>
                <w:tab w:val="clear" w:pos="820"/>
              </w:tabs>
              <w:ind w:left="284" w:hanging="284"/>
            </w:pPr>
            <w:r w:rsidRPr="00C004BA">
              <w:t xml:space="preserve">schedules </w:t>
            </w:r>
            <w:r>
              <w:t xml:space="preserve">/ </w:t>
            </w:r>
            <w:r w:rsidRPr="00C004BA">
              <w:t xml:space="preserve">timetables </w:t>
            </w:r>
            <w:r>
              <w:t xml:space="preserve">/ </w:t>
            </w:r>
            <w:r w:rsidRPr="00C004BA">
              <w:t xml:space="preserve">web calendars </w:t>
            </w:r>
          </w:p>
          <w:p w14:paraId="15E406B8" w14:textId="77777777" w:rsidR="006E16FD" w:rsidRPr="00C004BA" w:rsidRDefault="006E16FD" w:rsidP="006E16FD">
            <w:pPr>
              <w:pStyle w:val="bullet"/>
              <w:numPr>
                <w:ilvl w:val="0"/>
                <w:numId w:val="12"/>
              </w:numPr>
              <w:tabs>
                <w:tab w:val="clear" w:pos="820"/>
              </w:tabs>
              <w:ind w:left="284" w:hanging="284"/>
            </w:pPr>
            <w:r w:rsidRPr="00C004BA">
              <w:t xml:space="preserve">manufacturers'/operating instructions/technical instructions </w:t>
            </w:r>
          </w:p>
          <w:p w14:paraId="67E28853" w14:textId="77777777" w:rsidR="006E16FD" w:rsidRPr="00C004BA" w:rsidRDefault="006E16FD" w:rsidP="006E16FD">
            <w:pPr>
              <w:pStyle w:val="bullet"/>
              <w:numPr>
                <w:ilvl w:val="0"/>
                <w:numId w:val="12"/>
              </w:numPr>
              <w:tabs>
                <w:tab w:val="clear" w:pos="820"/>
              </w:tabs>
              <w:ind w:left="284" w:hanging="284"/>
            </w:pPr>
            <w:r w:rsidRPr="00C004BA">
              <w:t xml:space="preserve">occupational health and safety procedures </w:t>
            </w:r>
          </w:p>
          <w:p w14:paraId="7894BCEE" w14:textId="77777777" w:rsidR="006E16FD" w:rsidRPr="00C004BA" w:rsidRDefault="006E16FD" w:rsidP="006E16FD">
            <w:pPr>
              <w:pStyle w:val="bullet"/>
              <w:numPr>
                <w:ilvl w:val="0"/>
                <w:numId w:val="12"/>
              </w:numPr>
              <w:tabs>
                <w:tab w:val="clear" w:pos="820"/>
              </w:tabs>
              <w:ind w:left="284" w:hanging="284"/>
            </w:pPr>
            <w:r w:rsidRPr="00C004BA">
              <w:t>style manuals</w:t>
            </w:r>
          </w:p>
          <w:p w14:paraId="7D20DC0F" w14:textId="77777777" w:rsidR="006E16FD" w:rsidRDefault="006E16FD" w:rsidP="006E16FD">
            <w:pPr>
              <w:pStyle w:val="bullet"/>
              <w:numPr>
                <w:ilvl w:val="0"/>
                <w:numId w:val="12"/>
              </w:numPr>
              <w:tabs>
                <w:tab w:val="clear" w:pos="820"/>
              </w:tabs>
              <w:ind w:left="284" w:hanging="284"/>
            </w:pPr>
            <w:r w:rsidRPr="00C004BA">
              <w:t xml:space="preserve">leave applications </w:t>
            </w:r>
            <w:r>
              <w:t xml:space="preserve">/ </w:t>
            </w:r>
            <w:r w:rsidRPr="00C004BA">
              <w:t xml:space="preserve">travel forms </w:t>
            </w:r>
            <w:r>
              <w:t xml:space="preserve">/ </w:t>
            </w:r>
            <w:r w:rsidRPr="00C004BA">
              <w:t xml:space="preserve">petty cash </w:t>
            </w:r>
            <w:r>
              <w:t>forms</w:t>
            </w:r>
          </w:p>
        </w:tc>
      </w:tr>
      <w:tr w:rsidR="006E16FD" w14:paraId="3BD484E2" w14:textId="77777777" w:rsidTr="00E7148D">
        <w:tc>
          <w:tcPr>
            <w:tcW w:w="9320" w:type="dxa"/>
            <w:gridSpan w:val="5"/>
          </w:tcPr>
          <w:p w14:paraId="5A02E33D" w14:textId="77777777" w:rsidR="006E16FD" w:rsidRDefault="006E16FD" w:rsidP="00816346">
            <w:pPr>
              <w:pStyle w:val="spacer"/>
            </w:pPr>
          </w:p>
        </w:tc>
      </w:tr>
      <w:tr w:rsidR="006E16FD" w14:paraId="58D195FD" w14:textId="77777777" w:rsidTr="00E7148D">
        <w:tc>
          <w:tcPr>
            <w:tcW w:w="3330" w:type="dxa"/>
            <w:gridSpan w:val="2"/>
          </w:tcPr>
          <w:p w14:paraId="62FAB741" w14:textId="77777777" w:rsidR="006E16FD" w:rsidRPr="00D5057F" w:rsidRDefault="006E16FD" w:rsidP="00816346">
            <w:pPr>
              <w:pStyle w:val="unittext"/>
              <w:keepNext/>
            </w:pPr>
            <w:r>
              <w:rPr>
                <w:b/>
                <w:i/>
              </w:rPr>
              <w:t xml:space="preserve">Purpose </w:t>
            </w:r>
            <w:r>
              <w:t>may include:</w:t>
            </w:r>
          </w:p>
        </w:tc>
        <w:tc>
          <w:tcPr>
            <w:tcW w:w="5990" w:type="dxa"/>
            <w:gridSpan w:val="3"/>
          </w:tcPr>
          <w:p w14:paraId="47551AB2" w14:textId="77777777" w:rsidR="006E16FD" w:rsidRDefault="006E16FD" w:rsidP="006E16FD">
            <w:pPr>
              <w:pStyle w:val="bullet"/>
              <w:numPr>
                <w:ilvl w:val="0"/>
                <w:numId w:val="13"/>
              </w:numPr>
              <w:tabs>
                <w:tab w:val="clear" w:pos="820"/>
              </w:tabs>
              <w:ind w:left="284" w:hanging="284"/>
            </w:pPr>
            <w:r>
              <w:t>instructional</w:t>
            </w:r>
          </w:p>
          <w:p w14:paraId="26EDEF97" w14:textId="77777777" w:rsidR="006E16FD" w:rsidRDefault="006E16FD" w:rsidP="006E16FD">
            <w:pPr>
              <w:pStyle w:val="bullet"/>
              <w:numPr>
                <w:ilvl w:val="0"/>
                <w:numId w:val="13"/>
              </w:numPr>
              <w:tabs>
                <w:tab w:val="clear" w:pos="820"/>
              </w:tabs>
              <w:ind w:left="284" w:hanging="284"/>
            </w:pPr>
            <w:r>
              <w:t>advisory</w:t>
            </w:r>
          </w:p>
          <w:p w14:paraId="110D2DEE" w14:textId="77777777" w:rsidR="006E16FD" w:rsidRDefault="006E16FD" w:rsidP="006E16FD">
            <w:pPr>
              <w:pStyle w:val="bullet"/>
              <w:numPr>
                <w:ilvl w:val="0"/>
                <w:numId w:val="13"/>
              </w:numPr>
              <w:tabs>
                <w:tab w:val="clear" w:pos="820"/>
              </w:tabs>
              <w:ind w:left="284" w:hanging="284"/>
            </w:pPr>
            <w:r>
              <w:t>mandatory</w:t>
            </w:r>
          </w:p>
          <w:p w14:paraId="41A7AE2C" w14:textId="77777777" w:rsidR="006E16FD" w:rsidRDefault="006E16FD" w:rsidP="006E16FD">
            <w:pPr>
              <w:pStyle w:val="bullet"/>
              <w:numPr>
                <w:ilvl w:val="0"/>
                <w:numId w:val="13"/>
              </w:numPr>
              <w:tabs>
                <w:tab w:val="clear" w:pos="820"/>
              </w:tabs>
              <w:ind w:left="284" w:hanging="284"/>
            </w:pPr>
            <w:r>
              <w:t>legislative</w:t>
            </w:r>
          </w:p>
        </w:tc>
      </w:tr>
      <w:tr w:rsidR="006E16FD" w14:paraId="2B4EA691" w14:textId="77777777" w:rsidTr="00E7148D">
        <w:tc>
          <w:tcPr>
            <w:tcW w:w="9320" w:type="dxa"/>
            <w:gridSpan w:val="5"/>
          </w:tcPr>
          <w:p w14:paraId="7B73FA1A" w14:textId="77777777" w:rsidR="006E16FD" w:rsidRDefault="006E16FD" w:rsidP="00816346">
            <w:pPr>
              <w:pStyle w:val="spacer"/>
            </w:pPr>
          </w:p>
        </w:tc>
      </w:tr>
      <w:tr w:rsidR="006E16FD" w14:paraId="487B30C5" w14:textId="77777777" w:rsidTr="00E7148D">
        <w:tc>
          <w:tcPr>
            <w:tcW w:w="3330" w:type="dxa"/>
            <w:gridSpan w:val="2"/>
          </w:tcPr>
          <w:p w14:paraId="0358CA8B" w14:textId="77777777" w:rsidR="006E16FD" w:rsidRPr="004F4D2B" w:rsidRDefault="006E16FD" w:rsidP="00816346">
            <w:pPr>
              <w:pStyle w:val="unittext"/>
              <w:keepNext/>
            </w:pPr>
            <w:r>
              <w:rPr>
                <w:b/>
                <w:i/>
              </w:rPr>
              <w:t xml:space="preserve">Audience </w:t>
            </w:r>
            <w:r>
              <w:t>may include:</w:t>
            </w:r>
          </w:p>
        </w:tc>
        <w:tc>
          <w:tcPr>
            <w:tcW w:w="5990" w:type="dxa"/>
            <w:gridSpan w:val="3"/>
          </w:tcPr>
          <w:p w14:paraId="005EDD03" w14:textId="77777777" w:rsidR="006E16FD" w:rsidRPr="00C004BA" w:rsidRDefault="006E16FD" w:rsidP="006E16FD">
            <w:pPr>
              <w:pStyle w:val="bullet"/>
              <w:numPr>
                <w:ilvl w:val="0"/>
                <w:numId w:val="12"/>
              </w:numPr>
              <w:tabs>
                <w:tab w:val="clear" w:pos="820"/>
              </w:tabs>
              <w:ind w:left="284" w:hanging="284"/>
            </w:pPr>
            <w:r w:rsidRPr="00C004BA">
              <w:t>work colleagues</w:t>
            </w:r>
            <w:r>
              <w:t xml:space="preserve"> / </w:t>
            </w:r>
            <w:r w:rsidRPr="00C004BA">
              <w:t>supervisors</w:t>
            </w:r>
            <w:r>
              <w:t xml:space="preserve"> </w:t>
            </w:r>
          </w:p>
          <w:p w14:paraId="52517D80" w14:textId="77777777" w:rsidR="006E16FD" w:rsidRPr="00C004BA" w:rsidRDefault="006E16FD" w:rsidP="006E16FD">
            <w:pPr>
              <w:pStyle w:val="bullet"/>
              <w:numPr>
                <w:ilvl w:val="0"/>
                <w:numId w:val="12"/>
              </w:numPr>
              <w:tabs>
                <w:tab w:val="clear" w:pos="820"/>
              </w:tabs>
              <w:ind w:left="284" w:hanging="284"/>
            </w:pPr>
            <w:r w:rsidRPr="00C004BA">
              <w:t>self</w:t>
            </w:r>
          </w:p>
          <w:p w14:paraId="1B48874C" w14:textId="77777777" w:rsidR="006E16FD" w:rsidRDefault="006E16FD" w:rsidP="006E16FD">
            <w:pPr>
              <w:pStyle w:val="bullet"/>
              <w:numPr>
                <w:ilvl w:val="0"/>
                <w:numId w:val="12"/>
              </w:numPr>
              <w:tabs>
                <w:tab w:val="clear" w:pos="820"/>
              </w:tabs>
              <w:ind w:left="284" w:hanging="284"/>
            </w:pPr>
            <w:r w:rsidRPr="00C004BA">
              <w:t xml:space="preserve">internal </w:t>
            </w:r>
            <w:r>
              <w:t xml:space="preserve">/ </w:t>
            </w:r>
            <w:r w:rsidRPr="00C004BA">
              <w:t>external clients</w:t>
            </w:r>
          </w:p>
        </w:tc>
      </w:tr>
      <w:tr w:rsidR="006E16FD" w14:paraId="70FFA0B7" w14:textId="77777777" w:rsidTr="00E7148D">
        <w:tc>
          <w:tcPr>
            <w:tcW w:w="9320" w:type="dxa"/>
            <w:gridSpan w:val="5"/>
          </w:tcPr>
          <w:p w14:paraId="390ADE51" w14:textId="77777777" w:rsidR="006E16FD" w:rsidRDefault="006E16FD" w:rsidP="00816346">
            <w:pPr>
              <w:pStyle w:val="spacer"/>
            </w:pPr>
          </w:p>
        </w:tc>
      </w:tr>
      <w:tr w:rsidR="006E16FD" w14:paraId="1C244840" w14:textId="77777777" w:rsidTr="00E7148D">
        <w:tc>
          <w:tcPr>
            <w:tcW w:w="3330" w:type="dxa"/>
            <w:gridSpan w:val="2"/>
          </w:tcPr>
          <w:p w14:paraId="19C57DC6" w14:textId="77777777" w:rsidR="006E16FD" w:rsidRPr="006B7DCD" w:rsidRDefault="006E16FD" w:rsidP="00816346">
            <w:pPr>
              <w:pStyle w:val="unittext"/>
              <w:keepNext/>
            </w:pPr>
            <w:r>
              <w:rPr>
                <w:b/>
                <w:i/>
              </w:rPr>
              <w:t xml:space="preserve">Features </w:t>
            </w:r>
            <w:r>
              <w:t>may include:</w:t>
            </w:r>
          </w:p>
        </w:tc>
        <w:tc>
          <w:tcPr>
            <w:tcW w:w="5990" w:type="dxa"/>
            <w:gridSpan w:val="3"/>
          </w:tcPr>
          <w:p w14:paraId="4876E0FB" w14:textId="77777777" w:rsidR="006E16FD" w:rsidRPr="006000CD" w:rsidRDefault="006E16FD" w:rsidP="006E16FD">
            <w:pPr>
              <w:pStyle w:val="bullet"/>
              <w:numPr>
                <w:ilvl w:val="0"/>
                <w:numId w:val="12"/>
              </w:numPr>
              <w:tabs>
                <w:tab w:val="clear" w:pos="820"/>
              </w:tabs>
              <w:ind w:left="284" w:hanging="284"/>
            </w:pPr>
            <w:r w:rsidRPr="006000CD">
              <w:t xml:space="preserve">layout features and styles as appropriate for </w:t>
            </w:r>
            <w:r>
              <w:t>digital and</w:t>
            </w:r>
            <w:r w:rsidRPr="006000CD">
              <w:t xml:space="preserve"> paper based text</w:t>
            </w:r>
          </w:p>
          <w:p w14:paraId="13A1E50A" w14:textId="77777777" w:rsidR="006E16FD" w:rsidRPr="006000CD" w:rsidRDefault="006E16FD" w:rsidP="006E16FD">
            <w:pPr>
              <w:pStyle w:val="bullet"/>
              <w:numPr>
                <w:ilvl w:val="0"/>
                <w:numId w:val="12"/>
              </w:numPr>
              <w:tabs>
                <w:tab w:val="clear" w:pos="820"/>
              </w:tabs>
              <w:ind w:left="284" w:hanging="284"/>
            </w:pPr>
            <w:r w:rsidRPr="006000CD">
              <w:t xml:space="preserve">standard templates </w:t>
            </w:r>
            <w:r>
              <w:t>such as</w:t>
            </w:r>
            <w:r w:rsidRPr="006000CD">
              <w:t xml:space="preserve"> </w:t>
            </w:r>
            <w:r>
              <w:t>workplace memos</w:t>
            </w:r>
          </w:p>
          <w:p w14:paraId="44DC5AAB" w14:textId="77777777" w:rsidR="006E16FD" w:rsidRPr="006000CD" w:rsidRDefault="006E16FD" w:rsidP="006E16FD">
            <w:pPr>
              <w:pStyle w:val="bullet"/>
              <w:numPr>
                <w:ilvl w:val="0"/>
                <w:numId w:val="12"/>
              </w:numPr>
              <w:tabs>
                <w:tab w:val="clear" w:pos="820"/>
              </w:tabs>
              <w:ind w:left="284" w:hanging="284"/>
            </w:pPr>
            <w:r w:rsidRPr="006000CD">
              <w:t>use of appropriate language for audience and purpose</w:t>
            </w:r>
          </w:p>
          <w:p w14:paraId="548F2823" w14:textId="77777777" w:rsidR="006E16FD" w:rsidRPr="006000CD" w:rsidRDefault="006E16FD" w:rsidP="006E16FD">
            <w:pPr>
              <w:pStyle w:val="bullet"/>
              <w:numPr>
                <w:ilvl w:val="0"/>
                <w:numId w:val="12"/>
              </w:numPr>
              <w:tabs>
                <w:tab w:val="clear" w:pos="820"/>
              </w:tabs>
              <w:ind w:left="284" w:hanging="284"/>
            </w:pPr>
            <w:r w:rsidRPr="006000CD">
              <w:t>text structure:</w:t>
            </w:r>
          </w:p>
          <w:p w14:paraId="1303B4A3" w14:textId="77777777" w:rsidR="006E16FD" w:rsidRPr="00786E13" w:rsidRDefault="006E16FD" w:rsidP="00816346">
            <w:pPr>
              <w:pStyle w:val="endash"/>
            </w:pPr>
            <w:r w:rsidRPr="00786E13">
              <w:t>clearly structured text using a range of structural conventions</w:t>
            </w:r>
          </w:p>
          <w:p w14:paraId="1035969A" w14:textId="77777777" w:rsidR="006E16FD" w:rsidRPr="006000CD" w:rsidRDefault="006E16FD" w:rsidP="00816346">
            <w:pPr>
              <w:pStyle w:val="endash"/>
            </w:pPr>
            <w:r w:rsidRPr="006000CD">
              <w:t xml:space="preserve">features </w:t>
            </w:r>
            <w:r>
              <w:t xml:space="preserve">of </w:t>
            </w:r>
            <w:r w:rsidRPr="006000CD">
              <w:t>informative texts</w:t>
            </w:r>
            <w:r>
              <w:t xml:space="preserve"> such as</w:t>
            </w:r>
            <w:r w:rsidRPr="006000CD">
              <w:t xml:space="preserve"> transparent organisation</w:t>
            </w:r>
            <w:r>
              <w:t xml:space="preserve"> with </w:t>
            </w:r>
            <w:r w:rsidRPr="006000CD">
              <w:t>sequentially ordered dot points, numbered instructions, alphabetical, numerical listings, spacing, headings; general statement, factual description or logically sequenced explanation, conclusion</w:t>
            </w:r>
          </w:p>
          <w:p w14:paraId="72DF4D10" w14:textId="77777777" w:rsidR="006E16FD" w:rsidRDefault="006E16FD" w:rsidP="00816346">
            <w:pPr>
              <w:pStyle w:val="endash"/>
            </w:pPr>
            <w:r w:rsidRPr="006000CD">
              <w:t>features of procedural texts</w:t>
            </w:r>
            <w:r>
              <w:t xml:space="preserve"> such as</w:t>
            </w:r>
            <w:r w:rsidRPr="006000CD">
              <w:t xml:space="preserve"> instructions: statement of the goal, requirements and steps to achieve the goal</w:t>
            </w:r>
          </w:p>
          <w:p w14:paraId="7B9C44B6" w14:textId="77777777" w:rsidR="006E16FD" w:rsidRPr="006000CD" w:rsidRDefault="006E16FD" w:rsidP="00816346">
            <w:pPr>
              <w:pStyle w:val="endash"/>
            </w:pPr>
            <w:r w:rsidRPr="006000CD">
              <w:t>navigation features</w:t>
            </w:r>
            <w:r>
              <w:t xml:space="preserve"> such as</w:t>
            </w:r>
            <w:r w:rsidRPr="006000CD">
              <w:t xml:space="preserve"> grids, arrows, dot points</w:t>
            </w:r>
          </w:p>
          <w:p w14:paraId="3504FB85" w14:textId="77777777" w:rsidR="006E16FD" w:rsidRPr="006000CD" w:rsidRDefault="006E16FD" w:rsidP="00816346">
            <w:pPr>
              <w:pStyle w:val="endash"/>
            </w:pPr>
            <w:r w:rsidRPr="006000CD">
              <w:t xml:space="preserve">information formatted into a table </w:t>
            </w:r>
            <w:r>
              <w:t>of one or two columns</w:t>
            </w:r>
          </w:p>
          <w:p w14:paraId="1B31EB78" w14:textId="77777777" w:rsidR="006E16FD" w:rsidRPr="006000CD" w:rsidRDefault="006E16FD" w:rsidP="00816346">
            <w:pPr>
              <w:pStyle w:val="endash"/>
            </w:pPr>
            <w:r w:rsidRPr="006000CD">
              <w:t>features of transactional texts</w:t>
            </w:r>
            <w:r>
              <w:t xml:space="preserve"> such as </w:t>
            </w:r>
            <w:r w:rsidRPr="006000CD">
              <w:t xml:space="preserve">formal letter </w:t>
            </w:r>
            <w:r>
              <w:t>/ email with</w:t>
            </w:r>
            <w:r w:rsidRPr="006000CD">
              <w:t xml:space="preserve"> formal opening, statement of purposes, </w:t>
            </w:r>
            <w:r w:rsidRPr="006000CD">
              <w:lastRenderedPageBreak/>
              <w:t>details, request, confirm, inform or clarify action, formal close</w:t>
            </w:r>
          </w:p>
          <w:p w14:paraId="65231F60" w14:textId="77777777" w:rsidR="006E16FD" w:rsidRPr="00F54832" w:rsidRDefault="006E16FD" w:rsidP="006E16FD">
            <w:pPr>
              <w:pStyle w:val="bullet"/>
              <w:numPr>
                <w:ilvl w:val="0"/>
                <w:numId w:val="12"/>
              </w:numPr>
              <w:tabs>
                <w:tab w:val="clear" w:pos="820"/>
              </w:tabs>
              <w:ind w:left="284" w:hanging="284"/>
              <w:rPr>
                <w:szCs w:val="24"/>
              </w:rPr>
            </w:pPr>
            <w:r w:rsidRPr="006000CD">
              <w:t>sentences:</w:t>
            </w:r>
          </w:p>
          <w:p w14:paraId="0F779C57" w14:textId="77777777" w:rsidR="006E16FD" w:rsidRDefault="006E16FD" w:rsidP="00816346">
            <w:pPr>
              <w:pStyle w:val="endash"/>
            </w:pPr>
            <w:r w:rsidRPr="006000CD">
              <w:t>cons</w:t>
            </w:r>
            <w:r>
              <w:t>istent use of structurally complex sentences</w:t>
            </w:r>
          </w:p>
          <w:p w14:paraId="7AB56FBF" w14:textId="77777777" w:rsidR="006E16FD" w:rsidRDefault="006E16FD" w:rsidP="00816346">
            <w:pPr>
              <w:pStyle w:val="endash"/>
            </w:pPr>
            <w:r>
              <w:t>use of nominalisation</w:t>
            </w:r>
          </w:p>
          <w:p w14:paraId="1D8CF0CB" w14:textId="77777777" w:rsidR="006E16FD" w:rsidRDefault="006E16FD" w:rsidP="00816346">
            <w:pPr>
              <w:pStyle w:val="endash"/>
            </w:pPr>
            <w:r>
              <w:t>use of modal verbs and modification devices</w:t>
            </w:r>
          </w:p>
          <w:p w14:paraId="42FE5FB5" w14:textId="77777777" w:rsidR="006E16FD" w:rsidRPr="00AD2BBB" w:rsidRDefault="006E16FD" w:rsidP="00816346">
            <w:pPr>
              <w:pStyle w:val="endash"/>
            </w:pPr>
            <w:r>
              <w:t>use of abstract nouns to condense ideas, processes and descriptions and/or explanations</w:t>
            </w:r>
          </w:p>
          <w:p w14:paraId="33AA72EE" w14:textId="77777777" w:rsidR="006E16FD" w:rsidRDefault="006E16FD" w:rsidP="00816346">
            <w:pPr>
              <w:pStyle w:val="endash"/>
            </w:pPr>
            <w:r w:rsidRPr="006000CD">
              <w:t>use of linking devices appropriate to text type</w:t>
            </w:r>
          </w:p>
          <w:p w14:paraId="2D07D593" w14:textId="77777777" w:rsidR="006E16FD" w:rsidRDefault="006E16FD" w:rsidP="00816346">
            <w:pPr>
              <w:pStyle w:val="endash"/>
            </w:pPr>
            <w:r w:rsidRPr="006000CD">
              <w:t>regular use of standard punctuation</w:t>
            </w:r>
          </w:p>
          <w:p w14:paraId="20993C53" w14:textId="77777777" w:rsidR="006E16FD" w:rsidRPr="00763192" w:rsidRDefault="006E16FD" w:rsidP="00816346">
            <w:pPr>
              <w:pStyle w:val="endash"/>
              <w:rPr>
                <w:i/>
              </w:rPr>
            </w:pPr>
            <w:r w:rsidRPr="008566DF">
              <w:t xml:space="preserve">control over the use of generic grammatical forms such as temporal links </w:t>
            </w:r>
            <w:r>
              <w:t>for example,</w:t>
            </w:r>
            <w:r w:rsidRPr="008566DF">
              <w:t xml:space="preserve"> “meanwhile” and abstract nouns </w:t>
            </w:r>
          </w:p>
          <w:p w14:paraId="31AC006A" w14:textId="77777777" w:rsidR="006E16FD" w:rsidRPr="006000CD" w:rsidRDefault="006E16FD" w:rsidP="006E16FD">
            <w:pPr>
              <w:pStyle w:val="bullet"/>
              <w:numPr>
                <w:ilvl w:val="0"/>
                <w:numId w:val="12"/>
              </w:numPr>
              <w:tabs>
                <w:tab w:val="clear" w:pos="820"/>
              </w:tabs>
              <w:ind w:left="284" w:hanging="284"/>
              <w:rPr>
                <w:i/>
              </w:rPr>
            </w:pPr>
            <w:r w:rsidRPr="00D5057F">
              <w:t>vocabulary</w:t>
            </w:r>
            <w:r w:rsidRPr="006000CD">
              <w:rPr>
                <w:i/>
              </w:rPr>
              <w:t>:</w:t>
            </w:r>
          </w:p>
          <w:p w14:paraId="2E98A831" w14:textId="77777777" w:rsidR="006E16FD" w:rsidRPr="006000CD" w:rsidRDefault="006E16FD" w:rsidP="00816346">
            <w:pPr>
              <w:pStyle w:val="endash"/>
            </w:pPr>
            <w:r w:rsidRPr="006000CD">
              <w:t xml:space="preserve">use of appropriate language for audience and purpose, </w:t>
            </w:r>
            <w:r>
              <w:t>including specialised workplace terminology</w:t>
            </w:r>
          </w:p>
          <w:p w14:paraId="317936CB" w14:textId="77777777" w:rsidR="006E16FD" w:rsidRPr="006000CD" w:rsidRDefault="006E16FD" w:rsidP="00816346">
            <w:pPr>
              <w:pStyle w:val="endash"/>
            </w:pPr>
            <w:r w:rsidRPr="006000CD">
              <w:t>use</w:t>
            </w:r>
            <w:r>
              <w:t xml:space="preserve"> of vocabulary specific to workplace</w:t>
            </w:r>
          </w:p>
          <w:p w14:paraId="1237DF2B" w14:textId="77777777" w:rsidR="006E16FD" w:rsidRPr="006000CD" w:rsidRDefault="006E16FD" w:rsidP="00816346">
            <w:pPr>
              <w:pStyle w:val="endash"/>
            </w:pPr>
            <w:r w:rsidRPr="006000CD">
              <w:t>precise selection of vocabulary to convey shades of meaning</w:t>
            </w:r>
          </w:p>
          <w:p w14:paraId="04792ACC" w14:textId="77777777" w:rsidR="006E16FD" w:rsidRPr="006000CD" w:rsidRDefault="006E16FD" w:rsidP="00816346">
            <w:pPr>
              <w:pStyle w:val="endash"/>
            </w:pPr>
            <w:r w:rsidRPr="006000CD">
              <w:t>most frequently used words spelt with accuracy</w:t>
            </w:r>
          </w:p>
          <w:p w14:paraId="376B9419" w14:textId="77777777" w:rsidR="006E16FD" w:rsidRPr="006000CD" w:rsidRDefault="006E16FD" w:rsidP="006E16FD">
            <w:pPr>
              <w:pStyle w:val="bullet"/>
              <w:numPr>
                <w:ilvl w:val="0"/>
                <w:numId w:val="12"/>
              </w:numPr>
              <w:tabs>
                <w:tab w:val="clear" w:pos="820"/>
              </w:tabs>
              <w:ind w:left="284" w:hanging="284"/>
            </w:pPr>
            <w:r w:rsidRPr="008566DF">
              <w:t>visuals</w:t>
            </w:r>
            <w:r>
              <w:t>:</w:t>
            </w:r>
          </w:p>
          <w:p w14:paraId="351D6191" w14:textId="77777777" w:rsidR="006E16FD" w:rsidRPr="006000CD" w:rsidRDefault="006E16FD" w:rsidP="00816346">
            <w:pPr>
              <w:pStyle w:val="endash"/>
            </w:pPr>
            <w:r w:rsidRPr="006000CD">
              <w:t>photographs</w:t>
            </w:r>
            <w:r>
              <w:t xml:space="preserve"> / </w:t>
            </w:r>
            <w:r w:rsidRPr="006000CD">
              <w:t>symbols</w:t>
            </w:r>
          </w:p>
          <w:p w14:paraId="4334D363" w14:textId="77777777" w:rsidR="006E16FD" w:rsidRPr="006000CD" w:rsidRDefault="006E16FD" w:rsidP="00816346">
            <w:pPr>
              <w:pStyle w:val="endash"/>
            </w:pPr>
            <w:r w:rsidRPr="006000CD">
              <w:t>drawings / sketches / illustrations</w:t>
            </w:r>
          </w:p>
          <w:p w14:paraId="5C9E6364" w14:textId="77777777" w:rsidR="006E16FD" w:rsidRDefault="006E16FD" w:rsidP="00816346">
            <w:pPr>
              <w:pStyle w:val="endash"/>
            </w:pPr>
            <w:r w:rsidRPr="006000CD">
              <w:t>diagrams, graphs</w:t>
            </w:r>
          </w:p>
          <w:p w14:paraId="4357D8C8" w14:textId="77777777" w:rsidR="006E16FD" w:rsidRDefault="006E16FD" w:rsidP="00816346">
            <w:pPr>
              <w:pStyle w:val="endash"/>
            </w:pPr>
            <w:r w:rsidRPr="00D5057F">
              <w:t>maps</w:t>
            </w:r>
          </w:p>
        </w:tc>
      </w:tr>
      <w:tr w:rsidR="006E16FD" w14:paraId="5CD364DE" w14:textId="77777777" w:rsidTr="00E7148D">
        <w:tc>
          <w:tcPr>
            <w:tcW w:w="9320" w:type="dxa"/>
            <w:gridSpan w:val="5"/>
          </w:tcPr>
          <w:p w14:paraId="36F47FB0" w14:textId="77777777" w:rsidR="006E16FD" w:rsidRDefault="006E16FD" w:rsidP="00816346">
            <w:pPr>
              <w:pStyle w:val="spacer"/>
            </w:pPr>
          </w:p>
        </w:tc>
      </w:tr>
      <w:tr w:rsidR="006E16FD" w14:paraId="26913735" w14:textId="77777777" w:rsidTr="00E7148D">
        <w:tc>
          <w:tcPr>
            <w:tcW w:w="3330" w:type="dxa"/>
            <w:gridSpan w:val="2"/>
          </w:tcPr>
          <w:p w14:paraId="34D18200" w14:textId="77777777" w:rsidR="006E16FD" w:rsidRPr="00C004BA" w:rsidRDefault="006E16FD" w:rsidP="00816346">
            <w:pPr>
              <w:pStyle w:val="unittext"/>
              <w:keepNext/>
            </w:pPr>
            <w:r>
              <w:rPr>
                <w:b/>
                <w:i/>
              </w:rPr>
              <w:t xml:space="preserve">Appropriate format </w:t>
            </w:r>
            <w:r>
              <w:t>may include:</w:t>
            </w:r>
          </w:p>
        </w:tc>
        <w:tc>
          <w:tcPr>
            <w:tcW w:w="5990" w:type="dxa"/>
            <w:gridSpan w:val="3"/>
          </w:tcPr>
          <w:p w14:paraId="6474FC4F" w14:textId="77777777" w:rsidR="006E16FD" w:rsidRPr="00D5057F" w:rsidRDefault="006E16FD" w:rsidP="006E16FD">
            <w:pPr>
              <w:pStyle w:val="bullet"/>
              <w:numPr>
                <w:ilvl w:val="0"/>
                <w:numId w:val="12"/>
              </w:numPr>
              <w:tabs>
                <w:tab w:val="clear" w:pos="820"/>
              </w:tabs>
              <w:ind w:left="284" w:hanging="284"/>
              <w:rPr>
                <w:iCs/>
              </w:rPr>
            </w:pPr>
            <w:r w:rsidRPr="00D5057F">
              <w:rPr>
                <w:iCs/>
              </w:rPr>
              <w:t xml:space="preserve">tables, charts and other graphic information </w:t>
            </w:r>
          </w:p>
          <w:p w14:paraId="77005962" w14:textId="77777777" w:rsidR="006E16FD" w:rsidRDefault="006E16FD" w:rsidP="006E16FD">
            <w:pPr>
              <w:pStyle w:val="bullet"/>
              <w:numPr>
                <w:ilvl w:val="0"/>
                <w:numId w:val="12"/>
              </w:numPr>
              <w:tabs>
                <w:tab w:val="clear" w:pos="820"/>
              </w:tabs>
              <w:ind w:left="284" w:hanging="284"/>
            </w:pPr>
            <w:r>
              <w:t>formatted and unformatted text types</w:t>
            </w:r>
          </w:p>
          <w:p w14:paraId="6371FA03" w14:textId="77777777" w:rsidR="006E16FD" w:rsidRDefault="006E16FD" w:rsidP="006E16FD">
            <w:pPr>
              <w:pStyle w:val="bullet"/>
              <w:numPr>
                <w:ilvl w:val="0"/>
                <w:numId w:val="12"/>
              </w:numPr>
              <w:tabs>
                <w:tab w:val="clear" w:pos="820"/>
              </w:tabs>
              <w:ind w:left="284" w:hanging="284"/>
            </w:pPr>
            <w:r>
              <w:t>formal emails</w:t>
            </w:r>
          </w:p>
        </w:tc>
      </w:tr>
      <w:tr w:rsidR="006E16FD" w14:paraId="0C4B9052" w14:textId="77777777" w:rsidTr="00E7148D">
        <w:tc>
          <w:tcPr>
            <w:tcW w:w="9320" w:type="dxa"/>
            <w:gridSpan w:val="5"/>
          </w:tcPr>
          <w:p w14:paraId="2BFFB83C" w14:textId="77777777" w:rsidR="006E16FD" w:rsidRDefault="006E16FD" w:rsidP="00816346">
            <w:pPr>
              <w:pStyle w:val="spacer"/>
            </w:pPr>
          </w:p>
        </w:tc>
      </w:tr>
      <w:tr w:rsidR="006E16FD" w14:paraId="0AD18A72" w14:textId="77777777" w:rsidTr="00E7148D">
        <w:tc>
          <w:tcPr>
            <w:tcW w:w="3330" w:type="dxa"/>
            <w:gridSpan w:val="2"/>
          </w:tcPr>
          <w:p w14:paraId="49EC47F2" w14:textId="77777777" w:rsidR="006E16FD" w:rsidRPr="00C004BA" w:rsidRDefault="006E16FD" w:rsidP="00816346">
            <w:pPr>
              <w:pStyle w:val="unittext"/>
              <w:keepNext/>
            </w:pPr>
            <w:r>
              <w:rPr>
                <w:b/>
                <w:i/>
              </w:rPr>
              <w:t xml:space="preserve">Organisational requirements </w:t>
            </w:r>
            <w:r>
              <w:t>may include:</w:t>
            </w:r>
          </w:p>
        </w:tc>
        <w:tc>
          <w:tcPr>
            <w:tcW w:w="5990" w:type="dxa"/>
            <w:gridSpan w:val="3"/>
          </w:tcPr>
          <w:p w14:paraId="0890E490" w14:textId="77777777" w:rsidR="006E16FD" w:rsidRDefault="006E16FD" w:rsidP="006E16FD">
            <w:pPr>
              <w:pStyle w:val="bullet"/>
              <w:numPr>
                <w:ilvl w:val="0"/>
                <w:numId w:val="12"/>
              </w:numPr>
              <w:tabs>
                <w:tab w:val="clear" w:pos="820"/>
              </w:tabs>
              <w:ind w:left="284" w:hanging="284"/>
            </w:pPr>
            <w:r>
              <w:t>legislative requirements / obligations</w:t>
            </w:r>
          </w:p>
          <w:p w14:paraId="399D0D07" w14:textId="77777777" w:rsidR="006E16FD" w:rsidRPr="009408B0" w:rsidRDefault="006E16FD" w:rsidP="006E16FD">
            <w:pPr>
              <w:pStyle w:val="bullet"/>
              <w:numPr>
                <w:ilvl w:val="0"/>
                <w:numId w:val="12"/>
              </w:numPr>
              <w:tabs>
                <w:tab w:val="clear" w:pos="820"/>
              </w:tabs>
              <w:ind w:left="284" w:hanging="284"/>
            </w:pPr>
            <w:r w:rsidRPr="009408B0">
              <w:t xml:space="preserve">codes of practice </w:t>
            </w:r>
          </w:p>
          <w:p w14:paraId="59099F88" w14:textId="77777777" w:rsidR="006E16FD" w:rsidRPr="009408B0" w:rsidRDefault="006E16FD" w:rsidP="006E16FD">
            <w:pPr>
              <w:pStyle w:val="bullet"/>
              <w:numPr>
                <w:ilvl w:val="0"/>
                <w:numId w:val="12"/>
              </w:numPr>
              <w:tabs>
                <w:tab w:val="clear" w:pos="820"/>
              </w:tabs>
              <w:ind w:left="284" w:hanging="284"/>
            </w:pPr>
            <w:r w:rsidRPr="009408B0">
              <w:t xml:space="preserve">codes of ethics </w:t>
            </w:r>
          </w:p>
          <w:p w14:paraId="613A0403" w14:textId="77777777" w:rsidR="006E16FD" w:rsidRPr="009408B0" w:rsidRDefault="006E16FD" w:rsidP="006E16FD">
            <w:pPr>
              <w:pStyle w:val="bullet"/>
              <w:numPr>
                <w:ilvl w:val="0"/>
                <w:numId w:val="12"/>
              </w:numPr>
              <w:tabs>
                <w:tab w:val="clear" w:pos="820"/>
              </w:tabs>
              <w:ind w:left="284" w:hanging="284"/>
            </w:pPr>
            <w:r w:rsidRPr="009408B0">
              <w:t xml:space="preserve">security standards </w:t>
            </w:r>
          </w:p>
          <w:p w14:paraId="09B8DE9B" w14:textId="77777777" w:rsidR="006E16FD" w:rsidRPr="009408B0" w:rsidRDefault="006E16FD" w:rsidP="006E16FD">
            <w:pPr>
              <w:pStyle w:val="bullet"/>
              <w:numPr>
                <w:ilvl w:val="0"/>
                <w:numId w:val="12"/>
              </w:numPr>
              <w:tabs>
                <w:tab w:val="clear" w:pos="820"/>
              </w:tabs>
              <w:ind w:left="284" w:hanging="284"/>
            </w:pPr>
            <w:r w:rsidRPr="009408B0">
              <w:t xml:space="preserve">administrative procedures </w:t>
            </w:r>
          </w:p>
          <w:p w14:paraId="144088EC" w14:textId="77777777" w:rsidR="006E16FD" w:rsidRDefault="006E16FD" w:rsidP="006E16FD">
            <w:pPr>
              <w:pStyle w:val="bullet"/>
              <w:numPr>
                <w:ilvl w:val="0"/>
                <w:numId w:val="12"/>
              </w:numPr>
              <w:tabs>
                <w:tab w:val="clear" w:pos="820"/>
              </w:tabs>
              <w:ind w:left="284" w:hanging="284"/>
            </w:pPr>
            <w:r w:rsidRPr="009408B0">
              <w:t>writing guides/style manuals</w:t>
            </w:r>
          </w:p>
        </w:tc>
      </w:tr>
      <w:tr w:rsidR="006E16FD" w14:paraId="0B56B921" w14:textId="77777777" w:rsidTr="00E7148D">
        <w:tc>
          <w:tcPr>
            <w:tcW w:w="9320" w:type="dxa"/>
            <w:gridSpan w:val="5"/>
          </w:tcPr>
          <w:p w14:paraId="23B9008C" w14:textId="77777777" w:rsidR="006E16FD" w:rsidRDefault="006E16FD" w:rsidP="00816346">
            <w:pPr>
              <w:pStyle w:val="spacer"/>
            </w:pPr>
          </w:p>
        </w:tc>
      </w:tr>
      <w:tr w:rsidR="006E16FD" w14:paraId="129C2527" w14:textId="77777777" w:rsidTr="00E7148D">
        <w:tc>
          <w:tcPr>
            <w:tcW w:w="3330" w:type="dxa"/>
            <w:gridSpan w:val="2"/>
          </w:tcPr>
          <w:p w14:paraId="1908D84B" w14:textId="77777777" w:rsidR="006E16FD" w:rsidRPr="00C004BA" w:rsidRDefault="006E16FD" w:rsidP="00816346">
            <w:pPr>
              <w:pStyle w:val="unittext"/>
              <w:keepNext/>
            </w:pPr>
            <w:r>
              <w:rPr>
                <w:b/>
                <w:i/>
              </w:rPr>
              <w:t xml:space="preserve">Specified requirements </w:t>
            </w:r>
            <w:r>
              <w:t>may include:</w:t>
            </w:r>
          </w:p>
        </w:tc>
        <w:tc>
          <w:tcPr>
            <w:tcW w:w="5990" w:type="dxa"/>
            <w:gridSpan w:val="3"/>
          </w:tcPr>
          <w:p w14:paraId="035E7CA8" w14:textId="77777777" w:rsidR="006E16FD" w:rsidRPr="009408B0" w:rsidRDefault="006E16FD" w:rsidP="006E16FD">
            <w:pPr>
              <w:pStyle w:val="bullet"/>
              <w:numPr>
                <w:ilvl w:val="0"/>
                <w:numId w:val="12"/>
              </w:numPr>
              <w:tabs>
                <w:tab w:val="clear" w:pos="820"/>
              </w:tabs>
              <w:ind w:left="284" w:hanging="284"/>
            </w:pPr>
            <w:r w:rsidRPr="009408B0">
              <w:t>organisational standards for format and accuracy</w:t>
            </w:r>
          </w:p>
          <w:p w14:paraId="5AE0F07A" w14:textId="77777777" w:rsidR="006E16FD" w:rsidRPr="009408B0" w:rsidRDefault="006E16FD" w:rsidP="006E16FD">
            <w:pPr>
              <w:pStyle w:val="bullet"/>
              <w:numPr>
                <w:ilvl w:val="0"/>
                <w:numId w:val="12"/>
              </w:numPr>
              <w:tabs>
                <w:tab w:val="clear" w:pos="820"/>
              </w:tabs>
              <w:ind w:left="284" w:hanging="284"/>
            </w:pPr>
            <w:r w:rsidRPr="009408B0">
              <w:t>use of standard templates</w:t>
            </w:r>
          </w:p>
          <w:p w14:paraId="0276620C" w14:textId="77777777" w:rsidR="006E16FD" w:rsidRDefault="006E16FD" w:rsidP="006E16FD">
            <w:pPr>
              <w:pStyle w:val="bullet"/>
              <w:numPr>
                <w:ilvl w:val="0"/>
                <w:numId w:val="12"/>
              </w:numPr>
              <w:tabs>
                <w:tab w:val="clear" w:pos="820"/>
              </w:tabs>
              <w:ind w:left="284" w:hanging="284"/>
            </w:pPr>
            <w:r w:rsidRPr="009408B0">
              <w:t>required timeframes</w:t>
            </w:r>
          </w:p>
        </w:tc>
      </w:tr>
      <w:tr w:rsidR="006E16FD" w14:paraId="31AA6064" w14:textId="77777777" w:rsidTr="00E7148D">
        <w:tc>
          <w:tcPr>
            <w:tcW w:w="9320" w:type="dxa"/>
            <w:gridSpan w:val="5"/>
          </w:tcPr>
          <w:p w14:paraId="0B4A04E4" w14:textId="77777777" w:rsidR="006E16FD" w:rsidRDefault="006E16FD" w:rsidP="00816346">
            <w:pPr>
              <w:pStyle w:val="spacer"/>
            </w:pPr>
          </w:p>
        </w:tc>
      </w:tr>
      <w:tr w:rsidR="006E16FD" w14:paraId="4922AD52" w14:textId="77777777" w:rsidTr="00E7148D">
        <w:tc>
          <w:tcPr>
            <w:tcW w:w="9320" w:type="dxa"/>
            <w:gridSpan w:val="5"/>
          </w:tcPr>
          <w:p w14:paraId="7040B3B1" w14:textId="77777777" w:rsidR="006E16FD" w:rsidRDefault="006E16FD" w:rsidP="00816346">
            <w:pPr>
              <w:pStyle w:val="Heading21"/>
              <w:keepNext/>
            </w:pPr>
            <w:r>
              <w:lastRenderedPageBreak/>
              <w:t>Evidence Guide</w:t>
            </w:r>
          </w:p>
          <w:p w14:paraId="7D3A858F" w14:textId="77777777" w:rsidR="006E16FD" w:rsidRDefault="006E16FD" w:rsidP="00816346">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6E16FD" w:rsidRPr="00274743" w14:paraId="21F833C0" w14:textId="77777777" w:rsidTr="00E7148D">
        <w:tc>
          <w:tcPr>
            <w:tcW w:w="3330" w:type="dxa"/>
            <w:gridSpan w:val="2"/>
          </w:tcPr>
          <w:p w14:paraId="525FEBB2" w14:textId="77777777" w:rsidR="006E16FD" w:rsidRPr="005979AA" w:rsidRDefault="006E16FD" w:rsidP="00816346">
            <w:pPr>
              <w:pStyle w:val="EG"/>
              <w:keepNext/>
            </w:pPr>
            <w:r w:rsidRPr="005979AA">
              <w:t>Critical aspects for assessment and evidence required to demonstrate competency in this unit</w:t>
            </w:r>
          </w:p>
        </w:tc>
        <w:tc>
          <w:tcPr>
            <w:tcW w:w="5990" w:type="dxa"/>
            <w:gridSpan w:val="3"/>
          </w:tcPr>
          <w:p w14:paraId="44E1DB63" w14:textId="77777777" w:rsidR="006E16FD" w:rsidRDefault="006E16FD" w:rsidP="00816346">
            <w:pPr>
              <w:pStyle w:val="unittext"/>
              <w:keepNext/>
            </w:pPr>
            <w:r w:rsidRPr="003B087B">
              <w:t>Assessment</w:t>
            </w:r>
            <w:r>
              <w:t xml:space="preserve"> must confirm the ability to:</w:t>
            </w:r>
          </w:p>
          <w:p w14:paraId="27AA48FF" w14:textId="77777777" w:rsidR="006E16FD" w:rsidRDefault="006E16FD" w:rsidP="006E16FD">
            <w:pPr>
              <w:pStyle w:val="bullet"/>
              <w:numPr>
                <w:ilvl w:val="0"/>
                <w:numId w:val="12"/>
              </w:numPr>
              <w:tabs>
                <w:tab w:val="clear" w:pos="820"/>
              </w:tabs>
              <w:ind w:left="284" w:hanging="284"/>
            </w:pPr>
            <w:r>
              <w:t xml:space="preserve">identify the purpose and audience for a range of complex employment related text types </w:t>
            </w:r>
          </w:p>
          <w:p w14:paraId="4ABF24EB" w14:textId="77777777" w:rsidR="006E16FD" w:rsidRPr="00274743" w:rsidRDefault="006E16FD" w:rsidP="006E16FD">
            <w:pPr>
              <w:pStyle w:val="bullet"/>
              <w:numPr>
                <w:ilvl w:val="0"/>
                <w:numId w:val="12"/>
              </w:numPr>
              <w:tabs>
                <w:tab w:val="clear" w:pos="820"/>
              </w:tabs>
              <w:ind w:left="284" w:hanging="284"/>
            </w:pPr>
            <w:r>
              <w:t>create a minimum of two complex employment related texts, with each text reflecting a different text type</w:t>
            </w:r>
          </w:p>
        </w:tc>
      </w:tr>
      <w:tr w:rsidR="006E16FD" w14:paraId="17C8E110" w14:textId="77777777" w:rsidTr="00E7148D">
        <w:tc>
          <w:tcPr>
            <w:tcW w:w="9320" w:type="dxa"/>
            <w:gridSpan w:val="5"/>
          </w:tcPr>
          <w:p w14:paraId="49E60133" w14:textId="77777777" w:rsidR="006E16FD" w:rsidRDefault="006E16FD" w:rsidP="00816346">
            <w:pPr>
              <w:pStyle w:val="spacer"/>
            </w:pPr>
          </w:p>
        </w:tc>
      </w:tr>
      <w:tr w:rsidR="006E16FD" w:rsidRPr="00274743" w14:paraId="5B4DEADB" w14:textId="77777777" w:rsidTr="00E7148D">
        <w:tc>
          <w:tcPr>
            <w:tcW w:w="3330" w:type="dxa"/>
            <w:gridSpan w:val="2"/>
          </w:tcPr>
          <w:p w14:paraId="106EECFF" w14:textId="77777777" w:rsidR="006E16FD" w:rsidRPr="005979AA" w:rsidRDefault="006E16FD" w:rsidP="00816346">
            <w:pPr>
              <w:pStyle w:val="EG"/>
              <w:keepNext/>
            </w:pPr>
            <w:r w:rsidRPr="005979AA">
              <w:t>Context of and specific resources for assessment</w:t>
            </w:r>
          </w:p>
        </w:tc>
        <w:tc>
          <w:tcPr>
            <w:tcW w:w="5990" w:type="dxa"/>
            <w:gridSpan w:val="3"/>
          </w:tcPr>
          <w:p w14:paraId="0A869F5F" w14:textId="77777777" w:rsidR="006E16FD" w:rsidRDefault="006E16FD" w:rsidP="00816346">
            <w:pPr>
              <w:pStyle w:val="unittext"/>
              <w:keepNext/>
            </w:pPr>
            <w:r>
              <w:t>Assessment must ensure access to:</w:t>
            </w:r>
          </w:p>
          <w:p w14:paraId="699CC3D8" w14:textId="77777777" w:rsidR="006E16FD" w:rsidRPr="006000CD" w:rsidRDefault="006E16FD" w:rsidP="006E16FD">
            <w:pPr>
              <w:pStyle w:val="bullet"/>
              <w:numPr>
                <w:ilvl w:val="0"/>
                <w:numId w:val="12"/>
              </w:numPr>
              <w:tabs>
                <w:tab w:val="clear" w:pos="820"/>
              </w:tabs>
              <w:ind w:left="284" w:hanging="284"/>
            </w:pPr>
            <w:r w:rsidRPr="006000CD">
              <w:t>a</w:t>
            </w:r>
            <w:r>
              <w:t xml:space="preserve">uthentic workplace </w:t>
            </w:r>
            <w:r w:rsidRPr="006000CD">
              <w:t>texts in context</w:t>
            </w:r>
          </w:p>
          <w:p w14:paraId="3E12287C" w14:textId="77777777" w:rsidR="006E16FD" w:rsidRDefault="006E16FD" w:rsidP="006E16FD">
            <w:pPr>
              <w:pStyle w:val="bullet"/>
              <w:numPr>
                <w:ilvl w:val="0"/>
                <w:numId w:val="12"/>
              </w:numPr>
              <w:tabs>
                <w:tab w:val="clear" w:pos="820"/>
              </w:tabs>
              <w:ind w:left="284" w:hanging="284"/>
            </w:pPr>
            <w:r w:rsidRPr="006000CD">
              <w:t>communications technology as required</w:t>
            </w:r>
          </w:p>
          <w:p w14:paraId="59A7EFEB" w14:textId="77777777" w:rsidR="006E16FD" w:rsidRDefault="006E16FD" w:rsidP="00816346">
            <w:pPr>
              <w:pStyle w:val="unittext"/>
              <w:keepNext/>
            </w:pPr>
            <w:r>
              <w:t>At this level the learner:</w:t>
            </w:r>
          </w:p>
          <w:p w14:paraId="1AABE02B" w14:textId="77777777" w:rsidR="006E16FD" w:rsidRDefault="006E16FD" w:rsidP="006E16FD">
            <w:pPr>
              <w:pStyle w:val="bullet"/>
              <w:numPr>
                <w:ilvl w:val="0"/>
                <w:numId w:val="12"/>
              </w:numPr>
              <w:tabs>
                <w:tab w:val="clear" w:pos="820"/>
              </w:tabs>
              <w:ind w:left="284" w:hanging="284"/>
            </w:pPr>
            <w:r>
              <w:t>works independently across a range of contexts including some that are unfamiliar and/or unpredictable and include some specialisation</w:t>
            </w:r>
          </w:p>
          <w:p w14:paraId="4EC38446" w14:textId="77777777" w:rsidR="006E16FD" w:rsidRDefault="006E16FD" w:rsidP="006E16FD">
            <w:pPr>
              <w:pStyle w:val="bullet"/>
              <w:numPr>
                <w:ilvl w:val="0"/>
                <w:numId w:val="12"/>
              </w:numPr>
              <w:tabs>
                <w:tab w:val="clear" w:pos="820"/>
              </w:tabs>
              <w:ind w:left="284" w:hanging="284"/>
            </w:pPr>
            <w:r w:rsidRPr="00274743">
              <w:t>initiates and uses support from a range of established sources</w:t>
            </w:r>
          </w:p>
          <w:p w14:paraId="3DB6432D" w14:textId="77777777" w:rsidR="006E16FD" w:rsidRDefault="006E16FD" w:rsidP="00816346">
            <w:pPr>
              <w:pStyle w:val="bullet"/>
              <w:numPr>
                <w:ilvl w:val="0"/>
                <w:numId w:val="0"/>
              </w:numPr>
            </w:pPr>
            <w:r w:rsidRPr="008F6392">
              <w:t xml:space="preserve">In order to </w:t>
            </w:r>
            <w:r>
              <w:t xml:space="preserve">support achievement of </w:t>
            </w:r>
            <w:r w:rsidRPr="008F6392">
              <w:t>meaningful outcomes at the qualification level an integrated approach to assessment should be used, refer to Section B 6.1 Assessment Strategy.</w:t>
            </w:r>
          </w:p>
          <w:p w14:paraId="143BF5B5" w14:textId="77777777" w:rsidR="006E16FD" w:rsidRPr="00274743" w:rsidRDefault="006E16FD" w:rsidP="00816346">
            <w:pPr>
              <w:pStyle w:val="bullet"/>
              <w:numPr>
                <w:ilvl w:val="0"/>
                <w:numId w:val="0"/>
              </w:numPr>
            </w:pPr>
            <w:r w:rsidRPr="00274743">
              <w:t>Where this unit is being co-assessed with units related to another domain, such as personal, the same texts may apply to both domains.</w:t>
            </w:r>
          </w:p>
        </w:tc>
      </w:tr>
      <w:tr w:rsidR="006E16FD" w14:paraId="11B5A92E" w14:textId="77777777" w:rsidTr="00E7148D">
        <w:tc>
          <w:tcPr>
            <w:tcW w:w="9320" w:type="dxa"/>
            <w:gridSpan w:val="5"/>
          </w:tcPr>
          <w:p w14:paraId="5737C60C" w14:textId="77777777" w:rsidR="006E16FD" w:rsidRDefault="006E16FD" w:rsidP="00816346">
            <w:pPr>
              <w:pStyle w:val="spacer"/>
            </w:pPr>
          </w:p>
        </w:tc>
      </w:tr>
      <w:tr w:rsidR="006E16FD" w14:paraId="7A89761A" w14:textId="77777777" w:rsidTr="00E7148D">
        <w:tc>
          <w:tcPr>
            <w:tcW w:w="3330" w:type="dxa"/>
            <w:gridSpan w:val="2"/>
          </w:tcPr>
          <w:p w14:paraId="012815FE" w14:textId="77777777" w:rsidR="006E16FD" w:rsidRPr="00622D2D" w:rsidRDefault="006E16FD" w:rsidP="00816346">
            <w:pPr>
              <w:pStyle w:val="EG"/>
              <w:keepNext/>
            </w:pPr>
            <w:r w:rsidRPr="005979AA">
              <w:t>Method(s) of assessment</w:t>
            </w:r>
          </w:p>
        </w:tc>
        <w:tc>
          <w:tcPr>
            <w:tcW w:w="5990" w:type="dxa"/>
            <w:gridSpan w:val="3"/>
          </w:tcPr>
          <w:p w14:paraId="79E0614D" w14:textId="77777777" w:rsidR="006E16FD" w:rsidRDefault="006E16FD" w:rsidP="00816346">
            <w:pPr>
              <w:pStyle w:val="unittext"/>
              <w:keepNext/>
            </w:pPr>
            <w:r>
              <w:t>The following suggested assessment methods are suitable for this unit:</w:t>
            </w:r>
          </w:p>
          <w:p w14:paraId="3001B160" w14:textId="77777777" w:rsidR="006E16FD" w:rsidRDefault="006E16FD" w:rsidP="006E16FD">
            <w:pPr>
              <w:pStyle w:val="bullet"/>
              <w:numPr>
                <w:ilvl w:val="0"/>
                <w:numId w:val="12"/>
              </w:numPr>
              <w:tabs>
                <w:tab w:val="clear" w:pos="820"/>
              </w:tabs>
              <w:ind w:left="284" w:hanging="284"/>
            </w:pPr>
            <w:r>
              <w:t>portfolio of different text types created by the learner which show evidence of drafting and review</w:t>
            </w:r>
          </w:p>
          <w:p w14:paraId="4BFE6C31" w14:textId="77777777" w:rsidR="006E16FD" w:rsidRDefault="006E16FD" w:rsidP="006E16FD">
            <w:pPr>
              <w:pStyle w:val="bullet"/>
              <w:numPr>
                <w:ilvl w:val="0"/>
                <w:numId w:val="12"/>
              </w:numPr>
              <w:tabs>
                <w:tab w:val="clear" w:pos="820"/>
              </w:tabs>
              <w:ind w:left="284" w:hanging="284"/>
            </w:pPr>
            <w:r>
              <w:t>oral or written questioning to assess knowledge of a the purpose and audience for a range of workplace related texts</w:t>
            </w:r>
          </w:p>
        </w:tc>
      </w:tr>
    </w:tbl>
    <w:p w14:paraId="0B4EDDC7" w14:textId="77777777" w:rsidR="00E7148D" w:rsidRDefault="00E7148D" w:rsidP="009C7A96">
      <w:pPr>
        <w:pStyle w:val="CodeTOC"/>
        <w:sectPr w:rsidR="00E7148D" w:rsidSect="00E7148D">
          <w:headerReference w:type="default" r:id="rId89"/>
          <w:pgSz w:w="11906" w:h="16838" w:code="9"/>
          <w:pgMar w:top="1418" w:right="1361" w:bottom="1701" w:left="1361" w:header="709" w:footer="340" w:gutter="0"/>
          <w:cols w:space="708"/>
          <w:docGrid w:linePitch="360"/>
        </w:sectPr>
      </w:pPr>
    </w:p>
    <w:tbl>
      <w:tblPr>
        <w:tblpPr w:leftFromText="180" w:rightFromText="180" w:vertAnchor="text" w:tblpY="1"/>
        <w:tblOverlap w:val="never"/>
        <w:tblW w:w="9184" w:type="dxa"/>
        <w:tblLook w:val="04A0" w:firstRow="1" w:lastRow="0" w:firstColumn="1" w:lastColumn="0" w:noHBand="0" w:noVBand="1"/>
      </w:tblPr>
      <w:tblGrid>
        <w:gridCol w:w="2885"/>
        <w:gridCol w:w="426"/>
        <w:gridCol w:w="141"/>
        <w:gridCol w:w="15"/>
        <w:gridCol w:w="5717"/>
      </w:tblGrid>
      <w:tr w:rsidR="006E16FD" w:rsidRPr="00D72D90" w14:paraId="3769482D" w14:textId="77777777" w:rsidTr="00E7148D">
        <w:tc>
          <w:tcPr>
            <w:tcW w:w="2885" w:type="dxa"/>
          </w:tcPr>
          <w:p w14:paraId="301E745C" w14:textId="77777777" w:rsidR="006E16FD" w:rsidRPr="00D72D90" w:rsidRDefault="006E16FD" w:rsidP="009C7A96">
            <w:pPr>
              <w:pStyle w:val="CodeTOC"/>
            </w:pPr>
            <w:r w:rsidRPr="00D72D90">
              <w:lastRenderedPageBreak/>
              <w:t>Unit Code</w:t>
            </w:r>
          </w:p>
        </w:tc>
        <w:tc>
          <w:tcPr>
            <w:tcW w:w="6299" w:type="dxa"/>
            <w:gridSpan w:val="4"/>
          </w:tcPr>
          <w:p w14:paraId="1B62C697" w14:textId="77777777" w:rsidR="006E16FD" w:rsidRPr="00083DD3" w:rsidRDefault="006E16FD" w:rsidP="009C7A96">
            <w:pPr>
              <w:pStyle w:val="Heading1"/>
              <w:spacing w:before="120"/>
              <w:rPr>
                <w:color w:val="auto"/>
              </w:rPr>
            </w:pPr>
            <w:bookmarkStart w:id="504" w:name="_Toc514234425"/>
            <w:bookmarkStart w:id="505" w:name="_Toc33169086"/>
            <w:bookmarkStart w:id="506" w:name="_Toc139287045"/>
            <w:bookmarkStart w:id="507" w:name="_Toc139637049"/>
            <w:bookmarkStart w:id="508" w:name="_Toc140138272"/>
            <w:r w:rsidRPr="00083DD3">
              <w:rPr>
                <w:rFonts w:ascii="ZWAdobeF" w:hAnsi="ZWAdobeF" w:cs="ZWAdobeF"/>
                <w:color w:val="auto"/>
                <w:sz w:val="2"/>
                <w:szCs w:val="2"/>
              </w:rPr>
              <w:t>84B84B</w:t>
            </w:r>
            <w:r w:rsidRPr="00083DD3">
              <w:rPr>
                <w:color w:val="auto"/>
              </w:rPr>
              <w:t>VU22422</w:t>
            </w:r>
            <w:bookmarkEnd w:id="504"/>
            <w:bookmarkEnd w:id="505"/>
            <w:bookmarkEnd w:id="506"/>
            <w:bookmarkEnd w:id="507"/>
            <w:bookmarkEnd w:id="508"/>
          </w:p>
        </w:tc>
      </w:tr>
      <w:tr w:rsidR="006E16FD" w:rsidRPr="00D72D90" w14:paraId="505D5F13" w14:textId="77777777" w:rsidTr="00E7148D">
        <w:tc>
          <w:tcPr>
            <w:tcW w:w="2885" w:type="dxa"/>
          </w:tcPr>
          <w:p w14:paraId="5D02BE76" w14:textId="77777777" w:rsidR="006E16FD" w:rsidRPr="00D72D90" w:rsidRDefault="006E16FD" w:rsidP="009C7A96">
            <w:pPr>
              <w:pStyle w:val="CodeTOC"/>
            </w:pPr>
            <w:r w:rsidRPr="00D72D90">
              <w:t>Unit Title</w:t>
            </w:r>
          </w:p>
        </w:tc>
        <w:tc>
          <w:tcPr>
            <w:tcW w:w="6299" w:type="dxa"/>
            <w:gridSpan w:val="4"/>
          </w:tcPr>
          <w:p w14:paraId="4D51A615" w14:textId="77777777" w:rsidR="006E16FD" w:rsidRPr="00083DD3" w:rsidRDefault="006E16FD" w:rsidP="009C7A96">
            <w:pPr>
              <w:pStyle w:val="Heading1"/>
              <w:spacing w:before="120"/>
              <w:rPr>
                <w:color w:val="auto"/>
              </w:rPr>
            </w:pPr>
            <w:bookmarkStart w:id="509" w:name="_Toc507058669"/>
            <w:bookmarkStart w:id="510" w:name="_Toc514234426"/>
            <w:bookmarkStart w:id="511" w:name="_Toc33169087"/>
            <w:bookmarkStart w:id="512" w:name="_Toc139287046"/>
            <w:bookmarkStart w:id="513" w:name="_Toc139637050"/>
            <w:bookmarkStart w:id="514" w:name="_Toc140138273"/>
            <w:r w:rsidRPr="00083DD3">
              <w:rPr>
                <w:rFonts w:ascii="ZWAdobeF" w:hAnsi="ZWAdobeF" w:cs="ZWAdobeF"/>
                <w:color w:val="auto"/>
                <w:sz w:val="2"/>
                <w:szCs w:val="2"/>
              </w:rPr>
              <w:t>85B85B</w:t>
            </w:r>
            <w:r w:rsidRPr="00083DD3">
              <w:rPr>
                <w:color w:val="auto"/>
              </w:rPr>
              <w:t>Investigate and interpret shapes and measurements and related formulae</w:t>
            </w:r>
            <w:bookmarkEnd w:id="509"/>
            <w:bookmarkEnd w:id="510"/>
            <w:bookmarkEnd w:id="511"/>
            <w:bookmarkEnd w:id="512"/>
            <w:bookmarkEnd w:id="513"/>
            <w:bookmarkEnd w:id="514"/>
          </w:p>
        </w:tc>
      </w:tr>
      <w:tr w:rsidR="006E16FD" w14:paraId="07518962" w14:textId="77777777" w:rsidTr="00E7148D">
        <w:tc>
          <w:tcPr>
            <w:tcW w:w="2885" w:type="dxa"/>
          </w:tcPr>
          <w:p w14:paraId="291547E0" w14:textId="77777777" w:rsidR="006E16FD" w:rsidRDefault="006E16FD" w:rsidP="009C7A96">
            <w:pPr>
              <w:pStyle w:val="Heading21"/>
              <w:keepNext/>
            </w:pPr>
            <w:r>
              <w:t>Unit Descriptor</w:t>
            </w:r>
          </w:p>
        </w:tc>
        <w:tc>
          <w:tcPr>
            <w:tcW w:w="6299" w:type="dxa"/>
            <w:gridSpan w:val="4"/>
          </w:tcPr>
          <w:p w14:paraId="30732C66" w14:textId="77777777" w:rsidR="006E16FD" w:rsidRPr="00D3576E" w:rsidRDefault="006E16FD" w:rsidP="009C7A96">
            <w:pPr>
              <w:pStyle w:val="unittext"/>
              <w:keepNext/>
              <w:rPr>
                <w:lang w:val="en-US"/>
              </w:rPr>
            </w:pPr>
            <w:r>
              <w:t xml:space="preserve">This unit describes the </w:t>
            </w:r>
            <w:r>
              <w:rPr>
                <w:lang w:val="en-US"/>
              </w:rPr>
              <w:t xml:space="preserve">skills and knowledge to </w:t>
            </w:r>
            <w:r>
              <w:t>to</w:t>
            </w:r>
            <w:r w:rsidRPr="00D3576E">
              <w:rPr>
                <w:lang w:val="en-US"/>
              </w:rPr>
              <w:t xml:space="preserve"> investigat</w:t>
            </w:r>
            <w:r>
              <w:rPr>
                <w:lang w:val="en-US"/>
              </w:rPr>
              <w:t>e</w:t>
            </w:r>
            <w:r w:rsidRPr="00D3576E">
              <w:rPr>
                <w:lang w:val="en-US"/>
              </w:rPr>
              <w:t xml:space="preserve"> two-dimensional and three-dimensional shapes and their representation</w:t>
            </w:r>
            <w:r>
              <w:rPr>
                <w:lang w:val="en-US"/>
              </w:rPr>
              <w:t>.</w:t>
            </w:r>
            <w:r w:rsidRPr="00D3576E">
              <w:rPr>
                <w:lang w:val="en-US"/>
              </w:rPr>
              <w:t xml:space="preserve"> </w:t>
            </w:r>
            <w:r>
              <w:rPr>
                <w:lang w:val="en-US"/>
              </w:rPr>
              <w:t>It includes</w:t>
            </w:r>
            <w:r w:rsidRPr="00D3576E">
              <w:rPr>
                <w:lang w:val="en-US"/>
              </w:rPr>
              <w:t xml:space="preserve"> estimating, measuring and calculating quantities</w:t>
            </w:r>
            <w:r>
              <w:rPr>
                <w:lang w:val="en-US"/>
              </w:rPr>
              <w:t xml:space="preserve"> and</w:t>
            </w:r>
            <w:r w:rsidRPr="00D3576E">
              <w:rPr>
                <w:lang w:val="en-US"/>
              </w:rPr>
              <w:t xml:space="preserve"> using formulae related to personal, public, work or education and training</w:t>
            </w:r>
            <w:r>
              <w:rPr>
                <w:lang w:val="en-US"/>
              </w:rPr>
              <w:t xml:space="preserve">. </w:t>
            </w:r>
            <w:r>
              <w:t>At this level the learner works independently across a range of contexts including some that are unfamiliar and/or unpredictable and include some specialisation. Learners at this level work independently and initiate and use support from a range of established resources.</w:t>
            </w:r>
          </w:p>
          <w:p w14:paraId="4D7B1E98" w14:textId="77777777" w:rsidR="006E16FD" w:rsidRDefault="006E16FD" w:rsidP="009C7A96">
            <w:pPr>
              <w:pStyle w:val="unittext"/>
              <w:keepNext/>
            </w:pPr>
            <w:r w:rsidRPr="00C2599D">
              <w:t>The required outcomes described in this unit</w:t>
            </w:r>
            <w:r>
              <w:t xml:space="preserve"> contribute to the achievement of Australian Core Skills Framework indicators for </w:t>
            </w:r>
            <w:r w:rsidRPr="00D3576E">
              <w:t>Numeracy</w:t>
            </w:r>
            <w:r>
              <w:t xml:space="preserve"> at Level 4:</w:t>
            </w:r>
            <w:r w:rsidRPr="00D3576E">
              <w:t xml:space="preserve"> 4.09, 4.10, &amp; 4.11.</w:t>
            </w:r>
          </w:p>
        </w:tc>
      </w:tr>
      <w:tr w:rsidR="006E16FD" w14:paraId="17E34D2E" w14:textId="77777777" w:rsidTr="00E7148D">
        <w:tc>
          <w:tcPr>
            <w:tcW w:w="2885" w:type="dxa"/>
          </w:tcPr>
          <w:p w14:paraId="5E10381C" w14:textId="77777777" w:rsidR="006E16FD" w:rsidRDefault="006E16FD" w:rsidP="009C7A96">
            <w:pPr>
              <w:pStyle w:val="Heading21"/>
              <w:keepNext/>
            </w:pPr>
            <w:r>
              <w:t>Employability Skills</w:t>
            </w:r>
          </w:p>
        </w:tc>
        <w:tc>
          <w:tcPr>
            <w:tcW w:w="6299" w:type="dxa"/>
            <w:gridSpan w:val="4"/>
          </w:tcPr>
          <w:p w14:paraId="2F457D43" w14:textId="77777777" w:rsidR="006E16FD" w:rsidRDefault="006E16FD" w:rsidP="009C7A96">
            <w:pPr>
              <w:pStyle w:val="unittext"/>
              <w:keepNext/>
            </w:pPr>
            <w:r>
              <w:t>This unit contains employability skills.</w:t>
            </w:r>
          </w:p>
        </w:tc>
      </w:tr>
      <w:tr w:rsidR="006E16FD" w14:paraId="0ABC3098" w14:textId="77777777" w:rsidTr="00E7148D">
        <w:tc>
          <w:tcPr>
            <w:tcW w:w="2885" w:type="dxa"/>
          </w:tcPr>
          <w:p w14:paraId="0614AF63" w14:textId="77777777" w:rsidR="006E16FD" w:rsidRDefault="006E16FD" w:rsidP="009C7A96">
            <w:pPr>
              <w:pStyle w:val="Heading21"/>
              <w:keepNext/>
            </w:pPr>
            <w:r>
              <w:t>Application of the Unit</w:t>
            </w:r>
          </w:p>
        </w:tc>
        <w:tc>
          <w:tcPr>
            <w:tcW w:w="6299" w:type="dxa"/>
            <w:gridSpan w:val="4"/>
          </w:tcPr>
          <w:p w14:paraId="62991BFD" w14:textId="77777777" w:rsidR="006E16FD" w:rsidRPr="00D3576E" w:rsidRDefault="006E16FD" w:rsidP="009C7A96">
            <w:pPr>
              <w:pStyle w:val="unittext"/>
              <w:keepNext/>
              <w:rPr>
                <w:lang w:val="en-US"/>
              </w:rPr>
            </w:pPr>
            <w:r>
              <w:t xml:space="preserve">This unit applies to those </w:t>
            </w:r>
            <w:r w:rsidRPr="00D3576E">
              <w:rPr>
                <w:lang w:val="en-US"/>
              </w:rPr>
              <w:t xml:space="preserve">seeking to improve their educational, vocational or community participation options </w:t>
            </w:r>
            <w:r>
              <w:rPr>
                <w:lang w:val="en-US"/>
              </w:rPr>
              <w:t xml:space="preserve">by </w:t>
            </w:r>
            <w:r w:rsidRPr="00D3576E">
              <w:rPr>
                <w:lang w:val="en-US"/>
              </w:rPr>
              <w:t>develop</w:t>
            </w:r>
            <w:r>
              <w:rPr>
                <w:lang w:val="en-US"/>
              </w:rPr>
              <w:t>ing</w:t>
            </w:r>
            <w:r w:rsidRPr="00D3576E">
              <w:rPr>
                <w:lang w:val="en-US"/>
              </w:rPr>
              <w:t xml:space="preserve"> a range of numeracy and mathematics skills. </w:t>
            </w:r>
          </w:p>
          <w:p w14:paraId="26D3AD80" w14:textId="77777777" w:rsidR="006E16FD" w:rsidRPr="00D3576E" w:rsidRDefault="006E16FD" w:rsidP="009C7A96">
            <w:pPr>
              <w:pStyle w:val="unittext"/>
              <w:keepNext/>
            </w:pPr>
            <w:r w:rsidRPr="00D3576E">
              <w:t>Numeracy is seen as making meaning of mathematics - mathematics is a tool to be used efficiently and critically and is seen as the knowledge and skills to be applied and used for a range of purposes and in a variety of contexts. The goal is therefore to assist learners to develop mathematical concepts and relationships in ways that are personally meaningful.</w:t>
            </w:r>
          </w:p>
          <w:p w14:paraId="21B3D341" w14:textId="77777777" w:rsidR="006E16FD" w:rsidRDefault="006E16FD" w:rsidP="009C7A96">
            <w:pPr>
              <w:pStyle w:val="unittext"/>
              <w:keepNext/>
            </w:pPr>
            <w:r w:rsidRPr="00D3576E">
              <w:t>It is recommended that this unit is integrated with the delivery and assessment of other numeracy and mathematics units. It is also recommended that application is also integrated with other units from across the CGEA. The links between the different units encourage co-delivery and assessment, and replicates real life situations where tasks and activities integrate a wide range of skills including literacy and numeracy.</w:t>
            </w:r>
          </w:p>
        </w:tc>
      </w:tr>
      <w:tr w:rsidR="006E16FD" w14:paraId="20709CB5" w14:textId="77777777" w:rsidTr="00E7148D">
        <w:tc>
          <w:tcPr>
            <w:tcW w:w="2885" w:type="dxa"/>
          </w:tcPr>
          <w:p w14:paraId="70A0F1BC" w14:textId="77777777" w:rsidR="006E16FD" w:rsidRDefault="006E16FD" w:rsidP="009C7A96">
            <w:pPr>
              <w:pStyle w:val="Heading21"/>
              <w:keepNext/>
            </w:pPr>
            <w:r>
              <w:t>Element</w:t>
            </w:r>
          </w:p>
          <w:p w14:paraId="6966B42D" w14:textId="77777777" w:rsidR="006E16FD" w:rsidRDefault="006E16FD" w:rsidP="009C7A96">
            <w:pPr>
              <w:pStyle w:val="text"/>
              <w:keepNext/>
            </w:pPr>
            <w:r w:rsidRPr="005979AA">
              <w:t>Elements describe the essential outcomes of a unit of competency. Elements describe actions or outcomes that are demonstrable and assessable.</w:t>
            </w:r>
          </w:p>
        </w:tc>
        <w:tc>
          <w:tcPr>
            <w:tcW w:w="6299" w:type="dxa"/>
            <w:gridSpan w:val="4"/>
          </w:tcPr>
          <w:p w14:paraId="241B1E5B" w14:textId="77777777" w:rsidR="006E16FD" w:rsidRDefault="006E16FD" w:rsidP="009C7A96">
            <w:pPr>
              <w:pStyle w:val="Heading21"/>
              <w:keepNext/>
            </w:pPr>
            <w:r>
              <w:t>Performance Criteria</w:t>
            </w:r>
          </w:p>
          <w:p w14:paraId="3F685423" w14:textId="77777777" w:rsidR="006E16FD" w:rsidRDefault="006E16FD" w:rsidP="009C7A96">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6E16FD" w14:paraId="2A51DAC8" w14:textId="77777777" w:rsidTr="00E7148D">
        <w:tc>
          <w:tcPr>
            <w:tcW w:w="2885" w:type="dxa"/>
          </w:tcPr>
          <w:p w14:paraId="1B388500" w14:textId="77777777" w:rsidR="006E16FD" w:rsidRDefault="006E16FD" w:rsidP="009C7A96">
            <w:pPr>
              <w:pStyle w:val="spacer"/>
            </w:pPr>
          </w:p>
        </w:tc>
        <w:tc>
          <w:tcPr>
            <w:tcW w:w="6299" w:type="dxa"/>
            <w:gridSpan w:val="4"/>
          </w:tcPr>
          <w:p w14:paraId="62532225" w14:textId="77777777" w:rsidR="006E16FD" w:rsidRDefault="006E16FD" w:rsidP="009C7A96">
            <w:pPr>
              <w:pStyle w:val="spacer"/>
            </w:pPr>
          </w:p>
        </w:tc>
      </w:tr>
      <w:tr w:rsidR="006E16FD" w14:paraId="290CD554" w14:textId="77777777" w:rsidTr="00E7148D">
        <w:tc>
          <w:tcPr>
            <w:tcW w:w="2885" w:type="dxa"/>
            <w:vMerge w:val="restart"/>
          </w:tcPr>
          <w:p w14:paraId="2142EF5E" w14:textId="77777777" w:rsidR="006E16FD" w:rsidRPr="00D3576E" w:rsidRDefault="006E16FD" w:rsidP="009C7A96">
            <w:pPr>
              <w:pStyle w:val="element"/>
              <w:keepNext/>
            </w:pPr>
            <w:r w:rsidRPr="0084371F">
              <w:t>1</w:t>
            </w:r>
            <w:r>
              <w:tab/>
            </w:r>
            <w:r w:rsidRPr="00D3576E">
              <w:t xml:space="preserve">Create </w:t>
            </w:r>
            <w:r w:rsidRPr="00D3576E">
              <w:rPr>
                <w:lang w:val="en-US"/>
              </w:rPr>
              <w:t>two-dim</w:t>
            </w:r>
            <w:r>
              <w:rPr>
                <w:lang w:val="en-US"/>
              </w:rPr>
              <w:t>ensional</w:t>
            </w:r>
            <w:r w:rsidRPr="00D3576E">
              <w:rPr>
                <w:lang w:val="en-US"/>
              </w:rPr>
              <w:t xml:space="preserve"> and three-dimensional </w:t>
            </w:r>
            <w:r w:rsidRPr="00D3576E">
              <w:rPr>
                <w:lang w:val="en-US"/>
              </w:rPr>
              <w:lastRenderedPageBreak/>
              <w:t>shapes and their representation</w:t>
            </w:r>
          </w:p>
          <w:p w14:paraId="1FE5B248" w14:textId="77777777" w:rsidR="006E16FD" w:rsidRPr="0084371F" w:rsidRDefault="006E16FD" w:rsidP="009C7A96">
            <w:pPr>
              <w:pStyle w:val="element"/>
              <w:keepNext/>
            </w:pPr>
          </w:p>
        </w:tc>
        <w:tc>
          <w:tcPr>
            <w:tcW w:w="567" w:type="dxa"/>
            <w:gridSpan w:val="2"/>
          </w:tcPr>
          <w:p w14:paraId="49F5326C" w14:textId="77777777" w:rsidR="006E16FD" w:rsidRDefault="006E16FD" w:rsidP="009C7A96">
            <w:pPr>
              <w:pStyle w:val="PC"/>
              <w:keepNext/>
            </w:pPr>
            <w:r>
              <w:lastRenderedPageBreak/>
              <w:t>1.1</w:t>
            </w:r>
          </w:p>
        </w:tc>
        <w:tc>
          <w:tcPr>
            <w:tcW w:w="5732" w:type="dxa"/>
            <w:gridSpan w:val="2"/>
          </w:tcPr>
          <w:p w14:paraId="5E9C30E6" w14:textId="77777777" w:rsidR="006E16FD" w:rsidRDefault="006E16FD" w:rsidP="009C7A96">
            <w:pPr>
              <w:pStyle w:val="PC"/>
              <w:keepNext/>
              <w:rPr>
                <w:sz w:val="24"/>
                <w:szCs w:val="24"/>
                <w:lang w:eastAsia="en-US"/>
              </w:rPr>
            </w:pPr>
            <w:r>
              <w:t xml:space="preserve">Represent two-dimensional shapes and three-dimensional objects by </w:t>
            </w:r>
            <w:r w:rsidRPr="00D3576E">
              <w:rPr>
                <w:b/>
                <w:bCs/>
                <w:i/>
                <w:iCs/>
              </w:rPr>
              <w:t>scale drawings</w:t>
            </w:r>
            <w:r>
              <w:rPr>
                <w:bCs/>
                <w:iCs/>
              </w:rPr>
              <w:t xml:space="preserve">, </w:t>
            </w:r>
            <w:r w:rsidRPr="00D3576E">
              <w:rPr>
                <w:b/>
                <w:i/>
              </w:rPr>
              <w:t xml:space="preserve">simple plans </w:t>
            </w:r>
            <w:r w:rsidRPr="00D3576E">
              <w:rPr>
                <w:b/>
                <w:i/>
              </w:rPr>
              <w:lastRenderedPageBreak/>
              <w:t>and models</w:t>
            </w:r>
            <w:r>
              <w:t xml:space="preserve"> using appropriate </w:t>
            </w:r>
            <w:r w:rsidRPr="00D3576E">
              <w:rPr>
                <w:b/>
                <w:i/>
              </w:rPr>
              <w:t>symbols and conventions</w:t>
            </w:r>
          </w:p>
        </w:tc>
      </w:tr>
      <w:tr w:rsidR="006E16FD" w14:paraId="7FD07D2D" w14:textId="77777777" w:rsidTr="00E7148D">
        <w:tc>
          <w:tcPr>
            <w:tcW w:w="2885" w:type="dxa"/>
            <w:vMerge/>
          </w:tcPr>
          <w:p w14:paraId="6C60AEF6" w14:textId="77777777" w:rsidR="006E16FD" w:rsidRPr="0084371F" w:rsidRDefault="006E16FD" w:rsidP="009C7A96">
            <w:pPr>
              <w:pStyle w:val="element"/>
              <w:keepNext/>
            </w:pPr>
          </w:p>
        </w:tc>
        <w:tc>
          <w:tcPr>
            <w:tcW w:w="567" w:type="dxa"/>
            <w:gridSpan w:val="2"/>
          </w:tcPr>
          <w:p w14:paraId="5424FD17" w14:textId="77777777" w:rsidR="006E16FD" w:rsidRDefault="006E16FD" w:rsidP="009C7A96">
            <w:pPr>
              <w:pStyle w:val="PC"/>
              <w:keepNext/>
            </w:pPr>
            <w:r>
              <w:t>1.2</w:t>
            </w:r>
          </w:p>
        </w:tc>
        <w:tc>
          <w:tcPr>
            <w:tcW w:w="5732" w:type="dxa"/>
            <w:gridSpan w:val="2"/>
          </w:tcPr>
          <w:p w14:paraId="2A0E4096" w14:textId="77777777" w:rsidR="006E16FD" w:rsidRDefault="006E16FD" w:rsidP="009C7A96">
            <w:pPr>
              <w:pStyle w:val="PC"/>
              <w:keepNext/>
              <w:rPr>
                <w:sz w:val="24"/>
                <w:szCs w:val="24"/>
                <w:lang w:eastAsia="en-US"/>
              </w:rPr>
            </w:pPr>
            <w:r>
              <w:t xml:space="preserve">Use ratio to create </w:t>
            </w:r>
            <w:r>
              <w:rPr>
                <w:bCs/>
                <w:iCs/>
              </w:rPr>
              <w:t xml:space="preserve">scale drawings, </w:t>
            </w:r>
            <w:r>
              <w:t>simple plans and models</w:t>
            </w:r>
          </w:p>
        </w:tc>
      </w:tr>
      <w:tr w:rsidR="006E16FD" w14:paraId="0090EFD7" w14:textId="77777777" w:rsidTr="00E7148D">
        <w:tc>
          <w:tcPr>
            <w:tcW w:w="2885" w:type="dxa"/>
            <w:vMerge/>
          </w:tcPr>
          <w:p w14:paraId="7C5F1A82" w14:textId="77777777" w:rsidR="006E16FD" w:rsidRPr="0084371F" w:rsidRDefault="006E16FD" w:rsidP="009C7A96">
            <w:pPr>
              <w:pStyle w:val="element"/>
              <w:keepNext/>
            </w:pPr>
          </w:p>
        </w:tc>
        <w:tc>
          <w:tcPr>
            <w:tcW w:w="567" w:type="dxa"/>
            <w:gridSpan w:val="2"/>
          </w:tcPr>
          <w:p w14:paraId="6788F478" w14:textId="77777777" w:rsidR="006E16FD" w:rsidRDefault="006E16FD" w:rsidP="009C7A96">
            <w:pPr>
              <w:pStyle w:val="PC"/>
              <w:keepNext/>
            </w:pPr>
            <w:r>
              <w:t>1.3</w:t>
            </w:r>
          </w:p>
        </w:tc>
        <w:tc>
          <w:tcPr>
            <w:tcW w:w="5732" w:type="dxa"/>
            <w:gridSpan w:val="2"/>
          </w:tcPr>
          <w:p w14:paraId="0C179A8E" w14:textId="77777777" w:rsidR="006E16FD" w:rsidRDefault="006E16FD" w:rsidP="009C7A96">
            <w:pPr>
              <w:pStyle w:val="PC"/>
              <w:keepNext/>
              <w:rPr>
                <w:sz w:val="24"/>
                <w:szCs w:val="24"/>
                <w:lang w:eastAsia="en-US"/>
              </w:rPr>
            </w:pPr>
            <w:r>
              <w:rPr>
                <w:bCs/>
                <w:iCs/>
              </w:rPr>
              <w:t>Estimate, draw and measure</w:t>
            </w:r>
            <w:r>
              <w:t xml:space="preserve"> </w:t>
            </w:r>
            <w:r w:rsidRPr="00FD7CC2">
              <w:rPr>
                <w:b/>
                <w:i/>
              </w:rPr>
              <w:t>angles</w:t>
            </w:r>
            <w:r>
              <w:t xml:space="preserve"> using a protractor or compass</w:t>
            </w:r>
          </w:p>
        </w:tc>
      </w:tr>
      <w:tr w:rsidR="006E16FD" w14:paraId="306DFFE1" w14:textId="77777777" w:rsidTr="00E7148D">
        <w:tc>
          <w:tcPr>
            <w:tcW w:w="2885" w:type="dxa"/>
          </w:tcPr>
          <w:p w14:paraId="534DABB3" w14:textId="77777777" w:rsidR="006E16FD" w:rsidRDefault="006E16FD" w:rsidP="009C7A96">
            <w:pPr>
              <w:pStyle w:val="spacer"/>
            </w:pPr>
          </w:p>
        </w:tc>
        <w:tc>
          <w:tcPr>
            <w:tcW w:w="6299" w:type="dxa"/>
            <w:gridSpan w:val="4"/>
          </w:tcPr>
          <w:p w14:paraId="65C0CC64" w14:textId="77777777" w:rsidR="006E16FD" w:rsidRDefault="006E16FD" w:rsidP="009C7A96">
            <w:pPr>
              <w:pStyle w:val="spacer"/>
            </w:pPr>
          </w:p>
        </w:tc>
      </w:tr>
      <w:tr w:rsidR="006E16FD" w14:paraId="06604555" w14:textId="77777777" w:rsidTr="00E7148D">
        <w:tc>
          <w:tcPr>
            <w:tcW w:w="2885" w:type="dxa"/>
            <w:vMerge w:val="restart"/>
          </w:tcPr>
          <w:p w14:paraId="06FE35A1" w14:textId="77777777" w:rsidR="006E16FD" w:rsidRDefault="006E16FD" w:rsidP="009C7A96">
            <w:pPr>
              <w:pStyle w:val="element"/>
              <w:keepNext/>
            </w:pPr>
            <w:r>
              <w:t>2</w:t>
            </w:r>
            <w:r>
              <w:tab/>
            </w:r>
            <w:r w:rsidRPr="00D3576E">
              <w:t xml:space="preserve">Investigate </w:t>
            </w:r>
            <w:r w:rsidRPr="00D3576E">
              <w:rPr>
                <w:lang w:val="en-US"/>
              </w:rPr>
              <w:t>two-dimensional and three-dimensional shapes and their representation</w:t>
            </w:r>
          </w:p>
        </w:tc>
        <w:tc>
          <w:tcPr>
            <w:tcW w:w="582" w:type="dxa"/>
            <w:gridSpan w:val="3"/>
          </w:tcPr>
          <w:p w14:paraId="615C21A0" w14:textId="77777777" w:rsidR="006E16FD" w:rsidRDefault="006E16FD" w:rsidP="009C7A96">
            <w:pPr>
              <w:pStyle w:val="PC"/>
              <w:keepNext/>
            </w:pPr>
            <w:r>
              <w:t>2.1</w:t>
            </w:r>
          </w:p>
        </w:tc>
        <w:tc>
          <w:tcPr>
            <w:tcW w:w="5717" w:type="dxa"/>
          </w:tcPr>
          <w:p w14:paraId="2682E38C" w14:textId="77777777" w:rsidR="006E16FD" w:rsidRDefault="006E16FD" w:rsidP="009C7A96">
            <w:pPr>
              <w:pStyle w:val="PC"/>
              <w:keepNext/>
              <w:rPr>
                <w:sz w:val="24"/>
                <w:szCs w:val="24"/>
                <w:lang w:eastAsia="en-US"/>
              </w:rPr>
            </w:pPr>
            <w:r>
              <w:t xml:space="preserve">Use </w:t>
            </w:r>
            <w:r w:rsidRPr="00D3576E">
              <w:rPr>
                <w:b/>
                <w:i/>
              </w:rPr>
              <w:t>ratio</w:t>
            </w:r>
            <w:r>
              <w:t xml:space="preserve"> to interpret </w:t>
            </w:r>
            <w:r>
              <w:rPr>
                <w:bCs/>
                <w:iCs/>
              </w:rPr>
              <w:t xml:space="preserve">scale drawings, </w:t>
            </w:r>
            <w:r>
              <w:t>simple plans and models</w:t>
            </w:r>
          </w:p>
        </w:tc>
      </w:tr>
      <w:tr w:rsidR="006E16FD" w14:paraId="77DF9E78" w14:textId="77777777" w:rsidTr="00E7148D">
        <w:tc>
          <w:tcPr>
            <w:tcW w:w="2885" w:type="dxa"/>
            <w:vMerge/>
          </w:tcPr>
          <w:p w14:paraId="36508EB1" w14:textId="77777777" w:rsidR="006E16FD" w:rsidRDefault="006E16FD" w:rsidP="009C7A96"/>
        </w:tc>
        <w:tc>
          <w:tcPr>
            <w:tcW w:w="582" w:type="dxa"/>
            <w:gridSpan w:val="3"/>
          </w:tcPr>
          <w:p w14:paraId="4B7EFAB6" w14:textId="77777777" w:rsidR="006E16FD" w:rsidRDefault="006E16FD" w:rsidP="009C7A96">
            <w:pPr>
              <w:pStyle w:val="PC"/>
              <w:keepNext/>
            </w:pPr>
            <w:r>
              <w:t>2.2</w:t>
            </w:r>
          </w:p>
        </w:tc>
        <w:tc>
          <w:tcPr>
            <w:tcW w:w="5717" w:type="dxa"/>
          </w:tcPr>
          <w:p w14:paraId="6164ECDC" w14:textId="77777777" w:rsidR="006E16FD" w:rsidRDefault="006E16FD" w:rsidP="009C7A96">
            <w:pPr>
              <w:pStyle w:val="PC"/>
              <w:keepNext/>
              <w:rPr>
                <w:sz w:val="24"/>
                <w:szCs w:val="24"/>
                <w:lang w:eastAsia="en-US"/>
              </w:rPr>
            </w:pPr>
            <w:r>
              <w:rPr>
                <w:bCs/>
                <w:iCs/>
              </w:rPr>
              <w:t xml:space="preserve">Read and interpret scale drawings, </w:t>
            </w:r>
            <w:r>
              <w:t xml:space="preserve">simple plans and models to see if they are </w:t>
            </w:r>
            <w:r>
              <w:rPr>
                <w:bCs/>
                <w:iCs/>
              </w:rPr>
              <w:t>representative</w:t>
            </w:r>
            <w:r>
              <w:t xml:space="preserve"> of the original object and vice versa</w:t>
            </w:r>
          </w:p>
        </w:tc>
      </w:tr>
      <w:tr w:rsidR="006E16FD" w14:paraId="06228514" w14:textId="77777777" w:rsidTr="00E7148D">
        <w:tc>
          <w:tcPr>
            <w:tcW w:w="2885" w:type="dxa"/>
            <w:vMerge/>
          </w:tcPr>
          <w:p w14:paraId="58CF46AC" w14:textId="77777777" w:rsidR="006E16FD" w:rsidRDefault="006E16FD" w:rsidP="009C7A96"/>
        </w:tc>
        <w:tc>
          <w:tcPr>
            <w:tcW w:w="582" w:type="dxa"/>
            <w:gridSpan w:val="3"/>
          </w:tcPr>
          <w:p w14:paraId="22D70FAD" w14:textId="77777777" w:rsidR="006E16FD" w:rsidRDefault="006E16FD" w:rsidP="009C7A96">
            <w:pPr>
              <w:pStyle w:val="PC"/>
              <w:keepNext/>
            </w:pPr>
            <w:r>
              <w:t>2.3</w:t>
            </w:r>
          </w:p>
        </w:tc>
        <w:tc>
          <w:tcPr>
            <w:tcW w:w="5717" w:type="dxa"/>
          </w:tcPr>
          <w:p w14:paraId="2F81157F" w14:textId="77777777" w:rsidR="006E16FD" w:rsidRDefault="006E16FD" w:rsidP="009C7A96">
            <w:pPr>
              <w:pStyle w:val="PC"/>
              <w:keepNext/>
              <w:rPr>
                <w:sz w:val="24"/>
                <w:szCs w:val="24"/>
                <w:lang w:eastAsia="en-US"/>
              </w:rPr>
            </w:pPr>
            <w:r>
              <w:t xml:space="preserve">Use the </w:t>
            </w:r>
            <w:r w:rsidRPr="00D3576E">
              <w:rPr>
                <w:b/>
                <w:i/>
              </w:rPr>
              <w:t>features and language of shape</w:t>
            </w:r>
            <w:r>
              <w:t xml:space="preserve"> </w:t>
            </w:r>
            <w:r>
              <w:rPr>
                <w:bCs/>
                <w:iCs/>
              </w:rPr>
              <w:t>to describe objects and their representation</w:t>
            </w:r>
          </w:p>
        </w:tc>
      </w:tr>
      <w:tr w:rsidR="006E16FD" w14:paraId="7393E03C" w14:textId="77777777" w:rsidTr="00E7148D">
        <w:tc>
          <w:tcPr>
            <w:tcW w:w="2885" w:type="dxa"/>
          </w:tcPr>
          <w:p w14:paraId="7557FEDE" w14:textId="77777777" w:rsidR="006E16FD" w:rsidRDefault="006E16FD" w:rsidP="009C7A96">
            <w:pPr>
              <w:pStyle w:val="spacer"/>
            </w:pPr>
          </w:p>
        </w:tc>
        <w:tc>
          <w:tcPr>
            <w:tcW w:w="6299" w:type="dxa"/>
            <w:gridSpan w:val="4"/>
          </w:tcPr>
          <w:p w14:paraId="4BD98A1A" w14:textId="77777777" w:rsidR="006E16FD" w:rsidRDefault="006E16FD" w:rsidP="009C7A96">
            <w:pPr>
              <w:pStyle w:val="spacer"/>
            </w:pPr>
          </w:p>
        </w:tc>
      </w:tr>
      <w:tr w:rsidR="006E16FD" w14:paraId="4487D321" w14:textId="77777777" w:rsidTr="00E7148D">
        <w:tc>
          <w:tcPr>
            <w:tcW w:w="2885" w:type="dxa"/>
            <w:vMerge w:val="restart"/>
          </w:tcPr>
          <w:p w14:paraId="0B0E4101" w14:textId="77777777" w:rsidR="006E16FD" w:rsidRDefault="006E16FD" w:rsidP="009C7A96">
            <w:pPr>
              <w:pStyle w:val="element"/>
              <w:keepNext/>
            </w:pPr>
            <w:r>
              <w:t>3</w:t>
            </w:r>
            <w:r>
              <w:tab/>
              <w:t>Estimate, measure and calculate quantities including using formulae</w:t>
            </w:r>
          </w:p>
        </w:tc>
        <w:tc>
          <w:tcPr>
            <w:tcW w:w="567" w:type="dxa"/>
            <w:gridSpan w:val="2"/>
          </w:tcPr>
          <w:p w14:paraId="3CE089B9" w14:textId="77777777" w:rsidR="006E16FD" w:rsidRDefault="006E16FD" w:rsidP="009C7A96">
            <w:pPr>
              <w:pStyle w:val="PC"/>
              <w:keepNext/>
            </w:pPr>
            <w:r>
              <w:t>3.1</w:t>
            </w:r>
          </w:p>
        </w:tc>
        <w:tc>
          <w:tcPr>
            <w:tcW w:w="5732" w:type="dxa"/>
            <w:gridSpan w:val="2"/>
          </w:tcPr>
          <w:p w14:paraId="0D104731" w14:textId="77777777" w:rsidR="006E16FD" w:rsidRDefault="006E16FD" w:rsidP="009C7A96">
            <w:pPr>
              <w:pStyle w:val="PC"/>
              <w:keepNext/>
              <w:rPr>
                <w:sz w:val="24"/>
                <w:szCs w:val="24"/>
                <w:lang w:eastAsia="en-US"/>
              </w:rPr>
            </w:pPr>
            <w:r>
              <w:t xml:space="preserve">Make initial </w:t>
            </w:r>
            <w:r w:rsidRPr="00D3576E">
              <w:rPr>
                <w:b/>
                <w:i/>
              </w:rPr>
              <w:t>estimate of measurement</w:t>
            </w:r>
            <w:r>
              <w:t xml:space="preserve"> and </w:t>
            </w:r>
            <w:r w:rsidRPr="00D3576E">
              <w:rPr>
                <w:b/>
                <w:i/>
              </w:rPr>
              <w:t xml:space="preserve">measure correctly </w:t>
            </w:r>
            <w:r>
              <w:t xml:space="preserve">using </w:t>
            </w:r>
            <w:r w:rsidRPr="00FD7CC2">
              <w:t>appropriate</w:t>
            </w:r>
            <w:r w:rsidRPr="00D3576E">
              <w:rPr>
                <w:b/>
                <w:i/>
              </w:rPr>
              <w:t xml:space="preserve"> instruments</w:t>
            </w:r>
          </w:p>
        </w:tc>
      </w:tr>
      <w:tr w:rsidR="006E16FD" w14:paraId="386D7A2A" w14:textId="77777777" w:rsidTr="00E7148D">
        <w:tc>
          <w:tcPr>
            <w:tcW w:w="2885" w:type="dxa"/>
            <w:vMerge/>
          </w:tcPr>
          <w:p w14:paraId="29BB78E6" w14:textId="77777777" w:rsidR="006E16FD" w:rsidRDefault="006E16FD" w:rsidP="009C7A96"/>
        </w:tc>
        <w:tc>
          <w:tcPr>
            <w:tcW w:w="567" w:type="dxa"/>
            <w:gridSpan w:val="2"/>
          </w:tcPr>
          <w:p w14:paraId="1819D637" w14:textId="77777777" w:rsidR="006E16FD" w:rsidRDefault="006E16FD" w:rsidP="009C7A96">
            <w:pPr>
              <w:pStyle w:val="PC"/>
              <w:keepNext/>
            </w:pPr>
            <w:r>
              <w:t>3.2</w:t>
            </w:r>
          </w:p>
        </w:tc>
        <w:tc>
          <w:tcPr>
            <w:tcW w:w="5732" w:type="dxa"/>
            <w:gridSpan w:val="2"/>
          </w:tcPr>
          <w:p w14:paraId="323BBA79" w14:textId="77777777" w:rsidR="006E16FD" w:rsidRDefault="006E16FD" w:rsidP="009C7A96">
            <w:pPr>
              <w:pStyle w:val="PC"/>
              <w:keepNext/>
              <w:rPr>
                <w:sz w:val="24"/>
                <w:szCs w:val="24"/>
                <w:lang w:eastAsia="en-US"/>
              </w:rPr>
            </w:pPr>
            <w:r>
              <w:t xml:space="preserve">Interpret, use and describe </w:t>
            </w:r>
            <w:r w:rsidRPr="00D3576E">
              <w:rPr>
                <w:b/>
                <w:i/>
              </w:rPr>
              <w:t xml:space="preserve">concepts and units of measure </w:t>
            </w:r>
            <w:r>
              <w:t xml:space="preserve">using suitable </w:t>
            </w:r>
            <w:r w:rsidRPr="00D3576E">
              <w:rPr>
                <w:b/>
                <w:i/>
              </w:rPr>
              <w:t>language and symbols</w:t>
            </w:r>
          </w:p>
        </w:tc>
      </w:tr>
      <w:tr w:rsidR="006E16FD" w14:paraId="3CB5BBB8" w14:textId="77777777" w:rsidTr="00E7148D">
        <w:tc>
          <w:tcPr>
            <w:tcW w:w="2885" w:type="dxa"/>
            <w:vMerge/>
          </w:tcPr>
          <w:p w14:paraId="5AF47EAA" w14:textId="77777777" w:rsidR="006E16FD" w:rsidRDefault="006E16FD" w:rsidP="009C7A96"/>
        </w:tc>
        <w:tc>
          <w:tcPr>
            <w:tcW w:w="567" w:type="dxa"/>
            <w:gridSpan w:val="2"/>
          </w:tcPr>
          <w:p w14:paraId="70AC1EB0" w14:textId="77777777" w:rsidR="006E16FD" w:rsidRDefault="006E16FD" w:rsidP="009C7A96">
            <w:pPr>
              <w:pStyle w:val="PC"/>
              <w:keepNext/>
            </w:pPr>
            <w:r>
              <w:t>3.3</w:t>
            </w:r>
          </w:p>
        </w:tc>
        <w:tc>
          <w:tcPr>
            <w:tcW w:w="5732" w:type="dxa"/>
            <w:gridSpan w:val="2"/>
          </w:tcPr>
          <w:p w14:paraId="16224B76" w14:textId="77777777" w:rsidR="006E16FD" w:rsidRDefault="006E16FD" w:rsidP="009C7A96">
            <w:pPr>
              <w:pStyle w:val="PC"/>
              <w:keepNext/>
              <w:rPr>
                <w:sz w:val="24"/>
                <w:szCs w:val="24"/>
                <w:lang w:eastAsia="en-US"/>
              </w:rPr>
            </w:pPr>
            <w:r>
              <w:t xml:space="preserve">Select and use </w:t>
            </w:r>
            <w:r w:rsidRPr="00D3576E">
              <w:rPr>
                <w:b/>
                <w:i/>
              </w:rPr>
              <w:t>appropriate formulae</w:t>
            </w:r>
            <w:r>
              <w:t xml:space="preserve"> to calculate the measurement </w:t>
            </w:r>
            <w:r>
              <w:rPr>
                <w:bCs/>
                <w:iCs/>
              </w:rPr>
              <w:t xml:space="preserve">properties of </w:t>
            </w:r>
            <w:r w:rsidRPr="00D3576E">
              <w:rPr>
                <w:b/>
                <w:i/>
              </w:rPr>
              <w:t>common shapes</w:t>
            </w:r>
          </w:p>
        </w:tc>
      </w:tr>
      <w:tr w:rsidR="006E16FD" w14:paraId="78AF916D" w14:textId="77777777" w:rsidTr="00E7148D">
        <w:tc>
          <w:tcPr>
            <w:tcW w:w="2885" w:type="dxa"/>
            <w:vMerge/>
          </w:tcPr>
          <w:p w14:paraId="22EF511F" w14:textId="77777777" w:rsidR="006E16FD" w:rsidRDefault="006E16FD" w:rsidP="009C7A96"/>
        </w:tc>
        <w:tc>
          <w:tcPr>
            <w:tcW w:w="567" w:type="dxa"/>
            <w:gridSpan w:val="2"/>
          </w:tcPr>
          <w:p w14:paraId="5207CC7B" w14:textId="77777777" w:rsidR="006E16FD" w:rsidRDefault="006E16FD" w:rsidP="009C7A96">
            <w:pPr>
              <w:pStyle w:val="PC"/>
              <w:keepNext/>
            </w:pPr>
            <w:r>
              <w:t>3.4</w:t>
            </w:r>
          </w:p>
        </w:tc>
        <w:tc>
          <w:tcPr>
            <w:tcW w:w="5732" w:type="dxa"/>
            <w:gridSpan w:val="2"/>
          </w:tcPr>
          <w:p w14:paraId="103C69B2" w14:textId="77777777" w:rsidR="006E16FD" w:rsidRDefault="006E16FD" w:rsidP="009C7A96">
            <w:pPr>
              <w:pStyle w:val="PC"/>
              <w:keepNext/>
              <w:rPr>
                <w:sz w:val="24"/>
                <w:szCs w:val="24"/>
                <w:lang w:eastAsia="en-US"/>
              </w:rPr>
            </w:pPr>
            <w:r>
              <w:t xml:space="preserve">Perform </w:t>
            </w:r>
            <w:r w:rsidRPr="00D3576E">
              <w:rPr>
                <w:b/>
                <w:i/>
              </w:rPr>
              <w:t xml:space="preserve">conversions </w:t>
            </w:r>
            <w:r w:rsidRPr="00D3576E">
              <w:rPr>
                <w:b/>
                <w:bCs/>
                <w:i/>
                <w:iCs/>
              </w:rPr>
              <w:t>between metric units</w:t>
            </w:r>
          </w:p>
        </w:tc>
      </w:tr>
      <w:tr w:rsidR="006E16FD" w14:paraId="78486063" w14:textId="77777777" w:rsidTr="00E7148D">
        <w:tc>
          <w:tcPr>
            <w:tcW w:w="2885" w:type="dxa"/>
            <w:vMerge/>
          </w:tcPr>
          <w:p w14:paraId="026AF28B" w14:textId="77777777" w:rsidR="006E16FD" w:rsidRDefault="006E16FD" w:rsidP="009C7A96"/>
        </w:tc>
        <w:tc>
          <w:tcPr>
            <w:tcW w:w="567" w:type="dxa"/>
            <w:gridSpan w:val="2"/>
          </w:tcPr>
          <w:p w14:paraId="5BE7805B" w14:textId="77777777" w:rsidR="006E16FD" w:rsidRDefault="006E16FD" w:rsidP="009C7A96">
            <w:pPr>
              <w:pStyle w:val="PC"/>
              <w:keepNext/>
            </w:pPr>
            <w:r>
              <w:t>3.5</w:t>
            </w:r>
          </w:p>
        </w:tc>
        <w:tc>
          <w:tcPr>
            <w:tcW w:w="5732" w:type="dxa"/>
            <w:gridSpan w:val="2"/>
          </w:tcPr>
          <w:p w14:paraId="5B34164D" w14:textId="77777777" w:rsidR="006E16FD" w:rsidRDefault="006E16FD" w:rsidP="009C7A96">
            <w:pPr>
              <w:pStyle w:val="PC"/>
              <w:keepNext/>
              <w:rPr>
                <w:sz w:val="24"/>
                <w:szCs w:val="24"/>
                <w:lang w:eastAsia="en-US"/>
              </w:rPr>
            </w:pPr>
            <w:r>
              <w:t xml:space="preserve">Check and interpret on the </w:t>
            </w:r>
            <w:r w:rsidRPr="00D3576E">
              <w:rPr>
                <w:b/>
                <w:i/>
              </w:rPr>
              <w:t>reasonableness of results</w:t>
            </w:r>
            <w:r>
              <w:t xml:space="preserve"> in terms of original purpose</w:t>
            </w:r>
          </w:p>
        </w:tc>
      </w:tr>
      <w:tr w:rsidR="006E16FD" w14:paraId="5BCA90AE" w14:textId="77777777" w:rsidTr="00E7148D">
        <w:tc>
          <w:tcPr>
            <w:tcW w:w="2885" w:type="dxa"/>
          </w:tcPr>
          <w:p w14:paraId="0BA69CB2" w14:textId="77777777" w:rsidR="006E16FD" w:rsidRDefault="006E16FD" w:rsidP="009C7A96">
            <w:pPr>
              <w:pStyle w:val="spacer"/>
            </w:pPr>
          </w:p>
        </w:tc>
        <w:tc>
          <w:tcPr>
            <w:tcW w:w="6299" w:type="dxa"/>
            <w:gridSpan w:val="4"/>
          </w:tcPr>
          <w:p w14:paraId="11D60D58" w14:textId="77777777" w:rsidR="006E16FD" w:rsidRDefault="006E16FD" w:rsidP="009C7A96">
            <w:pPr>
              <w:pStyle w:val="spacer"/>
            </w:pPr>
          </w:p>
        </w:tc>
      </w:tr>
      <w:tr w:rsidR="006E16FD" w14:paraId="2F8429FE" w14:textId="77777777" w:rsidTr="00E7148D">
        <w:tc>
          <w:tcPr>
            <w:tcW w:w="9184" w:type="dxa"/>
            <w:gridSpan w:val="5"/>
          </w:tcPr>
          <w:p w14:paraId="051D4765" w14:textId="77777777" w:rsidR="006E16FD" w:rsidRDefault="006E16FD" w:rsidP="009C7A96">
            <w:pPr>
              <w:pStyle w:val="Heading21"/>
              <w:keepNext/>
            </w:pPr>
            <w:r>
              <w:t>Required Knowledge and Skills</w:t>
            </w:r>
          </w:p>
          <w:p w14:paraId="4F489B8C" w14:textId="77777777" w:rsidR="006E16FD" w:rsidRDefault="006E16FD" w:rsidP="009C7A96">
            <w:pPr>
              <w:pStyle w:val="text"/>
              <w:keepNext/>
            </w:pPr>
            <w:r w:rsidRPr="005979AA">
              <w:t>This describes the essential skills and knowledge and their level required for this unit</w:t>
            </w:r>
            <w:r>
              <w:t>.</w:t>
            </w:r>
          </w:p>
        </w:tc>
      </w:tr>
      <w:tr w:rsidR="006E16FD" w14:paraId="65CAF450" w14:textId="77777777" w:rsidTr="00E7148D">
        <w:tc>
          <w:tcPr>
            <w:tcW w:w="9184" w:type="dxa"/>
            <w:gridSpan w:val="5"/>
          </w:tcPr>
          <w:p w14:paraId="7C4BD0D5" w14:textId="77777777" w:rsidR="006E16FD" w:rsidRDefault="006E16FD" w:rsidP="009C7A96">
            <w:pPr>
              <w:pStyle w:val="unittext"/>
              <w:keepNext/>
            </w:pPr>
            <w:r>
              <w:t>Required Knowledge:</w:t>
            </w:r>
          </w:p>
          <w:p w14:paraId="03977A3D" w14:textId="77777777" w:rsidR="006E16FD" w:rsidRPr="00D3576E" w:rsidRDefault="006E16FD" w:rsidP="009C7A96">
            <w:pPr>
              <w:pStyle w:val="bullet"/>
              <w:numPr>
                <w:ilvl w:val="0"/>
                <w:numId w:val="12"/>
              </w:numPr>
              <w:tabs>
                <w:tab w:val="clear" w:pos="820"/>
              </w:tabs>
              <w:ind w:left="284" w:hanging="284"/>
            </w:pPr>
            <w:r w:rsidRPr="00D3576E">
              <w:t xml:space="preserve">signs / prints/ symbols represent meaning in relation to shapes and designs and in measurement contexts and materials such as on tools, packaging, recipes, designs, diagrams </w:t>
            </w:r>
          </w:p>
          <w:p w14:paraId="65391734" w14:textId="77777777" w:rsidR="006E16FD" w:rsidRPr="000C6E74" w:rsidRDefault="006E16FD" w:rsidP="009C7A96">
            <w:pPr>
              <w:pStyle w:val="bullet"/>
              <w:numPr>
                <w:ilvl w:val="0"/>
                <w:numId w:val="12"/>
              </w:numPr>
              <w:tabs>
                <w:tab w:val="clear" w:pos="820"/>
              </w:tabs>
              <w:ind w:left="284" w:hanging="284"/>
            </w:pPr>
            <w:r w:rsidRPr="00D3576E">
              <w:t xml:space="preserve">simple measurement formulae </w:t>
            </w:r>
            <w:r>
              <w:t>in familiar and routine contexts</w:t>
            </w:r>
          </w:p>
          <w:p w14:paraId="5A3C03B3" w14:textId="77777777" w:rsidR="006E16FD" w:rsidRPr="00D3576E" w:rsidRDefault="006E16FD" w:rsidP="009C7A96">
            <w:pPr>
              <w:pStyle w:val="bullet"/>
              <w:numPr>
                <w:ilvl w:val="0"/>
                <w:numId w:val="12"/>
              </w:numPr>
              <w:tabs>
                <w:tab w:val="clear" w:pos="820"/>
              </w:tabs>
              <w:ind w:left="284" w:hanging="284"/>
            </w:pPr>
            <w:r w:rsidRPr="00D3576E">
              <w:t>the characteristics and convention of plans and drawings of two-dimensional and three-dimensional shapes</w:t>
            </w:r>
          </w:p>
          <w:p w14:paraId="4B66D3C0" w14:textId="77777777" w:rsidR="006E16FD" w:rsidRPr="00D3576E" w:rsidRDefault="006E16FD" w:rsidP="009C7A96">
            <w:pPr>
              <w:pStyle w:val="bullet"/>
              <w:numPr>
                <w:ilvl w:val="0"/>
                <w:numId w:val="12"/>
              </w:numPr>
              <w:tabs>
                <w:tab w:val="clear" w:pos="820"/>
              </w:tabs>
              <w:ind w:left="284" w:hanging="284"/>
            </w:pPr>
            <w:r w:rsidRPr="00D3576E">
              <w:t xml:space="preserve">knowledge of a combination of informal and formal language of shape </w:t>
            </w:r>
          </w:p>
          <w:p w14:paraId="42D651E7" w14:textId="77777777" w:rsidR="006E16FD" w:rsidRDefault="006E16FD" w:rsidP="009C7A96">
            <w:pPr>
              <w:pStyle w:val="unittext"/>
              <w:keepNext/>
            </w:pPr>
            <w:r>
              <w:t>Required Skills:</w:t>
            </w:r>
          </w:p>
          <w:p w14:paraId="3310ED00" w14:textId="77777777" w:rsidR="006E16FD" w:rsidRPr="00D3576E" w:rsidRDefault="006E16FD" w:rsidP="009C7A96">
            <w:pPr>
              <w:pStyle w:val="bullet"/>
              <w:numPr>
                <w:ilvl w:val="0"/>
                <w:numId w:val="12"/>
              </w:numPr>
              <w:tabs>
                <w:tab w:val="clear" w:pos="820"/>
              </w:tabs>
              <w:ind w:left="284" w:hanging="284"/>
            </w:pPr>
            <w:r w:rsidRPr="00D3576E">
              <w:t>literacy skills to read relevant illustrations, diagrams, signs, instructions including on relevant tools and machinery</w:t>
            </w:r>
          </w:p>
          <w:p w14:paraId="2B60E9ED" w14:textId="77777777" w:rsidR="006E16FD" w:rsidRDefault="006E16FD" w:rsidP="009C7A96">
            <w:pPr>
              <w:pStyle w:val="bullet"/>
              <w:numPr>
                <w:ilvl w:val="0"/>
                <w:numId w:val="12"/>
              </w:numPr>
              <w:tabs>
                <w:tab w:val="clear" w:pos="820"/>
              </w:tabs>
              <w:ind w:left="284" w:hanging="284"/>
            </w:pPr>
            <w:r>
              <w:t>problem solving skills to:</w:t>
            </w:r>
          </w:p>
          <w:p w14:paraId="3FFAE32B" w14:textId="77777777" w:rsidR="006E16FD" w:rsidRDefault="006E16FD" w:rsidP="009C7A96">
            <w:pPr>
              <w:pStyle w:val="endash"/>
            </w:pPr>
            <w:r w:rsidRPr="00D3576E">
              <w:lastRenderedPageBreak/>
              <w:t>interpret plans and draw and assemble three-dimensional models</w:t>
            </w:r>
          </w:p>
          <w:p w14:paraId="16E9B9B2" w14:textId="77777777" w:rsidR="006E16FD" w:rsidRPr="00D3576E" w:rsidRDefault="006E16FD" w:rsidP="009C7A96">
            <w:pPr>
              <w:pStyle w:val="endash"/>
            </w:pPr>
            <w:r w:rsidRPr="00D3576E">
              <w:t xml:space="preserve">estimate, measure and calculate a range of metric quantities </w:t>
            </w:r>
          </w:p>
          <w:p w14:paraId="1F85A9AC" w14:textId="77777777" w:rsidR="006E16FD" w:rsidRDefault="006E16FD" w:rsidP="009C7A96">
            <w:pPr>
              <w:pStyle w:val="endash"/>
            </w:pPr>
            <w:r w:rsidRPr="00D3576E">
              <w:t>estimate, measure and draw accurate scale plans and diagrams of two-dimensional and three-dimensional shapes using drawing and measuring instruments</w:t>
            </w:r>
          </w:p>
        </w:tc>
      </w:tr>
      <w:tr w:rsidR="006E16FD" w14:paraId="74A71CDC" w14:textId="77777777" w:rsidTr="00E7148D">
        <w:tc>
          <w:tcPr>
            <w:tcW w:w="9184" w:type="dxa"/>
            <w:gridSpan w:val="5"/>
          </w:tcPr>
          <w:p w14:paraId="360B902F" w14:textId="77777777" w:rsidR="006E16FD" w:rsidRDefault="006E16FD" w:rsidP="009C7A96">
            <w:pPr>
              <w:pStyle w:val="spacer"/>
            </w:pPr>
          </w:p>
        </w:tc>
      </w:tr>
      <w:tr w:rsidR="006E16FD" w14:paraId="30F862F4" w14:textId="77777777" w:rsidTr="00E7148D">
        <w:tc>
          <w:tcPr>
            <w:tcW w:w="9184" w:type="dxa"/>
            <w:gridSpan w:val="5"/>
          </w:tcPr>
          <w:p w14:paraId="4A0B1031" w14:textId="77777777" w:rsidR="006E16FD" w:rsidRDefault="006E16FD" w:rsidP="009C7A96">
            <w:pPr>
              <w:pStyle w:val="Heading21"/>
              <w:keepNext/>
            </w:pPr>
            <w:r>
              <w:t>Range Statement</w:t>
            </w:r>
          </w:p>
          <w:p w14:paraId="257913C6" w14:textId="77777777" w:rsidR="006E16FD" w:rsidRDefault="006E16FD" w:rsidP="009C7A96">
            <w:pPr>
              <w:pStyle w:val="text"/>
              <w:keepNext/>
            </w:pPr>
            <w:r w:rsidRPr="005979AA">
              <w:t>The Range Statement relates to the unit of competency as a whole. It allows for different work environments and situations that may affect performance. Bold / italicised wording in the Performa</w:t>
            </w:r>
            <w:r>
              <w:t>nce Criteria is detailed below.</w:t>
            </w:r>
          </w:p>
        </w:tc>
      </w:tr>
      <w:tr w:rsidR="006E16FD" w14:paraId="0E5C67A5" w14:textId="77777777" w:rsidTr="00E7148D">
        <w:tc>
          <w:tcPr>
            <w:tcW w:w="3311" w:type="dxa"/>
            <w:gridSpan w:val="2"/>
          </w:tcPr>
          <w:p w14:paraId="43F9042E" w14:textId="77777777" w:rsidR="006E16FD" w:rsidRPr="00892AFE" w:rsidRDefault="006E16FD" w:rsidP="009C7A96">
            <w:pPr>
              <w:pStyle w:val="unittext"/>
              <w:keepNext/>
            </w:pPr>
            <w:r>
              <w:rPr>
                <w:b/>
                <w:bCs/>
                <w:i/>
                <w:iCs/>
              </w:rPr>
              <w:t>Scale drawings</w:t>
            </w:r>
            <w:r>
              <w:rPr>
                <w:bCs/>
                <w:iCs/>
              </w:rPr>
              <w:t xml:space="preserve">, </w:t>
            </w:r>
            <w:r>
              <w:rPr>
                <w:b/>
                <w:i/>
              </w:rPr>
              <w:t xml:space="preserve">simple plans and models </w:t>
            </w:r>
            <w:r>
              <w:t>may include:</w:t>
            </w:r>
          </w:p>
        </w:tc>
        <w:tc>
          <w:tcPr>
            <w:tcW w:w="5873" w:type="dxa"/>
            <w:gridSpan w:val="3"/>
          </w:tcPr>
          <w:p w14:paraId="432234DF" w14:textId="77777777" w:rsidR="006E16FD" w:rsidRPr="00892AFE" w:rsidRDefault="006E16FD" w:rsidP="009C7A96">
            <w:pPr>
              <w:pStyle w:val="bullet"/>
              <w:numPr>
                <w:ilvl w:val="0"/>
                <w:numId w:val="12"/>
              </w:numPr>
              <w:tabs>
                <w:tab w:val="clear" w:pos="820"/>
              </w:tabs>
              <w:ind w:left="284" w:hanging="284"/>
              <w:rPr>
                <w:lang w:val="en-US"/>
              </w:rPr>
            </w:pPr>
            <w:r w:rsidRPr="00892AFE">
              <w:rPr>
                <w:lang w:val="en-US"/>
              </w:rPr>
              <w:t xml:space="preserve">plans of buildings such as classrooms, a house, a garden, a shop, an office or a factory floor and locations such as shopping </w:t>
            </w:r>
            <w:r w:rsidRPr="00C52020">
              <w:t>centres</w:t>
            </w:r>
            <w:r w:rsidRPr="00892AFE">
              <w:rPr>
                <w:lang w:val="en-US"/>
              </w:rPr>
              <w:t xml:space="preserve"> or workplaces </w:t>
            </w:r>
          </w:p>
          <w:p w14:paraId="125338E3" w14:textId="77777777" w:rsidR="006E16FD" w:rsidRPr="00892AFE" w:rsidRDefault="006E16FD" w:rsidP="009C7A96">
            <w:pPr>
              <w:pStyle w:val="bullet"/>
              <w:numPr>
                <w:ilvl w:val="0"/>
                <w:numId w:val="12"/>
              </w:numPr>
              <w:tabs>
                <w:tab w:val="clear" w:pos="820"/>
              </w:tabs>
              <w:ind w:left="284" w:hanging="284"/>
              <w:rPr>
                <w:lang w:val="en-US"/>
              </w:rPr>
            </w:pPr>
            <w:r w:rsidRPr="00892AFE">
              <w:rPr>
                <w:lang w:val="en-US"/>
              </w:rPr>
              <w:t>scale drawings c such as local maps, state maps, maps of Australia, survey or bushwalking maps, or any other relevant maps which have keys and defined scales</w:t>
            </w:r>
          </w:p>
          <w:p w14:paraId="1DBA2932" w14:textId="77777777" w:rsidR="006E16FD" w:rsidRPr="00892AFE" w:rsidRDefault="006E16FD" w:rsidP="009C7A96">
            <w:pPr>
              <w:pStyle w:val="bullet"/>
              <w:numPr>
                <w:ilvl w:val="0"/>
                <w:numId w:val="12"/>
              </w:numPr>
              <w:tabs>
                <w:tab w:val="clear" w:pos="820"/>
              </w:tabs>
              <w:ind w:left="284" w:hanging="284"/>
              <w:rPr>
                <w:lang w:val="en-US"/>
              </w:rPr>
            </w:pPr>
            <w:r w:rsidRPr="00892AFE">
              <w:rPr>
                <w:lang w:val="en-US"/>
              </w:rPr>
              <w:t>models assembled following written instructions or constructed from nets of three-dimensional objects</w:t>
            </w:r>
          </w:p>
          <w:p w14:paraId="09CB16A5" w14:textId="77777777" w:rsidR="006E16FD" w:rsidRPr="00892AFE" w:rsidRDefault="006E16FD" w:rsidP="009C7A96">
            <w:pPr>
              <w:pStyle w:val="bullet"/>
              <w:numPr>
                <w:ilvl w:val="0"/>
                <w:numId w:val="12"/>
              </w:numPr>
              <w:tabs>
                <w:tab w:val="clear" w:pos="820"/>
              </w:tabs>
              <w:ind w:left="284" w:hanging="284"/>
              <w:rPr>
                <w:lang w:val="en-US"/>
              </w:rPr>
            </w:pPr>
            <w:r w:rsidRPr="00892AFE">
              <w:rPr>
                <w:lang w:val="en-US"/>
              </w:rPr>
              <w:t>two-dimensional drawings to scale</w:t>
            </w:r>
          </w:p>
          <w:p w14:paraId="4F306340" w14:textId="77777777" w:rsidR="006E16FD" w:rsidRDefault="006E16FD" w:rsidP="009C7A96">
            <w:pPr>
              <w:pStyle w:val="bullet"/>
              <w:numPr>
                <w:ilvl w:val="0"/>
                <w:numId w:val="12"/>
              </w:numPr>
              <w:tabs>
                <w:tab w:val="clear" w:pos="820"/>
              </w:tabs>
              <w:ind w:left="284" w:hanging="284"/>
            </w:pPr>
            <w:r w:rsidRPr="00892AFE">
              <w:t>three-dimensional drawings not necessarily accurately scaled</w:t>
            </w:r>
          </w:p>
        </w:tc>
      </w:tr>
      <w:tr w:rsidR="006E16FD" w14:paraId="5BBDC696" w14:textId="77777777" w:rsidTr="00E7148D">
        <w:tc>
          <w:tcPr>
            <w:tcW w:w="9184" w:type="dxa"/>
            <w:gridSpan w:val="5"/>
          </w:tcPr>
          <w:p w14:paraId="0A00CCCF" w14:textId="77777777" w:rsidR="006E16FD" w:rsidRDefault="006E16FD" w:rsidP="009C7A96">
            <w:pPr>
              <w:pStyle w:val="spacer"/>
            </w:pPr>
          </w:p>
        </w:tc>
      </w:tr>
      <w:tr w:rsidR="006E16FD" w14:paraId="6995A4DB" w14:textId="77777777" w:rsidTr="00E7148D">
        <w:tc>
          <w:tcPr>
            <w:tcW w:w="3311" w:type="dxa"/>
            <w:gridSpan w:val="2"/>
          </w:tcPr>
          <w:p w14:paraId="1A785AD6" w14:textId="77777777" w:rsidR="006E16FD" w:rsidRPr="00FD7CC2" w:rsidRDefault="006E16FD" w:rsidP="009C7A96">
            <w:pPr>
              <w:pStyle w:val="unittext"/>
              <w:keepNext/>
            </w:pPr>
            <w:r>
              <w:rPr>
                <w:b/>
                <w:i/>
              </w:rPr>
              <w:t xml:space="preserve">Symbols and conventions </w:t>
            </w:r>
            <w:r>
              <w:t>include:</w:t>
            </w:r>
          </w:p>
        </w:tc>
        <w:tc>
          <w:tcPr>
            <w:tcW w:w="5873" w:type="dxa"/>
            <w:gridSpan w:val="3"/>
          </w:tcPr>
          <w:p w14:paraId="16417E44" w14:textId="77777777" w:rsidR="006E16FD" w:rsidRDefault="006E16FD" w:rsidP="009C7A96">
            <w:pPr>
              <w:pStyle w:val="bullet"/>
              <w:numPr>
                <w:ilvl w:val="0"/>
                <w:numId w:val="12"/>
              </w:numPr>
              <w:tabs>
                <w:tab w:val="clear" w:pos="820"/>
              </w:tabs>
              <w:ind w:left="284" w:hanging="284"/>
            </w:pPr>
            <w:r w:rsidRPr="00FD7CC2">
              <w:t xml:space="preserve">scales expressed in ratio form, clear indications of dimensions, clear labelling and symbols </w:t>
            </w:r>
            <w:r>
              <w:t xml:space="preserve">such as </w:t>
            </w:r>
            <w:r w:rsidRPr="00FD7CC2">
              <w:t>for parallel lines («) as well as lines of equal length</w:t>
            </w:r>
          </w:p>
        </w:tc>
      </w:tr>
      <w:tr w:rsidR="006E16FD" w14:paraId="03C5C2C2" w14:textId="77777777" w:rsidTr="00E7148D">
        <w:tc>
          <w:tcPr>
            <w:tcW w:w="9184" w:type="dxa"/>
            <w:gridSpan w:val="5"/>
          </w:tcPr>
          <w:p w14:paraId="2CE26191" w14:textId="77777777" w:rsidR="006E16FD" w:rsidRDefault="006E16FD" w:rsidP="009C7A96">
            <w:pPr>
              <w:pStyle w:val="spacer"/>
            </w:pPr>
          </w:p>
        </w:tc>
      </w:tr>
      <w:tr w:rsidR="006E16FD" w:rsidRPr="00FD7CC2" w14:paraId="56625FA3" w14:textId="77777777" w:rsidTr="00E7148D">
        <w:tc>
          <w:tcPr>
            <w:tcW w:w="3311" w:type="dxa"/>
            <w:gridSpan w:val="2"/>
          </w:tcPr>
          <w:p w14:paraId="54CD401A" w14:textId="77777777" w:rsidR="006E16FD" w:rsidRPr="00FD7CC2" w:rsidRDefault="006E16FD" w:rsidP="009C7A96">
            <w:pPr>
              <w:pStyle w:val="unittext"/>
              <w:keepNext/>
            </w:pPr>
            <w:r>
              <w:rPr>
                <w:b/>
                <w:i/>
              </w:rPr>
              <w:t xml:space="preserve">Angles </w:t>
            </w:r>
            <w:r>
              <w:t>refers to:</w:t>
            </w:r>
          </w:p>
        </w:tc>
        <w:tc>
          <w:tcPr>
            <w:tcW w:w="5873" w:type="dxa"/>
            <w:gridSpan w:val="3"/>
          </w:tcPr>
          <w:p w14:paraId="6121050D" w14:textId="77777777" w:rsidR="006E16FD" w:rsidRPr="00FD7CC2" w:rsidRDefault="006E16FD" w:rsidP="009C7A96">
            <w:pPr>
              <w:pStyle w:val="bullet"/>
              <w:numPr>
                <w:ilvl w:val="0"/>
                <w:numId w:val="12"/>
              </w:numPr>
              <w:tabs>
                <w:tab w:val="clear" w:pos="820"/>
              </w:tabs>
              <w:ind w:left="284" w:hanging="284"/>
            </w:pPr>
            <w:r w:rsidRPr="00FD7CC2">
              <w:t xml:space="preserve">the symbols and conventions for angles(°, &lt;) </w:t>
            </w:r>
          </w:p>
          <w:p w14:paraId="4ACBBB3C" w14:textId="77777777" w:rsidR="006E16FD" w:rsidRPr="00FD7CC2" w:rsidRDefault="006E16FD" w:rsidP="009C7A96">
            <w:pPr>
              <w:pStyle w:val="bullet"/>
              <w:numPr>
                <w:ilvl w:val="0"/>
                <w:numId w:val="12"/>
              </w:numPr>
              <w:tabs>
                <w:tab w:val="clear" w:pos="820"/>
              </w:tabs>
              <w:ind w:left="284" w:hanging="284"/>
            </w:pPr>
            <w:r w:rsidRPr="00FD7CC2">
              <w:t xml:space="preserve">knowledge and language of angles may include acute, obtuse, right, straight, circle </w:t>
            </w:r>
          </w:p>
          <w:p w14:paraId="04DABBC6" w14:textId="77777777" w:rsidR="006E16FD" w:rsidRPr="00FD7CC2" w:rsidRDefault="006E16FD" w:rsidP="009C7A96">
            <w:pPr>
              <w:pStyle w:val="bullet"/>
              <w:numPr>
                <w:ilvl w:val="0"/>
                <w:numId w:val="12"/>
              </w:numPr>
              <w:tabs>
                <w:tab w:val="clear" w:pos="820"/>
              </w:tabs>
              <w:ind w:left="284" w:hanging="284"/>
            </w:pPr>
            <w:r w:rsidRPr="00FD7CC2">
              <w:t>bearings used to give direction may be introduced</w:t>
            </w:r>
          </w:p>
        </w:tc>
      </w:tr>
      <w:tr w:rsidR="006E16FD" w:rsidRPr="00FD7CC2" w14:paraId="49A21244" w14:textId="77777777" w:rsidTr="00E7148D">
        <w:tc>
          <w:tcPr>
            <w:tcW w:w="3311" w:type="dxa"/>
            <w:gridSpan w:val="2"/>
          </w:tcPr>
          <w:p w14:paraId="16FBDFB6" w14:textId="77777777" w:rsidR="006E16FD" w:rsidRDefault="006E16FD" w:rsidP="009C7A96">
            <w:pPr>
              <w:pStyle w:val="spacer"/>
            </w:pPr>
          </w:p>
        </w:tc>
        <w:tc>
          <w:tcPr>
            <w:tcW w:w="5873" w:type="dxa"/>
            <w:gridSpan w:val="3"/>
          </w:tcPr>
          <w:p w14:paraId="57C20762" w14:textId="77777777" w:rsidR="006E16FD" w:rsidRPr="00FD7CC2" w:rsidRDefault="006E16FD" w:rsidP="009C7A96">
            <w:pPr>
              <w:pStyle w:val="spacer"/>
            </w:pPr>
          </w:p>
        </w:tc>
      </w:tr>
      <w:tr w:rsidR="006E16FD" w14:paraId="71A44954" w14:textId="77777777" w:rsidTr="00E7148D">
        <w:tc>
          <w:tcPr>
            <w:tcW w:w="3311" w:type="dxa"/>
            <w:gridSpan w:val="2"/>
          </w:tcPr>
          <w:p w14:paraId="69A3A879" w14:textId="77777777" w:rsidR="006E16FD" w:rsidRPr="00FD7CC2" w:rsidRDefault="006E16FD" w:rsidP="009C7A96">
            <w:pPr>
              <w:pStyle w:val="unittext"/>
              <w:keepNext/>
            </w:pPr>
            <w:r>
              <w:rPr>
                <w:b/>
                <w:i/>
              </w:rPr>
              <w:t xml:space="preserve">Ratio </w:t>
            </w:r>
            <w:r>
              <w:t>refers to:</w:t>
            </w:r>
          </w:p>
        </w:tc>
        <w:tc>
          <w:tcPr>
            <w:tcW w:w="5873" w:type="dxa"/>
            <w:gridSpan w:val="3"/>
          </w:tcPr>
          <w:p w14:paraId="468307C4" w14:textId="77777777" w:rsidR="006E16FD" w:rsidRPr="00FD7CC2" w:rsidRDefault="006E16FD" w:rsidP="009C7A96">
            <w:pPr>
              <w:pStyle w:val="bullet"/>
              <w:numPr>
                <w:ilvl w:val="0"/>
                <w:numId w:val="12"/>
              </w:numPr>
              <w:tabs>
                <w:tab w:val="clear" w:pos="820"/>
              </w:tabs>
              <w:ind w:left="284" w:hanging="284"/>
            </w:pPr>
            <w:r w:rsidRPr="00FD7CC2">
              <w:t xml:space="preserve">ratios for scales in the form of 1:25, 1:100, </w:t>
            </w:r>
            <w:r>
              <w:t xml:space="preserve">which </w:t>
            </w:r>
            <w:r w:rsidRPr="00FD7CC2">
              <w:t>should be understood and interpreted</w:t>
            </w:r>
          </w:p>
          <w:p w14:paraId="2BCDD3EE" w14:textId="77777777" w:rsidR="006E16FD" w:rsidRPr="00FD7CC2" w:rsidRDefault="006E16FD" w:rsidP="009C7A96">
            <w:pPr>
              <w:pStyle w:val="bullet"/>
              <w:numPr>
                <w:ilvl w:val="0"/>
                <w:numId w:val="12"/>
              </w:numPr>
              <w:tabs>
                <w:tab w:val="clear" w:pos="820"/>
              </w:tabs>
              <w:ind w:left="284" w:hanging="284"/>
            </w:pPr>
            <w:r w:rsidRPr="00FD7CC2">
              <w:t xml:space="preserve">simple ratios to be used and applied </w:t>
            </w:r>
            <w:r>
              <w:t xml:space="preserve">such as </w:t>
            </w:r>
            <w:r w:rsidRPr="00FD7CC2">
              <w:t>1:2, 1:10 or 1:100</w:t>
            </w:r>
          </w:p>
          <w:p w14:paraId="12481041" w14:textId="77777777" w:rsidR="006E16FD" w:rsidRDefault="006E16FD" w:rsidP="009C7A96">
            <w:pPr>
              <w:pStyle w:val="bullet"/>
              <w:numPr>
                <w:ilvl w:val="0"/>
                <w:numId w:val="12"/>
              </w:numPr>
              <w:tabs>
                <w:tab w:val="clear" w:pos="820"/>
              </w:tabs>
              <w:ind w:left="284" w:hanging="284"/>
            </w:pPr>
            <w:r w:rsidRPr="00FD7CC2">
              <w:t xml:space="preserve">more difficult ratios </w:t>
            </w:r>
            <w:r>
              <w:t xml:space="preserve">such as </w:t>
            </w:r>
            <w:r w:rsidRPr="00FD7CC2">
              <w:t>1:25000 should be interpreted but not used to create drawings or plans</w:t>
            </w:r>
          </w:p>
        </w:tc>
      </w:tr>
      <w:tr w:rsidR="006E16FD" w14:paraId="394422E8" w14:textId="77777777" w:rsidTr="00E7148D">
        <w:tc>
          <w:tcPr>
            <w:tcW w:w="9184" w:type="dxa"/>
            <w:gridSpan w:val="5"/>
          </w:tcPr>
          <w:p w14:paraId="469E12CD" w14:textId="77777777" w:rsidR="006E16FD" w:rsidRDefault="006E16FD" w:rsidP="009C7A96">
            <w:pPr>
              <w:pStyle w:val="spacer"/>
            </w:pPr>
          </w:p>
        </w:tc>
      </w:tr>
      <w:tr w:rsidR="006E16FD" w14:paraId="419DA47B" w14:textId="77777777" w:rsidTr="00E7148D">
        <w:tc>
          <w:tcPr>
            <w:tcW w:w="3311" w:type="dxa"/>
            <w:gridSpan w:val="2"/>
          </w:tcPr>
          <w:p w14:paraId="05FBEF5C" w14:textId="77777777" w:rsidR="006E16FD" w:rsidRPr="00FD7CC2" w:rsidRDefault="006E16FD" w:rsidP="009C7A96">
            <w:pPr>
              <w:pStyle w:val="unittext"/>
              <w:keepNext/>
            </w:pPr>
            <w:r>
              <w:rPr>
                <w:b/>
                <w:i/>
              </w:rPr>
              <w:t xml:space="preserve">Features and language of shape </w:t>
            </w:r>
            <w:r>
              <w:t>may include:</w:t>
            </w:r>
          </w:p>
        </w:tc>
        <w:tc>
          <w:tcPr>
            <w:tcW w:w="5873" w:type="dxa"/>
            <w:gridSpan w:val="3"/>
          </w:tcPr>
          <w:p w14:paraId="2D1A3E11" w14:textId="77777777" w:rsidR="006E16FD" w:rsidRPr="00FD7CC2" w:rsidRDefault="006E16FD" w:rsidP="009C7A96">
            <w:pPr>
              <w:pStyle w:val="bullet"/>
              <w:numPr>
                <w:ilvl w:val="0"/>
                <w:numId w:val="12"/>
              </w:numPr>
              <w:tabs>
                <w:tab w:val="clear" w:pos="820"/>
              </w:tabs>
              <w:ind w:left="284" w:hanging="284"/>
            </w:pPr>
            <w:r w:rsidRPr="00FD7CC2">
              <w:t xml:space="preserve">square, rectangle, circle, quadrilateral, triangle, isosceles, equilateral, regular, polygon, hexagon, diagonal, sphere, cube, cylinder, prism, pyramid, edges, corners, faces and shapes of interest such as crescent and star </w:t>
            </w:r>
          </w:p>
          <w:p w14:paraId="62CBDB01" w14:textId="77777777" w:rsidR="006E16FD" w:rsidRDefault="006E16FD" w:rsidP="009C7A96">
            <w:pPr>
              <w:pStyle w:val="bullet"/>
              <w:numPr>
                <w:ilvl w:val="0"/>
                <w:numId w:val="12"/>
              </w:numPr>
              <w:tabs>
                <w:tab w:val="clear" w:pos="820"/>
              </w:tabs>
              <w:ind w:left="284" w:hanging="284"/>
            </w:pPr>
            <w:r w:rsidRPr="00FD7CC2">
              <w:lastRenderedPageBreak/>
              <w:t>features and descriptions such as symmetrical, horizontal, vertical, perpendicular and parallel</w:t>
            </w:r>
          </w:p>
        </w:tc>
      </w:tr>
      <w:tr w:rsidR="006E16FD" w14:paraId="5F2CD9A6" w14:textId="77777777" w:rsidTr="00E7148D">
        <w:tc>
          <w:tcPr>
            <w:tcW w:w="9184" w:type="dxa"/>
            <w:gridSpan w:val="5"/>
          </w:tcPr>
          <w:p w14:paraId="57BBEAD5" w14:textId="77777777" w:rsidR="006E16FD" w:rsidRDefault="006E16FD" w:rsidP="009C7A96">
            <w:pPr>
              <w:pStyle w:val="spacer"/>
            </w:pPr>
          </w:p>
        </w:tc>
      </w:tr>
      <w:tr w:rsidR="006E16FD" w14:paraId="79997030" w14:textId="77777777" w:rsidTr="00E7148D">
        <w:tc>
          <w:tcPr>
            <w:tcW w:w="3311" w:type="dxa"/>
            <w:gridSpan w:val="2"/>
          </w:tcPr>
          <w:p w14:paraId="56A6A133" w14:textId="77777777" w:rsidR="006E16FD" w:rsidRPr="00FD7CC2" w:rsidRDefault="006E16FD" w:rsidP="009C7A96">
            <w:pPr>
              <w:pStyle w:val="unittext"/>
              <w:keepNext/>
            </w:pPr>
            <w:r>
              <w:rPr>
                <w:b/>
                <w:i/>
              </w:rPr>
              <w:t xml:space="preserve">Estimate of measurement </w:t>
            </w:r>
            <w:r>
              <w:t>includes:</w:t>
            </w:r>
          </w:p>
        </w:tc>
        <w:tc>
          <w:tcPr>
            <w:tcW w:w="5873" w:type="dxa"/>
            <w:gridSpan w:val="3"/>
          </w:tcPr>
          <w:p w14:paraId="518310F2" w14:textId="77777777" w:rsidR="006E16FD" w:rsidRPr="00FD7CC2" w:rsidRDefault="006E16FD" w:rsidP="009C7A96">
            <w:pPr>
              <w:pStyle w:val="bullet"/>
              <w:numPr>
                <w:ilvl w:val="0"/>
                <w:numId w:val="12"/>
              </w:numPr>
              <w:tabs>
                <w:tab w:val="clear" w:pos="820"/>
              </w:tabs>
              <w:ind w:left="284" w:hanging="284"/>
            </w:pPr>
            <w:r w:rsidRPr="00FD7CC2">
              <w:t xml:space="preserve">use of personal body referents and knowledge including visualisation of size and quantity </w:t>
            </w:r>
          </w:p>
          <w:p w14:paraId="2C2DF193" w14:textId="77777777" w:rsidR="006E16FD" w:rsidRDefault="006E16FD" w:rsidP="009C7A96">
            <w:pPr>
              <w:pStyle w:val="bullet"/>
              <w:numPr>
                <w:ilvl w:val="0"/>
                <w:numId w:val="12"/>
              </w:numPr>
              <w:tabs>
                <w:tab w:val="clear" w:pos="820"/>
              </w:tabs>
              <w:ind w:left="284" w:hanging="284"/>
            </w:pPr>
            <w:r w:rsidRPr="00FD7CC2">
              <w:t>recognition of an appropriate range and level of accuracy required is understood</w:t>
            </w:r>
          </w:p>
        </w:tc>
      </w:tr>
      <w:tr w:rsidR="006E16FD" w14:paraId="3F18A2B6" w14:textId="77777777" w:rsidTr="00E7148D">
        <w:tc>
          <w:tcPr>
            <w:tcW w:w="9184" w:type="dxa"/>
            <w:gridSpan w:val="5"/>
          </w:tcPr>
          <w:p w14:paraId="0E71CED6" w14:textId="77777777" w:rsidR="006E16FD" w:rsidRDefault="006E16FD" w:rsidP="009C7A96">
            <w:pPr>
              <w:pStyle w:val="spacer"/>
            </w:pPr>
          </w:p>
        </w:tc>
      </w:tr>
      <w:tr w:rsidR="006E16FD" w14:paraId="23E357F9" w14:textId="77777777" w:rsidTr="00E7148D">
        <w:tc>
          <w:tcPr>
            <w:tcW w:w="3311" w:type="dxa"/>
            <w:gridSpan w:val="2"/>
          </w:tcPr>
          <w:p w14:paraId="2F26F816" w14:textId="77777777" w:rsidR="006E16FD" w:rsidRPr="00FD7CC2" w:rsidRDefault="006E16FD" w:rsidP="009C7A96">
            <w:pPr>
              <w:pStyle w:val="unittext"/>
              <w:keepNext/>
            </w:pPr>
            <w:r>
              <w:rPr>
                <w:b/>
                <w:i/>
              </w:rPr>
              <w:t xml:space="preserve">Measure correctly </w:t>
            </w:r>
            <w:r>
              <w:t>refers to:</w:t>
            </w:r>
          </w:p>
        </w:tc>
        <w:tc>
          <w:tcPr>
            <w:tcW w:w="5873" w:type="dxa"/>
            <w:gridSpan w:val="3"/>
          </w:tcPr>
          <w:p w14:paraId="050820EA" w14:textId="77777777" w:rsidR="006E16FD" w:rsidRDefault="006E16FD" w:rsidP="009C7A96">
            <w:pPr>
              <w:pStyle w:val="bullet"/>
              <w:numPr>
                <w:ilvl w:val="0"/>
                <w:numId w:val="12"/>
              </w:numPr>
              <w:tabs>
                <w:tab w:val="clear" w:pos="820"/>
              </w:tabs>
              <w:ind w:left="284" w:hanging="284"/>
            </w:pPr>
            <w:r w:rsidRPr="00FD7CC2">
              <w:t>ensuring the instrument starts at zero where appropriate (not on thermometers), the measurement made from the starting point, the accuracy asked for is given, detailed calibrations on measuring instruments are read and interpreted correctly</w:t>
            </w:r>
          </w:p>
        </w:tc>
      </w:tr>
      <w:tr w:rsidR="006E16FD" w14:paraId="5922EA7E" w14:textId="77777777" w:rsidTr="00E7148D">
        <w:tc>
          <w:tcPr>
            <w:tcW w:w="9184" w:type="dxa"/>
            <w:gridSpan w:val="5"/>
          </w:tcPr>
          <w:p w14:paraId="63B2B050" w14:textId="77777777" w:rsidR="006E16FD" w:rsidRDefault="006E16FD" w:rsidP="009C7A96">
            <w:pPr>
              <w:pStyle w:val="spacer"/>
            </w:pPr>
          </w:p>
        </w:tc>
      </w:tr>
      <w:tr w:rsidR="006E16FD" w14:paraId="1DC1A1D5" w14:textId="77777777" w:rsidTr="00E7148D">
        <w:tc>
          <w:tcPr>
            <w:tcW w:w="3311" w:type="dxa"/>
            <w:gridSpan w:val="2"/>
          </w:tcPr>
          <w:p w14:paraId="2B8AC029" w14:textId="77777777" w:rsidR="006E16FD" w:rsidRPr="00FD7CC2" w:rsidRDefault="006E16FD" w:rsidP="009C7A96">
            <w:pPr>
              <w:pStyle w:val="unittext"/>
              <w:keepNext/>
            </w:pPr>
            <w:r>
              <w:rPr>
                <w:b/>
                <w:i/>
              </w:rPr>
              <w:t xml:space="preserve">Instruments </w:t>
            </w:r>
            <w:r>
              <w:t>may include:</w:t>
            </w:r>
          </w:p>
        </w:tc>
        <w:tc>
          <w:tcPr>
            <w:tcW w:w="5873" w:type="dxa"/>
            <w:gridSpan w:val="3"/>
          </w:tcPr>
          <w:p w14:paraId="04FABD50" w14:textId="77777777" w:rsidR="006E16FD" w:rsidRDefault="006E16FD" w:rsidP="009C7A96">
            <w:pPr>
              <w:pStyle w:val="bullet"/>
              <w:numPr>
                <w:ilvl w:val="0"/>
                <w:numId w:val="12"/>
              </w:numPr>
              <w:tabs>
                <w:tab w:val="clear" w:pos="820"/>
              </w:tabs>
              <w:ind w:left="284" w:hanging="284"/>
            </w:pPr>
            <w:r w:rsidRPr="00FD7CC2">
              <w:t>tape measures, rulers</w:t>
            </w:r>
          </w:p>
          <w:p w14:paraId="223D666E" w14:textId="77777777" w:rsidR="006E16FD" w:rsidRDefault="006E16FD" w:rsidP="009C7A96">
            <w:pPr>
              <w:pStyle w:val="bullet"/>
              <w:numPr>
                <w:ilvl w:val="0"/>
                <w:numId w:val="12"/>
              </w:numPr>
              <w:tabs>
                <w:tab w:val="clear" w:pos="820"/>
              </w:tabs>
              <w:ind w:left="284" w:hanging="284"/>
            </w:pPr>
            <w:r w:rsidRPr="00FD7CC2">
              <w:t xml:space="preserve">kitchen and bathroom scales, letter/parcel scales </w:t>
            </w:r>
          </w:p>
          <w:p w14:paraId="288F3E90" w14:textId="77777777" w:rsidR="006E16FD" w:rsidRDefault="006E16FD" w:rsidP="009C7A96">
            <w:pPr>
              <w:pStyle w:val="bullet"/>
              <w:numPr>
                <w:ilvl w:val="0"/>
                <w:numId w:val="12"/>
              </w:numPr>
              <w:tabs>
                <w:tab w:val="clear" w:pos="820"/>
              </w:tabs>
              <w:ind w:left="284" w:hanging="284"/>
            </w:pPr>
            <w:r w:rsidRPr="00FD7CC2">
              <w:t>thermometers</w:t>
            </w:r>
          </w:p>
          <w:p w14:paraId="1A5FE16C" w14:textId="77777777" w:rsidR="006E16FD" w:rsidRDefault="006E16FD" w:rsidP="009C7A96">
            <w:pPr>
              <w:pStyle w:val="bullet"/>
              <w:numPr>
                <w:ilvl w:val="0"/>
                <w:numId w:val="12"/>
              </w:numPr>
              <w:tabs>
                <w:tab w:val="clear" w:pos="820"/>
              </w:tabs>
              <w:ind w:left="284" w:hanging="284"/>
            </w:pPr>
            <w:r w:rsidRPr="00FD7CC2">
              <w:t>measuring cups/cylinders, spoons</w:t>
            </w:r>
          </w:p>
          <w:p w14:paraId="6B57AE2B" w14:textId="77777777" w:rsidR="006E16FD" w:rsidRDefault="006E16FD" w:rsidP="009C7A96">
            <w:pPr>
              <w:pStyle w:val="bullet"/>
              <w:numPr>
                <w:ilvl w:val="0"/>
                <w:numId w:val="12"/>
              </w:numPr>
              <w:tabs>
                <w:tab w:val="clear" w:pos="820"/>
              </w:tabs>
              <w:ind w:left="284" w:hanging="284"/>
            </w:pPr>
            <w:r w:rsidRPr="00FD7CC2">
              <w:t xml:space="preserve">protractors for angle measurement </w:t>
            </w:r>
          </w:p>
        </w:tc>
      </w:tr>
      <w:tr w:rsidR="006E16FD" w14:paraId="0B36E12A" w14:textId="77777777" w:rsidTr="00E7148D">
        <w:tc>
          <w:tcPr>
            <w:tcW w:w="9184" w:type="dxa"/>
            <w:gridSpan w:val="5"/>
          </w:tcPr>
          <w:p w14:paraId="286A25BF" w14:textId="77777777" w:rsidR="006E16FD" w:rsidRDefault="006E16FD" w:rsidP="009C7A96">
            <w:pPr>
              <w:pStyle w:val="spacer"/>
            </w:pPr>
          </w:p>
        </w:tc>
      </w:tr>
      <w:tr w:rsidR="006E16FD" w14:paraId="12A1127B" w14:textId="77777777" w:rsidTr="00E7148D">
        <w:tc>
          <w:tcPr>
            <w:tcW w:w="3311" w:type="dxa"/>
            <w:gridSpan w:val="2"/>
          </w:tcPr>
          <w:p w14:paraId="5368B464" w14:textId="77777777" w:rsidR="006E16FD" w:rsidRPr="00FD7CC2" w:rsidRDefault="006E16FD" w:rsidP="009C7A96">
            <w:pPr>
              <w:pStyle w:val="unittext"/>
              <w:keepNext/>
            </w:pPr>
            <w:r>
              <w:rPr>
                <w:b/>
                <w:i/>
              </w:rPr>
              <w:t xml:space="preserve">Concepts and units of measure </w:t>
            </w:r>
            <w:r w:rsidRPr="00EC4B43">
              <w:rPr>
                <w:i/>
              </w:rPr>
              <w:t xml:space="preserve">may </w:t>
            </w:r>
            <w:r w:rsidRPr="00EC4B43">
              <w:t>include:</w:t>
            </w:r>
          </w:p>
        </w:tc>
        <w:tc>
          <w:tcPr>
            <w:tcW w:w="5873" w:type="dxa"/>
            <w:gridSpan w:val="3"/>
          </w:tcPr>
          <w:p w14:paraId="72DD39A4" w14:textId="77777777" w:rsidR="006E16FD" w:rsidRPr="00FD7CC2" w:rsidRDefault="006E16FD" w:rsidP="009C7A96">
            <w:pPr>
              <w:pStyle w:val="bullet"/>
              <w:numPr>
                <w:ilvl w:val="0"/>
                <w:numId w:val="12"/>
              </w:numPr>
              <w:tabs>
                <w:tab w:val="clear" w:pos="820"/>
              </w:tabs>
              <w:ind w:left="284" w:hanging="284"/>
            </w:pPr>
            <w:r w:rsidRPr="00FD7CC2">
              <w:t xml:space="preserve">concepts of linearity, surface, 3D space amount, capacity and corresponding number of dimensions to measure </w:t>
            </w:r>
            <w:r>
              <w:t xml:space="preserve">such as </w:t>
            </w:r>
            <w:r w:rsidRPr="00FD7CC2">
              <w:t>box: 3-dimensions, sheet of glass: 2-</w:t>
            </w:r>
            <w:r>
              <w:t>dimensions</w:t>
            </w:r>
          </w:p>
          <w:p w14:paraId="2BF93633" w14:textId="77777777" w:rsidR="006E16FD" w:rsidRDefault="006E16FD" w:rsidP="009C7A96">
            <w:pPr>
              <w:pStyle w:val="bullet"/>
              <w:numPr>
                <w:ilvl w:val="0"/>
                <w:numId w:val="12"/>
              </w:numPr>
              <w:tabs>
                <w:tab w:val="clear" w:pos="820"/>
              </w:tabs>
              <w:ind w:left="284" w:hanging="284"/>
            </w:pPr>
            <w:r w:rsidRPr="00FD7CC2">
              <w:t xml:space="preserve">those for temperature, length, height, mass, capacity, area, volume, angle, or specific interest </w:t>
            </w:r>
            <w:r>
              <w:t xml:space="preserve">such as </w:t>
            </w:r>
            <w:r w:rsidRPr="00FD7CC2">
              <w:t>horses’ height, amperes, volts, wind speed, air pressure, astronomical distances</w:t>
            </w:r>
          </w:p>
        </w:tc>
      </w:tr>
      <w:tr w:rsidR="006E16FD" w14:paraId="0C189F1D" w14:textId="77777777" w:rsidTr="00E7148D">
        <w:tc>
          <w:tcPr>
            <w:tcW w:w="9184" w:type="dxa"/>
            <w:gridSpan w:val="5"/>
          </w:tcPr>
          <w:p w14:paraId="484EA4E4" w14:textId="77777777" w:rsidR="006E16FD" w:rsidRDefault="006E16FD" w:rsidP="009C7A96">
            <w:pPr>
              <w:pStyle w:val="spacer"/>
            </w:pPr>
          </w:p>
        </w:tc>
      </w:tr>
      <w:tr w:rsidR="006E16FD" w14:paraId="44146E3A" w14:textId="77777777" w:rsidTr="00E7148D">
        <w:tc>
          <w:tcPr>
            <w:tcW w:w="3311" w:type="dxa"/>
            <w:gridSpan w:val="2"/>
          </w:tcPr>
          <w:p w14:paraId="279CDEAC" w14:textId="77777777" w:rsidR="006E16FD" w:rsidRPr="00FD7CC2" w:rsidRDefault="006E16FD" w:rsidP="009C7A96">
            <w:pPr>
              <w:pStyle w:val="unittext"/>
              <w:keepNext/>
            </w:pPr>
            <w:r>
              <w:rPr>
                <w:b/>
                <w:i/>
              </w:rPr>
              <w:t xml:space="preserve">Language and symbols </w:t>
            </w:r>
            <w:r>
              <w:t>may include:</w:t>
            </w:r>
          </w:p>
        </w:tc>
        <w:tc>
          <w:tcPr>
            <w:tcW w:w="5873" w:type="dxa"/>
            <w:gridSpan w:val="3"/>
          </w:tcPr>
          <w:p w14:paraId="48173CBB" w14:textId="77777777" w:rsidR="006E16FD" w:rsidRDefault="006E16FD" w:rsidP="009C7A96">
            <w:pPr>
              <w:pStyle w:val="bullet"/>
              <w:numPr>
                <w:ilvl w:val="0"/>
                <w:numId w:val="12"/>
              </w:numPr>
              <w:tabs>
                <w:tab w:val="clear" w:pos="820"/>
              </w:tabs>
              <w:ind w:left="284" w:hanging="284"/>
            </w:pPr>
            <w:r w:rsidRPr="00413A3F">
              <w:t>metres squared, m</w:t>
            </w:r>
            <w:r w:rsidRPr="00413A3F">
              <w:rPr>
                <w:vertAlign w:val="superscript"/>
              </w:rPr>
              <w:t>2</w:t>
            </w:r>
          </w:p>
          <w:p w14:paraId="3E81C061" w14:textId="77777777" w:rsidR="006E16FD" w:rsidRDefault="006E16FD" w:rsidP="009C7A96">
            <w:pPr>
              <w:pStyle w:val="bullet"/>
              <w:numPr>
                <w:ilvl w:val="0"/>
                <w:numId w:val="12"/>
              </w:numPr>
              <w:tabs>
                <w:tab w:val="clear" w:pos="820"/>
              </w:tabs>
              <w:ind w:left="284" w:hanging="284"/>
            </w:pPr>
            <w:r w:rsidRPr="00413A3F">
              <w:t>hectares, building squares</w:t>
            </w:r>
          </w:p>
          <w:p w14:paraId="12BE190A" w14:textId="77777777" w:rsidR="006E16FD" w:rsidRDefault="006E16FD" w:rsidP="009C7A96">
            <w:pPr>
              <w:pStyle w:val="bullet"/>
              <w:numPr>
                <w:ilvl w:val="0"/>
                <w:numId w:val="12"/>
              </w:numPr>
              <w:tabs>
                <w:tab w:val="clear" w:pos="820"/>
              </w:tabs>
              <w:ind w:left="284" w:hanging="284"/>
            </w:pPr>
            <w:r w:rsidRPr="00413A3F">
              <w:t>cc, cm</w:t>
            </w:r>
            <w:r w:rsidRPr="00413A3F">
              <w:rPr>
                <w:vertAlign w:val="superscript"/>
              </w:rPr>
              <w:t>3</w:t>
            </w:r>
            <w:r w:rsidRPr="00413A3F">
              <w:t>, ml, m</w:t>
            </w:r>
            <w:r w:rsidRPr="00413A3F">
              <w:rPr>
                <w:vertAlign w:val="superscript"/>
              </w:rPr>
              <w:t>3</w:t>
            </w:r>
            <w:r w:rsidRPr="00413A3F">
              <w:t xml:space="preserve">, kL, </w:t>
            </w:r>
          </w:p>
          <w:p w14:paraId="21D35945" w14:textId="77777777" w:rsidR="006E16FD" w:rsidRDefault="006E16FD" w:rsidP="009C7A96">
            <w:pPr>
              <w:pStyle w:val="bullet"/>
              <w:numPr>
                <w:ilvl w:val="0"/>
                <w:numId w:val="12"/>
              </w:numPr>
              <w:tabs>
                <w:tab w:val="clear" w:pos="820"/>
              </w:tabs>
              <w:ind w:left="284" w:hanging="284"/>
            </w:pPr>
            <w:r w:rsidRPr="00413A3F">
              <w:t>$/m,</w:t>
            </w:r>
            <w:r>
              <w:t xml:space="preserve"> </w:t>
            </w:r>
            <w:r w:rsidRPr="00413A3F">
              <w:t>$/m</w:t>
            </w:r>
            <w:r w:rsidRPr="00413A3F">
              <w:rPr>
                <w:vertAlign w:val="superscript"/>
              </w:rPr>
              <w:t>2</w:t>
            </w:r>
            <w:r w:rsidRPr="00413A3F">
              <w:t>, $/m</w:t>
            </w:r>
            <w:r w:rsidRPr="00413A3F">
              <w:rPr>
                <w:vertAlign w:val="superscript"/>
              </w:rPr>
              <w:t>3</w:t>
            </w:r>
            <w:r w:rsidRPr="00413A3F">
              <w:rPr>
                <w:position w:val="7"/>
              </w:rPr>
              <w:t>,</w:t>
            </w:r>
          </w:p>
        </w:tc>
      </w:tr>
      <w:tr w:rsidR="006E16FD" w14:paraId="41FB4295" w14:textId="77777777" w:rsidTr="00E7148D">
        <w:tc>
          <w:tcPr>
            <w:tcW w:w="9184" w:type="dxa"/>
            <w:gridSpan w:val="5"/>
          </w:tcPr>
          <w:p w14:paraId="5ED58FD2" w14:textId="77777777" w:rsidR="006E16FD" w:rsidRDefault="006E16FD" w:rsidP="009C7A96">
            <w:pPr>
              <w:pStyle w:val="spacer"/>
            </w:pPr>
          </w:p>
        </w:tc>
      </w:tr>
      <w:tr w:rsidR="006E16FD" w14:paraId="39984DBD" w14:textId="77777777" w:rsidTr="00E7148D">
        <w:tc>
          <w:tcPr>
            <w:tcW w:w="3311" w:type="dxa"/>
            <w:gridSpan w:val="2"/>
          </w:tcPr>
          <w:p w14:paraId="5F36190E" w14:textId="77777777" w:rsidR="006E16FD" w:rsidRPr="00FD7CC2" w:rsidRDefault="006E16FD" w:rsidP="009C7A96">
            <w:pPr>
              <w:pStyle w:val="unittext"/>
              <w:keepNext/>
            </w:pPr>
            <w:r>
              <w:rPr>
                <w:b/>
                <w:i/>
              </w:rPr>
              <w:t xml:space="preserve">Appropriate formulae </w:t>
            </w:r>
            <w:r>
              <w:t>may include:</w:t>
            </w:r>
          </w:p>
        </w:tc>
        <w:tc>
          <w:tcPr>
            <w:tcW w:w="5873" w:type="dxa"/>
            <w:gridSpan w:val="3"/>
          </w:tcPr>
          <w:p w14:paraId="396C2081" w14:textId="77777777" w:rsidR="006E16FD" w:rsidRPr="000D30D3" w:rsidRDefault="006E16FD" w:rsidP="009C7A96">
            <w:pPr>
              <w:pStyle w:val="bullet"/>
              <w:numPr>
                <w:ilvl w:val="0"/>
                <w:numId w:val="12"/>
              </w:numPr>
              <w:tabs>
                <w:tab w:val="clear" w:pos="820"/>
              </w:tabs>
              <w:ind w:left="284" w:hanging="284"/>
            </w:pPr>
            <w:r w:rsidRPr="000D30D3">
              <w:t>perimeter</w:t>
            </w:r>
            <w:r>
              <w:t xml:space="preserve"> / </w:t>
            </w:r>
            <w:r w:rsidRPr="000D30D3">
              <w:t>circumference</w:t>
            </w:r>
          </w:p>
          <w:p w14:paraId="0427B65B" w14:textId="77777777" w:rsidR="006E16FD" w:rsidRDefault="006E16FD" w:rsidP="009C7A96">
            <w:pPr>
              <w:pStyle w:val="bullet"/>
              <w:numPr>
                <w:ilvl w:val="0"/>
                <w:numId w:val="12"/>
              </w:numPr>
              <w:tabs>
                <w:tab w:val="clear" w:pos="820"/>
              </w:tabs>
              <w:ind w:left="284" w:hanging="284"/>
            </w:pPr>
            <w:r w:rsidRPr="000D30D3">
              <w:t xml:space="preserve">standard volumes </w:t>
            </w:r>
            <w:r>
              <w:t xml:space="preserve">of </w:t>
            </w:r>
            <w:r w:rsidRPr="000D30D3">
              <w:t xml:space="preserve">cubes, cuboids and cylinders but not volumes of other solids such as spheres, pyramids </w:t>
            </w:r>
          </w:p>
          <w:p w14:paraId="028B6B19" w14:textId="77777777" w:rsidR="006E16FD" w:rsidRDefault="006E16FD" w:rsidP="009C7A96">
            <w:pPr>
              <w:pStyle w:val="bullet"/>
              <w:numPr>
                <w:ilvl w:val="0"/>
                <w:numId w:val="12"/>
              </w:numPr>
              <w:tabs>
                <w:tab w:val="clear" w:pos="820"/>
              </w:tabs>
              <w:ind w:left="284" w:hanging="284"/>
            </w:pPr>
            <w:r w:rsidRPr="000D30D3">
              <w:t>standard areas of rectangles, triangles and circles; surface area to be understood as addition of several areas</w:t>
            </w:r>
          </w:p>
        </w:tc>
      </w:tr>
      <w:tr w:rsidR="006E16FD" w14:paraId="2F4D27BB" w14:textId="77777777" w:rsidTr="00E7148D">
        <w:tc>
          <w:tcPr>
            <w:tcW w:w="9184" w:type="dxa"/>
            <w:gridSpan w:val="5"/>
          </w:tcPr>
          <w:p w14:paraId="22EB1339" w14:textId="77777777" w:rsidR="006E16FD" w:rsidRDefault="006E16FD" w:rsidP="009C7A96">
            <w:pPr>
              <w:pStyle w:val="spacer"/>
            </w:pPr>
          </w:p>
        </w:tc>
      </w:tr>
      <w:tr w:rsidR="006E16FD" w14:paraId="519B5469" w14:textId="77777777" w:rsidTr="00E7148D">
        <w:tc>
          <w:tcPr>
            <w:tcW w:w="3311" w:type="dxa"/>
            <w:gridSpan w:val="2"/>
          </w:tcPr>
          <w:p w14:paraId="3DFA0959" w14:textId="77777777" w:rsidR="006E16FD" w:rsidRDefault="006E16FD" w:rsidP="009C7A96">
            <w:pPr>
              <w:pStyle w:val="unittext"/>
              <w:keepNext/>
            </w:pPr>
            <w:r>
              <w:rPr>
                <w:b/>
                <w:i/>
              </w:rPr>
              <w:lastRenderedPageBreak/>
              <w:t xml:space="preserve">Common shapes </w:t>
            </w:r>
            <w:r>
              <w:t>refers to:</w:t>
            </w:r>
            <w:r>
              <w:rPr>
                <w:b/>
                <w:i/>
              </w:rPr>
              <w:t xml:space="preserve"> </w:t>
            </w:r>
          </w:p>
        </w:tc>
        <w:tc>
          <w:tcPr>
            <w:tcW w:w="5873" w:type="dxa"/>
            <w:gridSpan w:val="3"/>
          </w:tcPr>
          <w:p w14:paraId="3C45820F" w14:textId="77777777" w:rsidR="006E16FD" w:rsidRDefault="006E16FD" w:rsidP="009C7A96">
            <w:pPr>
              <w:pStyle w:val="bullet"/>
              <w:numPr>
                <w:ilvl w:val="0"/>
                <w:numId w:val="12"/>
              </w:numPr>
              <w:tabs>
                <w:tab w:val="clear" w:pos="820"/>
              </w:tabs>
              <w:ind w:left="284" w:hanging="284"/>
            </w:pPr>
            <w:r>
              <w:t xml:space="preserve">three-dimensional </w:t>
            </w:r>
            <w:r w:rsidRPr="000D30D3">
              <w:t xml:space="preserve">shapes </w:t>
            </w:r>
            <w:r>
              <w:t xml:space="preserve">such as </w:t>
            </w:r>
            <w:r w:rsidRPr="000D30D3">
              <w:t>packaging, buildings</w:t>
            </w:r>
            <w:r>
              <w:t>,</w:t>
            </w:r>
            <w:r w:rsidRPr="000D30D3">
              <w:t xml:space="preserve"> furniture, cubes and other prisms, pyramids </w:t>
            </w:r>
          </w:p>
        </w:tc>
      </w:tr>
      <w:tr w:rsidR="006E16FD" w14:paraId="219CC856" w14:textId="77777777" w:rsidTr="00E7148D">
        <w:tc>
          <w:tcPr>
            <w:tcW w:w="9184" w:type="dxa"/>
            <w:gridSpan w:val="5"/>
          </w:tcPr>
          <w:p w14:paraId="4F022D9D" w14:textId="77777777" w:rsidR="006E16FD" w:rsidRDefault="006E16FD" w:rsidP="009C7A96">
            <w:pPr>
              <w:pStyle w:val="spacer"/>
            </w:pPr>
          </w:p>
        </w:tc>
      </w:tr>
      <w:tr w:rsidR="006E16FD" w14:paraId="272C0CEF" w14:textId="77777777" w:rsidTr="00E7148D">
        <w:tc>
          <w:tcPr>
            <w:tcW w:w="3311" w:type="dxa"/>
            <w:gridSpan w:val="2"/>
          </w:tcPr>
          <w:p w14:paraId="16BE5F17" w14:textId="77777777" w:rsidR="006E16FD" w:rsidRPr="00CC6FA8" w:rsidRDefault="006E16FD" w:rsidP="009C7A96">
            <w:pPr>
              <w:pStyle w:val="unittext"/>
              <w:keepNext/>
            </w:pPr>
            <w:r>
              <w:rPr>
                <w:b/>
                <w:i/>
              </w:rPr>
              <w:t xml:space="preserve">Conversions </w:t>
            </w:r>
            <w:r>
              <w:rPr>
                <w:b/>
                <w:bCs/>
                <w:i/>
                <w:iCs/>
              </w:rPr>
              <w:t xml:space="preserve">between metric units </w:t>
            </w:r>
            <w:r>
              <w:rPr>
                <w:bCs/>
                <w:iCs/>
              </w:rPr>
              <w:t>may include:</w:t>
            </w:r>
          </w:p>
        </w:tc>
        <w:tc>
          <w:tcPr>
            <w:tcW w:w="5873" w:type="dxa"/>
            <w:gridSpan w:val="3"/>
          </w:tcPr>
          <w:p w14:paraId="2052B2A6" w14:textId="77777777" w:rsidR="006E16FD" w:rsidRPr="00CC6FA8" w:rsidRDefault="006E16FD" w:rsidP="009C7A96">
            <w:pPr>
              <w:pStyle w:val="bullet"/>
              <w:numPr>
                <w:ilvl w:val="0"/>
                <w:numId w:val="13"/>
              </w:numPr>
              <w:tabs>
                <w:tab w:val="clear" w:pos="820"/>
              </w:tabs>
              <w:ind w:left="284" w:hanging="284"/>
            </w:pPr>
            <w:r w:rsidRPr="00CC6FA8">
              <w:t>converting mm-cm-m</w:t>
            </w:r>
            <w:r>
              <w:t>-km, ml-l, g-kg and vice versa with t</w:t>
            </w:r>
            <w:r w:rsidRPr="00CC6FA8">
              <w:t>onne and kilolitre</w:t>
            </w:r>
            <w:r>
              <w:t xml:space="preserve"> included if relevant</w:t>
            </w:r>
          </w:p>
          <w:p w14:paraId="1F9C541D" w14:textId="77777777" w:rsidR="006E16FD" w:rsidRPr="00CC6FA8" w:rsidRDefault="006E16FD" w:rsidP="009C7A96">
            <w:pPr>
              <w:pStyle w:val="bullet"/>
              <w:numPr>
                <w:ilvl w:val="0"/>
                <w:numId w:val="13"/>
              </w:numPr>
              <w:tabs>
                <w:tab w:val="clear" w:pos="820"/>
              </w:tabs>
              <w:ind w:left="284" w:hanging="284"/>
            </w:pPr>
            <w:r w:rsidRPr="00CC6FA8">
              <w:t>converting between units as required before use in area or volume calculations</w:t>
            </w:r>
          </w:p>
          <w:p w14:paraId="4B538CCA" w14:textId="77777777" w:rsidR="006E16FD" w:rsidRPr="00CC6FA8" w:rsidRDefault="006E16FD" w:rsidP="009C7A96">
            <w:pPr>
              <w:pStyle w:val="bullet"/>
              <w:numPr>
                <w:ilvl w:val="0"/>
                <w:numId w:val="13"/>
              </w:numPr>
              <w:tabs>
                <w:tab w:val="clear" w:pos="820"/>
              </w:tabs>
              <w:ind w:left="284" w:hanging="284"/>
            </w:pPr>
            <w:r w:rsidRPr="00CC6FA8">
              <w:t>converting between km</w:t>
            </w:r>
            <w:r w:rsidRPr="00CC6FA8">
              <w:rPr>
                <w:vertAlign w:val="superscript"/>
              </w:rPr>
              <w:t>2</w:t>
            </w:r>
            <w:r w:rsidRPr="00CC6FA8">
              <w:t xml:space="preserve"> and hectares where relevant or volume and capacity such as cm</w:t>
            </w:r>
            <w:r w:rsidRPr="00CC6FA8">
              <w:rPr>
                <w:vertAlign w:val="superscript"/>
              </w:rPr>
              <w:t>3</w:t>
            </w:r>
            <w:r w:rsidRPr="00CC6FA8">
              <w:t>, ml or m</w:t>
            </w:r>
            <w:r w:rsidRPr="00CC6FA8">
              <w:rPr>
                <w:vertAlign w:val="superscript"/>
              </w:rPr>
              <w:t>3</w:t>
            </w:r>
            <w:r>
              <w:t>, kL</w:t>
            </w:r>
          </w:p>
          <w:p w14:paraId="5F4CFA52" w14:textId="77777777" w:rsidR="006E16FD" w:rsidRDefault="006E16FD" w:rsidP="009C7A96">
            <w:pPr>
              <w:pStyle w:val="bullet"/>
              <w:numPr>
                <w:ilvl w:val="0"/>
                <w:numId w:val="13"/>
              </w:numPr>
              <w:tabs>
                <w:tab w:val="clear" w:pos="820"/>
              </w:tabs>
              <w:ind w:left="284" w:hanging="284"/>
            </w:pPr>
            <w:r w:rsidRPr="00CC6FA8">
              <w:t xml:space="preserve">both fraction or decimal notation where this is the appropriate form needed </w:t>
            </w:r>
            <w:r>
              <w:t>such as</w:t>
            </w:r>
            <w:r w:rsidRPr="00CC6FA8">
              <w:t xml:space="preserve"> 3,500 m is 3½ km or 3.5km</w:t>
            </w:r>
          </w:p>
        </w:tc>
      </w:tr>
      <w:tr w:rsidR="006E16FD" w14:paraId="6B59E947" w14:textId="77777777" w:rsidTr="00E7148D">
        <w:tc>
          <w:tcPr>
            <w:tcW w:w="9184" w:type="dxa"/>
            <w:gridSpan w:val="5"/>
          </w:tcPr>
          <w:p w14:paraId="5FF8EAF0" w14:textId="77777777" w:rsidR="006E16FD" w:rsidRDefault="006E16FD" w:rsidP="009C7A96">
            <w:pPr>
              <w:pStyle w:val="spacer"/>
            </w:pPr>
          </w:p>
        </w:tc>
      </w:tr>
      <w:tr w:rsidR="006E16FD" w14:paraId="5C78AFA9" w14:textId="77777777" w:rsidTr="00E7148D">
        <w:tc>
          <w:tcPr>
            <w:tcW w:w="3311" w:type="dxa"/>
            <w:gridSpan w:val="2"/>
          </w:tcPr>
          <w:p w14:paraId="73573ECD" w14:textId="77777777" w:rsidR="006E16FD" w:rsidRPr="00CC6FA8" w:rsidRDefault="006E16FD" w:rsidP="009C7A96">
            <w:pPr>
              <w:pStyle w:val="unittext"/>
              <w:keepNext/>
            </w:pPr>
            <w:r>
              <w:rPr>
                <w:b/>
                <w:i/>
              </w:rPr>
              <w:t xml:space="preserve">Reasonableness of results </w:t>
            </w:r>
            <w:r>
              <w:t>refers to:</w:t>
            </w:r>
          </w:p>
        </w:tc>
        <w:tc>
          <w:tcPr>
            <w:tcW w:w="5873" w:type="dxa"/>
            <w:gridSpan w:val="3"/>
          </w:tcPr>
          <w:p w14:paraId="751141F8" w14:textId="77777777" w:rsidR="006E16FD" w:rsidRPr="00CC6FA8" w:rsidRDefault="006E16FD" w:rsidP="009C7A96">
            <w:pPr>
              <w:pStyle w:val="bullet"/>
              <w:numPr>
                <w:ilvl w:val="0"/>
                <w:numId w:val="13"/>
              </w:numPr>
              <w:tabs>
                <w:tab w:val="clear" w:pos="820"/>
              </w:tabs>
              <w:ind w:left="284" w:hanging="284"/>
            </w:pPr>
            <w:r w:rsidRPr="00CC6FA8">
              <w:t xml:space="preserve">outcomes </w:t>
            </w:r>
            <w:r>
              <w:t>being</w:t>
            </w:r>
            <w:r w:rsidRPr="00CC6FA8">
              <w:t xml:space="preserve"> checked against initial estimates and rough calculations and visualisation of size and quantity</w:t>
            </w:r>
          </w:p>
          <w:p w14:paraId="321CBEE8" w14:textId="77777777" w:rsidR="006E16FD" w:rsidRPr="00CC6FA8" w:rsidRDefault="006E16FD" w:rsidP="009C7A96">
            <w:pPr>
              <w:pStyle w:val="bullet"/>
              <w:numPr>
                <w:ilvl w:val="0"/>
                <w:numId w:val="13"/>
              </w:numPr>
              <w:tabs>
                <w:tab w:val="clear" w:pos="820"/>
              </w:tabs>
              <w:ind w:left="284" w:hanging="284"/>
            </w:pPr>
            <w:r w:rsidRPr="00CC6FA8">
              <w:t>amount is realistic given the context, for example, if purchasing for cooking is the purpose then 0.5 eggs or if for tiling ½ a tile are unacceptable as answers</w:t>
            </w:r>
          </w:p>
          <w:p w14:paraId="13D48ED8" w14:textId="77777777" w:rsidR="006E16FD" w:rsidRDefault="006E16FD" w:rsidP="009C7A96">
            <w:pPr>
              <w:pStyle w:val="bullet"/>
              <w:numPr>
                <w:ilvl w:val="0"/>
                <w:numId w:val="13"/>
              </w:numPr>
              <w:tabs>
                <w:tab w:val="clear" w:pos="820"/>
              </w:tabs>
              <w:ind w:left="284" w:hanging="284"/>
            </w:pPr>
            <w:r w:rsidRPr="00CC6FA8">
              <w:t xml:space="preserve">answers being given in required units and accuracy as appropriate to task </w:t>
            </w:r>
            <w:r>
              <w:t xml:space="preserve">such as </w:t>
            </w:r>
            <w:r w:rsidRPr="00CC6FA8">
              <w:t xml:space="preserve">sugar measure in g not kg, </w:t>
            </w:r>
            <w:r w:rsidRPr="00CC6FA8">
              <w:rPr>
                <w:i/>
              </w:rPr>
              <w:t xml:space="preserve">pinch </w:t>
            </w:r>
            <w:r w:rsidRPr="00CC6FA8">
              <w:t>of salt is a few grams,</w:t>
            </w:r>
          </w:p>
        </w:tc>
      </w:tr>
      <w:tr w:rsidR="006E16FD" w14:paraId="6A70AE9E" w14:textId="77777777" w:rsidTr="00E7148D">
        <w:tc>
          <w:tcPr>
            <w:tcW w:w="9184" w:type="dxa"/>
            <w:gridSpan w:val="5"/>
          </w:tcPr>
          <w:p w14:paraId="1CF7D345" w14:textId="77777777" w:rsidR="006E16FD" w:rsidRDefault="006E16FD" w:rsidP="009C7A96">
            <w:pPr>
              <w:pStyle w:val="spacer"/>
            </w:pPr>
          </w:p>
        </w:tc>
      </w:tr>
      <w:tr w:rsidR="006E16FD" w14:paraId="4E06138E" w14:textId="77777777" w:rsidTr="00E7148D">
        <w:tc>
          <w:tcPr>
            <w:tcW w:w="9184" w:type="dxa"/>
            <w:gridSpan w:val="5"/>
          </w:tcPr>
          <w:p w14:paraId="7FE7D835" w14:textId="77777777" w:rsidR="006E16FD" w:rsidRDefault="006E16FD" w:rsidP="009C7A96">
            <w:pPr>
              <w:pStyle w:val="Heading21"/>
              <w:keepNext/>
            </w:pPr>
            <w:r>
              <w:t>Evidence Guide</w:t>
            </w:r>
          </w:p>
          <w:p w14:paraId="7C5E7045" w14:textId="77777777" w:rsidR="006E16FD" w:rsidRDefault="006E16FD" w:rsidP="009C7A96">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6E16FD" w14:paraId="652849F5" w14:textId="77777777" w:rsidTr="00E7148D">
        <w:tc>
          <w:tcPr>
            <w:tcW w:w="3311" w:type="dxa"/>
            <w:gridSpan w:val="2"/>
          </w:tcPr>
          <w:p w14:paraId="5A291E9A" w14:textId="77777777" w:rsidR="006E16FD" w:rsidRPr="005979AA" w:rsidRDefault="006E16FD" w:rsidP="009C7A96">
            <w:pPr>
              <w:pStyle w:val="EG"/>
              <w:keepNext/>
            </w:pPr>
            <w:r w:rsidRPr="005979AA">
              <w:t>Critical aspects for assessment and evidence required to demonstrate competency in this unit</w:t>
            </w:r>
          </w:p>
        </w:tc>
        <w:tc>
          <w:tcPr>
            <w:tcW w:w="5873" w:type="dxa"/>
            <w:gridSpan w:val="3"/>
          </w:tcPr>
          <w:p w14:paraId="7687E8FC" w14:textId="77777777" w:rsidR="006E16FD" w:rsidRDefault="006E16FD" w:rsidP="009C7A96">
            <w:pPr>
              <w:pStyle w:val="unittext"/>
              <w:keepNext/>
            </w:pPr>
            <w:r w:rsidRPr="003B087B">
              <w:t>Assessment</w:t>
            </w:r>
            <w:r>
              <w:t xml:space="preserve"> must confirm the ability to:</w:t>
            </w:r>
          </w:p>
          <w:p w14:paraId="57021317" w14:textId="77777777" w:rsidR="006E16FD" w:rsidRPr="00956D53" w:rsidRDefault="006E16FD" w:rsidP="009C7A96">
            <w:pPr>
              <w:pStyle w:val="bullet"/>
              <w:numPr>
                <w:ilvl w:val="0"/>
                <w:numId w:val="12"/>
              </w:numPr>
              <w:tabs>
                <w:tab w:val="clear" w:pos="820"/>
              </w:tabs>
              <w:ind w:left="284" w:hanging="284"/>
            </w:pPr>
            <w:r w:rsidRPr="00956D53">
              <w:rPr>
                <w:bCs/>
              </w:rPr>
              <w:t xml:space="preserve">use ratios, angle properties and </w:t>
            </w:r>
            <w:r w:rsidRPr="00956D53">
              <w:rPr>
                <w:bCs/>
                <w:iCs/>
              </w:rPr>
              <w:t>scale drawings</w:t>
            </w:r>
            <w:r w:rsidRPr="00956D53">
              <w:t xml:space="preserve"> to create and investigate two-dimensional and three-dimensional shapes and their representation</w:t>
            </w:r>
          </w:p>
          <w:p w14:paraId="05A349D4" w14:textId="77777777" w:rsidR="006E16FD" w:rsidRPr="00956D53" w:rsidRDefault="006E16FD" w:rsidP="009C7A96">
            <w:pPr>
              <w:pStyle w:val="bullet"/>
              <w:numPr>
                <w:ilvl w:val="0"/>
                <w:numId w:val="12"/>
              </w:numPr>
              <w:tabs>
                <w:tab w:val="clear" w:pos="820"/>
              </w:tabs>
              <w:ind w:left="284" w:hanging="284"/>
            </w:pPr>
            <w:r w:rsidRPr="00956D53">
              <w:t>use the features and language of shape to describe a range of shapes and their plans</w:t>
            </w:r>
          </w:p>
          <w:p w14:paraId="6453EFC7" w14:textId="77777777" w:rsidR="006E16FD" w:rsidRPr="00956D53" w:rsidRDefault="006E16FD" w:rsidP="009C7A96">
            <w:pPr>
              <w:pStyle w:val="bullet"/>
              <w:numPr>
                <w:ilvl w:val="0"/>
                <w:numId w:val="12"/>
              </w:numPr>
              <w:tabs>
                <w:tab w:val="clear" w:pos="820"/>
              </w:tabs>
              <w:ind w:left="284" w:hanging="284"/>
            </w:pPr>
            <w:r w:rsidRPr="00956D53">
              <w:t>estimate measures, and use appropriate metric units and measurement tools to accurately measure and compare a range of quantities</w:t>
            </w:r>
          </w:p>
          <w:p w14:paraId="0322941E" w14:textId="77777777" w:rsidR="006E16FD" w:rsidRPr="00956D53" w:rsidRDefault="006E16FD" w:rsidP="009C7A96">
            <w:pPr>
              <w:pStyle w:val="bullet"/>
              <w:numPr>
                <w:ilvl w:val="0"/>
                <w:numId w:val="12"/>
              </w:numPr>
              <w:tabs>
                <w:tab w:val="clear" w:pos="820"/>
              </w:tabs>
              <w:ind w:left="284" w:hanging="284"/>
            </w:pPr>
            <w:r w:rsidRPr="00956D53">
              <w:t>convert between metric units</w:t>
            </w:r>
          </w:p>
          <w:p w14:paraId="6098E8CF" w14:textId="77777777" w:rsidR="006E16FD" w:rsidRDefault="006E16FD" w:rsidP="009C7A96">
            <w:pPr>
              <w:pStyle w:val="bullet"/>
              <w:numPr>
                <w:ilvl w:val="0"/>
                <w:numId w:val="12"/>
              </w:numPr>
              <w:tabs>
                <w:tab w:val="clear" w:pos="820"/>
              </w:tabs>
              <w:ind w:left="284" w:hanging="284"/>
            </w:pPr>
            <w:r w:rsidRPr="00956D53">
              <w:t>undertake calculations with relevant measurement formulae</w:t>
            </w:r>
          </w:p>
        </w:tc>
      </w:tr>
      <w:tr w:rsidR="006E16FD" w14:paraId="7942CF11" w14:textId="77777777" w:rsidTr="00E7148D">
        <w:tc>
          <w:tcPr>
            <w:tcW w:w="9184" w:type="dxa"/>
            <w:gridSpan w:val="5"/>
          </w:tcPr>
          <w:p w14:paraId="55AA170A" w14:textId="77777777" w:rsidR="006E16FD" w:rsidRDefault="006E16FD" w:rsidP="009C7A96">
            <w:pPr>
              <w:pStyle w:val="spacer"/>
            </w:pPr>
          </w:p>
        </w:tc>
      </w:tr>
      <w:tr w:rsidR="006E16FD" w:rsidRPr="00956D53" w14:paraId="10A78574" w14:textId="77777777" w:rsidTr="00E7148D">
        <w:tc>
          <w:tcPr>
            <w:tcW w:w="3311" w:type="dxa"/>
            <w:gridSpan w:val="2"/>
          </w:tcPr>
          <w:p w14:paraId="130EC9B9" w14:textId="77777777" w:rsidR="006E16FD" w:rsidRPr="005979AA" w:rsidRDefault="006E16FD" w:rsidP="009C7A96">
            <w:pPr>
              <w:pStyle w:val="EG"/>
              <w:keepNext/>
            </w:pPr>
            <w:r w:rsidRPr="005979AA">
              <w:t>Context of and specific resources for assessment</w:t>
            </w:r>
          </w:p>
        </w:tc>
        <w:tc>
          <w:tcPr>
            <w:tcW w:w="5873" w:type="dxa"/>
            <w:gridSpan w:val="3"/>
          </w:tcPr>
          <w:p w14:paraId="395D6C24" w14:textId="77777777" w:rsidR="006E16FD" w:rsidRDefault="006E16FD" w:rsidP="009C7A96">
            <w:pPr>
              <w:pStyle w:val="unittext"/>
              <w:keepNext/>
            </w:pPr>
            <w:r>
              <w:t>Assessment must ensure access to:</w:t>
            </w:r>
          </w:p>
          <w:p w14:paraId="500A61D1" w14:textId="77777777" w:rsidR="006E16FD" w:rsidRPr="00413A3F" w:rsidRDefault="006E16FD" w:rsidP="009C7A96">
            <w:pPr>
              <w:pStyle w:val="bullet"/>
              <w:numPr>
                <w:ilvl w:val="0"/>
                <w:numId w:val="12"/>
              </w:numPr>
              <w:tabs>
                <w:tab w:val="clear" w:pos="820"/>
              </w:tabs>
              <w:ind w:left="284" w:hanging="284"/>
            </w:pPr>
            <w:r w:rsidRPr="00413A3F">
              <w:t>authentic or simulated tasks, materials and texts in appropriate</w:t>
            </w:r>
            <w:r w:rsidRPr="00413A3F">
              <w:rPr>
                <w:color w:val="0000FF"/>
              </w:rPr>
              <w:t xml:space="preserve"> </w:t>
            </w:r>
            <w:r w:rsidRPr="00413A3F">
              <w:t>and relevant contexts</w:t>
            </w:r>
          </w:p>
          <w:p w14:paraId="3957665E" w14:textId="77777777" w:rsidR="006E16FD" w:rsidRDefault="006E16FD" w:rsidP="009C7A96">
            <w:pPr>
              <w:pStyle w:val="bullet"/>
              <w:numPr>
                <w:ilvl w:val="0"/>
                <w:numId w:val="12"/>
              </w:numPr>
              <w:tabs>
                <w:tab w:val="clear" w:pos="820"/>
              </w:tabs>
              <w:ind w:left="284" w:hanging="284"/>
            </w:pPr>
            <w:r>
              <w:lastRenderedPageBreak/>
              <w:t>appropriate measuring instruments</w:t>
            </w:r>
          </w:p>
          <w:p w14:paraId="68FEFD03" w14:textId="77777777" w:rsidR="006E16FD" w:rsidRPr="00134C71" w:rsidRDefault="006E16FD" w:rsidP="009C7A96">
            <w:pPr>
              <w:pStyle w:val="unittext"/>
              <w:keepNext/>
            </w:pPr>
            <w:r w:rsidRPr="00413A3F">
              <w:t xml:space="preserve">At </w:t>
            </w:r>
            <w:r w:rsidRPr="00134C71">
              <w:t xml:space="preserve">this level the learner </w:t>
            </w:r>
            <w:r>
              <w:t>can</w:t>
            </w:r>
            <w:r w:rsidRPr="00134C71">
              <w:t>:</w:t>
            </w:r>
          </w:p>
          <w:p w14:paraId="193D4644" w14:textId="77777777" w:rsidR="006E16FD" w:rsidRPr="00413A3F" w:rsidRDefault="006E16FD" w:rsidP="009C7A96">
            <w:pPr>
              <w:pStyle w:val="bullet"/>
              <w:numPr>
                <w:ilvl w:val="0"/>
                <w:numId w:val="12"/>
              </w:numPr>
              <w:tabs>
                <w:tab w:val="clear" w:pos="820"/>
              </w:tabs>
              <w:ind w:left="284" w:hanging="284"/>
            </w:pPr>
            <w:r>
              <w:t xml:space="preserve">flexibly </w:t>
            </w:r>
            <w:r w:rsidRPr="00413A3F">
              <w:t xml:space="preserve">use a blend of personal “in the head” methods, and </w:t>
            </w:r>
            <w:r>
              <w:t xml:space="preserve">formal </w:t>
            </w:r>
            <w:r w:rsidRPr="00413A3F">
              <w:t>pen and paper and calculator procedures (and software programs where appropriate) to solve problems</w:t>
            </w:r>
          </w:p>
          <w:p w14:paraId="5EBD60F0" w14:textId="77777777" w:rsidR="006E16FD" w:rsidRPr="00947B00" w:rsidRDefault="006E16FD" w:rsidP="009C7A96">
            <w:pPr>
              <w:pStyle w:val="bullet"/>
              <w:numPr>
                <w:ilvl w:val="0"/>
                <w:numId w:val="12"/>
              </w:numPr>
              <w:tabs>
                <w:tab w:val="clear" w:pos="820"/>
              </w:tabs>
              <w:ind w:left="284" w:hanging="284"/>
              <w:rPr>
                <w:bCs/>
                <w:i/>
              </w:rPr>
            </w:pPr>
            <w:r w:rsidRPr="00D81E65">
              <w:t xml:space="preserve">work independently and initiate and use support from a range of established resources </w:t>
            </w:r>
          </w:p>
          <w:p w14:paraId="223CC6E8" w14:textId="77777777" w:rsidR="006E16FD" w:rsidRPr="00956D53" w:rsidRDefault="006E16FD" w:rsidP="009C7A96">
            <w:pPr>
              <w:pStyle w:val="bullet"/>
              <w:numPr>
                <w:ilvl w:val="0"/>
                <w:numId w:val="12"/>
              </w:numPr>
              <w:tabs>
                <w:tab w:val="clear" w:pos="820"/>
              </w:tabs>
              <w:ind w:left="284" w:hanging="284"/>
              <w:rPr>
                <w:bCs/>
                <w:i/>
              </w:rPr>
            </w:pPr>
            <w:r w:rsidRPr="00413A3F">
              <w:t xml:space="preserve">use a </w:t>
            </w:r>
            <w:r>
              <w:t xml:space="preserve">range of informal and formal </w:t>
            </w:r>
            <w:r w:rsidRPr="00413A3F">
              <w:t>oral and written mathematical language, symbols, abbreviations and diagrams</w:t>
            </w:r>
          </w:p>
        </w:tc>
      </w:tr>
      <w:tr w:rsidR="006E16FD" w14:paraId="6B7AA3F1" w14:textId="77777777" w:rsidTr="00E7148D">
        <w:tc>
          <w:tcPr>
            <w:tcW w:w="9184" w:type="dxa"/>
            <w:gridSpan w:val="5"/>
          </w:tcPr>
          <w:p w14:paraId="05B77E73" w14:textId="77777777" w:rsidR="006E16FD" w:rsidRDefault="006E16FD" w:rsidP="009C7A96">
            <w:pPr>
              <w:pStyle w:val="spacer"/>
            </w:pPr>
          </w:p>
        </w:tc>
      </w:tr>
      <w:tr w:rsidR="006E16FD" w14:paraId="5D456EFE" w14:textId="77777777" w:rsidTr="00E7148D">
        <w:tc>
          <w:tcPr>
            <w:tcW w:w="3311" w:type="dxa"/>
            <w:gridSpan w:val="2"/>
          </w:tcPr>
          <w:p w14:paraId="5AF04E28" w14:textId="77777777" w:rsidR="006E16FD" w:rsidRPr="00622D2D" w:rsidRDefault="006E16FD" w:rsidP="009C7A96">
            <w:pPr>
              <w:pStyle w:val="EG"/>
              <w:keepNext/>
            </w:pPr>
            <w:r w:rsidRPr="005979AA">
              <w:t>Method(s) of assessment</w:t>
            </w:r>
          </w:p>
        </w:tc>
        <w:tc>
          <w:tcPr>
            <w:tcW w:w="5873" w:type="dxa"/>
            <w:gridSpan w:val="3"/>
          </w:tcPr>
          <w:p w14:paraId="4FF34D3D" w14:textId="77777777" w:rsidR="006E16FD" w:rsidRDefault="006E16FD" w:rsidP="009C7A96">
            <w:pPr>
              <w:pStyle w:val="unittext"/>
              <w:keepNext/>
            </w:pPr>
            <w:r>
              <w:t>The following suggested assessment methods are suitable for this unit:</w:t>
            </w:r>
          </w:p>
          <w:p w14:paraId="43E70EE7" w14:textId="77777777" w:rsidR="006E16FD" w:rsidRPr="00956D53" w:rsidRDefault="006E16FD" w:rsidP="009C7A96">
            <w:pPr>
              <w:pStyle w:val="bullet"/>
              <w:numPr>
                <w:ilvl w:val="0"/>
                <w:numId w:val="12"/>
              </w:numPr>
              <w:tabs>
                <w:tab w:val="clear" w:pos="820"/>
              </w:tabs>
              <w:ind w:left="284" w:hanging="284"/>
            </w:pPr>
            <w:r>
              <w:t xml:space="preserve">portfolio of measurements and calculations undertaken using a range of appropriate </w:t>
            </w:r>
            <w:r w:rsidRPr="00956D53">
              <w:t>formulae</w:t>
            </w:r>
            <w:r>
              <w:t xml:space="preserve"> </w:t>
            </w:r>
          </w:p>
          <w:p w14:paraId="1233836C" w14:textId="77777777" w:rsidR="006E16FD" w:rsidRDefault="006E16FD" w:rsidP="009C7A96">
            <w:pPr>
              <w:pStyle w:val="bullet"/>
              <w:numPr>
                <w:ilvl w:val="0"/>
                <w:numId w:val="12"/>
              </w:numPr>
              <w:tabs>
                <w:tab w:val="clear" w:pos="820"/>
              </w:tabs>
              <w:ind w:left="284" w:hanging="284"/>
            </w:pPr>
            <w:r>
              <w:t xml:space="preserve">oral or written questioning to assess the ability to </w:t>
            </w:r>
            <w:r w:rsidRPr="00956D53">
              <w:t xml:space="preserve">use the features and language of shape to describe a range of shapes and their plans </w:t>
            </w:r>
          </w:p>
        </w:tc>
      </w:tr>
    </w:tbl>
    <w:p w14:paraId="72499A88" w14:textId="77777777" w:rsidR="00460765" w:rsidRDefault="00460765" w:rsidP="009C7A96">
      <w:pPr>
        <w:pStyle w:val="CodeTOC"/>
        <w:sectPr w:rsidR="00460765" w:rsidSect="00E7148D">
          <w:headerReference w:type="default" r:id="rId90"/>
          <w:pgSz w:w="11906" w:h="16838" w:code="9"/>
          <w:pgMar w:top="1418" w:right="1361" w:bottom="1701" w:left="1361" w:header="709" w:footer="340" w:gutter="0"/>
          <w:cols w:space="708"/>
          <w:docGrid w:linePitch="360"/>
        </w:sectPr>
      </w:pPr>
    </w:p>
    <w:tbl>
      <w:tblPr>
        <w:tblStyle w:val="TableGridLight"/>
        <w:tblpPr w:leftFromText="180" w:rightFromText="180" w:vertAnchor="text" w:tblpY="1"/>
        <w:tblOverlap w:val="never"/>
        <w:tblW w:w="0" w:type="auto"/>
        <w:tblLook w:val="04A0" w:firstRow="1" w:lastRow="0" w:firstColumn="1" w:lastColumn="0" w:noHBand="0" w:noVBand="1"/>
        <w:tblCaption w:val="VU22423"/>
        <w:tblDescription w:val="Investigate numerical and statistical information"/>
      </w:tblPr>
      <w:tblGrid>
        <w:gridCol w:w="2873"/>
        <w:gridCol w:w="426"/>
        <w:gridCol w:w="142"/>
        <w:gridCol w:w="15"/>
        <w:gridCol w:w="5718"/>
      </w:tblGrid>
      <w:tr w:rsidR="006E16FD" w:rsidRPr="00D72D90" w14:paraId="3AA3EAE0" w14:textId="77777777" w:rsidTr="00460765">
        <w:tc>
          <w:tcPr>
            <w:tcW w:w="2873" w:type="dxa"/>
          </w:tcPr>
          <w:p w14:paraId="70FFFF28" w14:textId="77777777" w:rsidR="006E16FD" w:rsidRPr="00D72D90" w:rsidRDefault="006E16FD" w:rsidP="009C7A96">
            <w:pPr>
              <w:pStyle w:val="CodeTOC"/>
            </w:pPr>
            <w:r w:rsidRPr="00D72D90">
              <w:lastRenderedPageBreak/>
              <w:t>Unit Code</w:t>
            </w:r>
          </w:p>
        </w:tc>
        <w:tc>
          <w:tcPr>
            <w:tcW w:w="6301" w:type="dxa"/>
            <w:gridSpan w:val="4"/>
          </w:tcPr>
          <w:p w14:paraId="27EC9885" w14:textId="77777777" w:rsidR="006E16FD" w:rsidRPr="00083DD3" w:rsidRDefault="006E16FD" w:rsidP="009C7A96">
            <w:pPr>
              <w:pStyle w:val="Heading1"/>
              <w:spacing w:before="120"/>
              <w:rPr>
                <w:color w:val="auto"/>
              </w:rPr>
            </w:pPr>
            <w:bookmarkStart w:id="515" w:name="_Toc514234427"/>
            <w:bookmarkStart w:id="516" w:name="_Toc33169088"/>
            <w:bookmarkStart w:id="517" w:name="_Toc139287047"/>
            <w:bookmarkStart w:id="518" w:name="_Toc139637051"/>
            <w:bookmarkStart w:id="519" w:name="_Toc140138274"/>
            <w:r w:rsidRPr="00083DD3">
              <w:rPr>
                <w:rFonts w:ascii="ZWAdobeF" w:hAnsi="ZWAdobeF" w:cs="ZWAdobeF"/>
                <w:color w:val="auto"/>
                <w:sz w:val="2"/>
                <w:szCs w:val="2"/>
              </w:rPr>
              <w:t>86B86B</w:t>
            </w:r>
            <w:r w:rsidRPr="00083DD3">
              <w:rPr>
                <w:color w:val="auto"/>
              </w:rPr>
              <w:t>VU22423</w:t>
            </w:r>
            <w:bookmarkEnd w:id="515"/>
            <w:bookmarkEnd w:id="516"/>
            <w:bookmarkEnd w:id="517"/>
            <w:bookmarkEnd w:id="518"/>
            <w:bookmarkEnd w:id="519"/>
          </w:p>
        </w:tc>
      </w:tr>
      <w:tr w:rsidR="006E16FD" w:rsidRPr="00D72D90" w14:paraId="73CF82CB" w14:textId="77777777" w:rsidTr="00460765">
        <w:tc>
          <w:tcPr>
            <w:tcW w:w="2873" w:type="dxa"/>
          </w:tcPr>
          <w:p w14:paraId="3D7674EF" w14:textId="77777777" w:rsidR="006E16FD" w:rsidRPr="00D72D90" w:rsidRDefault="006E16FD" w:rsidP="009C7A96">
            <w:pPr>
              <w:pStyle w:val="CodeTOC"/>
            </w:pPr>
            <w:r w:rsidRPr="00D72D90">
              <w:t>Unit Title</w:t>
            </w:r>
          </w:p>
        </w:tc>
        <w:tc>
          <w:tcPr>
            <w:tcW w:w="6301" w:type="dxa"/>
            <w:gridSpan w:val="4"/>
          </w:tcPr>
          <w:p w14:paraId="0470BB56" w14:textId="77777777" w:rsidR="006E16FD" w:rsidRPr="00083DD3" w:rsidRDefault="006E16FD" w:rsidP="009C7A96">
            <w:pPr>
              <w:pStyle w:val="Heading1"/>
              <w:spacing w:before="120"/>
              <w:rPr>
                <w:color w:val="auto"/>
              </w:rPr>
            </w:pPr>
            <w:bookmarkStart w:id="520" w:name="_Toc507058671"/>
            <w:bookmarkStart w:id="521" w:name="_Toc514234428"/>
            <w:bookmarkStart w:id="522" w:name="_Toc33169089"/>
            <w:bookmarkStart w:id="523" w:name="_Toc139287048"/>
            <w:bookmarkStart w:id="524" w:name="_Toc139637052"/>
            <w:bookmarkStart w:id="525" w:name="_Toc140138275"/>
            <w:r w:rsidRPr="00083DD3">
              <w:rPr>
                <w:rFonts w:ascii="ZWAdobeF" w:hAnsi="ZWAdobeF" w:cs="ZWAdobeF"/>
                <w:color w:val="auto"/>
                <w:sz w:val="2"/>
                <w:szCs w:val="2"/>
              </w:rPr>
              <w:t>87B87B</w:t>
            </w:r>
            <w:r w:rsidRPr="00083DD3">
              <w:rPr>
                <w:color w:val="auto"/>
              </w:rPr>
              <w:t>Investigate numerical and statistical information</w:t>
            </w:r>
            <w:bookmarkEnd w:id="520"/>
            <w:bookmarkEnd w:id="521"/>
            <w:bookmarkEnd w:id="522"/>
            <w:bookmarkEnd w:id="523"/>
            <w:bookmarkEnd w:id="524"/>
            <w:bookmarkEnd w:id="525"/>
          </w:p>
        </w:tc>
      </w:tr>
      <w:tr w:rsidR="006E16FD" w14:paraId="6A55FC49" w14:textId="77777777" w:rsidTr="00460765">
        <w:tc>
          <w:tcPr>
            <w:tcW w:w="2873" w:type="dxa"/>
          </w:tcPr>
          <w:p w14:paraId="7AD99A8E" w14:textId="77777777" w:rsidR="006E16FD" w:rsidRDefault="006E16FD" w:rsidP="009C7A96">
            <w:pPr>
              <w:pStyle w:val="Heading21"/>
              <w:keepNext/>
            </w:pPr>
            <w:r>
              <w:t>Unit Descriptor</w:t>
            </w:r>
          </w:p>
        </w:tc>
        <w:tc>
          <w:tcPr>
            <w:tcW w:w="6301" w:type="dxa"/>
            <w:gridSpan w:val="4"/>
          </w:tcPr>
          <w:p w14:paraId="090B40AF" w14:textId="77777777" w:rsidR="006E16FD" w:rsidRPr="00077EF8" w:rsidRDefault="006E16FD" w:rsidP="009C7A96">
            <w:pPr>
              <w:pStyle w:val="unittext"/>
              <w:keepNext/>
              <w:rPr>
                <w:lang w:val="en-US"/>
              </w:rPr>
            </w:pPr>
            <w:r>
              <w:t xml:space="preserve">This unit describes the skills and knowledge to </w:t>
            </w:r>
            <w:r w:rsidRPr="00077EF8">
              <w:rPr>
                <w:lang w:val="en-US"/>
              </w:rPr>
              <w:t>investigat</w:t>
            </w:r>
            <w:r>
              <w:rPr>
                <w:lang w:val="en-US"/>
              </w:rPr>
              <w:t>e</w:t>
            </w:r>
            <w:r w:rsidRPr="00077EF8">
              <w:rPr>
                <w:lang w:val="en-US"/>
              </w:rPr>
              <w:t xml:space="preserve"> and interpret numerical information embedded in a range of texts</w:t>
            </w:r>
            <w:r>
              <w:rPr>
                <w:lang w:val="en-US"/>
              </w:rPr>
              <w:t>.</w:t>
            </w:r>
            <w:r w:rsidRPr="00077EF8">
              <w:rPr>
                <w:lang w:val="en-US"/>
              </w:rPr>
              <w:t xml:space="preserve"> </w:t>
            </w:r>
            <w:r>
              <w:rPr>
                <w:lang w:val="en-US"/>
              </w:rPr>
              <w:t>It also includes</w:t>
            </w:r>
            <w:r w:rsidRPr="00077EF8">
              <w:rPr>
                <w:lang w:val="en-US"/>
              </w:rPr>
              <w:t xml:space="preserve"> creating, investigating and interpreting statistical data, tables and graphs related to personal, public, work or education and training</w:t>
            </w:r>
            <w:r>
              <w:rPr>
                <w:lang w:val="en-US"/>
              </w:rPr>
              <w:t xml:space="preserve"> needs.</w:t>
            </w:r>
            <w:r>
              <w:t>At this level the learner works independently across a range of contexts including some that are unfamiliar and/or unpredictable and which include some specialisation. Learners at this level work independently and initiate and use support from a range of established resources.</w:t>
            </w:r>
          </w:p>
          <w:p w14:paraId="0FBD403C" w14:textId="77777777" w:rsidR="006E16FD" w:rsidRDefault="006E16FD" w:rsidP="009C7A96">
            <w:pPr>
              <w:pStyle w:val="unittext"/>
              <w:keepNext/>
            </w:pPr>
            <w:r w:rsidRPr="00C2599D">
              <w:t>The required outcomes described in this unit</w:t>
            </w:r>
            <w:r>
              <w:t xml:space="preserve"> contribute to the achievement of Australian Core Skills Framework indicators for </w:t>
            </w:r>
            <w:r w:rsidRPr="00D3576E">
              <w:t>Numeracy</w:t>
            </w:r>
            <w:r>
              <w:t xml:space="preserve"> at Level 4:</w:t>
            </w:r>
            <w:r w:rsidRPr="00D3576E">
              <w:t xml:space="preserve"> 4.09, 4.10, &amp; 4.11.</w:t>
            </w:r>
          </w:p>
        </w:tc>
      </w:tr>
      <w:tr w:rsidR="006E16FD" w14:paraId="17DDAFC7" w14:textId="77777777" w:rsidTr="00460765">
        <w:tc>
          <w:tcPr>
            <w:tcW w:w="2873" w:type="dxa"/>
          </w:tcPr>
          <w:p w14:paraId="7FBC6916" w14:textId="77777777" w:rsidR="006E16FD" w:rsidRDefault="006E16FD" w:rsidP="009C7A96">
            <w:pPr>
              <w:pStyle w:val="Heading21"/>
              <w:keepNext/>
            </w:pPr>
            <w:r>
              <w:t>Employability Skills</w:t>
            </w:r>
          </w:p>
        </w:tc>
        <w:tc>
          <w:tcPr>
            <w:tcW w:w="6301" w:type="dxa"/>
            <w:gridSpan w:val="4"/>
          </w:tcPr>
          <w:p w14:paraId="7A1878C2" w14:textId="77777777" w:rsidR="006E16FD" w:rsidRDefault="006E16FD" w:rsidP="009C7A96">
            <w:pPr>
              <w:pStyle w:val="unittext"/>
              <w:keepNext/>
            </w:pPr>
            <w:r>
              <w:t>This unit contains employability skills.</w:t>
            </w:r>
          </w:p>
        </w:tc>
      </w:tr>
      <w:tr w:rsidR="006E16FD" w14:paraId="30F95D19" w14:textId="77777777" w:rsidTr="00460765">
        <w:tc>
          <w:tcPr>
            <w:tcW w:w="2873" w:type="dxa"/>
          </w:tcPr>
          <w:p w14:paraId="2EAD1E2A" w14:textId="77777777" w:rsidR="006E16FD" w:rsidRDefault="006E16FD" w:rsidP="009C7A96">
            <w:pPr>
              <w:pStyle w:val="Heading21"/>
              <w:keepNext/>
            </w:pPr>
            <w:r>
              <w:t>Application of the Unit</w:t>
            </w:r>
          </w:p>
        </w:tc>
        <w:tc>
          <w:tcPr>
            <w:tcW w:w="6301" w:type="dxa"/>
            <w:gridSpan w:val="4"/>
          </w:tcPr>
          <w:p w14:paraId="426B05ED" w14:textId="77777777" w:rsidR="006E16FD" w:rsidRPr="00D3576E" w:rsidRDefault="006E16FD" w:rsidP="009C7A96">
            <w:pPr>
              <w:pStyle w:val="unittext"/>
              <w:keepNext/>
              <w:rPr>
                <w:lang w:val="en-US"/>
              </w:rPr>
            </w:pPr>
            <w:r>
              <w:t xml:space="preserve">This unit applies to those </w:t>
            </w:r>
            <w:r w:rsidRPr="00D3576E">
              <w:rPr>
                <w:lang w:val="en-US"/>
              </w:rPr>
              <w:t xml:space="preserve">seeking to improve their educational, vocational or community participation options </w:t>
            </w:r>
            <w:r>
              <w:rPr>
                <w:lang w:val="en-US"/>
              </w:rPr>
              <w:t xml:space="preserve">by </w:t>
            </w:r>
            <w:r w:rsidRPr="00D3576E">
              <w:rPr>
                <w:lang w:val="en-US"/>
              </w:rPr>
              <w:t>develop</w:t>
            </w:r>
            <w:r>
              <w:rPr>
                <w:lang w:val="en-US"/>
              </w:rPr>
              <w:t>ing</w:t>
            </w:r>
            <w:r w:rsidRPr="00D3576E">
              <w:rPr>
                <w:lang w:val="en-US"/>
              </w:rPr>
              <w:t xml:space="preserve"> a range of numeracy and mathematics skills. </w:t>
            </w:r>
          </w:p>
          <w:p w14:paraId="1ECF38AE" w14:textId="77777777" w:rsidR="006E16FD" w:rsidRPr="00D3576E" w:rsidRDefault="006E16FD" w:rsidP="009C7A96">
            <w:pPr>
              <w:pStyle w:val="unittext"/>
              <w:keepNext/>
            </w:pPr>
            <w:r w:rsidRPr="00D3576E">
              <w:t>Numeracy is seen as making meaning of mathematics - mathematics is a tool to be used efficiently and critically and is seen as the knowledge and skills to be applied and used for a range of purposes and in a variety of contexts. The goal is therefore to assist learners to develop mathematical concepts and relationships in ways that are personally meaningful.</w:t>
            </w:r>
          </w:p>
          <w:p w14:paraId="0EBE2E0D" w14:textId="77777777" w:rsidR="006E16FD" w:rsidRDefault="006E16FD" w:rsidP="009C7A96">
            <w:pPr>
              <w:pStyle w:val="unittext"/>
              <w:keepNext/>
            </w:pPr>
            <w:r w:rsidRPr="00D3576E">
              <w:t>It is strongly recommended that this unit is integrated with the delivery and assessment of other numeracy and mathematics units. It is also recommended that application is also integrated with other units from across the CGEA. The links between the different units encourage co-delivery and assessment, and replicates real life situations where tasks and activities integrate a wide range of skills including literacy and numeracy.</w:t>
            </w:r>
          </w:p>
        </w:tc>
      </w:tr>
      <w:tr w:rsidR="006E16FD" w14:paraId="5660E719" w14:textId="77777777" w:rsidTr="00460765">
        <w:tc>
          <w:tcPr>
            <w:tcW w:w="2873" w:type="dxa"/>
          </w:tcPr>
          <w:p w14:paraId="697560A5" w14:textId="77777777" w:rsidR="006E16FD" w:rsidRDefault="006E16FD" w:rsidP="009C7A96">
            <w:pPr>
              <w:pStyle w:val="Heading21"/>
              <w:keepNext/>
            </w:pPr>
            <w:r>
              <w:t>Element</w:t>
            </w:r>
          </w:p>
          <w:p w14:paraId="57098E9B" w14:textId="77777777" w:rsidR="006E16FD" w:rsidRDefault="006E16FD" w:rsidP="009C7A96">
            <w:pPr>
              <w:pStyle w:val="text"/>
              <w:keepNext/>
            </w:pPr>
            <w:r w:rsidRPr="005979AA">
              <w:t>Elements describe the essential outcomes of a unit of competency. Elements describe actions or outcomes that are demonstrable and assessable.</w:t>
            </w:r>
          </w:p>
        </w:tc>
        <w:tc>
          <w:tcPr>
            <w:tcW w:w="6301" w:type="dxa"/>
            <w:gridSpan w:val="4"/>
          </w:tcPr>
          <w:p w14:paraId="24B0A308" w14:textId="77777777" w:rsidR="006E16FD" w:rsidRDefault="006E16FD" w:rsidP="009C7A96">
            <w:pPr>
              <w:pStyle w:val="Heading21"/>
              <w:keepNext/>
            </w:pPr>
            <w:r>
              <w:t>Performance Criteria</w:t>
            </w:r>
          </w:p>
          <w:p w14:paraId="276B31C4" w14:textId="77777777" w:rsidR="006E16FD" w:rsidRDefault="006E16FD" w:rsidP="009C7A96">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6E16FD" w14:paraId="7FBE8E12" w14:textId="77777777" w:rsidTr="00460765">
        <w:tc>
          <w:tcPr>
            <w:tcW w:w="2873" w:type="dxa"/>
          </w:tcPr>
          <w:p w14:paraId="5E8E7B14" w14:textId="77777777" w:rsidR="006E16FD" w:rsidRDefault="006E16FD" w:rsidP="009C7A96">
            <w:pPr>
              <w:pStyle w:val="spacer"/>
            </w:pPr>
          </w:p>
        </w:tc>
        <w:tc>
          <w:tcPr>
            <w:tcW w:w="6301" w:type="dxa"/>
            <w:gridSpan w:val="4"/>
          </w:tcPr>
          <w:p w14:paraId="1B1495AB" w14:textId="77777777" w:rsidR="006E16FD" w:rsidRDefault="006E16FD" w:rsidP="009C7A96">
            <w:pPr>
              <w:pStyle w:val="spacer"/>
            </w:pPr>
          </w:p>
        </w:tc>
      </w:tr>
      <w:tr w:rsidR="006E16FD" w14:paraId="6D85EBD8" w14:textId="77777777" w:rsidTr="00460765">
        <w:tc>
          <w:tcPr>
            <w:tcW w:w="2873" w:type="dxa"/>
            <w:vMerge w:val="restart"/>
          </w:tcPr>
          <w:p w14:paraId="4C5D3748" w14:textId="77777777" w:rsidR="006E16FD" w:rsidRPr="0084371F" w:rsidRDefault="006E16FD" w:rsidP="009C7A96">
            <w:pPr>
              <w:pStyle w:val="element"/>
              <w:keepNext/>
            </w:pPr>
            <w:r w:rsidRPr="0084371F">
              <w:t>1</w:t>
            </w:r>
            <w:r>
              <w:tab/>
            </w:r>
            <w:r w:rsidRPr="00454343">
              <w:t>Investigate and interpret numerical information in a range of</w:t>
            </w:r>
            <w:r w:rsidRPr="00454343">
              <w:rPr>
                <w:b/>
                <w:lang w:val="en-US"/>
              </w:rPr>
              <w:t xml:space="preserve"> </w:t>
            </w:r>
            <w:r w:rsidRPr="00454343">
              <w:t>texts</w:t>
            </w:r>
          </w:p>
        </w:tc>
        <w:tc>
          <w:tcPr>
            <w:tcW w:w="568" w:type="dxa"/>
            <w:gridSpan w:val="2"/>
          </w:tcPr>
          <w:p w14:paraId="2F1EB0FB" w14:textId="77777777" w:rsidR="006E16FD" w:rsidRDefault="006E16FD" w:rsidP="009C7A96">
            <w:pPr>
              <w:pStyle w:val="PC"/>
              <w:keepNext/>
            </w:pPr>
            <w:r>
              <w:t>1.1</w:t>
            </w:r>
          </w:p>
        </w:tc>
        <w:tc>
          <w:tcPr>
            <w:tcW w:w="5733" w:type="dxa"/>
            <w:gridSpan w:val="2"/>
          </w:tcPr>
          <w:p w14:paraId="47784F45" w14:textId="77777777" w:rsidR="006E16FD" w:rsidRDefault="006E16FD" w:rsidP="009C7A96">
            <w:pPr>
              <w:pStyle w:val="PC"/>
              <w:keepNext/>
            </w:pPr>
            <w:r>
              <w:t xml:space="preserve">Identify and extract </w:t>
            </w:r>
            <w:r>
              <w:rPr>
                <w:b/>
                <w:bCs/>
                <w:i/>
                <w:iCs/>
              </w:rPr>
              <w:t>numbers and numerical information</w:t>
            </w:r>
            <w:r>
              <w:t xml:space="preserve"> </w:t>
            </w:r>
            <w:r w:rsidRPr="00583C7B">
              <w:rPr>
                <w:iCs/>
              </w:rPr>
              <w:t>embedded</w:t>
            </w:r>
            <w:r>
              <w:rPr>
                <w:iCs/>
              </w:rPr>
              <w:t xml:space="preserve"> </w:t>
            </w:r>
            <w:r>
              <w:t xml:space="preserve">within a range of </w:t>
            </w:r>
            <w:r>
              <w:rPr>
                <w:b/>
                <w:bCs/>
                <w:i/>
                <w:iCs/>
              </w:rPr>
              <w:t>texts</w:t>
            </w:r>
          </w:p>
        </w:tc>
      </w:tr>
      <w:tr w:rsidR="006E16FD" w14:paraId="58EEE437" w14:textId="77777777" w:rsidTr="00460765">
        <w:tc>
          <w:tcPr>
            <w:tcW w:w="2873" w:type="dxa"/>
            <w:vMerge/>
          </w:tcPr>
          <w:p w14:paraId="45B5BF3F" w14:textId="77777777" w:rsidR="006E16FD" w:rsidRPr="0084371F" w:rsidRDefault="006E16FD" w:rsidP="009C7A96">
            <w:pPr>
              <w:pStyle w:val="element"/>
              <w:keepNext/>
            </w:pPr>
          </w:p>
        </w:tc>
        <w:tc>
          <w:tcPr>
            <w:tcW w:w="568" w:type="dxa"/>
            <w:gridSpan w:val="2"/>
          </w:tcPr>
          <w:p w14:paraId="68769E70" w14:textId="77777777" w:rsidR="006E16FD" w:rsidRDefault="006E16FD" w:rsidP="009C7A96">
            <w:pPr>
              <w:pStyle w:val="PC"/>
              <w:keepNext/>
            </w:pPr>
            <w:r>
              <w:t>1.2</w:t>
            </w:r>
          </w:p>
        </w:tc>
        <w:tc>
          <w:tcPr>
            <w:tcW w:w="5733" w:type="dxa"/>
            <w:gridSpan w:val="2"/>
          </w:tcPr>
          <w:p w14:paraId="29A924A0" w14:textId="77777777" w:rsidR="006E16FD" w:rsidRDefault="006E16FD" w:rsidP="009C7A96">
            <w:pPr>
              <w:pStyle w:val="PC"/>
              <w:keepNext/>
            </w:pPr>
            <w:r>
              <w:t>Use</w:t>
            </w:r>
            <w:r>
              <w:rPr>
                <w:b/>
                <w:i/>
                <w:iCs/>
              </w:rPr>
              <w:t xml:space="preserve"> </w:t>
            </w:r>
            <w:r>
              <w:t>an</w:t>
            </w:r>
            <w:r>
              <w:rPr>
                <w:b/>
                <w:i/>
                <w:iCs/>
              </w:rPr>
              <w:t xml:space="preserve"> </w:t>
            </w:r>
            <w:r w:rsidRPr="00583C7B">
              <w:rPr>
                <w:iCs/>
              </w:rPr>
              <w:t>appropriate</w:t>
            </w:r>
            <w:r>
              <w:rPr>
                <w:b/>
                <w:i/>
                <w:iCs/>
              </w:rPr>
              <w:t xml:space="preserve"> mathematical procedure</w:t>
            </w:r>
            <w:r>
              <w:t xml:space="preserve"> to undertake calculations when investigating the</w:t>
            </w:r>
            <w:r w:rsidRPr="008F4212">
              <w:t xml:space="preserve"> numbers and numerical information </w:t>
            </w:r>
            <w:r>
              <w:t>in the text</w:t>
            </w:r>
          </w:p>
        </w:tc>
      </w:tr>
      <w:tr w:rsidR="006E16FD" w14:paraId="31A9FFE7" w14:textId="77777777" w:rsidTr="00460765">
        <w:tc>
          <w:tcPr>
            <w:tcW w:w="2873" w:type="dxa"/>
            <w:vMerge/>
          </w:tcPr>
          <w:p w14:paraId="5FB606DE" w14:textId="77777777" w:rsidR="006E16FD" w:rsidRPr="0084371F" w:rsidRDefault="006E16FD" w:rsidP="009C7A96">
            <w:pPr>
              <w:pStyle w:val="element"/>
              <w:keepNext/>
            </w:pPr>
          </w:p>
        </w:tc>
        <w:tc>
          <w:tcPr>
            <w:tcW w:w="568" w:type="dxa"/>
            <w:gridSpan w:val="2"/>
          </w:tcPr>
          <w:p w14:paraId="65325A46" w14:textId="77777777" w:rsidR="006E16FD" w:rsidRDefault="006E16FD" w:rsidP="009C7A96">
            <w:pPr>
              <w:pStyle w:val="PC"/>
              <w:keepNext/>
            </w:pPr>
            <w:r>
              <w:t>1.3</w:t>
            </w:r>
          </w:p>
        </w:tc>
        <w:tc>
          <w:tcPr>
            <w:tcW w:w="5733" w:type="dxa"/>
            <w:gridSpan w:val="2"/>
          </w:tcPr>
          <w:p w14:paraId="57BE1149" w14:textId="77777777" w:rsidR="006E16FD" w:rsidRDefault="006E16FD" w:rsidP="009C7A96">
            <w:pPr>
              <w:pStyle w:val="PC"/>
              <w:keepNext/>
            </w:pPr>
            <w:r>
              <w:t>Make a</w:t>
            </w:r>
            <w:r>
              <w:rPr>
                <w:iCs/>
              </w:rPr>
              <w:t>n</w:t>
            </w:r>
            <w:r>
              <w:rPr>
                <w:b/>
                <w:i/>
                <w:iCs/>
              </w:rPr>
              <w:t xml:space="preserve"> </w:t>
            </w:r>
            <w:r w:rsidRPr="008F4212">
              <w:rPr>
                <w:iCs/>
              </w:rPr>
              <w:t>initial estimate</w:t>
            </w:r>
            <w:r>
              <w:t xml:space="preserve"> of the result </w:t>
            </w:r>
            <w:r>
              <w:rPr>
                <w:bCs/>
              </w:rPr>
              <w:t>then perform an a</w:t>
            </w:r>
            <w:r>
              <w:t xml:space="preserve">ccurate </w:t>
            </w:r>
            <w:r>
              <w:rPr>
                <w:b/>
                <w:i/>
              </w:rPr>
              <w:t>numerical calculation</w:t>
            </w:r>
          </w:p>
        </w:tc>
      </w:tr>
      <w:tr w:rsidR="006E16FD" w14:paraId="3BBD2CE0" w14:textId="77777777" w:rsidTr="00460765">
        <w:tc>
          <w:tcPr>
            <w:tcW w:w="2873" w:type="dxa"/>
            <w:vMerge/>
          </w:tcPr>
          <w:p w14:paraId="61CB0759" w14:textId="77777777" w:rsidR="006E16FD" w:rsidRPr="0084371F" w:rsidRDefault="006E16FD" w:rsidP="009C7A96">
            <w:pPr>
              <w:pStyle w:val="element"/>
              <w:keepNext/>
            </w:pPr>
          </w:p>
        </w:tc>
        <w:tc>
          <w:tcPr>
            <w:tcW w:w="568" w:type="dxa"/>
            <w:gridSpan w:val="2"/>
          </w:tcPr>
          <w:p w14:paraId="44E5D7A5" w14:textId="77777777" w:rsidR="006E16FD" w:rsidRDefault="006E16FD" w:rsidP="009C7A96">
            <w:pPr>
              <w:pStyle w:val="PC"/>
              <w:keepNext/>
            </w:pPr>
            <w:r>
              <w:t>1.4</w:t>
            </w:r>
          </w:p>
        </w:tc>
        <w:tc>
          <w:tcPr>
            <w:tcW w:w="5733" w:type="dxa"/>
            <w:gridSpan w:val="2"/>
          </w:tcPr>
          <w:p w14:paraId="408EA783" w14:textId="77777777" w:rsidR="006E16FD" w:rsidRDefault="006E16FD" w:rsidP="009C7A96">
            <w:pPr>
              <w:pStyle w:val="PC"/>
              <w:keepNext/>
            </w:pPr>
            <w:r>
              <w:t>Use the</w:t>
            </w:r>
            <w:r>
              <w:rPr>
                <w:b/>
                <w:i/>
                <w:iCs/>
              </w:rPr>
              <w:t xml:space="preserve"> </w:t>
            </w:r>
            <w:r>
              <w:rPr>
                <w:b/>
                <w:i/>
              </w:rPr>
              <w:t>descriptive language</w:t>
            </w:r>
            <w:r>
              <w:t xml:space="preserve"> </w:t>
            </w:r>
            <w:r w:rsidRPr="00ED0BAB">
              <w:rPr>
                <w:b/>
                <w:i/>
              </w:rPr>
              <w:t xml:space="preserve">of </w:t>
            </w:r>
            <w:r w:rsidRPr="00ED0BAB">
              <w:rPr>
                <w:b/>
                <w:bCs/>
                <w:i/>
                <w:iCs/>
              </w:rPr>
              <w:t>numbers and numerical information</w:t>
            </w:r>
          </w:p>
        </w:tc>
      </w:tr>
      <w:tr w:rsidR="006E16FD" w14:paraId="0EFF4A3D" w14:textId="77777777" w:rsidTr="00460765">
        <w:tc>
          <w:tcPr>
            <w:tcW w:w="2873" w:type="dxa"/>
            <w:vMerge/>
          </w:tcPr>
          <w:p w14:paraId="636F5082" w14:textId="77777777" w:rsidR="006E16FD" w:rsidRPr="0084371F" w:rsidRDefault="006E16FD" w:rsidP="009C7A96">
            <w:pPr>
              <w:pStyle w:val="element"/>
              <w:keepNext/>
            </w:pPr>
          </w:p>
        </w:tc>
        <w:tc>
          <w:tcPr>
            <w:tcW w:w="568" w:type="dxa"/>
            <w:gridSpan w:val="2"/>
          </w:tcPr>
          <w:p w14:paraId="407081D7" w14:textId="77777777" w:rsidR="006E16FD" w:rsidRDefault="006E16FD" w:rsidP="009C7A96">
            <w:pPr>
              <w:pStyle w:val="PC"/>
              <w:keepNext/>
            </w:pPr>
            <w:r>
              <w:t>1.5</w:t>
            </w:r>
          </w:p>
        </w:tc>
        <w:tc>
          <w:tcPr>
            <w:tcW w:w="5733" w:type="dxa"/>
            <w:gridSpan w:val="2"/>
          </w:tcPr>
          <w:p w14:paraId="3731DD30" w14:textId="77777777" w:rsidR="006E16FD" w:rsidRDefault="006E16FD" w:rsidP="009C7A96">
            <w:pPr>
              <w:pStyle w:val="PC"/>
              <w:keepNext/>
            </w:pPr>
            <w:r>
              <w:rPr>
                <w:b/>
                <w:bCs/>
                <w:i/>
                <w:iCs/>
              </w:rPr>
              <w:t>Interpret</w:t>
            </w:r>
            <w:r>
              <w:t xml:space="preserve"> </w:t>
            </w:r>
            <w:r>
              <w:rPr>
                <w:b/>
                <w:i/>
              </w:rPr>
              <w:t>the results</w:t>
            </w:r>
            <w:r>
              <w:t xml:space="preserve"> in terms of their reasonableness against </w:t>
            </w:r>
            <w:r>
              <w:rPr>
                <w:bCs/>
                <w:iCs/>
              </w:rPr>
              <w:t xml:space="preserve">initial estimates </w:t>
            </w:r>
            <w:r w:rsidRPr="004B5721">
              <w:t>and in terms of any personal, social or work consequences.</w:t>
            </w:r>
          </w:p>
        </w:tc>
      </w:tr>
      <w:tr w:rsidR="006E16FD" w14:paraId="2B945DE5" w14:textId="77777777" w:rsidTr="00460765">
        <w:tc>
          <w:tcPr>
            <w:tcW w:w="2873" w:type="dxa"/>
          </w:tcPr>
          <w:p w14:paraId="72CFCACB" w14:textId="77777777" w:rsidR="006E16FD" w:rsidRDefault="006E16FD" w:rsidP="009C7A96">
            <w:pPr>
              <w:pStyle w:val="spacer"/>
            </w:pPr>
          </w:p>
        </w:tc>
        <w:tc>
          <w:tcPr>
            <w:tcW w:w="6301" w:type="dxa"/>
            <w:gridSpan w:val="4"/>
          </w:tcPr>
          <w:p w14:paraId="28A3B646" w14:textId="77777777" w:rsidR="006E16FD" w:rsidRDefault="006E16FD" w:rsidP="009C7A96">
            <w:pPr>
              <w:pStyle w:val="spacer"/>
            </w:pPr>
          </w:p>
        </w:tc>
      </w:tr>
      <w:tr w:rsidR="006E16FD" w14:paraId="1ED333C7" w14:textId="77777777" w:rsidTr="00460765">
        <w:tc>
          <w:tcPr>
            <w:tcW w:w="2873" w:type="dxa"/>
            <w:vMerge w:val="restart"/>
          </w:tcPr>
          <w:p w14:paraId="75E2D216" w14:textId="77777777" w:rsidR="006E16FD" w:rsidRDefault="006E16FD" w:rsidP="009C7A96">
            <w:pPr>
              <w:pStyle w:val="element"/>
              <w:keepNext/>
            </w:pPr>
            <w:r>
              <w:t>2</w:t>
            </w:r>
            <w:r>
              <w:tab/>
              <w:t>Investigate and create statistical data, tables and graphs</w:t>
            </w:r>
          </w:p>
        </w:tc>
        <w:tc>
          <w:tcPr>
            <w:tcW w:w="583" w:type="dxa"/>
            <w:gridSpan w:val="3"/>
          </w:tcPr>
          <w:p w14:paraId="19A2832A" w14:textId="77777777" w:rsidR="006E16FD" w:rsidRDefault="006E16FD" w:rsidP="009C7A96">
            <w:pPr>
              <w:pStyle w:val="PC"/>
              <w:keepNext/>
            </w:pPr>
            <w:r>
              <w:t>2.1</w:t>
            </w:r>
          </w:p>
        </w:tc>
        <w:tc>
          <w:tcPr>
            <w:tcW w:w="5718" w:type="dxa"/>
          </w:tcPr>
          <w:p w14:paraId="0A8EAEC3" w14:textId="77777777" w:rsidR="006E16FD" w:rsidRDefault="006E16FD" w:rsidP="009C7A96">
            <w:pPr>
              <w:pStyle w:val="PC"/>
              <w:keepNext/>
            </w:pPr>
            <w:r>
              <w:rPr>
                <w:b/>
                <w:i/>
              </w:rPr>
              <w:t>Collect</w:t>
            </w:r>
            <w:r>
              <w:t xml:space="preserve"> </w:t>
            </w:r>
            <w:r>
              <w:rPr>
                <w:b/>
                <w:i/>
              </w:rPr>
              <w:t>and represent</w:t>
            </w:r>
            <w:r>
              <w:t xml:space="preserve"> </w:t>
            </w:r>
            <w:r>
              <w:rPr>
                <w:b/>
                <w:i/>
              </w:rPr>
              <w:t xml:space="preserve">data </w:t>
            </w:r>
            <w:r>
              <w:t xml:space="preserve">in tables and in </w:t>
            </w:r>
            <w:r>
              <w:rPr>
                <w:b/>
                <w:i/>
              </w:rPr>
              <w:t>graphical form</w:t>
            </w:r>
            <w:r>
              <w:t xml:space="preserve">, using appropriate </w:t>
            </w:r>
            <w:r>
              <w:rPr>
                <w:iCs/>
              </w:rPr>
              <w:t>scales</w:t>
            </w:r>
            <w:r>
              <w:t xml:space="preserve"> and axes</w:t>
            </w:r>
          </w:p>
        </w:tc>
      </w:tr>
      <w:tr w:rsidR="006E16FD" w14:paraId="5085EEE1" w14:textId="77777777" w:rsidTr="00460765">
        <w:tc>
          <w:tcPr>
            <w:tcW w:w="2873" w:type="dxa"/>
            <w:vMerge/>
          </w:tcPr>
          <w:p w14:paraId="277610F7" w14:textId="77777777" w:rsidR="006E16FD" w:rsidRDefault="006E16FD" w:rsidP="009C7A96"/>
        </w:tc>
        <w:tc>
          <w:tcPr>
            <w:tcW w:w="583" w:type="dxa"/>
            <w:gridSpan w:val="3"/>
          </w:tcPr>
          <w:p w14:paraId="7775ABFE" w14:textId="77777777" w:rsidR="006E16FD" w:rsidRDefault="006E16FD" w:rsidP="009C7A96">
            <w:pPr>
              <w:pStyle w:val="PC"/>
              <w:keepNext/>
            </w:pPr>
            <w:r>
              <w:t>2.2</w:t>
            </w:r>
          </w:p>
        </w:tc>
        <w:tc>
          <w:tcPr>
            <w:tcW w:w="5718" w:type="dxa"/>
          </w:tcPr>
          <w:p w14:paraId="78542E6C" w14:textId="77777777" w:rsidR="006E16FD" w:rsidRDefault="006E16FD" w:rsidP="009C7A96">
            <w:pPr>
              <w:pStyle w:val="PC"/>
              <w:keepNext/>
            </w:pPr>
            <w:r>
              <w:t xml:space="preserve">Calculate </w:t>
            </w:r>
            <w:r>
              <w:rPr>
                <w:b/>
                <w:i/>
              </w:rPr>
              <w:t>measures of central tendency</w:t>
            </w:r>
            <w:r>
              <w:t xml:space="preserve"> and </w:t>
            </w:r>
            <w:r>
              <w:rPr>
                <w:b/>
                <w:i/>
              </w:rPr>
              <w:t xml:space="preserve">simple measures of spread </w:t>
            </w:r>
            <w:r>
              <w:t>for sets of ungrouped data</w:t>
            </w:r>
          </w:p>
        </w:tc>
      </w:tr>
      <w:tr w:rsidR="006E16FD" w14:paraId="696AFFD4" w14:textId="77777777" w:rsidTr="00460765">
        <w:tc>
          <w:tcPr>
            <w:tcW w:w="2873" w:type="dxa"/>
            <w:vMerge/>
          </w:tcPr>
          <w:p w14:paraId="3D29FB24" w14:textId="77777777" w:rsidR="006E16FD" w:rsidRDefault="006E16FD" w:rsidP="009C7A96"/>
        </w:tc>
        <w:tc>
          <w:tcPr>
            <w:tcW w:w="583" w:type="dxa"/>
            <w:gridSpan w:val="3"/>
          </w:tcPr>
          <w:p w14:paraId="0E945FE9" w14:textId="77777777" w:rsidR="006E16FD" w:rsidRDefault="006E16FD" w:rsidP="009C7A96">
            <w:pPr>
              <w:pStyle w:val="PC"/>
              <w:keepNext/>
            </w:pPr>
            <w:r>
              <w:t>2.3</w:t>
            </w:r>
          </w:p>
        </w:tc>
        <w:tc>
          <w:tcPr>
            <w:tcW w:w="5718" w:type="dxa"/>
          </w:tcPr>
          <w:p w14:paraId="6D301A39" w14:textId="77777777" w:rsidR="006E16FD" w:rsidRDefault="006E16FD" w:rsidP="009C7A96">
            <w:pPr>
              <w:pStyle w:val="PC"/>
              <w:keepNext/>
            </w:pPr>
            <w:r>
              <w:t>Use the</w:t>
            </w:r>
            <w:r>
              <w:rPr>
                <w:b/>
                <w:i/>
                <w:iCs/>
              </w:rPr>
              <w:t xml:space="preserve"> </w:t>
            </w:r>
            <w:r>
              <w:rPr>
                <w:b/>
                <w:i/>
              </w:rPr>
              <w:t>descriptive language</w:t>
            </w:r>
            <w:r>
              <w:t xml:space="preserve"> </w:t>
            </w:r>
            <w:r w:rsidRPr="00ED0BAB">
              <w:rPr>
                <w:b/>
                <w:i/>
              </w:rPr>
              <w:t>of graphs, tables and averages</w:t>
            </w:r>
          </w:p>
        </w:tc>
      </w:tr>
      <w:tr w:rsidR="006E16FD" w14:paraId="2F27F7B8" w14:textId="77777777" w:rsidTr="00460765">
        <w:tc>
          <w:tcPr>
            <w:tcW w:w="2873" w:type="dxa"/>
            <w:vMerge/>
          </w:tcPr>
          <w:p w14:paraId="48E5636C" w14:textId="77777777" w:rsidR="006E16FD" w:rsidRDefault="006E16FD" w:rsidP="009C7A96"/>
        </w:tc>
        <w:tc>
          <w:tcPr>
            <w:tcW w:w="583" w:type="dxa"/>
            <w:gridSpan w:val="3"/>
          </w:tcPr>
          <w:p w14:paraId="2324064B" w14:textId="77777777" w:rsidR="006E16FD" w:rsidRDefault="006E16FD" w:rsidP="009C7A96">
            <w:pPr>
              <w:pStyle w:val="PC"/>
              <w:keepNext/>
            </w:pPr>
            <w:r>
              <w:t>2.4</w:t>
            </w:r>
          </w:p>
        </w:tc>
        <w:tc>
          <w:tcPr>
            <w:tcW w:w="5718" w:type="dxa"/>
          </w:tcPr>
          <w:p w14:paraId="38123FD7" w14:textId="77777777" w:rsidR="006E16FD" w:rsidRDefault="006E16FD" w:rsidP="009C7A96">
            <w:pPr>
              <w:pStyle w:val="PC"/>
              <w:keepNext/>
            </w:pPr>
            <w:r w:rsidRPr="00ED0BAB">
              <w:rPr>
                <w:bCs/>
                <w:iCs/>
              </w:rPr>
              <w:t>Interpret</w:t>
            </w:r>
            <w:r w:rsidRPr="00ED0BAB">
              <w:t xml:space="preserve"> the results</w:t>
            </w:r>
            <w:r>
              <w:t xml:space="preserve"> of the investigation in terms of the meaning of the data and /or accompanying texts, tables and graphs </w:t>
            </w:r>
            <w:r w:rsidRPr="004B5721">
              <w:t>and in terms of any personal, social or work consequences</w:t>
            </w:r>
          </w:p>
        </w:tc>
      </w:tr>
      <w:tr w:rsidR="006E16FD" w14:paraId="2ECFABD5" w14:textId="77777777" w:rsidTr="00460765">
        <w:tc>
          <w:tcPr>
            <w:tcW w:w="2873" w:type="dxa"/>
          </w:tcPr>
          <w:p w14:paraId="2B5714CD" w14:textId="77777777" w:rsidR="006E16FD" w:rsidRDefault="006E16FD" w:rsidP="009C7A96">
            <w:pPr>
              <w:pStyle w:val="spacer"/>
            </w:pPr>
          </w:p>
        </w:tc>
        <w:tc>
          <w:tcPr>
            <w:tcW w:w="6301" w:type="dxa"/>
            <w:gridSpan w:val="4"/>
          </w:tcPr>
          <w:p w14:paraId="46C5D6D6" w14:textId="77777777" w:rsidR="006E16FD" w:rsidRDefault="006E16FD" w:rsidP="009C7A96">
            <w:pPr>
              <w:pStyle w:val="spacer"/>
            </w:pPr>
          </w:p>
        </w:tc>
      </w:tr>
      <w:tr w:rsidR="006E16FD" w14:paraId="217859AC" w14:textId="77777777" w:rsidTr="00460765">
        <w:tc>
          <w:tcPr>
            <w:tcW w:w="9174" w:type="dxa"/>
            <w:gridSpan w:val="5"/>
          </w:tcPr>
          <w:p w14:paraId="6FFFC6EB" w14:textId="77777777" w:rsidR="006E16FD" w:rsidRDefault="006E16FD" w:rsidP="009C7A96">
            <w:pPr>
              <w:pStyle w:val="Heading21"/>
              <w:keepNext/>
            </w:pPr>
            <w:r>
              <w:t>Required Knowledge and Skills</w:t>
            </w:r>
          </w:p>
          <w:p w14:paraId="427F1C95" w14:textId="77777777" w:rsidR="006E16FD" w:rsidRDefault="006E16FD" w:rsidP="009C7A96">
            <w:pPr>
              <w:pStyle w:val="text"/>
              <w:keepNext/>
            </w:pPr>
            <w:r w:rsidRPr="005979AA">
              <w:t>This describes the essential skills and knowledge and their level required for this unit</w:t>
            </w:r>
            <w:r>
              <w:t>.</w:t>
            </w:r>
          </w:p>
        </w:tc>
      </w:tr>
      <w:tr w:rsidR="006E16FD" w14:paraId="715B0B43" w14:textId="77777777" w:rsidTr="00460765">
        <w:tc>
          <w:tcPr>
            <w:tcW w:w="9174" w:type="dxa"/>
            <w:gridSpan w:val="5"/>
          </w:tcPr>
          <w:p w14:paraId="2114D149" w14:textId="77777777" w:rsidR="006E16FD" w:rsidRDefault="006E16FD" w:rsidP="009C7A96">
            <w:pPr>
              <w:pStyle w:val="unittext"/>
              <w:keepNext/>
            </w:pPr>
            <w:r>
              <w:t>Required Knowledge:</w:t>
            </w:r>
          </w:p>
          <w:p w14:paraId="36ADA108" w14:textId="77777777" w:rsidR="006E16FD" w:rsidRPr="00454343" w:rsidRDefault="006E16FD" w:rsidP="009C7A96">
            <w:pPr>
              <w:pStyle w:val="bullet"/>
              <w:numPr>
                <w:ilvl w:val="0"/>
                <w:numId w:val="12"/>
              </w:numPr>
              <w:tabs>
                <w:tab w:val="clear" w:pos="820"/>
              </w:tabs>
              <w:ind w:left="284" w:hanging="284"/>
            </w:pPr>
            <w:r w:rsidRPr="00454343">
              <w:t>signs / prints/ symbols represent meaning in texts and materials</w:t>
            </w:r>
          </w:p>
          <w:p w14:paraId="3E077CA2" w14:textId="77777777" w:rsidR="006E16FD" w:rsidRPr="00454343" w:rsidRDefault="006E16FD" w:rsidP="009C7A96">
            <w:pPr>
              <w:pStyle w:val="bullet"/>
              <w:numPr>
                <w:ilvl w:val="0"/>
                <w:numId w:val="12"/>
              </w:numPr>
              <w:tabs>
                <w:tab w:val="clear" w:pos="820"/>
              </w:tabs>
              <w:ind w:left="284" w:hanging="284"/>
            </w:pPr>
            <w:r w:rsidRPr="00454343">
              <w:t>decimals, fractions and percentages and their equivalent forms</w:t>
            </w:r>
          </w:p>
          <w:p w14:paraId="40452CB1" w14:textId="77777777" w:rsidR="006E16FD" w:rsidRPr="00454343" w:rsidRDefault="006E16FD" w:rsidP="009C7A96">
            <w:pPr>
              <w:pStyle w:val="bullet"/>
              <w:numPr>
                <w:ilvl w:val="0"/>
                <w:numId w:val="12"/>
              </w:numPr>
              <w:tabs>
                <w:tab w:val="clear" w:pos="820"/>
              </w:tabs>
              <w:ind w:left="284" w:hanging="284"/>
            </w:pPr>
            <w:r w:rsidRPr="00454343">
              <w:t>key features and conventions of tables and graphs</w:t>
            </w:r>
          </w:p>
          <w:p w14:paraId="38D053F9" w14:textId="77777777" w:rsidR="006E16FD" w:rsidRDefault="006E16FD" w:rsidP="009C7A96">
            <w:pPr>
              <w:pStyle w:val="bullet"/>
              <w:numPr>
                <w:ilvl w:val="0"/>
                <w:numId w:val="12"/>
              </w:numPr>
              <w:tabs>
                <w:tab w:val="clear" w:pos="820"/>
              </w:tabs>
              <w:ind w:left="284" w:hanging="284"/>
            </w:pPr>
            <w:r w:rsidRPr="00454343">
              <w:t>techniques used to make initial estimations and check results of calculations in relation to the context</w:t>
            </w:r>
          </w:p>
          <w:p w14:paraId="2B3250D9" w14:textId="77777777" w:rsidR="006E16FD" w:rsidRPr="00454343" w:rsidRDefault="006E16FD" w:rsidP="009C7A96">
            <w:pPr>
              <w:pStyle w:val="bullet"/>
              <w:numPr>
                <w:ilvl w:val="0"/>
                <w:numId w:val="12"/>
              </w:numPr>
              <w:tabs>
                <w:tab w:val="clear" w:pos="820"/>
              </w:tabs>
              <w:ind w:left="284" w:hanging="284"/>
            </w:pPr>
            <w:r w:rsidRPr="00454343">
              <w:t>measures of central tendency and simple measures of spread</w:t>
            </w:r>
          </w:p>
          <w:p w14:paraId="4454630F" w14:textId="77777777" w:rsidR="006E16FD" w:rsidRDefault="006E16FD" w:rsidP="009C7A96">
            <w:pPr>
              <w:pStyle w:val="unittext"/>
              <w:keepNext/>
            </w:pPr>
            <w:r>
              <w:t>Required Skills:</w:t>
            </w:r>
          </w:p>
          <w:p w14:paraId="74690233" w14:textId="77777777" w:rsidR="006E16FD" w:rsidRDefault="006E16FD" w:rsidP="009C7A96">
            <w:pPr>
              <w:pStyle w:val="bullet"/>
              <w:numPr>
                <w:ilvl w:val="0"/>
                <w:numId w:val="12"/>
              </w:numPr>
              <w:tabs>
                <w:tab w:val="clear" w:pos="820"/>
              </w:tabs>
              <w:ind w:left="284" w:hanging="284"/>
            </w:pPr>
            <w:r w:rsidRPr="00454343">
              <w:t>communication and literacy skills to</w:t>
            </w:r>
            <w:r>
              <w:t>:</w:t>
            </w:r>
          </w:p>
          <w:p w14:paraId="7B8650DD" w14:textId="77777777" w:rsidR="006E16FD" w:rsidRPr="00454343" w:rsidRDefault="006E16FD" w:rsidP="009C7A96">
            <w:pPr>
              <w:pStyle w:val="endash"/>
            </w:pPr>
            <w:r w:rsidRPr="00454343">
              <w:t xml:space="preserve">read relevant texts incorporating numerical and statistical information in tables and graphs </w:t>
            </w:r>
          </w:p>
          <w:p w14:paraId="6AD935AE" w14:textId="77777777" w:rsidR="006E16FD" w:rsidRDefault="006E16FD" w:rsidP="009C7A96">
            <w:pPr>
              <w:pStyle w:val="endash"/>
            </w:pPr>
            <w:r w:rsidRPr="00454343">
              <w:t>use both informal and formal language of number and data to investigate and interpret a range of numerical and statistical information</w:t>
            </w:r>
            <w:r>
              <w:t xml:space="preserve"> </w:t>
            </w:r>
          </w:p>
          <w:p w14:paraId="29ED36BE" w14:textId="77777777" w:rsidR="006E16FD" w:rsidRDefault="006E16FD" w:rsidP="009C7A96">
            <w:pPr>
              <w:pStyle w:val="endash"/>
            </w:pPr>
            <w:r w:rsidRPr="00454343">
              <w:t>read, understand and interpret numerical information embedded in texts</w:t>
            </w:r>
          </w:p>
          <w:p w14:paraId="0C59EB79" w14:textId="77777777" w:rsidR="006E16FD" w:rsidRPr="00454343" w:rsidRDefault="006E16FD" w:rsidP="009C7A96">
            <w:pPr>
              <w:pStyle w:val="bullet"/>
              <w:numPr>
                <w:ilvl w:val="0"/>
                <w:numId w:val="12"/>
              </w:numPr>
              <w:tabs>
                <w:tab w:val="clear" w:pos="820"/>
              </w:tabs>
              <w:ind w:left="284" w:hanging="284"/>
            </w:pPr>
            <w:r>
              <w:lastRenderedPageBreak/>
              <w:t xml:space="preserve">problem solving skills </w:t>
            </w:r>
            <w:r w:rsidRPr="00454343">
              <w:rPr>
                <w:bCs/>
              </w:rPr>
              <w:t>to calculate with different types of numbers</w:t>
            </w:r>
            <w:r>
              <w:rPr>
                <w:bCs/>
              </w:rPr>
              <w:t xml:space="preserve"> and mathematical procedures</w:t>
            </w:r>
          </w:p>
          <w:p w14:paraId="70AB2944" w14:textId="77777777" w:rsidR="006E16FD" w:rsidRDefault="006E16FD" w:rsidP="009C7A96">
            <w:pPr>
              <w:pStyle w:val="bullet"/>
              <w:numPr>
                <w:ilvl w:val="0"/>
                <w:numId w:val="12"/>
              </w:numPr>
              <w:tabs>
                <w:tab w:val="clear" w:pos="820"/>
              </w:tabs>
              <w:ind w:left="284" w:hanging="284"/>
            </w:pPr>
            <w:r>
              <w:t xml:space="preserve">numeracy skills to </w:t>
            </w:r>
            <w:r w:rsidRPr="00454343">
              <w:t>collect data and create tables and statistical graphs</w:t>
            </w:r>
          </w:p>
        </w:tc>
      </w:tr>
      <w:tr w:rsidR="006E16FD" w14:paraId="4A912B80" w14:textId="77777777" w:rsidTr="00460765">
        <w:tc>
          <w:tcPr>
            <w:tcW w:w="9174" w:type="dxa"/>
            <w:gridSpan w:val="5"/>
          </w:tcPr>
          <w:p w14:paraId="4CCC0964" w14:textId="77777777" w:rsidR="006E16FD" w:rsidRDefault="006E16FD" w:rsidP="009C7A96">
            <w:pPr>
              <w:pStyle w:val="spacer"/>
            </w:pPr>
          </w:p>
        </w:tc>
      </w:tr>
      <w:tr w:rsidR="006E16FD" w14:paraId="5FA9A7A4" w14:textId="77777777" w:rsidTr="00460765">
        <w:tc>
          <w:tcPr>
            <w:tcW w:w="9174" w:type="dxa"/>
            <w:gridSpan w:val="5"/>
          </w:tcPr>
          <w:p w14:paraId="3E3EB61A" w14:textId="77777777" w:rsidR="006E16FD" w:rsidRDefault="006E16FD" w:rsidP="009C7A96">
            <w:pPr>
              <w:pStyle w:val="Heading21"/>
              <w:keepNext/>
            </w:pPr>
            <w:r>
              <w:t>Range Statement</w:t>
            </w:r>
          </w:p>
          <w:p w14:paraId="06DCCCCE" w14:textId="77777777" w:rsidR="006E16FD" w:rsidRDefault="006E16FD" w:rsidP="009C7A96">
            <w:pPr>
              <w:pStyle w:val="text"/>
              <w:keepNext/>
            </w:pPr>
            <w:r w:rsidRPr="005979AA">
              <w:t>The Range Statement relates to the unit of competency as a whole. It allows for different work environments and situations that may affect performance. Bold / italicised wording in the Performance Criteria is detailed below.</w:t>
            </w:r>
          </w:p>
        </w:tc>
      </w:tr>
      <w:tr w:rsidR="006E16FD" w14:paraId="7DE41E68" w14:textId="77777777" w:rsidTr="00460765">
        <w:tc>
          <w:tcPr>
            <w:tcW w:w="3299" w:type="dxa"/>
            <w:gridSpan w:val="2"/>
          </w:tcPr>
          <w:p w14:paraId="0A91303F" w14:textId="77777777" w:rsidR="006E16FD" w:rsidRPr="005979AA" w:rsidRDefault="006E16FD" w:rsidP="009C7A96">
            <w:pPr>
              <w:pStyle w:val="unittext"/>
              <w:keepNext/>
            </w:pPr>
            <w:r>
              <w:rPr>
                <w:b/>
                <w:i/>
                <w:iCs/>
              </w:rPr>
              <w:t xml:space="preserve">Numbers and numerical information </w:t>
            </w:r>
            <w:r>
              <w:rPr>
                <w:bCs/>
              </w:rPr>
              <w:t>may include:</w:t>
            </w:r>
          </w:p>
        </w:tc>
        <w:tc>
          <w:tcPr>
            <w:tcW w:w="5875" w:type="dxa"/>
            <w:gridSpan w:val="3"/>
          </w:tcPr>
          <w:p w14:paraId="7EF4A96A" w14:textId="77777777" w:rsidR="006E16FD" w:rsidRPr="00583C7B" w:rsidRDefault="006E16FD" w:rsidP="009C7A96">
            <w:pPr>
              <w:pStyle w:val="bullet"/>
              <w:numPr>
                <w:ilvl w:val="0"/>
                <w:numId w:val="12"/>
              </w:numPr>
              <w:tabs>
                <w:tab w:val="clear" w:pos="820"/>
              </w:tabs>
              <w:ind w:left="284" w:hanging="284"/>
              <w:rPr>
                <w:bCs/>
              </w:rPr>
            </w:pPr>
            <w:r w:rsidRPr="00583C7B">
              <w:rPr>
                <w:bCs/>
              </w:rPr>
              <w:t>whole numbers, fractions, decimals, percentages and ratios and their equivalent values in a form appropriate to the situation</w:t>
            </w:r>
          </w:p>
          <w:p w14:paraId="0B14411F" w14:textId="77777777" w:rsidR="006E16FD" w:rsidRPr="00583C7B" w:rsidRDefault="006E16FD" w:rsidP="009C7A96">
            <w:pPr>
              <w:pStyle w:val="bullet"/>
              <w:numPr>
                <w:ilvl w:val="0"/>
                <w:numId w:val="12"/>
              </w:numPr>
              <w:tabs>
                <w:tab w:val="clear" w:pos="820"/>
              </w:tabs>
              <w:ind w:left="284" w:hanging="284"/>
              <w:rPr>
                <w:bCs/>
              </w:rPr>
            </w:pPr>
            <w:r w:rsidRPr="00583C7B">
              <w:rPr>
                <w:bCs/>
                <w:lang w:val="en-US"/>
              </w:rPr>
              <w:t xml:space="preserve">chance and </w:t>
            </w:r>
            <w:r w:rsidRPr="00583C7B">
              <w:rPr>
                <w:bCs/>
              </w:rPr>
              <w:t xml:space="preserve">probability values </w:t>
            </w:r>
            <w:r w:rsidRPr="00583C7B">
              <w:rPr>
                <w:lang w:val="en-US"/>
              </w:rPr>
              <w:t xml:space="preserve">related to the likelihood of everyday chance events </w:t>
            </w:r>
            <w:r w:rsidRPr="00583C7B">
              <w:rPr>
                <w:bCs/>
              </w:rPr>
              <w:t xml:space="preserve">such as chance of rain, gambling </w:t>
            </w:r>
          </w:p>
          <w:p w14:paraId="2312EE3F" w14:textId="77777777" w:rsidR="006E16FD" w:rsidRPr="00583C7B" w:rsidRDefault="006E16FD" w:rsidP="009C7A96">
            <w:pPr>
              <w:pStyle w:val="bullet"/>
              <w:numPr>
                <w:ilvl w:val="0"/>
                <w:numId w:val="12"/>
              </w:numPr>
              <w:tabs>
                <w:tab w:val="clear" w:pos="820"/>
              </w:tabs>
              <w:ind w:left="284" w:hanging="284"/>
              <w:rPr>
                <w:bCs/>
              </w:rPr>
            </w:pPr>
            <w:r w:rsidRPr="00583C7B">
              <w:rPr>
                <w:bCs/>
              </w:rPr>
              <w:t>rates including km/hr, $/m, $/m</w:t>
            </w:r>
            <w:r w:rsidRPr="00583C7B">
              <w:rPr>
                <w:bCs/>
                <w:vertAlign w:val="superscript"/>
              </w:rPr>
              <w:t>3</w:t>
            </w:r>
            <w:r w:rsidRPr="00583C7B">
              <w:rPr>
                <w:bCs/>
              </w:rPr>
              <w:t>, one in ten</w:t>
            </w:r>
          </w:p>
          <w:p w14:paraId="284AB244" w14:textId="77777777" w:rsidR="006E16FD" w:rsidRPr="00583C7B" w:rsidRDefault="006E16FD" w:rsidP="009C7A96">
            <w:pPr>
              <w:pStyle w:val="bullet"/>
              <w:numPr>
                <w:ilvl w:val="0"/>
                <w:numId w:val="12"/>
              </w:numPr>
              <w:tabs>
                <w:tab w:val="clear" w:pos="820"/>
              </w:tabs>
              <w:ind w:left="284" w:hanging="284"/>
              <w:rPr>
                <w:bCs/>
              </w:rPr>
            </w:pPr>
            <w:r w:rsidRPr="00583C7B">
              <w:rPr>
                <w:bCs/>
              </w:rPr>
              <w:t xml:space="preserve">ratios </w:t>
            </w:r>
          </w:p>
          <w:p w14:paraId="54A5AA33" w14:textId="77777777" w:rsidR="006E16FD" w:rsidRPr="00583C7B" w:rsidRDefault="006E16FD" w:rsidP="009C7A96">
            <w:pPr>
              <w:pStyle w:val="bullet"/>
              <w:numPr>
                <w:ilvl w:val="0"/>
                <w:numId w:val="12"/>
              </w:numPr>
              <w:tabs>
                <w:tab w:val="clear" w:pos="820"/>
              </w:tabs>
              <w:ind w:left="284" w:hanging="284"/>
              <w:rPr>
                <w:bCs/>
                <w:lang w:val="en-US"/>
              </w:rPr>
            </w:pPr>
            <w:r w:rsidRPr="00583C7B">
              <w:rPr>
                <w:bCs/>
              </w:rPr>
              <w:t xml:space="preserve">relevant positive and negative numbers </w:t>
            </w:r>
            <w:r>
              <w:rPr>
                <w:bCs/>
              </w:rPr>
              <w:t>such as to Temperature</w:t>
            </w:r>
          </w:p>
          <w:p w14:paraId="727F5C03" w14:textId="77777777" w:rsidR="006E16FD" w:rsidRPr="00583C7B" w:rsidRDefault="006E16FD" w:rsidP="009C7A96">
            <w:pPr>
              <w:pStyle w:val="bullet"/>
              <w:numPr>
                <w:ilvl w:val="0"/>
                <w:numId w:val="12"/>
              </w:numPr>
              <w:tabs>
                <w:tab w:val="clear" w:pos="820"/>
              </w:tabs>
              <w:ind w:left="284" w:hanging="284"/>
              <w:rPr>
                <w:bCs/>
                <w:lang w:val="en-US"/>
              </w:rPr>
            </w:pPr>
            <w:r w:rsidRPr="00583C7B">
              <w:rPr>
                <w:bCs/>
              </w:rPr>
              <w:t xml:space="preserve">numbers expressed as simple powers </w:t>
            </w:r>
            <w:r>
              <w:rPr>
                <w:bCs/>
              </w:rPr>
              <w:t xml:space="preserve">such as </w:t>
            </w:r>
            <w:r w:rsidRPr="00583C7B">
              <w:rPr>
                <w:bCs/>
              </w:rPr>
              <w:t>e.g. 2</w:t>
            </w:r>
            <w:r w:rsidRPr="00583C7B">
              <w:rPr>
                <w:bCs/>
                <w:vertAlign w:val="superscript"/>
              </w:rPr>
              <w:t>3</w:t>
            </w:r>
            <w:r w:rsidRPr="00583C7B">
              <w:rPr>
                <w:bCs/>
              </w:rPr>
              <w:t>, 5</w:t>
            </w:r>
            <w:r w:rsidRPr="00583C7B">
              <w:rPr>
                <w:bCs/>
                <w:vertAlign w:val="superscript"/>
              </w:rPr>
              <w:t>2</w:t>
            </w:r>
            <w:r w:rsidRPr="00583C7B">
              <w:rPr>
                <w:bCs/>
              </w:rPr>
              <w:t xml:space="preserve"> and </w:t>
            </w:r>
            <w:r>
              <w:rPr>
                <w:bCs/>
              </w:rPr>
              <w:t xml:space="preserve">which </w:t>
            </w:r>
            <w:r w:rsidRPr="00583C7B">
              <w:rPr>
                <w:bCs/>
              </w:rPr>
              <w:t xml:space="preserve">may include simple scientific notation </w:t>
            </w:r>
            <w:r>
              <w:rPr>
                <w:bCs/>
              </w:rPr>
              <w:t xml:space="preserve">such as </w:t>
            </w:r>
            <w:r w:rsidRPr="00583C7B">
              <w:rPr>
                <w:bCs/>
              </w:rPr>
              <w:t>3.6 x 10</w:t>
            </w:r>
            <w:r w:rsidRPr="00583C7B">
              <w:rPr>
                <w:bCs/>
                <w:vertAlign w:val="superscript"/>
              </w:rPr>
              <w:t>3</w:t>
            </w:r>
            <w:r w:rsidRPr="00583C7B">
              <w:rPr>
                <w:bCs/>
              </w:rPr>
              <w:t xml:space="preserve"> </w:t>
            </w:r>
          </w:p>
          <w:p w14:paraId="1AF9D81A" w14:textId="77777777" w:rsidR="006E16FD" w:rsidRPr="00151A82" w:rsidRDefault="006E16FD" w:rsidP="009C7A96">
            <w:pPr>
              <w:pStyle w:val="bullet"/>
              <w:numPr>
                <w:ilvl w:val="0"/>
                <w:numId w:val="12"/>
              </w:numPr>
              <w:tabs>
                <w:tab w:val="clear" w:pos="820"/>
              </w:tabs>
              <w:ind w:left="284" w:hanging="284"/>
            </w:pPr>
            <w:r w:rsidRPr="00811AD3">
              <w:rPr>
                <w:bCs/>
              </w:rPr>
              <w:t xml:space="preserve">common square roots and their meaning such as </w:t>
            </w:r>
            <w:r w:rsidRPr="00583C7B">
              <w:rPr>
                <w:bCs/>
              </w:rPr>
              <w:sym w:font="Symbol" w:char="00D6"/>
            </w:r>
            <w:r w:rsidRPr="00811AD3">
              <w:rPr>
                <w:bCs/>
              </w:rPr>
              <w:t>4 = 2</w:t>
            </w:r>
          </w:p>
        </w:tc>
      </w:tr>
      <w:tr w:rsidR="006E16FD" w14:paraId="53FA86A4" w14:textId="77777777" w:rsidTr="00460765">
        <w:tc>
          <w:tcPr>
            <w:tcW w:w="9174" w:type="dxa"/>
            <w:gridSpan w:val="5"/>
          </w:tcPr>
          <w:p w14:paraId="336F6821" w14:textId="77777777" w:rsidR="006E16FD" w:rsidRPr="00151A82" w:rsidRDefault="006E16FD" w:rsidP="009C7A96">
            <w:pPr>
              <w:pStyle w:val="spacer"/>
            </w:pPr>
          </w:p>
        </w:tc>
      </w:tr>
      <w:tr w:rsidR="006E16FD" w14:paraId="7C32A055" w14:textId="77777777" w:rsidTr="00460765">
        <w:tc>
          <w:tcPr>
            <w:tcW w:w="3299" w:type="dxa"/>
            <w:gridSpan w:val="2"/>
          </w:tcPr>
          <w:p w14:paraId="4D0C1473" w14:textId="77777777" w:rsidR="006E16FD" w:rsidRPr="005979AA" w:rsidRDefault="006E16FD" w:rsidP="009C7A96">
            <w:pPr>
              <w:pStyle w:val="unittext"/>
              <w:keepNext/>
            </w:pPr>
            <w:r>
              <w:rPr>
                <w:b/>
                <w:i/>
              </w:rPr>
              <w:t xml:space="preserve">Texts </w:t>
            </w:r>
            <w:r>
              <w:t>may include:</w:t>
            </w:r>
          </w:p>
        </w:tc>
        <w:tc>
          <w:tcPr>
            <w:tcW w:w="5875" w:type="dxa"/>
            <w:gridSpan w:val="3"/>
          </w:tcPr>
          <w:p w14:paraId="63795592" w14:textId="77777777" w:rsidR="006E16FD" w:rsidRPr="00583C7B" w:rsidRDefault="006E16FD" w:rsidP="009C7A96">
            <w:pPr>
              <w:pStyle w:val="bullet"/>
              <w:numPr>
                <w:ilvl w:val="0"/>
                <w:numId w:val="12"/>
              </w:numPr>
              <w:tabs>
                <w:tab w:val="clear" w:pos="820"/>
              </w:tabs>
              <w:ind w:left="284" w:hanging="284"/>
            </w:pPr>
            <w:r w:rsidRPr="00583C7B">
              <w:rPr>
                <w:bCs/>
              </w:rPr>
              <w:t xml:space="preserve">printed and </w:t>
            </w:r>
            <w:r>
              <w:rPr>
                <w:bCs/>
              </w:rPr>
              <w:t>digital</w:t>
            </w:r>
            <w:r w:rsidRPr="00583C7B">
              <w:rPr>
                <w:bCs/>
              </w:rPr>
              <w:t xml:space="preserve"> texts</w:t>
            </w:r>
            <w:r>
              <w:rPr>
                <w:bCs/>
              </w:rPr>
              <w:t>:</w:t>
            </w:r>
          </w:p>
          <w:p w14:paraId="40D49B0E" w14:textId="77777777" w:rsidR="006E16FD" w:rsidRPr="00583C7B" w:rsidRDefault="006E16FD" w:rsidP="009C7A96">
            <w:pPr>
              <w:pStyle w:val="endash"/>
            </w:pPr>
            <w:r w:rsidRPr="00583C7B">
              <w:t>website, newspaper</w:t>
            </w:r>
            <w:r>
              <w:t>, or magazine journal articles</w:t>
            </w:r>
          </w:p>
          <w:p w14:paraId="374D39D5" w14:textId="77777777" w:rsidR="006E16FD" w:rsidRPr="00583C7B" w:rsidRDefault="006E16FD" w:rsidP="009C7A96">
            <w:pPr>
              <w:pStyle w:val="endash"/>
            </w:pPr>
            <w:r w:rsidRPr="00583C7B">
              <w:t>workplace documents</w:t>
            </w:r>
          </w:p>
          <w:p w14:paraId="28B080BD" w14:textId="77777777" w:rsidR="006E16FD" w:rsidRPr="00583C7B" w:rsidRDefault="006E16FD" w:rsidP="009C7A96">
            <w:pPr>
              <w:pStyle w:val="endash"/>
            </w:pPr>
            <w:r w:rsidRPr="00583C7B">
              <w:t>financial information such as taxation returns</w:t>
            </w:r>
          </w:p>
          <w:p w14:paraId="16479CC4" w14:textId="77777777" w:rsidR="006E16FD" w:rsidRPr="00583C7B" w:rsidRDefault="006E16FD" w:rsidP="009C7A96">
            <w:pPr>
              <w:pStyle w:val="endash"/>
            </w:pPr>
            <w:r>
              <w:t>a</w:t>
            </w:r>
            <w:r w:rsidRPr="00583C7B">
              <w:t>dvertising leaflets</w:t>
            </w:r>
            <w:r>
              <w:t xml:space="preserve"> / </w:t>
            </w:r>
            <w:r w:rsidRPr="00583C7B">
              <w:t>catalogues</w:t>
            </w:r>
          </w:p>
          <w:p w14:paraId="5455D754" w14:textId="77777777" w:rsidR="006E16FD" w:rsidRDefault="006E16FD" w:rsidP="009C7A96">
            <w:pPr>
              <w:pStyle w:val="endash"/>
            </w:pPr>
            <w:r w:rsidRPr="00583C7B">
              <w:t>timetables</w:t>
            </w:r>
          </w:p>
        </w:tc>
      </w:tr>
      <w:tr w:rsidR="006E16FD" w14:paraId="074EF7DD" w14:textId="77777777" w:rsidTr="00460765">
        <w:tc>
          <w:tcPr>
            <w:tcW w:w="9174" w:type="dxa"/>
            <w:gridSpan w:val="5"/>
          </w:tcPr>
          <w:p w14:paraId="3D3DCF85" w14:textId="77777777" w:rsidR="006E16FD" w:rsidRDefault="006E16FD" w:rsidP="009C7A96">
            <w:pPr>
              <w:pStyle w:val="spacer"/>
            </w:pPr>
          </w:p>
        </w:tc>
      </w:tr>
      <w:tr w:rsidR="006E16FD" w14:paraId="7BCEC30A" w14:textId="77777777" w:rsidTr="00460765">
        <w:tc>
          <w:tcPr>
            <w:tcW w:w="3299" w:type="dxa"/>
            <w:gridSpan w:val="2"/>
          </w:tcPr>
          <w:p w14:paraId="7B8784E4" w14:textId="77777777" w:rsidR="006E16FD" w:rsidRPr="005979AA" w:rsidRDefault="006E16FD" w:rsidP="009C7A96">
            <w:pPr>
              <w:pStyle w:val="unittext"/>
              <w:keepNext/>
            </w:pPr>
            <w:r>
              <w:rPr>
                <w:b/>
                <w:i/>
                <w:iCs/>
              </w:rPr>
              <w:t>Mathematical procedure</w:t>
            </w:r>
            <w:r>
              <w:rPr>
                <w:i/>
                <w:iCs/>
              </w:rPr>
              <w:t xml:space="preserve"> </w:t>
            </w:r>
            <w:r w:rsidRPr="004B5721">
              <w:rPr>
                <w:iCs/>
              </w:rPr>
              <w:t>includes:</w:t>
            </w:r>
          </w:p>
        </w:tc>
        <w:tc>
          <w:tcPr>
            <w:tcW w:w="5875" w:type="dxa"/>
            <w:gridSpan w:val="3"/>
          </w:tcPr>
          <w:p w14:paraId="19021418" w14:textId="77777777" w:rsidR="006E16FD" w:rsidRPr="00583C7B" w:rsidRDefault="006E16FD" w:rsidP="009C7A96">
            <w:pPr>
              <w:pStyle w:val="bullet"/>
              <w:numPr>
                <w:ilvl w:val="0"/>
                <w:numId w:val="12"/>
              </w:numPr>
              <w:tabs>
                <w:tab w:val="clear" w:pos="820"/>
              </w:tabs>
              <w:ind w:left="284" w:hanging="284"/>
              <w:rPr>
                <w:bCs/>
              </w:rPr>
            </w:pPr>
            <w:r w:rsidRPr="00583C7B">
              <w:rPr>
                <w:bCs/>
              </w:rPr>
              <w:t>addition, subtraction, multiplication, division (</w:t>
            </w:r>
            <w:r w:rsidRPr="00583C7B">
              <w:t>+,–, ×, ÷</w:t>
            </w:r>
            <w:r w:rsidRPr="00583C7B">
              <w:rPr>
                <w:bCs/>
              </w:rPr>
              <w:t>), conversion between fractions, decimals and percentages then an operation, several conversions to allow comparison</w:t>
            </w:r>
          </w:p>
          <w:p w14:paraId="7FC99A88" w14:textId="77777777" w:rsidR="006E16FD" w:rsidRPr="00583C7B" w:rsidRDefault="006E16FD" w:rsidP="009C7A96">
            <w:pPr>
              <w:pStyle w:val="bullet"/>
              <w:numPr>
                <w:ilvl w:val="0"/>
                <w:numId w:val="12"/>
              </w:numPr>
              <w:tabs>
                <w:tab w:val="clear" w:pos="820"/>
              </w:tabs>
              <w:ind w:left="284" w:hanging="284"/>
              <w:rPr>
                <w:bCs/>
              </w:rPr>
            </w:pPr>
            <w:r w:rsidRPr="00583C7B">
              <w:rPr>
                <w:bCs/>
              </w:rPr>
              <w:t>using different methods, and choosing the most appropriate method for the question</w:t>
            </w:r>
            <w:r>
              <w:rPr>
                <w:bCs/>
              </w:rPr>
              <w:t xml:space="preserve"> such as </w:t>
            </w:r>
            <w:r w:rsidRPr="00583C7B">
              <w:rPr>
                <w:bCs/>
              </w:rPr>
              <w:t>5% done in the head using ½ of 10%, or using pen and paper, whereas complicated calculations such as 4.25% done only using a calculator</w:t>
            </w:r>
          </w:p>
          <w:p w14:paraId="743A4DFC" w14:textId="77777777" w:rsidR="006E16FD" w:rsidRDefault="006E16FD" w:rsidP="009C7A96">
            <w:pPr>
              <w:pStyle w:val="bullet"/>
              <w:numPr>
                <w:ilvl w:val="0"/>
                <w:numId w:val="12"/>
              </w:numPr>
              <w:tabs>
                <w:tab w:val="clear" w:pos="820"/>
              </w:tabs>
              <w:ind w:left="284" w:hanging="284"/>
            </w:pPr>
            <w:r w:rsidRPr="00583C7B">
              <w:rPr>
                <w:bCs/>
              </w:rPr>
              <w:t>conversion of fractions, decimals, percentages and ratios into their equivalent values in a form appropriate to the situation</w:t>
            </w:r>
          </w:p>
        </w:tc>
      </w:tr>
      <w:tr w:rsidR="006E16FD" w14:paraId="6EDE1E62" w14:textId="77777777" w:rsidTr="00460765">
        <w:tc>
          <w:tcPr>
            <w:tcW w:w="9174" w:type="dxa"/>
            <w:gridSpan w:val="5"/>
          </w:tcPr>
          <w:p w14:paraId="461D58A2" w14:textId="77777777" w:rsidR="006E16FD" w:rsidRDefault="006E16FD" w:rsidP="009C7A96">
            <w:pPr>
              <w:pStyle w:val="spacer"/>
            </w:pPr>
          </w:p>
        </w:tc>
      </w:tr>
      <w:tr w:rsidR="006E16FD" w14:paraId="50160B6C" w14:textId="77777777" w:rsidTr="00460765">
        <w:tc>
          <w:tcPr>
            <w:tcW w:w="3299" w:type="dxa"/>
            <w:gridSpan w:val="2"/>
          </w:tcPr>
          <w:p w14:paraId="5A408625" w14:textId="77777777" w:rsidR="006E16FD" w:rsidRPr="005979AA" w:rsidRDefault="006E16FD" w:rsidP="009C7A96">
            <w:pPr>
              <w:pStyle w:val="unittext"/>
              <w:keepNext/>
            </w:pPr>
            <w:r>
              <w:rPr>
                <w:b/>
                <w:i/>
              </w:rPr>
              <w:lastRenderedPageBreak/>
              <w:t>Numerical calculation</w:t>
            </w:r>
            <w:r>
              <w:rPr>
                <w:i/>
              </w:rPr>
              <w:t xml:space="preserve"> </w:t>
            </w:r>
            <w:r>
              <w:t>includes:</w:t>
            </w:r>
          </w:p>
        </w:tc>
        <w:tc>
          <w:tcPr>
            <w:tcW w:w="5875" w:type="dxa"/>
            <w:gridSpan w:val="3"/>
          </w:tcPr>
          <w:p w14:paraId="78670CAF" w14:textId="77777777" w:rsidR="006E16FD" w:rsidRPr="008F4212" w:rsidRDefault="006E16FD" w:rsidP="009C7A96">
            <w:pPr>
              <w:pStyle w:val="bullet"/>
              <w:numPr>
                <w:ilvl w:val="0"/>
                <w:numId w:val="12"/>
              </w:numPr>
              <w:tabs>
                <w:tab w:val="clear" w:pos="820"/>
              </w:tabs>
              <w:ind w:left="284" w:hanging="284"/>
              <w:rPr>
                <w:lang w:val="en-US"/>
              </w:rPr>
            </w:pPr>
            <w:r w:rsidRPr="008F4212">
              <w:rPr>
                <w:lang w:val="en-US"/>
              </w:rPr>
              <w:t xml:space="preserve">+,–, ×, ÷ with whole numbers and decimals </w:t>
            </w:r>
            <w:r>
              <w:rPr>
                <w:lang w:val="en-US"/>
              </w:rPr>
              <w:t xml:space="preserve">where </w:t>
            </w:r>
            <w:r w:rsidRPr="008F4212">
              <w:rPr>
                <w:lang w:val="en-US"/>
              </w:rPr>
              <w:t xml:space="preserve">division by decimal values and long division may be </w:t>
            </w:r>
            <w:r>
              <w:rPr>
                <w:lang w:val="en-US"/>
              </w:rPr>
              <w:t>worked out on a calculator</w:t>
            </w:r>
          </w:p>
          <w:p w14:paraId="245E8E36" w14:textId="77777777" w:rsidR="006E16FD" w:rsidRPr="008F4212" w:rsidRDefault="006E16FD" w:rsidP="009C7A96">
            <w:pPr>
              <w:pStyle w:val="bullet"/>
              <w:numPr>
                <w:ilvl w:val="0"/>
                <w:numId w:val="12"/>
              </w:numPr>
              <w:tabs>
                <w:tab w:val="clear" w:pos="820"/>
              </w:tabs>
              <w:ind w:left="284" w:hanging="284"/>
              <w:rPr>
                <w:lang w:val="en-US"/>
              </w:rPr>
            </w:pPr>
            <w:r w:rsidRPr="008F4212">
              <w:rPr>
                <w:lang w:val="en-US"/>
              </w:rPr>
              <w:t xml:space="preserve">+,–, ×, ÷ with standard fractions only e.g. 2/3, 1/5, 7/10, etc. and where multiplication and division with fractions is related to relevant applications </w:t>
            </w:r>
            <w:r>
              <w:rPr>
                <w:lang w:val="en-US"/>
              </w:rPr>
              <w:t>for example</w:t>
            </w:r>
            <w:r w:rsidRPr="008F4212">
              <w:rPr>
                <w:lang w:val="en-US"/>
              </w:rPr>
              <w:t>. multiplying fractions when increasing a recipe with fractions; calculating how far an estimated distance is based o</w:t>
            </w:r>
            <w:r>
              <w:rPr>
                <w:lang w:val="en-US"/>
              </w:rPr>
              <w:t xml:space="preserve">n a pace length of ¾ of a </w:t>
            </w:r>
            <w:r w:rsidRPr="008F4212">
              <w:t>metre</w:t>
            </w:r>
          </w:p>
          <w:p w14:paraId="5A82722D" w14:textId="77777777" w:rsidR="006E16FD" w:rsidRPr="008F4212" w:rsidRDefault="006E16FD" w:rsidP="009C7A96">
            <w:pPr>
              <w:pStyle w:val="bullet"/>
              <w:numPr>
                <w:ilvl w:val="0"/>
                <w:numId w:val="12"/>
              </w:numPr>
              <w:tabs>
                <w:tab w:val="clear" w:pos="820"/>
              </w:tabs>
              <w:ind w:left="284" w:hanging="284"/>
              <w:rPr>
                <w:lang w:val="en-US"/>
              </w:rPr>
            </w:pPr>
            <w:r w:rsidRPr="008F4212">
              <w:rPr>
                <w:lang w:val="en-US"/>
              </w:rPr>
              <w:t>percentages including</w:t>
            </w:r>
            <w:r w:rsidRPr="008F4212">
              <w:rPr>
                <w:i/>
                <w:lang w:val="en-US"/>
              </w:rPr>
              <w:t xml:space="preserve"> % of</w:t>
            </w:r>
            <w:r w:rsidRPr="008F4212">
              <w:rPr>
                <w:lang w:val="en-US"/>
              </w:rPr>
              <w:t xml:space="preserve">, </w:t>
            </w:r>
            <w:r w:rsidRPr="008F4212">
              <w:rPr>
                <w:i/>
                <w:lang w:val="en-US"/>
              </w:rPr>
              <w:t>% change</w:t>
            </w:r>
            <w:r w:rsidRPr="008F4212">
              <w:rPr>
                <w:lang w:val="en-US"/>
              </w:rPr>
              <w:t xml:space="preserve"> and </w:t>
            </w:r>
            <w:r w:rsidRPr="008F4212">
              <w:rPr>
                <w:i/>
                <w:lang w:val="en-US"/>
              </w:rPr>
              <w:t>A as % of B</w:t>
            </w:r>
            <w:r w:rsidRPr="008F4212">
              <w:rPr>
                <w:iCs/>
                <w:lang w:val="en-US"/>
              </w:rPr>
              <w:t xml:space="preserve"> </w:t>
            </w:r>
          </w:p>
          <w:p w14:paraId="596309E7" w14:textId="77777777" w:rsidR="006E16FD" w:rsidRPr="008F4212" w:rsidRDefault="006E16FD" w:rsidP="009C7A96">
            <w:pPr>
              <w:pStyle w:val="bullet"/>
              <w:numPr>
                <w:ilvl w:val="0"/>
                <w:numId w:val="12"/>
              </w:numPr>
              <w:tabs>
                <w:tab w:val="clear" w:pos="820"/>
              </w:tabs>
              <w:ind w:left="284" w:hanging="284"/>
              <w:rPr>
                <w:lang w:val="en-US"/>
              </w:rPr>
            </w:pPr>
            <w:r w:rsidRPr="008F4212">
              <w:rPr>
                <w:iCs/>
                <w:lang w:val="en-US"/>
              </w:rPr>
              <w:t>routine rate</w:t>
            </w:r>
            <w:r w:rsidRPr="008F4212">
              <w:rPr>
                <w:lang w:val="en-US"/>
              </w:rPr>
              <w:t xml:space="preserve"> and</w:t>
            </w:r>
            <w:r>
              <w:rPr>
                <w:lang w:val="en-US"/>
              </w:rPr>
              <w:t xml:space="preserve"> ratio calculations such as 2:3=4?</w:t>
            </w:r>
          </w:p>
          <w:p w14:paraId="477FCFCA" w14:textId="77777777" w:rsidR="006E16FD" w:rsidRPr="008F4212" w:rsidRDefault="006E16FD" w:rsidP="009C7A96">
            <w:pPr>
              <w:pStyle w:val="bullet"/>
              <w:numPr>
                <w:ilvl w:val="0"/>
                <w:numId w:val="12"/>
              </w:numPr>
              <w:tabs>
                <w:tab w:val="clear" w:pos="820"/>
              </w:tabs>
              <w:ind w:left="284" w:hanging="284"/>
            </w:pPr>
            <w:r w:rsidRPr="008F4212">
              <w:t>knowledge and use of the order of arithmetic operations</w:t>
            </w:r>
          </w:p>
          <w:p w14:paraId="0D534F4E" w14:textId="77777777" w:rsidR="006E16FD" w:rsidRDefault="006E16FD" w:rsidP="009C7A96">
            <w:pPr>
              <w:pStyle w:val="bullet"/>
              <w:numPr>
                <w:ilvl w:val="0"/>
                <w:numId w:val="12"/>
              </w:numPr>
              <w:tabs>
                <w:tab w:val="clear" w:pos="820"/>
              </w:tabs>
              <w:ind w:left="284" w:hanging="284"/>
            </w:pPr>
            <w:r w:rsidRPr="008F4212">
              <w:t>calculations can be undertaken flexibly using a blend of relevant “in the head” methods, and formal pen and paper and calculator procedures and software programs where appropriate</w:t>
            </w:r>
          </w:p>
        </w:tc>
      </w:tr>
      <w:tr w:rsidR="006E16FD" w14:paraId="216526CF" w14:textId="77777777" w:rsidTr="00460765">
        <w:tc>
          <w:tcPr>
            <w:tcW w:w="9174" w:type="dxa"/>
            <w:gridSpan w:val="5"/>
          </w:tcPr>
          <w:p w14:paraId="78C10EE4" w14:textId="77777777" w:rsidR="006E16FD" w:rsidRDefault="006E16FD" w:rsidP="009C7A96">
            <w:pPr>
              <w:pStyle w:val="spacer"/>
            </w:pPr>
          </w:p>
        </w:tc>
      </w:tr>
      <w:tr w:rsidR="006E16FD" w14:paraId="6A1C67AC" w14:textId="77777777" w:rsidTr="00460765">
        <w:tc>
          <w:tcPr>
            <w:tcW w:w="3299" w:type="dxa"/>
            <w:gridSpan w:val="2"/>
          </w:tcPr>
          <w:p w14:paraId="408E8EEB" w14:textId="77777777" w:rsidR="006E16FD" w:rsidRPr="008F4212" w:rsidRDefault="006E16FD" w:rsidP="009C7A96">
            <w:pPr>
              <w:pStyle w:val="unittext"/>
              <w:keepNext/>
            </w:pPr>
            <w:r>
              <w:rPr>
                <w:b/>
                <w:i/>
              </w:rPr>
              <w:t xml:space="preserve">Descriptive language of </w:t>
            </w:r>
            <w:r>
              <w:rPr>
                <w:b/>
                <w:bCs/>
                <w:i/>
                <w:iCs/>
              </w:rPr>
              <w:t>numbers and numerical information may</w:t>
            </w:r>
            <w:r>
              <w:t xml:space="preserve"> include:</w:t>
            </w:r>
          </w:p>
        </w:tc>
        <w:tc>
          <w:tcPr>
            <w:tcW w:w="5875" w:type="dxa"/>
            <w:gridSpan w:val="3"/>
          </w:tcPr>
          <w:p w14:paraId="380D9E4B" w14:textId="77777777" w:rsidR="006E16FD" w:rsidRPr="008F4212" w:rsidRDefault="006E16FD" w:rsidP="009C7A96">
            <w:pPr>
              <w:pStyle w:val="bullet"/>
              <w:numPr>
                <w:ilvl w:val="0"/>
                <w:numId w:val="12"/>
              </w:numPr>
              <w:tabs>
                <w:tab w:val="clear" w:pos="820"/>
              </w:tabs>
              <w:ind w:left="284" w:hanging="284"/>
            </w:pPr>
            <w:r w:rsidRPr="008F4212">
              <w:t>read</w:t>
            </w:r>
            <w:r>
              <w:t>ing</w:t>
            </w:r>
            <w:r w:rsidRPr="008F4212">
              <w:t xml:space="preserve"> and writ</w:t>
            </w:r>
            <w:r>
              <w:t>ing</w:t>
            </w:r>
            <w:r w:rsidRPr="008F4212">
              <w:t xml:space="preserve"> decimal numbers such as point two four five, 0.245, t</w:t>
            </w:r>
            <w:r>
              <w:t>wo and five thousandths, 2.005</w:t>
            </w:r>
          </w:p>
          <w:p w14:paraId="7D7E83AD" w14:textId="77777777" w:rsidR="006E16FD" w:rsidRPr="008F4212" w:rsidRDefault="006E16FD" w:rsidP="009C7A96">
            <w:pPr>
              <w:pStyle w:val="bullet"/>
              <w:numPr>
                <w:ilvl w:val="0"/>
                <w:numId w:val="12"/>
              </w:numPr>
              <w:tabs>
                <w:tab w:val="clear" w:pos="820"/>
              </w:tabs>
              <w:ind w:left="284" w:hanging="284"/>
            </w:pPr>
            <w:r w:rsidRPr="008F4212">
              <w:t>common words, phrases and symbols for mathematical procedures such as percentages, rates, and arithmetical operations</w:t>
            </w:r>
          </w:p>
          <w:p w14:paraId="798E7B48" w14:textId="77777777" w:rsidR="006E16FD" w:rsidRDefault="006E16FD" w:rsidP="009C7A96">
            <w:pPr>
              <w:pStyle w:val="bullet"/>
              <w:numPr>
                <w:ilvl w:val="0"/>
                <w:numId w:val="12"/>
              </w:numPr>
              <w:tabs>
                <w:tab w:val="clear" w:pos="820"/>
              </w:tabs>
              <w:ind w:left="284" w:hanging="284"/>
            </w:pPr>
            <w:r w:rsidRPr="008F4212">
              <w:t>symbols and words for comparison such as &gt;, &lt;, = ,≥, ≤</w:t>
            </w:r>
          </w:p>
        </w:tc>
      </w:tr>
      <w:tr w:rsidR="006E16FD" w14:paraId="5A8603C8" w14:textId="77777777" w:rsidTr="00460765">
        <w:tc>
          <w:tcPr>
            <w:tcW w:w="9174" w:type="dxa"/>
            <w:gridSpan w:val="5"/>
          </w:tcPr>
          <w:p w14:paraId="5EC22EB0" w14:textId="77777777" w:rsidR="006E16FD" w:rsidRDefault="006E16FD" w:rsidP="009C7A96">
            <w:pPr>
              <w:pStyle w:val="spacer"/>
            </w:pPr>
          </w:p>
        </w:tc>
      </w:tr>
      <w:tr w:rsidR="006E16FD" w14:paraId="5946C0AF" w14:textId="77777777" w:rsidTr="00460765">
        <w:tc>
          <w:tcPr>
            <w:tcW w:w="3299" w:type="dxa"/>
            <w:gridSpan w:val="2"/>
          </w:tcPr>
          <w:p w14:paraId="624BF46F" w14:textId="77777777" w:rsidR="006E16FD" w:rsidRPr="008F4212" w:rsidRDefault="006E16FD" w:rsidP="009C7A96">
            <w:pPr>
              <w:pStyle w:val="unittext"/>
              <w:keepNext/>
            </w:pPr>
            <w:r>
              <w:rPr>
                <w:b/>
                <w:i/>
              </w:rPr>
              <w:t xml:space="preserve">Interpret the results </w:t>
            </w:r>
            <w:r>
              <w:t>refers to:</w:t>
            </w:r>
          </w:p>
        </w:tc>
        <w:tc>
          <w:tcPr>
            <w:tcW w:w="5875" w:type="dxa"/>
            <w:gridSpan w:val="3"/>
          </w:tcPr>
          <w:p w14:paraId="16ED2BEE" w14:textId="77777777" w:rsidR="006E16FD" w:rsidRPr="008F4212" w:rsidRDefault="006E16FD" w:rsidP="009C7A96">
            <w:pPr>
              <w:pStyle w:val="bullet"/>
              <w:numPr>
                <w:ilvl w:val="0"/>
                <w:numId w:val="12"/>
              </w:numPr>
              <w:tabs>
                <w:tab w:val="clear" w:pos="820"/>
              </w:tabs>
              <w:ind w:left="284" w:hanging="284"/>
            </w:pPr>
            <w:r w:rsidRPr="008F4212">
              <w:t>a comparison of final result to initial estimate or referral to context to decide if the result is possible</w:t>
            </w:r>
            <w:r>
              <w:t xml:space="preserve"> or</w:t>
            </w:r>
            <w:r w:rsidRPr="008F4212">
              <w:t xml:space="preserve"> relevant</w:t>
            </w:r>
          </w:p>
          <w:p w14:paraId="23BB08A1" w14:textId="77777777" w:rsidR="006E16FD" w:rsidRDefault="006E16FD" w:rsidP="009C7A96">
            <w:pPr>
              <w:pStyle w:val="bullet"/>
              <w:numPr>
                <w:ilvl w:val="0"/>
                <w:numId w:val="12"/>
              </w:numPr>
              <w:tabs>
                <w:tab w:val="clear" w:pos="820"/>
              </w:tabs>
              <w:ind w:left="284" w:hanging="284"/>
            </w:pPr>
            <w:r w:rsidRPr="008F4212">
              <w:t>knowledge</w:t>
            </w:r>
            <w:r>
              <w:t xml:space="preserve"> that</w:t>
            </w:r>
            <w:r w:rsidRPr="008F4212">
              <w:t xml:space="preserve"> may lead to comparison to previous experience and therefore decide whether result is appropriate</w:t>
            </w:r>
          </w:p>
        </w:tc>
      </w:tr>
      <w:tr w:rsidR="006E16FD" w14:paraId="5AC08BEB" w14:textId="77777777" w:rsidTr="00460765">
        <w:tc>
          <w:tcPr>
            <w:tcW w:w="9174" w:type="dxa"/>
            <w:gridSpan w:val="5"/>
          </w:tcPr>
          <w:p w14:paraId="0A5ADC42" w14:textId="77777777" w:rsidR="006E16FD" w:rsidRDefault="006E16FD" w:rsidP="009C7A96">
            <w:pPr>
              <w:pStyle w:val="spacer"/>
            </w:pPr>
          </w:p>
        </w:tc>
      </w:tr>
      <w:tr w:rsidR="006E16FD" w14:paraId="041A5FD4" w14:textId="77777777" w:rsidTr="00460765">
        <w:tc>
          <w:tcPr>
            <w:tcW w:w="3299" w:type="dxa"/>
            <w:gridSpan w:val="2"/>
          </w:tcPr>
          <w:p w14:paraId="27C49C33" w14:textId="77777777" w:rsidR="006E16FD" w:rsidRPr="008F4212" w:rsidRDefault="006E16FD" w:rsidP="009C7A96">
            <w:pPr>
              <w:pStyle w:val="unittext"/>
              <w:keepNext/>
            </w:pPr>
            <w:r>
              <w:rPr>
                <w:b/>
                <w:i/>
              </w:rPr>
              <w:t>Collect</w:t>
            </w:r>
            <w:r>
              <w:t xml:space="preserve"> </w:t>
            </w:r>
            <w:r>
              <w:rPr>
                <w:b/>
                <w:i/>
              </w:rPr>
              <w:t>and represent</w:t>
            </w:r>
            <w:r>
              <w:t xml:space="preserve"> </w:t>
            </w:r>
            <w:r>
              <w:rPr>
                <w:b/>
                <w:i/>
              </w:rPr>
              <w:t xml:space="preserve">data </w:t>
            </w:r>
            <w:r>
              <w:t>refers to:</w:t>
            </w:r>
          </w:p>
        </w:tc>
        <w:tc>
          <w:tcPr>
            <w:tcW w:w="5875" w:type="dxa"/>
            <w:gridSpan w:val="3"/>
          </w:tcPr>
          <w:p w14:paraId="3CA92499" w14:textId="77777777" w:rsidR="006E16FD" w:rsidRPr="008F4212" w:rsidRDefault="006E16FD" w:rsidP="009C7A96">
            <w:pPr>
              <w:pStyle w:val="bullet"/>
              <w:numPr>
                <w:ilvl w:val="0"/>
                <w:numId w:val="12"/>
              </w:numPr>
              <w:tabs>
                <w:tab w:val="clear" w:pos="820"/>
              </w:tabs>
              <w:ind w:left="284" w:hanging="284"/>
            </w:pPr>
            <w:r w:rsidRPr="008F4212">
              <w:t xml:space="preserve">data </w:t>
            </w:r>
            <w:r>
              <w:t xml:space="preserve">which can </w:t>
            </w:r>
            <w:r w:rsidRPr="008F4212">
              <w:t>be existing or new</w:t>
            </w:r>
            <w:r>
              <w:t>ly</w:t>
            </w:r>
            <w:r w:rsidRPr="008F4212">
              <w:t xml:space="preserve"> collected via a survey/questionnaire </w:t>
            </w:r>
          </w:p>
          <w:p w14:paraId="3FEDD3C7" w14:textId="77777777" w:rsidR="006E16FD" w:rsidRPr="008F4212" w:rsidRDefault="006E16FD" w:rsidP="009C7A96">
            <w:pPr>
              <w:pStyle w:val="bullet"/>
              <w:numPr>
                <w:ilvl w:val="0"/>
                <w:numId w:val="12"/>
              </w:numPr>
              <w:tabs>
                <w:tab w:val="clear" w:pos="820"/>
              </w:tabs>
              <w:ind w:left="284" w:hanging="284"/>
            </w:pPr>
            <w:r w:rsidRPr="008F4212">
              <w:t xml:space="preserve">data </w:t>
            </w:r>
            <w:r>
              <w:t xml:space="preserve">which </w:t>
            </w:r>
            <w:r w:rsidRPr="008F4212">
              <w:t xml:space="preserve">may be whole numbers, percentages, decimals and fractions </w:t>
            </w:r>
          </w:p>
          <w:p w14:paraId="21E25D1A" w14:textId="77777777" w:rsidR="006E16FD" w:rsidRDefault="006E16FD" w:rsidP="009C7A96">
            <w:pPr>
              <w:pStyle w:val="bullet"/>
              <w:numPr>
                <w:ilvl w:val="0"/>
                <w:numId w:val="12"/>
              </w:numPr>
              <w:tabs>
                <w:tab w:val="clear" w:pos="820"/>
              </w:tabs>
              <w:ind w:left="284" w:hanging="284"/>
            </w:pPr>
            <w:r>
              <w:t>grouping</w:t>
            </w:r>
            <w:r w:rsidRPr="008F4212">
              <w:t xml:space="preserve"> data </w:t>
            </w:r>
            <w:r>
              <w:t xml:space="preserve">entering </w:t>
            </w:r>
            <w:r w:rsidRPr="008F4212">
              <w:t>data into hard copy tables or into a word processing package or spreadsheet</w:t>
            </w:r>
          </w:p>
        </w:tc>
      </w:tr>
      <w:tr w:rsidR="006E16FD" w14:paraId="2437163C" w14:textId="77777777" w:rsidTr="00460765">
        <w:tc>
          <w:tcPr>
            <w:tcW w:w="9174" w:type="dxa"/>
            <w:gridSpan w:val="5"/>
          </w:tcPr>
          <w:p w14:paraId="02DAF008" w14:textId="77777777" w:rsidR="006E16FD" w:rsidRDefault="006E16FD" w:rsidP="009C7A96">
            <w:pPr>
              <w:pStyle w:val="spacer"/>
            </w:pPr>
          </w:p>
        </w:tc>
      </w:tr>
      <w:tr w:rsidR="006E16FD" w14:paraId="31AC21F3" w14:textId="77777777" w:rsidTr="00460765">
        <w:tc>
          <w:tcPr>
            <w:tcW w:w="3299" w:type="dxa"/>
            <w:gridSpan w:val="2"/>
          </w:tcPr>
          <w:p w14:paraId="705CBF88" w14:textId="77777777" w:rsidR="006E16FD" w:rsidRPr="00ED0BAB" w:rsidRDefault="006E16FD" w:rsidP="009C7A96">
            <w:pPr>
              <w:pStyle w:val="unittext"/>
              <w:keepNext/>
            </w:pPr>
            <w:r>
              <w:rPr>
                <w:b/>
                <w:i/>
              </w:rPr>
              <w:t xml:space="preserve">Graphical form </w:t>
            </w:r>
            <w:r>
              <w:t>may include:</w:t>
            </w:r>
          </w:p>
        </w:tc>
        <w:tc>
          <w:tcPr>
            <w:tcW w:w="5875" w:type="dxa"/>
            <w:gridSpan w:val="3"/>
          </w:tcPr>
          <w:p w14:paraId="312CBD0B" w14:textId="77777777" w:rsidR="006E16FD" w:rsidRPr="00ED0BAB" w:rsidRDefault="006E16FD" w:rsidP="009C7A96">
            <w:pPr>
              <w:pStyle w:val="bullet"/>
              <w:numPr>
                <w:ilvl w:val="0"/>
                <w:numId w:val="12"/>
              </w:numPr>
              <w:tabs>
                <w:tab w:val="clear" w:pos="820"/>
              </w:tabs>
              <w:ind w:left="284" w:hanging="284"/>
            </w:pPr>
            <w:r w:rsidRPr="00ED0BAB">
              <w:t>pie charts, bar graphs, line graphs, pictograms</w:t>
            </w:r>
            <w:r>
              <w:t xml:space="preserve"> typically </w:t>
            </w:r>
            <w:r w:rsidRPr="00ED0BAB">
              <w:t>found in newspapers, on household b</w:t>
            </w:r>
            <w:r>
              <w:t>ills, information leaflets</w:t>
            </w:r>
          </w:p>
          <w:p w14:paraId="1C5D138F" w14:textId="77777777" w:rsidR="006E16FD" w:rsidRPr="00ED0BAB" w:rsidRDefault="006E16FD" w:rsidP="009C7A96">
            <w:pPr>
              <w:pStyle w:val="bullet"/>
              <w:numPr>
                <w:ilvl w:val="0"/>
                <w:numId w:val="12"/>
              </w:numPr>
              <w:tabs>
                <w:tab w:val="clear" w:pos="820"/>
              </w:tabs>
              <w:ind w:left="284" w:hanging="284"/>
            </w:pPr>
            <w:r w:rsidRPr="00ED0BAB">
              <w:t>scales created should be appropriate to the data collected or being investigated</w:t>
            </w:r>
          </w:p>
          <w:p w14:paraId="39C41025" w14:textId="77777777" w:rsidR="006E16FD" w:rsidRDefault="006E16FD" w:rsidP="009C7A96">
            <w:pPr>
              <w:pStyle w:val="bullet"/>
              <w:numPr>
                <w:ilvl w:val="0"/>
                <w:numId w:val="12"/>
              </w:numPr>
              <w:tabs>
                <w:tab w:val="clear" w:pos="820"/>
              </w:tabs>
              <w:ind w:left="284" w:hanging="284"/>
            </w:pPr>
            <w:r w:rsidRPr="00ED0BAB">
              <w:t xml:space="preserve">scatter diagrams, box and whisker plots </w:t>
            </w:r>
          </w:p>
        </w:tc>
      </w:tr>
      <w:tr w:rsidR="006E16FD" w14:paraId="7F21D29C" w14:textId="77777777" w:rsidTr="00460765">
        <w:tc>
          <w:tcPr>
            <w:tcW w:w="9174" w:type="dxa"/>
            <w:gridSpan w:val="5"/>
          </w:tcPr>
          <w:p w14:paraId="339F3E32" w14:textId="77777777" w:rsidR="006E16FD" w:rsidRDefault="006E16FD" w:rsidP="009C7A96">
            <w:pPr>
              <w:pStyle w:val="spacer"/>
            </w:pPr>
          </w:p>
        </w:tc>
      </w:tr>
      <w:tr w:rsidR="006E16FD" w14:paraId="50F9E835" w14:textId="77777777" w:rsidTr="00460765">
        <w:tc>
          <w:tcPr>
            <w:tcW w:w="3299" w:type="dxa"/>
            <w:gridSpan w:val="2"/>
          </w:tcPr>
          <w:p w14:paraId="4F99B1B1" w14:textId="77777777" w:rsidR="006E16FD" w:rsidRPr="005979AA" w:rsidRDefault="006E16FD" w:rsidP="009C7A96">
            <w:pPr>
              <w:pStyle w:val="unittext"/>
              <w:keepNext/>
            </w:pPr>
            <w:r>
              <w:rPr>
                <w:b/>
                <w:bCs/>
                <w:i/>
              </w:rPr>
              <w:t xml:space="preserve">Measures of central tendency </w:t>
            </w:r>
            <w:r>
              <w:t>refers to:</w:t>
            </w:r>
          </w:p>
        </w:tc>
        <w:tc>
          <w:tcPr>
            <w:tcW w:w="5875" w:type="dxa"/>
            <w:gridSpan w:val="3"/>
          </w:tcPr>
          <w:p w14:paraId="5642B96D" w14:textId="77777777" w:rsidR="006E16FD" w:rsidRPr="00ED0BAB" w:rsidRDefault="006E16FD" w:rsidP="009C7A96">
            <w:pPr>
              <w:pStyle w:val="bullet"/>
              <w:numPr>
                <w:ilvl w:val="0"/>
                <w:numId w:val="12"/>
              </w:numPr>
              <w:tabs>
                <w:tab w:val="clear" w:pos="820"/>
              </w:tabs>
              <w:ind w:left="284" w:hanging="284"/>
            </w:pPr>
            <w:r w:rsidRPr="00ED0BAB">
              <w:t>mean, median and mode calculated from survey results, wages, production figures, sports information, sample packet contents</w:t>
            </w:r>
          </w:p>
          <w:p w14:paraId="58D07A8A" w14:textId="77777777" w:rsidR="006E16FD" w:rsidRDefault="006E16FD" w:rsidP="009C7A96">
            <w:pPr>
              <w:pStyle w:val="bullet"/>
              <w:numPr>
                <w:ilvl w:val="0"/>
                <w:numId w:val="12"/>
              </w:numPr>
              <w:tabs>
                <w:tab w:val="clear" w:pos="820"/>
              </w:tabs>
              <w:ind w:left="284" w:hanging="284"/>
            </w:pPr>
            <w:r w:rsidRPr="00ED0BAB">
              <w:rPr>
                <w:iCs/>
              </w:rPr>
              <w:t>the use or misuse of the term average in relation to this should be discussed</w:t>
            </w:r>
          </w:p>
        </w:tc>
      </w:tr>
      <w:tr w:rsidR="006E16FD" w14:paraId="35F71D9B" w14:textId="77777777" w:rsidTr="00460765">
        <w:tc>
          <w:tcPr>
            <w:tcW w:w="9174" w:type="dxa"/>
            <w:gridSpan w:val="5"/>
          </w:tcPr>
          <w:p w14:paraId="1E4E1E8F" w14:textId="77777777" w:rsidR="006E16FD" w:rsidRDefault="006E16FD" w:rsidP="009C7A96">
            <w:pPr>
              <w:pStyle w:val="spacer"/>
            </w:pPr>
          </w:p>
        </w:tc>
      </w:tr>
      <w:tr w:rsidR="006E16FD" w14:paraId="19173EE9" w14:textId="77777777" w:rsidTr="00460765">
        <w:tc>
          <w:tcPr>
            <w:tcW w:w="3299" w:type="dxa"/>
            <w:gridSpan w:val="2"/>
          </w:tcPr>
          <w:p w14:paraId="64378BFD" w14:textId="77777777" w:rsidR="006E16FD" w:rsidRPr="005979AA" w:rsidRDefault="006E16FD" w:rsidP="009C7A96">
            <w:pPr>
              <w:pStyle w:val="unittext"/>
              <w:keepNext/>
            </w:pPr>
            <w:r>
              <w:rPr>
                <w:b/>
                <w:i/>
              </w:rPr>
              <w:t>Simple measures of spread</w:t>
            </w:r>
            <w:r>
              <w:rPr>
                <w:i/>
              </w:rPr>
              <w:t xml:space="preserve"> </w:t>
            </w:r>
            <w:r>
              <w:t>may include:</w:t>
            </w:r>
          </w:p>
        </w:tc>
        <w:tc>
          <w:tcPr>
            <w:tcW w:w="5875" w:type="dxa"/>
            <w:gridSpan w:val="3"/>
          </w:tcPr>
          <w:p w14:paraId="42024A18" w14:textId="77777777" w:rsidR="006E16FD" w:rsidRDefault="006E16FD" w:rsidP="009C7A96">
            <w:pPr>
              <w:pStyle w:val="bullet"/>
              <w:numPr>
                <w:ilvl w:val="0"/>
                <w:numId w:val="12"/>
              </w:numPr>
              <w:tabs>
                <w:tab w:val="clear" w:pos="820"/>
              </w:tabs>
              <w:ind w:left="284" w:hanging="284"/>
            </w:pPr>
            <w:r>
              <w:t>range</w:t>
            </w:r>
          </w:p>
          <w:p w14:paraId="6CE144BF" w14:textId="77777777" w:rsidR="006E16FD" w:rsidRDefault="006E16FD" w:rsidP="009C7A96">
            <w:pPr>
              <w:pStyle w:val="bullet"/>
              <w:numPr>
                <w:ilvl w:val="0"/>
                <w:numId w:val="12"/>
              </w:numPr>
              <w:tabs>
                <w:tab w:val="clear" w:pos="820"/>
              </w:tabs>
              <w:ind w:left="284" w:hanging="284"/>
            </w:pPr>
            <w:r>
              <w:t>interquartile range</w:t>
            </w:r>
          </w:p>
        </w:tc>
      </w:tr>
      <w:tr w:rsidR="006E16FD" w14:paraId="2E9D5F7B" w14:textId="77777777" w:rsidTr="00460765">
        <w:tc>
          <w:tcPr>
            <w:tcW w:w="9174" w:type="dxa"/>
            <w:gridSpan w:val="5"/>
          </w:tcPr>
          <w:p w14:paraId="2BD53D4C" w14:textId="77777777" w:rsidR="006E16FD" w:rsidRDefault="006E16FD" w:rsidP="009C7A96">
            <w:pPr>
              <w:pStyle w:val="spacer"/>
            </w:pPr>
          </w:p>
        </w:tc>
      </w:tr>
      <w:tr w:rsidR="006E16FD" w14:paraId="43A4AB1D" w14:textId="77777777" w:rsidTr="00460765">
        <w:tc>
          <w:tcPr>
            <w:tcW w:w="3299" w:type="dxa"/>
            <w:gridSpan w:val="2"/>
          </w:tcPr>
          <w:p w14:paraId="6664C779" w14:textId="77777777" w:rsidR="006E16FD" w:rsidRPr="00ED0BAB" w:rsidRDefault="006E16FD" w:rsidP="009C7A96">
            <w:pPr>
              <w:pStyle w:val="unittext"/>
              <w:keepNext/>
            </w:pPr>
            <w:r>
              <w:rPr>
                <w:b/>
                <w:i/>
              </w:rPr>
              <w:t xml:space="preserve">Descriptive language of graphs, tables and averages may </w:t>
            </w:r>
            <w:r>
              <w:t>include:</w:t>
            </w:r>
          </w:p>
        </w:tc>
        <w:tc>
          <w:tcPr>
            <w:tcW w:w="5875" w:type="dxa"/>
            <w:gridSpan w:val="3"/>
          </w:tcPr>
          <w:p w14:paraId="43456C56" w14:textId="77777777" w:rsidR="006E16FD" w:rsidRPr="00ED0BAB" w:rsidRDefault="006E16FD" w:rsidP="009C7A96">
            <w:pPr>
              <w:pStyle w:val="bullet"/>
              <w:numPr>
                <w:ilvl w:val="0"/>
                <w:numId w:val="13"/>
              </w:numPr>
              <w:tabs>
                <w:tab w:val="clear" w:pos="820"/>
              </w:tabs>
              <w:ind w:left="284" w:hanging="284"/>
            </w:pPr>
            <w:r w:rsidRPr="00ED0BAB">
              <w:t>common words, phrases and symbols for mathematical procedures such as percentages, rates, and arithmetical operations</w:t>
            </w:r>
          </w:p>
          <w:p w14:paraId="5959F0FD" w14:textId="77777777" w:rsidR="006E16FD" w:rsidRPr="00ED0BAB" w:rsidRDefault="006E16FD" w:rsidP="009C7A96">
            <w:pPr>
              <w:pStyle w:val="bullet"/>
              <w:numPr>
                <w:ilvl w:val="0"/>
                <w:numId w:val="13"/>
              </w:numPr>
              <w:tabs>
                <w:tab w:val="clear" w:pos="820"/>
              </w:tabs>
              <w:ind w:left="284" w:hanging="284"/>
            </w:pPr>
            <w:r w:rsidRPr="00ED0BAB">
              <w:t xml:space="preserve">symbols and words for comparison such as &gt;, &lt;, = ,≥, ≤ </w:t>
            </w:r>
          </w:p>
          <w:p w14:paraId="6A7EFA44" w14:textId="77777777" w:rsidR="006E16FD" w:rsidRPr="00ED0BAB" w:rsidRDefault="006E16FD" w:rsidP="009C7A96">
            <w:pPr>
              <w:pStyle w:val="bullet"/>
              <w:numPr>
                <w:ilvl w:val="0"/>
                <w:numId w:val="13"/>
              </w:numPr>
              <w:tabs>
                <w:tab w:val="clear" w:pos="820"/>
              </w:tabs>
              <w:ind w:left="284" w:hanging="284"/>
            </w:pPr>
            <w:r w:rsidRPr="00ED0BAB">
              <w:t>descriptive language of graphs, tables and averages such as maximum, minimum, increasing, decreasing, constant, slope, fluctuating, avera</w:t>
            </w:r>
            <w:r>
              <w:t>ge, above/below average, range</w:t>
            </w:r>
          </w:p>
          <w:p w14:paraId="2453F32C" w14:textId="77777777" w:rsidR="006E16FD" w:rsidRDefault="006E16FD" w:rsidP="009C7A96">
            <w:pPr>
              <w:pStyle w:val="bullet"/>
              <w:numPr>
                <w:ilvl w:val="0"/>
                <w:numId w:val="13"/>
              </w:numPr>
              <w:tabs>
                <w:tab w:val="clear" w:pos="820"/>
              </w:tabs>
              <w:ind w:left="284" w:hanging="284"/>
            </w:pPr>
            <w:r w:rsidRPr="00ED0BAB">
              <w:t>a range of informal and formal oral and written mathematical language, symbols, abbreviations and diagrams</w:t>
            </w:r>
          </w:p>
        </w:tc>
      </w:tr>
      <w:tr w:rsidR="006E16FD" w14:paraId="3EB4BF8D" w14:textId="77777777" w:rsidTr="00460765">
        <w:tc>
          <w:tcPr>
            <w:tcW w:w="9174" w:type="dxa"/>
            <w:gridSpan w:val="5"/>
          </w:tcPr>
          <w:p w14:paraId="1F453FFE" w14:textId="77777777" w:rsidR="006E16FD" w:rsidRDefault="006E16FD" w:rsidP="009C7A96">
            <w:pPr>
              <w:pStyle w:val="spacer"/>
            </w:pPr>
          </w:p>
        </w:tc>
      </w:tr>
      <w:tr w:rsidR="006E16FD" w14:paraId="65E63077" w14:textId="77777777" w:rsidTr="00460765">
        <w:tc>
          <w:tcPr>
            <w:tcW w:w="9174" w:type="dxa"/>
            <w:gridSpan w:val="5"/>
          </w:tcPr>
          <w:p w14:paraId="37255A9E" w14:textId="77777777" w:rsidR="006E16FD" w:rsidRDefault="006E16FD" w:rsidP="009C7A96">
            <w:pPr>
              <w:pStyle w:val="Heading21"/>
              <w:keepNext/>
            </w:pPr>
            <w:r>
              <w:t>Evidence Guide</w:t>
            </w:r>
          </w:p>
          <w:p w14:paraId="2F12236F" w14:textId="77777777" w:rsidR="006E16FD" w:rsidRDefault="006E16FD" w:rsidP="009C7A96">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6E16FD" w14:paraId="006DC45E" w14:textId="77777777" w:rsidTr="00460765">
        <w:tc>
          <w:tcPr>
            <w:tcW w:w="3299" w:type="dxa"/>
            <w:gridSpan w:val="2"/>
          </w:tcPr>
          <w:p w14:paraId="4ADE2896" w14:textId="77777777" w:rsidR="006E16FD" w:rsidRPr="005979AA" w:rsidRDefault="006E16FD" w:rsidP="009C7A96">
            <w:pPr>
              <w:pStyle w:val="EG"/>
              <w:keepNext/>
            </w:pPr>
            <w:r w:rsidRPr="005979AA">
              <w:t>Critical aspects for assessment and evidence required to demonstrate competency in this unit</w:t>
            </w:r>
          </w:p>
        </w:tc>
        <w:tc>
          <w:tcPr>
            <w:tcW w:w="5875" w:type="dxa"/>
            <w:gridSpan w:val="3"/>
          </w:tcPr>
          <w:p w14:paraId="47C7D6C9" w14:textId="77777777" w:rsidR="006E16FD" w:rsidRDefault="006E16FD" w:rsidP="009C7A96">
            <w:pPr>
              <w:pStyle w:val="unittext"/>
              <w:keepNext/>
            </w:pPr>
            <w:r w:rsidRPr="003B087B">
              <w:t>Assessment</w:t>
            </w:r>
            <w:r>
              <w:t xml:space="preserve"> must confirm the ability to:</w:t>
            </w:r>
          </w:p>
          <w:p w14:paraId="5887C41F" w14:textId="77777777" w:rsidR="006E16FD" w:rsidRPr="00635E0F" w:rsidRDefault="006E16FD" w:rsidP="009C7A96">
            <w:pPr>
              <w:pStyle w:val="bullet"/>
              <w:numPr>
                <w:ilvl w:val="0"/>
                <w:numId w:val="12"/>
              </w:numPr>
              <w:tabs>
                <w:tab w:val="clear" w:pos="820"/>
              </w:tabs>
              <w:ind w:left="284" w:hanging="284"/>
            </w:pPr>
            <w:r w:rsidRPr="00635E0F">
              <w:t xml:space="preserve">read and extract numerical information embedded in a range of texts </w:t>
            </w:r>
          </w:p>
          <w:p w14:paraId="6B7BB0B3" w14:textId="77777777" w:rsidR="006E16FD" w:rsidRPr="00635E0F" w:rsidRDefault="006E16FD" w:rsidP="009C7A96">
            <w:pPr>
              <w:pStyle w:val="bullet"/>
              <w:numPr>
                <w:ilvl w:val="0"/>
                <w:numId w:val="12"/>
              </w:numPr>
              <w:tabs>
                <w:tab w:val="clear" w:pos="820"/>
              </w:tabs>
              <w:ind w:left="284" w:hanging="284"/>
            </w:pPr>
            <w:r w:rsidRPr="00635E0F">
              <w:t xml:space="preserve">undertake a range of mathematical calculations with numbers, make initial estimates of results and interpret </w:t>
            </w:r>
            <w:r>
              <w:t xml:space="preserve">and convey </w:t>
            </w:r>
            <w:r w:rsidRPr="00635E0F">
              <w:t>the results us</w:t>
            </w:r>
            <w:r>
              <w:t xml:space="preserve">ing </w:t>
            </w:r>
            <w:r w:rsidRPr="00635E0F">
              <w:t>both informal and formal language</w:t>
            </w:r>
            <w:r w:rsidRPr="00635E0F">
              <w:rPr>
                <w:i/>
              </w:rPr>
              <w:t xml:space="preserve"> </w:t>
            </w:r>
            <w:r w:rsidRPr="00635E0F">
              <w:t>of numbers, graphs</w:t>
            </w:r>
            <w:r>
              <w:t>, tables</w:t>
            </w:r>
            <w:r w:rsidRPr="00635E0F">
              <w:t xml:space="preserve"> and statistical information </w:t>
            </w:r>
          </w:p>
          <w:p w14:paraId="0336C242" w14:textId="77777777" w:rsidR="006E16FD" w:rsidRPr="00635E0F" w:rsidRDefault="006E16FD" w:rsidP="009C7A96">
            <w:pPr>
              <w:pStyle w:val="bullet"/>
              <w:numPr>
                <w:ilvl w:val="0"/>
                <w:numId w:val="12"/>
              </w:numPr>
              <w:tabs>
                <w:tab w:val="clear" w:pos="820"/>
              </w:tabs>
              <w:ind w:left="284" w:hanging="284"/>
            </w:pPr>
            <w:r w:rsidRPr="00635E0F">
              <w:t>collect and organise data into tables and</w:t>
            </w:r>
            <w:r>
              <w:t xml:space="preserve"> </w:t>
            </w:r>
            <w:r w:rsidRPr="00635E0F">
              <w:t>construct graphs using appropriate scales and axes</w:t>
            </w:r>
          </w:p>
          <w:p w14:paraId="66C721EF" w14:textId="77777777" w:rsidR="006E16FD" w:rsidRDefault="006E16FD" w:rsidP="009C7A96">
            <w:pPr>
              <w:pStyle w:val="bullet"/>
              <w:numPr>
                <w:ilvl w:val="0"/>
                <w:numId w:val="12"/>
              </w:numPr>
              <w:tabs>
                <w:tab w:val="clear" w:pos="820"/>
              </w:tabs>
              <w:ind w:left="284" w:hanging="284"/>
            </w:pPr>
            <w:r w:rsidRPr="00635E0F">
              <w:t>use key features and conventions of tables and graphs and of measures of central tendency and simple measures of spread to investigate and interpret</w:t>
            </w:r>
            <w:r>
              <w:t xml:space="preserve"> some</w:t>
            </w:r>
            <w:r w:rsidRPr="00635E0F">
              <w:t xml:space="preserve"> </w:t>
            </w:r>
            <w:r>
              <w:t>un</w:t>
            </w:r>
            <w:r w:rsidRPr="00635E0F">
              <w:t>familiar statistical information</w:t>
            </w:r>
          </w:p>
        </w:tc>
      </w:tr>
      <w:tr w:rsidR="006E16FD" w14:paraId="095697C7" w14:textId="77777777" w:rsidTr="00460765">
        <w:tc>
          <w:tcPr>
            <w:tcW w:w="9174" w:type="dxa"/>
            <w:gridSpan w:val="5"/>
          </w:tcPr>
          <w:p w14:paraId="0E12FBE7" w14:textId="77777777" w:rsidR="006E16FD" w:rsidRDefault="006E16FD" w:rsidP="009C7A96">
            <w:pPr>
              <w:pStyle w:val="spacer"/>
            </w:pPr>
          </w:p>
        </w:tc>
      </w:tr>
      <w:tr w:rsidR="006E16FD" w14:paraId="3F351E04" w14:textId="77777777" w:rsidTr="00460765">
        <w:tc>
          <w:tcPr>
            <w:tcW w:w="3299" w:type="dxa"/>
            <w:gridSpan w:val="2"/>
          </w:tcPr>
          <w:p w14:paraId="5A095784" w14:textId="77777777" w:rsidR="006E16FD" w:rsidRPr="005979AA" w:rsidRDefault="006E16FD" w:rsidP="009C7A96">
            <w:pPr>
              <w:pStyle w:val="EG"/>
              <w:keepNext/>
            </w:pPr>
            <w:r w:rsidRPr="005979AA">
              <w:t>Context of and specific resources for assessment</w:t>
            </w:r>
          </w:p>
        </w:tc>
        <w:tc>
          <w:tcPr>
            <w:tcW w:w="5875" w:type="dxa"/>
            <w:gridSpan w:val="3"/>
          </w:tcPr>
          <w:p w14:paraId="336F3736" w14:textId="77777777" w:rsidR="006E16FD" w:rsidRDefault="006E16FD" w:rsidP="009C7A96">
            <w:pPr>
              <w:pStyle w:val="unittext"/>
              <w:keepNext/>
            </w:pPr>
            <w:r>
              <w:t>Assessment must ensure:</w:t>
            </w:r>
          </w:p>
          <w:p w14:paraId="4CA5E317" w14:textId="77777777" w:rsidR="006E16FD" w:rsidRPr="00413A3F" w:rsidRDefault="006E16FD" w:rsidP="009C7A96">
            <w:pPr>
              <w:pStyle w:val="bullet"/>
              <w:numPr>
                <w:ilvl w:val="0"/>
                <w:numId w:val="12"/>
              </w:numPr>
              <w:tabs>
                <w:tab w:val="clear" w:pos="820"/>
              </w:tabs>
              <w:ind w:left="284" w:hanging="284"/>
            </w:pPr>
            <w:r>
              <w:lastRenderedPageBreak/>
              <w:t xml:space="preserve">access to </w:t>
            </w:r>
            <w:r w:rsidRPr="00413A3F">
              <w:t>authentic or simulated tasks, materials and texts in appropriate</w:t>
            </w:r>
            <w:r w:rsidRPr="00413A3F">
              <w:rPr>
                <w:color w:val="0000FF"/>
              </w:rPr>
              <w:t xml:space="preserve"> </w:t>
            </w:r>
            <w:r w:rsidRPr="00413A3F">
              <w:t>and relevant contexts</w:t>
            </w:r>
          </w:p>
          <w:p w14:paraId="1305C658" w14:textId="77777777" w:rsidR="006E16FD" w:rsidRPr="00134C71" w:rsidRDefault="006E16FD" w:rsidP="009C7A96">
            <w:pPr>
              <w:pStyle w:val="unittext"/>
              <w:keepNext/>
            </w:pPr>
            <w:r w:rsidRPr="00413A3F">
              <w:t xml:space="preserve">At </w:t>
            </w:r>
            <w:r w:rsidRPr="00134C71">
              <w:t xml:space="preserve">this level the learner </w:t>
            </w:r>
            <w:r>
              <w:t>can</w:t>
            </w:r>
            <w:r w:rsidRPr="00134C71">
              <w:t>:</w:t>
            </w:r>
          </w:p>
          <w:p w14:paraId="5F96E167" w14:textId="77777777" w:rsidR="006E16FD" w:rsidRPr="00413A3F" w:rsidRDefault="006E16FD" w:rsidP="009C7A96">
            <w:pPr>
              <w:pStyle w:val="bullet"/>
              <w:numPr>
                <w:ilvl w:val="0"/>
                <w:numId w:val="12"/>
              </w:numPr>
              <w:tabs>
                <w:tab w:val="clear" w:pos="820"/>
              </w:tabs>
              <w:ind w:left="284" w:hanging="284"/>
            </w:pPr>
            <w:r>
              <w:t xml:space="preserve">flexibly </w:t>
            </w:r>
            <w:r w:rsidRPr="00413A3F">
              <w:t xml:space="preserve">use a blend of personal “in the head” methods, and </w:t>
            </w:r>
            <w:r>
              <w:t xml:space="preserve">formal </w:t>
            </w:r>
            <w:r w:rsidRPr="00413A3F">
              <w:t>pen and paper and calculator procedures (and software programs where appropriate) to solve problems</w:t>
            </w:r>
          </w:p>
          <w:p w14:paraId="3A52188A" w14:textId="77777777" w:rsidR="006E16FD" w:rsidRDefault="006E16FD" w:rsidP="009C7A96">
            <w:pPr>
              <w:pStyle w:val="bullet"/>
              <w:numPr>
                <w:ilvl w:val="0"/>
                <w:numId w:val="12"/>
              </w:numPr>
              <w:tabs>
                <w:tab w:val="clear" w:pos="820"/>
              </w:tabs>
              <w:ind w:left="284" w:hanging="284"/>
            </w:pPr>
            <w:r w:rsidRPr="00D81E65">
              <w:t xml:space="preserve">work independently and initiate and use support from a range of established resources </w:t>
            </w:r>
          </w:p>
          <w:p w14:paraId="7A844417" w14:textId="77777777" w:rsidR="006E16FD" w:rsidRDefault="006E16FD" w:rsidP="009C7A96">
            <w:pPr>
              <w:pStyle w:val="bullet"/>
              <w:numPr>
                <w:ilvl w:val="0"/>
                <w:numId w:val="12"/>
              </w:numPr>
              <w:tabs>
                <w:tab w:val="clear" w:pos="820"/>
              </w:tabs>
              <w:ind w:left="284" w:hanging="284"/>
            </w:pPr>
            <w:r w:rsidRPr="00413A3F">
              <w:t xml:space="preserve">use a </w:t>
            </w:r>
            <w:r>
              <w:t xml:space="preserve">range of informal and formal </w:t>
            </w:r>
            <w:r w:rsidRPr="00413A3F">
              <w:t>oral and written mathematical language, symbols, abbreviations and diagrams</w:t>
            </w:r>
          </w:p>
        </w:tc>
      </w:tr>
      <w:tr w:rsidR="006E16FD" w14:paraId="28601E7D" w14:textId="77777777" w:rsidTr="00460765">
        <w:tc>
          <w:tcPr>
            <w:tcW w:w="9174" w:type="dxa"/>
            <w:gridSpan w:val="5"/>
          </w:tcPr>
          <w:p w14:paraId="73CD5C70" w14:textId="77777777" w:rsidR="006E16FD" w:rsidRDefault="006E16FD" w:rsidP="009C7A96">
            <w:pPr>
              <w:pStyle w:val="spacer"/>
            </w:pPr>
          </w:p>
        </w:tc>
      </w:tr>
      <w:tr w:rsidR="006E16FD" w14:paraId="31690468" w14:textId="77777777" w:rsidTr="00460765">
        <w:tc>
          <w:tcPr>
            <w:tcW w:w="3299" w:type="dxa"/>
            <w:gridSpan w:val="2"/>
          </w:tcPr>
          <w:p w14:paraId="0A7E672C" w14:textId="77777777" w:rsidR="006E16FD" w:rsidRPr="00622D2D" w:rsidRDefault="006E16FD" w:rsidP="009C7A96">
            <w:pPr>
              <w:pStyle w:val="EG"/>
              <w:keepNext/>
            </w:pPr>
            <w:r w:rsidRPr="005979AA">
              <w:t>Method(s) of assessment</w:t>
            </w:r>
          </w:p>
        </w:tc>
        <w:tc>
          <w:tcPr>
            <w:tcW w:w="5875" w:type="dxa"/>
            <w:gridSpan w:val="3"/>
          </w:tcPr>
          <w:p w14:paraId="2E48BA95" w14:textId="77777777" w:rsidR="006E16FD" w:rsidRDefault="006E16FD" w:rsidP="009C7A96">
            <w:pPr>
              <w:pStyle w:val="unittext"/>
              <w:keepNext/>
            </w:pPr>
            <w:r>
              <w:t>The following suggested assessment methods are suitable for this unit:</w:t>
            </w:r>
          </w:p>
          <w:p w14:paraId="372AB76D" w14:textId="77777777" w:rsidR="006E16FD" w:rsidRPr="00D35137" w:rsidRDefault="006E16FD" w:rsidP="009C7A96">
            <w:pPr>
              <w:pStyle w:val="bullet"/>
              <w:numPr>
                <w:ilvl w:val="0"/>
                <w:numId w:val="12"/>
              </w:numPr>
              <w:tabs>
                <w:tab w:val="clear" w:pos="820"/>
              </w:tabs>
              <w:ind w:left="284" w:hanging="284"/>
            </w:pPr>
            <w:r>
              <w:t xml:space="preserve">portfolio of work completed by the learner demonstrating the ability to </w:t>
            </w:r>
            <w:r w:rsidRPr="00077EF8">
              <w:rPr>
                <w:lang w:val="en-US"/>
              </w:rPr>
              <w:t>investiga</w:t>
            </w:r>
            <w:r>
              <w:rPr>
                <w:lang w:val="en-US"/>
              </w:rPr>
              <w:t>te</w:t>
            </w:r>
            <w:r w:rsidRPr="00077EF8">
              <w:rPr>
                <w:lang w:val="en-US"/>
              </w:rPr>
              <w:t xml:space="preserve"> and interpret numerical information embedded in a range of </w:t>
            </w:r>
            <w:r>
              <w:rPr>
                <w:lang w:val="en-US"/>
              </w:rPr>
              <w:t xml:space="preserve">relevant </w:t>
            </w:r>
            <w:r w:rsidRPr="00077EF8">
              <w:rPr>
                <w:lang w:val="en-US"/>
              </w:rPr>
              <w:t xml:space="preserve">texts </w:t>
            </w:r>
          </w:p>
          <w:p w14:paraId="7CCBAD81" w14:textId="77777777" w:rsidR="006E16FD" w:rsidRPr="00956D53" w:rsidRDefault="006E16FD" w:rsidP="009C7A96">
            <w:pPr>
              <w:pStyle w:val="bullet"/>
              <w:numPr>
                <w:ilvl w:val="0"/>
                <w:numId w:val="12"/>
              </w:numPr>
              <w:tabs>
                <w:tab w:val="clear" w:pos="820"/>
              </w:tabs>
              <w:ind w:left="284" w:hanging="284"/>
            </w:pPr>
            <w:r>
              <w:rPr>
                <w:lang w:val="en-US"/>
              </w:rPr>
              <w:t>portfolio of tables and graphs created by the learner which demonstrate the ability to investigate and interpret</w:t>
            </w:r>
            <w:r w:rsidRPr="00077EF8">
              <w:rPr>
                <w:lang w:val="en-US"/>
              </w:rPr>
              <w:t xml:space="preserve"> statistical data</w:t>
            </w:r>
            <w:r>
              <w:t xml:space="preserve"> </w:t>
            </w:r>
          </w:p>
          <w:p w14:paraId="2CCC370F" w14:textId="77777777" w:rsidR="006E16FD" w:rsidRDefault="006E16FD" w:rsidP="009C7A96">
            <w:pPr>
              <w:pStyle w:val="bullet"/>
              <w:numPr>
                <w:ilvl w:val="0"/>
                <w:numId w:val="12"/>
              </w:numPr>
              <w:tabs>
                <w:tab w:val="clear" w:pos="820"/>
              </w:tabs>
              <w:ind w:left="284" w:hanging="284"/>
            </w:pPr>
            <w:r>
              <w:t xml:space="preserve">oral or written questioning to assess the ability to </w:t>
            </w:r>
            <w:r w:rsidRPr="00956D53">
              <w:t xml:space="preserve">use the </w:t>
            </w:r>
            <w:r>
              <w:t xml:space="preserve">formal and informal language </w:t>
            </w:r>
            <w:r w:rsidRPr="00635E0F">
              <w:t>of numbers, graphs</w:t>
            </w:r>
            <w:r>
              <w:t>, tables</w:t>
            </w:r>
            <w:r w:rsidRPr="00635E0F">
              <w:t xml:space="preserve"> and statistical information</w:t>
            </w:r>
            <w:r>
              <w:t xml:space="preserve"> to interpret and convey the results of </w:t>
            </w:r>
            <w:r w:rsidRPr="00635E0F">
              <w:t>a range of mathematical calculations</w:t>
            </w:r>
          </w:p>
        </w:tc>
      </w:tr>
    </w:tbl>
    <w:p w14:paraId="422309C4" w14:textId="77777777" w:rsidR="00460765" w:rsidRDefault="00460765" w:rsidP="006E16FD">
      <w:pPr>
        <w:spacing w:after="0"/>
        <w:sectPr w:rsidR="00460765" w:rsidSect="00460765">
          <w:headerReference w:type="default" r:id="rId91"/>
          <w:pgSz w:w="11906" w:h="16838" w:code="9"/>
          <w:pgMar w:top="1418" w:right="1361" w:bottom="1701" w:left="1361" w:header="709" w:footer="340" w:gutter="0"/>
          <w:cols w:space="708"/>
          <w:docGrid w:linePitch="360"/>
        </w:sectPr>
      </w:pPr>
    </w:p>
    <w:p w14:paraId="31638992" w14:textId="77777777" w:rsidR="006E16FD" w:rsidRDefault="006E16FD" w:rsidP="006E16FD">
      <w:pPr>
        <w:spacing w:after="0"/>
      </w:pPr>
    </w:p>
    <w:tbl>
      <w:tblPr>
        <w:tblpPr w:leftFromText="180" w:rightFromText="180" w:vertAnchor="text" w:tblpY="1"/>
        <w:tblOverlap w:val="never"/>
        <w:tblW w:w="9320" w:type="dxa"/>
        <w:tblLook w:val="04A0" w:firstRow="1" w:lastRow="0" w:firstColumn="1" w:lastColumn="0" w:noHBand="0" w:noVBand="1"/>
        <w:tblCaption w:val="Unit of competency"/>
        <w:tblDescription w:val="VU22436 Engage with a range of highly complex texts for learning purposes"/>
      </w:tblPr>
      <w:tblGrid>
        <w:gridCol w:w="2857"/>
        <w:gridCol w:w="426"/>
        <w:gridCol w:w="141"/>
        <w:gridCol w:w="20"/>
        <w:gridCol w:w="5876"/>
      </w:tblGrid>
      <w:tr w:rsidR="006E16FD" w:rsidRPr="00D72D90" w14:paraId="5F554AE2" w14:textId="77777777" w:rsidTr="00460765">
        <w:tc>
          <w:tcPr>
            <w:tcW w:w="2857" w:type="dxa"/>
          </w:tcPr>
          <w:p w14:paraId="78366C27" w14:textId="77777777" w:rsidR="006E16FD" w:rsidRPr="00D72D90" w:rsidRDefault="006E16FD" w:rsidP="009C7A96">
            <w:pPr>
              <w:pStyle w:val="CodeTOC"/>
            </w:pPr>
            <w:r w:rsidRPr="00D72D90">
              <w:t>Unit Code</w:t>
            </w:r>
          </w:p>
        </w:tc>
        <w:tc>
          <w:tcPr>
            <w:tcW w:w="6463" w:type="dxa"/>
            <w:gridSpan w:val="4"/>
          </w:tcPr>
          <w:p w14:paraId="5AE0060F" w14:textId="77777777" w:rsidR="006E16FD" w:rsidRPr="00F47231" w:rsidRDefault="006E16FD" w:rsidP="009C7A96">
            <w:pPr>
              <w:pStyle w:val="Heading1"/>
              <w:spacing w:before="120"/>
              <w:rPr>
                <w:color w:val="auto"/>
              </w:rPr>
            </w:pPr>
            <w:bookmarkStart w:id="526" w:name="_Toc514234429"/>
            <w:bookmarkStart w:id="527" w:name="_Toc33169090"/>
            <w:bookmarkStart w:id="528" w:name="_Toc139287049"/>
            <w:bookmarkStart w:id="529" w:name="_Toc139637053"/>
            <w:bookmarkStart w:id="530" w:name="_Toc140138276"/>
            <w:r w:rsidRPr="00F47231">
              <w:rPr>
                <w:rFonts w:ascii="ZWAdobeF" w:hAnsi="ZWAdobeF" w:cs="ZWAdobeF"/>
                <w:color w:val="auto"/>
                <w:sz w:val="2"/>
                <w:szCs w:val="2"/>
              </w:rPr>
              <w:t>88B88B</w:t>
            </w:r>
            <w:r w:rsidRPr="00F47231">
              <w:rPr>
                <w:color w:val="auto"/>
              </w:rPr>
              <w:t>VU22424</w:t>
            </w:r>
            <w:bookmarkEnd w:id="526"/>
            <w:bookmarkEnd w:id="527"/>
            <w:bookmarkEnd w:id="528"/>
            <w:bookmarkEnd w:id="529"/>
            <w:bookmarkEnd w:id="530"/>
          </w:p>
        </w:tc>
      </w:tr>
      <w:tr w:rsidR="006E16FD" w:rsidRPr="00D72D90" w14:paraId="2AD679C8" w14:textId="77777777" w:rsidTr="00460765">
        <w:tc>
          <w:tcPr>
            <w:tcW w:w="2857" w:type="dxa"/>
          </w:tcPr>
          <w:p w14:paraId="6626AD58" w14:textId="77777777" w:rsidR="006E16FD" w:rsidRPr="00D72D90" w:rsidRDefault="006E16FD" w:rsidP="009C7A96">
            <w:pPr>
              <w:pStyle w:val="CodeTOC"/>
            </w:pPr>
            <w:r w:rsidRPr="00D72D90">
              <w:t>Unit Title</w:t>
            </w:r>
          </w:p>
        </w:tc>
        <w:tc>
          <w:tcPr>
            <w:tcW w:w="6463" w:type="dxa"/>
            <w:gridSpan w:val="4"/>
          </w:tcPr>
          <w:p w14:paraId="74D502B9" w14:textId="77777777" w:rsidR="006E16FD" w:rsidRPr="00F47231" w:rsidRDefault="006E16FD" w:rsidP="009C7A96">
            <w:pPr>
              <w:pStyle w:val="Heading1"/>
              <w:spacing w:before="120"/>
              <w:rPr>
                <w:color w:val="auto"/>
              </w:rPr>
            </w:pPr>
            <w:bookmarkStart w:id="531" w:name="_Toc507058673"/>
            <w:bookmarkStart w:id="532" w:name="_Toc514234430"/>
            <w:bookmarkStart w:id="533" w:name="_Toc33169091"/>
            <w:bookmarkStart w:id="534" w:name="_Toc139287050"/>
            <w:bookmarkStart w:id="535" w:name="_Toc139637054"/>
            <w:bookmarkStart w:id="536" w:name="_Toc140138277"/>
            <w:r w:rsidRPr="00F47231">
              <w:rPr>
                <w:rFonts w:ascii="ZWAdobeF" w:hAnsi="ZWAdobeF" w:cs="ZWAdobeF"/>
                <w:color w:val="auto"/>
                <w:sz w:val="2"/>
                <w:szCs w:val="2"/>
              </w:rPr>
              <w:t>89B89B</w:t>
            </w:r>
            <w:r w:rsidRPr="00F47231">
              <w:rPr>
                <w:color w:val="auto"/>
              </w:rPr>
              <w:t>Investigate and use simple mathematical formulae and problem solving techniques</w:t>
            </w:r>
            <w:bookmarkEnd w:id="531"/>
            <w:bookmarkEnd w:id="532"/>
            <w:bookmarkEnd w:id="533"/>
            <w:bookmarkEnd w:id="534"/>
            <w:bookmarkEnd w:id="535"/>
            <w:bookmarkEnd w:id="536"/>
          </w:p>
        </w:tc>
      </w:tr>
      <w:tr w:rsidR="006E16FD" w14:paraId="0EDF544A" w14:textId="77777777" w:rsidTr="00460765">
        <w:tc>
          <w:tcPr>
            <w:tcW w:w="2857" w:type="dxa"/>
          </w:tcPr>
          <w:p w14:paraId="010AA9D4" w14:textId="77777777" w:rsidR="006E16FD" w:rsidRDefault="006E16FD" w:rsidP="009C7A96">
            <w:pPr>
              <w:pStyle w:val="Heading21"/>
              <w:keepNext/>
            </w:pPr>
            <w:r>
              <w:t>Unit Descriptor</w:t>
            </w:r>
          </w:p>
        </w:tc>
        <w:tc>
          <w:tcPr>
            <w:tcW w:w="6463" w:type="dxa"/>
            <w:gridSpan w:val="4"/>
          </w:tcPr>
          <w:p w14:paraId="1121D806" w14:textId="77777777" w:rsidR="006E16FD" w:rsidRPr="00C657A8" w:rsidRDefault="006E16FD" w:rsidP="009C7A96">
            <w:pPr>
              <w:pStyle w:val="unittext"/>
              <w:keepNext/>
              <w:rPr>
                <w:lang w:val="en-US"/>
              </w:rPr>
            </w:pPr>
            <w:r>
              <w:t xml:space="preserve">This unit describes the skills and knowledge to </w:t>
            </w:r>
            <w:r w:rsidRPr="00C657A8">
              <w:rPr>
                <w:lang w:val="en-US"/>
              </w:rPr>
              <w:t>develop and us</w:t>
            </w:r>
            <w:r>
              <w:rPr>
                <w:lang w:val="en-US"/>
              </w:rPr>
              <w:t>e</w:t>
            </w:r>
            <w:r w:rsidRPr="00C657A8">
              <w:rPr>
                <w:lang w:val="en-US"/>
              </w:rPr>
              <w:t xml:space="preserve"> simple formulae to describe and represent relationships between variables in</w:t>
            </w:r>
            <w:r>
              <w:rPr>
                <w:lang w:val="en-US"/>
              </w:rPr>
              <w:t xml:space="preserve"> a</w:t>
            </w:r>
            <w:r w:rsidRPr="00C657A8">
              <w:rPr>
                <w:lang w:val="en-US"/>
              </w:rPr>
              <w:t xml:space="preserve"> range of real life contexts</w:t>
            </w:r>
            <w:r>
              <w:rPr>
                <w:lang w:val="en-US"/>
              </w:rPr>
              <w:t>.</w:t>
            </w:r>
            <w:r w:rsidRPr="00C657A8">
              <w:rPr>
                <w:lang w:val="en-US"/>
              </w:rPr>
              <w:t xml:space="preserve"> </w:t>
            </w:r>
            <w:r>
              <w:rPr>
                <w:lang w:val="en-US"/>
              </w:rPr>
              <w:t>It involves</w:t>
            </w:r>
            <w:r w:rsidRPr="00C657A8">
              <w:rPr>
                <w:lang w:val="en-US"/>
              </w:rPr>
              <w:t xml:space="preserve"> using simple mathematical problem solving techniques to interpret and solve straight forward mathematical problems related to personal, public, work or education and training </w:t>
            </w:r>
            <w:r>
              <w:rPr>
                <w:lang w:val="en-US"/>
              </w:rPr>
              <w:t>needs</w:t>
            </w:r>
            <w:r w:rsidRPr="00C657A8">
              <w:rPr>
                <w:lang w:val="en-US"/>
              </w:rPr>
              <w:t>.</w:t>
            </w:r>
            <w:r>
              <w:rPr>
                <w:lang w:val="en-US"/>
              </w:rPr>
              <w:t xml:space="preserve"> </w:t>
            </w:r>
            <w:r>
              <w:t>At this level the learner works independently across a range of contexts including some that are unfamiliar and/or unpredictable and which include some specialisation. Learners at this level work independently and initiate and use support from a range of established resources.</w:t>
            </w:r>
          </w:p>
          <w:p w14:paraId="5A6925E3" w14:textId="77777777" w:rsidR="006E16FD" w:rsidRDefault="006E16FD" w:rsidP="009C7A96">
            <w:pPr>
              <w:pStyle w:val="unittext"/>
              <w:keepNext/>
            </w:pPr>
            <w:r w:rsidRPr="00C2599D">
              <w:t>The required outcomes described in this unit</w:t>
            </w:r>
            <w:r>
              <w:t xml:space="preserve"> contribute to the achievement of Australian Core Skills Framework indicators for </w:t>
            </w:r>
            <w:r w:rsidRPr="00D3576E">
              <w:t>Numeracy</w:t>
            </w:r>
            <w:r>
              <w:t xml:space="preserve"> at Level 4:</w:t>
            </w:r>
            <w:r w:rsidRPr="00D3576E">
              <w:t xml:space="preserve"> 4.09, 4.10, &amp; 4.11.</w:t>
            </w:r>
          </w:p>
        </w:tc>
      </w:tr>
      <w:tr w:rsidR="006E16FD" w14:paraId="7FF858A9" w14:textId="77777777" w:rsidTr="00460765">
        <w:tc>
          <w:tcPr>
            <w:tcW w:w="2857" w:type="dxa"/>
          </w:tcPr>
          <w:p w14:paraId="28B15C5F" w14:textId="77777777" w:rsidR="006E16FD" w:rsidRDefault="006E16FD" w:rsidP="009C7A96">
            <w:pPr>
              <w:pStyle w:val="Heading21"/>
              <w:keepNext/>
            </w:pPr>
            <w:r>
              <w:t>Employability Skills</w:t>
            </w:r>
          </w:p>
        </w:tc>
        <w:tc>
          <w:tcPr>
            <w:tcW w:w="6463" w:type="dxa"/>
            <w:gridSpan w:val="4"/>
          </w:tcPr>
          <w:p w14:paraId="373178E9" w14:textId="77777777" w:rsidR="006E16FD" w:rsidRDefault="006E16FD" w:rsidP="009C7A96">
            <w:pPr>
              <w:pStyle w:val="unittext"/>
              <w:keepNext/>
            </w:pPr>
            <w:r>
              <w:t>This unit contains employability skills.</w:t>
            </w:r>
          </w:p>
        </w:tc>
      </w:tr>
      <w:tr w:rsidR="006E16FD" w14:paraId="17B009AB" w14:textId="77777777" w:rsidTr="00460765">
        <w:tc>
          <w:tcPr>
            <w:tcW w:w="2857" w:type="dxa"/>
          </w:tcPr>
          <w:p w14:paraId="756E3950" w14:textId="77777777" w:rsidR="006E16FD" w:rsidRDefault="006E16FD" w:rsidP="009C7A96">
            <w:pPr>
              <w:pStyle w:val="Heading21"/>
              <w:keepNext/>
            </w:pPr>
            <w:r>
              <w:t>Application of the Unit</w:t>
            </w:r>
          </w:p>
        </w:tc>
        <w:tc>
          <w:tcPr>
            <w:tcW w:w="6463" w:type="dxa"/>
            <w:gridSpan w:val="4"/>
          </w:tcPr>
          <w:p w14:paraId="20999DE3" w14:textId="77777777" w:rsidR="006E16FD" w:rsidRPr="00D3576E" w:rsidRDefault="006E16FD" w:rsidP="009C7A96">
            <w:pPr>
              <w:pStyle w:val="unittext"/>
              <w:keepNext/>
              <w:rPr>
                <w:lang w:val="en-US"/>
              </w:rPr>
            </w:pPr>
            <w:r>
              <w:t xml:space="preserve">This unit applies to those </w:t>
            </w:r>
            <w:r w:rsidRPr="00D3576E">
              <w:rPr>
                <w:lang w:val="en-US"/>
              </w:rPr>
              <w:t xml:space="preserve">seeking to improve their educational, vocational or community participation options </w:t>
            </w:r>
            <w:r>
              <w:rPr>
                <w:lang w:val="en-US"/>
              </w:rPr>
              <w:t xml:space="preserve">by </w:t>
            </w:r>
            <w:r w:rsidRPr="00D3576E">
              <w:rPr>
                <w:lang w:val="en-US"/>
              </w:rPr>
              <w:t>develop</w:t>
            </w:r>
            <w:r>
              <w:rPr>
                <w:lang w:val="en-US"/>
              </w:rPr>
              <w:t>ing</w:t>
            </w:r>
            <w:r w:rsidRPr="00D3576E">
              <w:rPr>
                <w:lang w:val="en-US"/>
              </w:rPr>
              <w:t xml:space="preserve"> a range of numeracy and mathematics skills. </w:t>
            </w:r>
          </w:p>
          <w:p w14:paraId="404ACFA0" w14:textId="77777777" w:rsidR="006E16FD" w:rsidRPr="00D3576E" w:rsidRDefault="006E16FD" w:rsidP="009C7A96">
            <w:pPr>
              <w:pStyle w:val="unittext"/>
              <w:keepNext/>
            </w:pPr>
            <w:r w:rsidRPr="00D3576E">
              <w:t>Numeracy is seen as making meaning of mathematics - mathematics is a tool to be used efficiently and critically and is seen as the knowledge and skills to be applied and used for a range of purposes and in a variety of contexts. The goal is therefore to assist learners to develop mathematical concepts and relationships in ways that are personally meaningful.</w:t>
            </w:r>
          </w:p>
          <w:p w14:paraId="110C15E1" w14:textId="77777777" w:rsidR="006E16FD" w:rsidRDefault="006E16FD" w:rsidP="009C7A96">
            <w:pPr>
              <w:pStyle w:val="unittext"/>
              <w:keepNext/>
            </w:pPr>
            <w:r w:rsidRPr="00D3576E">
              <w:t>It is strongly recommended that this unit is integrated with the delivery and assessment of other numeracy and mathematics units. It is also recommended that application is also integrated with other units from across the CGEA. The links between the different units encourage co-delivery and assessment, and replicates real life situations where tasks and activities integrate a wide range of skills including literacy and numeracy.</w:t>
            </w:r>
          </w:p>
        </w:tc>
      </w:tr>
      <w:tr w:rsidR="006E16FD" w14:paraId="3B2284D8" w14:textId="77777777" w:rsidTr="00460765">
        <w:tc>
          <w:tcPr>
            <w:tcW w:w="2857" w:type="dxa"/>
          </w:tcPr>
          <w:p w14:paraId="576FB00C" w14:textId="77777777" w:rsidR="006E16FD" w:rsidRDefault="006E16FD" w:rsidP="009C7A96">
            <w:pPr>
              <w:pStyle w:val="Heading21"/>
              <w:keepNext/>
            </w:pPr>
            <w:r>
              <w:t>Element</w:t>
            </w:r>
          </w:p>
          <w:p w14:paraId="72C1AEC6" w14:textId="77777777" w:rsidR="006E16FD" w:rsidRDefault="006E16FD" w:rsidP="009C7A96">
            <w:pPr>
              <w:pStyle w:val="text"/>
              <w:keepNext/>
            </w:pPr>
            <w:r w:rsidRPr="005979AA">
              <w:t>Elements describe the essential outcomes of a unit of competency. Elements describe actions or outcomes that are demonstrable and assessable.</w:t>
            </w:r>
          </w:p>
        </w:tc>
        <w:tc>
          <w:tcPr>
            <w:tcW w:w="6463" w:type="dxa"/>
            <w:gridSpan w:val="4"/>
          </w:tcPr>
          <w:p w14:paraId="0B5AC9C9" w14:textId="77777777" w:rsidR="006E16FD" w:rsidRDefault="006E16FD" w:rsidP="009C7A96">
            <w:pPr>
              <w:pStyle w:val="Heading21"/>
              <w:keepNext/>
            </w:pPr>
            <w:r>
              <w:t>Performance Criteria</w:t>
            </w:r>
          </w:p>
          <w:p w14:paraId="34FBCE35" w14:textId="77777777" w:rsidR="006E16FD" w:rsidRDefault="006E16FD" w:rsidP="009C7A96">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6E16FD" w14:paraId="171B04A1" w14:textId="77777777" w:rsidTr="00460765">
        <w:tc>
          <w:tcPr>
            <w:tcW w:w="2857" w:type="dxa"/>
          </w:tcPr>
          <w:p w14:paraId="364F3826" w14:textId="77777777" w:rsidR="006E16FD" w:rsidRDefault="006E16FD" w:rsidP="009C7A96">
            <w:pPr>
              <w:pStyle w:val="spacer"/>
            </w:pPr>
          </w:p>
        </w:tc>
        <w:tc>
          <w:tcPr>
            <w:tcW w:w="6463" w:type="dxa"/>
            <w:gridSpan w:val="4"/>
          </w:tcPr>
          <w:p w14:paraId="1829CFF1" w14:textId="77777777" w:rsidR="006E16FD" w:rsidRDefault="006E16FD" w:rsidP="009C7A96">
            <w:pPr>
              <w:pStyle w:val="spacer"/>
            </w:pPr>
          </w:p>
        </w:tc>
      </w:tr>
      <w:tr w:rsidR="006E16FD" w14:paraId="3D683B5D" w14:textId="77777777" w:rsidTr="00460765">
        <w:tc>
          <w:tcPr>
            <w:tcW w:w="2857" w:type="dxa"/>
            <w:vMerge w:val="restart"/>
          </w:tcPr>
          <w:p w14:paraId="028D512F" w14:textId="77777777" w:rsidR="006E16FD" w:rsidRPr="0084371F" w:rsidRDefault="006E16FD" w:rsidP="009C7A96">
            <w:pPr>
              <w:pStyle w:val="element"/>
              <w:keepNext/>
            </w:pPr>
            <w:r w:rsidRPr="0084371F">
              <w:t>1</w:t>
            </w:r>
            <w:r>
              <w:tab/>
              <w:t>Develop</w:t>
            </w:r>
            <w:r w:rsidRPr="00C657A8">
              <w:t xml:space="preserve"> and use simple mathematical formulae in relevant contexts</w:t>
            </w:r>
          </w:p>
        </w:tc>
        <w:tc>
          <w:tcPr>
            <w:tcW w:w="567" w:type="dxa"/>
            <w:gridSpan w:val="2"/>
          </w:tcPr>
          <w:p w14:paraId="02703080" w14:textId="77777777" w:rsidR="006E16FD" w:rsidRDefault="006E16FD" w:rsidP="009C7A96">
            <w:pPr>
              <w:pStyle w:val="PC"/>
              <w:keepNext/>
            </w:pPr>
            <w:r>
              <w:t>1.1</w:t>
            </w:r>
          </w:p>
        </w:tc>
        <w:tc>
          <w:tcPr>
            <w:tcW w:w="5896" w:type="dxa"/>
            <w:gridSpan w:val="2"/>
          </w:tcPr>
          <w:p w14:paraId="2501495D" w14:textId="77777777" w:rsidR="006E16FD" w:rsidRDefault="006E16FD" w:rsidP="009C7A96">
            <w:pPr>
              <w:pStyle w:val="PC"/>
              <w:keepNext/>
            </w:pPr>
            <w:r>
              <w:t xml:space="preserve">Develop </w:t>
            </w:r>
            <w:r>
              <w:rPr>
                <w:b/>
                <w:i/>
              </w:rPr>
              <w:t>simple</w:t>
            </w:r>
            <w:r>
              <w:t xml:space="preserve"> </w:t>
            </w:r>
            <w:r>
              <w:rPr>
                <w:b/>
                <w:i/>
                <w:iCs/>
              </w:rPr>
              <w:t>formulae</w:t>
            </w:r>
            <w:r>
              <w:t xml:space="preserve"> and </w:t>
            </w:r>
            <w:r>
              <w:rPr>
                <w:b/>
                <w:i/>
                <w:iCs/>
              </w:rPr>
              <w:t>algebraic</w:t>
            </w:r>
            <w:r>
              <w:rPr>
                <w:b/>
              </w:rPr>
              <w:t xml:space="preserve"> </w:t>
            </w:r>
            <w:r>
              <w:rPr>
                <w:b/>
                <w:i/>
              </w:rPr>
              <w:t>expressions</w:t>
            </w:r>
            <w:r>
              <w:rPr>
                <w:i/>
              </w:rPr>
              <w:t xml:space="preserve"> </w:t>
            </w:r>
            <w:r>
              <w:t xml:space="preserve">which generalise straightforward number patterns or </w:t>
            </w:r>
            <w:r>
              <w:lastRenderedPageBreak/>
              <w:t xml:space="preserve">relationships between variables in </w:t>
            </w:r>
            <w:r w:rsidRPr="00F83F79">
              <w:rPr>
                <w:iCs/>
              </w:rPr>
              <w:t>familiar and some unfamiliar contexts</w:t>
            </w:r>
          </w:p>
        </w:tc>
      </w:tr>
      <w:tr w:rsidR="006E16FD" w14:paraId="4D9E4CFE" w14:textId="77777777" w:rsidTr="00460765">
        <w:tc>
          <w:tcPr>
            <w:tcW w:w="2857" w:type="dxa"/>
            <w:vMerge/>
          </w:tcPr>
          <w:p w14:paraId="62BA3507" w14:textId="77777777" w:rsidR="006E16FD" w:rsidRPr="0084371F" w:rsidRDefault="006E16FD" w:rsidP="009C7A96">
            <w:pPr>
              <w:pStyle w:val="element"/>
              <w:keepNext/>
            </w:pPr>
          </w:p>
        </w:tc>
        <w:tc>
          <w:tcPr>
            <w:tcW w:w="567" w:type="dxa"/>
            <w:gridSpan w:val="2"/>
          </w:tcPr>
          <w:p w14:paraId="1C912A02" w14:textId="77777777" w:rsidR="006E16FD" w:rsidRDefault="006E16FD" w:rsidP="009C7A96">
            <w:pPr>
              <w:pStyle w:val="PC"/>
              <w:keepNext/>
            </w:pPr>
            <w:r>
              <w:t>1.2</w:t>
            </w:r>
          </w:p>
        </w:tc>
        <w:tc>
          <w:tcPr>
            <w:tcW w:w="5896" w:type="dxa"/>
            <w:gridSpan w:val="2"/>
          </w:tcPr>
          <w:p w14:paraId="080547C0" w14:textId="77777777" w:rsidR="006E16FD" w:rsidRDefault="006E16FD" w:rsidP="009C7A96">
            <w:pPr>
              <w:pStyle w:val="PC"/>
              <w:keepNext/>
            </w:pPr>
            <w:r>
              <w:t xml:space="preserve">Translate </w:t>
            </w:r>
            <w:r>
              <w:rPr>
                <w:b/>
                <w:i/>
                <w:iCs/>
              </w:rPr>
              <w:t>simply worded problems</w:t>
            </w:r>
            <w:r>
              <w:rPr>
                <w:b/>
              </w:rPr>
              <w:t xml:space="preserve"> </w:t>
            </w:r>
            <w:r>
              <w:t xml:space="preserve">involving unknown quantities into simple </w:t>
            </w:r>
            <w:r w:rsidRPr="007C7BF8">
              <w:t>linear</w:t>
            </w:r>
            <w:r>
              <w:t xml:space="preserve"> </w:t>
            </w:r>
            <w:r>
              <w:rPr>
                <w:b/>
                <w:i/>
              </w:rPr>
              <w:t>equations</w:t>
            </w:r>
          </w:p>
        </w:tc>
      </w:tr>
      <w:tr w:rsidR="006E16FD" w14:paraId="47BFC639" w14:textId="77777777" w:rsidTr="00460765">
        <w:tc>
          <w:tcPr>
            <w:tcW w:w="2857" w:type="dxa"/>
            <w:vMerge/>
          </w:tcPr>
          <w:p w14:paraId="4CFC879C" w14:textId="77777777" w:rsidR="006E16FD" w:rsidRPr="0084371F" w:rsidRDefault="006E16FD" w:rsidP="009C7A96">
            <w:pPr>
              <w:pStyle w:val="element"/>
              <w:keepNext/>
            </w:pPr>
          </w:p>
        </w:tc>
        <w:tc>
          <w:tcPr>
            <w:tcW w:w="567" w:type="dxa"/>
            <w:gridSpan w:val="2"/>
          </w:tcPr>
          <w:p w14:paraId="0EEB55A0" w14:textId="77777777" w:rsidR="006E16FD" w:rsidRDefault="006E16FD" w:rsidP="009C7A96">
            <w:pPr>
              <w:pStyle w:val="PC"/>
              <w:keepNext/>
            </w:pPr>
            <w:r>
              <w:t>1.3</w:t>
            </w:r>
          </w:p>
        </w:tc>
        <w:tc>
          <w:tcPr>
            <w:tcW w:w="5896" w:type="dxa"/>
            <w:gridSpan w:val="2"/>
          </w:tcPr>
          <w:p w14:paraId="75408874" w14:textId="77777777" w:rsidR="006E16FD" w:rsidRDefault="006E16FD" w:rsidP="009C7A96">
            <w:pPr>
              <w:pStyle w:val="PC"/>
              <w:keepNext/>
            </w:pPr>
            <w:r>
              <w:t>Use</w:t>
            </w:r>
            <w:r>
              <w:rPr>
                <w:b/>
                <w:i/>
              </w:rPr>
              <w:t xml:space="preserve"> verbal generalisations</w:t>
            </w:r>
            <w:r>
              <w:rPr>
                <w:i/>
              </w:rPr>
              <w:t xml:space="preserve"> </w:t>
            </w:r>
            <w:r>
              <w:rPr>
                <w:iCs/>
              </w:rPr>
              <w:t>and</w:t>
            </w:r>
            <w:r>
              <w:rPr>
                <w:b/>
                <w:i/>
              </w:rPr>
              <w:t xml:space="preserve"> informal and symbolic notation, representation and conventions</w:t>
            </w:r>
            <w:r>
              <w:rPr>
                <w:iCs/>
              </w:rPr>
              <w:t xml:space="preserve"> of algebraic expressions</w:t>
            </w:r>
          </w:p>
        </w:tc>
      </w:tr>
      <w:tr w:rsidR="006E16FD" w14:paraId="28C3A340" w14:textId="77777777" w:rsidTr="00460765">
        <w:tc>
          <w:tcPr>
            <w:tcW w:w="2857" w:type="dxa"/>
            <w:vMerge/>
          </w:tcPr>
          <w:p w14:paraId="23244AC1" w14:textId="77777777" w:rsidR="006E16FD" w:rsidRPr="0084371F" w:rsidRDefault="006E16FD" w:rsidP="009C7A96">
            <w:pPr>
              <w:pStyle w:val="element"/>
              <w:keepNext/>
            </w:pPr>
          </w:p>
        </w:tc>
        <w:tc>
          <w:tcPr>
            <w:tcW w:w="567" w:type="dxa"/>
            <w:gridSpan w:val="2"/>
          </w:tcPr>
          <w:p w14:paraId="4254A3FB" w14:textId="77777777" w:rsidR="006E16FD" w:rsidRDefault="006E16FD" w:rsidP="009C7A96">
            <w:pPr>
              <w:pStyle w:val="PC"/>
              <w:keepNext/>
            </w:pPr>
            <w:r>
              <w:t>1.4</w:t>
            </w:r>
          </w:p>
        </w:tc>
        <w:tc>
          <w:tcPr>
            <w:tcW w:w="5896" w:type="dxa"/>
            <w:gridSpan w:val="2"/>
          </w:tcPr>
          <w:p w14:paraId="4423B42B" w14:textId="77777777" w:rsidR="006E16FD" w:rsidRDefault="006E16FD" w:rsidP="009C7A96">
            <w:pPr>
              <w:pStyle w:val="PC"/>
              <w:keepNext/>
            </w:pPr>
            <w:r>
              <w:t xml:space="preserve">Substitute into </w:t>
            </w:r>
            <w:r w:rsidRPr="00FC690D">
              <w:t>simple formulae</w:t>
            </w:r>
            <w:r>
              <w:rPr>
                <w:b/>
                <w:i/>
              </w:rPr>
              <w:t xml:space="preserve"> </w:t>
            </w:r>
            <w:r>
              <w:t>or</w:t>
            </w:r>
            <w:r>
              <w:rPr>
                <w:b/>
                <w:i/>
              </w:rPr>
              <w:t xml:space="preserve"> </w:t>
            </w:r>
            <w:r w:rsidRPr="00FC690D">
              <w:t xml:space="preserve">simple linear equations </w:t>
            </w:r>
            <w:r>
              <w:t>to find particular values and to check the effectiveness of the developed formulae or equation</w:t>
            </w:r>
          </w:p>
        </w:tc>
      </w:tr>
      <w:tr w:rsidR="006E16FD" w14:paraId="250BA6A1" w14:textId="77777777" w:rsidTr="00460765">
        <w:tc>
          <w:tcPr>
            <w:tcW w:w="2857" w:type="dxa"/>
            <w:vMerge/>
          </w:tcPr>
          <w:p w14:paraId="745A889E" w14:textId="77777777" w:rsidR="006E16FD" w:rsidRPr="0084371F" w:rsidRDefault="006E16FD" w:rsidP="009C7A96">
            <w:pPr>
              <w:pStyle w:val="element"/>
              <w:keepNext/>
            </w:pPr>
          </w:p>
        </w:tc>
        <w:tc>
          <w:tcPr>
            <w:tcW w:w="567" w:type="dxa"/>
            <w:gridSpan w:val="2"/>
          </w:tcPr>
          <w:p w14:paraId="50380258" w14:textId="77777777" w:rsidR="006E16FD" w:rsidRDefault="006E16FD" w:rsidP="009C7A96">
            <w:pPr>
              <w:pStyle w:val="PC"/>
              <w:keepNext/>
            </w:pPr>
            <w:r>
              <w:t>1.5</w:t>
            </w:r>
          </w:p>
        </w:tc>
        <w:tc>
          <w:tcPr>
            <w:tcW w:w="5896" w:type="dxa"/>
            <w:gridSpan w:val="2"/>
          </w:tcPr>
          <w:p w14:paraId="0FBEC802" w14:textId="77777777" w:rsidR="006E16FD" w:rsidRDefault="006E16FD" w:rsidP="009C7A96">
            <w:pPr>
              <w:pStyle w:val="PC"/>
              <w:keepNext/>
            </w:pPr>
            <w:r>
              <w:t xml:space="preserve">Solve simple formulae and equations using </w:t>
            </w:r>
            <w:r>
              <w:rPr>
                <w:b/>
                <w:i/>
                <w:iCs/>
              </w:rPr>
              <w:t>informal or formal techniques</w:t>
            </w:r>
          </w:p>
        </w:tc>
      </w:tr>
      <w:tr w:rsidR="006E16FD" w14:paraId="7869905B" w14:textId="77777777" w:rsidTr="00460765">
        <w:tc>
          <w:tcPr>
            <w:tcW w:w="2857" w:type="dxa"/>
          </w:tcPr>
          <w:p w14:paraId="4B044747" w14:textId="77777777" w:rsidR="006E16FD" w:rsidRDefault="006E16FD" w:rsidP="009C7A96">
            <w:pPr>
              <w:pStyle w:val="spacer"/>
            </w:pPr>
          </w:p>
        </w:tc>
        <w:tc>
          <w:tcPr>
            <w:tcW w:w="6463" w:type="dxa"/>
            <w:gridSpan w:val="4"/>
          </w:tcPr>
          <w:p w14:paraId="7E2F51FF" w14:textId="77777777" w:rsidR="006E16FD" w:rsidRDefault="006E16FD" w:rsidP="009C7A96">
            <w:pPr>
              <w:pStyle w:val="spacer"/>
            </w:pPr>
          </w:p>
        </w:tc>
      </w:tr>
      <w:tr w:rsidR="006E16FD" w14:paraId="34169061" w14:textId="77777777" w:rsidTr="00460765">
        <w:tc>
          <w:tcPr>
            <w:tcW w:w="2857" w:type="dxa"/>
            <w:vMerge w:val="restart"/>
          </w:tcPr>
          <w:p w14:paraId="04D3E27B" w14:textId="77777777" w:rsidR="006E16FD" w:rsidRDefault="006E16FD" w:rsidP="009C7A96">
            <w:pPr>
              <w:pStyle w:val="element"/>
              <w:keepNext/>
            </w:pPr>
            <w:r>
              <w:t>2</w:t>
            </w:r>
            <w:r>
              <w:tab/>
              <w:t>Use mathematical problem solving techniques to investigate and solve relevant problems</w:t>
            </w:r>
          </w:p>
        </w:tc>
        <w:tc>
          <w:tcPr>
            <w:tcW w:w="587" w:type="dxa"/>
            <w:gridSpan w:val="3"/>
          </w:tcPr>
          <w:p w14:paraId="4FA4400E" w14:textId="77777777" w:rsidR="006E16FD" w:rsidRDefault="006E16FD" w:rsidP="009C7A96">
            <w:pPr>
              <w:pStyle w:val="PC"/>
              <w:keepNext/>
            </w:pPr>
            <w:r>
              <w:t>2.1</w:t>
            </w:r>
          </w:p>
        </w:tc>
        <w:tc>
          <w:tcPr>
            <w:tcW w:w="5876" w:type="dxa"/>
          </w:tcPr>
          <w:p w14:paraId="6B3A3BD7" w14:textId="77777777" w:rsidR="006E16FD" w:rsidRDefault="006E16FD" w:rsidP="009C7A96">
            <w:pPr>
              <w:pStyle w:val="PC"/>
              <w:keepNext/>
            </w:pPr>
            <w:r>
              <w:t>Use</w:t>
            </w:r>
            <w:r>
              <w:rPr>
                <w:b/>
                <w:i/>
              </w:rPr>
              <w:t xml:space="preserve"> appropriate techniques </w:t>
            </w:r>
            <w:r>
              <w:t xml:space="preserve">to interpret and extract relevant information from a </w:t>
            </w:r>
            <w:r>
              <w:rPr>
                <w:b/>
                <w:i/>
              </w:rPr>
              <w:t>problem</w:t>
            </w:r>
            <w:r>
              <w:rPr>
                <w:b/>
                <w:i/>
                <w:iCs/>
              </w:rPr>
              <w:t xml:space="preserve"> solving activity or text</w:t>
            </w:r>
          </w:p>
        </w:tc>
      </w:tr>
      <w:tr w:rsidR="006E16FD" w14:paraId="548E907C" w14:textId="77777777" w:rsidTr="00460765">
        <w:tc>
          <w:tcPr>
            <w:tcW w:w="2857" w:type="dxa"/>
            <w:vMerge/>
          </w:tcPr>
          <w:p w14:paraId="60ADBB05" w14:textId="77777777" w:rsidR="006E16FD" w:rsidRDefault="006E16FD" w:rsidP="009C7A96"/>
        </w:tc>
        <w:tc>
          <w:tcPr>
            <w:tcW w:w="587" w:type="dxa"/>
            <w:gridSpan w:val="3"/>
          </w:tcPr>
          <w:p w14:paraId="03EC8A3C" w14:textId="77777777" w:rsidR="006E16FD" w:rsidRDefault="006E16FD" w:rsidP="009C7A96">
            <w:pPr>
              <w:pStyle w:val="PC"/>
              <w:keepNext/>
            </w:pPr>
            <w:r>
              <w:t>2.2</w:t>
            </w:r>
          </w:p>
        </w:tc>
        <w:tc>
          <w:tcPr>
            <w:tcW w:w="5876" w:type="dxa"/>
          </w:tcPr>
          <w:p w14:paraId="247FC3FD" w14:textId="77777777" w:rsidR="006E16FD" w:rsidRDefault="006E16FD" w:rsidP="009C7A96">
            <w:pPr>
              <w:pStyle w:val="PC"/>
              <w:keepNext/>
            </w:pPr>
            <w:r>
              <w:t xml:space="preserve">Select and use a range of appropriate </w:t>
            </w:r>
            <w:r>
              <w:rPr>
                <w:b/>
                <w:i/>
              </w:rPr>
              <w:t>problem solving techniques</w:t>
            </w:r>
          </w:p>
        </w:tc>
      </w:tr>
      <w:tr w:rsidR="006E16FD" w14:paraId="34F0A3E5" w14:textId="77777777" w:rsidTr="00460765">
        <w:tc>
          <w:tcPr>
            <w:tcW w:w="2857" w:type="dxa"/>
            <w:vMerge/>
          </w:tcPr>
          <w:p w14:paraId="7C49BB23" w14:textId="77777777" w:rsidR="006E16FD" w:rsidRDefault="006E16FD" w:rsidP="009C7A96"/>
        </w:tc>
        <w:tc>
          <w:tcPr>
            <w:tcW w:w="587" w:type="dxa"/>
            <w:gridSpan w:val="3"/>
          </w:tcPr>
          <w:p w14:paraId="339D229B" w14:textId="77777777" w:rsidR="006E16FD" w:rsidRDefault="006E16FD" w:rsidP="009C7A96">
            <w:pPr>
              <w:pStyle w:val="PC"/>
              <w:keepNext/>
            </w:pPr>
            <w:r>
              <w:t>2.3</w:t>
            </w:r>
          </w:p>
        </w:tc>
        <w:tc>
          <w:tcPr>
            <w:tcW w:w="5876" w:type="dxa"/>
          </w:tcPr>
          <w:p w14:paraId="2E455593" w14:textId="77777777" w:rsidR="006E16FD" w:rsidRDefault="006E16FD" w:rsidP="009C7A96">
            <w:pPr>
              <w:pStyle w:val="PC"/>
              <w:keepNext/>
            </w:pPr>
            <w:r>
              <w:t xml:space="preserve">Assess the </w:t>
            </w:r>
            <w:r>
              <w:rPr>
                <w:b/>
                <w:i/>
              </w:rPr>
              <w:t>reasonableness of the result</w:t>
            </w:r>
            <w:r>
              <w:t xml:space="preserve"> and select an alternative problem solving technique, if necessary</w:t>
            </w:r>
          </w:p>
        </w:tc>
      </w:tr>
      <w:tr w:rsidR="006E16FD" w14:paraId="71551CDE" w14:textId="77777777" w:rsidTr="00460765">
        <w:tc>
          <w:tcPr>
            <w:tcW w:w="2857" w:type="dxa"/>
            <w:vMerge/>
          </w:tcPr>
          <w:p w14:paraId="0ECC6A93" w14:textId="77777777" w:rsidR="006E16FD" w:rsidRDefault="006E16FD" w:rsidP="009C7A96"/>
        </w:tc>
        <w:tc>
          <w:tcPr>
            <w:tcW w:w="587" w:type="dxa"/>
            <w:gridSpan w:val="3"/>
          </w:tcPr>
          <w:p w14:paraId="53214FD6" w14:textId="77777777" w:rsidR="006E16FD" w:rsidRDefault="006E16FD" w:rsidP="009C7A96">
            <w:pPr>
              <w:pStyle w:val="PC"/>
              <w:keepNext/>
            </w:pPr>
            <w:r>
              <w:t>2.4</w:t>
            </w:r>
          </w:p>
        </w:tc>
        <w:tc>
          <w:tcPr>
            <w:tcW w:w="5876" w:type="dxa"/>
          </w:tcPr>
          <w:p w14:paraId="400094B1" w14:textId="77777777" w:rsidR="006E16FD" w:rsidRDefault="006E16FD" w:rsidP="009C7A96">
            <w:pPr>
              <w:pStyle w:val="PC"/>
              <w:keepNext/>
            </w:pPr>
            <w:r>
              <w:t xml:space="preserve">Use the </w:t>
            </w:r>
            <w:r>
              <w:rPr>
                <w:b/>
                <w:i/>
              </w:rPr>
              <w:t>language and terminology</w:t>
            </w:r>
            <w:r>
              <w:t xml:space="preserve"> of </w:t>
            </w:r>
            <w:r>
              <w:rPr>
                <w:iCs/>
              </w:rPr>
              <w:t xml:space="preserve">problem solving </w:t>
            </w:r>
            <w:r>
              <w:t>to communicate the procedures and outcomes of the problem solving activity</w:t>
            </w:r>
          </w:p>
        </w:tc>
      </w:tr>
      <w:tr w:rsidR="006E16FD" w14:paraId="4AD78C81" w14:textId="77777777" w:rsidTr="00460765">
        <w:tc>
          <w:tcPr>
            <w:tcW w:w="2857" w:type="dxa"/>
          </w:tcPr>
          <w:p w14:paraId="6941774B" w14:textId="77777777" w:rsidR="006E16FD" w:rsidRDefault="006E16FD" w:rsidP="009C7A96">
            <w:pPr>
              <w:pStyle w:val="spacer"/>
            </w:pPr>
          </w:p>
        </w:tc>
        <w:tc>
          <w:tcPr>
            <w:tcW w:w="6463" w:type="dxa"/>
            <w:gridSpan w:val="4"/>
          </w:tcPr>
          <w:p w14:paraId="0F8A61D3" w14:textId="77777777" w:rsidR="006E16FD" w:rsidRDefault="006E16FD" w:rsidP="009C7A96">
            <w:pPr>
              <w:pStyle w:val="spacer"/>
            </w:pPr>
          </w:p>
        </w:tc>
      </w:tr>
      <w:tr w:rsidR="006E16FD" w14:paraId="44F8D826" w14:textId="77777777" w:rsidTr="00460765">
        <w:tc>
          <w:tcPr>
            <w:tcW w:w="9320" w:type="dxa"/>
            <w:gridSpan w:val="5"/>
          </w:tcPr>
          <w:p w14:paraId="4A361B30" w14:textId="77777777" w:rsidR="006E16FD" w:rsidRDefault="006E16FD" w:rsidP="009C7A96">
            <w:pPr>
              <w:pStyle w:val="Heading21"/>
              <w:keepNext/>
            </w:pPr>
            <w:r>
              <w:t>Required Knowledge and Skills</w:t>
            </w:r>
          </w:p>
          <w:p w14:paraId="18BDD09D" w14:textId="77777777" w:rsidR="006E16FD" w:rsidRDefault="006E16FD" w:rsidP="009C7A96">
            <w:pPr>
              <w:pStyle w:val="text"/>
              <w:keepNext/>
            </w:pPr>
            <w:r w:rsidRPr="005979AA">
              <w:t>This describes the essential skills and knowledge and their level required for this unit</w:t>
            </w:r>
            <w:r>
              <w:t>.</w:t>
            </w:r>
          </w:p>
        </w:tc>
      </w:tr>
      <w:tr w:rsidR="006E16FD" w14:paraId="599C3488" w14:textId="77777777" w:rsidTr="00460765">
        <w:tc>
          <w:tcPr>
            <w:tcW w:w="9320" w:type="dxa"/>
            <w:gridSpan w:val="5"/>
          </w:tcPr>
          <w:p w14:paraId="1988FDBA" w14:textId="77777777" w:rsidR="006E16FD" w:rsidRDefault="006E16FD" w:rsidP="009C7A96">
            <w:pPr>
              <w:pStyle w:val="unittext"/>
              <w:keepNext/>
            </w:pPr>
            <w:r>
              <w:t>Required Knowledge:</w:t>
            </w:r>
          </w:p>
          <w:p w14:paraId="377A8CD5" w14:textId="77777777" w:rsidR="006E16FD" w:rsidRPr="00AF3813" w:rsidRDefault="006E16FD" w:rsidP="009C7A96">
            <w:pPr>
              <w:pStyle w:val="bullet"/>
              <w:numPr>
                <w:ilvl w:val="0"/>
                <w:numId w:val="12"/>
              </w:numPr>
              <w:tabs>
                <w:tab w:val="clear" w:pos="820"/>
              </w:tabs>
              <w:ind w:left="284" w:hanging="284"/>
            </w:pPr>
            <w:r w:rsidRPr="00AF3813">
              <w:t>signs / prints/ symbols represent meaning in relation to the writing and representation of algebraic expressions</w:t>
            </w:r>
          </w:p>
          <w:p w14:paraId="73798D0F" w14:textId="77777777" w:rsidR="006E16FD" w:rsidRPr="00AF3813" w:rsidRDefault="006E16FD" w:rsidP="009C7A96">
            <w:pPr>
              <w:pStyle w:val="bullet"/>
              <w:numPr>
                <w:ilvl w:val="0"/>
                <w:numId w:val="12"/>
              </w:numPr>
              <w:tabs>
                <w:tab w:val="clear" w:pos="820"/>
              </w:tabs>
              <w:ind w:left="284" w:hanging="284"/>
            </w:pPr>
            <w:r w:rsidRPr="00AF3813">
              <w:t>the use and the purpose of formulae and that they represent relationships between variables in real life tasks and situations</w:t>
            </w:r>
          </w:p>
          <w:p w14:paraId="192575CF" w14:textId="77777777" w:rsidR="006E16FD" w:rsidRDefault="006E16FD" w:rsidP="009C7A96">
            <w:pPr>
              <w:pStyle w:val="unittext"/>
              <w:keepNext/>
            </w:pPr>
            <w:r>
              <w:t>Required Skills:</w:t>
            </w:r>
          </w:p>
          <w:p w14:paraId="4D253554" w14:textId="77777777" w:rsidR="006E16FD" w:rsidRPr="00AF3813" w:rsidRDefault="006E16FD" w:rsidP="009C7A96">
            <w:pPr>
              <w:pStyle w:val="bullet"/>
              <w:numPr>
                <w:ilvl w:val="0"/>
                <w:numId w:val="12"/>
              </w:numPr>
              <w:tabs>
                <w:tab w:val="clear" w:pos="820"/>
              </w:tabs>
              <w:ind w:left="284" w:hanging="284"/>
            </w:pPr>
            <w:r w:rsidRPr="00AF3813">
              <w:t>literacy skills to</w:t>
            </w:r>
            <w:r>
              <w:t xml:space="preserve"> </w:t>
            </w:r>
            <w:r w:rsidRPr="00AF3813">
              <w:t>read relevant texts and diagrams</w:t>
            </w:r>
          </w:p>
          <w:p w14:paraId="277BBB06" w14:textId="77777777" w:rsidR="006E16FD" w:rsidRDefault="006E16FD" w:rsidP="009C7A96">
            <w:pPr>
              <w:pStyle w:val="bullet"/>
              <w:numPr>
                <w:ilvl w:val="0"/>
                <w:numId w:val="12"/>
              </w:numPr>
              <w:tabs>
                <w:tab w:val="clear" w:pos="820"/>
              </w:tabs>
              <w:ind w:left="284" w:hanging="284"/>
            </w:pPr>
            <w:r>
              <w:t>problem solving skills to:</w:t>
            </w:r>
          </w:p>
          <w:p w14:paraId="50C2910C" w14:textId="77777777" w:rsidR="006E16FD" w:rsidRPr="00AF3813" w:rsidRDefault="006E16FD" w:rsidP="009C7A96">
            <w:pPr>
              <w:pStyle w:val="endash"/>
            </w:pPr>
            <w:r w:rsidRPr="00AF3813">
              <w:t xml:space="preserve">understand and use simple mathematical formulae </w:t>
            </w:r>
          </w:p>
          <w:p w14:paraId="53435838" w14:textId="77777777" w:rsidR="006E16FD" w:rsidRDefault="006E16FD" w:rsidP="009C7A96">
            <w:pPr>
              <w:pStyle w:val="endash"/>
            </w:pPr>
            <w:r w:rsidRPr="00AF3813">
              <w:t>interpret, use and calculate with a range of types of numbers</w:t>
            </w:r>
          </w:p>
        </w:tc>
      </w:tr>
      <w:tr w:rsidR="006E16FD" w14:paraId="637FB12E" w14:textId="77777777" w:rsidTr="00460765">
        <w:tc>
          <w:tcPr>
            <w:tcW w:w="9320" w:type="dxa"/>
            <w:gridSpan w:val="5"/>
          </w:tcPr>
          <w:p w14:paraId="58983D97" w14:textId="77777777" w:rsidR="006E16FD" w:rsidRDefault="006E16FD" w:rsidP="009C7A96">
            <w:pPr>
              <w:pStyle w:val="spacer"/>
            </w:pPr>
          </w:p>
        </w:tc>
      </w:tr>
      <w:tr w:rsidR="006E16FD" w14:paraId="14ECE294" w14:textId="77777777" w:rsidTr="00460765">
        <w:tc>
          <w:tcPr>
            <w:tcW w:w="9320" w:type="dxa"/>
            <w:gridSpan w:val="5"/>
          </w:tcPr>
          <w:p w14:paraId="34BD1E0F" w14:textId="77777777" w:rsidR="006E16FD" w:rsidRDefault="006E16FD" w:rsidP="009C7A96">
            <w:pPr>
              <w:pStyle w:val="Heading21"/>
              <w:keepNext/>
            </w:pPr>
            <w:r>
              <w:t>Range Statement</w:t>
            </w:r>
          </w:p>
          <w:p w14:paraId="5636F1F3" w14:textId="77777777" w:rsidR="006E16FD" w:rsidRDefault="006E16FD" w:rsidP="009C7A96">
            <w:pPr>
              <w:pStyle w:val="text"/>
              <w:keepNext/>
            </w:pPr>
            <w:r w:rsidRPr="005979AA">
              <w:lastRenderedPageBreak/>
              <w:t>The Range Statement relates to the unit of competency as a whole. It allows for different work environments and situations that may affect performance. Bold / italicised wording in the Performance Criteria is detailed below.</w:t>
            </w:r>
          </w:p>
        </w:tc>
      </w:tr>
      <w:tr w:rsidR="006E16FD" w14:paraId="065BC06F" w14:textId="77777777" w:rsidTr="00460765">
        <w:tc>
          <w:tcPr>
            <w:tcW w:w="3283" w:type="dxa"/>
            <w:gridSpan w:val="2"/>
          </w:tcPr>
          <w:p w14:paraId="5EBCFF70" w14:textId="77777777" w:rsidR="006E16FD" w:rsidRPr="005979AA" w:rsidRDefault="006E16FD" w:rsidP="009C7A96">
            <w:pPr>
              <w:pStyle w:val="spacer"/>
            </w:pPr>
          </w:p>
        </w:tc>
        <w:tc>
          <w:tcPr>
            <w:tcW w:w="6037" w:type="dxa"/>
            <w:gridSpan w:val="3"/>
          </w:tcPr>
          <w:p w14:paraId="13A043F5" w14:textId="77777777" w:rsidR="006E16FD" w:rsidRDefault="006E16FD" w:rsidP="009C7A96">
            <w:pPr>
              <w:pStyle w:val="spacer"/>
            </w:pPr>
          </w:p>
        </w:tc>
      </w:tr>
      <w:tr w:rsidR="006E16FD" w14:paraId="25C15B19" w14:textId="77777777" w:rsidTr="00460765">
        <w:tc>
          <w:tcPr>
            <w:tcW w:w="3283" w:type="dxa"/>
            <w:gridSpan w:val="2"/>
          </w:tcPr>
          <w:p w14:paraId="08F21F2B" w14:textId="77777777" w:rsidR="006E16FD" w:rsidRPr="003C5242" w:rsidRDefault="006E16FD" w:rsidP="009C7A96">
            <w:pPr>
              <w:pStyle w:val="unittext"/>
              <w:keepNext/>
              <w:rPr>
                <w:i/>
              </w:rPr>
            </w:pPr>
            <w:r w:rsidRPr="003C5242">
              <w:rPr>
                <w:b/>
                <w:i/>
              </w:rPr>
              <w:t>Simple formulae</w:t>
            </w:r>
            <w:r w:rsidRPr="003C5242">
              <w:rPr>
                <w:b/>
              </w:rPr>
              <w:t xml:space="preserve"> </w:t>
            </w:r>
            <w:r w:rsidRPr="009572C9">
              <w:t>may include:</w:t>
            </w:r>
          </w:p>
        </w:tc>
        <w:tc>
          <w:tcPr>
            <w:tcW w:w="6037" w:type="dxa"/>
            <w:gridSpan w:val="3"/>
          </w:tcPr>
          <w:p w14:paraId="4BA27AFA" w14:textId="77777777" w:rsidR="006E16FD" w:rsidRDefault="006E16FD" w:rsidP="009C7A96">
            <w:pPr>
              <w:pStyle w:val="bullet"/>
              <w:numPr>
                <w:ilvl w:val="0"/>
                <w:numId w:val="12"/>
              </w:numPr>
              <w:tabs>
                <w:tab w:val="clear" w:pos="820"/>
              </w:tabs>
              <w:ind w:left="284" w:hanging="284"/>
            </w:pPr>
            <w:r w:rsidRPr="003C5242">
              <w:t xml:space="preserve">formulae between variables in familiar </w:t>
            </w:r>
            <w:r>
              <w:t>and some unfamiliar</w:t>
            </w:r>
            <w:r w:rsidRPr="003C5242">
              <w:t xml:space="preserve"> contexts</w:t>
            </w:r>
            <w:r>
              <w:t>:</w:t>
            </w:r>
          </w:p>
          <w:p w14:paraId="3354B82A" w14:textId="77777777" w:rsidR="006E16FD" w:rsidRDefault="006E16FD" w:rsidP="009C7A96">
            <w:pPr>
              <w:pStyle w:val="endash"/>
            </w:pPr>
            <w:r w:rsidRPr="003C5242">
              <w:t>volume of a rectangular prism (V= L×W×H)</w:t>
            </w:r>
          </w:p>
          <w:p w14:paraId="5429F9F3" w14:textId="77777777" w:rsidR="006E16FD" w:rsidRDefault="006E16FD" w:rsidP="009C7A96">
            <w:pPr>
              <w:pStyle w:val="endash"/>
            </w:pPr>
            <w:r w:rsidRPr="003C5242">
              <w:t>Australian Rules football scores (P = 6g + b)</w:t>
            </w:r>
          </w:p>
          <w:p w14:paraId="6966BF2F" w14:textId="77777777" w:rsidR="006E16FD" w:rsidRDefault="006E16FD" w:rsidP="009C7A96">
            <w:pPr>
              <w:pStyle w:val="endash"/>
            </w:pPr>
            <w:r w:rsidRPr="003C5242">
              <w:t>cost of payment for a plumber charging $120 per hour and a call out fee of $50 (C = 50 + 120h)</w:t>
            </w:r>
          </w:p>
        </w:tc>
      </w:tr>
      <w:tr w:rsidR="006E16FD" w14:paraId="2CADA99D" w14:textId="77777777" w:rsidTr="00460765">
        <w:tc>
          <w:tcPr>
            <w:tcW w:w="9320" w:type="dxa"/>
            <w:gridSpan w:val="5"/>
          </w:tcPr>
          <w:p w14:paraId="05D08C93" w14:textId="77777777" w:rsidR="006E16FD" w:rsidRDefault="006E16FD" w:rsidP="009C7A96">
            <w:pPr>
              <w:pStyle w:val="spacer"/>
            </w:pPr>
          </w:p>
        </w:tc>
      </w:tr>
      <w:tr w:rsidR="006E16FD" w14:paraId="736A48AF" w14:textId="77777777" w:rsidTr="00460765">
        <w:tc>
          <w:tcPr>
            <w:tcW w:w="3283" w:type="dxa"/>
            <w:gridSpan w:val="2"/>
          </w:tcPr>
          <w:p w14:paraId="1D50A715" w14:textId="77777777" w:rsidR="006E16FD" w:rsidRPr="003C5242" w:rsidRDefault="006E16FD" w:rsidP="009C7A96">
            <w:pPr>
              <w:pStyle w:val="unittext"/>
              <w:keepNext/>
            </w:pPr>
            <w:r>
              <w:rPr>
                <w:b/>
                <w:i/>
                <w:iCs/>
              </w:rPr>
              <w:t>Algebraic</w:t>
            </w:r>
            <w:r>
              <w:rPr>
                <w:b/>
              </w:rPr>
              <w:t xml:space="preserve"> </w:t>
            </w:r>
            <w:r>
              <w:rPr>
                <w:b/>
                <w:i/>
              </w:rPr>
              <w:t xml:space="preserve">expressions </w:t>
            </w:r>
            <w:r>
              <w:t>includes:</w:t>
            </w:r>
          </w:p>
        </w:tc>
        <w:tc>
          <w:tcPr>
            <w:tcW w:w="6037" w:type="dxa"/>
            <w:gridSpan w:val="3"/>
          </w:tcPr>
          <w:p w14:paraId="3A268933" w14:textId="77777777" w:rsidR="006E16FD" w:rsidRDefault="006E16FD" w:rsidP="009C7A96">
            <w:pPr>
              <w:pStyle w:val="bullet"/>
              <w:numPr>
                <w:ilvl w:val="0"/>
                <w:numId w:val="12"/>
              </w:numPr>
              <w:tabs>
                <w:tab w:val="clear" w:pos="820"/>
              </w:tabs>
              <w:ind w:left="284" w:hanging="284"/>
            </w:pPr>
            <w:r>
              <w:rPr>
                <w:szCs w:val="24"/>
              </w:rPr>
              <w:t>linear relationships and a</w:t>
            </w:r>
            <w:r w:rsidRPr="008D51D9">
              <w:rPr>
                <w:szCs w:val="24"/>
              </w:rPr>
              <w:t>lgebraic expressions for number patterns involv</w:t>
            </w:r>
            <w:r>
              <w:rPr>
                <w:szCs w:val="24"/>
              </w:rPr>
              <w:t>ing</w:t>
            </w:r>
            <w:r w:rsidRPr="008D51D9">
              <w:rPr>
                <w:szCs w:val="24"/>
              </w:rPr>
              <w:t xml:space="preserve"> one or two arithmetical steps and based around situations that can be described or modelled</w:t>
            </w:r>
            <w:r>
              <w:rPr>
                <w:szCs w:val="24"/>
              </w:rPr>
              <w:t xml:space="preserve"> such as </w:t>
            </w:r>
            <w:r w:rsidRPr="00326CD4">
              <w:rPr>
                <w:szCs w:val="24"/>
              </w:rPr>
              <w:t>“double the number and add five more”</w:t>
            </w:r>
          </w:p>
        </w:tc>
      </w:tr>
      <w:tr w:rsidR="006E16FD" w14:paraId="16A935FE" w14:textId="77777777" w:rsidTr="00460765">
        <w:tc>
          <w:tcPr>
            <w:tcW w:w="9320" w:type="dxa"/>
            <w:gridSpan w:val="5"/>
          </w:tcPr>
          <w:p w14:paraId="4F7355A3" w14:textId="77777777" w:rsidR="006E16FD" w:rsidRDefault="006E16FD" w:rsidP="009C7A96">
            <w:pPr>
              <w:pStyle w:val="spacer"/>
            </w:pPr>
          </w:p>
        </w:tc>
      </w:tr>
      <w:tr w:rsidR="006E16FD" w14:paraId="4AD24587" w14:textId="77777777" w:rsidTr="00460765">
        <w:tc>
          <w:tcPr>
            <w:tcW w:w="9320" w:type="dxa"/>
            <w:gridSpan w:val="5"/>
          </w:tcPr>
          <w:p w14:paraId="74891AB3" w14:textId="77777777" w:rsidR="006E16FD" w:rsidRDefault="006E16FD" w:rsidP="009C7A96">
            <w:pPr>
              <w:pStyle w:val="spacer"/>
            </w:pPr>
          </w:p>
        </w:tc>
      </w:tr>
      <w:tr w:rsidR="006E16FD" w14:paraId="6177589A" w14:textId="77777777" w:rsidTr="00460765">
        <w:tc>
          <w:tcPr>
            <w:tcW w:w="3283" w:type="dxa"/>
            <w:gridSpan w:val="2"/>
          </w:tcPr>
          <w:p w14:paraId="7FC239A9" w14:textId="77777777" w:rsidR="006E16FD" w:rsidRPr="007C7BF8" w:rsidRDefault="006E16FD" w:rsidP="009C7A96">
            <w:pPr>
              <w:pStyle w:val="unittext"/>
              <w:keepNext/>
            </w:pPr>
            <w:r>
              <w:rPr>
                <w:b/>
                <w:i/>
              </w:rPr>
              <w:t xml:space="preserve">Simply worded problems </w:t>
            </w:r>
            <w:r>
              <w:t>should include:</w:t>
            </w:r>
          </w:p>
        </w:tc>
        <w:tc>
          <w:tcPr>
            <w:tcW w:w="6037" w:type="dxa"/>
            <w:gridSpan w:val="3"/>
          </w:tcPr>
          <w:p w14:paraId="592AFEA1" w14:textId="77777777" w:rsidR="006E16FD" w:rsidRDefault="006E16FD" w:rsidP="009C7A96">
            <w:pPr>
              <w:pStyle w:val="bullet"/>
              <w:numPr>
                <w:ilvl w:val="0"/>
                <w:numId w:val="12"/>
              </w:numPr>
              <w:tabs>
                <w:tab w:val="clear" w:pos="820"/>
              </w:tabs>
              <w:ind w:left="284" w:hanging="284"/>
            </w:pPr>
            <w:r w:rsidRPr="00326CD4">
              <w:rPr>
                <w:szCs w:val="24"/>
              </w:rPr>
              <w:t>one or two arithmetical steps and use language such as doubling, halving, words for the four arithmetic operations</w:t>
            </w:r>
          </w:p>
        </w:tc>
      </w:tr>
      <w:tr w:rsidR="006E16FD" w14:paraId="1ABE1768" w14:textId="77777777" w:rsidTr="00460765">
        <w:tc>
          <w:tcPr>
            <w:tcW w:w="9320" w:type="dxa"/>
            <w:gridSpan w:val="5"/>
          </w:tcPr>
          <w:p w14:paraId="3A8EFE49" w14:textId="77777777" w:rsidR="006E16FD" w:rsidRDefault="006E16FD" w:rsidP="009C7A96">
            <w:pPr>
              <w:pStyle w:val="spacer"/>
            </w:pPr>
          </w:p>
        </w:tc>
      </w:tr>
      <w:tr w:rsidR="006E16FD" w14:paraId="5A84E075" w14:textId="77777777" w:rsidTr="00460765">
        <w:tc>
          <w:tcPr>
            <w:tcW w:w="3283" w:type="dxa"/>
            <w:gridSpan w:val="2"/>
          </w:tcPr>
          <w:p w14:paraId="09949EF1" w14:textId="77777777" w:rsidR="006E16FD" w:rsidRPr="007C7BF8" w:rsidRDefault="006E16FD" w:rsidP="009C7A96">
            <w:pPr>
              <w:pStyle w:val="unittext"/>
              <w:keepNext/>
            </w:pPr>
            <w:r>
              <w:rPr>
                <w:b/>
                <w:i/>
              </w:rPr>
              <w:t xml:space="preserve">Equations </w:t>
            </w:r>
            <w:r>
              <w:t>should:</w:t>
            </w:r>
          </w:p>
        </w:tc>
        <w:tc>
          <w:tcPr>
            <w:tcW w:w="6037" w:type="dxa"/>
            <w:gridSpan w:val="3"/>
          </w:tcPr>
          <w:p w14:paraId="25A232D5" w14:textId="77777777" w:rsidR="006E16FD" w:rsidRDefault="006E16FD" w:rsidP="009C7A96">
            <w:pPr>
              <w:pStyle w:val="bullet"/>
              <w:numPr>
                <w:ilvl w:val="0"/>
                <w:numId w:val="12"/>
              </w:numPr>
              <w:tabs>
                <w:tab w:val="clear" w:pos="820"/>
              </w:tabs>
              <w:ind w:left="284" w:hanging="284"/>
            </w:pPr>
            <w:r>
              <w:rPr>
                <w:szCs w:val="24"/>
              </w:rPr>
              <w:t xml:space="preserve">normally </w:t>
            </w:r>
            <w:r w:rsidRPr="00326CD4">
              <w:rPr>
                <w:szCs w:val="24"/>
              </w:rPr>
              <w:t xml:space="preserve">involve only </w:t>
            </w:r>
            <w:r>
              <w:rPr>
                <w:szCs w:val="24"/>
              </w:rPr>
              <w:t xml:space="preserve">two variables using </w:t>
            </w:r>
            <w:r w:rsidRPr="00326CD4">
              <w:rPr>
                <w:szCs w:val="24"/>
              </w:rPr>
              <w:t xml:space="preserve">one or two </w:t>
            </w:r>
            <w:r>
              <w:rPr>
                <w:szCs w:val="24"/>
              </w:rPr>
              <w:t>mathematical operations</w:t>
            </w:r>
          </w:p>
        </w:tc>
      </w:tr>
      <w:tr w:rsidR="006E16FD" w14:paraId="43693B62" w14:textId="77777777" w:rsidTr="00460765">
        <w:tc>
          <w:tcPr>
            <w:tcW w:w="9320" w:type="dxa"/>
            <w:gridSpan w:val="5"/>
          </w:tcPr>
          <w:p w14:paraId="36A3C27E" w14:textId="77777777" w:rsidR="006E16FD" w:rsidRDefault="006E16FD" w:rsidP="009C7A96">
            <w:pPr>
              <w:pStyle w:val="spacer"/>
            </w:pPr>
          </w:p>
        </w:tc>
      </w:tr>
      <w:tr w:rsidR="006E16FD" w14:paraId="63790F47" w14:textId="77777777" w:rsidTr="00460765">
        <w:tc>
          <w:tcPr>
            <w:tcW w:w="3283" w:type="dxa"/>
            <w:gridSpan w:val="2"/>
          </w:tcPr>
          <w:p w14:paraId="3717EFC0" w14:textId="77777777" w:rsidR="006E16FD" w:rsidRPr="007C7BF8" w:rsidRDefault="006E16FD" w:rsidP="009C7A96">
            <w:pPr>
              <w:pStyle w:val="unittext"/>
              <w:keepNext/>
            </w:pPr>
            <w:r>
              <w:rPr>
                <w:b/>
                <w:i/>
              </w:rPr>
              <w:t xml:space="preserve">Verbal generalisations </w:t>
            </w:r>
            <w:r>
              <w:t>may include:</w:t>
            </w:r>
          </w:p>
        </w:tc>
        <w:tc>
          <w:tcPr>
            <w:tcW w:w="6037" w:type="dxa"/>
            <w:gridSpan w:val="3"/>
          </w:tcPr>
          <w:p w14:paraId="2C5567BA" w14:textId="77777777" w:rsidR="006E16FD" w:rsidRDefault="006E16FD" w:rsidP="009C7A96">
            <w:pPr>
              <w:pStyle w:val="bullet"/>
              <w:numPr>
                <w:ilvl w:val="0"/>
                <w:numId w:val="12"/>
              </w:numPr>
              <w:tabs>
                <w:tab w:val="clear" w:pos="820"/>
              </w:tabs>
              <w:ind w:left="284" w:hanging="284"/>
            </w:pPr>
            <w:r w:rsidRPr="00326CD4">
              <w:rPr>
                <w:szCs w:val="24"/>
              </w:rPr>
              <w:t xml:space="preserve">language such as doubling, halving, </w:t>
            </w:r>
            <w:r w:rsidRPr="008D51D9">
              <w:rPr>
                <w:szCs w:val="24"/>
              </w:rPr>
              <w:t>squaring</w:t>
            </w:r>
            <w:r>
              <w:rPr>
                <w:szCs w:val="24"/>
              </w:rPr>
              <w:t>,</w:t>
            </w:r>
            <w:r w:rsidRPr="00326CD4">
              <w:rPr>
                <w:szCs w:val="24"/>
              </w:rPr>
              <w:t>‘$25 plus $60 per hour’</w:t>
            </w:r>
          </w:p>
        </w:tc>
      </w:tr>
      <w:tr w:rsidR="006E16FD" w14:paraId="1D9A0327" w14:textId="77777777" w:rsidTr="00460765">
        <w:tc>
          <w:tcPr>
            <w:tcW w:w="9320" w:type="dxa"/>
            <w:gridSpan w:val="5"/>
          </w:tcPr>
          <w:p w14:paraId="364C064A" w14:textId="77777777" w:rsidR="006E16FD" w:rsidRDefault="006E16FD" w:rsidP="009C7A96">
            <w:pPr>
              <w:pStyle w:val="spacer"/>
            </w:pPr>
          </w:p>
        </w:tc>
      </w:tr>
      <w:tr w:rsidR="006E16FD" w14:paraId="51EE3AF1" w14:textId="77777777" w:rsidTr="00460765">
        <w:tc>
          <w:tcPr>
            <w:tcW w:w="3283" w:type="dxa"/>
            <w:gridSpan w:val="2"/>
          </w:tcPr>
          <w:p w14:paraId="3877A079" w14:textId="77777777" w:rsidR="006E16FD" w:rsidRPr="007C7BF8" w:rsidRDefault="006E16FD" w:rsidP="009C7A96">
            <w:pPr>
              <w:pStyle w:val="unittext"/>
              <w:keepNext/>
            </w:pPr>
            <w:r>
              <w:rPr>
                <w:b/>
                <w:i/>
              </w:rPr>
              <w:t xml:space="preserve">Informal and symbolic notation, representation and conventions </w:t>
            </w:r>
            <w:r>
              <w:t>includes:</w:t>
            </w:r>
          </w:p>
        </w:tc>
        <w:tc>
          <w:tcPr>
            <w:tcW w:w="6037" w:type="dxa"/>
            <w:gridSpan w:val="3"/>
          </w:tcPr>
          <w:p w14:paraId="6054095D" w14:textId="77777777" w:rsidR="006E16FD" w:rsidRPr="008D51D9" w:rsidRDefault="006E16FD" w:rsidP="009C7A96">
            <w:pPr>
              <w:pStyle w:val="bullet"/>
              <w:numPr>
                <w:ilvl w:val="0"/>
                <w:numId w:val="12"/>
              </w:numPr>
              <w:tabs>
                <w:tab w:val="clear" w:pos="820"/>
              </w:tabs>
              <w:ind w:left="284" w:hanging="284"/>
            </w:pPr>
            <w:r w:rsidRPr="008D51D9">
              <w:t>informal representations using words or letters and symbols and standard abbreviations and conventions for the four operations, squares, and fractional amounts</w:t>
            </w:r>
            <w:r>
              <w:t xml:space="preserve"> including </w:t>
            </w:r>
            <w:r w:rsidRPr="008D51D9">
              <w:t xml:space="preserve">using meaningful symbols such as </w:t>
            </w:r>
            <w:r w:rsidRPr="008D51D9">
              <w:t xml:space="preserve">’s for unknowns, t’s for teaspoons, P for profit, etc. for written generalisations </w:t>
            </w:r>
          </w:p>
          <w:p w14:paraId="12F81299" w14:textId="77777777" w:rsidR="006E16FD" w:rsidRDefault="006E16FD" w:rsidP="009C7A96">
            <w:pPr>
              <w:pStyle w:val="bullet"/>
              <w:numPr>
                <w:ilvl w:val="0"/>
                <w:numId w:val="12"/>
              </w:numPr>
              <w:tabs>
                <w:tab w:val="clear" w:pos="820"/>
              </w:tabs>
              <w:ind w:left="284" w:hanging="284"/>
            </w:pPr>
            <w:r w:rsidRPr="008D51D9">
              <w:t xml:space="preserve">conventions for writing algebraic expression, </w:t>
            </w:r>
            <w:r>
              <w:t>such as</w:t>
            </w:r>
            <w:r w:rsidRPr="008D51D9">
              <w:t xml:space="preserve"> not using a symbol for multiplication as in 6g = 6 × g</w:t>
            </w:r>
          </w:p>
        </w:tc>
      </w:tr>
      <w:tr w:rsidR="006E16FD" w14:paraId="3D1F1F79" w14:textId="77777777" w:rsidTr="00460765">
        <w:tc>
          <w:tcPr>
            <w:tcW w:w="9320" w:type="dxa"/>
            <w:gridSpan w:val="5"/>
          </w:tcPr>
          <w:p w14:paraId="3B5814B4" w14:textId="77777777" w:rsidR="006E16FD" w:rsidRDefault="006E16FD" w:rsidP="009C7A96">
            <w:pPr>
              <w:pStyle w:val="spacer"/>
            </w:pPr>
          </w:p>
        </w:tc>
      </w:tr>
      <w:tr w:rsidR="006E16FD" w:rsidRPr="00FC690D" w14:paraId="1784F43A" w14:textId="77777777" w:rsidTr="00460765">
        <w:tc>
          <w:tcPr>
            <w:tcW w:w="3283" w:type="dxa"/>
            <w:gridSpan w:val="2"/>
          </w:tcPr>
          <w:p w14:paraId="6E0735E1" w14:textId="77777777" w:rsidR="006E16FD" w:rsidRPr="00FC690D" w:rsidRDefault="006E16FD" w:rsidP="009C7A96">
            <w:pPr>
              <w:pStyle w:val="unittext"/>
              <w:keepNext/>
            </w:pPr>
            <w:r>
              <w:rPr>
                <w:b/>
                <w:i/>
                <w:iCs/>
              </w:rPr>
              <w:t xml:space="preserve">Informal or formal techniques </w:t>
            </w:r>
            <w:r>
              <w:rPr>
                <w:iCs/>
              </w:rPr>
              <w:t>may include:</w:t>
            </w:r>
          </w:p>
        </w:tc>
        <w:tc>
          <w:tcPr>
            <w:tcW w:w="6037" w:type="dxa"/>
            <w:gridSpan w:val="3"/>
          </w:tcPr>
          <w:p w14:paraId="25AAD92C" w14:textId="77777777" w:rsidR="006E16FD" w:rsidRDefault="006E16FD" w:rsidP="009C7A96">
            <w:pPr>
              <w:pStyle w:val="bullet"/>
              <w:numPr>
                <w:ilvl w:val="0"/>
                <w:numId w:val="12"/>
              </w:numPr>
              <w:tabs>
                <w:tab w:val="clear" w:pos="820"/>
              </w:tabs>
              <w:ind w:left="284" w:hanging="284"/>
            </w:pPr>
            <w:r>
              <w:t xml:space="preserve">informal techniques such as </w:t>
            </w:r>
            <w:r w:rsidRPr="008D51D9">
              <w:t>backtracking</w:t>
            </w:r>
            <w:r>
              <w:t xml:space="preserve"> / </w:t>
            </w:r>
            <w:r w:rsidRPr="008D51D9">
              <w:t>guess</w:t>
            </w:r>
            <w:r>
              <w:t xml:space="preserve"> / </w:t>
            </w:r>
            <w:r w:rsidRPr="008D51D9">
              <w:t xml:space="preserve">check and improve </w:t>
            </w:r>
          </w:p>
          <w:p w14:paraId="265A3E22" w14:textId="77777777" w:rsidR="006E16FD" w:rsidRPr="00AD14D0" w:rsidRDefault="006E16FD" w:rsidP="009C7A96">
            <w:pPr>
              <w:pStyle w:val="bullet"/>
              <w:numPr>
                <w:ilvl w:val="0"/>
                <w:numId w:val="12"/>
              </w:numPr>
              <w:tabs>
                <w:tab w:val="clear" w:pos="820"/>
              </w:tabs>
              <w:ind w:left="284" w:hanging="284"/>
            </w:pPr>
            <w:r w:rsidRPr="00AD14D0">
              <w:t>simple applications of formal techniques such as using inverse operations to both sides of an equation in order to isolate the required variable on one side of the equation</w:t>
            </w:r>
          </w:p>
          <w:p w14:paraId="6F0E6D53" w14:textId="77777777" w:rsidR="006E16FD" w:rsidRPr="00FC690D" w:rsidRDefault="006E16FD" w:rsidP="009C7A96">
            <w:pPr>
              <w:pStyle w:val="bullet"/>
              <w:numPr>
                <w:ilvl w:val="0"/>
                <w:numId w:val="12"/>
              </w:numPr>
              <w:tabs>
                <w:tab w:val="clear" w:pos="820"/>
              </w:tabs>
              <w:ind w:left="284" w:hanging="284"/>
            </w:pPr>
            <w:r w:rsidRPr="00AD14D0">
              <w:t>simple graphical techniques such as plotting a graph from a table of values and identifying key values from the graph (not including gradient at this level)</w:t>
            </w:r>
          </w:p>
        </w:tc>
      </w:tr>
      <w:tr w:rsidR="006E16FD" w14:paraId="4D884F07" w14:textId="77777777" w:rsidTr="00460765">
        <w:tc>
          <w:tcPr>
            <w:tcW w:w="9320" w:type="dxa"/>
            <w:gridSpan w:val="5"/>
          </w:tcPr>
          <w:p w14:paraId="629A1E46" w14:textId="77777777" w:rsidR="006E16FD" w:rsidRDefault="006E16FD" w:rsidP="009C7A96">
            <w:pPr>
              <w:pStyle w:val="spacer"/>
            </w:pPr>
          </w:p>
        </w:tc>
      </w:tr>
      <w:tr w:rsidR="006E16FD" w14:paraId="233C8519" w14:textId="77777777" w:rsidTr="00460765">
        <w:tc>
          <w:tcPr>
            <w:tcW w:w="3283" w:type="dxa"/>
            <w:gridSpan w:val="2"/>
          </w:tcPr>
          <w:p w14:paraId="014C9318" w14:textId="77777777" w:rsidR="006E16FD" w:rsidRPr="00AD14D0" w:rsidRDefault="006E16FD" w:rsidP="009C7A96">
            <w:pPr>
              <w:pStyle w:val="unittext"/>
              <w:keepNext/>
            </w:pPr>
            <w:r>
              <w:rPr>
                <w:b/>
                <w:i/>
              </w:rPr>
              <w:t xml:space="preserve">Appropriate techniques </w:t>
            </w:r>
            <w:r w:rsidRPr="009572C9">
              <w:t>may</w:t>
            </w:r>
            <w:r>
              <w:rPr>
                <w:b/>
              </w:rPr>
              <w:t xml:space="preserve"> </w:t>
            </w:r>
            <w:r>
              <w:t>include:</w:t>
            </w:r>
          </w:p>
        </w:tc>
        <w:tc>
          <w:tcPr>
            <w:tcW w:w="6037" w:type="dxa"/>
            <w:gridSpan w:val="3"/>
          </w:tcPr>
          <w:p w14:paraId="71B3A122" w14:textId="77777777" w:rsidR="006E16FD" w:rsidRDefault="006E16FD" w:rsidP="009C7A96">
            <w:pPr>
              <w:pStyle w:val="bullet"/>
              <w:numPr>
                <w:ilvl w:val="0"/>
                <w:numId w:val="12"/>
              </w:numPr>
              <w:tabs>
                <w:tab w:val="clear" w:pos="820"/>
              </w:tabs>
              <w:ind w:left="284" w:hanging="284"/>
            </w:pPr>
            <w:r w:rsidRPr="00AD14D0">
              <w:t>restating/rewriting</w:t>
            </w:r>
          </w:p>
          <w:p w14:paraId="13399602" w14:textId="77777777" w:rsidR="006E16FD" w:rsidRDefault="006E16FD" w:rsidP="009C7A96">
            <w:pPr>
              <w:pStyle w:val="bullet"/>
              <w:numPr>
                <w:ilvl w:val="0"/>
                <w:numId w:val="12"/>
              </w:numPr>
              <w:tabs>
                <w:tab w:val="clear" w:pos="820"/>
              </w:tabs>
              <w:ind w:left="284" w:hanging="284"/>
            </w:pPr>
            <w:r w:rsidRPr="00AD14D0">
              <w:lastRenderedPageBreak/>
              <w:t>drawing diagrams, using flow charts, sketching a graph</w:t>
            </w:r>
          </w:p>
        </w:tc>
      </w:tr>
      <w:tr w:rsidR="006E16FD" w14:paraId="779A15A4" w14:textId="77777777" w:rsidTr="00460765">
        <w:tc>
          <w:tcPr>
            <w:tcW w:w="9320" w:type="dxa"/>
            <w:gridSpan w:val="5"/>
          </w:tcPr>
          <w:p w14:paraId="63CAD6AA" w14:textId="77777777" w:rsidR="006E16FD" w:rsidRDefault="006E16FD" w:rsidP="009C7A96">
            <w:pPr>
              <w:pStyle w:val="spacer"/>
            </w:pPr>
          </w:p>
        </w:tc>
      </w:tr>
      <w:tr w:rsidR="006E16FD" w14:paraId="6923069C" w14:textId="77777777" w:rsidTr="00460765">
        <w:tc>
          <w:tcPr>
            <w:tcW w:w="3283" w:type="dxa"/>
            <w:gridSpan w:val="2"/>
          </w:tcPr>
          <w:p w14:paraId="6D3D2545" w14:textId="77777777" w:rsidR="006E16FD" w:rsidRPr="00AD14D0" w:rsidRDefault="006E16FD" w:rsidP="009C7A96">
            <w:pPr>
              <w:pStyle w:val="unittext"/>
              <w:keepNext/>
            </w:pPr>
            <w:r>
              <w:rPr>
                <w:b/>
                <w:i/>
              </w:rPr>
              <w:t>Problem</w:t>
            </w:r>
            <w:r>
              <w:rPr>
                <w:b/>
                <w:i/>
                <w:iCs/>
              </w:rPr>
              <w:t xml:space="preserve"> solving activity or text </w:t>
            </w:r>
            <w:r>
              <w:rPr>
                <w:iCs/>
              </w:rPr>
              <w:t>includes:</w:t>
            </w:r>
          </w:p>
        </w:tc>
        <w:tc>
          <w:tcPr>
            <w:tcW w:w="6037" w:type="dxa"/>
            <w:gridSpan w:val="3"/>
          </w:tcPr>
          <w:p w14:paraId="5DCBA919" w14:textId="77777777" w:rsidR="006E16FD" w:rsidRDefault="006E16FD" w:rsidP="009C7A96">
            <w:pPr>
              <w:pStyle w:val="bullet"/>
              <w:numPr>
                <w:ilvl w:val="0"/>
                <w:numId w:val="12"/>
              </w:numPr>
              <w:tabs>
                <w:tab w:val="clear" w:pos="820"/>
              </w:tabs>
              <w:ind w:left="284" w:hanging="284"/>
            </w:pPr>
            <w:r w:rsidRPr="00AD14D0">
              <w:t>activities</w:t>
            </w:r>
            <w:r>
              <w:t xml:space="preserve"> / </w:t>
            </w:r>
            <w:r w:rsidRPr="00AD14D0">
              <w:t xml:space="preserve">tasks </w:t>
            </w:r>
            <w:r>
              <w:t xml:space="preserve">which require </w:t>
            </w:r>
            <w:r w:rsidRPr="00AD14D0">
              <w:t xml:space="preserve">strategies other than </w:t>
            </w:r>
            <w:r>
              <w:t xml:space="preserve">the </w:t>
            </w:r>
            <w:r w:rsidRPr="00AD14D0">
              <w:t xml:space="preserve">standard application of </w:t>
            </w:r>
            <w:r w:rsidRPr="00990BC0">
              <w:t>arithmetical</w:t>
            </w:r>
            <w:r w:rsidRPr="00AD14D0">
              <w:t xml:space="preserve"> processes</w:t>
            </w:r>
          </w:p>
        </w:tc>
      </w:tr>
      <w:tr w:rsidR="006E16FD" w14:paraId="3EC1227D" w14:textId="77777777" w:rsidTr="00460765">
        <w:tc>
          <w:tcPr>
            <w:tcW w:w="9320" w:type="dxa"/>
            <w:gridSpan w:val="5"/>
          </w:tcPr>
          <w:p w14:paraId="7FC18967" w14:textId="77777777" w:rsidR="006E16FD" w:rsidRDefault="006E16FD" w:rsidP="009C7A96">
            <w:pPr>
              <w:pStyle w:val="spacer"/>
            </w:pPr>
          </w:p>
        </w:tc>
      </w:tr>
      <w:tr w:rsidR="006E16FD" w14:paraId="22DCF66A" w14:textId="77777777" w:rsidTr="00460765">
        <w:tc>
          <w:tcPr>
            <w:tcW w:w="3283" w:type="dxa"/>
            <w:gridSpan w:val="2"/>
          </w:tcPr>
          <w:p w14:paraId="1254E8CF" w14:textId="77777777" w:rsidR="006E16FD" w:rsidRPr="00DB6518" w:rsidRDefault="006E16FD" w:rsidP="009C7A96">
            <w:pPr>
              <w:pStyle w:val="unittext"/>
              <w:keepNext/>
            </w:pPr>
            <w:r>
              <w:rPr>
                <w:b/>
                <w:i/>
              </w:rPr>
              <w:t xml:space="preserve">Problem solving techniques </w:t>
            </w:r>
            <w:r>
              <w:t>may include:</w:t>
            </w:r>
          </w:p>
        </w:tc>
        <w:tc>
          <w:tcPr>
            <w:tcW w:w="6037" w:type="dxa"/>
            <w:gridSpan w:val="3"/>
          </w:tcPr>
          <w:p w14:paraId="5E74070B" w14:textId="77777777" w:rsidR="006E16FD" w:rsidRPr="00DB6518" w:rsidRDefault="006E16FD" w:rsidP="009C7A96">
            <w:pPr>
              <w:pStyle w:val="bullet"/>
              <w:numPr>
                <w:ilvl w:val="0"/>
                <w:numId w:val="12"/>
              </w:numPr>
              <w:tabs>
                <w:tab w:val="clear" w:pos="820"/>
              </w:tabs>
              <w:ind w:left="284" w:hanging="284"/>
            </w:pPr>
            <w:r w:rsidRPr="00DB6518">
              <w:t>guess and check; elimination; making a table, diagram or sketch; using patterns; simplifying; concrete modelling</w:t>
            </w:r>
          </w:p>
          <w:p w14:paraId="243F1387" w14:textId="77777777" w:rsidR="006E16FD" w:rsidRDefault="006E16FD" w:rsidP="009C7A96">
            <w:pPr>
              <w:pStyle w:val="bullet"/>
              <w:numPr>
                <w:ilvl w:val="0"/>
                <w:numId w:val="12"/>
              </w:numPr>
              <w:tabs>
                <w:tab w:val="clear" w:pos="820"/>
              </w:tabs>
              <w:ind w:left="284" w:hanging="284"/>
            </w:pPr>
            <w:r>
              <w:t xml:space="preserve">those </w:t>
            </w:r>
            <w:r w:rsidRPr="00DB6518">
              <w:t>modelled by the teacher at this level with guidance and support via leading questions</w:t>
            </w:r>
          </w:p>
        </w:tc>
      </w:tr>
      <w:tr w:rsidR="006E16FD" w14:paraId="40D5F94D" w14:textId="77777777" w:rsidTr="00460765">
        <w:tc>
          <w:tcPr>
            <w:tcW w:w="9320" w:type="dxa"/>
            <w:gridSpan w:val="5"/>
          </w:tcPr>
          <w:p w14:paraId="11E60838" w14:textId="77777777" w:rsidR="006E16FD" w:rsidRDefault="006E16FD" w:rsidP="009C7A96">
            <w:pPr>
              <w:pStyle w:val="spacer"/>
            </w:pPr>
          </w:p>
        </w:tc>
      </w:tr>
      <w:tr w:rsidR="006E16FD" w14:paraId="7B9435C7" w14:textId="77777777" w:rsidTr="00460765">
        <w:tc>
          <w:tcPr>
            <w:tcW w:w="3283" w:type="dxa"/>
            <w:gridSpan w:val="2"/>
          </w:tcPr>
          <w:p w14:paraId="6BC9D836" w14:textId="77777777" w:rsidR="006E16FD" w:rsidRPr="00DB6518" w:rsidRDefault="006E16FD" w:rsidP="009C7A96">
            <w:pPr>
              <w:pStyle w:val="unittext"/>
              <w:keepNext/>
            </w:pPr>
            <w:r>
              <w:rPr>
                <w:b/>
                <w:i/>
              </w:rPr>
              <w:t xml:space="preserve">Reasonableness of the result </w:t>
            </w:r>
            <w:r>
              <w:t>refers to:</w:t>
            </w:r>
          </w:p>
        </w:tc>
        <w:tc>
          <w:tcPr>
            <w:tcW w:w="6037" w:type="dxa"/>
            <w:gridSpan w:val="3"/>
          </w:tcPr>
          <w:p w14:paraId="39787645" w14:textId="77777777" w:rsidR="006E16FD" w:rsidRPr="00DB6518" w:rsidRDefault="006E16FD" w:rsidP="009C7A96">
            <w:pPr>
              <w:pStyle w:val="bullet"/>
              <w:numPr>
                <w:ilvl w:val="0"/>
                <w:numId w:val="12"/>
              </w:numPr>
              <w:tabs>
                <w:tab w:val="clear" w:pos="820"/>
              </w:tabs>
              <w:ind w:left="284" w:hanging="284"/>
            </w:pPr>
            <w:r w:rsidRPr="00DB6518">
              <w:t>a comparison of final result to initial estimate or referral to context to decide if the result is possible, relevant</w:t>
            </w:r>
          </w:p>
          <w:p w14:paraId="5D5E0936" w14:textId="77777777" w:rsidR="006E16FD" w:rsidRDefault="006E16FD" w:rsidP="009C7A96">
            <w:pPr>
              <w:pStyle w:val="bullet"/>
              <w:numPr>
                <w:ilvl w:val="0"/>
                <w:numId w:val="12"/>
              </w:numPr>
              <w:tabs>
                <w:tab w:val="clear" w:pos="820"/>
              </w:tabs>
              <w:ind w:left="284" w:hanging="284"/>
            </w:pPr>
            <w:r w:rsidRPr="00DB6518">
              <w:t>knowledge</w:t>
            </w:r>
            <w:r>
              <w:t xml:space="preserve"> that</w:t>
            </w:r>
            <w:r w:rsidRPr="00DB6518">
              <w:t xml:space="preserve"> may lead to comparison to previous experience and therefore decide whether result is appropriate</w:t>
            </w:r>
          </w:p>
        </w:tc>
      </w:tr>
      <w:tr w:rsidR="006E16FD" w14:paraId="5338F6CC" w14:textId="77777777" w:rsidTr="00460765">
        <w:tc>
          <w:tcPr>
            <w:tcW w:w="9320" w:type="dxa"/>
            <w:gridSpan w:val="5"/>
          </w:tcPr>
          <w:p w14:paraId="7FE01956" w14:textId="77777777" w:rsidR="006E16FD" w:rsidRDefault="006E16FD" w:rsidP="009C7A96">
            <w:pPr>
              <w:pStyle w:val="spacer"/>
            </w:pPr>
          </w:p>
        </w:tc>
      </w:tr>
      <w:tr w:rsidR="006E16FD" w14:paraId="3C10AB42" w14:textId="77777777" w:rsidTr="00460765">
        <w:tc>
          <w:tcPr>
            <w:tcW w:w="3283" w:type="dxa"/>
            <w:gridSpan w:val="2"/>
          </w:tcPr>
          <w:p w14:paraId="4B60C201" w14:textId="77777777" w:rsidR="006E16FD" w:rsidRPr="00DB6518" w:rsidRDefault="006E16FD" w:rsidP="009C7A96">
            <w:pPr>
              <w:pStyle w:val="unittext"/>
              <w:keepNext/>
            </w:pPr>
            <w:r>
              <w:rPr>
                <w:b/>
                <w:i/>
              </w:rPr>
              <w:t xml:space="preserve">Language and terminology </w:t>
            </w:r>
            <w:r>
              <w:t>includes:</w:t>
            </w:r>
          </w:p>
        </w:tc>
        <w:tc>
          <w:tcPr>
            <w:tcW w:w="6037" w:type="dxa"/>
            <w:gridSpan w:val="3"/>
          </w:tcPr>
          <w:p w14:paraId="59FF8EA8" w14:textId="77777777" w:rsidR="006E16FD" w:rsidRDefault="006E16FD" w:rsidP="009C7A96">
            <w:pPr>
              <w:pStyle w:val="bullet"/>
              <w:numPr>
                <w:ilvl w:val="0"/>
                <w:numId w:val="12"/>
              </w:numPr>
              <w:tabs>
                <w:tab w:val="clear" w:pos="820"/>
              </w:tabs>
              <w:ind w:left="284" w:hanging="284"/>
            </w:pPr>
            <w:r>
              <w:t>common words and phrases for mathematical problem solving techniques</w:t>
            </w:r>
            <w:r>
              <w:rPr>
                <w:i/>
              </w:rPr>
              <w:t xml:space="preserve"> </w:t>
            </w:r>
            <w:r>
              <w:t>such as guess and check, pattern, simplify, trial and error</w:t>
            </w:r>
          </w:p>
        </w:tc>
      </w:tr>
      <w:tr w:rsidR="006E16FD" w14:paraId="5CE0C5F8" w14:textId="77777777" w:rsidTr="00460765">
        <w:tc>
          <w:tcPr>
            <w:tcW w:w="9320" w:type="dxa"/>
            <w:gridSpan w:val="5"/>
          </w:tcPr>
          <w:p w14:paraId="6686CFDA" w14:textId="77777777" w:rsidR="006E16FD" w:rsidRDefault="006E16FD" w:rsidP="009C7A96">
            <w:pPr>
              <w:pStyle w:val="spacer"/>
            </w:pPr>
          </w:p>
        </w:tc>
      </w:tr>
      <w:tr w:rsidR="006E16FD" w14:paraId="3735217E" w14:textId="77777777" w:rsidTr="00460765">
        <w:tc>
          <w:tcPr>
            <w:tcW w:w="9320" w:type="dxa"/>
            <w:gridSpan w:val="5"/>
          </w:tcPr>
          <w:p w14:paraId="3617AAE3" w14:textId="77777777" w:rsidR="006E16FD" w:rsidRDefault="006E16FD" w:rsidP="009C7A96">
            <w:pPr>
              <w:pStyle w:val="Heading21"/>
              <w:keepNext/>
            </w:pPr>
            <w:r>
              <w:t>Evidence Guide</w:t>
            </w:r>
          </w:p>
          <w:p w14:paraId="4503A09B" w14:textId="77777777" w:rsidR="006E16FD" w:rsidRDefault="006E16FD" w:rsidP="009C7A96">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6E16FD" w14:paraId="72F3197E" w14:textId="77777777" w:rsidTr="00460765">
        <w:tc>
          <w:tcPr>
            <w:tcW w:w="3283" w:type="dxa"/>
            <w:gridSpan w:val="2"/>
          </w:tcPr>
          <w:p w14:paraId="0C52A7AF" w14:textId="77777777" w:rsidR="006E16FD" w:rsidRPr="005979AA" w:rsidRDefault="006E16FD" w:rsidP="009C7A96">
            <w:pPr>
              <w:pStyle w:val="EG"/>
              <w:keepNext/>
            </w:pPr>
            <w:r w:rsidRPr="005979AA">
              <w:t>Critical aspects for assessment and evidence required to demonstrate competency in this unit</w:t>
            </w:r>
          </w:p>
        </w:tc>
        <w:tc>
          <w:tcPr>
            <w:tcW w:w="6037" w:type="dxa"/>
            <w:gridSpan w:val="3"/>
          </w:tcPr>
          <w:p w14:paraId="59F78DEF" w14:textId="77777777" w:rsidR="006E16FD" w:rsidRDefault="006E16FD" w:rsidP="009C7A96">
            <w:pPr>
              <w:pStyle w:val="unittext"/>
              <w:keepNext/>
            </w:pPr>
            <w:r w:rsidRPr="003B087B">
              <w:t>Assessment</w:t>
            </w:r>
            <w:r>
              <w:t xml:space="preserve"> must confirm the ability to:</w:t>
            </w:r>
          </w:p>
          <w:p w14:paraId="090CEDDB" w14:textId="77777777" w:rsidR="006E16FD" w:rsidRPr="00DB6518" w:rsidRDefault="006E16FD" w:rsidP="009C7A96">
            <w:pPr>
              <w:pStyle w:val="bullet"/>
              <w:numPr>
                <w:ilvl w:val="0"/>
                <w:numId w:val="12"/>
              </w:numPr>
              <w:tabs>
                <w:tab w:val="clear" w:pos="820"/>
              </w:tabs>
              <w:ind w:left="284" w:hanging="284"/>
            </w:pPr>
            <w:r w:rsidRPr="00DB6518">
              <w:t>develop and write a range of simple formulae based on real life situations or which generalise straightforward number patterns or relationships between variables</w:t>
            </w:r>
          </w:p>
          <w:p w14:paraId="500DB0D7" w14:textId="77777777" w:rsidR="006E16FD" w:rsidRPr="00DB6518" w:rsidRDefault="006E16FD" w:rsidP="009C7A96">
            <w:pPr>
              <w:pStyle w:val="bullet"/>
              <w:numPr>
                <w:ilvl w:val="0"/>
                <w:numId w:val="12"/>
              </w:numPr>
              <w:tabs>
                <w:tab w:val="clear" w:pos="820"/>
              </w:tabs>
              <w:ind w:left="284" w:hanging="284"/>
            </w:pPr>
            <w:r w:rsidRPr="00DB6518">
              <w:t>use a range of simple algebraic techniques in using and solving simple mathematical formulae and algebraic expressions</w:t>
            </w:r>
          </w:p>
          <w:p w14:paraId="3846107B" w14:textId="77777777" w:rsidR="006E16FD" w:rsidRDefault="006E16FD" w:rsidP="009C7A96">
            <w:pPr>
              <w:pStyle w:val="bullet"/>
              <w:numPr>
                <w:ilvl w:val="0"/>
                <w:numId w:val="12"/>
              </w:numPr>
              <w:tabs>
                <w:tab w:val="clear" w:pos="820"/>
              </w:tabs>
              <w:ind w:left="284" w:hanging="284"/>
            </w:pPr>
            <w:r>
              <w:t>choose appropriate mathematical problem solving techniques to investigate and solve relevant problems</w:t>
            </w:r>
          </w:p>
        </w:tc>
      </w:tr>
      <w:tr w:rsidR="006E16FD" w14:paraId="135B1CBE" w14:textId="77777777" w:rsidTr="00460765">
        <w:tc>
          <w:tcPr>
            <w:tcW w:w="9320" w:type="dxa"/>
            <w:gridSpan w:val="5"/>
          </w:tcPr>
          <w:p w14:paraId="7325FCAB" w14:textId="77777777" w:rsidR="006E16FD" w:rsidRDefault="006E16FD" w:rsidP="009C7A96">
            <w:pPr>
              <w:pStyle w:val="spacer"/>
            </w:pPr>
          </w:p>
        </w:tc>
      </w:tr>
      <w:tr w:rsidR="006E16FD" w14:paraId="03D87AF9" w14:textId="77777777" w:rsidTr="00460765">
        <w:tc>
          <w:tcPr>
            <w:tcW w:w="3283" w:type="dxa"/>
            <w:gridSpan w:val="2"/>
          </w:tcPr>
          <w:p w14:paraId="296A58CD" w14:textId="77777777" w:rsidR="006E16FD" w:rsidRPr="005979AA" w:rsidRDefault="006E16FD" w:rsidP="009C7A96">
            <w:pPr>
              <w:pStyle w:val="EG"/>
              <w:keepNext/>
            </w:pPr>
            <w:r w:rsidRPr="005979AA">
              <w:t>Context of and specific resources for assessment</w:t>
            </w:r>
          </w:p>
        </w:tc>
        <w:tc>
          <w:tcPr>
            <w:tcW w:w="6037" w:type="dxa"/>
            <w:gridSpan w:val="3"/>
          </w:tcPr>
          <w:p w14:paraId="6FDD77A7" w14:textId="77777777" w:rsidR="006E16FD" w:rsidRDefault="006E16FD" w:rsidP="009C7A96">
            <w:pPr>
              <w:pStyle w:val="unittext"/>
              <w:keepNext/>
            </w:pPr>
            <w:r>
              <w:t>Assessment must ensure:</w:t>
            </w:r>
          </w:p>
          <w:p w14:paraId="1E4430F0" w14:textId="77777777" w:rsidR="006E16FD" w:rsidRDefault="006E16FD" w:rsidP="009C7A96">
            <w:pPr>
              <w:pStyle w:val="bullet"/>
              <w:numPr>
                <w:ilvl w:val="0"/>
                <w:numId w:val="12"/>
              </w:numPr>
              <w:tabs>
                <w:tab w:val="clear" w:pos="820"/>
              </w:tabs>
              <w:ind w:left="284" w:hanging="284"/>
            </w:pPr>
            <w:r>
              <w:t xml:space="preserve">access to </w:t>
            </w:r>
            <w:r w:rsidRPr="00DB6518">
              <w:t xml:space="preserve">authentic or simulated tasks, materials and texts </w:t>
            </w:r>
            <w:r>
              <w:t xml:space="preserve">which require </w:t>
            </w:r>
            <w:r w:rsidRPr="00AD14D0">
              <w:t xml:space="preserve">strategies other than </w:t>
            </w:r>
            <w:r>
              <w:t xml:space="preserve">the </w:t>
            </w:r>
            <w:r w:rsidRPr="00AD14D0">
              <w:t xml:space="preserve">standard application of </w:t>
            </w:r>
            <w:r w:rsidRPr="009572C9">
              <w:t>arithmetical</w:t>
            </w:r>
            <w:r w:rsidRPr="00AD14D0">
              <w:t xml:space="preserve"> processes</w:t>
            </w:r>
          </w:p>
          <w:p w14:paraId="391636FD" w14:textId="77777777" w:rsidR="006E16FD" w:rsidRPr="00134C71" w:rsidRDefault="006E16FD" w:rsidP="009C7A96">
            <w:pPr>
              <w:pStyle w:val="unittext"/>
              <w:keepNext/>
            </w:pPr>
            <w:r w:rsidRPr="00413A3F">
              <w:t xml:space="preserve">At </w:t>
            </w:r>
            <w:r w:rsidRPr="00134C71">
              <w:t xml:space="preserve">this level the learner </w:t>
            </w:r>
            <w:r>
              <w:t>can</w:t>
            </w:r>
            <w:r w:rsidRPr="00134C71">
              <w:t>:</w:t>
            </w:r>
          </w:p>
          <w:p w14:paraId="24484C8C" w14:textId="77777777" w:rsidR="006E16FD" w:rsidRPr="00413A3F" w:rsidRDefault="006E16FD" w:rsidP="009C7A96">
            <w:pPr>
              <w:pStyle w:val="bullet"/>
              <w:numPr>
                <w:ilvl w:val="0"/>
                <w:numId w:val="12"/>
              </w:numPr>
              <w:tabs>
                <w:tab w:val="clear" w:pos="820"/>
              </w:tabs>
              <w:ind w:left="284" w:hanging="284"/>
            </w:pPr>
            <w:r>
              <w:t xml:space="preserve">flexibly </w:t>
            </w:r>
            <w:r w:rsidRPr="00413A3F">
              <w:t xml:space="preserve">use a blend of personal “in the head” methods, and </w:t>
            </w:r>
            <w:r>
              <w:t xml:space="preserve">formal </w:t>
            </w:r>
            <w:r w:rsidRPr="00413A3F">
              <w:t>pen and paper and calculator procedures (and software programs where appropriate) to solve problems</w:t>
            </w:r>
          </w:p>
          <w:p w14:paraId="04AD5906" w14:textId="77777777" w:rsidR="006E16FD" w:rsidRPr="00D81E65" w:rsidRDefault="006E16FD" w:rsidP="009C7A96">
            <w:pPr>
              <w:pStyle w:val="bullet"/>
              <w:numPr>
                <w:ilvl w:val="0"/>
                <w:numId w:val="12"/>
              </w:numPr>
              <w:tabs>
                <w:tab w:val="clear" w:pos="820"/>
              </w:tabs>
              <w:ind w:left="284" w:hanging="284"/>
            </w:pPr>
            <w:r w:rsidRPr="00D81E65">
              <w:lastRenderedPageBreak/>
              <w:t xml:space="preserve">work independently and initiate and use support from a range of established resources </w:t>
            </w:r>
          </w:p>
          <w:p w14:paraId="093CFD92" w14:textId="77777777" w:rsidR="006E16FD" w:rsidRDefault="006E16FD" w:rsidP="009C7A96">
            <w:pPr>
              <w:pStyle w:val="bullet"/>
              <w:numPr>
                <w:ilvl w:val="0"/>
                <w:numId w:val="12"/>
              </w:numPr>
              <w:tabs>
                <w:tab w:val="clear" w:pos="820"/>
              </w:tabs>
              <w:ind w:left="284" w:hanging="284"/>
            </w:pPr>
            <w:r w:rsidRPr="00413A3F">
              <w:t xml:space="preserve">use a </w:t>
            </w:r>
            <w:r>
              <w:t xml:space="preserve">range of informal and formal </w:t>
            </w:r>
            <w:r w:rsidRPr="00413A3F">
              <w:t>oral and written mathematical language, symbols, abbreviations and diagrams</w:t>
            </w:r>
          </w:p>
        </w:tc>
      </w:tr>
      <w:tr w:rsidR="006E16FD" w14:paraId="439B7D3B" w14:textId="77777777" w:rsidTr="00460765">
        <w:tc>
          <w:tcPr>
            <w:tcW w:w="9320" w:type="dxa"/>
            <w:gridSpan w:val="5"/>
          </w:tcPr>
          <w:p w14:paraId="22F24706" w14:textId="77777777" w:rsidR="006E16FD" w:rsidRDefault="006E16FD" w:rsidP="009C7A96">
            <w:pPr>
              <w:pStyle w:val="spacer"/>
            </w:pPr>
          </w:p>
        </w:tc>
      </w:tr>
      <w:tr w:rsidR="006E16FD" w14:paraId="67593DD9" w14:textId="77777777" w:rsidTr="00460765">
        <w:tc>
          <w:tcPr>
            <w:tcW w:w="3283" w:type="dxa"/>
            <w:gridSpan w:val="2"/>
          </w:tcPr>
          <w:p w14:paraId="3F202849" w14:textId="77777777" w:rsidR="006E16FD" w:rsidRPr="00622D2D" w:rsidRDefault="006E16FD" w:rsidP="009C7A96">
            <w:pPr>
              <w:pStyle w:val="EG"/>
              <w:keepNext/>
            </w:pPr>
            <w:r w:rsidRPr="005979AA">
              <w:t>Method(s) of assessment</w:t>
            </w:r>
          </w:p>
        </w:tc>
        <w:tc>
          <w:tcPr>
            <w:tcW w:w="6037" w:type="dxa"/>
            <w:gridSpan w:val="3"/>
          </w:tcPr>
          <w:p w14:paraId="4FB648EB" w14:textId="77777777" w:rsidR="006E16FD" w:rsidRDefault="006E16FD" w:rsidP="009C7A96">
            <w:pPr>
              <w:pStyle w:val="unittext"/>
              <w:keepNext/>
            </w:pPr>
            <w:r>
              <w:t>The following suggested assessment methods are suitable for this unit:</w:t>
            </w:r>
          </w:p>
          <w:p w14:paraId="1F183564" w14:textId="77777777" w:rsidR="006E16FD" w:rsidRDefault="006E16FD" w:rsidP="009C7A96">
            <w:pPr>
              <w:pStyle w:val="bullet"/>
              <w:numPr>
                <w:ilvl w:val="0"/>
                <w:numId w:val="12"/>
              </w:numPr>
              <w:tabs>
                <w:tab w:val="clear" w:pos="820"/>
              </w:tabs>
              <w:ind w:left="284" w:hanging="284"/>
            </w:pPr>
            <w:r>
              <w:t>portfolio of work completed by the learner demonstrating the ability to use a range of mathematical problem solving techniques and to develop and use formulae and algebraic expressions in familiar and some unfamiliar contexts</w:t>
            </w:r>
          </w:p>
          <w:p w14:paraId="7EC504E2" w14:textId="77777777" w:rsidR="006E16FD" w:rsidRDefault="006E16FD" w:rsidP="009C7A96">
            <w:pPr>
              <w:pStyle w:val="bullet"/>
              <w:numPr>
                <w:ilvl w:val="0"/>
                <w:numId w:val="12"/>
              </w:numPr>
              <w:tabs>
                <w:tab w:val="clear" w:pos="820"/>
              </w:tabs>
              <w:ind w:left="284" w:hanging="284"/>
            </w:pPr>
            <w:r>
              <w:t xml:space="preserve">oral or written questioning to assess the ability to </w:t>
            </w:r>
            <w:r w:rsidRPr="00705B0B">
              <w:t xml:space="preserve">translate </w:t>
            </w:r>
            <w:r w:rsidRPr="00705B0B">
              <w:rPr>
                <w:iCs/>
              </w:rPr>
              <w:t>simply worded problems</w:t>
            </w:r>
            <w:r w:rsidRPr="00705B0B">
              <w:t xml:space="preserve"> involving unknown quantities into simple linear equations</w:t>
            </w:r>
            <w:r>
              <w:t xml:space="preserve"> and to communicate processes and outcomes of mathematical problem solving </w:t>
            </w:r>
          </w:p>
        </w:tc>
      </w:tr>
    </w:tbl>
    <w:p w14:paraId="5256015D" w14:textId="77777777" w:rsidR="00460765" w:rsidRDefault="00460765" w:rsidP="00816346">
      <w:pPr>
        <w:pStyle w:val="code0"/>
        <w:sectPr w:rsidR="00460765" w:rsidSect="00460765">
          <w:headerReference w:type="default" r:id="rId92"/>
          <w:pgSz w:w="11906" w:h="16838" w:code="9"/>
          <w:pgMar w:top="1418" w:right="1361" w:bottom="1701" w:left="1361" w:header="709" w:footer="340" w:gutter="0"/>
          <w:cols w:space="708"/>
          <w:docGrid w:linePitch="360"/>
        </w:sectPr>
      </w:pPr>
      <w:bookmarkStart w:id="537" w:name="_Toc505871633"/>
      <w:bookmarkStart w:id="538" w:name="_Toc507058678"/>
      <w:bookmarkStart w:id="539" w:name="_Toc507059917"/>
      <w:bookmarkStart w:id="540" w:name="_Toc508791753"/>
      <w:bookmarkStart w:id="541" w:name="_Toc508967579"/>
      <w:bookmarkStart w:id="542" w:name="_Toc514154384"/>
      <w:bookmarkStart w:id="543" w:name="_Toc514162903"/>
      <w:bookmarkStart w:id="544" w:name="_Toc514234453"/>
    </w:p>
    <w:tbl>
      <w:tblPr>
        <w:tblpPr w:leftFromText="180" w:rightFromText="180" w:vertAnchor="text" w:tblpY="1"/>
        <w:tblOverlap w:val="never"/>
        <w:tblW w:w="9747" w:type="dxa"/>
        <w:tblLook w:val="04A0" w:firstRow="1" w:lastRow="0" w:firstColumn="1" w:lastColumn="0" w:noHBand="0" w:noVBand="1"/>
        <w:tblCaption w:val="Unit of competency"/>
        <w:tblDescription w:val="VU22436 Engage with a range of highly complex texts for learning purposes"/>
      </w:tblPr>
      <w:tblGrid>
        <w:gridCol w:w="2830"/>
        <w:gridCol w:w="537"/>
        <w:gridCol w:w="77"/>
        <w:gridCol w:w="6303"/>
      </w:tblGrid>
      <w:tr w:rsidR="006E16FD" w:rsidRPr="003A720A" w14:paraId="2630D70D" w14:textId="77777777" w:rsidTr="00460765">
        <w:tc>
          <w:tcPr>
            <w:tcW w:w="2830" w:type="dxa"/>
          </w:tcPr>
          <w:p w14:paraId="41DA95B5" w14:textId="77777777" w:rsidR="006E16FD" w:rsidRPr="00F514A0" w:rsidRDefault="006E16FD" w:rsidP="00816346">
            <w:pPr>
              <w:pStyle w:val="code0"/>
            </w:pPr>
            <w:r w:rsidRPr="00F514A0">
              <w:lastRenderedPageBreak/>
              <w:t>Unit Code</w:t>
            </w:r>
            <w:bookmarkEnd w:id="537"/>
            <w:bookmarkEnd w:id="538"/>
            <w:bookmarkEnd w:id="539"/>
            <w:bookmarkEnd w:id="540"/>
            <w:bookmarkEnd w:id="541"/>
            <w:bookmarkEnd w:id="542"/>
            <w:bookmarkEnd w:id="543"/>
            <w:bookmarkEnd w:id="544"/>
          </w:p>
        </w:tc>
        <w:tc>
          <w:tcPr>
            <w:tcW w:w="6917" w:type="dxa"/>
            <w:gridSpan w:val="3"/>
          </w:tcPr>
          <w:p w14:paraId="79AE138C" w14:textId="77777777" w:rsidR="006E16FD" w:rsidRPr="00F47231" w:rsidRDefault="006E16FD" w:rsidP="00816346">
            <w:pPr>
              <w:pStyle w:val="Heading1"/>
              <w:spacing w:before="120"/>
              <w:rPr>
                <w:color w:val="auto"/>
              </w:rPr>
            </w:pPr>
            <w:bookmarkStart w:id="545" w:name="_Toc514234454"/>
            <w:bookmarkStart w:id="546" w:name="_Toc33169092"/>
            <w:bookmarkStart w:id="547" w:name="_Toc139287051"/>
            <w:bookmarkStart w:id="548" w:name="_Toc139637055"/>
            <w:bookmarkStart w:id="549" w:name="_Toc140138278"/>
            <w:r w:rsidRPr="00F47231">
              <w:rPr>
                <w:rFonts w:ascii="ZWAdobeF" w:hAnsi="ZWAdobeF" w:cs="ZWAdobeF"/>
                <w:color w:val="auto"/>
                <w:sz w:val="2"/>
                <w:szCs w:val="2"/>
              </w:rPr>
              <w:t>90B90B</w:t>
            </w:r>
            <w:r w:rsidRPr="00F47231">
              <w:rPr>
                <w:color w:val="auto"/>
              </w:rPr>
              <w:t>VU22436</w:t>
            </w:r>
            <w:bookmarkEnd w:id="545"/>
            <w:bookmarkEnd w:id="546"/>
            <w:bookmarkEnd w:id="547"/>
            <w:bookmarkEnd w:id="548"/>
            <w:bookmarkEnd w:id="549"/>
          </w:p>
        </w:tc>
      </w:tr>
      <w:tr w:rsidR="006E16FD" w:rsidRPr="003A720A" w14:paraId="741C181A" w14:textId="77777777" w:rsidTr="00460765">
        <w:tc>
          <w:tcPr>
            <w:tcW w:w="2830" w:type="dxa"/>
          </w:tcPr>
          <w:p w14:paraId="3AB6C47F" w14:textId="77777777" w:rsidR="006E16FD" w:rsidRPr="00F514A0" w:rsidRDefault="006E16FD" w:rsidP="00816346">
            <w:pPr>
              <w:pStyle w:val="code0"/>
            </w:pPr>
            <w:bookmarkStart w:id="550" w:name="_Toc505871635"/>
            <w:bookmarkStart w:id="551" w:name="_Toc507058680"/>
            <w:bookmarkStart w:id="552" w:name="_Toc507059919"/>
            <w:bookmarkStart w:id="553" w:name="_Toc508791755"/>
            <w:bookmarkStart w:id="554" w:name="_Toc508967581"/>
            <w:bookmarkStart w:id="555" w:name="_Toc514154386"/>
            <w:bookmarkStart w:id="556" w:name="_Toc514162905"/>
            <w:bookmarkStart w:id="557" w:name="_Toc514234455"/>
            <w:r w:rsidRPr="00F514A0">
              <w:t>Unit Title</w:t>
            </w:r>
            <w:bookmarkEnd w:id="550"/>
            <w:bookmarkEnd w:id="551"/>
            <w:bookmarkEnd w:id="552"/>
            <w:bookmarkEnd w:id="553"/>
            <w:bookmarkEnd w:id="554"/>
            <w:bookmarkEnd w:id="555"/>
            <w:bookmarkEnd w:id="556"/>
            <w:bookmarkEnd w:id="557"/>
          </w:p>
        </w:tc>
        <w:tc>
          <w:tcPr>
            <w:tcW w:w="6917" w:type="dxa"/>
            <w:gridSpan w:val="3"/>
          </w:tcPr>
          <w:p w14:paraId="109D0D83" w14:textId="77777777" w:rsidR="006E16FD" w:rsidRPr="00F47231" w:rsidRDefault="006E16FD" w:rsidP="00816346">
            <w:pPr>
              <w:pStyle w:val="Heading1"/>
              <w:spacing w:before="120"/>
              <w:rPr>
                <w:color w:val="auto"/>
              </w:rPr>
            </w:pPr>
            <w:bookmarkStart w:id="558" w:name="_Toc507058681"/>
            <w:bookmarkStart w:id="559" w:name="_Toc514234456"/>
            <w:bookmarkStart w:id="560" w:name="_Toc33169093"/>
            <w:bookmarkStart w:id="561" w:name="_Toc139287052"/>
            <w:bookmarkStart w:id="562" w:name="_Toc139637056"/>
            <w:bookmarkStart w:id="563" w:name="_Toc140138279"/>
            <w:r w:rsidRPr="00F47231">
              <w:rPr>
                <w:rFonts w:ascii="ZWAdobeF" w:hAnsi="ZWAdobeF" w:cs="ZWAdobeF"/>
                <w:color w:val="auto"/>
                <w:sz w:val="2"/>
                <w:szCs w:val="2"/>
              </w:rPr>
              <w:t>91B91B</w:t>
            </w:r>
            <w:r w:rsidRPr="00F47231">
              <w:rPr>
                <w:color w:val="auto"/>
              </w:rPr>
              <w:t>Engage with a range of highly complex texts for learning purposes</w:t>
            </w:r>
            <w:bookmarkEnd w:id="558"/>
            <w:bookmarkEnd w:id="559"/>
            <w:bookmarkEnd w:id="560"/>
            <w:bookmarkEnd w:id="561"/>
            <w:bookmarkEnd w:id="562"/>
            <w:bookmarkEnd w:id="563"/>
          </w:p>
        </w:tc>
      </w:tr>
      <w:tr w:rsidR="006E16FD" w:rsidRPr="00F514A0" w14:paraId="0FB83CE5" w14:textId="77777777" w:rsidTr="00460765">
        <w:tc>
          <w:tcPr>
            <w:tcW w:w="2830" w:type="dxa"/>
          </w:tcPr>
          <w:p w14:paraId="74D5A284" w14:textId="77777777" w:rsidR="006E16FD" w:rsidRPr="00F514A0" w:rsidRDefault="006E16FD" w:rsidP="00816346">
            <w:pPr>
              <w:pStyle w:val="Heading21"/>
              <w:keepNext/>
            </w:pPr>
            <w:r w:rsidRPr="00F514A0">
              <w:t>Unit Descriptor</w:t>
            </w:r>
          </w:p>
        </w:tc>
        <w:tc>
          <w:tcPr>
            <w:tcW w:w="6917" w:type="dxa"/>
            <w:gridSpan w:val="3"/>
          </w:tcPr>
          <w:p w14:paraId="42C89292" w14:textId="77777777" w:rsidR="006E16FD" w:rsidRDefault="006E16FD" w:rsidP="00816346">
            <w:pPr>
              <w:pStyle w:val="unittext"/>
              <w:keepNext/>
            </w:pPr>
            <w:r>
              <w:t xml:space="preserve">This unit describes the skills and knowledge to interpret and critically </w:t>
            </w:r>
            <w:r w:rsidRPr="005E23A2">
              <w:t>evaluate and synthesise a</w:t>
            </w:r>
            <w:r>
              <w:t xml:space="preserve"> range of highly complex </w:t>
            </w:r>
            <w:r w:rsidRPr="00966D7D">
              <w:t>paper based and w</w:t>
            </w:r>
            <w:r>
              <w:t>eb based text types for learning purposes. These include intricate, dense and extended texts across a broad range of contexts including specialised contexts. Students at this level work autonomously and use and evaluate a broad range of support resources.</w:t>
            </w:r>
          </w:p>
          <w:p w14:paraId="23ABC52E" w14:textId="77777777" w:rsidR="006E16FD" w:rsidRPr="00F514A0" w:rsidRDefault="006E16FD" w:rsidP="00816346">
            <w:pPr>
              <w:pStyle w:val="unittext"/>
              <w:keepNext/>
            </w:pPr>
            <w:r>
              <w:t>The required outcomes described in this unit contribute to the achievement of Australian Core Skills Framework indicators for Reading at Level 5: 5.03 &amp; 5.04</w:t>
            </w:r>
            <w:r w:rsidRPr="00F514A0">
              <w:t xml:space="preserve"> </w:t>
            </w:r>
          </w:p>
        </w:tc>
      </w:tr>
      <w:tr w:rsidR="006E16FD" w:rsidRPr="00F514A0" w14:paraId="1AE9EEDE" w14:textId="77777777" w:rsidTr="00460765">
        <w:tc>
          <w:tcPr>
            <w:tcW w:w="2830" w:type="dxa"/>
          </w:tcPr>
          <w:p w14:paraId="2A04E619" w14:textId="77777777" w:rsidR="006E16FD" w:rsidRPr="00F514A0" w:rsidRDefault="006E16FD" w:rsidP="00816346">
            <w:pPr>
              <w:pStyle w:val="Heading21"/>
              <w:keepNext/>
            </w:pPr>
            <w:r w:rsidRPr="00F514A0">
              <w:t>Employability Skills</w:t>
            </w:r>
          </w:p>
        </w:tc>
        <w:tc>
          <w:tcPr>
            <w:tcW w:w="6917" w:type="dxa"/>
            <w:gridSpan w:val="3"/>
          </w:tcPr>
          <w:p w14:paraId="18FC1CCF" w14:textId="77777777" w:rsidR="006E16FD" w:rsidRPr="00F514A0" w:rsidRDefault="006E16FD" w:rsidP="00816346">
            <w:pPr>
              <w:pStyle w:val="unittext"/>
              <w:keepNext/>
            </w:pPr>
            <w:r w:rsidRPr="00F514A0">
              <w:t>This unit contains employability skills.</w:t>
            </w:r>
          </w:p>
        </w:tc>
      </w:tr>
      <w:tr w:rsidR="006E16FD" w:rsidRPr="00F514A0" w14:paraId="5DDC051E" w14:textId="77777777" w:rsidTr="00460765">
        <w:tc>
          <w:tcPr>
            <w:tcW w:w="2830" w:type="dxa"/>
          </w:tcPr>
          <w:p w14:paraId="1B7D80EF" w14:textId="77777777" w:rsidR="006E16FD" w:rsidRPr="00F514A0" w:rsidRDefault="006E16FD" w:rsidP="00816346">
            <w:pPr>
              <w:pStyle w:val="Heading21"/>
              <w:keepNext/>
            </w:pPr>
            <w:r w:rsidRPr="00F514A0">
              <w:t>Application of the Unit</w:t>
            </w:r>
          </w:p>
        </w:tc>
        <w:tc>
          <w:tcPr>
            <w:tcW w:w="6917" w:type="dxa"/>
            <w:gridSpan w:val="3"/>
          </w:tcPr>
          <w:p w14:paraId="38C812D6" w14:textId="77777777" w:rsidR="006E16FD" w:rsidRPr="00F514A0" w:rsidRDefault="006E16FD" w:rsidP="00816346">
            <w:pPr>
              <w:pStyle w:val="unittext"/>
              <w:keepNext/>
            </w:pPr>
            <w:r w:rsidRPr="00F514A0">
              <w:t xml:space="preserve">This unit applies to those seeking to improve their further education participation options and who need to develop a range of </w:t>
            </w:r>
            <w:r>
              <w:t xml:space="preserve">critical </w:t>
            </w:r>
            <w:r w:rsidRPr="00F514A0">
              <w:t xml:space="preserve">reading skills both in a paper based and </w:t>
            </w:r>
            <w:r>
              <w:t>web based</w:t>
            </w:r>
            <w:r w:rsidRPr="00F514A0">
              <w:t xml:space="preserve"> context. These skills provide the foundation for future activities to extend reading skills to interpret and critically </w:t>
            </w:r>
            <w:r>
              <w:t>evaluate</w:t>
            </w:r>
            <w:r w:rsidRPr="00F514A0">
              <w:t xml:space="preserve"> </w:t>
            </w:r>
            <w:r>
              <w:t xml:space="preserve">highly </w:t>
            </w:r>
            <w:r w:rsidRPr="00F514A0">
              <w:t>complex text</w:t>
            </w:r>
            <w:r>
              <w:t xml:space="preserve"> types</w:t>
            </w:r>
            <w:r w:rsidRPr="00F514A0">
              <w:t xml:space="preserve"> for learning purposes and enable the learner to gain access to knowledge and skills which will assist them in future educational, employment and community activities.</w:t>
            </w:r>
          </w:p>
          <w:p w14:paraId="6E87768E" w14:textId="77777777" w:rsidR="006E16FD" w:rsidRPr="00F514A0" w:rsidRDefault="006E16FD" w:rsidP="00816346">
            <w:pPr>
              <w:pStyle w:val="unittext"/>
              <w:keepNext/>
            </w:pPr>
            <w:r>
              <w:t xml:space="preserve">Where application is as part of the Certificate III in General Education for Adults, it is recommended that application is integrated with the delivery and assessment of Core Skills writing unit </w:t>
            </w:r>
            <w:r w:rsidRPr="00BD303D">
              <w:rPr>
                <w:i/>
              </w:rPr>
              <w:t>VU22440</w:t>
            </w:r>
            <w:r>
              <w:rPr>
                <w:i/>
              </w:rPr>
              <w:t xml:space="preserve"> Create a range of highly complex texts for learning purposes</w:t>
            </w:r>
            <w:r>
              <w:t xml:space="preserve">. The link between reading and writing across the different domains also encourages co-delivery and assessment of additional units, such as </w:t>
            </w:r>
            <w:r w:rsidRPr="005E073F">
              <w:rPr>
                <w:i/>
              </w:rPr>
              <w:t>VU22435</w:t>
            </w:r>
            <w:r>
              <w:rPr>
                <w:i/>
              </w:rPr>
              <w:t xml:space="preserve"> Engage with a range of highly complex texts for personal purposes </w:t>
            </w:r>
            <w:r>
              <w:t xml:space="preserve">and </w:t>
            </w:r>
            <w:r w:rsidRPr="00BD303D">
              <w:rPr>
                <w:i/>
              </w:rPr>
              <w:t>VU22439</w:t>
            </w:r>
            <w:r>
              <w:rPr>
                <w:i/>
              </w:rPr>
              <w:t xml:space="preserve"> Create a range of highly complex texts for personal purposes</w:t>
            </w:r>
            <w:r>
              <w:t>.</w:t>
            </w:r>
          </w:p>
        </w:tc>
      </w:tr>
      <w:tr w:rsidR="006E16FD" w:rsidRPr="00F514A0" w14:paraId="1FAE2D2D" w14:textId="77777777" w:rsidTr="00460765">
        <w:tc>
          <w:tcPr>
            <w:tcW w:w="2830" w:type="dxa"/>
          </w:tcPr>
          <w:p w14:paraId="5CBD4084" w14:textId="77777777" w:rsidR="006E16FD" w:rsidRPr="00F514A0" w:rsidRDefault="006E16FD" w:rsidP="00816346">
            <w:pPr>
              <w:pStyle w:val="Heading21"/>
              <w:keepNext/>
            </w:pPr>
            <w:r w:rsidRPr="00F514A0">
              <w:t>Element</w:t>
            </w:r>
          </w:p>
          <w:p w14:paraId="6360E204" w14:textId="77777777" w:rsidR="006E16FD" w:rsidRPr="00F514A0" w:rsidRDefault="006E16FD" w:rsidP="00816346">
            <w:pPr>
              <w:pStyle w:val="text"/>
              <w:keepNext/>
            </w:pPr>
            <w:r w:rsidRPr="00F514A0">
              <w:t>Elements describe the essential outcomes of a unit of competency. Elements describe actions or outcomes that are demonstrable and assessable.</w:t>
            </w:r>
          </w:p>
        </w:tc>
        <w:tc>
          <w:tcPr>
            <w:tcW w:w="6917" w:type="dxa"/>
            <w:gridSpan w:val="3"/>
          </w:tcPr>
          <w:p w14:paraId="16CB9A08" w14:textId="77777777" w:rsidR="006E16FD" w:rsidRPr="00F514A0" w:rsidRDefault="006E16FD" w:rsidP="00816346">
            <w:pPr>
              <w:pStyle w:val="Heading21"/>
              <w:keepNext/>
            </w:pPr>
            <w:r w:rsidRPr="00F514A0">
              <w:t>Performance Criteria</w:t>
            </w:r>
          </w:p>
          <w:p w14:paraId="1BE0F1EF" w14:textId="77777777" w:rsidR="006E16FD" w:rsidRPr="00F514A0" w:rsidRDefault="006E16FD" w:rsidP="00816346">
            <w:pPr>
              <w:pStyle w:val="text"/>
              <w:keepNext/>
            </w:pPr>
            <w:r w:rsidRPr="00F514A0">
              <w:t>Performance criteria describe the required performance needed to demonstrate achievement of the element – they identify</w:t>
            </w:r>
            <w:r>
              <w:t xml:space="preserve"> the standard for the element. </w:t>
            </w:r>
            <w:r w:rsidRPr="00F514A0">
              <w:t>Where bold/italicised text is used, further information or explanation is detailed in the required skills and knowledge and/or the range statement. Assessment of performance is to be consistent with the evidence guide.</w:t>
            </w:r>
          </w:p>
        </w:tc>
      </w:tr>
      <w:tr w:rsidR="006E16FD" w:rsidRPr="00F514A0" w14:paraId="1B73459C" w14:textId="77777777" w:rsidTr="00460765">
        <w:tc>
          <w:tcPr>
            <w:tcW w:w="2830" w:type="dxa"/>
          </w:tcPr>
          <w:p w14:paraId="7807D888" w14:textId="77777777" w:rsidR="006E16FD" w:rsidRPr="00F514A0" w:rsidRDefault="006E16FD" w:rsidP="00816346">
            <w:pPr>
              <w:pStyle w:val="spacer"/>
            </w:pPr>
          </w:p>
        </w:tc>
        <w:tc>
          <w:tcPr>
            <w:tcW w:w="6917" w:type="dxa"/>
            <w:gridSpan w:val="3"/>
          </w:tcPr>
          <w:p w14:paraId="600ADAA8" w14:textId="77777777" w:rsidR="006E16FD" w:rsidRPr="00F514A0" w:rsidRDefault="006E16FD" w:rsidP="00816346">
            <w:pPr>
              <w:pStyle w:val="spacer"/>
            </w:pPr>
          </w:p>
        </w:tc>
      </w:tr>
      <w:tr w:rsidR="006E16FD" w:rsidRPr="00F514A0" w14:paraId="3F767AA3" w14:textId="77777777" w:rsidTr="00460765">
        <w:tc>
          <w:tcPr>
            <w:tcW w:w="2830" w:type="dxa"/>
            <w:vMerge w:val="restart"/>
          </w:tcPr>
          <w:p w14:paraId="30423EB3" w14:textId="77777777" w:rsidR="006E16FD" w:rsidRPr="00F514A0" w:rsidRDefault="006E16FD" w:rsidP="00816346">
            <w:pPr>
              <w:pStyle w:val="element"/>
              <w:keepNext/>
            </w:pPr>
            <w:r w:rsidRPr="00F514A0">
              <w:t>1</w:t>
            </w:r>
            <w:r w:rsidRPr="00F514A0">
              <w:tab/>
            </w:r>
            <w:r>
              <w:t>Access and s</w:t>
            </w:r>
            <w:r w:rsidRPr="00F514A0">
              <w:t xml:space="preserve">elect a range of </w:t>
            </w:r>
            <w:r>
              <w:t xml:space="preserve">highly </w:t>
            </w:r>
            <w:r w:rsidRPr="00F514A0">
              <w:t>complex p</w:t>
            </w:r>
            <w:r>
              <w:t>aper</w:t>
            </w:r>
            <w:r w:rsidRPr="00F514A0">
              <w:t xml:space="preserve"> and </w:t>
            </w:r>
            <w:r>
              <w:t xml:space="preserve">web based </w:t>
            </w:r>
            <w:r w:rsidRPr="00F514A0">
              <w:t>text</w:t>
            </w:r>
            <w:r>
              <w:t xml:space="preserve"> types</w:t>
            </w:r>
            <w:r w:rsidRPr="00F514A0">
              <w:t xml:space="preserve"> for learning</w:t>
            </w:r>
            <w:r>
              <w:t xml:space="preserve"> </w:t>
            </w:r>
            <w:r w:rsidRPr="00F514A0">
              <w:t>purposes</w:t>
            </w:r>
          </w:p>
        </w:tc>
        <w:tc>
          <w:tcPr>
            <w:tcW w:w="537" w:type="dxa"/>
          </w:tcPr>
          <w:p w14:paraId="786C2860" w14:textId="77777777" w:rsidR="006E16FD" w:rsidRPr="00F514A0" w:rsidRDefault="006E16FD" w:rsidP="00816346">
            <w:pPr>
              <w:pStyle w:val="PC"/>
              <w:keepNext/>
            </w:pPr>
            <w:r w:rsidRPr="00F514A0">
              <w:t>1.</w:t>
            </w:r>
            <w:r>
              <w:t>1</w:t>
            </w:r>
          </w:p>
        </w:tc>
        <w:tc>
          <w:tcPr>
            <w:tcW w:w="6380" w:type="dxa"/>
            <w:gridSpan w:val="2"/>
          </w:tcPr>
          <w:p w14:paraId="6855D26C" w14:textId="77777777" w:rsidR="006E16FD" w:rsidRPr="00F514A0" w:rsidRDefault="006E16FD" w:rsidP="00816346">
            <w:pPr>
              <w:pStyle w:val="unittext"/>
              <w:keepNext/>
            </w:pPr>
            <w:r w:rsidRPr="00F514A0">
              <w:t>Locate and access</w:t>
            </w:r>
            <w:r w:rsidRPr="00F514A0">
              <w:rPr>
                <w:b/>
                <w:i/>
              </w:rPr>
              <w:t xml:space="preserve"> </w:t>
            </w:r>
            <w:r w:rsidRPr="00F514A0">
              <w:t>a range of</w:t>
            </w:r>
            <w:r w:rsidRPr="00F514A0">
              <w:rPr>
                <w:b/>
                <w:i/>
              </w:rPr>
              <w:t xml:space="preserve"> </w:t>
            </w:r>
            <w:r>
              <w:rPr>
                <w:b/>
                <w:i/>
              </w:rPr>
              <w:t>highly complex text types</w:t>
            </w:r>
            <w:r w:rsidRPr="00F514A0">
              <w:t xml:space="preserve"> </w:t>
            </w:r>
          </w:p>
        </w:tc>
      </w:tr>
      <w:tr w:rsidR="006E16FD" w:rsidRPr="00F514A0" w14:paraId="6AF6F909" w14:textId="77777777" w:rsidTr="00460765">
        <w:tc>
          <w:tcPr>
            <w:tcW w:w="2830" w:type="dxa"/>
            <w:vMerge/>
          </w:tcPr>
          <w:p w14:paraId="3F4B8D4A" w14:textId="77777777" w:rsidR="006E16FD" w:rsidRPr="00F514A0" w:rsidRDefault="006E16FD" w:rsidP="00816346">
            <w:pPr>
              <w:pStyle w:val="element"/>
              <w:keepNext/>
            </w:pPr>
          </w:p>
        </w:tc>
        <w:tc>
          <w:tcPr>
            <w:tcW w:w="537" w:type="dxa"/>
          </w:tcPr>
          <w:p w14:paraId="50783410" w14:textId="77777777" w:rsidR="006E16FD" w:rsidRPr="00F514A0" w:rsidRDefault="006E16FD" w:rsidP="00816346">
            <w:pPr>
              <w:pStyle w:val="PC"/>
              <w:keepNext/>
            </w:pPr>
            <w:r>
              <w:t>1.2</w:t>
            </w:r>
          </w:p>
        </w:tc>
        <w:tc>
          <w:tcPr>
            <w:tcW w:w="6380" w:type="dxa"/>
            <w:gridSpan w:val="2"/>
          </w:tcPr>
          <w:p w14:paraId="2E721E09" w14:textId="77777777" w:rsidR="006E16FD" w:rsidRPr="00F514A0" w:rsidRDefault="006E16FD" w:rsidP="00816346">
            <w:pPr>
              <w:pStyle w:val="unittext"/>
              <w:keepNext/>
            </w:pPr>
            <w:r w:rsidRPr="00F514A0">
              <w:t>Clarify</w:t>
            </w:r>
            <w:r w:rsidRPr="00F514A0">
              <w:rPr>
                <w:b/>
                <w:i/>
              </w:rPr>
              <w:t xml:space="preserve"> own</w:t>
            </w:r>
            <w:r>
              <w:rPr>
                <w:b/>
                <w:i/>
              </w:rPr>
              <w:t xml:space="preserve"> specified</w:t>
            </w:r>
            <w:r w:rsidRPr="00F514A0">
              <w:rPr>
                <w:b/>
                <w:i/>
              </w:rPr>
              <w:t xml:space="preserve"> purposes</w:t>
            </w:r>
            <w:r w:rsidRPr="00F514A0">
              <w:t xml:space="preserve"> for engaging with texts</w:t>
            </w:r>
            <w:r>
              <w:t xml:space="preserve"> </w:t>
            </w:r>
          </w:p>
        </w:tc>
      </w:tr>
      <w:tr w:rsidR="006E16FD" w:rsidRPr="00F514A0" w14:paraId="784ED468" w14:textId="77777777" w:rsidTr="00460765">
        <w:tc>
          <w:tcPr>
            <w:tcW w:w="2830" w:type="dxa"/>
            <w:vMerge/>
          </w:tcPr>
          <w:p w14:paraId="1FBCD033" w14:textId="77777777" w:rsidR="006E16FD" w:rsidRPr="00F514A0" w:rsidRDefault="006E16FD" w:rsidP="00816346">
            <w:pPr>
              <w:pStyle w:val="element"/>
              <w:keepNext/>
            </w:pPr>
          </w:p>
        </w:tc>
        <w:tc>
          <w:tcPr>
            <w:tcW w:w="537" w:type="dxa"/>
          </w:tcPr>
          <w:p w14:paraId="298BE6CE" w14:textId="77777777" w:rsidR="006E16FD" w:rsidRPr="00F514A0" w:rsidRDefault="006E16FD" w:rsidP="00816346">
            <w:pPr>
              <w:pStyle w:val="PC"/>
              <w:keepNext/>
            </w:pPr>
            <w:r w:rsidRPr="00F514A0">
              <w:t>1.3</w:t>
            </w:r>
          </w:p>
        </w:tc>
        <w:tc>
          <w:tcPr>
            <w:tcW w:w="6380" w:type="dxa"/>
            <w:gridSpan w:val="2"/>
          </w:tcPr>
          <w:p w14:paraId="7722421A" w14:textId="77777777" w:rsidR="006E16FD" w:rsidRPr="00F514A0" w:rsidRDefault="006E16FD" w:rsidP="00816346">
            <w:pPr>
              <w:pStyle w:val="unittext"/>
              <w:keepNext/>
            </w:pPr>
            <w:r>
              <w:t>Critically evaluate</w:t>
            </w:r>
            <w:r w:rsidRPr="00F514A0">
              <w:t xml:space="preserve"> and select text</w:t>
            </w:r>
            <w:r>
              <w:t xml:space="preserve"> types</w:t>
            </w:r>
            <w:r w:rsidRPr="00F514A0">
              <w:t xml:space="preserve"> relevant to own learning purposes</w:t>
            </w:r>
            <w:r>
              <w:t>/needs</w:t>
            </w:r>
            <w:r w:rsidRPr="00F514A0">
              <w:t xml:space="preserve"> </w:t>
            </w:r>
          </w:p>
        </w:tc>
      </w:tr>
      <w:tr w:rsidR="006E16FD" w:rsidRPr="00F514A0" w14:paraId="6BD59530" w14:textId="77777777" w:rsidTr="00460765">
        <w:tc>
          <w:tcPr>
            <w:tcW w:w="2830" w:type="dxa"/>
          </w:tcPr>
          <w:p w14:paraId="03378874" w14:textId="77777777" w:rsidR="006E16FD" w:rsidRPr="00F514A0" w:rsidRDefault="006E16FD" w:rsidP="00816346">
            <w:pPr>
              <w:pStyle w:val="spacer"/>
            </w:pPr>
          </w:p>
        </w:tc>
        <w:tc>
          <w:tcPr>
            <w:tcW w:w="6917" w:type="dxa"/>
            <w:gridSpan w:val="3"/>
          </w:tcPr>
          <w:p w14:paraId="047A888F" w14:textId="77777777" w:rsidR="006E16FD" w:rsidRPr="00F514A0" w:rsidRDefault="006E16FD" w:rsidP="00816346">
            <w:pPr>
              <w:pStyle w:val="spacer"/>
            </w:pPr>
          </w:p>
        </w:tc>
      </w:tr>
      <w:tr w:rsidR="006E16FD" w:rsidRPr="00F514A0" w14:paraId="180860DD" w14:textId="77777777" w:rsidTr="00460765">
        <w:tc>
          <w:tcPr>
            <w:tcW w:w="2830" w:type="dxa"/>
            <w:vMerge w:val="restart"/>
          </w:tcPr>
          <w:p w14:paraId="7BC94EF5" w14:textId="77777777" w:rsidR="006E16FD" w:rsidRPr="00F514A0" w:rsidRDefault="006E16FD" w:rsidP="00816346">
            <w:pPr>
              <w:pStyle w:val="element"/>
              <w:keepNext/>
            </w:pPr>
            <w:r w:rsidRPr="00F514A0">
              <w:lastRenderedPageBreak/>
              <w:t>2</w:t>
            </w:r>
            <w:r w:rsidRPr="00F514A0">
              <w:tab/>
              <w:t xml:space="preserve">Review selected </w:t>
            </w:r>
            <w:r>
              <w:t>paper</w:t>
            </w:r>
            <w:r w:rsidRPr="00F514A0">
              <w:t xml:space="preserve"> and </w:t>
            </w:r>
            <w:r>
              <w:t>web based</w:t>
            </w:r>
            <w:r w:rsidRPr="00F514A0">
              <w:t xml:space="preserve"> texts </w:t>
            </w:r>
          </w:p>
        </w:tc>
        <w:tc>
          <w:tcPr>
            <w:tcW w:w="537" w:type="dxa"/>
          </w:tcPr>
          <w:p w14:paraId="74E6F9B9" w14:textId="77777777" w:rsidR="006E16FD" w:rsidRPr="00F514A0" w:rsidRDefault="006E16FD" w:rsidP="00816346">
            <w:pPr>
              <w:pStyle w:val="PC"/>
              <w:keepNext/>
            </w:pPr>
            <w:r w:rsidRPr="00F514A0">
              <w:t>2.1</w:t>
            </w:r>
          </w:p>
        </w:tc>
        <w:tc>
          <w:tcPr>
            <w:tcW w:w="6380" w:type="dxa"/>
            <w:gridSpan w:val="2"/>
          </w:tcPr>
          <w:p w14:paraId="5C071DA0" w14:textId="77777777" w:rsidR="006E16FD" w:rsidRPr="00F514A0" w:rsidRDefault="006E16FD" w:rsidP="00816346">
            <w:pPr>
              <w:pStyle w:val="unittext"/>
              <w:keepNext/>
            </w:pPr>
            <w:r w:rsidRPr="00F514A0">
              <w:t>Interpret the</w:t>
            </w:r>
            <w:r w:rsidRPr="00F514A0">
              <w:rPr>
                <w:b/>
              </w:rPr>
              <w:t xml:space="preserve"> </w:t>
            </w:r>
            <w:r w:rsidRPr="00D73786">
              <w:rPr>
                <w:b/>
                <w:i/>
              </w:rPr>
              <w:t>purpose</w:t>
            </w:r>
            <w:r>
              <w:rPr>
                <w:b/>
                <w:i/>
              </w:rPr>
              <w:t xml:space="preserve"> </w:t>
            </w:r>
            <w:r w:rsidRPr="005E23A2">
              <w:t>and audience</w:t>
            </w:r>
            <w:r w:rsidRPr="00F514A0">
              <w:rPr>
                <w:i/>
              </w:rPr>
              <w:t xml:space="preserve"> </w:t>
            </w:r>
            <w:r w:rsidRPr="00F514A0">
              <w:t>of the</w:t>
            </w:r>
            <w:r>
              <w:t xml:space="preserve"> selected</w:t>
            </w:r>
            <w:r w:rsidRPr="00F514A0">
              <w:t xml:space="preserve"> texts</w:t>
            </w:r>
          </w:p>
        </w:tc>
      </w:tr>
      <w:tr w:rsidR="006E16FD" w:rsidRPr="00F514A0" w14:paraId="379B548A" w14:textId="77777777" w:rsidTr="00460765">
        <w:tc>
          <w:tcPr>
            <w:tcW w:w="2830" w:type="dxa"/>
            <w:vMerge/>
          </w:tcPr>
          <w:p w14:paraId="1478BAAE" w14:textId="77777777" w:rsidR="006E16FD" w:rsidRPr="00F514A0" w:rsidRDefault="006E16FD" w:rsidP="00816346"/>
        </w:tc>
        <w:tc>
          <w:tcPr>
            <w:tcW w:w="537" w:type="dxa"/>
          </w:tcPr>
          <w:p w14:paraId="769E681E" w14:textId="77777777" w:rsidR="006E16FD" w:rsidRPr="00F514A0" w:rsidRDefault="006E16FD" w:rsidP="00816346">
            <w:pPr>
              <w:pStyle w:val="PC"/>
              <w:keepNext/>
            </w:pPr>
            <w:r w:rsidRPr="00F514A0">
              <w:t>2.2</w:t>
            </w:r>
          </w:p>
        </w:tc>
        <w:tc>
          <w:tcPr>
            <w:tcW w:w="6380" w:type="dxa"/>
            <w:gridSpan w:val="2"/>
          </w:tcPr>
          <w:p w14:paraId="360D4EF8" w14:textId="77777777" w:rsidR="006E16FD" w:rsidRPr="00F514A0" w:rsidRDefault="006E16FD" w:rsidP="00816346">
            <w:pPr>
              <w:pStyle w:val="unittext"/>
              <w:keepNext/>
              <w:rPr>
                <w:i/>
              </w:rPr>
            </w:pPr>
            <w:r w:rsidRPr="00F514A0">
              <w:t>Define</w:t>
            </w:r>
            <w:r w:rsidRPr="00F514A0">
              <w:rPr>
                <w:i/>
              </w:rPr>
              <w:t xml:space="preserve"> </w:t>
            </w:r>
            <w:r w:rsidRPr="005E23A2">
              <w:rPr>
                <w:b/>
                <w:i/>
              </w:rPr>
              <w:t>features of text</w:t>
            </w:r>
            <w:r>
              <w:rPr>
                <w:b/>
                <w:i/>
              </w:rPr>
              <w:t xml:space="preserve"> types </w:t>
            </w:r>
            <w:r w:rsidRPr="005E23A2">
              <w:t>selected</w:t>
            </w:r>
            <w:r>
              <w:rPr>
                <w:i/>
              </w:rPr>
              <w:t xml:space="preserve"> </w:t>
            </w:r>
          </w:p>
        </w:tc>
      </w:tr>
      <w:tr w:rsidR="006E16FD" w:rsidRPr="00F514A0" w14:paraId="477B5140" w14:textId="77777777" w:rsidTr="00460765">
        <w:tc>
          <w:tcPr>
            <w:tcW w:w="2830" w:type="dxa"/>
            <w:vMerge/>
          </w:tcPr>
          <w:p w14:paraId="5D0700CE" w14:textId="77777777" w:rsidR="006E16FD" w:rsidRPr="00F514A0" w:rsidRDefault="006E16FD" w:rsidP="00816346"/>
        </w:tc>
        <w:tc>
          <w:tcPr>
            <w:tcW w:w="537" w:type="dxa"/>
          </w:tcPr>
          <w:p w14:paraId="70B6D465" w14:textId="77777777" w:rsidR="006E16FD" w:rsidRPr="00F514A0" w:rsidRDefault="006E16FD" w:rsidP="00816346">
            <w:pPr>
              <w:pStyle w:val="PC"/>
              <w:keepNext/>
            </w:pPr>
            <w:r w:rsidRPr="00F514A0">
              <w:t>2.3</w:t>
            </w:r>
          </w:p>
        </w:tc>
        <w:tc>
          <w:tcPr>
            <w:tcW w:w="6380" w:type="dxa"/>
            <w:gridSpan w:val="2"/>
          </w:tcPr>
          <w:p w14:paraId="30FF26AC" w14:textId="77777777" w:rsidR="006E16FD" w:rsidRPr="00F514A0" w:rsidRDefault="006E16FD" w:rsidP="00816346">
            <w:pPr>
              <w:pStyle w:val="unittext"/>
              <w:keepNext/>
            </w:pPr>
            <w:r w:rsidRPr="00F514A0">
              <w:t>Apply</w:t>
            </w:r>
            <w:r>
              <w:t xml:space="preserve"> </w:t>
            </w:r>
            <w:r w:rsidRPr="005E23A2">
              <w:rPr>
                <w:b/>
                <w:i/>
              </w:rPr>
              <w:t>critical</w:t>
            </w:r>
            <w:r w:rsidRPr="00F514A0">
              <w:rPr>
                <w:i/>
              </w:rPr>
              <w:t xml:space="preserve"> </w:t>
            </w:r>
            <w:r w:rsidRPr="005E23A2">
              <w:rPr>
                <w:b/>
                <w:i/>
              </w:rPr>
              <w:t>reading strategies</w:t>
            </w:r>
            <w:r w:rsidRPr="00F514A0">
              <w:t xml:space="preserve"> to interpret </w:t>
            </w:r>
            <w:r>
              <w:t>and synthesise</w:t>
            </w:r>
            <w:r w:rsidRPr="00F514A0">
              <w:t xml:space="preserve"> ideas and supporting </w:t>
            </w:r>
            <w:r>
              <w:t>arguments in texts</w:t>
            </w:r>
            <w:r w:rsidRPr="00F514A0">
              <w:t xml:space="preserve"> </w:t>
            </w:r>
          </w:p>
        </w:tc>
      </w:tr>
      <w:tr w:rsidR="006E16FD" w:rsidRPr="00F514A0" w14:paraId="7C86AC8B" w14:textId="77777777" w:rsidTr="00460765">
        <w:tc>
          <w:tcPr>
            <w:tcW w:w="2830" w:type="dxa"/>
          </w:tcPr>
          <w:p w14:paraId="60E8EA00" w14:textId="77777777" w:rsidR="006E16FD" w:rsidRPr="00F514A0" w:rsidRDefault="006E16FD" w:rsidP="00816346">
            <w:pPr>
              <w:pStyle w:val="spacer"/>
            </w:pPr>
          </w:p>
        </w:tc>
        <w:tc>
          <w:tcPr>
            <w:tcW w:w="6917" w:type="dxa"/>
            <w:gridSpan w:val="3"/>
          </w:tcPr>
          <w:p w14:paraId="6265F576" w14:textId="77777777" w:rsidR="006E16FD" w:rsidRPr="00F514A0" w:rsidRDefault="006E16FD" w:rsidP="00816346">
            <w:pPr>
              <w:pStyle w:val="spacer"/>
            </w:pPr>
          </w:p>
        </w:tc>
      </w:tr>
      <w:tr w:rsidR="006E16FD" w:rsidRPr="00F514A0" w14:paraId="6D202AF0" w14:textId="77777777" w:rsidTr="00460765">
        <w:tc>
          <w:tcPr>
            <w:tcW w:w="2830" w:type="dxa"/>
            <w:vMerge w:val="restart"/>
          </w:tcPr>
          <w:p w14:paraId="55965A4A" w14:textId="77777777" w:rsidR="006E16FD" w:rsidRPr="00F514A0" w:rsidRDefault="006E16FD" w:rsidP="00816346">
            <w:pPr>
              <w:pStyle w:val="element"/>
              <w:keepNext/>
            </w:pPr>
            <w:r w:rsidRPr="00F514A0">
              <w:t>3</w:t>
            </w:r>
            <w:r w:rsidRPr="00F514A0">
              <w:tab/>
              <w:t xml:space="preserve">Critically </w:t>
            </w:r>
            <w:r>
              <w:t>evaluate selected</w:t>
            </w:r>
            <w:r w:rsidRPr="00F514A0">
              <w:t xml:space="preserve"> </w:t>
            </w:r>
            <w:r>
              <w:t xml:space="preserve">paper </w:t>
            </w:r>
            <w:r w:rsidRPr="00F514A0">
              <w:t xml:space="preserve">and </w:t>
            </w:r>
            <w:r>
              <w:t>web based</w:t>
            </w:r>
            <w:r w:rsidRPr="00F514A0">
              <w:t xml:space="preserve"> texts </w:t>
            </w:r>
          </w:p>
        </w:tc>
        <w:tc>
          <w:tcPr>
            <w:tcW w:w="537" w:type="dxa"/>
          </w:tcPr>
          <w:p w14:paraId="0412A439" w14:textId="77777777" w:rsidR="006E16FD" w:rsidRPr="00F514A0" w:rsidRDefault="006E16FD" w:rsidP="00816346">
            <w:pPr>
              <w:pStyle w:val="PC"/>
              <w:keepNext/>
            </w:pPr>
            <w:r w:rsidRPr="00F514A0">
              <w:t>3.</w:t>
            </w:r>
            <w:r>
              <w:t>1</w:t>
            </w:r>
          </w:p>
        </w:tc>
        <w:tc>
          <w:tcPr>
            <w:tcW w:w="6380" w:type="dxa"/>
            <w:gridSpan w:val="2"/>
          </w:tcPr>
          <w:p w14:paraId="5A32E24B" w14:textId="77777777" w:rsidR="006E16FD" w:rsidRPr="00F514A0" w:rsidRDefault="006E16FD" w:rsidP="00816346">
            <w:pPr>
              <w:pStyle w:val="unittext"/>
              <w:keepNext/>
            </w:pPr>
            <w:r>
              <w:t>Critically evaluate</w:t>
            </w:r>
            <w:r w:rsidRPr="00F514A0">
              <w:t xml:space="preserve"> </w:t>
            </w:r>
            <w:r w:rsidRPr="00F514A0">
              <w:rPr>
                <w:b/>
                <w:i/>
              </w:rPr>
              <w:t>devices</w:t>
            </w:r>
            <w:r w:rsidRPr="00F514A0">
              <w:t xml:space="preserve"> used</w:t>
            </w:r>
            <w:r w:rsidRPr="00F514A0">
              <w:rPr>
                <w:sz w:val="24"/>
                <w:szCs w:val="24"/>
              </w:rPr>
              <w:t xml:space="preserve"> </w:t>
            </w:r>
            <w:r w:rsidRPr="00F514A0">
              <w:t>to</w:t>
            </w:r>
            <w:r>
              <w:t xml:space="preserve"> convey and influence meaning</w:t>
            </w:r>
          </w:p>
        </w:tc>
      </w:tr>
      <w:tr w:rsidR="006E16FD" w:rsidRPr="00F514A0" w14:paraId="49973F67" w14:textId="77777777" w:rsidTr="00460765">
        <w:tc>
          <w:tcPr>
            <w:tcW w:w="2830" w:type="dxa"/>
            <w:vMerge/>
          </w:tcPr>
          <w:p w14:paraId="061C3546" w14:textId="77777777" w:rsidR="006E16FD" w:rsidRPr="00F514A0" w:rsidRDefault="006E16FD" w:rsidP="00816346">
            <w:pPr>
              <w:pStyle w:val="element"/>
              <w:keepNext/>
            </w:pPr>
          </w:p>
        </w:tc>
        <w:tc>
          <w:tcPr>
            <w:tcW w:w="537" w:type="dxa"/>
          </w:tcPr>
          <w:p w14:paraId="03346A1E" w14:textId="77777777" w:rsidR="006E16FD" w:rsidRPr="00F514A0" w:rsidRDefault="006E16FD" w:rsidP="00816346">
            <w:pPr>
              <w:pStyle w:val="PC"/>
              <w:keepNext/>
            </w:pPr>
            <w:r>
              <w:t>3.2</w:t>
            </w:r>
          </w:p>
        </w:tc>
        <w:tc>
          <w:tcPr>
            <w:tcW w:w="6380" w:type="dxa"/>
            <w:gridSpan w:val="2"/>
          </w:tcPr>
          <w:p w14:paraId="0CD7B068" w14:textId="77777777" w:rsidR="006E16FD" w:rsidRPr="00F514A0" w:rsidRDefault="006E16FD" w:rsidP="00816346">
            <w:pPr>
              <w:pStyle w:val="unittext"/>
              <w:keepNext/>
              <w:rPr>
                <w:b/>
                <w:i/>
              </w:rPr>
            </w:pPr>
            <w:r>
              <w:t xml:space="preserve">Critically evaluate the </w:t>
            </w:r>
            <w:r w:rsidRPr="00867BFD">
              <w:rPr>
                <w:b/>
                <w:i/>
              </w:rPr>
              <w:t>effectiveness</w:t>
            </w:r>
            <w:r w:rsidRPr="007C2B0C">
              <w:t xml:space="preserve"> of the texts and support judgements </w:t>
            </w:r>
          </w:p>
        </w:tc>
      </w:tr>
      <w:tr w:rsidR="006E16FD" w14:paraId="2058D45B" w14:textId="77777777" w:rsidTr="00460765">
        <w:tc>
          <w:tcPr>
            <w:tcW w:w="2830" w:type="dxa"/>
            <w:vMerge/>
          </w:tcPr>
          <w:p w14:paraId="4A683709" w14:textId="77777777" w:rsidR="006E16FD" w:rsidRPr="00F514A0" w:rsidRDefault="006E16FD" w:rsidP="00816346">
            <w:pPr>
              <w:pStyle w:val="element"/>
              <w:keepNext/>
            </w:pPr>
          </w:p>
        </w:tc>
        <w:tc>
          <w:tcPr>
            <w:tcW w:w="537" w:type="dxa"/>
          </w:tcPr>
          <w:p w14:paraId="1B144304" w14:textId="77777777" w:rsidR="006E16FD" w:rsidRPr="00F514A0" w:rsidRDefault="006E16FD" w:rsidP="00816346">
            <w:pPr>
              <w:pStyle w:val="PC"/>
              <w:keepNext/>
            </w:pPr>
            <w:r w:rsidRPr="00F514A0">
              <w:t>3.3</w:t>
            </w:r>
          </w:p>
        </w:tc>
        <w:tc>
          <w:tcPr>
            <w:tcW w:w="6380" w:type="dxa"/>
            <w:gridSpan w:val="2"/>
          </w:tcPr>
          <w:p w14:paraId="735BB5C2" w14:textId="77777777" w:rsidR="006E16FD" w:rsidRDefault="006E16FD" w:rsidP="00816346">
            <w:pPr>
              <w:pStyle w:val="unittext"/>
              <w:keepNext/>
            </w:pPr>
            <w:r>
              <w:t xml:space="preserve">Critically </w:t>
            </w:r>
            <w:r w:rsidRPr="00867BFD">
              <w:rPr>
                <w:b/>
                <w:i/>
              </w:rPr>
              <w:t>compare and contrast</w:t>
            </w:r>
            <w:r>
              <w:t xml:space="preserve"> the</w:t>
            </w:r>
            <w:r w:rsidRPr="00400FB6">
              <w:t xml:space="preserve"> texts</w:t>
            </w:r>
            <w:r w:rsidRPr="00F514A0" w:rsidDel="007C2B0C">
              <w:t xml:space="preserve"> </w:t>
            </w:r>
          </w:p>
        </w:tc>
      </w:tr>
      <w:tr w:rsidR="006E16FD" w:rsidRPr="00F514A0" w14:paraId="1E6BB413" w14:textId="77777777" w:rsidTr="00460765">
        <w:tc>
          <w:tcPr>
            <w:tcW w:w="2830" w:type="dxa"/>
            <w:vMerge/>
          </w:tcPr>
          <w:p w14:paraId="0AD76AB9" w14:textId="77777777" w:rsidR="006E16FD" w:rsidRPr="00F514A0" w:rsidRDefault="006E16FD" w:rsidP="00816346"/>
        </w:tc>
        <w:tc>
          <w:tcPr>
            <w:tcW w:w="537" w:type="dxa"/>
          </w:tcPr>
          <w:p w14:paraId="0525EF83" w14:textId="77777777" w:rsidR="006E16FD" w:rsidRPr="00F514A0" w:rsidRDefault="006E16FD" w:rsidP="00816346">
            <w:pPr>
              <w:pStyle w:val="PC"/>
              <w:keepNext/>
            </w:pPr>
            <w:r w:rsidRPr="00F514A0">
              <w:t>3.4</w:t>
            </w:r>
          </w:p>
        </w:tc>
        <w:tc>
          <w:tcPr>
            <w:tcW w:w="6380" w:type="dxa"/>
            <w:gridSpan w:val="2"/>
          </w:tcPr>
          <w:p w14:paraId="1B621FD3" w14:textId="77777777" w:rsidR="006E16FD" w:rsidRPr="00F514A0" w:rsidRDefault="006E16FD" w:rsidP="00816346">
            <w:pPr>
              <w:pStyle w:val="unittext"/>
              <w:keepNext/>
            </w:pPr>
            <w:r w:rsidRPr="00400FB6">
              <w:t>Assess relevance of texts to</w:t>
            </w:r>
            <w:r>
              <w:t xml:space="preserve"> identified</w:t>
            </w:r>
            <w:r w:rsidRPr="00400FB6">
              <w:t xml:space="preserve"> purpose</w:t>
            </w:r>
            <w:r w:rsidRPr="00F514A0" w:rsidDel="007C2B0C">
              <w:t xml:space="preserve"> </w:t>
            </w:r>
          </w:p>
        </w:tc>
      </w:tr>
      <w:tr w:rsidR="006E16FD" w:rsidRPr="00F514A0" w14:paraId="431950FD" w14:textId="77777777" w:rsidTr="00460765">
        <w:tc>
          <w:tcPr>
            <w:tcW w:w="2830" w:type="dxa"/>
          </w:tcPr>
          <w:p w14:paraId="24E80F40" w14:textId="77777777" w:rsidR="006E16FD" w:rsidRPr="00F514A0" w:rsidRDefault="006E16FD" w:rsidP="00816346">
            <w:pPr>
              <w:pStyle w:val="spacer"/>
            </w:pPr>
          </w:p>
        </w:tc>
        <w:tc>
          <w:tcPr>
            <w:tcW w:w="6917" w:type="dxa"/>
            <w:gridSpan w:val="3"/>
          </w:tcPr>
          <w:p w14:paraId="759DD5A0" w14:textId="77777777" w:rsidR="006E16FD" w:rsidRPr="00F514A0" w:rsidRDefault="006E16FD" w:rsidP="00816346">
            <w:pPr>
              <w:pStyle w:val="spacer"/>
            </w:pPr>
          </w:p>
        </w:tc>
      </w:tr>
      <w:tr w:rsidR="006E16FD" w:rsidRPr="00F514A0" w14:paraId="5264D226" w14:textId="77777777" w:rsidTr="00460765">
        <w:tc>
          <w:tcPr>
            <w:tcW w:w="9747" w:type="dxa"/>
            <w:gridSpan w:val="4"/>
          </w:tcPr>
          <w:p w14:paraId="3D44C91C" w14:textId="77777777" w:rsidR="006E16FD" w:rsidRPr="00F514A0" w:rsidRDefault="006E16FD" w:rsidP="00816346">
            <w:pPr>
              <w:pStyle w:val="Heading21"/>
              <w:keepNext/>
            </w:pPr>
            <w:r w:rsidRPr="00F514A0">
              <w:t>Required Knowledge and Skills</w:t>
            </w:r>
          </w:p>
          <w:p w14:paraId="12E410CA" w14:textId="77777777" w:rsidR="006E16FD" w:rsidRPr="00F514A0" w:rsidRDefault="006E16FD" w:rsidP="00816346">
            <w:pPr>
              <w:pStyle w:val="text"/>
              <w:keepNext/>
            </w:pPr>
            <w:r w:rsidRPr="00F514A0">
              <w:t>This describes the essential skills and knowledge and their level required for this unit.</w:t>
            </w:r>
          </w:p>
        </w:tc>
      </w:tr>
      <w:tr w:rsidR="006E16FD" w:rsidRPr="00F514A0" w14:paraId="40D9B9CC" w14:textId="77777777" w:rsidTr="00460765">
        <w:tc>
          <w:tcPr>
            <w:tcW w:w="9747" w:type="dxa"/>
            <w:gridSpan w:val="4"/>
          </w:tcPr>
          <w:p w14:paraId="00DEE190" w14:textId="77777777" w:rsidR="006E16FD" w:rsidRPr="00F514A0" w:rsidRDefault="006E16FD" w:rsidP="00816346">
            <w:pPr>
              <w:pStyle w:val="unittext"/>
              <w:keepNext/>
            </w:pPr>
            <w:r w:rsidRPr="00F514A0">
              <w:t>Required Knowledge:</w:t>
            </w:r>
          </w:p>
          <w:p w14:paraId="017FF80E" w14:textId="77777777" w:rsidR="006E16FD" w:rsidRPr="00F514A0" w:rsidRDefault="006E16FD" w:rsidP="006E16FD">
            <w:pPr>
              <w:pStyle w:val="bullet"/>
              <w:numPr>
                <w:ilvl w:val="0"/>
                <w:numId w:val="12"/>
              </w:numPr>
              <w:tabs>
                <w:tab w:val="clear" w:pos="820"/>
              </w:tabs>
              <w:ind w:left="284" w:hanging="284"/>
            </w:pPr>
            <w:r>
              <w:t xml:space="preserve">ways in which </w:t>
            </w:r>
            <w:r w:rsidRPr="00F514A0">
              <w:t>language is used to make hypotheses and convey implicit meaning to influence others</w:t>
            </w:r>
          </w:p>
          <w:p w14:paraId="255BE10B" w14:textId="77777777" w:rsidR="006E16FD" w:rsidRPr="00F514A0" w:rsidRDefault="006E16FD" w:rsidP="006E16FD">
            <w:pPr>
              <w:pStyle w:val="bullet"/>
              <w:numPr>
                <w:ilvl w:val="0"/>
                <w:numId w:val="12"/>
              </w:numPr>
              <w:tabs>
                <w:tab w:val="clear" w:pos="820"/>
              </w:tabs>
              <w:ind w:left="284" w:hanging="284"/>
            </w:pPr>
            <w:r w:rsidRPr="00F514A0">
              <w:t>broad vocabulary including idiom, colloquialisms, and cultural references, and specialised vocabulary as appropriate, to support comprehension</w:t>
            </w:r>
          </w:p>
          <w:p w14:paraId="50D52B90" w14:textId="77777777" w:rsidR="006E16FD" w:rsidRPr="00F514A0" w:rsidRDefault="006E16FD" w:rsidP="006E16FD">
            <w:pPr>
              <w:pStyle w:val="bullet"/>
              <w:numPr>
                <w:ilvl w:val="0"/>
                <w:numId w:val="12"/>
              </w:numPr>
              <w:tabs>
                <w:tab w:val="clear" w:pos="820"/>
              </w:tabs>
              <w:ind w:left="284" w:hanging="284"/>
            </w:pPr>
            <w:r w:rsidRPr="00F514A0">
              <w:t>devices used by writers to</w:t>
            </w:r>
            <w:r>
              <w:t xml:space="preserve"> convey and</w:t>
            </w:r>
            <w:r w:rsidRPr="00F514A0">
              <w:t xml:space="preserve"> </w:t>
            </w:r>
            <w:r>
              <w:t>influence</w:t>
            </w:r>
            <w:r w:rsidRPr="00F514A0">
              <w:t xml:space="preserve"> meaning and achieve purpose</w:t>
            </w:r>
          </w:p>
          <w:p w14:paraId="1CF50639" w14:textId="77777777" w:rsidR="006E16FD" w:rsidRPr="00F514A0" w:rsidRDefault="006E16FD" w:rsidP="006E16FD">
            <w:pPr>
              <w:pStyle w:val="bullet"/>
              <w:numPr>
                <w:ilvl w:val="0"/>
                <w:numId w:val="12"/>
              </w:numPr>
              <w:tabs>
                <w:tab w:val="clear" w:pos="820"/>
              </w:tabs>
              <w:ind w:left="284" w:hanging="284"/>
            </w:pPr>
            <w:r>
              <w:t xml:space="preserve">differences in presentation between </w:t>
            </w:r>
            <w:r w:rsidRPr="00F514A0">
              <w:t xml:space="preserve">paper based and </w:t>
            </w:r>
            <w:r>
              <w:t>web based</w:t>
            </w:r>
            <w:r w:rsidRPr="00F514A0">
              <w:t xml:space="preserve"> </w:t>
            </w:r>
            <w:r>
              <w:t>texts</w:t>
            </w:r>
          </w:p>
          <w:p w14:paraId="7EFC7ED6" w14:textId="77777777" w:rsidR="006E16FD" w:rsidRDefault="006E16FD" w:rsidP="006E16FD">
            <w:pPr>
              <w:pStyle w:val="bullet"/>
              <w:numPr>
                <w:ilvl w:val="0"/>
                <w:numId w:val="12"/>
              </w:numPr>
              <w:tabs>
                <w:tab w:val="clear" w:pos="820"/>
              </w:tabs>
              <w:ind w:left="284" w:hanging="284"/>
            </w:pPr>
            <w:r>
              <w:t>register and its influence on expression and meaning in text types</w:t>
            </w:r>
          </w:p>
          <w:p w14:paraId="379AD88B" w14:textId="77777777" w:rsidR="006E16FD" w:rsidRPr="00F514A0" w:rsidRDefault="006E16FD" w:rsidP="00816346">
            <w:pPr>
              <w:pStyle w:val="unittext"/>
              <w:keepNext/>
            </w:pPr>
            <w:r w:rsidRPr="00F514A0">
              <w:t>Required Skills:</w:t>
            </w:r>
          </w:p>
          <w:p w14:paraId="4A722FA0" w14:textId="77777777" w:rsidR="006E16FD" w:rsidRPr="00F514A0" w:rsidRDefault="006E16FD" w:rsidP="006E16FD">
            <w:pPr>
              <w:pStyle w:val="bullet"/>
              <w:numPr>
                <w:ilvl w:val="0"/>
                <w:numId w:val="12"/>
              </w:numPr>
              <w:tabs>
                <w:tab w:val="clear" w:pos="820"/>
              </w:tabs>
              <w:ind w:left="284" w:hanging="284"/>
            </w:pPr>
            <w:r w:rsidRPr="00F514A0">
              <w:t>problem solving skills to:</w:t>
            </w:r>
          </w:p>
          <w:p w14:paraId="1999F2E1" w14:textId="77777777" w:rsidR="006E16FD" w:rsidRPr="00F514A0" w:rsidRDefault="006E16FD" w:rsidP="00816346">
            <w:pPr>
              <w:pStyle w:val="endash"/>
            </w:pPr>
            <w:r w:rsidRPr="00F514A0">
              <w:t xml:space="preserve">apply a repertoire of strategies to interpret and critically </w:t>
            </w:r>
            <w:r>
              <w:t>evaluate</w:t>
            </w:r>
            <w:r w:rsidRPr="00F514A0">
              <w:t xml:space="preserve"> structurally complex texts</w:t>
            </w:r>
          </w:p>
          <w:p w14:paraId="42076ED7" w14:textId="77777777" w:rsidR="006E16FD" w:rsidRPr="00F514A0" w:rsidRDefault="006E16FD" w:rsidP="00816346">
            <w:pPr>
              <w:pStyle w:val="endash"/>
            </w:pPr>
            <w:r w:rsidRPr="00F514A0">
              <w:t>assess relevance of texts to own purposes and needs</w:t>
            </w:r>
          </w:p>
          <w:p w14:paraId="3234046D" w14:textId="77777777" w:rsidR="006E16FD" w:rsidRPr="00F514A0" w:rsidRDefault="006E16FD" w:rsidP="00816346">
            <w:pPr>
              <w:pStyle w:val="endash"/>
            </w:pPr>
            <w:r w:rsidRPr="00F514A0">
              <w:t>assess the validity</w:t>
            </w:r>
            <w:r>
              <w:t xml:space="preserve"> and credibility</w:t>
            </w:r>
            <w:r w:rsidRPr="00F514A0">
              <w:t xml:space="preserve"> of </w:t>
            </w:r>
            <w:r>
              <w:t>paper and web based texts, integrate complex concepts across different texts</w:t>
            </w:r>
          </w:p>
          <w:p w14:paraId="109A86AB" w14:textId="77777777" w:rsidR="006E16FD" w:rsidRPr="00F514A0" w:rsidRDefault="006E16FD" w:rsidP="006E16FD">
            <w:pPr>
              <w:pStyle w:val="bullet"/>
              <w:numPr>
                <w:ilvl w:val="0"/>
                <w:numId w:val="12"/>
              </w:numPr>
              <w:tabs>
                <w:tab w:val="clear" w:pos="820"/>
              </w:tabs>
              <w:ind w:left="284" w:hanging="284"/>
            </w:pPr>
            <w:r w:rsidRPr="00F514A0">
              <w:t>technology skills to</w:t>
            </w:r>
            <w:r>
              <w:t xml:space="preserve"> </w:t>
            </w:r>
            <w:r w:rsidRPr="00F514A0">
              <w:t xml:space="preserve">access and navigate </w:t>
            </w:r>
            <w:r>
              <w:t>web</w:t>
            </w:r>
            <w:r w:rsidRPr="00F514A0">
              <w:t xml:space="preserve"> based digital text to locate and assess </w:t>
            </w:r>
            <w:r>
              <w:t xml:space="preserve">highly </w:t>
            </w:r>
            <w:r w:rsidRPr="00F514A0">
              <w:t>complex</w:t>
            </w:r>
            <w:r>
              <w:t xml:space="preserve"> texts</w:t>
            </w:r>
          </w:p>
          <w:p w14:paraId="132D0306" w14:textId="77777777" w:rsidR="006E16FD" w:rsidRPr="00F514A0" w:rsidRDefault="006E16FD" w:rsidP="006E16FD">
            <w:pPr>
              <w:pStyle w:val="bullet"/>
              <w:numPr>
                <w:ilvl w:val="0"/>
                <w:numId w:val="12"/>
              </w:numPr>
              <w:tabs>
                <w:tab w:val="clear" w:pos="820"/>
              </w:tabs>
              <w:ind w:left="284" w:hanging="284"/>
            </w:pPr>
            <w:r w:rsidRPr="00F514A0">
              <w:t>pla</w:t>
            </w:r>
            <w:r>
              <w:t xml:space="preserve">nning and organising skills to </w:t>
            </w:r>
            <w:r w:rsidRPr="00F514A0">
              <w:t>gather, select and synthesise information</w:t>
            </w:r>
            <w:r>
              <w:t xml:space="preserve"> in texts </w:t>
            </w:r>
            <w:r w:rsidRPr="00F514A0">
              <w:t>for own specific purposes</w:t>
            </w:r>
            <w:r>
              <w:t>/needs</w:t>
            </w:r>
            <w:r w:rsidRPr="00F514A0">
              <w:t xml:space="preserve"> by defining</w:t>
            </w:r>
            <w:r>
              <w:t xml:space="preserve"> and reviewing own</w:t>
            </w:r>
            <w:r w:rsidRPr="00F514A0">
              <w:t xml:space="preserve"> information requirements both before and during research</w:t>
            </w:r>
          </w:p>
        </w:tc>
      </w:tr>
      <w:tr w:rsidR="006E16FD" w:rsidRPr="00F514A0" w14:paraId="1B12BF72" w14:textId="77777777" w:rsidTr="00460765">
        <w:tc>
          <w:tcPr>
            <w:tcW w:w="9747" w:type="dxa"/>
            <w:gridSpan w:val="4"/>
          </w:tcPr>
          <w:p w14:paraId="7BB99EEC" w14:textId="77777777" w:rsidR="006E16FD" w:rsidRPr="00F514A0" w:rsidRDefault="006E16FD" w:rsidP="00816346">
            <w:pPr>
              <w:pStyle w:val="spacer"/>
            </w:pPr>
          </w:p>
        </w:tc>
      </w:tr>
      <w:tr w:rsidR="006E16FD" w:rsidRPr="00F514A0" w14:paraId="6DD22D03" w14:textId="77777777" w:rsidTr="00460765">
        <w:tc>
          <w:tcPr>
            <w:tcW w:w="9747" w:type="dxa"/>
            <w:gridSpan w:val="4"/>
          </w:tcPr>
          <w:p w14:paraId="394727B2" w14:textId="77777777" w:rsidR="006E16FD" w:rsidRPr="00F514A0" w:rsidRDefault="006E16FD" w:rsidP="00816346">
            <w:pPr>
              <w:pStyle w:val="Heading21"/>
              <w:keepNext/>
            </w:pPr>
            <w:r w:rsidRPr="00F514A0">
              <w:t>Range Statement</w:t>
            </w:r>
          </w:p>
          <w:p w14:paraId="79CAA2BD" w14:textId="77777777" w:rsidR="006E16FD" w:rsidRPr="00F514A0" w:rsidRDefault="006E16FD" w:rsidP="00816346">
            <w:pPr>
              <w:pStyle w:val="text"/>
              <w:keepNext/>
            </w:pPr>
            <w:r w:rsidRPr="00F514A0">
              <w:t>The Range Statement relates to the unit of competency as a whole. It allows for different work environments and situations that may affect performance. Bold / italicised wording in the Performance Criteria is detailed below.</w:t>
            </w:r>
          </w:p>
        </w:tc>
      </w:tr>
      <w:tr w:rsidR="006E16FD" w:rsidRPr="00F514A0" w14:paraId="616BA31E" w14:textId="77777777" w:rsidTr="00460765">
        <w:tc>
          <w:tcPr>
            <w:tcW w:w="9747" w:type="dxa"/>
            <w:gridSpan w:val="4"/>
          </w:tcPr>
          <w:p w14:paraId="3315ABC6" w14:textId="77777777" w:rsidR="006E16FD" w:rsidRPr="00F514A0" w:rsidRDefault="006E16FD" w:rsidP="00816346">
            <w:pPr>
              <w:pStyle w:val="spacer"/>
            </w:pPr>
          </w:p>
        </w:tc>
      </w:tr>
      <w:tr w:rsidR="006E16FD" w:rsidRPr="00F514A0" w14:paraId="14EAEE91" w14:textId="77777777" w:rsidTr="00460765">
        <w:tc>
          <w:tcPr>
            <w:tcW w:w="3444" w:type="dxa"/>
            <w:gridSpan w:val="3"/>
          </w:tcPr>
          <w:p w14:paraId="795DAE15" w14:textId="77777777" w:rsidR="006E16FD" w:rsidRPr="00F514A0" w:rsidRDefault="006E16FD" w:rsidP="00816346">
            <w:pPr>
              <w:pStyle w:val="unittext"/>
              <w:keepNext/>
            </w:pPr>
            <w:r>
              <w:rPr>
                <w:b/>
                <w:i/>
              </w:rPr>
              <w:lastRenderedPageBreak/>
              <w:t xml:space="preserve">Highly </w:t>
            </w:r>
            <w:r w:rsidRPr="004736CF">
              <w:rPr>
                <w:b/>
                <w:i/>
              </w:rPr>
              <w:t>complex text</w:t>
            </w:r>
            <w:r>
              <w:rPr>
                <w:b/>
                <w:i/>
              </w:rPr>
              <w:t xml:space="preserve"> types</w:t>
            </w:r>
            <w:r w:rsidRPr="00F514A0">
              <w:t xml:space="preserve"> may include:</w:t>
            </w:r>
          </w:p>
        </w:tc>
        <w:tc>
          <w:tcPr>
            <w:tcW w:w="6303" w:type="dxa"/>
          </w:tcPr>
          <w:p w14:paraId="19EC42F5" w14:textId="77777777" w:rsidR="006E16FD" w:rsidRPr="00F514A0" w:rsidRDefault="006E16FD" w:rsidP="006E16FD">
            <w:pPr>
              <w:pStyle w:val="bullet"/>
              <w:numPr>
                <w:ilvl w:val="0"/>
                <w:numId w:val="12"/>
              </w:numPr>
              <w:tabs>
                <w:tab w:val="clear" w:pos="820"/>
              </w:tabs>
              <w:ind w:left="284" w:hanging="284"/>
            </w:pPr>
            <w:r>
              <w:t>dense</w:t>
            </w:r>
            <w:r w:rsidRPr="00F514A0">
              <w:t xml:space="preserve"> texts with highly embedded information and specialised language</w:t>
            </w:r>
          </w:p>
          <w:p w14:paraId="17D17711" w14:textId="77777777" w:rsidR="006E16FD" w:rsidRPr="00F514A0" w:rsidRDefault="006E16FD" w:rsidP="006E16FD">
            <w:pPr>
              <w:pStyle w:val="bullet"/>
              <w:numPr>
                <w:ilvl w:val="0"/>
                <w:numId w:val="12"/>
              </w:numPr>
              <w:tabs>
                <w:tab w:val="clear" w:pos="820"/>
              </w:tabs>
              <w:ind w:left="284" w:hanging="284"/>
            </w:pPr>
            <w:r>
              <w:t xml:space="preserve">web based </w:t>
            </w:r>
            <w:r w:rsidRPr="00F514A0">
              <w:t>, printed, handwritten and visual texts</w:t>
            </w:r>
            <w:r>
              <w:t xml:space="preserve"> which may include</w:t>
            </w:r>
            <w:r w:rsidRPr="00F514A0">
              <w:t>:</w:t>
            </w:r>
          </w:p>
          <w:p w14:paraId="59D17448" w14:textId="77777777" w:rsidR="006E16FD" w:rsidRPr="00F514A0" w:rsidRDefault="006E16FD" w:rsidP="00816346">
            <w:pPr>
              <w:pStyle w:val="endash"/>
            </w:pPr>
            <w:r w:rsidRPr="00F514A0">
              <w:t>informative texts for example, text books, research material</w:t>
            </w:r>
            <w:r>
              <w:t>/data</w:t>
            </w:r>
            <w:r w:rsidRPr="00F514A0">
              <w:t xml:space="preserve">, </w:t>
            </w:r>
            <w:r>
              <w:t xml:space="preserve">academic </w:t>
            </w:r>
            <w:r w:rsidRPr="00F514A0">
              <w:t>reports</w:t>
            </w:r>
            <w:r>
              <w:t xml:space="preserve"> and abstracts</w:t>
            </w:r>
            <w:r w:rsidRPr="00F514A0">
              <w:t xml:space="preserve"> including technical information, newspaper and journal articles instructional materials such as learner resources to support participation in tertiary courses, classroom based learning materials</w:t>
            </w:r>
          </w:p>
          <w:p w14:paraId="5366D555" w14:textId="77777777" w:rsidR="006E16FD" w:rsidRPr="00F514A0" w:rsidRDefault="006E16FD" w:rsidP="00816346">
            <w:pPr>
              <w:pStyle w:val="endash"/>
            </w:pPr>
            <w:r w:rsidRPr="00F514A0">
              <w:t>persuasive texts such as newspaper editorials and opinion pieces on complex subjects or issues</w:t>
            </w:r>
          </w:p>
          <w:p w14:paraId="2B12FC4A" w14:textId="77777777" w:rsidR="006E16FD" w:rsidRPr="00F514A0" w:rsidRDefault="006E16FD" w:rsidP="00816346">
            <w:pPr>
              <w:pStyle w:val="endash"/>
            </w:pPr>
            <w:r w:rsidRPr="00F514A0">
              <w:t>procedural manuals / learner guides</w:t>
            </w:r>
          </w:p>
          <w:p w14:paraId="126577A1" w14:textId="77777777" w:rsidR="006E16FD" w:rsidRPr="00F514A0" w:rsidRDefault="006E16FD" w:rsidP="00816346">
            <w:pPr>
              <w:pStyle w:val="endash"/>
            </w:pPr>
            <w:r w:rsidRPr="00F514A0">
              <w:t>lecture notes about a specialist area</w:t>
            </w:r>
          </w:p>
          <w:p w14:paraId="59AB1FAC" w14:textId="77777777" w:rsidR="006E16FD" w:rsidRPr="00F514A0" w:rsidRDefault="006E16FD" w:rsidP="00816346">
            <w:pPr>
              <w:pStyle w:val="endash"/>
            </w:pPr>
            <w:r>
              <w:t xml:space="preserve">complex </w:t>
            </w:r>
            <w:r w:rsidRPr="00F514A0">
              <w:t>fiction texts</w:t>
            </w:r>
          </w:p>
        </w:tc>
      </w:tr>
      <w:tr w:rsidR="006E16FD" w:rsidRPr="00F514A0" w14:paraId="707C82A2" w14:textId="77777777" w:rsidTr="00460765">
        <w:tc>
          <w:tcPr>
            <w:tcW w:w="3444" w:type="dxa"/>
            <w:gridSpan w:val="3"/>
          </w:tcPr>
          <w:p w14:paraId="13CEE56E" w14:textId="77777777" w:rsidR="006E16FD" w:rsidRDefault="006E16FD" w:rsidP="00816346">
            <w:pPr>
              <w:pStyle w:val="spacer"/>
            </w:pPr>
          </w:p>
        </w:tc>
        <w:tc>
          <w:tcPr>
            <w:tcW w:w="6303" w:type="dxa"/>
          </w:tcPr>
          <w:p w14:paraId="03445BA5" w14:textId="77777777" w:rsidR="006E16FD" w:rsidRPr="00F514A0" w:rsidRDefault="006E16FD" w:rsidP="00816346">
            <w:pPr>
              <w:pStyle w:val="spacer"/>
            </w:pPr>
          </w:p>
        </w:tc>
      </w:tr>
      <w:tr w:rsidR="006E16FD" w:rsidRPr="00F514A0" w14:paraId="62F05F3A" w14:textId="77777777" w:rsidTr="00460765">
        <w:tc>
          <w:tcPr>
            <w:tcW w:w="3444" w:type="dxa"/>
            <w:gridSpan w:val="3"/>
          </w:tcPr>
          <w:p w14:paraId="73AC7BCF" w14:textId="77777777" w:rsidR="006E16FD" w:rsidRDefault="006E16FD" w:rsidP="00816346">
            <w:pPr>
              <w:pStyle w:val="unittext"/>
              <w:keepNext/>
              <w:rPr>
                <w:b/>
                <w:i/>
              </w:rPr>
            </w:pPr>
            <w:r w:rsidRPr="00F514A0">
              <w:rPr>
                <w:b/>
                <w:i/>
              </w:rPr>
              <w:t>Own</w:t>
            </w:r>
            <w:r>
              <w:rPr>
                <w:b/>
                <w:i/>
              </w:rPr>
              <w:t xml:space="preserve"> specified</w:t>
            </w:r>
            <w:r w:rsidRPr="00F514A0">
              <w:rPr>
                <w:b/>
                <w:i/>
              </w:rPr>
              <w:t xml:space="preserve"> purposes</w:t>
            </w:r>
            <w:r w:rsidRPr="00F514A0">
              <w:rPr>
                <w:rFonts w:ascii="Times New Roman" w:hAnsi="Times New Roman"/>
                <w:i/>
                <w:sz w:val="24"/>
              </w:rPr>
              <w:t xml:space="preserve"> </w:t>
            </w:r>
            <w:r w:rsidRPr="00F514A0">
              <w:t>may include</w:t>
            </w:r>
            <w:r w:rsidRPr="002E72CB">
              <w:rPr>
                <w:rFonts w:ascii="Times New Roman" w:hAnsi="Times New Roman"/>
                <w:sz w:val="24"/>
              </w:rPr>
              <w:t>:</w:t>
            </w:r>
          </w:p>
        </w:tc>
        <w:tc>
          <w:tcPr>
            <w:tcW w:w="6303" w:type="dxa"/>
          </w:tcPr>
          <w:p w14:paraId="3B16A7D0" w14:textId="77777777" w:rsidR="006E16FD" w:rsidRDefault="006E16FD" w:rsidP="006E16FD">
            <w:pPr>
              <w:pStyle w:val="bullet"/>
              <w:numPr>
                <w:ilvl w:val="0"/>
                <w:numId w:val="12"/>
              </w:numPr>
              <w:tabs>
                <w:tab w:val="clear" w:pos="820"/>
              </w:tabs>
              <w:ind w:left="284" w:hanging="284"/>
            </w:pPr>
            <w:r w:rsidRPr="00F514A0">
              <w:t xml:space="preserve">to meet current and future study demands </w:t>
            </w:r>
          </w:p>
          <w:p w14:paraId="6F30BAE4" w14:textId="77777777" w:rsidR="006E16FD" w:rsidRDefault="006E16FD" w:rsidP="006E16FD">
            <w:pPr>
              <w:pStyle w:val="bullet"/>
              <w:numPr>
                <w:ilvl w:val="0"/>
                <w:numId w:val="12"/>
              </w:numPr>
              <w:tabs>
                <w:tab w:val="clear" w:pos="820"/>
              </w:tabs>
              <w:ind w:left="284" w:hanging="284"/>
            </w:pPr>
            <w:r>
              <w:t>to compare and evaluate information about different courses</w:t>
            </w:r>
          </w:p>
          <w:p w14:paraId="3B7E9EFC" w14:textId="77777777" w:rsidR="006E16FD" w:rsidRPr="00F514A0" w:rsidRDefault="006E16FD" w:rsidP="006E16FD">
            <w:pPr>
              <w:pStyle w:val="bullet"/>
              <w:numPr>
                <w:ilvl w:val="0"/>
                <w:numId w:val="12"/>
              </w:numPr>
              <w:tabs>
                <w:tab w:val="clear" w:pos="820"/>
              </w:tabs>
              <w:ind w:left="284" w:hanging="284"/>
            </w:pPr>
            <w:r>
              <w:t>to access and compare academic journal articles about a specialised area</w:t>
            </w:r>
          </w:p>
          <w:p w14:paraId="03A60197" w14:textId="77777777" w:rsidR="006E16FD" w:rsidRPr="00F514A0" w:rsidRDefault="006E16FD" w:rsidP="006E16FD">
            <w:pPr>
              <w:pStyle w:val="bullet"/>
              <w:numPr>
                <w:ilvl w:val="0"/>
                <w:numId w:val="12"/>
              </w:numPr>
              <w:tabs>
                <w:tab w:val="clear" w:pos="820"/>
              </w:tabs>
              <w:ind w:left="284" w:hanging="284"/>
            </w:pPr>
            <w:r>
              <w:t xml:space="preserve">to access </w:t>
            </w:r>
            <w:r w:rsidRPr="00F514A0">
              <w:t xml:space="preserve">information </w:t>
            </w:r>
            <w:r>
              <w:t>to complete a learning task</w:t>
            </w:r>
          </w:p>
          <w:p w14:paraId="1297C1BE" w14:textId="77777777" w:rsidR="006E16FD" w:rsidRPr="00F514A0" w:rsidRDefault="006E16FD" w:rsidP="006E16FD">
            <w:pPr>
              <w:pStyle w:val="bullet"/>
              <w:numPr>
                <w:ilvl w:val="0"/>
                <w:numId w:val="12"/>
              </w:numPr>
              <w:tabs>
                <w:tab w:val="clear" w:pos="820"/>
              </w:tabs>
              <w:ind w:left="284" w:hanging="284"/>
            </w:pPr>
            <w:r>
              <w:t>to compare and evaluate arguments on a research question</w:t>
            </w:r>
          </w:p>
        </w:tc>
      </w:tr>
      <w:tr w:rsidR="006E16FD" w:rsidRPr="00F514A0" w14:paraId="2D05B6AB" w14:textId="77777777" w:rsidTr="00460765">
        <w:tc>
          <w:tcPr>
            <w:tcW w:w="9747" w:type="dxa"/>
            <w:gridSpan w:val="4"/>
          </w:tcPr>
          <w:p w14:paraId="3A821FAB" w14:textId="77777777" w:rsidR="006E16FD" w:rsidRPr="00F514A0" w:rsidRDefault="006E16FD" w:rsidP="00816346">
            <w:pPr>
              <w:pStyle w:val="spacer"/>
            </w:pPr>
          </w:p>
        </w:tc>
      </w:tr>
      <w:tr w:rsidR="006E16FD" w:rsidRPr="00F514A0" w14:paraId="1093DA0C" w14:textId="77777777" w:rsidTr="00460765">
        <w:tc>
          <w:tcPr>
            <w:tcW w:w="3444" w:type="dxa"/>
            <w:gridSpan w:val="3"/>
          </w:tcPr>
          <w:p w14:paraId="4F3D85E7" w14:textId="77777777" w:rsidR="006E16FD" w:rsidRPr="00F514A0" w:rsidRDefault="006E16FD" w:rsidP="00816346">
            <w:pPr>
              <w:pStyle w:val="unittext"/>
              <w:keepNext/>
            </w:pPr>
            <w:r w:rsidRPr="004736CF">
              <w:rPr>
                <w:b/>
                <w:i/>
              </w:rPr>
              <w:t>Purpose</w:t>
            </w:r>
            <w:r>
              <w:rPr>
                <w:b/>
                <w:i/>
              </w:rPr>
              <w:t xml:space="preserve"> </w:t>
            </w:r>
            <w:r w:rsidRPr="00F514A0">
              <w:t xml:space="preserve">of texts may </w:t>
            </w:r>
            <w:r>
              <w:t>include</w:t>
            </w:r>
            <w:r w:rsidRPr="00F514A0">
              <w:t>:</w:t>
            </w:r>
          </w:p>
        </w:tc>
        <w:tc>
          <w:tcPr>
            <w:tcW w:w="6303" w:type="dxa"/>
          </w:tcPr>
          <w:p w14:paraId="0646C936" w14:textId="77777777" w:rsidR="006E16FD" w:rsidRPr="00F514A0" w:rsidRDefault="006E16FD" w:rsidP="006E16FD">
            <w:pPr>
              <w:pStyle w:val="bullet"/>
              <w:numPr>
                <w:ilvl w:val="0"/>
                <w:numId w:val="12"/>
              </w:numPr>
              <w:tabs>
                <w:tab w:val="clear" w:pos="820"/>
              </w:tabs>
              <w:ind w:left="284" w:hanging="284"/>
            </w:pPr>
            <w:r w:rsidRPr="00F514A0">
              <w:t>to</w:t>
            </w:r>
            <w:r>
              <w:t xml:space="preserve"> convey and contrast</w:t>
            </w:r>
            <w:r w:rsidRPr="00F514A0">
              <w:t xml:space="preserve"> knowledge for example subject based such as scientific, environmental, historical, technical</w:t>
            </w:r>
          </w:p>
          <w:p w14:paraId="64A1CB5F" w14:textId="77777777" w:rsidR="006E16FD" w:rsidRPr="00F514A0" w:rsidRDefault="006E16FD" w:rsidP="006E16FD">
            <w:pPr>
              <w:pStyle w:val="bullet"/>
              <w:numPr>
                <w:ilvl w:val="0"/>
                <w:numId w:val="12"/>
              </w:numPr>
              <w:tabs>
                <w:tab w:val="clear" w:pos="820"/>
              </w:tabs>
              <w:ind w:left="284" w:hanging="284"/>
            </w:pPr>
            <w:r w:rsidRPr="00F514A0">
              <w:t>to develop specialised skills for example</w:t>
            </w:r>
            <w:r>
              <w:t xml:space="preserve"> </w:t>
            </w:r>
            <w:r w:rsidRPr="00F514A0">
              <w:t xml:space="preserve">scientific methods, implementing a process or technique </w:t>
            </w:r>
          </w:p>
          <w:p w14:paraId="2E03E28A" w14:textId="77777777" w:rsidR="006E16FD" w:rsidRDefault="006E16FD" w:rsidP="006E16FD">
            <w:pPr>
              <w:pStyle w:val="bullet"/>
              <w:numPr>
                <w:ilvl w:val="0"/>
                <w:numId w:val="12"/>
              </w:numPr>
              <w:tabs>
                <w:tab w:val="clear" w:pos="820"/>
              </w:tabs>
              <w:ind w:left="284" w:hanging="284"/>
            </w:pPr>
            <w:r w:rsidRPr="00F514A0">
              <w:t>to provide options or advice for example about career pathways or further education pathways</w:t>
            </w:r>
          </w:p>
          <w:p w14:paraId="6616989B" w14:textId="77777777" w:rsidR="006E16FD" w:rsidRDefault="006E16FD" w:rsidP="006E16FD">
            <w:pPr>
              <w:pStyle w:val="bullet"/>
              <w:numPr>
                <w:ilvl w:val="0"/>
                <w:numId w:val="12"/>
              </w:numPr>
              <w:tabs>
                <w:tab w:val="clear" w:pos="820"/>
              </w:tabs>
              <w:ind w:left="284" w:hanging="284"/>
            </w:pPr>
            <w:r>
              <w:t xml:space="preserve">to provide multiple perspectives of a complex issue </w:t>
            </w:r>
          </w:p>
          <w:p w14:paraId="0BE94F4C" w14:textId="77777777" w:rsidR="006E16FD" w:rsidRPr="00F514A0" w:rsidRDefault="006E16FD" w:rsidP="006E16FD">
            <w:pPr>
              <w:pStyle w:val="bullet"/>
              <w:numPr>
                <w:ilvl w:val="0"/>
                <w:numId w:val="12"/>
              </w:numPr>
              <w:tabs>
                <w:tab w:val="clear" w:pos="820"/>
              </w:tabs>
              <w:ind w:left="284" w:hanging="284"/>
            </w:pPr>
            <w:r>
              <w:t>to make a specific impact on different audiences</w:t>
            </w:r>
          </w:p>
        </w:tc>
      </w:tr>
      <w:tr w:rsidR="006E16FD" w:rsidRPr="00F514A0" w14:paraId="6B1090DB" w14:textId="77777777" w:rsidTr="00460765">
        <w:tc>
          <w:tcPr>
            <w:tcW w:w="9747" w:type="dxa"/>
            <w:gridSpan w:val="4"/>
          </w:tcPr>
          <w:p w14:paraId="1320C41F" w14:textId="77777777" w:rsidR="006E16FD" w:rsidRPr="00F514A0" w:rsidRDefault="006E16FD" w:rsidP="00816346">
            <w:pPr>
              <w:pStyle w:val="spacer"/>
            </w:pPr>
          </w:p>
        </w:tc>
      </w:tr>
      <w:tr w:rsidR="006E16FD" w:rsidRPr="00F514A0" w14:paraId="681C044C" w14:textId="77777777" w:rsidTr="00460765">
        <w:tc>
          <w:tcPr>
            <w:tcW w:w="3444" w:type="dxa"/>
            <w:gridSpan w:val="3"/>
          </w:tcPr>
          <w:p w14:paraId="75921937" w14:textId="77777777" w:rsidR="006E16FD" w:rsidRPr="00F514A0" w:rsidRDefault="006E16FD" w:rsidP="00816346">
            <w:pPr>
              <w:pStyle w:val="unittext"/>
              <w:keepNext/>
              <w:rPr>
                <w:rFonts w:ascii="Times New Roman" w:hAnsi="Times New Roman"/>
                <w:i/>
                <w:sz w:val="24"/>
              </w:rPr>
            </w:pPr>
            <w:r w:rsidRPr="004736CF">
              <w:rPr>
                <w:b/>
                <w:i/>
              </w:rPr>
              <w:t>Features of text</w:t>
            </w:r>
            <w:r>
              <w:rPr>
                <w:b/>
                <w:i/>
              </w:rPr>
              <w:t xml:space="preserve"> types</w:t>
            </w:r>
            <w:r>
              <w:t xml:space="preserve"> may </w:t>
            </w:r>
            <w:r w:rsidRPr="00F514A0">
              <w:t>include:</w:t>
            </w:r>
          </w:p>
          <w:p w14:paraId="00DE5655" w14:textId="77777777" w:rsidR="006E16FD" w:rsidRPr="00F514A0" w:rsidRDefault="006E16FD" w:rsidP="00816346">
            <w:pPr>
              <w:rPr>
                <w:rFonts w:ascii="Times New Roman" w:hAnsi="Times New Roman"/>
                <w:i/>
                <w:sz w:val="24"/>
              </w:rPr>
            </w:pPr>
          </w:p>
        </w:tc>
        <w:tc>
          <w:tcPr>
            <w:tcW w:w="6303" w:type="dxa"/>
          </w:tcPr>
          <w:p w14:paraId="6CA2BE63" w14:textId="77777777" w:rsidR="006E16FD" w:rsidRPr="00F514A0" w:rsidRDefault="006E16FD" w:rsidP="00EC2B0F">
            <w:pPr>
              <w:pStyle w:val="bullet"/>
              <w:numPr>
                <w:ilvl w:val="0"/>
                <w:numId w:val="12"/>
              </w:numPr>
              <w:tabs>
                <w:tab w:val="clear" w:pos="820"/>
              </w:tabs>
              <w:ind w:left="284" w:hanging="284"/>
            </w:pPr>
            <w:r>
              <w:t xml:space="preserve">lexically </w:t>
            </w:r>
            <w:r w:rsidRPr="00F514A0">
              <w:t>dense texts with</w:t>
            </w:r>
            <w:r>
              <w:t xml:space="preserve"> highly</w:t>
            </w:r>
            <w:r w:rsidRPr="00F514A0">
              <w:t xml:space="preserve"> complex text structures, which use a variety of </w:t>
            </w:r>
            <w:r>
              <w:t xml:space="preserve">language and </w:t>
            </w:r>
            <w:r w:rsidRPr="00F514A0">
              <w:t>structures</w:t>
            </w:r>
            <w:r>
              <w:t xml:space="preserve"> to convey and influence </w:t>
            </w:r>
            <w:r w:rsidRPr="00457B50">
              <w:t>meaning which may include</w:t>
            </w:r>
            <w:r w:rsidRPr="00F514A0">
              <w:t xml:space="preserve"> </w:t>
            </w:r>
            <w:r>
              <w:t xml:space="preserve">highly </w:t>
            </w:r>
            <w:r w:rsidRPr="00F514A0">
              <w:t>complex narrative and expressive texts with</w:t>
            </w:r>
            <w:r>
              <w:t xml:space="preserve"> </w:t>
            </w:r>
            <w:r w:rsidRPr="008E6FF3">
              <w:t>highly embedded information</w:t>
            </w:r>
            <w:r w:rsidRPr="00F514A0">
              <w:t xml:space="preserve">, </w:t>
            </w:r>
            <w:r>
              <w:t xml:space="preserve">multiple </w:t>
            </w:r>
            <w:r w:rsidRPr="00F514A0">
              <w:t>points of view and perspectives, conflict development and resolution, different characters' point of view, multiple plot lines converging at the end, flash back or forwards, different time frames</w:t>
            </w:r>
          </w:p>
          <w:p w14:paraId="3A6ECF0E" w14:textId="77777777" w:rsidR="006E16FD" w:rsidRPr="00F514A0" w:rsidRDefault="006E16FD" w:rsidP="00EC2B0F">
            <w:pPr>
              <w:pStyle w:val="bullet"/>
              <w:numPr>
                <w:ilvl w:val="0"/>
                <w:numId w:val="12"/>
              </w:numPr>
              <w:tabs>
                <w:tab w:val="clear" w:pos="820"/>
              </w:tabs>
              <w:ind w:left="284" w:hanging="284"/>
            </w:pPr>
            <w:r>
              <w:t xml:space="preserve">highly </w:t>
            </w:r>
            <w:r w:rsidRPr="00F514A0">
              <w:t>complex informative texts containing multiple cause and effect</w:t>
            </w:r>
            <w:r>
              <w:t xml:space="preserve"> relationships</w:t>
            </w:r>
            <w:r w:rsidRPr="00F514A0">
              <w:t>, compar</w:t>
            </w:r>
            <w:r>
              <w:t>ison</w:t>
            </w:r>
            <w:r w:rsidRPr="00F514A0">
              <w:t xml:space="preserve"> and contrast, </w:t>
            </w:r>
            <w:r>
              <w:t>multiple sources</w:t>
            </w:r>
            <w:r w:rsidRPr="00F514A0">
              <w:t>, problem and solution with complex discourse markers, specialised vocabulary including technical vocabulary</w:t>
            </w:r>
          </w:p>
          <w:p w14:paraId="480A3177" w14:textId="77777777" w:rsidR="006E16FD" w:rsidRPr="00F514A0" w:rsidRDefault="006E16FD" w:rsidP="00EC2B0F">
            <w:pPr>
              <w:pStyle w:val="bullet"/>
              <w:numPr>
                <w:ilvl w:val="0"/>
                <w:numId w:val="12"/>
              </w:numPr>
              <w:tabs>
                <w:tab w:val="clear" w:pos="820"/>
              </w:tabs>
              <w:ind w:left="284" w:hanging="284"/>
            </w:pPr>
            <w:r>
              <w:lastRenderedPageBreak/>
              <w:t xml:space="preserve">highly </w:t>
            </w:r>
            <w:r w:rsidRPr="00F514A0">
              <w:t>complex procedural texts with</w:t>
            </w:r>
            <w:r>
              <w:t xml:space="preserve"> integrated and inferred</w:t>
            </w:r>
            <w:r w:rsidRPr="00F514A0">
              <w:t xml:space="preserve"> steps required to achieve goals and which may include precautions or warnings, options or alternatives, </w:t>
            </w:r>
            <w:r>
              <w:t xml:space="preserve">inferred </w:t>
            </w:r>
            <w:r w:rsidRPr="00F514A0">
              <w:t>hints and advice and supporting explanations</w:t>
            </w:r>
          </w:p>
          <w:p w14:paraId="4A1872DA" w14:textId="77777777" w:rsidR="006E16FD" w:rsidRPr="00F514A0" w:rsidRDefault="006E16FD" w:rsidP="00EC2B0F">
            <w:pPr>
              <w:pStyle w:val="bullet"/>
              <w:numPr>
                <w:ilvl w:val="0"/>
                <w:numId w:val="12"/>
              </w:numPr>
              <w:tabs>
                <w:tab w:val="clear" w:pos="820"/>
              </w:tabs>
              <w:ind w:left="284" w:hanging="284"/>
            </w:pPr>
            <w:r>
              <w:t xml:space="preserve">highly </w:t>
            </w:r>
            <w:r w:rsidRPr="00F514A0">
              <w:t>complex persuasive texts</w:t>
            </w:r>
            <w:r>
              <w:t xml:space="preserve"> with intended messages</w:t>
            </w:r>
            <w:r w:rsidRPr="00F514A0">
              <w:t xml:space="preserve"> that use emotive and persuasive language</w:t>
            </w:r>
            <w:r>
              <w:t>,</w:t>
            </w:r>
            <w:r w:rsidRPr="00F514A0">
              <w:t xml:space="preserve"> may pose rhetorical questions, include facts and opinions, writer’s bias</w:t>
            </w:r>
            <w:r>
              <w:t xml:space="preserve"> which</w:t>
            </w:r>
            <w:r w:rsidRPr="00F514A0">
              <w:t xml:space="preserve"> may be explicit or implicit, includes supporting materials and evidence, may include opposing views</w:t>
            </w:r>
            <w:r>
              <w:t xml:space="preserve"> and opinions</w:t>
            </w:r>
            <w:r w:rsidRPr="00F514A0">
              <w:t xml:space="preserve"> on a subject and might follow a standard format such as statement of opinion, argument, summing up or recommendation</w:t>
            </w:r>
          </w:p>
          <w:p w14:paraId="26FB001F" w14:textId="77777777" w:rsidR="006E16FD" w:rsidRPr="00F514A0" w:rsidRDefault="006E16FD" w:rsidP="00EC2B0F">
            <w:pPr>
              <w:pStyle w:val="bullet"/>
              <w:numPr>
                <w:ilvl w:val="0"/>
                <w:numId w:val="12"/>
              </w:numPr>
              <w:tabs>
                <w:tab w:val="clear" w:pos="820"/>
              </w:tabs>
              <w:ind w:left="284" w:hanging="284"/>
            </w:pPr>
            <w:r w:rsidRPr="00F514A0">
              <w:t>sentences:</w:t>
            </w:r>
          </w:p>
          <w:p w14:paraId="06406075" w14:textId="77777777" w:rsidR="006E16FD" w:rsidRPr="00F514A0" w:rsidRDefault="006E16FD" w:rsidP="00EC2B0F">
            <w:pPr>
              <w:pStyle w:val="bullet"/>
              <w:numPr>
                <w:ilvl w:val="0"/>
                <w:numId w:val="12"/>
              </w:numPr>
              <w:tabs>
                <w:tab w:val="clear" w:pos="820"/>
              </w:tabs>
              <w:ind w:left="284" w:hanging="284"/>
            </w:pPr>
            <w:r>
              <w:t xml:space="preserve">highly </w:t>
            </w:r>
            <w:r w:rsidRPr="00F514A0">
              <w:t xml:space="preserve">complex syntactic structures </w:t>
            </w:r>
          </w:p>
          <w:p w14:paraId="6EC12F02" w14:textId="77777777" w:rsidR="006E16FD" w:rsidRPr="00F514A0" w:rsidRDefault="006E16FD" w:rsidP="00EC2B0F">
            <w:pPr>
              <w:pStyle w:val="bullet"/>
              <w:numPr>
                <w:ilvl w:val="0"/>
                <w:numId w:val="12"/>
              </w:numPr>
              <w:tabs>
                <w:tab w:val="clear" w:pos="820"/>
              </w:tabs>
              <w:ind w:left="284" w:hanging="284"/>
            </w:pPr>
            <w:r w:rsidRPr="00F514A0">
              <w:t>highly embedded information</w:t>
            </w:r>
          </w:p>
          <w:p w14:paraId="04355D03" w14:textId="77777777" w:rsidR="006E16FD" w:rsidRPr="00F514A0" w:rsidRDefault="006E16FD" w:rsidP="00EC2B0F">
            <w:pPr>
              <w:pStyle w:val="bullet"/>
              <w:numPr>
                <w:ilvl w:val="0"/>
                <w:numId w:val="12"/>
              </w:numPr>
              <w:tabs>
                <w:tab w:val="clear" w:pos="820"/>
              </w:tabs>
              <w:ind w:left="284" w:hanging="284"/>
            </w:pPr>
            <w:r w:rsidRPr="00F514A0">
              <w:t>sophisticated stylistic devices such as nominalisation</w:t>
            </w:r>
          </w:p>
          <w:p w14:paraId="0E3DE42E" w14:textId="77777777" w:rsidR="006E16FD" w:rsidRPr="00F514A0" w:rsidRDefault="006E16FD" w:rsidP="00EC2B0F">
            <w:pPr>
              <w:pStyle w:val="bullet"/>
              <w:numPr>
                <w:ilvl w:val="0"/>
                <w:numId w:val="12"/>
              </w:numPr>
              <w:tabs>
                <w:tab w:val="clear" w:pos="820"/>
              </w:tabs>
              <w:ind w:left="284" w:hanging="284"/>
            </w:pPr>
            <w:r w:rsidRPr="00F514A0">
              <w:t>words / phrases/ abbreviations:</w:t>
            </w:r>
          </w:p>
          <w:p w14:paraId="77677301" w14:textId="77777777" w:rsidR="006E16FD" w:rsidRPr="00F514A0" w:rsidRDefault="006E16FD" w:rsidP="00EC2B0F">
            <w:pPr>
              <w:pStyle w:val="bullet"/>
              <w:numPr>
                <w:ilvl w:val="0"/>
                <w:numId w:val="12"/>
              </w:numPr>
              <w:tabs>
                <w:tab w:val="clear" w:pos="820"/>
              </w:tabs>
              <w:ind w:left="284" w:hanging="284"/>
            </w:pPr>
            <w:r w:rsidRPr="00F514A0">
              <w:t>broad vocabulary including idiom, colloquialisms, cultural references as appropriate</w:t>
            </w:r>
          </w:p>
          <w:p w14:paraId="56B3D357" w14:textId="77777777" w:rsidR="006E16FD" w:rsidRPr="00F514A0" w:rsidRDefault="006E16FD" w:rsidP="00EC2B0F">
            <w:pPr>
              <w:pStyle w:val="bullet"/>
              <w:numPr>
                <w:ilvl w:val="0"/>
                <w:numId w:val="12"/>
              </w:numPr>
              <w:tabs>
                <w:tab w:val="clear" w:pos="820"/>
              </w:tabs>
              <w:ind w:left="284" w:hanging="284"/>
            </w:pPr>
            <w:r w:rsidRPr="00F514A0">
              <w:t>vocabulary associated with personally relevant education activities and</w:t>
            </w:r>
            <w:r>
              <w:t xml:space="preserve"> highly</w:t>
            </w:r>
            <w:r w:rsidRPr="00F514A0">
              <w:t xml:space="preserve"> specialised areas</w:t>
            </w:r>
          </w:p>
          <w:p w14:paraId="4BBF92B0" w14:textId="77777777" w:rsidR="006E16FD" w:rsidRPr="00F514A0" w:rsidRDefault="006E16FD" w:rsidP="00EC2B0F">
            <w:pPr>
              <w:pStyle w:val="bullet"/>
              <w:numPr>
                <w:ilvl w:val="0"/>
                <w:numId w:val="12"/>
              </w:numPr>
              <w:tabs>
                <w:tab w:val="clear" w:pos="820"/>
              </w:tabs>
              <w:ind w:left="284" w:hanging="284"/>
            </w:pPr>
            <w:r w:rsidRPr="00F514A0">
              <w:t xml:space="preserve">technical terms linked to </w:t>
            </w:r>
            <w:r>
              <w:t>study areas</w:t>
            </w:r>
            <w:r w:rsidRPr="00F514A0">
              <w:t xml:space="preserve"> / subject areas</w:t>
            </w:r>
          </w:p>
          <w:p w14:paraId="0F6B3ADD" w14:textId="77777777" w:rsidR="006E16FD" w:rsidRPr="00F514A0" w:rsidRDefault="006E16FD" w:rsidP="00EC2B0F">
            <w:pPr>
              <w:pStyle w:val="bullet"/>
              <w:numPr>
                <w:ilvl w:val="0"/>
                <w:numId w:val="12"/>
              </w:numPr>
              <w:tabs>
                <w:tab w:val="clear" w:pos="820"/>
              </w:tabs>
              <w:ind w:left="284" w:hanging="284"/>
            </w:pPr>
            <w:r w:rsidRPr="00F514A0">
              <w:t>abbreviations associated with further and higher education such as TAFE, VET, VCE, HE</w:t>
            </w:r>
          </w:p>
          <w:p w14:paraId="1FBDEA5B" w14:textId="77777777" w:rsidR="006E16FD" w:rsidRPr="00F514A0" w:rsidRDefault="006E16FD" w:rsidP="00EC2B0F">
            <w:pPr>
              <w:pStyle w:val="bullet"/>
              <w:numPr>
                <w:ilvl w:val="0"/>
                <w:numId w:val="12"/>
              </w:numPr>
              <w:tabs>
                <w:tab w:val="clear" w:pos="820"/>
              </w:tabs>
              <w:ind w:left="284" w:hanging="284"/>
            </w:pPr>
            <w:r w:rsidRPr="00F514A0">
              <w:t xml:space="preserve">information and </w:t>
            </w:r>
            <w:r>
              <w:t>data</w:t>
            </w:r>
            <w:r w:rsidRPr="00F514A0">
              <w:t xml:space="preserve"> presented visually: </w:t>
            </w:r>
          </w:p>
          <w:p w14:paraId="53D47621" w14:textId="77777777" w:rsidR="006E16FD" w:rsidRPr="00F514A0" w:rsidRDefault="006E16FD" w:rsidP="00EC2B0F">
            <w:pPr>
              <w:pStyle w:val="bullet"/>
              <w:numPr>
                <w:ilvl w:val="0"/>
                <w:numId w:val="12"/>
              </w:numPr>
              <w:tabs>
                <w:tab w:val="clear" w:pos="820"/>
              </w:tabs>
              <w:ind w:left="284" w:hanging="284"/>
            </w:pPr>
            <w:r w:rsidRPr="00F514A0">
              <w:t>charts, tables, graphs of statistical data</w:t>
            </w:r>
          </w:p>
          <w:p w14:paraId="18C4BE5C" w14:textId="77777777" w:rsidR="006E16FD" w:rsidRPr="00F514A0" w:rsidRDefault="006E16FD" w:rsidP="00EC2B0F">
            <w:pPr>
              <w:pStyle w:val="bullet"/>
              <w:numPr>
                <w:ilvl w:val="0"/>
                <w:numId w:val="12"/>
              </w:numPr>
              <w:tabs>
                <w:tab w:val="clear" w:pos="820"/>
              </w:tabs>
              <w:ind w:left="284" w:hanging="284"/>
            </w:pPr>
            <w:r w:rsidRPr="00F514A0">
              <w:t>demographic data</w:t>
            </w:r>
          </w:p>
          <w:p w14:paraId="4EC79840" w14:textId="77777777" w:rsidR="006E16FD" w:rsidRPr="00F514A0" w:rsidRDefault="006E16FD" w:rsidP="00EC2B0F">
            <w:pPr>
              <w:pStyle w:val="bullet"/>
              <w:numPr>
                <w:ilvl w:val="0"/>
                <w:numId w:val="12"/>
              </w:numPr>
              <w:tabs>
                <w:tab w:val="clear" w:pos="820"/>
              </w:tabs>
              <w:ind w:left="284" w:hanging="284"/>
            </w:pPr>
            <w:r w:rsidRPr="00F514A0">
              <w:t>diagrams</w:t>
            </w:r>
          </w:p>
          <w:p w14:paraId="5A28BE5E" w14:textId="77777777" w:rsidR="006E16FD" w:rsidRPr="00F514A0" w:rsidRDefault="006E16FD" w:rsidP="00EC2B0F">
            <w:pPr>
              <w:pStyle w:val="bullet"/>
              <w:numPr>
                <w:ilvl w:val="0"/>
                <w:numId w:val="12"/>
              </w:numPr>
              <w:tabs>
                <w:tab w:val="clear" w:pos="820"/>
              </w:tabs>
              <w:ind w:left="284" w:hanging="284"/>
            </w:pPr>
            <w:r w:rsidRPr="00F514A0">
              <w:t>flowcharts</w:t>
            </w:r>
          </w:p>
        </w:tc>
      </w:tr>
      <w:tr w:rsidR="006E16FD" w:rsidRPr="00F514A0" w14:paraId="77B07AA2" w14:textId="77777777" w:rsidTr="00460765">
        <w:tc>
          <w:tcPr>
            <w:tcW w:w="9747" w:type="dxa"/>
            <w:gridSpan w:val="4"/>
          </w:tcPr>
          <w:p w14:paraId="15DDC3E2" w14:textId="77777777" w:rsidR="006E16FD" w:rsidRPr="00F514A0" w:rsidRDefault="006E16FD" w:rsidP="00816346">
            <w:pPr>
              <w:pStyle w:val="spacer"/>
            </w:pPr>
          </w:p>
        </w:tc>
      </w:tr>
      <w:tr w:rsidR="006E16FD" w:rsidRPr="00F514A0" w14:paraId="2F122962" w14:textId="77777777" w:rsidTr="00460765">
        <w:tc>
          <w:tcPr>
            <w:tcW w:w="3444" w:type="dxa"/>
            <w:gridSpan w:val="3"/>
          </w:tcPr>
          <w:p w14:paraId="485D8845" w14:textId="77777777" w:rsidR="006E16FD" w:rsidRPr="00F514A0" w:rsidRDefault="006E16FD" w:rsidP="00816346">
            <w:pPr>
              <w:pStyle w:val="unittext"/>
              <w:keepNext/>
            </w:pPr>
            <w:r>
              <w:rPr>
                <w:b/>
                <w:i/>
              </w:rPr>
              <w:t>Critical r</w:t>
            </w:r>
            <w:r w:rsidRPr="004736CF">
              <w:rPr>
                <w:b/>
                <w:i/>
              </w:rPr>
              <w:t>eading strategies</w:t>
            </w:r>
            <w:r w:rsidRPr="00F514A0">
              <w:t xml:space="preserve"> may include:</w:t>
            </w:r>
          </w:p>
        </w:tc>
        <w:tc>
          <w:tcPr>
            <w:tcW w:w="6303" w:type="dxa"/>
          </w:tcPr>
          <w:p w14:paraId="47419CCD" w14:textId="77777777" w:rsidR="006E16FD" w:rsidRPr="00086ADD" w:rsidRDefault="006E16FD" w:rsidP="00816346">
            <w:pPr>
              <w:pStyle w:val="endash"/>
            </w:pPr>
            <w:r w:rsidRPr="00F514A0">
              <w:t>a broad range of meaning-making strategies to</w:t>
            </w:r>
            <w:r>
              <w:t xml:space="preserve"> </w:t>
            </w:r>
            <w:r w:rsidRPr="00086ADD">
              <w:t>make complex conceptual connections, and/or causal relationships</w:t>
            </w:r>
            <w:r>
              <w:t xml:space="preserve"> such as:</w:t>
            </w:r>
          </w:p>
          <w:p w14:paraId="3B29473B" w14:textId="77777777" w:rsidR="006E16FD" w:rsidRPr="00F514A0" w:rsidRDefault="006E16FD" w:rsidP="00816346">
            <w:pPr>
              <w:pStyle w:val="endash"/>
            </w:pPr>
            <w:r>
              <w:t>drawing on</w:t>
            </w:r>
            <w:r w:rsidRPr="00F514A0">
              <w:t xml:space="preserve"> a range of specialised vocabulary of relevance to</w:t>
            </w:r>
            <w:r>
              <w:t xml:space="preserve"> specific areas of</w:t>
            </w:r>
            <w:r w:rsidRPr="00F514A0">
              <w:t xml:space="preserve"> further learning</w:t>
            </w:r>
            <w:r>
              <w:t xml:space="preserve"> and study</w:t>
            </w:r>
          </w:p>
          <w:p w14:paraId="399E6558" w14:textId="77777777" w:rsidR="006E16FD" w:rsidRPr="00F514A0" w:rsidRDefault="006E16FD" w:rsidP="00816346">
            <w:pPr>
              <w:pStyle w:val="endash"/>
            </w:pPr>
            <w:r w:rsidRPr="00F514A0">
              <w:t>recognising ways in which punctuation conveys a range of emotions or intentions</w:t>
            </w:r>
          </w:p>
          <w:p w14:paraId="0CA2C2AE" w14:textId="77777777" w:rsidR="006E16FD" w:rsidRPr="00F514A0" w:rsidRDefault="006E16FD" w:rsidP="00816346">
            <w:pPr>
              <w:pStyle w:val="endash"/>
            </w:pPr>
            <w:r w:rsidRPr="00F514A0">
              <w:t>making</w:t>
            </w:r>
            <w:r>
              <w:t xml:space="preserve"> critical</w:t>
            </w:r>
            <w:r w:rsidRPr="00F514A0">
              <w:t xml:space="preserve"> comparisons of information contained in</w:t>
            </w:r>
            <w:r>
              <w:t xml:space="preserve"> different</w:t>
            </w:r>
            <w:r w:rsidRPr="00F514A0">
              <w:t xml:space="preserve"> texts</w:t>
            </w:r>
          </w:p>
          <w:p w14:paraId="5B133B4A" w14:textId="77777777" w:rsidR="006E16FD" w:rsidRPr="00F514A0" w:rsidRDefault="006E16FD" w:rsidP="00816346">
            <w:pPr>
              <w:pStyle w:val="endash"/>
            </w:pPr>
            <w:r w:rsidRPr="00F514A0">
              <w:t>interpreting linking devices accurately to make complex conceptual connections, and/or causal relationships</w:t>
            </w:r>
          </w:p>
          <w:p w14:paraId="0BD67AED" w14:textId="77777777" w:rsidR="006E16FD" w:rsidRPr="00F514A0" w:rsidRDefault="006E16FD" w:rsidP="00816346">
            <w:pPr>
              <w:pStyle w:val="endash"/>
            </w:pPr>
            <w:r w:rsidRPr="00F514A0">
              <w:t>exploring how the writer’s choice of language conveys mood and meaning</w:t>
            </w:r>
          </w:p>
          <w:p w14:paraId="3E367EEF" w14:textId="77777777" w:rsidR="006E16FD" w:rsidRPr="00F514A0" w:rsidRDefault="006E16FD" w:rsidP="00816346">
            <w:pPr>
              <w:pStyle w:val="endash"/>
            </w:pPr>
            <w:r w:rsidRPr="00F514A0">
              <w:t>reviewing the ways in which the writer’s use of a range of language structures impacts on the reader</w:t>
            </w:r>
            <w:r>
              <w:t xml:space="preserve"> for </w:t>
            </w:r>
            <w:r>
              <w:lastRenderedPageBreak/>
              <w:t>example conveying underlying values and subtle nuances</w:t>
            </w:r>
          </w:p>
          <w:p w14:paraId="4BB07070" w14:textId="77777777" w:rsidR="006E16FD" w:rsidRDefault="006E16FD" w:rsidP="00816346">
            <w:pPr>
              <w:pStyle w:val="endash"/>
            </w:pPr>
            <w:r>
              <w:t xml:space="preserve">critically </w:t>
            </w:r>
            <w:r w:rsidRPr="00F514A0">
              <w:t>analysing the effectiveness of the writer’s choice of supporting materials</w:t>
            </w:r>
            <w:r>
              <w:t xml:space="preserve"> and the reliability of their source</w:t>
            </w:r>
          </w:p>
          <w:p w14:paraId="4AD65BD1" w14:textId="77777777" w:rsidR="006E16FD" w:rsidRPr="00F514A0" w:rsidRDefault="006E16FD" w:rsidP="00816346">
            <w:pPr>
              <w:pStyle w:val="endash"/>
            </w:pPr>
            <w:r>
              <w:t>writer’s selection of specific text type to suit audience and purpose</w:t>
            </w:r>
          </w:p>
          <w:p w14:paraId="1C8D46AE" w14:textId="77777777" w:rsidR="006E16FD" w:rsidRPr="00F514A0" w:rsidRDefault="006E16FD" w:rsidP="006E16FD">
            <w:pPr>
              <w:pStyle w:val="bullet"/>
              <w:numPr>
                <w:ilvl w:val="0"/>
                <w:numId w:val="12"/>
              </w:numPr>
              <w:tabs>
                <w:tab w:val="clear" w:pos="820"/>
              </w:tabs>
              <w:ind w:left="284" w:hanging="284"/>
            </w:pPr>
            <w:r w:rsidRPr="00F514A0">
              <w:t>de-coding strategies:</w:t>
            </w:r>
          </w:p>
          <w:p w14:paraId="72DD4E4F" w14:textId="77777777" w:rsidR="006E16FD" w:rsidRPr="00F514A0" w:rsidRDefault="006E16FD" w:rsidP="00816346">
            <w:pPr>
              <w:pStyle w:val="endash"/>
            </w:pPr>
            <w:r w:rsidRPr="00F514A0">
              <w:t xml:space="preserve">using a broad range of word identification strategies, including word derivations and meanings </w:t>
            </w:r>
          </w:p>
        </w:tc>
      </w:tr>
      <w:tr w:rsidR="006E16FD" w:rsidRPr="00F514A0" w14:paraId="2FFEDA95" w14:textId="77777777" w:rsidTr="00460765">
        <w:tc>
          <w:tcPr>
            <w:tcW w:w="3444" w:type="dxa"/>
            <w:gridSpan w:val="3"/>
          </w:tcPr>
          <w:p w14:paraId="66CA51AB" w14:textId="77777777" w:rsidR="006E16FD" w:rsidRPr="00F514A0" w:rsidRDefault="006E16FD" w:rsidP="00816346">
            <w:pPr>
              <w:pStyle w:val="spacer"/>
            </w:pPr>
          </w:p>
        </w:tc>
        <w:tc>
          <w:tcPr>
            <w:tcW w:w="6303" w:type="dxa"/>
          </w:tcPr>
          <w:p w14:paraId="7AABE861" w14:textId="77777777" w:rsidR="006E16FD" w:rsidRPr="00F514A0" w:rsidRDefault="006E16FD" w:rsidP="00816346">
            <w:pPr>
              <w:pStyle w:val="spacer"/>
            </w:pPr>
          </w:p>
        </w:tc>
      </w:tr>
      <w:tr w:rsidR="006E16FD" w:rsidRPr="00F514A0" w14:paraId="00A7C33A" w14:textId="77777777" w:rsidTr="00460765">
        <w:tc>
          <w:tcPr>
            <w:tcW w:w="3444" w:type="dxa"/>
            <w:gridSpan w:val="3"/>
          </w:tcPr>
          <w:p w14:paraId="5F145E05" w14:textId="77777777" w:rsidR="006E16FD" w:rsidRPr="00F514A0" w:rsidRDefault="006E16FD" w:rsidP="00816346">
            <w:pPr>
              <w:pStyle w:val="unittext"/>
              <w:keepNext/>
            </w:pPr>
            <w:r w:rsidRPr="00F514A0">
              <w:rPr>
                <w:b/>
                <w:i/>
              </w:rPr>
              <w:t xml:space="preserve">Devices </w:t>
            </w:r>
            <w:r w:rsidRPr="00F514A0">
              <w:t>may</w:t>
            </w:r>
            <w:r w:rsidRPr="00F514A0">
              <w:rPr>
                <w:rFonts w:ascii="Times New Roman" w:hAnsi="Times New Roman"/>
                <w:i/>
                <w:sz w:val="24"/>
              </w:rPr>
              <w:t xml:space="preserve"> </w:t>
            </w:r>
            <w:r w:rsidRPr="00F514A0">
              <w:t>include:</w:t>
            </w:r>
          </w:p>
        </w:tc>
        <w:tc>
          <w:tcPr>
            <w:tcW w:w="6303" w:type="dxa"/>
          </w:tcPr>
          <w:p w14:paraId="2B67C221" w14:textId="77777777" w:rsidR="006E16FD" w:rsidRPr="00F514A0" w:rsidRDefault="006E16FD" w:rsidP="006E16FD">
            <w:pPr>
              <w:pStyle w:val="bullet"/>
              <w:numPr>
                <w:ilvl w:val="0"/>
                <w:numId w:val="12"/>
              </w:numPr>
              <w:tabs>
                <w:tab w:val="clear" w:pos="820"/>
              </w:tabs>
              <w:ind w:left="284" w:hanging="284"/>
            </w:pPr>
            <w:r w:rsidRPr="00F514A0">
              <w:t>nuanced language</w:t>
            </w:r>
          </w:p>
          <w:p w14:paraId="468F3D6F" w14:textId="77777777" w:rsidR="006E16FD" w:rsidRPr="00F514A0" w:rsidRDefault="006E16FD" w:rsidP="006E16FD">
            <w:pPr>
              <w:pStyle w:val="bullet"/>
              <w:numPr>
                <w:ilvl w:val="0"/>
                <w:numId w:val="12"/>
              </w:numPr>
              <w:tabs>
                <w:tab w:val="clear" w:pos="820"/>
              </w:tabs>
              <w:ind w:left="284" w:hanging="284"/>
            </w:pPr>
            <w:r w:rsidRPr="00F514A0">
              <w:t>figures of speech</w:t>
            </w:r>
          </w:p>
          <w:p w14:paraId="0034B62D" w14:textId="77777777" w:rsidR="006E16FD" w:rsidRPr="00F514A0" w:rsidRDefault="006E16FD" w:rsidP="006E16FD">
            <w:pPr>
              <w:pStyle w:val="bullet"/>
              <w:numPr>
                <w:ilvl w:val="0"/>
                <w:numId w:val="12"/>
              </w:numPr>
              <w:tabs>
                <w:tab w:val="clear" w:pos="820"/>
              </w:tabs>
              <w:ind w:left="284" w:hanging="284"/>
            </w:pPr>
            <w:r w:rsidRPr="00F514A0">
              <w:t>emotive (connotative) word choice</w:t>
            </w:r>
          </w:p>
          <w:p w14:paraId="013D9094" w14:textId="77777777" w:rsidR="006E16FD" w:rsidRPr="00F514A0" w:rsidRDefault="006E16FD" w:rsidP="006E16FD">
            <w:pPr>
              <w:pStyle w:val="bullet"/>
              <w:numPr>
                <w:ilvl w:val="0"/>
                <w:numId w:val="12"/>
              </w:numPr>
              <w:tabs>
                <w:tab w:val="clear" w:pos="820"/>
              </w:tabs>
              <w:ind w:left="284" w:hanging="284"/>
            </w:pPr>
            <w:r w:rsidRPr="00F514A0">
              <w:t>colloquial language</w:t>
            </w:r>
          </w:p>
          <w:p w14:paraId="31E02209" w14:textId="77777777" w:rsidR="006E16FD" w:rsidRPr="00F514A0" w:rsidRDefault="006E16FD" w:rsidP="006E16FD">
            <w:pPr>
              <w:pStyle w:val="bullet"/>
              <w:numPr>
                <w:ilvl w:val="0"/>
                <w:numId w:val="12"/>
              </w:numPr>
              <w:tabs>
                <w:tab w:val="clear" w:pos="820"/>
              </w:tabs>
              <w:ind w:left="284" w:hanging="284"/>
            </w:pPr>
            <w:r w:rsidRPr="00F514A0">
              <w:t>slang</w:t>
            </w:r>
          </w:p>
          <w:p w14:paraId="7E8671D1" w14:textId="77777777" w:rsidR="006E16FD" w:rsidRPr="00F514A0" w:rsidRDefault="006E16FD" w:rsidP="006E16FD">
            <w:pPr>
              <w:pStyle w:val="bullet"/>
              <w:numPr>
                <w:ilvl w:val="0"/>
                <w:numId w:val="12"/>
              </w:numPr>
              <w:tabs>
                <w:tab w:val="clear" w:pos="820"/>
              </w:tabs>
              <w:ind w:left="284" w:hanging="284"/>
            </w:pPr>
            <w:r w:rsidRPr="00F514A0">
              <w:t>rhythm and rhyme</w:t>
            </w:r>
          </w:p>
          <w:p w14:paraId="06C96D71" w14:textId="77777777" w:rsidR="006E16FD" w:rsidRPr="00F514A0" w:rsidRDefault="006E16FD" w:rsidP="006E16FD">
            <w:pPr>
              <w:pStyle w:val="bullet"/>
              <w:numPr>
                <w:ilvl w:val="0"/>
                <w:numId w:val="12"/>
              </w:numPr>
              <w:tabs>
                <w:tab w:val="clear" w:pos="820"/>
              </w:tabs>
              <w:ind w:left="284" w:hanging="284"/>
            </w:pPr>
            <w:r w:rsidRPr="00F514A0">
              <w:t>use of idioms to convey and shape meaning</w:t>
            </w:r>
          </w:p>
          <w:p w14:paraId="78784E1B" w14:textId="77777777" w:rsidR="006E16FD" w:rsidRPr="00F514A0" w:rsidRDefault="006E16FD" w:rsidP="006E16FD">
            <w:pPr>
              <w:pStyle w:val="bullet"/>
              <w:numPr>
                <w:ilvl w:val="0"/>
                <w:numId w:val="12"/>
              </w:numPr>
              <w:tabs>
                <w:tab w:val="clear" w:pos="820"/>
              </w:tabs>
              <w:ind w:left="284" w:hanging="284"/>
            </w:pPr>
            <w:r w:rsidRPr="00F514A0">
              <w:t>flashback/retrospective account of event or incident</w:t>
            </w:r>
          </w:p>
          <w:p w14:paraId="3A595BA5" w14:textId="77777777" w:rsidR="006E16FD" w:rsidRDefault="006E16FD" w:rsidP="006E16FD">
            <w:pPr>
              <w:pStyle w:val="bullet"/>
              <w:numPr>
                <w:ilvl w:val="0"/>
                <w:numId w:val="12"/>
              </w:numPr>
              <w:tabs>
                <w:tab w:val="clear" w:pos="820"/>
              </w:tabs>
              <w:ind w:left="284" w:hanging="284"/>
            </w:pPr>
            <w:r w:rsidRPr="00F514A0">
              <w:t>analogy (reference to…)</w:t>
            </w:r>
          </w:p>
          <w:p w14:paraId="111D89E8" w14:textId="77777777" w:rsidR="006E16FD" w:rsidRDefault="006E16FD" w:rsidP="006E16FD">
            <w:pPr>
              <w:pStyle w:val="bullet"/>
              <w:numPr>
                <w:ilvl w:val="0"/>
                <w:numId w:val="12"/>
              </w:numPr>
              <w:tabs>
                <w:tab w:val="clear" w:pos="820"/>
              </w:tabs>
              <w:ind w:left="284" w:hanging="284"/>
            </w:pPr>
            <w:r>
              <w:t>way language is used to create tension, mood, convey feelings</w:t>
            </w:r>
          </w:p>
          <w:p w14:paraId="35404F44" w14:textId="77777777" w:rsidR="006E16FD" w:rsidRDefault="006E16FD" w:rsidP="006E16FD">
            <w:pPr>
              <w:pStyle w:val="bullet"/>
              <w:numPr>
                <w:ilvl w:val="0"/>
                <w:numId w:val="12"/>
              </w:numPr>
              <w:tabs>
                <w:tab w:val="clear" w:pos="820"/>
              </w:tabs>
              <w:ind w:left="284" w:hanging="284"/>
            </w:pPr>
            <w:r>
              <w:t>selection of text-type, subject matter and language to suit specific audience and purpose</w:t>
            </w:r>
          </w:p>
          <w:p w14:paraId="7F2DB034" w14:textId="77777777" w:rsidR="006E16FD" w:rsidRDefault="006E16FD" w:rsidP="006E16FD">
            <w:pPr>
              <w:pStyle w:val="bullet"/>
              <w:numPr>
                <w:ilvl w:val="0"/>
                <w:numId w:val="12"/>
              </w:numPr>
              <w:tabs>
                <w:tab w:val="clear" w:pos="820"/>
              </w:tabs>
              <w:ind w:left="284" w:hanging="284"/>
            </w:pPr>
            <w:r>
              <w:t>omission of information or misleading information</w:t>
            </w:r>
          </w:p>
          <w:p w14:paraId="16CDA631" w14:textId="77777777" w:rsidR="006E16FD" w:rsidRDefault="006E16FD" w:rsidP="006E16FD">
            <w:pPr>
              <w:pStyle w:val="bullet"/>
              <w:numPr>
                <w:ilvl w:val="0"/>
                <w:numId w:val="12"/>
              </w:numPr>
              <w:tabs>
                <w:tab w:val="clear" w:pos="820"/>
              </w:tabs>
              <w:ind w:left="284" w:hanging="284"/>
            </w:pPr>
            <w:r>
              <w:t>language choice to convey tone, attitude or bias</w:t>
            </w:r>
          </w:p>
          <w:p w14:paraId="6A6D5D78" w14:textId="77777777" w:rsidR="006E16FD" w:rsidRPr="00F514A0" w:rsidRDefault="006E16FD" w:rsidP="006E16FD">
            <w:pPr>
              <w:pStyle w:val="bullet"/>
              <w:numPr>
                <w:ilvl w:val="0"/>
                <w:numId w:val="12"/>
              </w:numPr>
              <w:tabs>
                <w:tab w:val="clear" w:pos="820"/>
              </w:tabs>
              <w:ind w:left="284" w:hanging="284"/>
            </w:pPr>
            <w:r>
              <w:t>layout</w:t>
            </w:r>
          </w:p>
        </w:tc>
      </w:tr>
      <w:tr w:rsidR="006E16FD" w:rsidRPr="00F514A0" w14:paraId="6A14EACA" w14:textId="77777777" w:rsidTr="00460765">
        <w:tc>
          <w:tcPr>
            <w:tcW w:w="3444" w:type="dxa"/>
            <w:gridSpan w:val="3"/>
          </w:tcPr>
          <w:p w14:paraId="3EF93A7F" w14:textId="77777777" w:rsidR="006E16FD" w:rsidRPr="00F514A0" w:rsidRDefault="006E16FD" w:rsidP="00816346">
            <w:pPr>
              <w:pStyle w:val="spacer"/>
            </w:pPr>
          </w:p>
        </w:tc>
        <w:tc>
          <w:tcPr>
            <w:tcW w:w="6303" w:type="dxa"/>
          </w:tcPr>
          <w:p w14:paraId="7A45FD57" w14:textId="77777777" w:rsidR="006E16FD" w:rsidRPr="00F514A0" w:rsidRDefault="006E16FD" w:rsidP="00816346">
            <w:pPr>
              <w:pStyle w:val="spacer"/>
            </w:pPr>
          </w:p>
        </w:tc>
      </w:tr>
      <w:tr w:rsidR="006E16FD" w:rsidRPr="00F514A0" w14:paraId="35059DEF" w14:textId="77777777" w:rsidTr="00460765">
        <w:tc>
          <w:tcPr>
            <w:tcW w:w="3444" w:type="dxa"/>
            <w:gridSpan w:val="3"/>
          </w:tcPr>
          <w:p w14:paraId="3F802EB6" w14:textId="77777777" w:rsidR="006E16FD" w:rsidRPr="00F514A0" w:rsidRDefault="006E16FD" w:rsidP="00816346">
            <w:pPr>
              <w:pStyle w:val="unittext"/>
              <w:keepNext/>
              <w:rPr>
                <w:b/>
                <w:i/>
              </w:rPr>
            </w:pPr>
            <w:r w:rsidRPr="00F514A0">
              <w:rPr>
                <w:b/>
                <w:i/>
              </w:rPr>
              <w:t xml:space="preserve">Effectiveness </w:t>
            </w:r>
            <w:r w:rsidRPr="00F514A0">
              <w:t>may include:</w:t>
            </w:r>
          </w:p>
        </w:tc>
        <w:tc>
          <w:tcPr>
            <w:tcW w:w="6303" w:type="dxa"/>
          </w:tcPr>
          <w:p w14:paraId="338CC21A" w14:textId="77777777" w:rsidR="006E16FD" w:rsidRPr="00F514A0" w:rsidRDefault="006E16FD" w:rsidP="006E16FD">
            <w:pPr>
              <w:pStyle w:val="bullet"/>
              <w:numPr>
                <w:ilvl w:val="0"/>
                <w:numId w:val="12"/>
              </w:numPr>
              <w:tabs>
                <w:tab w:val="clear" w:pos="820"/>
              </w:tabs>
              <w:ind w:left="284" w:hanging="284"/>
            </w:pPr>
            <w:r w:rsidRPr="00F514A0">
              <w:t>credibility</w:t>
            </w:r>
            <w:r>
              <w:t>/reliability</w:t>
            </w:r>
          </w:p>
          <w:p w14:paraId="39FF2BF3" w14:textId="77777777" w:rsidR="006E16FD" w:rsidRPr="00F514A0" w:rsidRDefault="006E16FD" w:rsidP="006E16FD">
            <w:pPr>
              <w:pStyle w:val="bullet"/>
              <w:numPr>
                <w:ilvl w:val="0"/>
                <w:numId w:val="12"/>
              </w:numPr>
              <w:tabs>
                <w:tab w:val="clear" w:pos="820"/>
              </w:tabs>
              <w:ind w:left="284" w:hanging="284"/>
            </w:pPr>
            <w:r w:rsidRPr="00F514A0">
              <w:t>relevance</w:t>
            </w:r>
            <w:r>
              <w:t xml:space="preserve"> in meeting identified need or purpose</w:t>
            </w:r>
          </w:p>
          <w:p w14:paraId="0D45CE37" w14:textId="77777777" w:rsidR="006E16FD" w:rsidRPr="00F514A0" w:rsidRDefault="006E16FD" w:rsidP="006E16FD">
            <w:pPr>
              <w:pStyle w:val="bullet"/>
              <w:numPr>
                <w:ilvl w:val="0"/>
                <w:numId w:val="12"/>
              </w:numPr>
              <w:tabs>
                <w:tab w:val="clear" w:pos="820"/>
              </w:tabs>
              <w:ind w:left="284" w:hanging="284"/>
            </w:pPr>
            <w:r>
              <w:t xml:space="preserve">level of </w:t>
            </w:r>
            <w:r w:rsidRPr="00F514A0">
              <w:t>clarity</w:t>
            </w:r>
          </w:p>
          <w:p w14:paraId="4A04CBA7" w14:textId="77777777" w:rsidR="006E16FD" w:rsidRPr="00F514A0" w:rsidRDefault="006E16FD" w:rsidP="006E16FD">
            <w:pPr>
              <w:pStyle w:val="bullet"/>
              <w:numPr>
                <w:ilvl w:val="0"/>
                <w:numId w:val="12"/>
              </w:numPr>
              <w:tabs>
                <w:tab w:val="clear" w:pos="820"/>
              </w:tabs>
              <w:ind w:left="284" w:hanging="284"/>
            </w:pPr>
            <w:r w:rsidRPr="00F514A0">
              <w:t>currency</w:t>
            </w:r>
            <w:r>
              <w:t xml:space="preserve"> and accuracy</w:t>
            </w:r>
          </w:p>
        </w:tc>
      </w:tr>
      <w:tr w:rsidR="006E16FD" w:rsidRPr="00F514A0" w14:paraId="0ECA54E2" w14:textId="77777777" w:rsidTr="00460765">
        <w:tc>
          <w:tcPr>
            <w:tcW w:w="3444" w:type="dxa"/>
            <w:gridSpan w:val="3"/>
          </w:tcPr>
          <w:p w14:paraId="3388B29E" w14:textId="77777777" w:rsidR="006E16FD" w:rsidRPr="00F514A0" w:rsidRDefault="006E16FD" w:rsidP="00816346">
            <w:pPr>
              <w:pStyle w:val="spacer"/>
            </w:pPr>
          </w:p>
        </w:tc>
        <w:tc>
          <w:tcPr>
            <w:tcW w:w="6303" w:type="dxa"/>
          </w:tcPr>
          <w:p w14:paraId="1E39143E" w14:textId="77777777" w:rsidR="006E16FD" w:rsidRPr="00F514A0" w:rsidRDefault="006E16FD" w:rsidP="00816346">
            <w:pPr>
              <w:pStyle w:val="spacer"/>
            </w:pPr>
          </w:p>
        </w:tc>
      </w:tr>
      <w:tr w:rsidR="006E16FD" w:rsidRPr="00F514A0" w14:paraId="24119D9B" w14:textId="77777777" w:rsidTr="00460765">
        <w:tc>
          <w:tcPr>
            <w:tcW w:w="3444" w:type="dxa"/>
            <w:gridSpan w:val="3"/>
          </w:tcPr>
          <w:p w14:paraId="03272B16" w14:textId="77777777" w:rsidR="006E16FD" w:rsidRPr="00F514A0" w:rsidRDefault="006E16FD" w:rsidP="00816346">
            <w:pPr>
              <w:pStyle w:val="unittext"/>
              <w:keepNext/>
              <w:rPr>
                <w:b/>
                <w:i/>
              </w:rPr>
            </w:pPr>
            <w:r>
              <w:rPr>
                <w:b/>
                <w:i/>
              </w:rPr>
              <w:t xml:space="preserve">Compare and contrast </w:t>
            </w:r>
            <w:r w:rsidRPr="005E23A2">
              <w:t xml:space="preserve">may include </w:t>
            </w:r>
          </w:p>
        </w:tc>
        <w:tc>
          <w:tcPr>
            <w:tcW w:w="6303" w:type="dxa"/>
          </w:tcPr>
          <w:p w14:paraId="10AC9B53" w14:textId="77777777" w:rsidR="006E16FD" w:rsidRPr="00221C7F" w:rsidRDefault="006E16FD" w:rsidP="00816346">
            <w:pPr>
              <w:pStyle w:val="bullet"/>
              <w:numPr>
                <w:ilvl w:val="0"/>
                <w:numId w:val="0"/>
              </w:numPr>
            </w:pPr>
            <w:r w:rsidRPr="005E23A2">
              <w:t>Similarities and / or differences related to:</w:t>
            </w:r>
          </w:p>
          <w:p w14:paraId="48CF78B3" w14:textId="77777777" w:rsidR="006E16FD" w:rsidRDefault="006E16FD" w:rsidP="006E16FD">
            <w:pPr>
              <w:pStyle w:val="bullet"/>
              <w:numPr>
                <w:ilvl w:val="0"/>
                <w:numId w:val="12"/>
              </w:numPr>
              <w:tabs>
                <w:tab w:val="clear" w:pos="820"/>
              </w:tabs>
              <w:ind w:left="284" w:hanging="284"/>
            </w:pPr>
            <w:r w:rsidRPr="00400FB6">
              <w:t xml:space="preserve"> styles and devices used to convey </w:t>
            </w:r>
            <w:r>
              <w:t>and influence the reader across texts</w:t>
            </w:r>
          </w:p>
          <w:p w14:paraId="5A5648B0" w14:textId="77777777" w:rsidR="006E16FD" w:rsidRPr="00400FB6" w:rsidRDefault="006E16FD" w:rsidP="006E16FD">
            <w:pPr>
              <w:pStyle w:val="bullet"/>
              <w:numPr>
                <w:ilvl w:val="0"/>
                <w:numId w:val="12"/>
              </w:numPr>
              <w:tabs>
                <w:tab w:val="clear" w:pos="820"/>
              </w:tabs>
              <w:ind w:left="284" w:hanging="284"/>
            </w:pPr>
            <w:r>
              <w:t>devices used to influence the reader</w:t>
            </w:r>
          </w:p>
          <w:p w14:paraId="3B2F63BA" w14:textId="77777777" w:rsidR="006E16FD" w:rsidRPr="00F514A0" w:rsidRDefault="006E16FD" w:rsidP="006E16FD">
            <w:pPr>
              <w:pStyle w:val="bullet"/>
              <w:numPr>
                <w:ilvl w:val="0"/>
                <w:numId w:val="12"/>
              </w:numPr>
              <w:tabs>
                <w:tab w:val="clear" w:pos="820"/>
              </w:tabs>
              <w:ind w:left="284" w:hanging="284"/>
            </w:pPr>
            <w:r>
              <w:t>strength of arguments on same subject or issue across texts</w:t>
            </w:r>
          </w:p>
        </w:tc>
      </w:tr>
      <w:tr w:rsidR="006E16FD" w:rsidRPr="00F514A0" w14:paraId="4342C1C2" w14:textId="77777777" w:rsidTr="00460765">
        <w:tc>
          <w:tcPr>
            <w:tcW w:w="9747" w:type="dxa"/>
            <w:gridSpan w:val="4"/>
          </w:tcPr>
          <w:p w14:paraId="52D7FE47" w14:textId="77777777" w:rsidR="006E16FD" w:rsidRPr="00F514A0" w:rsidRDefault="006E16FD" w:rsidP="00816346">
            <w:pPr>
              <w:pStyle w:val="spacer"/>
            </w:pPr>
          </w:p>
        </w:tc>
      </w:tr>
      <w:tr w:rsidR="006E16FD" w:rsidRPr="00F514A0" w14:paraId="5363C8B2" w14:textId="77777777" w:rsidTr="00460765">
        <w:tc>
          <w:tcPr>
            <w:tcW w:w="9747" w:type="dxa"/>
            <w:gridSpan w:val="4"/>
          </w:tcPr>
          <w:p w14:paraId="731012C1" w14:textId="77777777" w:rsidR="006E16FD" w:rsidRPr="00F514A0" w:rsidRDefault="006E16FD" w:rsidP="00816346">
            <w:pPr>
              <w:pStyle w:val="Heading21"/>
              <w:keepNext/>
            </w:pPr>
            <w:r w:rsidRPr="00F514A0">
              <w:t>Evidence Guide</w:t>
            </w:r>
          </w:p>
          <w:p w14:paraId="4AAC69CD" w14:textId="77777777" w:rsidR="006E16FD" w:rsidRPr="00F514A0" w:rsidRDefault="006E16FD" w:rsidP="00816346">
            <w:pPr>
              <w:pStyle w:val="text"/>
              <w:keepNext/>
            </w:pPr>
            <w:r w:rsidRPr="00F514A0">
              <w:lastRenderedPageBreak/>
              <w:t>The evidence guide provides advice on assessment and must be read in conjunction with the Elements, Performance Criteria, Required Skills and Knowledge, the Range Statement and the Assessment section in Section B of the Accreditation Submission.</w:t>
            </w:r>
          </w:p>
        </w:tc>
      </w:tr>
      <w:tr w:rsidR="006E16FD" w:rsidRPr="00F514A0" w14:paraId="50580C5C" w14:textId="77777777" w:rsidTr="00460765">
        <w:tc>
          <w:tcPr>
            <w:tcW w:w="3444" w:type="dxa"/>
            <w:gridSpan w:val="3"/>
          </w:tcPr>
          <w:p w14:paraId="36172BBB" w14:textId="77777777" w:rsidR="006E16FD" w:rsidRPr="00F514A0" w:rsidRDefault="006E16FD" w:rsidP="00816346">
            <w:pPr>
              <w:pStyle w:val="EG"/>
              <w:keepNext/>
            </w:pPr>
            <w:r w:rsidRPr="00F514A0">
              <w:lastRenderedPageBreak/>
              <w:t>Critical aspects for assessment and evidence required to demonstrate competency in this unit</w:t>
            </w:r>
          </w:p>
        </w:tc>
        <w:tc>
          <w:tcPr>
            <w:tcW w:w="6303" w:type="dxa"/>
          </w:tcPr>
          <w:p w14:paraId="31F58152" w14:textId="77777777" w:rsidR="006E16FD" w:rsidRPr="00F514A0" w:rsidRDefault="006E16FD" w:rsidP="00816346">
            <w:pPr>
              <w:pStyle w:val="unittext"/>
              <w:keepNext/>
            </w:pPr>
            <w:r w:rsidRPr="00F514A0">
              <w:t>Assessment must confirm the ability to:</w:t>
            </w:r>
          </w:p>
          <w:p w14:paraId="326EFF35" w14:textId="77777777" w:rsidR="006E16FD" w:rsidRDefault="006E16FD" w:rsidP="006E16FD">
            <w:pPr>
              <w:pStyle w:val="bullet"/>
              <w:numPr>
                <w:ilvl w:val="0"/>
                <w:numId w:val="12"/>
              </w:numPr>
              <w:tabs>
                <w:tab w:val="clear" w:pos="820"/>
              </w:tabs>
              <w:ind w:left="284" w:hanging="284"/>
            </w:pPr>
            <w:r w:rsidRPr="00F514A0">
              <w:t xml:space="preserve">select, review, interpret and </w:t>
            </w:r>
            <w:r>
              <w:t>critically evaluate</w:t>
            </w:r>
            <w:r w:rsidRPr="00F514A0">
              <w:t xml:space="preserve"> </w:t>
            </w:r>
            <w:r>
              <w:t xml:space="preserve">highly </w:t>
            </w:r>
            <w:r w:rsidRPr="00F514A0">
              <w:t>complex texts for learning purposes</w:t>
            </w:r>
          </w:p>
          <w:p w14:paraId="6741549E" w14:textId="77777777" w:rsidR="006E16FD" w:rsidRPr="00F514A0" w:rsidRDefault="006E16FD" w:rsidP="006E16FD">
            <w:pPr>
              <w:pStyle w:val="bullet"/>
              <w:numPr>
                <w:ilvl w:val="0"/>
                <w:numId w:val="12"/>
              </w:numPr>
              <w:tabs>
                <w:tab w:val="clear" w:pos="820"/>
              </w:tabs>
              <w:ind w:left="284" w:hanging="284"/>
            </w:pPr>
            <w:r w:rsidRPr="00F514A0">
              <w:t xml:space="preserve">critically evaluate a minimum of 3 different personally relevant text types at least one of which must be </w:t>
            </w:r>
            <w:r>
              <w:t>web</w:t>
            </w:r>
            <w:r w:rsidRPr="00F514A0">
              <w:t xml:space="preserve"> based</w:t>
            </w:r>
          </w:p>
        </w:tc>
      </w:tr>
      <w:tr w:rsidR="006E16FD" w:rsidRPr="00F514A0" w14:paraId="74E49D20" w14:textId="77777777" w:rsidTr="00460765">
        <w:tc>
          <w:tcPr>
            <w:tcW w:w="9747" w:type="dxa"/>
            <w:gridSpan w:val="4"/>
          </w:tcPr>
          <w:p w14:paraId="5CDF12E4" w14:textId="77777777" w:rsidR="006E16FD" w:rsidRPr="00F514A0" w:rsidRDefault="006E16FD" w:rsidP="00816346">
            <w:pPr>
              <w:pStyle w:val="spacer"/>
            </w:pPr>
          </w:p>
        </w:tc>
      </w:tr>
      <w:tr w:rsidR="006E16FD" w:rsidRPr="00F514A0" w14:paraId="43E95789" w14:textId="77777777" w:rsidTr="00460765">
        <w:tc>
          <w:tcPr>
            <w:tcW w:w="3444" w:type="dxa"/>
            <w:gridSpan w:val="3"/>
          </w:tcPr>
          <w:p w14:paraId="016CCED6" w14:textId="77777777" w:rsidR="006E16FD" w:rsidRPr="00F514A0" w:rsidRDefault="006E16FD" w:rsidP="00816346">
            <w:pPr>
              <w:pStyle w:val="EG"/>
              <w:keepNext/>
            </w:pPr>
            <w:r w:rsidRPr="00F514A0">
              <w:t>Context of and specific resources for assessment</w:t>
            </w:r>
          </w:p>
        </w:tc>
        <w:tc>
          <w:tcPr>
            <w:tcW w:w="6303" w:type="dxa"/>
          </w:tcPr>
          <w:p w14:paraId="4647A51C" w14:textId="77777777" w:rsidR="006E16FD" w:rsidRPr="00F514A0" w:rsidRDefault="006E16FD" w:rsidP="00816346">
            <w:pPr>
              <w:pStyle w:val="unittext"/>
              <w:keepNext/>
            </w:pPr>
            <w:r w:rsidRPr="00F514A0">
              <w:t>Assessment must ensure access to:</w:t>
            </w:r>
          </w:p>
          <w:p w14:paraId="4595F3F2" w14:textId="77777777" w:rsidR="006E16FD" w:rsidRPr="00F514A0" w:rsidRDefault="006E16FD" w:rsidP="006E16FD">
            <w:pPr>
              <w:pStyle w:val="bullet"/>
              <w:numPr>
                <w:ilvl w:val="0"/>
                <w:numId w:val="12"/>
              </w:numPr>
              <w:tabs>
                <w:tab w:val="clear" w:pos="820"/>
              </w:tabs>
              <w:ind w:left="284" w:hanging="284"/>
            </w:pPr>
            <w:r w:rsidRPr="00F514A0">
              <w:t>t real / authentic text</w:t>
            </w:r>
            <w:r>
              <w:t xml:space="preserve"> types</w:t>
            </w:r>
            <w:r w:rsidRPr="00F514A0">
              <w:t xml:space="preserve"> relevant to the learner’s learning needs</w:t>
            </w:r>
          </w:p>
          <w:p w14:paraId="24BC68E0" w14:textId="77777777" w:rsidR="006E16FD" w:rsidRDefault="006E16FD" w:rsidP="006E16FD">
            <w:pPr>
              <w:pStyle w:val="bullet"/>
              <w:numPr>
                <w:ilvl w:val="0"/>
                <w:numId w:val="12"/>
              </w:numPr>
              <w:tabs>
                <w:tab w:val="clear" w:pos="820"/>
              </w:tabs>
              <w:ind w:left="284" w:hanging="284"/>
            </w:pPr>
            <w:r w:rsidRPr="00F514A0">
              <w:t>communication technology and software as appropriate</w:t>
            </w:r>
          </w:p>
          <w:p w14:paraId="6B102AAB" w14:textId="77777777" w:rsidR="006E16FD" w:rsidRPr="00F514A0" w:rsidRDefault="006E16FD" w:rsidP="00816346">
            <w:pPr>
              <w:pStyle w:val="unittext"/>
              <w:keepNext/>
            </w:pPr>
            <w:r w:rsidRPr="00F514A0">
              <w:t>At this level the learner:</w:t>
            </w:r>
          </w:p>
          <w:p w14:paraId="6641E565" w14:textId="77777777" w:rsidR="006E16FD" w:rsidRDefault="006E16FD" w:rsidP="006E16FD">
            <w:pPr>
              <w:pStyle w:val="bullet"/>
              <w:numPr>
                <w:ilvl w:val="0"/>
                <w:numId w:val="12"/>
              </w:numPr>
              <w:tabs>
                <w:tab w:val="clear" w:pos="820"/>
              </w:tabs>
              <w:ind w:left="284" w:hanging="284"/>
            </w:pPr>
            <w:r w:rsidRPr="00ED5C7D">
              <w:t>work</w:t>
            </w:r>
            <w:r>
              <w:t>s</w:t>
            </w:r>
            <w:r w:rsidRPr="00ED5C7D">
              <w:t xml:space="preserve"> autonomously and use</w:t>
            </w:r>
            <w:r>
              <w:t>s</w:t>
            </w:r>
            <w:r w:rsidRPr="00ED5C7D">
              <w:t xml:space="preserve"> and evaluate</w:t>
            </w:r>
            <w:r>
              <w:t>s</w:t>
            </w:r>
            <w:r w:rsidRPr="00ED5C7D">
              <w:t xml:space="preserve"> a broad range of support resources when support is required</w:t>
            </w:r>
            <w:r>
              <w:t xml:space="preserve"> </w:t>
            </w:r>
          </w:p>
          <w:p w14:paraId="090A3687" w14:textId="77777777" w:rsidR="006E16FD" w:rsidRDefault="006E16FD" w:rsidP="00816346">
            <w:pPr>
              <w:pStyle w:val="bullet"/>
              <w:numPr>
                <w:ilvl w:val="0"/>
                <w:numId w:val="0"/>
              </w:numPr>
            </w:pPr>
            <w:r>
              <w:t>In order to support achievement of meaningful outcomes at the qualification level an integrated approach to assessment should be used, refer to Section B 6.1 Assessment Strategy.</w:t>
            </w:r>
          </w:p>
          <w:p w14:paraId="67DA7C8F" w14:textId="77777777" w:rsidR="006E16FD" w:rsidRPr="00F514A0" w:rsidRDefault="006E16FD" w:rsidP="00816346">
            <w:pPr>
              <w:pStyle w:val="unittext"/>
              <w:keepNext/>
            </w:pPr>
            <w:r>
              <w:t>Where this unit is being co-assessed with units related to another domain, such as personal, the same texts may be relevant to both domains.</w:t>
            </w:r>
          </w:p>
        </w:tc>
      </w:tr>
      <w:tr w:rsidR="006E16FD" w:rsidRPr="00F514A0" w14:paraId="6A5A2702" w14:textId="77777777" w:rsidTr="00460765">
        <w:tc>
          <w:tcPr>
            <w:tcW w:w="9747" w:type="dxa"/>
            <w:gridSpan w:val="4"/>
          </w:tcPr>
          <w:p w14:paraId="69CFF796" w14:textId="77777777" w:rsidR="006E16FD" w:rsidRPr="00F514A0" w:rsidRDefault="006E16FD" w:rsidP="00816346">
            <w:pPr>
              <w:pStyle w:val="spacer"/>
            </w:pPr>
          </w:p>
        </w:tc>
      </w:tr>
      <w:tr w:rsidR="006E16FD" w:rsidRPr="00F514A0" w14:paraId="77D6D6FA" w14:textId="77777777" w:rsidTr="00460765">
        <w:tc>
          <w:tcPr>
            <w:tcW w:w="3444" w:type="dxa"/>
            <w:gridSpan w:val="3"/>
          </w:tcPr>
          <w:p w14:paraId="1F9758B0" w14:textId="77777777" w:rsidR="006E16FD" w:rsidRPr="00F514A0" w:rsidRDefault="006E16FD" w:rsidP="00816346">
            <w:pPr>
              <w:pStyle w:val="EG"/>
              <w:keepNext/>
            </w:pPr>
            <w:r w:rsidRPr="00F514A0">
              <w:t>Method(s) of assessment</w:t>
            </w:r>
          </w:p>
        </w:tc>
        <w:tc>
          <w:tcPr>
            <w:tcW w:w="6303" w:type="dxa"/>
          </w:tcPr>
          <w:p w14:paraId="0C320D11" w14:textId="77777777" w:rsidR="006E16FD" w:rsidRPr="00F514A0" w:rsidRDefault="006E16FD" w:rsidP="00816346">
            <w:pPr>
              <w:pStyle w:val="unittext"/>
              <w:keepNext/>
            </w:pPr>
            <w:r w:rsidRPr="00F514A0">
              <w:t>The following</w:t>
            </w:r>
            <w:r>
              <w:t xml:space="preserve"> suggested</w:t>
            </w:r>
            <w:r w:rsidRPr="00F514A0">
              <w:t xml:space="preserve"> assessment methods are suitable for this unit:</w:t>
            </w:r>
          </w:p>
          <w:p w14:paraId="772BF055" w14:textId="77777777" w:rsidR="006E16FD" w:rsidRPr="00F514A0" w:rsidRDefault="006E16FD" w:rsidP="006E16FD">
            <w:pPr>
              <w:pStyle w:val="bullet"/>
              <w:numPr>
                <w:ilvl w:val="0"/>
                <w:numId w:val="12"/>
              </w:numPr>
              <w:tabs>
                <w:tab w:val="clear" w:pos="820"/>
              </w:tabs>
              <w:ind w:left="284" w:hanging="284"/>
            </w:pPr>
            <w:r w:rsidRPr="00F514A0">
              <w:t xml:space="preserve">direct observation of the learner interpreting and critically </w:t>
            </w:r>
            <w:r>
              <w:t>evaluating</w:t>
            </w:r>
            <w:r w:rsidRPr="00F514A0">
              <w:t xml:space="preserve"> information in </w:t>
            </w:r>
            <w:r>
              <w:t xml:space="preserve">highly </w:t>
            </w:r>
            <w:r w:rsidRPr="00F514A0">
              <w:t>complex paper</w:t>
            </w:r>
            <w:r>
              <w:t xml:space="preserve"> and web</w:t>
            </w:r>
            <w:r w:rsidRPr="00F514A0">
              <w:t xml:space="preserve"> based text</w:t>
            </w:r>
            <w:r>
              <w:t xml:space="preserve"> types</w:t>
            </w:r>
            <w:r w:rsidRPr="00F514A0">
              <w:t xml:space="preserve"> relevant to learning purposes</w:t>
            </w:r>
          </w:p>
          <w:p w14:paraId="6BAFDEB1" w14:textId="77777777" w:rsidR="006E16FD" w:rsidRPr="00F514A0" w:rsidRDefault="006E16FD" w:rsidP="006E16FD">
            <w:pPr>
              <w:pStyle w:val="bullet"/>
              <w:numPr>
                <w:ilvl w:val="0"/>
                <w:numId w:val="12"/>
              </w:numPr>
              <w:tabs>
                <w:tab w:val="clear" w:pos="820"/>
              </w:tabs>
              <w:ind w:left="284" w:hanging="284"/>
            </w:pPr>
            <w:r>
              <w:t>oral</w:t>
            </w:r>
            <w:r w:rsidRPr="00F514A0">
              <w:t xml:space="preserve"> or written questioning to assess knowledge of the devices used by writers to convey information in text types relevant to learning</w:t>
            </w:r>
          </w:p>
          <w:p w14:paraId="54FF2935" w14:textId="77777777" w:rsidR="006E16FD" w:rsidRPr="00F514A0" w:rsidRDefault="006E16FD" w:rsidP="006E16FD">
            <w:pPr>
              <w:pStyle w:val="bullet"/>
              <w:numPr>
                <w:ilvl w:val="0"/>
                <w:numId w:val="12"/>
              </w:numPr>
              <w:tabs>
                <w:tab w:val="clear" w:pos="820"/>
              </w:tabs>
              <w:ind w:left="284" w:hanging="284"/>
            </w:pPr>
            <w:r>
              <w:t>oral</w:t>
            </w:r>
            <w:r w:rsidRPr="00F514A0">
              <w:t xml:space="preserve"> information from the learner analysing the effectiveness of the selected texts</w:t>
            </w:r>
          </w:p>
          <w:p w14:paraId="5BDCA84D" w14:textId="77777777" w:rsidR="006E16FD" w:rsidRDefault="006E16FD" w:rsidP="006E16FD">
            <w:pPr>
              <w:pStyle w:val="bullet"/>
              <w:numPr>
                <w:ilvl w:val="0"/>
                <w:numId w:val="12"/>
              </w:numPr>
              <w:tabs>
                <w:tab w:val="clear" w:pos="820"/>
              </w:tabs>
              <w:ind w:left="284" w:hanging="284"/>
            </w:pPr>
            <w:r w:rsidRPr="00400FB6">
              <w:t>portfolios containing</w:t>
            </w:r>
            <w:r>
              <w:t>:</w:t>
            </w:r>
          </w:p>
          <w:p w14:paraId="3B3167D7" w14:textId="77777777" w:rsidR="006E16FD" w:rsidRPr="00400FB6" w:rsidRDefault="006E16FD" w:rsidP="00816346">
            <w:pPr>
              <w:pStyle w:val="endash"/>
            </w:pPr>
            <w:r w:rsidRPr="00400FB6">
              <w:t>samples of responses and analysis of texts</w:t>
            </w:r>
          </w:p>
          <w:p w14:paraId="71698316" w14:textId="77777777" w:rsidR="006E16FD" w:rsidRPr="00F514A0" w:rsidRDefault="006E16FD" w:rsidP="00816346">
            <w:pPr>
              <w:pStyle w:val="endash"/>
            </w:pPr>
            <w:r w:rsidRPr="00400FB6">
              <w:t>journal</w:t>
            </w:r>
            <w:r>
              <w:t xml:space="preserve"> </w:t>
            </w:r>
            <w:r w:rsidRPr="00400FB6">
              <w:t>/</w:t>
            </w:r>
            <w:r>
              <w:t xml:space="preserve"> </w:t>
            </w:r>
            <w:r w:rsidRPr="00400FB6">
              <w:t xml:space="preserve">log book </w:t>
            </w:r>
            <w:r>
              <w:t>of</w:t>
            </w:r>
            <w:r w:rsidRPr="00400FB6">
              <w:t xml:space="preserve"> reflections on texts</w:t>
            </w:r>
          </w:p>
        </w:tc>
      </w:tr>
    </w:tbl>
    <w:p w14:paraId="15E63D86" w14:textId="77777777" w:rsidR="000E6552" w:rsidRDefault="000E6552" w:rsidP="006E16FD">
      <w:pPr>
        <w:tabs>
          <w:tab w:val="left" w:pos="4220"/>
        </w:tabs>
        <w:spacing w:after="0"/>
        <w:ind w:left="3870" w:right="-20"/>
        <w:rPr>
          <w:rFonts w:eastAsia="Arial"/>
        </w:rPr>
      </w:pPr>
    </w:p>
    <w:p w14:paraId="3D4C3A34" w14:textId="77777777" w:rsidR="00074B36" w:rsidRDefault="00074B36" w:rsidP="006E16FD">
      <w:pPr>
        <w:tabs>
          <w:tab w:val="left" w:pos="4220"/>
        </w:tabs>
        <w:spacing w:after="0"/>
        <w:ind w:left="3870" w:right="-20"/>
        <w:rPr>
          <w:rFonts w:eastAsia="Arial"/>
        </w:rPr>
      </w:pPr>
    </w:p>
    <w:p w14:paraId="3242903F" w14:textId="77777777" w:rsidR="00074B36" w:rsidRDefault="00074B36" w:rsidP="006E16FD">
      <w:pPr>
        <w:tabs>
          <w:tab w:val="left" w:pos="4220"/>
        </w:tabs>
        <w:spacing w:after="0"/>
        <w:ind w:left="3870" w:right="-20"/>
        <w:rPr>
          <w:rFonts w:eastAsia="Arial"/>
        </w:rPr>
        <w:sectPr w:rsidR="00074B36" w:rsidSect="00460765">
          <w:headerReference w:type="default" r:id="rId93"/>
          <w:pgSz w:w="11906" w:h="16838" w:code="9"/>
          <w:pgMar w:top="1418" w:right="1361" w:bottom="1701" w:left="1361" w:header="709" w:footer="340" w:gutter="0"/>
          <w:cols w:space="708"/>
          <w:docGrid w:linePitch="360"/>
        </w:sectPr>
      </w:pPr>
    </w:p>
    <w:p w14:paraId="564F66B1" w14:textId="77777777" w:rsidR="006E16FD" w:rsidRDefault="006E16FD" w:rsidP="006E16FD">
      <w:pPr>
        <w:tabs>
          <w:tab w:val="left" w:pos="4220"/>
        </w:tabs>
        <w:spacing w:after="0"/>
        <w:ind w:left="3870" w:right="-20"/>
        <w:rPr>
          <w:rFonts w:eastAsia="Arial"/>
        </w:rPr>
      </w:pPr>
    </w:p>
    <w:tbl>
      <w:tblPr>
        <w:tblpPr w:leftFromText="180" w:rightFromText="180" w:vertAnchor="text" w:tblpX="108" w:tblpY="1"/>
        <w:tblOverlap w:val="never"/>
        <w:tblW w:w="9356" w:type="dxa"/>
        <w:tblLook w:val="04A0" w:firstRow="1" w:lastRow="0" w:firstColumn="1" w:lastColumn="0" w:noHBand="0" w:noVBand="1"/>
      </w:tblPr>
      <w:tblGrid>
        <w:gridCol w:w="2977"/>
        <w:gridCol w:w="348"/>
        <w:gridCol w:w="174"/>
        <w:gridCol w:w="15"/>
        <w:gridCol w:w="5842"/>
      </w:tblGrid>
      <w:tr w:rsidR="006E16FD" w:rsidRPr="00E72716" w14:paraId="514A3143" w14:textId="77777777" w:rsidTr="00242DC5">
        <w:tc>
          <w:tcPr>
            <w:tcW w:w="2977" w:type="dxa"/>
          </w:tcPr>
          <w:p w14:paraId="58C16D07" w14:textId="77777777" w:rsidR="006E16FD" w:rsidRPr="00E72716" w:rsidRDefault="006E16FD" w:rsidP="00242DC5">
            <w:pPr>
              <w:pStyle w:val="CodeTOC"/>
            </w:pPr>
            <w:r w:rsidRPr="00E72716">
              <w:t>Unit Code</w:t>
            </w:r>
          </w:p>
        </w:tc>
        <w:tc>
          <w:tcPr>
            <w:tcW w:w="6379" w:type="dxa"/>
            <w:gridSpan w:val="4"/>
          </w:tcPr>
          <w:p w14:paraId="0F808A66" w14:textId="77777777" w:rsidR="006E16FD" w:rsidRPr="000E6552" w:rsidRDefault="006E16FD" w:rsidP="00242DC5">
            <w:pPr>
              <w:pStyle w:val="Heading1"/>
              <w:spacing w:before="120"/>
              <w:rPr>
                <w:color w:val="auto"/>
              </w:rPr>
            </w:pPr>
            <w:bookmarkStart w:id="564" w:name="_Toc514234457"/>
            <w:bookmarkStart w:id="565" w:name="_Toc33169094"/>
            <w:bookmarkStart w:id="566" w:name="_Toc139287053"/>
            <w:bookmarkStart w:id="567" w:name="_Toc139637057"/>
            <w:bookmarkStart w:id="568" w:name="_Toc140138280"/>
            <w:r w:rsidRPr="000E6552">
              <w:rPr>
                <w:rFonts w:ascii="ZWAdobeF" w:hAnsi="ZWAdobeF" w:cs="ZWAdobeF"/>
                <w:color w:val="auto"/>
                <w:sz w:val="2"/>
                <w:szCs w:val="2"/>
              </w:rPr>
              <w:t>92B92B</w:t>
            </w:r>
            <w:r w:rsidRPr="000E6552">
              <w:rPr>
                <w:color w:val="auto"/>
              </w:rPr>
              <w:t>VU22437</w:t>
            </w:r>
            <w:bookmarkEnd w:id="564"/>
            <w:bookmarkEnd w:id="565"/>
            <w:bookmarkEnd w:id="566"/>
            <w:bookmarkEnd w:id="567"/>
            <w:bookmarkEnd w:id="568"/>
          </w:p>
        </w:tc>
      </w:tr>
      <w:tr w:rsidR="006E16FD" w:rsidRPr="00E72716" w14:paraId="171866F3" w14:textId="77777777" w:rsidTr="00242DC5">
        <w:tc>
          <w:tcPr>
            <w:tcW w:w="2977" w:type="dxa"/>
          </w:tcPr>
          <w:p w14:paraId="2650B8C0" w14:textId="77777777" w:rsidR="006E16FD" w:rsidRPr="00E72716" w:rsidRDefault="006E16FD" w:rsidP="00242DC5">
            <w:pPr>
              <w:pStyle w:val="CodeTOC"/>
            </w:pPr>
            <w:r w:rsidRPr="00E72716">
              <w:t>Unit Title</w:t>
            </w:r>
          </w:p>
        </w:tc>
        <w:tc>
          <w:tcPr>
            <w:tcW w:w="6379" w:type="dxa"/>
            <w:gridSpan w:val="4"/>
          </w:tcPr>
          <w:p w14:paraId="01CC5653" w14:textId="77777777" w:rsidR="006E16FD" w:rsidRPr="000E6552" w:rsidRDefault="006E16FD" w:rsidP="00242DC5">
            <w:pPr>
              <w:pStyle w:val="Heading1"/>
              <w:spacing w:before="120"/>
              <w:rPr>
                <w:color w:val="auto"/>
              </w:rPr>
            </w:pPr>
            <w:bookmarkStart w:id="569" w:name="_Toc507058683"/>
            <w:bookmarkStart w:id="570" w:name="_Toc514234458"/>
            <w:bookmarkStart w:id="571" w:name="_Toc33169095"/>
            <w:bookmarkStart w:id="572" w:name="_Toc139287054"/>
            <w:bookmarkStart w:id="573" w:name="_Toc139637058"/>
            <w:bookmarkStart w:id="574" w:name="_Toc140138281"/>
            <w:r w:rsidRPr="000E6552">
              <w:rPr>
                <w:rFonts w:ascii="ZWAdobeF" w:hAnsi="ZWAdobeF" w:cs="ZWAdobeF"/>
                <w:color w:val="auto"/>
                <w:sz w:val="2"/>
                <w:szCs w:val="2"/>
              </w:rPr>
              <w:t>93B93B</w:t>
            </w:r>
            <w:r w:rsidRPr="000E6552">
              <w:rPr>
                <w:color w:val="auto"/>
              </w:rPr>
              <w:t>Engage with a range of highly complex texts for employment purposes</w:t>
            </w:r>
            <w:bookmarkEnd w:id="569"/>
            <w:bookmarkEnd w:id="570"/>
            <w:bookmarkEnd w:id="571"/>
            <w:bookmarkEnd w:id="572"/>
            <w:bookmarkEnd w:id="573"/>
            <w:bookmarkEnd w:id="574"/>
          </w:p>
        </w:tc>
      </w:tr>
      <w:tr w:rsidR="006E16FD" w:rsidRPr="00E72716" w14:paraId="7C3081C5" w14:textId="77777777" w:rsidTr="00242DC5">
        <w:tc>
          <w:tcPr>
            <w:tcW w:w="2977" w:type="dxa"/>
          </w:tcPr>
          <w:p w14:paraId="1E3245FC" w14:textId="77777777" w:rsidR="006E16FD" w:rsidRPr="00E72716" w:rsidRDefault="006E16FD" w:rsidP="00242DC5">
            <w:pPr>
              <w:pStyle w:val="Heading21"/>
              <w:keepNext/>
            </w:pPr>
            <w:r w:rsidRPr="00E72716">
              <w:t>Unit Descriptor</w:t>
            </w:r>
          </w:p>
        </w:tc>
        <w:tc>
          <w:tcPr>
            <w:tcW w:w="6379" w:type="dxa"/>
            <w:gridSpan w:val="4"/>
          </w:tcPr>
          <w:p w14:paraId="09B38687" w14:textId="77777777" w:rsidR="006E16FD" w:rsidRDefault="006E16FD" w:rsidP="00242DC5">
            <w:pPr>
              <w:pStyle w:val="unittext"/>
              <w:keepNext/>
            </w:pPr>
            <w:r>
              <w:t xml:space="preserve">This unit describes the skills and knowledge to interpret and </w:t>
            </w:r>
            <w:r w:rsidRPr="007241D8">
              <w:t>critically evaluate and synthesise</w:t>
            </w:r>
            <w:r>
              <w:t xml:space="preserve"> a range of highly complex paper based and web based text types for employment purposes. These include intricate, dense and extended texts across a broad range of contexts including specialised contexts. Students at this level work autonomously and use and evaluate a broad range of support resources.</w:t>
            </w:r>
          </w:p>
          <w:p w14:paraId="473CA270" w14:textId="77777777" w:rsidR="006E16FD" w:rsidRPr="00E72716" w:rsidRDefault="006E16FD" w:rsidP="00242DC5">
            <w:pPr>
              <w:pStyle w:val="unittext"/>
              <w:keepNext/>
            </w:pPr>
            <w:r>
              <w:t>The required outcomes described in this unit contribute to the achievement of Australian Core Skills Framework indicators for Reading at Level 5: 5.03 &amp; 5.04</w:t>
            </w:r>
          </w:p>
        </w:tc>
      </w:tr>
      <w:tr w:rsidR="006E16FD" w:rsidRPr="00E72716" w14:paraId="028C1082" w14:textId="77777777" w:rsidTr="00242DC5">
        <w:tc>
          <w:tcPr>
            <w:tcW w:w="2977" w:type="dxa"/>
          </w:tcPr>
          <w:p w14:paraId="6BEF4FA9" w14:textId="77777777" w:rsidR="006E16FD" w:rsidRPr="00E72716" w:rsidRDefault="006E16FD" w:rsidP="00242DC5">
            <w:pPr>
              <w:pStyle w:val="Heading21"/>
              <w:keepNext/>
            </w:pPr>
            <w:r w:rsidRPr="00E72716">
              <w:t>Employability Skills</w:t>
            </w:r>
          </w:p>
        </w:tc>
        <w:tc>
          <w:tcPr>
            <w:tcW w:w="6379" w:type="dxa"/>
            <w:gridSpan w:val="4"/>
          </w:tcPr>
          <w:p w14:paraId="56CFF237" w14:textId="77777777" w:rsidR="006E16FD" w:rsidRPr="00E72716" w:rsidRDefault="006E16FD" w:rsidP="00242DC5">
            <w:pPr>
              <w:pStyle w:val="unittext"/>
              <w:keepNext/>
            </w:pPr>
            <w:r w:rsidRPr="00E72716">
              <w:t>This unit contains employability skills.</w:t>
            </w:r>
          </w:p>
        </w:tc>
      </w:tr>
      <w:tr w:rsidR="006E16FD" w:rsidRPr="00E72716" w14:paraId="7334A5C3" w14:textId="77777777" w:rsidTr="00242DC5">
        <w:tc>
          <w:tcPr>
            <w:tcW w:w="2977" w:type="dxa"/>
          </w:tcPr>
          <w:p w14:paraId="52620D9D" w14:textId="77777777" w:rsidR="006E16FD" w:rsidRPr="00E72716" w:rsidRDefault="006E16FD" w:rsidP="00242DC5">
            <w:pPr>
              <w:pStyle w:val="Heading21"/>
              <w:keepNext/>
            </w:pPr>
            <w:r w:rsidRPr="00E72716">
              <w:t>Application of the Unit</w:t>
            </w:r>
          </w:p>
        </w:tc>
        <w:tc>
          <w:tcPr>
            <w:tcW w:w="6379" w:type="dxa"/>
            <w:gridSpan w:val="4"/>
          </w:tcPr>
          <w:p w14:paraId="16B11755" w14:textId="77777777" w:rsidR="006E16FD" w:rsidRPr="00E72716" w:rsidRDefault="006E16FD" w:rsidP="00242DC5">
            <w:pPr>
              <w:pStyle w:val="unittext"/>
              <w:keepNext/>
            </w:pPr>
            <w:r w:rsidRPr="00E72716">
              <w:t xml:space="preserve">This unit applies to those in employment </w:t>
            </w:r>
            <w:r>
              <w:t>or</w:t>
            </w:r>
            <w:r w:rsidRPr="00E72716">
              <w:t xml:space="preserve"> those who aspire to employment and who need to develop a range of reading skills both in a paper based and </w:t>
            </w:r>
            <w:r>
              <w:t>web based</w:t>
            </w:r>
            <w:r w:rsidRPr="00E72716">
              <w:t xml:space="preserve"> context. These skills provide the foundation for future activities to extend reading skills to interpret and critically </w:t>
            </w:r>
            <w:r>
              <w:t>evaluate</w:t>
            </w:r>
            <w:r w:rsidRPr="00E72716">
              <w:t xml:space="preserve"> </w:t>
            </w:r>
            <w:r>
              <w:t xml:space="preserve">highly </w:t>
            </w:r>
            <w:r w:rsidRPr="00E72716">
              <w:t>complex text</w:t>
            </w:r>
            <w:r>
              <w:t xml:space="preserve"> types</w:t>
            </w:r>
            <w:r w:rsidRPr="00E72716">
              <w:t xml:space="preserve"> for employment purposes and enable the learner to access knowledge and skills which will assist them in future educational, employment and community activities. </w:t>
            </w:r>
          </w:p>
          <w:p w14:paraId="22D8D373" w14:textId="77777777" w:rsidR="006E16FD" w:rsidRPr="00E72716" w:rsidRDefault="006E16FD" w:rsidP="00242DC5">
            <w:pPr>
              <w:pStyle w:val="unittext"/>
              <w:keepNext/>
            </w:pPr>
            <w:r>
              <w:t xml:space="preserve">Where application is as part of the Certificate III in General Education for Adults, it is recommended that application is integrated with the delivery and assessment of the Core Skills writing unit </w:t>
            </w:r>
            <w:r>
              <w:rPr>
                <w:i/>
              </w:rPr>
              <w:t>BSBWRT401 Write complex documents</w:t>
            </w:r>
            <w:r>
              <w:t xml:space="preserve">. The link between reading and writing across the different domains also encourages co-delivery and assessment of additional units, such as </w:t>
            </w:r>
            <w:r w:rsidRPr="005E073F">
              <w:rPr>
                <w:i/>
              </w:rPr>
              <w:t>VU22436</w:t>
            </w:r>
            <w:r>
              <w:rPr>
                <w:i/>
              </w:rPr>
              <w:t xml:space="preserve"> Engage with a range of highly complex texts for learning purposes </w:t>
            </w:r>
            <w:r>
              <w:t xml:space="preserve">and </w:t>
            </w:r>
            <w:r w:rsidRPr="00BD303D">
              <w:rPr>
                <w:i/>
              </w:rPr>
              <w:t>VU22440</w:t>
            </w:r>
            <w:r>
              <w:rPr>
                <w:i/>
              </w:rPr>
              <w:t xml:space="preserve"> Create a range of highly complex texts for learning purposes</w:t>
            </w:r>
            <w:r>
              <w:t>.</w:t>
            </w:r>
          </w:p>
        </w:tc>
      </w:tr>
      <w:tr w:rsidR="006E16FD" w:rsidRPr="00E72716" w14:paraId="528D3504" w14:textId="77777777" w:rsidTr="00242DC5">
        <w:tc>
          <w:tcPr>
            <w:tcW w:w="2977" w:type="dxa"/>
          </w:tcPr>
          <w:p w14:paraId="45C81284" w14:textId="77777777" w:rsidR="006E16FD" w:rsidRPr="00E72716" w:rsidRDefault="006E16FD" w:rsidP="00242DC5">
            <w:pPr>
              <w:pStyle w:val="Heading21"/>
              <w:keepNext/>
            </w:pPr>
            <w:r w:rsidRPr="00E72716">
              <w:t>Element</w:t>
            </w:r>
          </w:p>
          <w:p w14:paraId="277B225A" w14:textId="77777777" w:rsidR="006E16FD" w:rsidRPr="00E72716" w:rsidRDefault="006E16FD" w:rsidP="00242DC5">
            <w:pPr>
              <w:pStyle w:val="text"/>
              <w:keepNext/>
            </w:pPr>
            <w:r w:rsidRPr="00E72716">
              <w:t>Elements describe the essential outcomes of a unit of competency. Elements describe actions or outcomes that are demonstrable and assessable.</w:t>
            </w:r>
          </w:p>
        </w:tc>
        <w:tc>
          <w:tcPr>
            <w:tcW w:w="6379" w:type="dxa"/>
            <w:gridSpan w:val="4"/>
          </w:tcPr>
          <w:p w14:paraId="39E1ACB7" w14:textId="77777777" w:rsidR="006E16FD" w:rsidRPr="00E72716" w:rsidRDefault="006E16FD" w:rsidP="00242DC5">
            <w:pPr>
              <w:pStyle w:val="Heading21"/>
              <w:keepNext/>
            </w:pPr>
            <w:r w:rsidRPr="00E72716">
              <w:t>Performance Criteria</w:t>
            </w:r>
          </w:p>
          <w:p w14:paraId="21ABB00A" w14:textId="77777777" w:rsidR="006E16FD" w:rsidRPr="00E72716" w:rsidRDefault="006E16FD" w:rsidP="00242DC5">
            <w:pPr>
              <w:pStyle w:val="text"/>
              <w:keepNext/>
            </w:pPr>
            <w:r w:rsidRPr="00E72716">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6E16FD" w:rsidRPr="00E72716" w14:paraId="0AAFAB9D" w14:textId="77777777" w:rsidTr="00242DC5">
        <w:tc>
          <w:tcPr>
            <w:tcW w:w="2977" w:type="dxa"/>
          </w:tcPr>
          <w:p w14:paraId="0E37BBF0" w14:textId="77777777" w:rsidR="006E16FD" w:rsidRPr="00E72716" w:rsidRDefault="006E16FD" w:rsidP="00242DC5">
            <w:pPr>
              <w:pStyle w:val="spacer"/>
            </w:pPr>
          </w:p>
        </w:tc>
        <w:tc>
          <w:tcPr>
            <w:tcW w:w="6379" w:type="dxa"/>
            <w:gridSpan w:val="4"/>
          </w:tcPr>
          <w:p w14:paraId="0B31A5BB" w14:textId="77777777" w:rsidR="006E16FD" w:rsidRPr="00E72716" w:rsidRDefault="006E16FD" w:rsidP="00242DC5">
            <w:pPr>
              <w:pStyle w:val="spacer"/>
            </w:pPr>
          </w:p>
        </w:tc>
      </w:tr>
      <w:tr w:rsidR="006E16FD" w:rsidRPr="00E72716" w14:paraId="4AFC2353" w14:textId="77777777" w:rsidTr="00242DC5">
        <w:tc>
          <w:tcPr>
            <w:tcW w:w="2977" w:type="dxa"/>
            <w:vMerge w:val="restart"/>
          </w:tcPr>
          <w:p w14:paraId="10574DC0" w14:textId="77777777" w:rsidR="006E16FD" w:rsidRPr="00E72716" w:rsidRDefault="006E16FD" w:rsidP="00242DC5">
            <w:pPr>
              <w:pStyle w:val="element"/>
              <w:keepNext/>
            </w:pPr>
            <w:r w:rsidRPr="00E72716">
              <w:t>1</w:t>
            </w:r>
            <w:r w:rsidRPr="00E72716">
              <w:tab/>
            </w:r>
            <w:r>
              <w:t>Access and s</w:t>
            </w:r>
            <w:r w:rsidRPr="00E72716">
              <w:t xml:space="preserve">elect a range of </w:t>
            </w:r>
            <w:r>
              <w:t xml:space="preserve">highly </w:t>
            </w:r>
            <w:r w:rsidRPr="00E72716">
              <w:t xml:space="preserve">complex </w:t>
            </w:r>
            <w:r>
              <w:t>paper</w:t>
            </w:r>
            <w:r w:rsidRPr="00E72716">
              <w:t xml:space="preserve"> and </w:t>
            </w:r>
            <w:r>
              <w:t>web based</w:t>
            </w:r>
            <w:r w:rsidRPr="00E72716">
              <w:t xml:space="preserve"> texts for employment purposes</w:t>
            </w:r>
          </w:p>
        </w:tc>
        <w:tc>
          <w:tcPr>
            <w:tcW w:w="522" w:type="dxa"/>
            <w:gridSpan w:val="2"/>
          </w:tcPr>
          <w:p w14:paraId="004E7C92" w14:textId="77777777" w:rsidR="006E16FD" w:rsidRPr="00E72716" w:rsidRDefault="006E16FD" w:rsidP="00242DC5">
            <w:pPr>
              <w:pStyle w:val="PC"/>
              <w:keepNext/>
            </w:pPr>
            <w:r>
              <w:t>1.1</w:t>
            </w:r>
          </w:p>
        </w:tc>
        <w:tc>
          <w:tcPr>
            <w:tcW w:w="5857" w:type="dxa"/>
            <w:gridSpan w:val="2"/>
          </w:tcPr>
          <w:p w14:paraId="5E0D9AE5" w14:textId="77777777" w:rsidR="006E16FD" w:rsidRPr="00E72716" w:rsidRDefault="006E16FD" w:rsidP="00242DC5">
            <w:pPr>
              <w:pStyle w:val="unittext"/>
              <w:keepNext/>
            </w:pPr>
            <w:r w:rsidRPr="00E72716">
              <w:t>Locate and access</w:t>
            </w:r>
            <w:r w:rsidRPr="00E72716">
              <w:rPr>
                <w:b/>
                <w:i/>
              </w:rPr>
              <w:t xml:space="preserve"> </w:t>
            </w:r>
            <w:r w:rsidRPr="00E72716">
              <w:t>a range of</w:t>
            </w:r>
            <w:r w:rsidRPr="00E72716">
              <w:rPr>
                <w:b/>
                <w:i/>
              </w:rPr>
              <w:t xml:space="preserve"> </w:t>
            </w:r>
            <w:r>
              <w:rPr>
                <w:b/>
                <w:i/>
              </w:rPr>
              <w:t>highly complex text types</w:t>
            </w:r>
          </w:p>
        </w:tc>
      </w:tr>
      <w:tr w:rsidR="006E16FD" w:rsidRPr="00E72716" w14:paraId="52D90C28" w14:textId="77777777" w:rsidTr="00242DC5">
        <w:tc>
          <w:tcPr>
            <w:tcW w:w="2977" w:type="dxa"/>
            <w:vMerge/>
          </w:tcPr>
          <w:p w14:paraId="45E4111A" w14:textId="77777777" w:rsidR="006E16FD" w:rsidRPr="00E72716" w:rsidRDefault="006E16FD" w:rsidP="00242DC5">
            <w:pPr>
              <w:pStyle w:val="element"/>
              <w:keepNext/>
            </w:pPr>
          </w:p>
        </w:tc>
        <w:tc>
          <w:tcPr>
            <w:tcW w:w="522" w:type="dxa"/>
            <w:gridSpan w:val="2"/>
          </w:tcPr>
          <w:p w14:paraId="5970E624" w14:textId="77777777" w:rsidR="006E16FD" w:rsidRPr="00E72716" w:rsidRDefault="006E16FD" w:rsidP="00242DC5">
            <w:pPr>
              <w:pStyle w:val="PC"/>
              <w:keepNext/>
            </w:pPr>
            <w:r>
              <w:t>1.2</w:t>
            </w:r>
          </w:p>
        </w:tc>
        <w:tc>
          <w:tcPr>
            <w:tcW w:w="5857" w:type="dxa"/>
            <w:gridSpan w:val="2"/>
          </w:tcPr>
          <w:p w14:paraId="5B39C8CB" w14:textId="77777777" w:rsidR="006E16FD" w:rsidRPr="00E72716" w:rsidRDefault="006E16FD" w:rsidP="00242DC5">
            <w:pPr>
              <w:pStyle w:val="unittext"/>
              <w:keepNext/>
            </w:pPr>
            <w:r w:rsidRPr="00E72716">
              <w:t>Clarify</w:t>
            </w:r>
            <w:r w:rsidRPr="00E72716">
              <w:rPr>
                <w:b/>
                <w:i/>
              </w:rPr>
              <w:t xml:space="preserve"> own</w:t>
            </w:r>
            <w:r>
              <w:rPr>
                <w:b/>
                <w:i/>
              </w:rPr>
              <w:t xml:space="preserve"> specified</w:t>
            </w:r>
            <w:r w:rsidRPr="00E72716">
              <w:rPr>
                <w:b/>
                <w:i/>
              </w:rPr>
              <w:t xml:space="preserve"> purposes</w:t>
            </w:r>
            <w:r w:rsidRPr="00E72716">
              <w:t xml:space="preserve"> for engaging with texts </w:t>
            </w:r>
          </w:p>
        </w:tc>
      </w:tr>
      <w:tr w:rsidR="006E16FD" w:rsidRPr="00E72716" w14:paraId="291FBEA8" w14:textId="77777777" w:rsidTr="00242DC5">
        <w:tc>
          <w:tcPr>
            <w:tcW w:w="2977" w:type="dxa"/>
            <w:vMerge/>
          </w:tcPr>
          <w:p w14:paraId="6BB43066" w14:textId="77777777" w:rsidR="006E16FD" w:rsidRPr="00E72716" w:rsidRDefault="006E16FD" w:rsidP="00242DC5">
            <w:pPr>
              <w:pStyle w:val="element"/>
              <w:keepNext/>
            </w:pPr>
          </w:p>
        </w:tc>
        <w:tc>
          <w:tcPr>
            <w:tcW w:w="522" w:type="dxa"/>
            <w:gridSpan w:val="2"/>
          </w:tcPr>
          <w:p w14:paraId="7AB19909" w14:textId="77777777" w:rsidR="006E16FD" w:rsidRPr="00E72716" w:rsidRDefault="006E16FD" w:rsidP="00242DC5">
            <w:pPr>
              <w:pStyle w:val="PC"/>
              <w:keepNext/>
            </w:pPr>
            <w:r w:rsidRPr="00E72716">
              <w:t>1.3</w:t>
            </w:r>
          </w:p>
        </w:tc>
        <w:tc>
          <w:tcPr>
            <w:tcW w:w="5857" w:type="dxa"/>
            <w:gridSpan w:val="2"/>
          </w:tcPr>
          <w:p w14:paraId="0A48E256" w14:textId="77777777" w:rsidR="006E16FD" w:rsidRPr="00E72716" w:rsidRDefault="006E16FD" w:rsidP="00242DC5">
            <w:pPr>
              <w:pStyle w:val="unittext"/>
              <w:keepNext/>
            </w:pPr>
            <w:r>
              <w:t>Critically evaluate and s</w:t>
            </w:r>
            <w:r w:rsidRPr="00E72716">
              <w:t>elect text</w:t>
            </w:r>
            <w:r>
              <w:t xml:space="preserve"> types</w:t>
            </w:r>
            <w:r w:rsidRPr="00E72716">
              <w:t xml:space="preserve"> relevant to own employment purposes</w:t>
            </w:r>
            <w:r>
              <w:t>/needs</w:t>
            </w:r>
            <w:r w:rsidRPr="00E72716">
              <w:t xml:space="preserve"> </w:t>
            </w:r>
          </w:p>
        </w:tc>
      </w:tr>
      <w:tr w:rsidR="006E16FD" w:rsidRPr="00E72716" w14:paraId="12F5B4E9" w14:textId="77777777" w:rsidTr="00242DC5">
        <w:tc>
          <w:tcPr>
            <w:tcW w:w="2977" w:type="dxa"/>
          </w:tcPr>
          <w:p w14:paraId="41E1FC76" w14:textId="77777777" w:rsidR="006E16FD" w:rsidRPr="00E72716" w:rsidRDefault="006E16FD" w:rsidP="00242DC5">
            <w:pPr>
              <w:pStyle w:val="spacer"/>
            </w:pPr>
          </w:p>
        </w:tc>
        <w:tc>
          <w:tcPr>
            <w:tcW w:w="6379" w:type="dxa"/>
            <w:gridSpan w:val="4"/>
          </w:tcPr>
          <w:p w14:paraId="159F1502" w14:textId="77777777" w:rsidR="006E16FD" w:rsidRPr="00E72716" w:rsidRDefault="006E16FD" w:rsidP="00242DC5">
            <w:pPr>
              <w:pStyle w:val="spacer"/>
            </w:pPr>
          </w:p>
        </w:tc>
      </w:tr>
      <w:tr w:rsidR="006E16FD" w:rsidRPr="00E72716" w14:paraId="5E761832" w14:textId="77777777" w:rsidTr="00242DC5">
        <w:tc>
          <w:tcPr>
            <w:tcW w:w="2977" w:type="dxa"/>
            <w:vMerge w:val="restart"/>
          </w:tcPr>
          <w:p w14:paraId="772A178C" w14:textId="77777777" w:rsidR="006E16FD" w:rsidRPr="00E72716" w:rsidRDefault="006E16FD" w:rsidP="00242DC5">
            <w:pPr>
              <w:pStyle w:val="element"/>
              <w:keepNext/>
            </w:pPr>
            <w:r w:rsidRPr="00E72716">
              <w:t>2</w:t>
            </w:r>
            <w:r w:rsidRPr="00E72716">
              <w:tab/>
              <w:t xml:space="preserve">Review selected </w:t>
            </w:r>
            <w:r>
              <w:t>paper</w:t>
            </w:r>
            <w:r w:rsidRPr="00E72716">
              <w:t xml:space="preserve"> and </w:t>
            </w:r>
            <w:r>
              <w:t>web based</w:t>
            </w:r>
            <w:r w:rsidRPr="00E72716">
              <w:t xml:space="preserve"> texts </w:t>
            </w:r>
          </w:p>
        </w:tc>
        <w:tc>
          <w:tcPr>
            <w:tcW w:w="537" w:type="dxa"/>
            <w:gridSpan w:val="3"/>
          </w:tcPr>
          <w:p w14:paraId="24D64BF3" w14:textId="77777777" w:rsidR="006E16FD" w:rsidRPr="00E72716" w:rsidRDefault="006E16FD" w:rsidP="00242DC5">
            <w:pPr>
              <w:pStyle w:val="PC"/>
              <w:keepNext/>
            </w:pPr>
            <w:r w:rsidRPr="00E72716">
              <w:t>2.1</w:t>
            </w:r>
          </w:p>
        </w:tc>
        <w:tc>
          <w:tcPr>
            <w:tcW w:w="5842" w:type="dxa"/>
          </w:tcPr>
          <w:p w14:paraId="4C2C66F1" w14:textId="77777777" w:rsidR="006E16FD" w:rsidRPr="00E72716" w:rsidRDefault="006E16FD" w:rsidP="00242DC5">
            <w:pPr>
              <w:pStyle w:val="unittext"/>
              <w:keepNext/>
            </w:pPr>
            <w:r w:rsidRPr="00E72716">
              <w:t>Interpret</w:t>
            </w:r>
            <w:r w:rsidRPr="00E72716">
              <w:rPr>
                <w:i/>
              </w:rPr>
              <w:t xml:space="preserve"> </w:t>
            </w:r>
            <w:r w:rsidRPr="00E72716">
              <w:rPr>
                <w:b/>
              </w:rPr>
              <w:t>purpose</w:t>
            </w:r>
            <w:r>
              <w:rPr>
                <w:b/>
              </w:rPr>
              <w:t xml:space="preserve"> and audience</w:t>
            </w:r>
            <w:r w:rsidRPr="00E72716">
              <w:rPr>
                <w:i/>
              </w:rPr>
              <w:t xml:space="preserve"> </w:t>
            </w:r>
            <w:r w:rsidRPr="00E72716">
              <w:t>of the</w:t>
            </w:r>
            <w:r>
              <w:t xml:space="preserve"> selected</w:t>
            </w:r>
            <w:r w:rsidRPr="00E72716">
              <w:t xml:space="preserve"> texts</w:t>
            </w:r>
          </w:p>
        </w:tc>
      </w:tr>
      <w:tr w:rsidR="006E16FD" w:rsidRPr="00E72716" w14:paraId="790D1AF4" w14:textId="77777777" w:rsidTr="00242DC5">
        <w:tc>
          <w:tcPr>
            <w:tcW w:w="2977" w:type="dxa"/>
            <w:vMerge/>
          </w:tcPr>
          <w:p w14:paraId="738B1E89" w14:textId="77777777" w:rsidR="006E16FD" w:rsidRPr="00E72716" w:rsidRDefault="006E16FD" w:rsidP="00242DC5"/>
        </w:tc>
        <w:tc>
          <w:tcPr>
            <w:tcW w:w="537" w:type="dxa"/>
            <w:gridSpan w:val="3"/>
          </w:tcPr>
          <w:p w14:paraId="3B1F6EF2" w14:textId="77777777" w:rsidR="006E16FD" w:rsidRPr="00E72716" w:rsidRDefault="006E16FD" w:rsidP="00242DC5">
            <w:pPr>
              <w:pStyle w:val="PC"/>
              <w:keepNext/>
            </w:pPr>
            <w:r w:rsidRPr="00E72716">
              <w:t>2.2</w:t>
            </w:r>
          </w:p>
        </w:tc>
        <w:tc>
          <w:tcPr>
            <w:tcW w:w="5842" w:type="dxa"/>
          </w:tcPr>
          <w:p w14:paraId="3FF01973" w14:textId="77777777" w:rsidR="006E16FD" w:rsidRPr="00E72716" w:rsidRDefault="006E16FD" w:rsidP="00242DC5">
            <w:pPr>
              <w:pStyle w:val="unittext"/>
              <w:keepNext/>
            </w:pPr>
            <w:r w:rsidRPr="00E72716">
              <w:t xml:space="preserve">Define </w:t>
            </w:r>
            <w:r w:rsidRPr="00E72716">
              <w:rPr>
                <w:b/>
                <w:i/>
              </w:rPr>
              <w:t>features of text</w:t>
            </w:r>
            <w:r>
              <w:rPr>
                <w:b/>
                <w:i/>
              </w:rPr>
              <w:t xml:space="preserve"> types </w:t>
            </w:r>
            <w:r w:rsidRPr="007241D8">
              <w:t>selected</w:t>
            </w:r>
          </w:p>
        </w:tc>
      </w:tr>
      <w:tr w:rsidR="006E16FD" w:rsidRPr="00E72716" w14:paraId="37F04176" w14:textId="77777777" w:rsidTr="00242DC5">
        <w:tc>
          <w:tcPr>
            <w:tcW w:w="2977" w:type="dxa"/>
            <w:vMerge/>
          </w:tcPr>
          <w:p w14:paraId="06CFFC1A" w14:textId="77777777" w:rsidR="006E16FD" w:rsidRPr="00E72716" w:rsidRDefault="006E16FD" w:rsidP="00242DC5"/>
        </w:tc>
        <w:tc>
          <w:tcPr>
            <w:tcW w:w="537" w:type="dxa"/>
            <w:gridSpan w:val="3"/>
          </w:tcPr>
          <w:p w14:paraId="740735DA" w14:textId="77777777" w:rsidR="006E16FD" w:rsidRPr="00E72716" w:rsidRDefault="006E16FD" w:rsidP="00242DC5">
            <w:pPr>
              <w:pStyle w:val="PC"/>
              <w:keepNext/>
            </w:pPr>
            <w:r w:rsidRPr="00E72716">
              <w:t>2.3</w:t>
            </w:r>
          </w:p>
        </w:tc>
        <w:tc>
          <w:tcPr>
            <w:tcW w:w="5842" w:type="dxa"/>
          </w:tcPr>
          <w:p w14:paraId="53A9E62D" w14:textId="77777777" w:rsidR="006E16FD" w:rsidRPr="00E72716" w:rsidRDefault="006E16FD" w:rsidP="00242DC5">
            <w:pPr>
              <w:pStyle w:val="unittext"/>
              <w:keepNext/>
            </w:pPr>
            <w:r w:rsidRPr="00E72716">
              <w:t>Apply</w:t>
            </w:r>
            <w:r>
              <w:t xml:space="preserve"> </w:t>
            </w:r>
            <w:r w:rsidRPr="007241D8">
              <w:rPr>
                <w:b/>
                <w:i/>
              </w:rPr>
              <w:t>critical</w:t>
            </w:r>
            <w:r w:rsidRPr="0019512D">
              <w:rPr>
                <w:i/>
              </w:rPr>
              <w:t xml:space="preserve"> </w:t>
            </w:r>
            <w:r w:rsidRPr="007241D8">
              <w:rPr>
                <w:b/>
                <w:i/>
              </w:rPr>
              <w:t>reading strategies</w:t>
            </w:r>
            <w:r w:rsidRPr="00E72716">
              <w:t xml:space="preserve"> to interpret</w:t>
            </w:r>
            <w:r>
              <w:t xml:space="preserve"> and synthesise</w:t>
            </w:r>
            <w:r w:rsidRPr="00E72716">
              <w:t xml:space="preserve"> ideas and supporting information in</w:t>
            </w:r>
            <w:r>
              <w:t xml:space="preserve"> the</w:t>
            </w:r>
            <w:r w:rsidRPr="00E72716">
              <w:t xml:space="preserve"> texts</w:t>
            </w:r>
          </w:p>
        </w:tc>
      </w:tr>
      <w:tr w:rsidR="006E16FD" w:rsidRPr="00E72716" w14:paraId="75C58457" w14:textId="77777777" w:rsidTr="00242DC5">
        <w:tc>
          <w:tcPr>
            <w:tcW w:w="2977" w:type="dxa"/>
          </w:tcPr>
          <w:p w14:paraId="170C220A" w14:textId="77777777" w:rsidR="006E16FD" w:rsidRPr="00E72716" w:rsidRDefault="006E16FD" w:rsidP="00242DC5">
            <w:pPr>
              <w:pStyle w:val="spacer"/>
            </w:pPr>
          </w:p>
        </w:tc>
        <w:tc>
          <w:tcPr>
            <w:tcW w:w="6379" w:type="dxa"/>
            <w:gridSpan w:val="4"/>
          </w:tcPr>
          <w:p w14:paraId="478288C3" w14:textId="77777777" w:rsidR="006E16FD" w:rsidRPr="00E72716" w:rsidRDefault="006E16FD" w:rsidP="00242DC5">
            <w:pPr>
              <w:pStyle w:val="spacer"/>
            </w:pPr>
          </w:p>
        </w:tc>
      </w:tr>
      <w:tr w:rsidR="006E16FD" w:rsidRPr="00E72716" w14:paraId="7CFC693D" w14:textId="77777777" w:rsidTr="00242DC5">
        <w:tc>
          <w:tcPr>
            <w:tcW w:w="2977" w:type="dxa"/>
            <w:vMerge w:val="restart"/>
          </w:tcPr>
          <w:p w14:paraId="35730633" w14:textId="77777777" w:rsidR="006E16FD" w:rsidRPr="00E72716" w:rsidRDefault="006E16FD" w:rsidP="00242DC5">
            <w:pPr>
              <w:pStyle w:val="element"/>
              <w:keepNext/>
            </w:pPr>
            <w:r w:rsidRPr="00E72716">
              <w:t>3</w:t>
            </w:r>
            <w:r w:rsidRPr="00E72716">
              <w:tab/>
              <w:t>Critically</w:t>
            </w:r>
            <w:r>
              <w:t xml:space="preserve"> evaluate</w:t>
            </w:r>
            <w:r w:rsidRPr="00E72716">
              <w:t xml:space="preserve"> </w:t>
            </w:r>
            <w:r>
              <w:t>selected</w:t>
            </w:r>
            <w:r w:rsidRPr="00E72716">
              <w:t xml:space="preserve"> </w:t>
            </w:r>
            <w:r>
              <w:t>paper and web</w:t>
            </w:r>
            <w:r w:rsidRPr="00E72716">
              <w:t xml:space="preserve"> based texts </w:t>
            </w:r>
          </w:p>
        </w:tc>
        <w:tc>
          <w:tcPr>
            <w:tcW w:w="522" w:type="dxa"/>
            <w:gridSpan w:val="2"/>
          </w:tcPr>
          <w:p w14:paraId="18C1B177" w14:textId="77777777" w:rsidR="006E16FD" w:rsidRPr="00E72716" w:rsidRDefault="006E16FD" w:rsidP="00242DC5">
            <w:pPr>
              <w:pStyle w:val="PC"/>
              <w:keepNext/>
            </w:pPr>
            <w:r w:rsidRPr="00E72716">
              <w:t>3.</w:t>
            </w:r>
            <w:r>
              <w:t>1</w:t>
            </w:r>
          </w:p>
        </w:tc>
        <w:tc>
          <w:tcPr>
            <w:tcW w:w="5857" w:type="dxa"/>
            <w:gridSpan w:val="2"/>
          </w:tcPr>
          <w:p w14:paraId="59C1DB06" w14:textId="77777777" w:rsidR="006E16FD" w:rsidRPr="00E72716" w:rsidRDefault="006E16FD" w:rsidP="00242DC5">
            <w:pPr>
              <w:pStyle w:val="unittext"/>
              <w:keepNext/>
            </w:pPr>
            <w:r>
              <w:t>Critically evaluate</w:t>
            </w:r>
            <w:r w:rsidRPr="00E72716">
              <w:t xml:space="preserve"> </w:t>
            </w:r>
            <w:r w:rsidRPr="00E72716">
              <w:rPr>
                <w:b/>
                <w:i/>
              </w:rPr>
              <w:t>devices</w:t>
            </w:r>
            <w:r w:rsidRPr="00E72716">
              <w:t xml:space="preserve"> used</w:t>
            </w:r>
            <w:r w:rsidRPr="00E72716">
              <w:rPr>
                <w:sz w:val="24"/>
                <w:szCs w:val="24"/>
              </w:rPr>
              <w:t xml:space="preserve"> </w:t>
            </w:r>
            <w:r w:rsidRPr="00E72716">
              <w:t>to</w:t>
            </w:r>
            <w:r>
              <w:t xml:space="preserve"> convey and influence meaning</w:t>
            </w:r>
            <w:r w:rsidRPr="00E72716">
              <w:t xml:space="preserve"> </w:t>
            </w:r>
          </w:p>
        </w:tc>
      </w:tr>
      <w:tr w:rsidR="006E16FD" w:rsidRPr="00E72716" w14:paraId="192527CD" w14:textId="77777777" w:rsidTr="00242DC5">
        <w:tc>
          <w:tcPr>
            <w:tcW w:w="2977" w:type="dxa"/>
            <w:vMerge/>
          </w:tcPr>
          <w:p w14:paraId="7A5E5739" w14:textId="77777777" w:rsidR="006E16FD" w:rsidRPr="00E72716" w:rsidRDefault="006E16FD" w:rsidP="00242DC5"/>
        </w:tc>
        <w:tc>
          <w:tcPr>
            <w:tcW w:w="522" w:type="dxa"/>
            <w:gridSpan w:val="2"/>
          </w:tcPr>
          <w:p w14:paraId="10450E89" w14:textId="77777777" w:rsidR="006E16FD" w:rsidRPr="00E72716" w:rsidRDefault="006E16FD" w:rsidP="00242DC5">
            <w:pPr>
              <w:pStyle w:val="PC"/>
              <w:keepNext/>
            </w:pPr>
            <w:r w:rsidRPr="00E72716">
              <w:t>3.</w:t>
            </w:r>
            <w:r>
              <w:t>2</w:t>
            </w:r>
          </w:p>
        </w:tc>
        <w:tc>
          <w:tcPr>
            <w:tcW w:w="5857" w:type="dxa"/>
            <w:gridSpan w:val="2"/>
          </w:tcPr>
          <w:p w14:paraId="444B55BE" w14:textId="77777777" w:rsidR="006E16FD" w:rsidRPr="00E72716" w:rsidRDefault="006E16FD" w:rsidP="00242DC5">
            <w:pPr>
              <w:pStyle w:val="unittext"/>
              <w:keepNext/>
            </w:pPr>
            <w:r>
              <w:t xml:space="preserve">Critically evaluate the </w:t>
            </w:r>
            <w:r w:rsidRPr="00867BFD">
              <w:rPr>
                <w:b/>
                <w:i/>
              </w:rPr>
              <w:t>effectiveness</w:t>
            </w:r>
            <w:r w:rsidRPr="007C2B0C">
              <w:t xml:space="preserve"> of the texts and support judgements </w:t>
            </w:r>
          </w:p>
        </w:tc>
      </w:tr>
      <w:tr w:rsidR="006E16FD" w:rsidRPr="00E72716" w14:paraId="168A1EB8" w14:textId="77777777" w:rsidTr="00242DC5">
        <w:tc>
          <w:tcPr>
            <w:tcW w:w="2977" w:type="dxa"/>
            <w:vMerge/>
          </w:tcPr>
          <w:p w14:paraId="4174ABC7" w14:textId="77777777" w:rsidR="006E16FD" w:rsidRPr="00E72716" w:rsidRDefault="006E16FD" w:rsidP="00242DC5"/>
        </w:tc>
        <w:tc>
          <w:tcPr>
            <w:tcW w:w="522" w:type="dxa"/>
            <w:gridSpan w:val="2"/>
          </w:tcPr>
          <w:p w14:paraId="33EED5FF" w14:textId="77777777" w:rsidR="006E16FD" w:rsidRPr="00E72716" w:rsidRDefault="006E16FD" w:rsidP="00242DC5">
            <w:pPr>
              <w:pStyle w:val="PC"/>
              <w:keepNext/>
            </w:pPr>
            <w:r w:rsidRPr="00E72716">
              <w:t>3.</w:t>
            </w:r>
            <w:r>
              <w:t>3</w:t>
            </w:r>
          </w:p>
        </w:tc>
        <w:tc>
          <w:tcPr>
            <w:tcW w:w="5857" w:type="dxa"/>
            <w:gridSpan w:val="2"/>
          </w:tcPr>
          <w:p w14:paraId="6C947645" w14:textId="77777777" w:rsidR="006E16FD" w:rsidRPr="00E72716" w:rsidRDefault="006E16FD" w:rsidP="00242DC5">
            <w:pPr>
              <w:pStyle w:val="unittext"/>
              <w:keepNext/>
            </w:pPr>
            <w:r>
              <w:t xml:space="preserve">Critically </w:t>
            </w:r>
            <w:r w:rsidRPr="00867BFD">
              <w:rPr>
                <w:b/>
                <w:i/>
              </w:rPr>
              <w:t>compare and contrast</w:t>
            </w:r>
            <w:r>
              <w:t xml:space="preserve"> the</w:t>
            </w:r>
            <w:r w:rsidRPr="00400FB6">
              <w:t xml:space="preserve"> texts</w:t>
            </w:r>
            <w:r w:rsidRPr="00E72716" w:rsidDel="00D67C30">
              <w:t xml:space="preserve"> </w:t>
            </w:r>
          </w:p>
        </w:tc>
      </w:tr>
      <w:tr w:rsidR="006E16FD" w:rsidRPr="00E72716" w14:paraId="2133F55F" w14:textId="77777777" w:rsidTr="00242DC5">
        <w:tc>
          <w:tcPr>
            <w:tcW w:w="2977" w:type="dxa"/>
            <w:vMerge/>
          </w:tcPr>
          <w:p w14:paraId="4BC930D1" w14:textId="77777777" w:rsidR="006E16FD" w:rsidRPr="00E72716" w:rsidRDefault="006E16FD" w:rsidP="00242DC5"/>
        </w:tc>
        <w:tc>
          <w:tcPr>
            <w:tcW w:w="522" w:type="dxa"/>
            <w:gridSpan w:val="2"/>
          </w:tcPr>
          <w:p w14:paraId="00628FB5" w14:textId="77777777" w:rsidR="006E16FD" w:rsidRPr="00E72716" w:rsidRDefault="006E16FD" w:rsidP="00242DC5">
            <w:pPr>
              <w:pStyle w:val="PC"/>
              <w:keepNext/>
            </w:pPr>
            <w:r>
              <w:t>3.4</w:t>
            </w:r>
          </w:p>
        </w:tc>
        <w:tc>
          <w:tcPr>
            <w:tcW w:w="5857" w:type="dxa"/>
            <w:gridSpan w:val="2"/>
          </w:tcPr>
          <w:p w14:paraId="602FB4B2" w14:textId="77777777" w:rsidR="006E16FD" w:rsidRPr="00E72716" w:rsidRDefault="006E16FD" w:rsidP="00242DC5">
            <w:pPr>
              <w:pStyle w:val="PC"/>
              <w:keepNext/>
            </w:pPr>
            <w:r w:rsidRPr="00400FB6">
              <w:t>Assess relevance of texts to</w:t>
            </w:r>
            <w:r>
              <w:t xml:space="preserve"> identified</w:t>
            </w:r>
            <w:r w:rsidRPr="00400FB6">
              <w:t xml:space="preserve"> purpose</w:t>
            </w:r>
            <w:r>
              <w:t>/needs</w:t>
            </w:r>
          </w:p>
        </w:tc>
      </w:tr>
      <w:tr w:rsidR="006E16FD" w:rsidRPr="00E72716" w14:paraId="72C17086" w14:textId="77777777" w:rsidTr="00242DC5">
        <w:tc>
          <w:tcPr>
            <w:tcW w:w="2977" w:type="dxa"/>
          </w:tcPr>
          <w:p w14:paraId="6159042B" w14:textId="77777777" w:rsidR="006E16FD" w:rsidRPr="00E72716" w:rsidRDefault="006E16FD" w:rsidP="00242DC5">
            <w:pPr>
              <w:pStyle w:val="spacer"/>
            </w:pPr>
          </w:p>
        </w:tc>
        <w:tc>
          <w:tcPr>
            <w:tcW w:w="6379" w:type="dxa"/>
            <w:gridSpan w:val="4"/>
          </w:tcPr>
          <w:p w14:paraId="2F01CA7A" w14:textId="77777777" w:rsidR="006E16FD" w:rsidRPr="00E72716" w:rsidRDefault="006E16FD" w:rsidP="00242DC5">
            <w:pPr>
              <w:pStyle w:val="spacer"/>
            </w:pPr>
          </w:p>
        </w:tc>
      </w:tr>
      <w:tr w:rsidR="006E16FD" w:rsidRPr="00E72716" w14:paraId="3CE5C347" w14:textId="77777777" w:rsidTr="00242DC5">
        <w:trPr>
          <w:trHeight w:val="1027"/>
        </w:trPr>
        <w:tc>
          <w:tcPr>
            <w:tcW w:w="9356" w:type="dxa"/>
            <w:gridSpan w:val="5"/>
          </w:tcPr>
          <w:p w14:paraId="0206CC74" w14:textId="77777777" w:rsidR="006E16FD" w:rsidRPr="00E72716" w:rsidRDefault="006E16FD" w:rsidP="00242DC5">
            <w:pPr>
              <w:pStyle w:val="Heading21"/>
              <w:keepNext/>
            </w:pPr>
            <w:r w:rsidRPr="00E72716">
              <w:t>Required Knowledge and Skills</w:t>
            </w:r>
          </w:p>
          <w:p w14:paraId="59DE36B6" w14:textId="77777777" w:rsidR="006E16FD" w:rsidRPr="00E72716" w:rsidRDefault="006E16FD" w:rsidP="00242DC5">
            <w:pPr>
              <w:pStyle w:val="text"/>
              <w:keepNext/>
            </w:pPr>
            <w:r w:rsidRPr="00E72716">
              <w:t>This describes the essential skills and knowledge and their level required for this unit.</w:t>
            </w:r>
          </w:p>
        </w:tc>
      </w:tr>
      <w:tr w:rsidR="006E16FD" w:rsidRPr="00E72716" w14:paraId="0B73D433" w14:textId="77777777" w:rsidTr="00242DC5">
        <w:tc>
          <w:tcPr>
            <w:tcW w:w="9356" w:type="dxa"/>
            <w:gridSpan w:val="5"/>
          </w:tcPr>
          <w:p w14:paraId="55815F7F" w14:textId="77777777" w:rsidR="006E16FD" w:rsidRPr="00E72716" w:rsidRDefault="006E16FD" w:rsidP="00242DC5">
            <w:pPr>
              <w:pStyle w:val="unittext"/>
              <w:keepNext/>
            </w:pPr>
            <w:r w:rsidRPr="00E72716">
              <w:t>Required Knowledge:</w:t>
            </w:r>
          </w:p>
          <w:p w14:paraId="5F3969C5" w14:textId="77777777" w:rsidR="006E16FD" w:rsidRPr="00A70848" w:rsidRDefault="006E16FD" w:rsidP="00242DC5">
            <w:pPr>
              <w:pStyle w:val="bullet"/>
              <w:numPr>
                <w:ilvl w:val="0"/>
                <w:numId w:val="12"/>
              </w:numPr>
              <w:tabs>
                <w:tab w:val="clear" w:pos="820"/>
              </w:tabs>
              <w:ind w:left="284" w:hanging="284"/>
              <w:rPr>
                <w:szCs w:val="20"/>
              </w:rPr>
            </w:pPr>
            <w:r w:rsidRPr="00A70848">
              <w:rPr>
                <w:szCs w:val="20"/>
              </w:rPr>
              <w:t>ways in which language is used to make hypotheses and convey implicit meaning to influence others</w:t>
            </w:r>
          </w:p>
          <w:p w14:paraId="389B9437" w14:textId="77777777" w:rsidR="006E16FD" w:rsidRPr="00A70848" w:rsidRDefault="006E16FD" w:rsidP="00242DC5">
            <w:pPr>
              <w:pStyle w:val="bullet"/>
              <w:numPr>
                <w:ilvl w:val="0"/>
                <w:numId w:val="12"/>
              </w:numPr>
              <w:tabs>
                <w:tab w:val="clear" w:pos="820"/>
              </w:tabs>
              <w:ind w:left="284" w:hanging="284"/>
              <w:rPr>
                <w:szCs w:val="20"/>
              </w:rPr>
            </w:pPr>
            <w:r w:rsidRPr="00A70848">
              <w:rPr>
                <w:szCs w:val="20"/>
              </w:rPr>
              <w:t>broad and specialised work related vocabulary including idiom and cultural references as appropriate to support comprehension</w:t>
            </w:r>
          </w:p>
          <w:p w14:paraId="4391E02A" w14:textId="77777777" w:rsidR="006E16FD" w:rsidRPr="00A70848" w:rsidRDefault="006E16FD" w:rsidP="00242DC5">
            <w:pPr>
              <w:pStyle w:val="bullet"/>
              <w:numPr>
                <w:ilvl w:val="0"/>
                <w:numId w:val="12"/>
              </w:numPr>
              <w:tabs>
                <w:tab w:val="clear" w:pos="820"/>
              </w:tabs>
              <w:ind w:left="284" w:hanging="284"/>
              <w:rPr>
                <w:szCs w:val="20"/>
              </w:rPr>
            </w:pPr>
            <w:r w:rsidRPr="00A70848">
              <w:rPr>
                <w:szCs w:val="20"/>
              </w:rPr>
              <w:t>devices used by writers to convey and influence meaning and achieve purpose</w:t>
            </w:r>
          </w:p>
          <w:p w14:paraId="4E519176" w14:textId="77777777" w:rsidR="006E16FD" w:rsidRPr="00A70848" w:rsidRDefault="006E16FD" w:rsidP="00242DC5">
            <w:pPr>
              <w:pStyle w:val="bullet"/>
              <w:numPr>
                <w:ilvl w:val="0"/>
                <w:numId w:val="12"/>
              </w:numPr>
              <w:tabs>
                <w:tab w:val="clear" w:pos="820"/>
              </w:tabs>
              <w:ind w:left="284" w:hanging="284"/>
              <w:rPr>
                <w:szCs w:val="20"/>
              </w:rPr>
            </w:pPr>
            <w:r w:rsidRPr="00A70848">
              <w:rPr>
                <w:szCs w:val="20"/>
              </w:rPr>
              <w:t xml:space="preserve">differences in presentation between paper and web based texts </w:t>
            </w:r>
          </w:p>
          <w:p w14:paraId="2A462C6B" w14:textId="77777777" w:rsidR="006E16FD" w:rsidRPr="00A70848" w:rsidRDefault="006E16FD" w:rsidP="00242DC5">
            <w:pPr>
              <w:pStyle w:val="bullet"/>
              <w:numPr>
                <w:ilvl w:val="0"/>
                <w:numId w:val="12"/>
              </w:numPr>
              <w:tabs>
                <w:tab w:val="clear" w:pos="820"/>
              </w:tabs>
              <w:ind w:left="284" w:hanging="284"/>
              <w:rPr>
                <w:szCs w:val="20"/>
              </w:rPr>
            </w:pPr>
            <w:r w:rsidRPr="00A70848">
              <w:rPr>
                <w:szCs w:val="20"/>
              </w:rPr>
              <w:t>register and its influence on expression and meaning in text types</w:t>
            </w:r>
          </w:p>
          <w:p w14:paraId="6122C276" w14:textId="77777777" w:rsidR="006E16FD" w:rsidRPr="00E72716" w:rsidRDefault="006E16FD" w:rsidP="00242DC5">
            <w:pPr>
              <w:pStyle w:val="unittext"/>
              <w:keepNext/>
            </w:pPr>
            <w:r w:rsidRPr="00E72716">
              <w:t>Required Skills:</w:t>
            </w:r>
          </w:p>
          <w:p w14:paraId="0D8B0E8C" w14:textId="77777777" w:rsidR="006E16FD" w:rsidRPr="00A70848" w:rsidRDefault="006E16FD" w:rsidP="00242DC5">
            <w:pPr>
              <w:pStyle w:val="bullet"/>
              <w:numPr>
                <w:ilvl w:val="0"/>
                <w:numId w:val="12"/>
              </w:numPr>
              <w:tabs>
                <w:tab w:val="clear" w:pos="820"/>
              </w:tabs>
              <w:ind w:left="284" w:hanging="284"/>
              <w:rPr>
                <w:szCs w:val="20"/>
              </w:rPr>
            </w:pPr>
            <w:r w:rsidRPr="00A70848">
              <w:rPr>
                <w:szCs w:val="20"/>
              </w:rPr>
              <w:t>problem solving skills to:</w:t>
            </w:r>
          </w:p>
          <w:p w14:paraId="2AB9D6FE" w14:textId="77777777" w:rsidR="006E16FD" w:rsidRPr="00A70848" w:rsidRDefault="006E16FD" w:rsidP="00242DC5">
            <w:pPr>
              <w:pStyle w:val="endash"/>
              <w:rPr>
                <w:sz w:val="18"/>
                <w:szCs w:val="18"/>
              </w:rPr>
            </w:pPr>
            <w:r w:rsidRPr="00A70848">
              <w:rPr>
                <w:sz w:val="18"/>
                <w:szCs w:val="18"/>
              </w:rPr>
              <w:t>apply a repertoire of reading strategies to interpret and critically evaluate structurally complex texts</w:t>
            </w:r>
          </w:p>
          <w:p w14:paraId="3679A8B6" w14:textId="77777777" w:rsidR="006E16FD" w:rsidRPr="00A70848" w:rsidRDefault="006E16FD" w:rsidP="00242DC5">
            <w:pPr>
              <w:pStyle w:val="endash"/>
              <w:rPr>
                <w:sz w:val="18"/>
                <w:szCs w:val="18"/>
              </w:rPr>
            </w:pPr>
            <w:r w:rsidRPr="00A70848">
              <w:rPr>
                <w:sz w:val="18"/>
                <w:szCs w:val="18"/>
              </w:rPr>
              <w:t>assess relevance of texts to own purposes and needs</w:t>
            </w:r>
          </w:p>
          <w:p w14:paraId="744A312B" w14:textId="77777777" w:rsidR="006E16FD" w:rsidRPr="00A70848" w:rsidRDefault="006E16FD" w:rsidP="00242DC5">
            <w:pPr>
              <w:pStyle w:val="endash"/>
              <w:rPr>
                <w:sz w:val="18"/>
                <w:szCs w:val="18"/>
              </w:rPr>
            </w:pPr>
            <w:r w:rsidRPr="00A70848">
              <w:rPr>
                <w:sz w:val="18"/>
                <w:szCs w:val="18"/>
              </w:rPr>
              <w:t>assess the validity and credibility of paper and web based texts integrate complex concepts across different texts</w:t>
            </w:r>
          </w:p>
          <w:p w14:paraId="5D4D43C4" w14:textId="77777777" w:rsidR="006E16FD" w:rsidRPr="00A70848" w:rsidRDefault="006E16FD" w:rsidP="00242DC5">
            <w:pPr>
              <w:pStyle w:val="bullet"/>
              <w:numPr>
                <w:ilvl w:val="0"/>
                <w:numId w:val="12"/>
              </w:numPr>
              <w:tabs>
                <w:tab w:val="clear" w:pos="820"/>
              </w:tabs>
              <w:ind w:left="284" w:hanging="284"/>
              <w:rPr>
                <w:szCs w:val="20"/>
              </w:rPr>
            </w:pPr>
            <w:r w:rsidRPr="00A70848">
              <w:rPr>
                <w:szCs w:val="20"/>
              </w:rPr>
              <w:t>highly technology skills to access and navigate web based digital text to locate and assess complex texts</w:t>
            </w:r>
          </w:p>
          <w:p w14:paraId="782DADDC" w14:textId="77777777" w:rsidR="006E16FD" w:rsidRPr="00E72716" w:rsidRDefault="006E16FD" w:rsidP="00242DC5">
            <w:pPr>
              <w:pStyle w:val="bullet"/>
              <w:numPr>
                <w:ilvl w:val="0"/>
                <w:numId w:val="12"/>
              </w:numPr>
              <w:tabs>
                <w:tab w:val="clear" w:pos="820"/>
              </w:tabs>
              <w:ind w:left="284" w:hanging="284"/>
            </w:pPr>
            <w:r w:rsidRPr="00A70848">
              <w:rPr>
                <w:szCs w:val="20"/>
              </w:rPr>
              <w:t>planning and organising skills to gather, select and synthesise information in texts for own specific purposes/needs by defining information requirements both before and during research</w:t>
            </w:r>
          </w:p>
        </w:tc>
      </w:tr>
      <w:tr w:rsidR="006E16FD" w:rsidRPr="00E72716" w14:paraId="254F5485" w14:textId="77777777" w:rsidTr="00242DC5">
        <w:tc>
          <w:tcPr>
            <w:tcW w:w="9356" w:type="dxa"/>
            <w:gridSpan w:val="5"/>
          </w:tcPr>
          <w:p w14:paraId="75A064FE" w14:textId="77777777" w:rsidR="006E16FD" w:rsidRPr="00E72716" w:rsidRDefault="006E16FD" w:rsidP="00242DC5">
            <w:pPr>
              <w:pStyle w:val="spacer"/>
            </w:pPr>
          </w:p>
        </w:tc>
      </w:tr>
      <w:tr w:rsidR="006E16FD" w:rsidRPr="00E72716" w14:paraId="3DD59ABA" w14:textId="77777777" w:rsidTr="00242DC5">
        <w:tc>
          <w:tcPr>
            <w:tcW w:w="9356" w:type="dxa"/>
            <w:gridSpan w:val="5"/>
          </w:tcPr>
          <w:p w14:paraId="6F6A29B0" w14:textId="77777777" w:rsidR="006E16FD" w:rsidRPr="00E72716" w:rsidRDefault="006E16FD" w:rsidP="00242DC5">
            <w:pPr>
              <w:pStyle w:val="Heading21"/>
              <w:keepNext/>
            </w:pPr>
            <w:r w:rsidRPr="00E72716">
              <w:t>Range Statement</w:t>
            </w:r>
          </w:p>
          <w:p w14:paraId="56CE27B1" w14:textId="77777777" w:rsidR="006E16FD" w:rsidRPr="00E72716" w:rsidRDefault="006E16FD" w:rsidP="00242DC5">
            <w:pPr>
              <w:pStyle w:val="text"/>
              <w:keepNext/>
            </w:pPr>
            <w:r w:rsidRPr="00E72716">
              <w:t>The Range Statement relates to the unit of competency as a whole. It allows for different work environments and situations that may affect performance.</w:t>
            </w:r>
            <w:r>
              <w:t xml:space="preserve"> </w:t>
            </w:r>
            <w:r w:rsidRPr="00E72716">
              <w:t>Bold / italicised wording in the Performance Criteria is detailed below.</w:t>
            </w:r>
            <w:r>
              <w:t xml:space="preserve"> </w:t>
            </w:r>
          </w:p>
        </w:tc>
      </w:tr>
      <w:tr w:rsidR="006E16FD" w:rsidRPr="00E72716" w14:paraId="274A6966" w14:textId="77777777" w:rsidTr="00242DC5">
        <w:tc>
          <w:tcPr>
            <w:tcW w:w="9356" w:type="dxa"/>
            <w:gridSpan w:val="5"/>
          </w:tcPr>
          <w:p w14:paraId="469D9ADA" w14:textId="77777777" w:rsidR="006E16FD" w:rsidRPr="00E72716" w:rsidRDefault="006E16FD" w:rsidP="00242DC5">
            <w:pPr>
              <w:pStyle w:val="spacer"/>
            </w:pPr>
          </w:p>
        </w:tc>
      </w:tr>
      <w:tr w:rsidR="006E16FD" w:rsidRPr="00E72716" w14:paraId="35F894E0" w14:textId="77777777" w:rsidTr="00242DC5">
        <w:tc>
          <w:tcPr>
            <w:tcW w:w="3325" w:type="dxa"/>
            <w:gridSpan w:val="2"/>
          </w:tcPr>
          <w:p w14:paraId="6CBA3D7A" w14:textId="77777777" w:rsidR="006E16FD" w:rsidRPr="00E72716" w:rsidRDefault="006E16FD" w:rsidP="00242DC5">
            <w:pPr>
              <w:pStyle w:val="unittext"/>
              <w:keepNext/>
            </w:pPr>
            <w:r>
              <w:rPr>
                <w:b/>
                <w:i/>
              </w:rPr>
              <w:t xml:space="preserve">Highly </w:t>
            </w:r>
            <w:r w:rsidRPr="00E72716">
              <w:rPr>
                <w:b/>
                <w:i/>
              </w:rPr>
              <w:t>complex text</w:t>
            </w:r>
            <w:r>
              <w:rPr>
                <w:b/>
                <w:i/>
              </w:rPr>
              <w:t xml:space="preserve"> types</w:t>
            </w:r>
            <w:r w:rsidRPr="00E72716">
              <w:t xml:space="preserve"> may include</w:t>
            </w:r>
            <w:r>
              <w:t>:</w:t>
            </w:r>
          </w:p>
        </w:tc>
        <w:tc>
          <w:tcPr>
            <w:tcW w:w="6031" w:type="dxa"/>
            <w:gridSpan w:val="3"/>
          </w:tcPr>
          <w:p w14:paraId="3FD55FD7" w14:textId="77777777" w:rsidR="006E16FD" w:rsidRPr="00E72716" w:rsidRDefault="006E16FD" w:rsidP="00242DC5">
            <w:pPr>
              <w:pStyle w:val="bullet"/>
              <w:numPr>
                <w:ilvl w:val="0"/>
                <w:numId w:val="12"/>
              </w:numPr>
              <w:tabs>
                <w:tab w:val="clear" w:pos="820"/>
              </w:tabs>
              <w:ind w:left="284" w:hanging="284"/>
            </w:pPr>
            <w:r>
              <w:t xml:space="preserve">dense </w:t>
            </w:r>
            <w:r w:rsidRPr="00E72716">
              <w:t>texts with highly embedded information and specialised language</w:t>
            </w:r>
          </w:p>
          <w:p w14:paraId="77CA91F2" w14:textId="77777777" w:rsidR="006E16FD" w:rsidRPr="00E72716" w:rsidRDefault="006E16FD" w:rsidP="00242DC5">
            <w:pPr>
              <w:pStyle w:val="bullet"/>
              <w:numPr>
                <w:ilvl w:val="0"/>
                <w:numId w:val="12"/>
              </w:numPr>
              <w:tabs>
                <w:tab w:val="clear" w:pos="820"/>
              </w:tabs>
              <w:ind w:left="284" w:hanging="284"/>
            </w:pPr>
            <w:r>
              <w:t>web based</w:t>
            </w:r>
            <w:r w:rsidRPr="00E72716">
              <w:t>, printed</w:t>
            </w:r>
            <w:r>
              <w:t>, handwritten</w:t>
            </w:r>
            <w:r w:rsidRPr="00E72716">
              <w:t xml:space="preserve"> and visual texts such as:</w:t>
            </w:r>
          </w:p>
          <w:p w14:paraId="314DDEC3" w14:textId="77777777" w:rsidR="006E16FD" w:rsidRDefault="006E16FD" w:rsidP="00242DC5">
            <w:pPr>
              <w:pStyle w:val="endash"/>
            </w:pPr>
            <w:r>
              <w:t xml:space="preserve">job </w:t>
            </w:r>
            <w:r w:rsidRPr="00E72716">
              <w:t xml:space="preserve">applications </w:t>
            </w:r>
          </w:p>
          <w:p w14:paraId="13679D68" w14:textId="77777777" w:rsidR="006E16FD" w:rsidRPr="00E72716" w:rsidRDefault="006E16FD" w:rsidP="00242DC5">
            <w:pPr>
              <w:pStyle w:val="endash"/>
            </w:pPr>
            <w:r>
              <w:t xml:space="preserve">work performance </w:t>
            </w:r>
            <w:r w:rsidRPr="00E72716">
              <w:t>assessments</w:t>
            </w:r>
          </w:p>
          <w:p w14:paraId="090E6BF6" w14:textId="77777777" w:rsidR="006E16FD" w:rsidRPr="00E72716" w:rsidRDefault="006E16FD" w:rsidP="00242DC5">
            <w:pPr>
              <w:pStyle w:val="endash"/>
            </w:pPr>
            <w:r>
              <w:t>OH</w:t>
            </w:r>
            <w:r w:rsidRPr="00E72716">
              <w:t>S</w:t>
            </w:r>
            <w:r>
              <w:t xml:space="preserve"> / WHS</w:t>
            </w:r>
            <w:r w:rsidRPr="00E72716">
              <w:t xml:space="preserve"> materials and procedures</w:t>
            </w:r>
          </w:p>
          <w:p w14:paraId="0950734B" w14:textId="77777777" w:rsidR="006E16FD" w:rsidRPr="00E72716" w:rsidRDefault="006E16FD" w:rsidP="00242DC5">
            <w:pPr>
              <w:pStyle w:val="endash"/>
            </w:pPr>
            <w:r w:rsidRPr="00E72716">
              <w:t>policy statements</w:t>
            </w:r>
            <w:r>
              <w:t xml:space="preserve"> or </w:t>
            </w:r>
            <w:r w:rsidRPr="00E72716">
              <w:t>induction materials such as information about the company / workplace, superannuation information</w:t>
            </w:r>
          </w:p>
          <w:p w14:paraId="6E63BD30" w14:textId="77777777" w:rsidR="006E16FD" w:rsidRPr="00E72716" w:rsidRDefault="006E16FD" w:rsidP="00242DC5">
            <w:pPr>
              <w:pStyle w:val="endash"/>
            </w:pPr>
            <w:r w:rsidRPr="00E72716">
              <w:t>standard operating instructions and procedures</w:t>
            </w:r>
          </w:p>
          <w:p w14:paraId="035DDC71" w14:textId="77777777" w:rsidR="006E16FD" w:rsidRPr="00E72716" w:rsidRDefault="006E16FD" w:rsidP="00242DC5">
            <w:pPr>
              <w:pStyle w:val="endash"/>
            </w:pPr>
            <w:r w:rsidRPr="00E72716">
              <w:t>human resources information such as employment contracts and policy statements such as discrimination, sexual harassment, bullying</w:t>
            </w:r>
          </w:p>
          <w:p w14:paraId="42DE9439" w14:textId="77777777" w:rsidR="006E16FD" w:rsidRPr="00E72716" w:rsidRDefault="006E16FD" w:rsidP="00242DC5">
            <w:pPr>
              <w:pStyle w:val="endash"/>
            </w:pPr>
            <w:r>
              <w:t xml:space="preserve">complex </w:t>
            </w:r>
            <w:r w:rsidRPr="00E72716">
              <w:t>workplace plans, drawings</w:t>
            </w:r>
            <w:r>
              <w:t>,</w:t>
            </w:r>
            <w:r w:rsidRPr="00E72716">
              <w:t xml:space="preserve"> specifications</w:t>
            </w:r>
            <w:r>
              <w:t xml:space="preserve"> or diagrams</w:t>
            </w:r>
            <w:r w:rsidRPr="00E72716">
              <w:t xml:space="preserve"> </w:t>
            </w:r>
          </w:p>
          <w:p w14:paraId="6FE918E2" w14:textId="77777777" w:rsidR="006E16FD" w:rsidRPr="00E72716" w:rsidRDefault="006E16FD" w:rsidP="00242DC5">
            <w:pPr>
              <w:pStyle w:val="endash"/>
            </w:pPr>
            <w:r w:rsidRPr="00E72716">
              <w:t xml:space="preserve">Australian Standards applicable to industry sectors </w:t>
            </w:r>
          </w:p>
          <w:p w14:paraId="5C6C8F8F" w14:textId="77777777" w:rsidR="006E16FD" w:rsidRPr="00E72716" w:rsidRDefault="006E16FD" w:rsidP="00242DC5">
            <w:pPr>
              <w:pStyle w:val="endash"/>
            </w:pPr>
            <w:r w:rsidRPr="00E72716">
              <w:t>Industrial information from unions and employee associations</w:t>
            </w:r>
          </w:p>
          <w:p w14:paraId="4BCC4BB9" w14:textId="77777777" w:rsidR="006E16FD" w:rsidRPr="00E72716" w:rsidRDefault="006E16FD" w:rsidP="00242DC5">
            <w:pPr>
              <w:pStyle w:val="endash"/>
            </w:pPr>
            <w:r w:rsidRPr="00E72716">
              <w:t>position descriptions and selection criteria</w:t>
            </w:r>
          </w:p>
          <w:p w14:paraId="7781CBD3" w14:textId="77777777" w:rsidR="006E16FD" w:rsidRDefault="006E16FD" w:rsidP="00242DC5">
            <w:pPr>
              <w:pStyle w:val="endash"/>
            </w:pPr>
            <w:r w:rsidRPr="00E72716">
              <w:t>company profiles such as mission statements, annual reports, company projections</w:t>
            </w:r>
          </w:p>
          <w:p w14:paraId="497552C4" w14:textId="77777777" w:rsidR="006E16FD" w:rsidRDefault="006E16FD" w:rsidP="00242DC5">
            <w:pPr>
              <w:pStyle w:val="endash"/>
            </w:pPr>
            <w:r>
              <w:t>complex workplace reports</w:t>
            </w:r>
          </w:p>
          <w:p w14:paraId="34F4FF72" w14:textId="77777777" w:rsidR="006E16FD" w:rsidRPr="00E72716" w:rsidRDefault="006E16FD" w:rsidP="00242DC5">
            <w:pPr>
              <w:pStyle w:val="endash"/>
            </w:pPr>
            <w:r>
              <w:t>procedures on how to use digital platforms such as air tasker to seek job information</w:t>
            </w:r>
          </w:p>
        </w:tc>
      </w:tr>
      <w:tr w:rsidR="006E16FD" w:rsidRPr="00E72716" w:rsidDel="0019512D" w14:paraId="214CD5F8" w14:textId="77777777" w:rsidTr="00242DC5">
        <w:tc>
          <w:tcPr>
            <w:tcW w:w="3325" w:type="dxa"/>
            <w:gridSpan w:val="2"/>
          </w:tcPr>
          <w:p w14:paraId="1C7434C3" w14:textId="77777777" w:rsidR="006E16FD" w:rsidRDefault="006E16FD" w:rsidP="00242DC5">
            <w:pPr>
              <w:pStyle w:val="spacer"/>
            </w:pPr>
          </w:p>
        </w:tc>
        <w:tc>
          <w:tcPr>
            <w:tcW w:w="6031" w:type="dxa"/>
            <w:gridSpan w:val="3"/>
          </w:tcPr>
          <w:p w14:paraId="3118D915" w14:textId="77777777" w:rsidR="006E16FD" w:rsidRPr="00E72716" w:rsidDel="0019512D" w:rsidRDefault="006E16FD" w:rsidP="00242DC5">
            <w:pPr>
              <w:pStyle w:val="spacer"/>
            </w:pPr>
          </w:p>
        </w:tc>
      </w:tr>
      <w:tr w:rsidR="006E16FD" w:rsidRPr="00E72716" w:rsidDel="0019512D" w14:paraId="2712023B" w14:textId="77777777" w:rsidTr="00242DC5">
        <w:tc>
          <w:tcPr>
            <w:tcW w:w="3325" w:type="dxa"/>
            <w:gridSpan w:val="2"/>
          </w:tcPr>
          <w:p w14:paraId="1BB94EAE" w14:textId="77777777" w:rsidR="006E16FD" w:rsidRDefault="006E16FD" w:rsidP="00242DC5">
            <w:pPr>
              <w:pStyle w:val="unittext"/>
              <w:keepNext/>
              <w:rPr>
                <w:b/>
                <w:i/>
              </w:rPr>
            </w:pPr>
            <w:r w:rsidRPr="00F514A0">
              <w:rPr>
                <w:b/>
                <w:i/>
              </w:rPr>
              <w:t>Own</w:t>
            </w:r>
            <w:r>
              <w:rPr>
                <w:b/>
                <w:i/>
              </w:rPr>
              <w:t xml:space="preserve"> specified</w:t>
            </w:r>
            <w:r w:rsidRPr="00F514A0">
              <w:rPr>
                <w:b/>
                <w:i/>
              </w:rPr>
              <w:t xml:space="preserve"> purposes</w:t>
            </w:r>
            <w:r w:rsidRPr="00F514A0">
              <w:rPr>
                <w:rFonts w:ascii="Times New Roman" w:hAnsi="Times New Roman"/>
                <w:i/>
                <w:sz w:val="24"/>
              </w:rPr>
              <w:t xml:space="preserve"> </w:t>
            </w:r>
            <w:r w:rsidRPr="00F514A0">
              <w:t>may include</w:t>
            </w:r>
            <w:r w:rsidRPr="002E72CB">
              <w:rPr>
                <w:rFonts w:ascii="Times New Roman" w:hAnsi="Times New Roman"/>
                <w:sz w:val="24"/>
              </w:rPr>
              <w:t>:</w:t>
            </w:r>
          </w:p>
        </w:tc>
        <w:tc>
          <w:tcPr>
            <w:tcW w:w="6031" w:type="dxa"/>
            <w:gridSpan w:val="3"/>
          </w:tcPr>
          <w:p w14:paraId="2F0C3CE8" w14:textId="77777777" w:rsidR="006E16FD" w:rsidRDefault="006E16FD" w:rsidP="00242DC5">
            <w:pPr>
              <w:pStyle w:val="bullet"/>
              <w:numPr>
                <w:ilvl w:val="0"/>
                <w:numId w:val="12"/>
              </w:numPr>
              <w:tabs>
                <w:tab w:val="clear" w:pos="820"/>
              </w:tabs>
              <w:ind w:left="284" w:hanging="284"/>
            </w:pPr>
            <w:r>
              <w:t>to access information to complete a work task</w:t>
            </w:r>
          </w:p>
          <w:p w14:paraId="03896601" w14:textId="77777777" w:rsidR="006E16FD" w:rsidRDefault="006E16FD" w:rsidP="00242DC5">
            <w:pPr>
              <w:pStyle w:val="bullet"/>
              <w:numPr>
                <w:ilvl w:val="0"/>
                <w:numId w:val="12"/>
              </w:numPr>
              <w:tabs>
                <w:tab w:val="clear" w:pos="820"/>
              </w:tabs>
              <w:ind w:left="284" w:hanging="284"/>
            </w:pPr>
            <w:r>
              <w:t>to access information about a job role</w:t>
            </w:r>
          </w:p>
          <w:p w14:paraId="491AE00C" w14:textId="77777777" w:rsidR="006E16FD" w:rsidRPr="00E72716" w:rsidDel="0019512D" w:rsidRDefault="006E16FD" w:rsidP="00242DC5">
            <w:pPr>
              <w:pStyle w:val="bullet"/>
              <w:numPr>
                <w:ilvl w:val="0"/>
                <w:numId w:val="12"/>
              </w:numPr>
              <w:tabs>
                <w:tab w:val="clear" w:pos="820"/>
              </w:tabs>
              <w:ind w:left="284" w:hanging="284"/>
            </w:pPr>
            <w:r>
              <w:t>to access information about a particular industry and its performance</w:t>
            </w:r>
          </w:p>
        </w:tc>
      </w:tr>
      <w:tr w:rsidR="006E16FD" w:rsidRPr="00E72716" w14:paraId="1C0825B7" w14:textId="77777777" w:rsidTr="00242DC5">
        <w:tc>
          <w:tcPr>
            <w:tcW w:w="9356" w:type="dxa"/>
            <w:gridSpan w:val="5"/>
          </w:tcPr>
          <w:p w14:paraId="78EC4B0D" w14:textId="77777777" w:rsidR="006E16FD" w:rsidRPr="00E72716" w:rsidRDefault="006E16FD" w:rsidP="00242DC5">
            <w:pPr>
              <w:pStyle w:val="spacer"/>
            </w:pPr>
          </w:p>
        </w:tc>
      </w:tr>
      <w:tr w:rsidR="006E16FD" w:rsidRPr="00E72716" w14:paraId="3857E7E8" w14:textId="77777777" w:rsidTr="00242DC5">
        <w:tc>
          <w:tcPr>
            <w:tcW w:w="3325" w:type="dxa"/>
            <w:gridSpan w:val="2"/>
          </w:tcPr>
          <w:p w14:paraId="7F9B97D9" w14:textId="77777777" w:rsidR="006E16FD" w:rsidRPr="00E72716" w:rsidRDefault="006E16FD" w:rsidP="00242DC5">
            <w:pPr>
              <w:pStyle w:val="unittext"/>
              <w:keepNext/>
            </w:pPr>
            <w:r w:rsidRPr="00E72716">
              <w:rPr>
                <w:b/>
                <w:i/>
              </w:rPr>
              <w:t>Purpose</w:t>
            </w:r>
            <w:r w:rsidRPr="00E72716">
              <w:rPr>
                <w:b/>
              </w:rPr>
              <w:t xml:space="preserve"> </w:t>
            </w:r>
            <w:r w:rsidRPr="00E72716">
              <w:t xml:space="preserve">of texts may </w:t>
            </w:r>
            <w:r>
              <w:t>include</w:t>
            </w:r>
            <w:r w:rsidRPr="00E72716">
              <w:t>:</w:t>
            </w:r>
          </w:p>
        </w:tc>
        <w:tc>
          <w:tcPr>
            <w:tcW w:w="6031" w:type="dxa"/>
            <w:gridSpan w:val="3"/>
          </w:tcPr>
          <w:p w14:paraId="0F1D4CC8" w14:textId="77777777" w:rsidR="006E16FD" w:rsidRDefault="006E16FD" w:rsidP="00242DC5">
            <w:pPr>
              <w:pStyle w:val="bullet"/>
              <w:numPr>
                <w:ilvl w:val="0"/>
                <w:numId w:val="12"/>
              </w:numPr>
              <w:tabs>
                <w:tab w:val="clear" w:pos="820"/>
              </w:tabs>
              <w:ind w:left="284" w:hanging="284"/>
            </w:pPr>
            <w:r>
              <w:t xml:space="preserve">to provide advice for effective techniques for interview </w:t>
            </w:r>
          </w:p>
          <w:p w14:paraId="72174C53" w14:textId="77777777" w:rsidR="006E16FD" w:rsidRDefault="006E16FD" w:rsidP="00242DC5">
            <w:pPr>
              <w:pStyle w:val="bullet"/>
              <w:numPr>
                <w:ilvl w:val="0"/>
                <w:numId w:val="12"/>
              </w:numPr>
              <w:tabs>
                <w:tab w:val="clear" w:pos="820"/>
              </w:tabs>
              <w:ind w:left="284" w:hanging="284"/>
            </w:pPr>
            <w:r>
              <w:t>provide an analysis of trends in an industry</w:t>
            </w:r>
          </w:p>
          <w:p w14:paraId="02D80AC9" w14:textId="77777777" w:rsidR="006E16FD" w:rsidRDefault="006E16FD" w:rsidP="00242DC5">
            <w:pPr>
              <w:pStyle w:val="bullet"/>
              <w:numPr>
                <w:ilvl w:val="0"/>
                <w:numId w:val="12"/>
              </w:numPr>
              <w:tabs>
                <w:tab w:val="clear" w:pos="820"/>
              </w:tabs>
              <w:ind w:left="284" w:hanging="284"/>
            </w:pPr>
            <w:r>
              <w:t>to provide options or advice for example about career pathways or further education pathways for an employment area</w:t>
            </w:r>
          </w:p>
          <w:p w14:paraId="35227399" w14:textId="77777777" w:rsidR="006E16FD" w:rsidRDefault="006E16FD" w:rsidP="00242DC5">
            <w:pPr>
              <w:pStyle w:val="bullet"/>
              <w:numPr>
                <w:ilvl w:val="0"/>
                <w:numId w:val="12"/>
              </w:numPr>
              <w:tabs>
                <w:tab w:val="clear" w:pos="820"/>
              </w:tabs>
              <w:ind w:left="284" w:hanging="284"/>
            </w:pPr>
            <w:r>
              <w:t xml:space="preserve">to provide multiple perspectives of a complex workplace issues </w:t>
            </w:r>
          </w:p>
          <w:p w14:paraId="05B97F5E" w14:textId="77777777" w:rsidR="006E16FD" w:rsidRPr="00E72716" w:rsidRDefault="006E16FD" w:rsidP="00242DC5">
            <w:pPr>
              <w:pStyle w:val="bullet"/>
              <w:numPr>
                <w:ilvl w:val="0"/>
                <w:numId w:val="12"/>
              </w:numPr>
              <w:tabs>
                <w:tab w:val="clear" w:pos="820"/>
              </w:tabs>
              <w:ind w:left="284" w:hanging="284"/>
            </w:pPr>
            <w:r>
              <w:t>to make a specific impact on different audiences</w:t>
            </w:r>
          </w:p>
        </w:tc>
      </w:tr>
      <w:tr w:rsidR="006E16FD" w:rsidRPr="00E72716" w14:paraId="049B6764" w14:textId="77777777" w:rsidTr="00242DC5">
        <w:tc>
          <w:tcPr>
            <w:tcW w:w="9356" w:type="dxa"/>
            <w:gridSpan w:val="5"/>
          </w:tcPr>
          <w:p w14:paraId="1F686FF2" w14:textId="77777777" w:rsidR="006E16FD" w:rsidRPr="00E72716" w:rsidRDefault="006E16FD" w:rsidP="00242DC5">
            <w:pPr>
              <w:pStyle w:val="spacer"/>
            </w:pPr>
          </w:p>
        </w:tc>
      </w:tr>
      <w:tr w:rsidR="006E16FD" w:rsidRPr="00E72716" w14:paraId="3715FAE7" w14:textId="77777777" w:rsidTr="00242DC5">
        <w:tc>
          <w:tcPr>
            <w:tcW w:w="3325" w:type="dxa"/>
            <w:gridSpan w:val="2"/>
          </w:tcPr>
          <w:p w14:paraId="58DA1DF3" w14:textId="77777777" w:rsidR="006E16FD" w:rsidRPr="00E72716" w:rsidRDefault="006E16FD" w:rsidP="00242DC5">
            <w:pPr>
              <w:pStyle w:val="unittext"/>
              <w:keepNext/>
              <w:rPr>
                <w:rFonts w:ascii="Times New Roman" w:hAnsi="Times New Roman"/>
                <w:i/>
                <w:sz w:val="24"/>
              </w:rPr>
            </w:pPr>
            <w:r w:rsidRPr="00E72716">
              <w:rPr>
                <w:b/>
                <w:i/>
              </w:rPr>
              <w:t>Features</w:t>
            </w:r>
            <w:r w:rsidRPr="00E72716">
              <w:t xml:space="preserve"> </w:t>
            </w:r>
            <w:r w:rsidRPr="00E72716">
              <w:rPr>
                <w:b/>
                <w:i/>
              </w:rPr>
              <w:t>of text</w:t>
            </w:r>
            <w:r>
              <w:rPr>
                <w:b/>
                <w:i/>
              </w:rPr>
              <w:t xml:space="preserve"> types</w:t>
            </w:r>
            <w:r w:rsidRPr="00E72716">
              <w:t xml:space="preserve"> may include:</w:t>
            </w:r>
          </w:p>
          <w:p w14:paraId="42BBDD14" w14:textId="77777777" w:rsidR="006E16FD" w:rsidRPr="00E72716" w:rsidRDefault="006E16FD" w:rsidP="00242DC5">
            <w:pPr>
              <w:rPr>
                <w:rFonts w:ascii="Times New Roman" w:hAnsi="Times New Roman"/>
                <w:i/>
                <w:sz w:val="24"/>
              </w:rPr>
            </w:pPr>
            <w:r>
              <w:rPr>
                <w:rFonts w:ascii="Times New Roman" w:hAnsi="Times New Roman"/>
                <w:i/>
                <w:sz w:val="24"/>
              </w:rPr>
              <w:t>`</w:t>
            </w:r>
          </w:p>
        </w:tc>
        <w:tc>
          <w:tcPr>
            <w:tcW w:w="6031" w:type="dxa"/>
            <w:gridSpan w:val="3"/>
          </w:tcPr>
          <w:p w14:paraId="3C1D0E06" w14:textId="77777777" w:rsidR="006E16FD" w:rsidRPr="008A4A0C" w:rsidRDefault="006E16FD" w:rsidP="00242DC5">
            <w:pPr>
              <w:pStyle w:val="endash"/>
            </w:pPr>
            <w:r>
              <w:t xml:space="preserve">lexically </w:t>
            </w:r>
            <w:r w:rsidRPr="00E72716">
              <w:t>dense texts with</w:t>
            </w:r>
            <w:r>
              <w:t xml:space="preserve"> highly</w:t>
            </w:r>
            <w:r w:rsidRPr="00E72716">
              <w:t xml:space="preserve"> complex text structures, which use a variety of</w:t>
            </w:r>
            <w:r>
              <w:t xml:space="preserve"> language and</w:t>
            </w:r>
            <w:r w:rsidRPr="00E72716">
              <w:t xml:space="preserve"> structures</w:t>
            </w:r>
            <w:r>
              <w:t xml:space="preserve"> </w:t>
            </w:r>
            <w:r w:rsidRPr="008A4A0C">
              <w:t>to convey and in</w:t>
            </w:r>
            <w:r>
              <w:t>fluence meaning. These may include:</w:t>
            </w:r>
            <w:r w:rsidRPr="00E72716">
              <w:t xml:space="preserve"> a</w:t>
            </w:r>
            <w:r>
              <w:t xml:space="preserve"> highly </w:t>
            </w:r>
            <w:r w:rsidRPr="008A4A0C">
              <w:t>complex informative texts</w:t>
            </w:r>
            <w:r>
              <w:t xml:space="preserve"> with highly embedded information and</w:t>
            </w:r>
            <w:r w:rsidRPr="008A4A0C">
              <w:t xml:space="preserve"> containing multiple cause and effect</w:t>
            </w:r>
            <w:r>
              <w:t xml:space="preserve"> relationships</w:t>
            </w:r>
            <w:r w:rsidRPr="008A4A0C">
              <w:t>, compar</w:t>
            </w:r>
            <w:r>
              <w:t>ison</w:t>
            </w:r>
            <w:r w:rsidRPr="008A4A0C">
              <w:t xml:space="preserve"> and </w:t>
            </w:r>
            <w:r w:rsidRPr="008A4A0C">
              <w:lastRenderedPageBreak/>
              <w:t>contrast,</w:t>
            </w:r>
            <w:r>
              <w:t xml:space="preserve"> multiple sources</w:t>
            </w:r>
            <w:r w:rsidRPr="008A4A0C">
              <w:t>, problem and solution</w:t>
            </w:r>
            <w:r>
              <w:t xml:space="preserve"> options</w:t>
            </w:r>
            <w:r w:rsidRPr="008A4A0C">
              <w:t xml:space="preserve"> with complex discourse markers, specialised vocabulary including technical vocabulary</w:t>
            </w:r>
          </w:p>
          <w:p w14:paraId="41AFDA24" w14:textId="77777777" w:rsidR="006E16FD" w:rsidRPr="00E72716" w:rsidRDefault="006E16FD" w:rsidP="00242DC5">
            <w:pPr>
              <w:pStyle w:val="endash"/>
            </w:pPr>
            <w:r>
              <w:t xml:space="preserve">highly </w:t>
            </w:r>
            <w:r w:rsidRPr="00E72716">
              <w:t>complex procedural texts with</w:t>
            </w:r>
            <w:r>
              <w:t xml:space="preserve"> integrated and inferred</w:t>
            </w:r>
            <w:r w:rsidRPr="00E72716">
              <w:t xml:space="preserve"> steps required to achieve goals and which may include precautions or warnings, options or alternatives, </w:t>
            </w:r>
            <w:r>
              <w:t xml:space="preserve">inferred </w:t>
            </w:r>
            <w:r w:rsidRPr="00E72716">
              <w:t>hints and advice and supporting explanations</w:t>
            </w:r>
          </w:p>
          <w:p w14:paraId="12506861" w14:textId="77777777" w:rsidR="006E16FD" w:rsidRPr="00E72716" w:rsidRDefault="006E16FD" w:rsidP="00242DC5">
            <w:pPr>
              <w:pStyle w:val="endash"/>
            </w:pPr>
            <w:r>
              <w:t xml:space="preserve">highly </w:t>
            </w:r>
            <w:r w:rsidRPr="00E72716">
              <w:t>complex persuasive texts</w:t>
            </w:r>
            <w:r>
              <w:t xml:space="preserve"> with intended messages</w:t>
            </w:r>
            <w:r w:rsidRPr="00E72716">
              <w:t xml:space="preserve"> that use emotive and persuasive language ,may pose rhetorical questions,</w:t>
            </w:r>
            <w:r>
              <w:t xml:space="preserve"> </w:t>
            </w:r>
            <w:r w:rsidRPr="00E72716">
              <w:t>include facts and opinions, writer’s bias</w:t>
            </w:r>
            <w:r>
              <w:t xml:space="preserve"> which</w:t>
            </w:r>
            <w:r w:rsidRPr="00E72716">
              <w:t xml:space="preserve"> may be explicit or implicit, includes supporting materials and evidence, may include opposing views</w:t>
            </w:r>
            <w:r>
              <w:t xml:space="preserve"> or perspectives</w:t>
            </w:r>
            <w:r w:rsidRPr="00E72716">
              <w:t xml:space="preserve"> on a subject</w:t>
            </w:r>
            <w:r>
              <w:t xml:space="preserve"> or issue</w:t>
            </w:r>
            <w:r w:rsidRPr="00E72716">
              <w:t xml:space="preserve"> and might follow a standard format such as statement of opinion, argument, summing up or recommendation</w:t>
            </w:r>
          </w:p>
          <w:p w14:paraId="31C107CA" w14:textId="77777777" w:rsidR="006E16FD" w:rsidRPr="00E72716" w:rsidRDefault="006E16FD" w:rsidP="00242DC5">
            <w:pPr>
              <w:pStyle w:val="bullet"/>
              <w:numPr>
                <w:ilvl w:val="0"/>
                <w:numId w:val="12"/>
              </w:numPr>
              <w:tabs>
                <w:tab w:val="clear" w:pos="820"/>
              </w:tabs>
              <w:ind w:left="284" w:hanging="284"/>
            </w:pPr>
            <w:r w:rsidRPr="00E72716">
              <w:t>sentences:</w:t>
            </w:r>
          </w:p>
          <w:p w14:paraId="55548CD9" w14:textId="77777777" w:rsidR="006E16FD" w:rsidRPr="00E72716" w:rsidRDefault="006E16FD" w:rsidP="00242DC5">
            <w:pPr>
              <w:pStyle w:val="endash"/>
            </w:pPr>
            <w:r>
              <w:t xml:space="preserve">highly </w:t>
            </w:r>
            <w:r w:rsidRPr="00E72716">
              <w:t xml:space="preserve">complex syntactic structures </w:t>
            </w:r>
          </w:p>
          <w:p w14:paraId="27AC5114" w14:textId="77777777" w:rsidR="006E16FD" w:rsidRPr="00E72716" w:rsidRDefault="006E16FD" w:rsidP="00242DC5">
            <w:pPr>
              <w:pStyle w:val="endash"/>
            </w:pPr>
            <w:r w:rsidRPr="00E72716">
              <w:t>highly embedded information</w:t>
            </w:r>
          </w:p>
          <w:p w14:paraId="18AF237E" w14:textId="77777777" w:rsidR="006E16FD" w:rsidRPr="00E72716" w:rsidRDefault="006E16FD" w:rsidP="00242DC5">
            <w:pPr>
              <w:pStyle w:val="endash"/>
            </w:pPr>
            <w:r w:rsidRPr="00E72716">
              <w:t>sophisticated stylistic devices such as nominalisation</w:t>
            </w:r>
          </w:p>
          <w:p w14:paraId="11F1473B" w14:textId="77777777" w:rsidR="006E16FD" w:rsidRPr="00E72716" w:rsidRDefault="006E16FD" w:rsidP="00242DC5">
            <w:pPr>
              <w:pStyle w:val="bullet"/>
              <w:numPr>
                <w:ilvl w:val="0"/>
                <w:numId w:val="12"/>
              </w:numPr>
              <w:tabs>
                <w:tab w:val="clear" w:pos="820"/>
              </w:tabs>
              <w:ind w:left="284" w:hanging="284"/>
            </w:pPr>
            <w:r w:rsidRPr="00E72716">
              <w:t>words / phrases/ abbreviations:</w:t>
            </w:r>
          </w:p>
          <w:p w14:paraId="70466D96" w14:textId="77777777" w:rsidR="006E16FD" w:rsidRPr="00E72716" w:rsidRDefault="006E16FD" w:rsidP="00242DC5">
            <w:pPr>
              <w:pStyle w:val="endash"/>
            </w:pPr>
            <w:r w:rsidRPr="00E72716">
              <w:t>broad, specialised</w:t>
            </w:r>
            <w:r>
              <w:t xml:space="preserve"> </w:t>
            </w:r>
            <w:r w:rsidRPr="00E72716">
              <w:t>vocabulary including idiom, colloquialisms, cultural references as appropriate</w:t>
            </w:r>
          </w:p>
          <w:p w14:paraId="58E6F473" w14:textId="77777777" w:rsidR="006E16FD" w:rsidRPr="00E72716" w:rsidRDefault="006E16FD" w:rsidP="00242DC5">
            <w:pPr>
              <w:pStyle w:val="endash"/>
            </w:pPr>
            <w:r w:rsidRPr="00E72716">
              <w:t>technical vocabulary specific to the workplace or industry</w:t>
            </w:r>
          </w:p>
          <w:p w14:paraId="2F3CBB6A" w14:textId="77777777" w:rsidR="006E16FD" w:rsidRPr="00E72716" w:rsidRDefault="006E16FD" w:rsidP="00242DC5">
            <w:pPr>
              <w:pStyle w:val="endash"/>
            </w:pPr>
            <w:r w:rsidRPr="00E72716">
              <w:t>vocabulary which creates nuances of meaning</w:t>
            </w:r>
          </w:p>
          <w:p w14:paraId="47EEB0F7" w14:textId="77777777" w:rsidR="006E16FD" w:rsidRPr="00E72716" w:rsidRDefault="006E16FD" w:rsidP="00242DC5">
            <w:pPr>
              <w:pStyle w:val="endash"/>
            </w:pPr>
            <w:r w:rsidRPr="00E72716">
              <w:t>abstraction, symbolism</w:t>
            </w:r>
          </w:p>
          <w:p w14:paraId="2B07DD4E" w14:textId="77777777" w:rsidR="006E16FD" w:rsidRPr="00E72716" w:rsidRDefault="006E16FD" w:rsidP="00242DC5">
            <w:pPr>
              <w:pStyle w:val="bullet"/>
              <w:numPr>
                <w:ilvl w:val="0"/>
                <w:numId w:val="12"/>
              </w:numPr>
              <w:tabs>
                <w:tab w:val="clear" w:pos="820"/>
              </w:tabs>
              <w:ind w:left="284" w:hanging="284"/>
            </w:pPr>
            <w:r w:rsidRPr="00E72716">
              <w:t>information</w:t>
            </w:r>
            <w:r>
              <w:t xml:space="preserve"> and data</w:t>
            </w:r>
            <w:r w:rsidRPr="00E72716">
              <w:t xml:space="preserve"> presented visually: </w:t>
            </w:r>
          </w:p>
          <w:p w14:paraId="67C1D08D" w14:textId="77777777" w:rsidR="006E16FD" w:rsidRPr="00E72716" w:rsidRDefault="006E16FD" w:rsidP="00242DC5">
            <w:pPr>
              <w:pStyle w:val="endash"/>
            </w:pPr>
            <w:r w:rsidRPr="00E72716">
              <w:t>charts, tables, graphs of statistical data</w:t>
            </w:r>
          </w:p>
          <w:p w14:paraId="116A9B8D" w14:textId="77777777" w:rsidR="006E16FD" w:rsidRPr="00E72716" w:rsidRDefault="006E16FD" w:rsidP="00242DC5">
            <w:pPr>
              <w:pStyle w:val="endash"/>
            </w:pPr>
            <w:r w:rsidRPr="00E72716">
              <w:t>demographic data</w:t>
            </w:r>
          </w:p>
          <w:p w14:paraId="41DE1A08" w14:textId="77777777" w:rsidR="006E16FD" w:rsidRPr="00E72716" w:rsidRDefault="006E16FD" w:rsidP="00242DC5">
            <w:pPr>
              <w:pStyle w:val="endash"/>
            </w:pPr>
            <w:r w:rsidRPr="00E72716">
              <w:t>diagrams and flowcharts</w:t>
            </w:r>
          </w:p>
          <w:p w14:paraId="00998C63" w14:textId="77777777" w:rsidR="006E16FD" w:rsidRPr="00E72716" w:rsidRDefault="006E16FD" w:rsidP="00242DC5">
            <w:pPr>
              <w:pStyle w:val="bullet"/>
              <w:numPr>
                <w:ilvl w:val="0"/>
                <w:numId w:val="12"/>
              </w:numPr>
              <w:tabs>
                <w:tab w:val="clear" w:pos="820"/>
              </w:tabs>
              <w:ind w:left="284" w:hanging="284"/>
            </w:pPr>
            <w:r w:rsidRPr="00E72716">
              <w:t>numerical formation:</w:t>
            </w:r>
          </w:p>
          <w:p w14:paraId="1DAB5F86" w14:textId="77777777" w:rsidR="006E16FD" w:rsidRPr="00E72716" w:rsidRDefault="006E16FD" w:rsidP="00242DC5">
            <w:pPr>
              <w:pStyle w:val="endash"/>
            </w:pPr>
            <w:r w:rsidRPr="00E72716">
              <w:t>statistics</w:t>
            </w:r>
          </w:p>
          <w:p w14:paraId="527C5BF1" w14:textId="77777777" w:rsidR="006E16FD" w:rsidRPr="00E72716" w:rsidRDefault="006E16FD" w:rsidP="00242DC5">
            <w:pPr>
              <w:pStyle w:val="endash"/>
            </w:pPr>
            <w:r w:rsidRPr="00E72716">
              <w:t>graphs related to outputs and volume</w:t>
            </w:r>
          </w:p>
          <w:p w14:paraId="07DFFDBD" w14:textId="77777777" w:rsidR="006E16FD" w:rsidRPr="00E72716" w:rsidRDefault="006E16FD" w:rsidP="00242DC5">
            <w:pPr>
              <w:pStyle w:val="endash"/>
            </w:pPr>
            <w:r w:rsidRPr="00E72716">
              <w:t>grouped data</w:t>
            </w:r>
          </w:p>
        </w:tc>
      </w:tr>
      <w:tr w:rsidR="006E16FD" w:rsidRPr="00E72716" w14:paraId="02E61731" w14:textId="77777777" w:rsidTr="00242DC5">
        <w:tc>
          <w:tcPr>
            <w:tcW w:w="9356" w:type="dxa"/>
            <w:gridSpan w:val="5"/>
          </w:tcPr>
          <w:p w14:paraId="61472F15" w14:textId="77777777" w:rsidR="006E16FD" w:rsidRPr="00E7213D" w:rsidRDefault="006E16FD" w:rsidP="00242DC5">
            <w:pPr>
              <w:pStyle w:val="spacer"/>
            </w:pPr>
          </w:p>
        </w:tc>
      </w:tr>
      <w:tr w:rsidR="006E16FD" w:rsidRPr="00E72716" w14:paraId="2AB595C6" w14:textId="77777777" w:rsidTr="00242DC5">
        <w:tc>
          <w:tcPr>
            <w:tcW w:w="3325" w:type="dxa"/>
            <w:gridSpan w:val="2"/>
          </w:tcPr>
          <w:p w14:paraId="50146F1E" w14:textId="77777777" w:rsidR="006E16FD" w:rsidRPr="00E72716" w:rsidRDefault="006E16FD" w:rsidP="00242DC5">
            <w:pPr>
              <w:pStyle w:val="unittext"/>
              <w:keepNext/>
            </w:pPr>
            <w:r>
              <w:rPr>
                <w:b/>
                <w:i/>
              </w:rPr>
              <w:t>Critical r</w:t>
            </w:r>
            <w:r w:rsidRPr="00E72716">
              <w:rPr>
                <w:b/>
                <w:i/>
              </w:rPr>
              <w:t>eading strategies</w:t>
            </w:r>
            <w:r w:rsidRPr="00E72716">
              <w:t xml:space="preserve"> may include:</w:t>
            </w:r>
          </w:p>
        </w:tc>
        <w:tc>
          <w:tcPr>
            <w:tcW w:w="6031" w:type="dxa"/>
            <w:gridSpan w:val="3"/>
          </w:tcPr>
          <w:p w14:paraId="3AF7B435" w14:textId="77777777" w:rsidR="006E16FD" w:rsidRPr="00FC5C99" w:rsidRDefault="006E16FD" w:rsidP="00242DC5">
            <w:pPr>
              <w:pStyle w:val="bullet"/>
              <w:numPr>
                <w:ilvl w:val="0"/>
                <w:numId w:val="12"/>
              </w:numPr>
              <w:tabs>
                <w:tab w:val="clear" w:pos="820"/>
              </w:tabs>
              <w:ind w:left="284" w:hanging="284"/>
            </w:pPr>
            <w:r w:rsidRPr="00E72716">
              <w:t>a broad range of meaning-making strategies to</w:t>
            </w:r>
            <w:r>
              <w:t xml:space="preserve"> </w:t>
            </w:r>
            <w:r w:rsidRPr="00FC5C99">
              <w:t xml:space="preserve">make </w:t>
            </w:r>
            <w:r>
              <w:t xml:space="preserve">highly </w:t>
            </w:r>
            <w:r w:rsidRPr="00FC5C99">
              <w:t>complex conceptual connections, and/or causal relationships such as:</w:t>
            </w:r>
          </w:p>
          <w:p w14:paraId="4BC92BB9" w14:textId="77777777" w:rsidR="006E16FD" w:rsidRPr="00E72716" w:rsidRDefault="006E16FD" w:rsidP="00242DC5">
            <w:pPr>
              <w:pStyle w:val="bullet"/>
              <w:numPr>
                <w:ilvl w:val="0"/>
                <w:numId w:val="12"/>
              </w:numPr>
              <w:tabs>
                <w:tab w:val="clear" w:pos="820"/>
              </w:tabs>
              <w:ind w:left="284" w:hanging="284"/>
            </w:pPr>
            <w:r>
              <w:t xml:space="preserve">drawing on </w:t>
            </w:r>
            <w:r w:rsidRPr="00E72716">
              <w:t>a range of specialised vocabulary of relevance to employment or workplace</w:t>
            </w:r>
          </w:p>
          <w:p w14:paraId="7F9F2335" w14:textId="77777777" w:rsidR="006E16FD" w:rsidRPr="00E72716" w:rsidRDefault="006E16FD" w:rsidP="00242DC5">
            <w:pPr>
              <w:pStyle w:val="endash"/>
            </w:pPr>
            <w:r w:rsidRPr="00E72716">
              <w:t>recognising ways in which punctuation conveys a range of emotions or intentions</w:t>
            </w:r>
          </w:p>
          <w:p w14:paraId="1716A1A4" w14:textId="77777777" w:rsidR="006E16FD" w:rsidRPr="00E72716" w:rsidRDefault="006E16FD" w:rsidP="00242DC5">
            <w:pPr>
              <w:pStyle w:val="endash"/>
            </w:pPr>
            <w:r w:rsidRPr="00E72716">
              <w:t>making</w:t>
            </w:r>
            <w:r>
              <w:t xml:space="preserve"> critical</w:t>
            </w:r>
            <w:r w:rsidRPr="00E72716">
              <w:t xml:space="preserve"> comparisons of information contained in</w:t>
            </w:r>
            <w:r>
              <w:t xml:space="preserve"> different</w:t>
            </w:r>
            <w:r w:rsidRPr="00E72716">
              <w:t xml:space="preserve"> texts</w:t>
            </w:r>
          </w:p>
          <w:p w14:paraId="5A43CDF1" w14:textId="77777777" w:rsidR="006E16FD" w:rsidRPr="00E72716" w:rsidRDefault="006E16FD" w:rsidP="00242DC5">
            <w:pPr>
              <w:pStyle w:val="endash"/>
            </w:pPr>
            <w:r w:rsidRPr="00E72716">
              <w:lastRenderedPageBreak/>
              <w:t>interpreting linking devices</w:t>
            </w:r>
            <w:r>
              <w:t xml:space="preserve"> </w:t>
            </w:r>
            <w:r w:rsidRPr="00E72716">
              <w:t>to make complex conceptual connections, and/or causal relationships</w:t>
            </w:r>
          </w:p>
          <w:p w14:paraId="76408DAF" w14:textId="77777777" w:rsidR="006E16FD" w:rsidRPr="00E72716" w:rsidRDefault="006E16FD" w:rsidP="00242DC5">
            <w:pPr>
              <w:pStyle w:val="endash"/>
            </w:pPr>
            <w:r w:rsidRPr="00E72716">
              <w:t>exploring how the writer’s choice of language conveys mood and meaning</w:t>
            </w:r>
          </w:p>
          <w:p w14:paraId="25886B6F" w14:textId="77777777" w:rsidR="006E16FD" w:rsidRPr="00E72716" w:rsidRDefault="006E16FD" w:rsidP="00242DC5">
            <w:pPr>
              <w:pStyle w:val="endash"/>
            </w:pPr>
            <w:r w:rsidRPr="00E72716">
              <w:t>reviewing the ways in which the writer’s use of a range of language structures impacts on the reader</w:t>
            </w:r>
            <w:r>
              <w:t xml:space="preserve"> </w:t>
            </w:r>
            <w:r w:rsidRPr="00FC5C99">
              <w:t>for example conveying underlying values and subtle nuances</w:t>
            </w:r>
          </w:p>
          <w:p w14:paraId="7D8E5AB6" w14:textId="77777777" w:rsidR="006E16FD" w:rsidRDefault="006E16FD" w:rsidP="00242DC5">
            <w:pPr>
              <w:pStyle w:val="endash"/>
            </w:pPr>
            <w:r>
              <w:t xml:space="preserve">critically </w:t>
            </w:r>
            <w:r w:rsidRPr="00E72716">
              <w:t>analysing the effectiveness of the writer’s choice of supporting materials</w:t>
            </w:r>
            <w:r>
              <w:t xml:space="preserve"> and the reliability of their source</w:t>
            </w:r>
          </w:p>
          <w:p w14:paraId="593AECB4" w14:textId="77777777" w:rsidR="006E16FD" w:rsidRPr="00F514A0" w:rsidRDefault="006E16FD" w:rsidP="00242DC5">
            <w:pPr>
              <w:pStyle w:val="endash"/>
            </w:pPr>
            <w:r>
              <w:t>writer’s selection of specific text type to suit audience and purpose</w:t>
            </w:r>
          </w:p>
          <w:p w14:paraId="4497A782" w14:textId="77777777" w:rsidR="006E16FD" w:rsidRPr="00E72716" w:rsidRDefault="006E16FD" w:rsidP="00242DC5">
            <w:pPr>
              <w:pStyle w:val="bullet"/>
              <w:numPr>
                <w:ilvl w:val="0"/>
                <w:numId w:val="12"/>
              </w:numPr>
              <w:tabs>
                <w:tab w:val="clear" w:pos="820"/>
              </w:tabs>
              <w:ind w:left="284" w:hanging="284"/>
            </w:pPr>
            <w:r w:rsidRPr="00E72716">
              <w:t>de-coding strategies:</w:t>
            </w:r>
          </w:p>
          <w:p w14:paraId="0901F235" w14:textId="77777777" w:rsidR="006E16FD" w:rsidRPr="00E72716" w:rsidRDefault="006E16FD" w:rsidP="00242DC5">
            <w:pPr>
              <w:pStyle w:val="endash"/>
            </w:pPr>
            <w:r w:rsidRPr="00E72716">
              <w:t xml:space="preserve">using a broad range of word identification strategies, including word derivations and meanings </w:t>
            </w:r>
          </w:p>
        </w:tc>
      </w:tr>
      <w:tr w:rsidR="006E16FD" w:rsidRPr="00E72716" w14:paraId="21619051" w14:textId="77777777" w:rsidTr="00242DC5">
        <w:tc>
          <w:tcPr>
            <w:tcW w:w="3325" w:type="dxa"/>
            <w:gridSpan w:val="2"/>
          </w:tcPr>
          <w:p w14:paraId="133FA174" w14:textId="77777777" w:rsidR="006E16FD" w:rsidRPr="00E72716" w:rsidRDefault="006E16FD" w:rsidP="00242DC5">
            <w:pPr>
              <w:pStyle w:val="spacer"/>
            </w:pPr>
          </w:p>
        </w:tc>
        <w:tc>
          <w:tcPr>
            <w:tcW w:w="6031" w:type="dxa"/>
            <w:gridSpan w:val="3"/>
          </w:tcPr>
          <w:p w14:paraId="0B218E6D" w14:textId="77777777" w:rsidR="006E16FD" w:rsidRPr="00E72716" w:rsidRDefault="006E16FD" w:rsidP="00242DC5">
            <w:pPr>
              <w:pStyle w:val="spacer"/>
            </w:pPr>
          </w:p>
        </w:tc>
      </w:tr>
      <w:tr w:rsidR="006E16FD" w:rsidRPr="00E72716" w:rsidDel="00FC5C99" w14:paraId="3A8C458E" w14:textId="77777777" w:rsidTr="00242DC5">
        <w:tc>
          <w:tcPr>
            <w:tcW w:w="3325" w:type="dxa"/>
            <w:gridSpan w:val="2"/>
          </w:tcPr>
          <w:p w14:paraId="36EA270D" w14:textId="77777777" w:rsidR="006E16FD" w:rsidRPr="00E72716" w:rsidDel="00FC5C99" w:rsidRDefault="006E16FD" w:rsidP="00242DC5">
            <w:pPr>
              <w:pStyle w:val="unittext"/>
              <w:keepNext/>
              <w:rPr>
                <w:b/>
                <w:i/>
              </w:rPr>
            </w:pPr>
            <w:r w:rsidRPr="00F514A0">
              <w:rPr>
                <w:b/>
                <w:i/>
              </w:rPr>
              <w:t xml:space="preserve">Devices </w:t>
            </w:r>
            <w:r w:rsidRPr="00F514A0">
              <w:t>may</w:t>
            </w:r>
            <w:r w:rsidRPr="00F514A0">
              <w:rPr>
                <w:rFonts w:ascii="Times New Roman" w:hAnsi="Times New Roman"/>
                <w:i/>
                <w:sz w:val="24"/>
              </w:rPr>
              <w:t xml:space="preserve"> </w:t>
            </w:r>
            <w:r w:rsidRPr="00F514A0">
              <w:t>include:</w:t>
            </w:r>
          </w:p>
        </w:tc>
        <w:tc>
          <w:tcPr>
            <w:tcW w:w="6031" w:type="dxa"/>
            <w:gridSpan w:val="3"/>
          </w:tcPr>
          <w:p w14:paraId="4FE8FD55" w14:textId="77777777" w:rsidR="006E16FD" w:rsidRPr="00F514A0" w:rsidRDefault="006E16FD" w:rsidP="00242DC5">
            <w:pPr>
              <w:pStyle w:val="bullet"/>
              <w:numPr>
                <w:ilvl w:val="0"/>
                <w:numId w:val="12"/>
              </w:numPr>
              <w:tabs>
                <w:tab w:val="clear" w:pos="820"/>
              </w:tabs>
              <w:ind w:left="284" w:hanging="284"/>
            </w:pPr>
            <w:r w:rsidRPr="00F514A0">
              <w:t>nuanced language</w:t>
            </w:r>
          </w:p>
          <w:p w14:paraId="384B7707" w14:textId="77777777" w:rsidR="006E16FD" w:rsidRPr="00F514A0" w:rsidRDefault="006E16FD" w:rsidP="00242DC5">
            <w:pPr>
              <w:pStyle w:val="bullet"/>
              <w:numPr>
                <w:ilvl w:val="0"/>
                <w:numId w:val="12"/>
              </w:numPr>
              <w:tabs>
                <w:tab w:val="clear" w:pos="820"/>
              </w:tabs>
              <w:ind w:left="284" w:hanging="284"/>
            </w:pPr>
            <w:r w:rsidRPr="00F514A0">
              <w:t>figures of speech</w:t>
            </w:r>
          </w:p>
          <w:p w14:paraId="42221685" w14:textId="77777777" w:rsidR="006E16FD" w:rsidRPr="00F514A0" w:rsidRDefault="006E16FD" w:rsidP="00242DC5">
            <w:pPr>
              <w:pStyle w:val="bullet"/>
              <w:numPr>
                <w:ilvl w:val="0"/>
                <w:numId w:val="12"/>
              </w:numPr>
              <w:tabs>
                <w:tab w:val="clear" w:pos="820"/>
              </w:tabs>
              <w:ind w:left="284" w:hanging="284"/>
            </w:pPr>
            <w:r w:rsidRPr="00F514A0">
              <w:t>emotive (connotative) word choice</w:t>
            </w:r>
          </w:p>
          <w:p w14:paraId="30C6B107" w14:textId="77777777" w:rsidR="006E16FD" w:rsidRPr="00F514A0" w:rsidRDefault="006E16FD" w:rsidP="00242DC5">
            <w:pPr>
              <w:pStyle w:val="bullet"/>
              <w:numPr>
                <w:ilvl w:val="0"/>
                <w:numId w:val="12"/>
              </w:numPr>
              <w:tabs>
                <w:tab w:val="clear" w:pos="820"/>
              </w:tabs>
              <w:ind w:left="284" w:hanging="284"/>
            </w:pPr>
            <w:r w:rsidRPr="00F514A0">
              <w:t>colloquial language</w:t>
            </w:r>
          </w:p>
          <w:p w14:paraId="518222AC" w14:textId="77777777" w:rsidR="006E16FD" w:rsidRPr="00F514A0" w:rsidRDefault="006E16FD" w:rsidP="00242DC5">
            <w:pPr>
              <w:pStyle w:val="bullet"/>
              <w:numPr>
                <w:ilvl w:val="0"/>
                <w:numId w:val="12"/>
              </w:numPr>
              <w:tabs>
                <w:tab w:val="clear" w:pos="820"/>
              </w:tabs>
              <w:ind w:left="284" w:hanging="284"/>
            </w:pPr>
            <w:r w:rsidRPr="00F514A0">
              <w:t>slang</w:t>
            </w:r>
          </w:p>
          <w:p w14:paraId="0879051E" w14:textId="77777777" w:rsidR="006E16FD" w:rsidRPr="00F514A0" w:rsidRDefault="006E16FD" w:rsidP="00242DC5">
            <w:pPr>
              <w:pStyle w:val="bullet"/>
              <w:numPr>
                <w:ilvl w:val="0"/>
                <w:numId w:val="12"/>
              </w:numPr>
              <w:tabs>
                <w:tab w:val="clear" w:pos="820"/>
              </w:tabs>
              <w:ind w:left="284" w:hanging="284"/>
            </w:pPr>
            <w:r w:rsidRPr="00F514A0">
              <w:t>rhythm and rhyme</w:t>
            </w:r>
          </w:p>
          <w:p w14:paraId="25C60134" w14:textId="77777777" w:rsidR="006E16FD" w:rsidRPr="00F514A0" w:rsidRDefault="006E16FD" w:rsidP="00242DC5">
            <w:pPr>
              <w:pStyle w:val="bullet"/>
              <w:numPr>
                <w:ilvl w:val="0"/>
                <w:numId w:val="12"/>
              </w:numPr>
              <w:tabs>
                <w:tab w:val="clear" w:pos="820"/>
              </w:tabs>
              <w:ind w:left="284" w:hanging="284"/>
            </w:pPr>
            <w:r w:rsidRPr="00F514A0">
              <w:t>use of idioms to convey and shape meaning</w:t>
            </w:r>
          </w:p>
          <w:p w14:paraId="3828EF4C" w14:textId="77777777" w:rsidR="006E16FD" w:rsidRPr="00F514A0" w:rsidRDefault="006E16FD" w:rsidP="00242DC5">
            <w:pPr>
              <w:pStyle w:val="bullet"/>
              <w:numPr>
                <w:ilvl w:val="0"/>
                <w:numId w:val="12"/>
              </w:numPr>
              <w:tabs>
                <w:tab w:val="clear" w:pos="820"/>
              </w:tabs>
              <w:ind w:left="284" w:hanging="284"/>
            </w:pPr>
            <w:r w:rsidRPr="00F514A0">
              <w:t>flashback/retrospective account of event or incident</w:t>
            </w:r>
          </w:p>
          <w:p w14:paraId="1571146C" w14:textId="77777777" w:rsidR="006E16FD" w:rsidRDefault="006E16FD" w:rsidP="00242DC5">
            <w:pPr>
              <w:pStyle w:val="bullet"/>
              <w:numPr>
                <w:ilvl w:val="0"/>
                <w:numId w:val="12"/>
              </w:numPr>
              <w:tabs>
                <w:tab w:val="clear" w:pos="820"/>
              </w:tabs>
              <w:ind w:left="284" w:hanging="284"/>
            </w:pPr>
            <w:r w:rsidRPr="00F514A0">
              <w:t>analogy (reference to…)</w:t>
            </w:r>
          </w:p>
          <w:p w14:paraId="2E293699" w14:textId="77777777" w:rsidR="006E16FD" w:rsidRDefault="006E16FD" w:rsidP="00242DC5">
            <w:pPr>
              <w:pStyle w:val="bullet"/>
              <w:numPr>
                <w:ilvl w:val="0"/>
                <w:numId w:val="12"/>
              </w:numPr>
              <w:tabs>
                <w:tab w:val="clear" w:pos="820"/>
              </w:tabs>
              <w:ind w:left="284" w:hanging="284"/>
            </w:pPr>
            <w:r>
              <w:t>way language is used to create tension, mood, convey feelings</w:t>
            </w:r>
          </w:p>
          <w:p w14:paraId="7E204A5E" w14:textId="77777777" w:rsidR="006E16FD" w:rsidRDefault="006E16FD" w:rsidP="00242DC5">
            <w:pPr>
              <w:pStyle w:val="bullet"/>
              <w:numPr>
                <w:ilvl w:val="0"/>
                <w:numId w:val="12"/>
              </w:numPr>
              <w:tabs>
                <w:tab w:val="clear" w:pos="820"/>
              </w:tabs>
              <w:ind w:left="284" w:hanging="284"/>
            </w:pPr>
            <w:r>
              <w:t>selection of text-type, subject matter and language to suit specific audience and purpose</w:t>
            </w:r>
          </w:p>
          <w:p w14:paraId="37D20098" w14:textId="77777777" w:rsidR="006E16FD" w:rsidRDefault="006E16FD" w:rsidP="00242DC5">
            <w:pPr>
              <w:pStyle w:val="bullet"/>
              <w:numPr>
                <w:ilvl w:val="0"/>
                <w:numId w:val="12"/>
              </w:numPr>
              <w:tabs>
                <w:tab w:val="clear" w:pos="820"/>
              </w:tabs>
              <w:ind w:left="284" w:hanging="284"/>
            </w:pPr>
            <w:r>
              <w:t>omission of information or misleading information</w:t>
            </w:r>
          </w:p>
          <w:p w14:paraId="0E6D9838" w14:textId="77777777" w:rsidR="006E16FD" w:rsidRDefault="006E16FD" w:rsidP="00242DC5">
            <w:pPr>
              <w:pStyle w:val="bullet"/>
              <w:numPr>
                <w:ilvl w:val="0"/>
                <w:numId w:val="12"/>
              </w:numPr>
              <w:tabs>
                <w:tab w:val="clear" w:pos="820"/>
              </w:tabs>
              <w:ind w:left="284" w:hanging="284"/>
            </w:pPr>
            <w:r>
              <w:t>language choice to convey tone, attitude or bias</w:t>
            </w:r>
          </w:p>
          <w:p w14:paraId="1D755D62" w14:textId="77777777" w:rsidR="006E16FD" w:rsidRPr="00E72716" w:rsidDel="00FC5C99" w:rsidRDefault="006E16FD" w:rsidP="00242DC5">
            <w:pPr>
              <w:pStyle w:val="bullet"/>
              <w:numPr>
                <w:ilvl w:val="0"/>
                <w:numId w:val="12"/>
              </w:numPr>
              <w:tabs>
                <w:tab w:val="clear" w:pos="820"/>
              </w:tabs>
              <w:ind w:left="284" w:hanging="284"/>
            </w:pPr>
            <w:r>
              <w:t>layout</w:t>
            </w:r>
          </w:p>
        </w:tc>
      </w:tr>
      <w:tr w:rsidR="006E16FD" w:rsidRPr="00E72716" w14:paraId="23303CEF" w14:textId="77777777" w:rsidTr="00242DC5">
        <w:tc>
          <w:tcPr>
            <w:tcW w:w="3325" w:type="dxa"/>
            <w:gridSpan w:val="2"/>
          </w:tcPr>
          <w:p w14:paraId="325520F8" w14:textId="77777777" w:rsidR="006E16FD" w:rsidRPr="00E72716" w:rsidRDefault="006E16FD" w:rsidP="00242DC5">
            <w:pPr>
              <w:pStyle w:val="spacer"/>
            </w:pPr>
          </w:p>
        </w:tc>
        <w:tc>
          <w:tcPr>
            <w:tcW w:w="6031" w:type="dxa"/>
            <w:gridSpan w:val="3"/>
          </w:tcPr>
          <w:p w14:paraId="06DE8F68" w14:textId="77777777" w:rsidR="006E16FD" w:rsidRPr="00E72716" w:rsidRDefault="006E16FD" w:rsidP="00242DC5">
            <w:pPr>
              <w:pStyle w:val="spacer"/>
            </w:pPr>
          </w:p>
        </w:tc>
      </w:tr>
      <w:tr w:rsidR="006E16FD" w:rsidRPr="00E72716" w14:paraId="760A9120" w14:textId="77777777" w:rsidTr="00242DC5">
        <w:tc>
          <w:tcPr>
            <w:tcW w:w="3325" w:type="dxa"/>
            <w:gridSpan w:val="2"/>
          </w:tcPr>
          <w:p w14:paraId="0C9E607D" w14:textId="77777777" w:rsidR="006E16FD" w:rsidRPr="00E72716" w:rsidRDefault="006E16FD" w:rsidP="00242DC5">
            <w:pPr>
              <w:pStyle w:val="unittext"/>
              <w:keepNext/>
            </w:pPr>
            <w:r w:rsidRPr="00F514A0">
              <w:rPr>
                <w:b/>
                <w:i/>
              </w:rPr>
              <w:t xml:space="preserve">Effectiveness </w:t>
            </w:r>
            <w:r w:rsidRPr="00F514A0">
              <w:t>may include:</w:t>
            </w:r>
          </w:p>
        </w:tc>
        <w:tc>
          <w:tcPr>
            <w:tcW w:w="6031" w:type="dxa"/>
            <w:gridSpan w:val="3"/>
          </w:tcPr>
          <w:p w14:paraId="32E84FB6" w14:textId="77777777" w:rsidR="006E16FD" w:rsidRPr="00F514A0" w:rsidRDefault="006E16FD" w:rsidP="00242DC5">
            <w:pPr>
              <w:pStyle w:val="bullet"/>
              <w:numPr>
                <w:ilvl w:val="0"/>
                <w:numId w:val="12"/>
              </w:numPr>
              <w:tabs>
                <w:tab w:val="clear" w:pos="820"/>
              </w:tabs>
              <w:ind w:left="284" w:hanging="284"/>
            </w:pPr>
            <w:r w:rsidRPr="00F514A0">
              <w:t>credibility</w:t>
            </w:r>
            <w:r>
              <w:t>/reliability</w:t>
            </w:r>
          </w:p>
          <w:p w14:paraId="1546CAB8" w14:textId="77777777" w:rsidR="006E16FD" w:rsidRPr="00F514A0" w:rsidRDefault="006E16FD" w:rsidP="00242DC5">
            <w:pPr>
              <w:pStyle w:val="bullet"/>
              <w:numPr>
                <w:ilvl w:val="0"/>
                <w:numId w:val="12"/>
              </w:numPr>
              <w:tabs>
                <w:tab w:val="clear" w:pos="820"/>
              </w:tabs>
              <w:ind w:left="284" w:hanging="284"/>
            </w:pPr>
            <w:r w:rsidRPr="00F514A0">
              <w:t>relevance</w:t>
            </w:r>
            <w:r>
              <w:t xml:space="preserve"> in meeting identified need or purpose</w:t>
            </w:r>
          </w:p>
          <w:p w14:paraId="57DBA0E7" w14:textId="77777777" w:rsidR="006E16FD" w:rsidRPr="00F514A0" w:rsidRDefault="006E16FD" w:rsidP="00242DC5">
            <w:pPr>
              <w:pStyle w:val="bullet"/>
              <w:numPr>
                <w:ilvl w:val="0"/>
                <w:numId w:val="12"/>
              </w:numPr>
              <w:tabs>
                <w:tab w:val="clear" w:pos="820"/>
              </w:tabs>
              <w:ind w:left="284" w:hanging="284"/>
            </w:pPr>
            <w:r>
              <w:t xml:space="preserve">level of </w:t>
            </w:r>
            <w:r w:rsidRPr="00F514A0">
              <w:t>clarity</w:t>
            </w:r>
          </w:p>
          <w:p w14:paraId="1FB89044" w14:textId="77777777" w:rsidR="006E16FD" w:rsidRDefault="006E16FD" w:rsidP="00242DC5">
            <w:pPr>
              <w:pStyle w:val="bullet"/>
              <w:numPr>
                <w:ilvl w:val="0"/>
                <w:numId w:val="12"/>
              </w:numPr>
              <w:tabs>
                <w:tab w:val="clear" w:pos="820"/>
              </w:tabs>
              <w:ind w:left="284" w:hanging="284"/>
            </w:pPr>
            <w:r w:rsidRPr="00F514A0">
              <w:t>currency</w:t>
            </w:r>
            <w:r>
              <w:t xml:space="preserve"> and accuracy</w:t>
            </w:r>
          </w:p>
          <w:p w14:paraId="06834C16" w14:textId="77777777" w:rsidR="006E16FD" w:rsidRPr="00E72716" w:rsidRDefault="006E16FD" w:rsidP="00242DC5">
            <w:pPr>
              <w:pStyle w:val="bullet"/>
              <w:numPr>
                <w:ilvl w:val="0"/>
                <w:numId w:val="12"/>
              </w:numPr>
              <w:tabs>
                <w:tab w:val="clear" w:pos="820"/>
              </w:tabs>
              <w:ind w:left="284" w:hanging="284"/>
            </w:pPr>
            <w:r>
              <w:t>evidence presented</w:t>
            </w:r>
          </w:p>
        </w:tc>
      </w:tr>
      <w:tr w:rsidR="006E16FD" w:rsidRPr="00E72716" w14:paraId="6A9CC8F6" w14:textId="77777777" w:rsidTr="00242DC5">
        <w:tc>
          <w:tcPr>
            <w:tcW w:w="3325" w:type="dxa"/>
            <w:gridSpan w:val="2"/>
          </w:tcPr>
          <w:p w14:paraId="0E6E6E1E" w14:textId="77777777" w:rsidR="006E16FD" w:rsidRPr="00E72716" w:rsidRDefault="006E16FD" w:rsidP="00242DC5">
            <w:pPr>
              <w:pStyle w:val="spacer"/>
            </w:pPr>
          </w:p>
        </w:tc>
        <w:tc>
          <w:tcPr>
            <w:tcW w:w="6031" w:type="dxa"/>
            <w:gridSpan w:val="3"/>
          </w:tcPr>
          <w:p w14:paraId="3D83212E" w14:textId="77777777" w:rsidR="006E16FD" w:rsidRPr="00E72716" w:rsidRDefault="006E16FD" w:rsidP="00242DC5">
            <w:pPr>
              <w:pStyle w:val="spacer"/>
            </w:pPr>
          </w:p>
        </w:tc>
      </w:tr>
      <w:tr w:rsidR="006E16FD" w:rsidRPr="00E72716" w14:paraId="494744AA" w14:textId="77777777" w:rsidTr="00242DC5">
        <w:tc>
          <w:tcPr>
            <w:tcW w:w="3325" w:type="dxa"/>
            <w:gridSpan w:val="2"/>
          </w:tcPr>
          <w:p w14:paraId="1BD66ABF" w14:textId="77777777" w:rsidR="006E16FD" w:rsidRPr="00E72716" w:rsidRDefault="006E16FD" w:rsidP="00242DC5">
            <w:pPr>
              <w:pStyle w:val="unittext"/>
              <w:keepNext/>
              <w:rPr>
                <w:b/>
                <w:i/>
              </w:rPr>
            </w:pPr>
            <w:r>
              <w:rPr>
                <w:b/>
                <w:i/>
              </w:rPr>
              <w:lastRenderedPageBreak/>
              <w:t xml:space="preserve">Compare and contrast </w:t>
            </w:r>
            <w:r w:rsidRPr="00867BFD">
              <w:t xml:space="preserve">may include </w:t>
            </w:r>
          </w:p>
        </w:tc>
        <w:tc>
          <w:tcPr>
            <w:tcW w:w="6031" w:type="dxa"/>
            <w:gridSpan w:val="3"/>
          </w:tcPr>
          <w:p w14:paraId="0BC9F203" w14:textId="77777777" w:rsidR="006E16FD" w:rsidRPr="00221C7F" w:rsidRDefault="006E16FD" w:rsidP="00242DC5">
            <w:pPr>
              <w:pStyle w:val="bullet"/>
              <w:numPr>
                <w:ilvl w:val="0"/>
                <w:numId w:val="0"/>
              </w:numPr>
            </w:pPr>
            <w:r w:rsidRPr="00867BFD">
              <w:t>Similarities and / or differences related to:</w:t>
            </w:r>
          </w:p>
          <w:p w14:paraId="5D5621A6" w14:textId="77777777" w:rsidR="006E16FD" w:rsidRDefault="006E16FD" w:rsidP="00242DC5">
            <w:pPr>
              <w:pStyle w:val="bullet"/>
              <w:numPr>
                <w:ilvl w:val="0"/>
                <w:numId w:val="12"/>
              </w:numPr>
              <w:tabs>
                <w:tab w:val="clear" w:pos="820"/>
              </w:tabs>
              <w:ind w:left="284" w:hanging="284"/>
            </w:pPr>
            <w:r w:rsidRPr="00400FB6">
              <w:t xml:space="preserve"> styles and devices used to convey </w:t>
            </w:r>
            <w:r>
              <w:t>and influence the reader across texts</w:t>
            </w:r>
          </w:p>
          <w:p w14:paraId="4C55BEDC" w14:textId="77777777" w:rsidR="006E16FD" w:rsidRPr="00400FB6" w:rsidRDefault="006E16FD" w:rsidP="00242DC5">
            <w:pPr>
              <w:pStyle w:val="bullet"/>
              <w:numPr>
                <w:ilvl w:val="0"/>
                <w:numId w:val="12"/>
              </w:numPr>
              <w:tabs>
                <w:tab w:val="clear" w:pos="820"/>
              </w:tabs>
              <w:ind w:left="284" w:hanging="284"/>
            </w:pPr>
            <w:r>
              <w:t>devices used to influence the reader</w:t>
            </w:r>
          </w:p>
          <w:p w14:paraId="1087EACC" w14:textId="77777777" w:rsidR="006E16FD" w:rsidRPr="00E72716" w:rsidRDefault="006E16FD" w:rsidP="00242DC5">
            <w:pPr>
              <w:pStyle w:val="bullet"/>
              <w:numPr>
                <w:ilvl w:val="0"/>
                <w:numId w:val="12"/>
              </w:numPr>
              <w:tabs>
                <w:tab w:val="clear" w:pos="820"/>
              </w:tabs>
              <w:ind w:left="284" w:hanging="284"/>
            </w:pPr>
            <w:r>
              <w:t>strength of arguments on same subject or issue across texts</w:t>
            </w:r>
          </w:p>
        </w:tc>
      </w:tr>
      <w:tr w:rsidR="006E16FD" w:rsidRPr="00E72716" w14:paraId="08D55DEA" w14:textId="77777777" w:rsidTr="00242DC5">
        <w:tc>
          <w:tcPr>
            <w:tcW w:w="9356" w:type="dxa"/>
            <w:gridSpan w:val="5"/>
          </w:tcPr>
          <w:p w14:paraId="4E21FC35" w14:textId="77777777" w:rsidR="006E16FD" w:rsidRPr="00E72716" w:rsidRDefault="006E16FD" w:rsidP="00242DC5">
            <w:pPr>
              <w:pStyle w:val="spacer"/>
            </w:pPr>
          </w:p>
        </w:tc>
      </w:tr>
      <w:tr w:rsidR="006E16FD" w:rsidRPr="00E72716" w14:paraId="434B3185" w14:textId="77777777" w:rsidTr="00242DC5">
        <w:tc>
          <w:tcPr>
            <w:tcW w:w="9356" w:type="dxa"/>
            <w:gridSpan w:val="5"/>
          </w:tcPr>
          <w:p w14:paraId="7C80999E" w14:textId="77777777" w:rsidR="006E16FD" w:rsidRPr="00E72716" w:rsidRDefault="006E16FD" w:rsidP="00242DC5">
            <w:pPr>
              <w:pStyle w:val="Heading21"/>
              <w:keepNext/>
            </w:pPr>
            <w:r w:rsidRPr="00E72716">
              <w:t>Evidence Guide</w:t>
            </w:r>
          </w:p>
          <w:p w14:paraId="6C924AC4" w14:textId="77777777" w:rsidR="006E16FD" w:rsidRPr="00E72716" w:rsidRDefault="006E16FD" w:rsidP="00242DC5">
            <w:pPr>
              <w:pStyle w:val="text"/>
              <w:keepNext/>
            </w:pPr>
            <w:r w:rsidRPr="00E72716">
              <w:t>The evidence guide provides advice on assessment and must be read in conjunction with the Elements, Performance Criteria, Required Skills and Knowledge, the Range Statement and the Assessment section in Section B of the Accreditation Submission.</w:t>
            </w:r>
          </w:p>
        </w:tc>
      </w:tr>
      <w:tr w:rsidR="006E16FD" w:rsidRPr="00E72716" w14:paraId="5CB1517D" w14:textId="77777777" w:rsidTr="00242DC5">
        <w:tc>
          <w:tcPr>
            <w:tcW w:w="3325" w:type="dxa"/>
            <w:gridSpan w:val="2"/>
          </w:tcPr>
          <w:p w14:paraId="36B79FF2" w14:textId="77777777" w:rsidR="006E16FD" w:rsidRPr="00E72716" w:rsidRDefault="006E16FD" w:rsidP="00242DC5">
            <w:pPr>
              <w:pStyle w:val="EG"/>
              <w:keepNext/>
            </w:pPr>
            <w:r w:rsidRPr="00E72716">
              <w:t>Critical aspects for assessment and evidence required to demonstrate competency in this unit</w:t>
            </w:r>
          </w:p>
        </w:tc>
        <w:tc>
          <w:tcPr>
            <w:tcW w:w="6031" w:type="dxa"/>
            <w:gridSpan w:val="3"/>
          </w:tcPr>
          <w:p w14:paraId="3D7FDE95" w14:textId="77777777" w:rsidR="006E16FD" w:rsidRPr="00E72716" w:rsidRDefault="006E16FD" w:rsidP="00242DC5">
            <w:pPr>
              <w:pStyle w:val="unittext"/>
              <w:keepNext/>
            </w:pPr>
            <w:r w:rsidRPr="00E72716">
              <w:t>Assessment must confirm the ability to:</w:t>
            </w:r>
          </w:p>
          <w:p w14:paraId="6D8AC188" w14:textId="77777777" w:rsidR="006E16FD" w:rsidRDefault="006E16FD" w:rsidP="00242DC5">
            <w:pPr>
              <w:pStyle w:val="bullet"/>
              <w:numPr>
                <w:ilvl w:val="0"/>
                <w:numId w:val="12"/>
              </w:numPr>
              <w:tabs>
                <w:tab w:val="clear" w:pos="820"/>
              </w:tabs>
              <w:ind w:left="284" w:hanging="284"/>
            </w:pPr>
            <w:r w:rsidRPr="00E72716">
              <w:t xml:space="preserve">select, review, interpret and </w:t>
            </w:r>
            <w:r>
              <w:t>critically evaluate</w:t>
            </w:r>
            <w:r w:rsidRPr="00E72716">
              <w:t xml:space="preserve"> </w:t>
            </w:r>
            <w:r>
              <w:t xml:space="preserve">highly </w:t>
            </w:r>
            <w:r w:rsidRPr="00E72716">
              <w:t>complex texts for employment purposes</w:t>
            </w:r>
          </w:p>
          <w:p w14:paraId="7F2F8294" w14:textId="77777777" w:rsidR="006E16FD" w:rsidRPr="00E72716" w:rsidRDefault="006E16FD" w:rsidP="00242DC5">
            <w:pPr>
              <w:pStyle w:val="bullet"/>
              <w:numPr>
                <w:ilvl w:val="0"/>
                <w:numId w:val="12"/>
              </w:numPr>
              <w:tabs>
                <w:tab w:val="clear" w:pos="820"/>
              </w:tabs>
              <w:ind w:left="284" w:hanging="284"/>
            </w:pPr>
            <w:r w:rsidRPr="00E72716">
              <w:t>critically evaluate a minimum of 3 different text types</w:t>
            </w:r>
            <w:r>
              <w:t xml:space="preserve"> relevant to own employment needs</w:t>
            </w:r>
            <w:r w:rsidRPr="00E72716">
              <w:t xml:space="preserve"> at least one of which must be </w:t>
            </w:r>
            <w:r>
              <w:t>web</w:t>
            </w:r>
            <w:r w:rsidRPr="00E72716">
              <w:t xml:space="preserve"> based</w:t>
            </w:r>
          </w:p>
        </w:tc>
      </w:tr>
      <w:tr w:rsidR="006E16FD" w:rsidRPr="00E72716" w14:paraId="46680F44" w14:textId="77777777" w:rsidTr="00242DC5">
        <w:tc>
          <w:tcPr>
            <w:tcW w:w="9356" w:type="dxa"/>
            <w:gridSpan w:val="5"/>
          </w:tcPr>
          <w:p w14:paraId="19900DA4" w14:textId="77777777" w:rsidR="006E16FD" w:rsidRPr="00E72716" w:rsidRDefault="006E16FD" w:rsidP="00242DC5">
            <w:pPr>
              <w:pStyle w:val="spacer"/>
            </w:pPr>
          </w:p>
        </w:tc>
      </w:tr>
      <w:tr w:rsidR="006E16FD" w:rsidRPr="00E72716" w14:paraId="7E06D62F" w14:textId="77777777" w:rsidTr="00242DC5">
        <w:tc>
          <w:tcPr>
            <w:tcW w:w="3325" w:type="dxa"/>
            <w:gridSpan w:val="2"/>
          </w:tcPr>
          <w:p w14:paraId="211E7082" w14:textId="77777777" w:rsidR="006E16FD" w:rsidRPr="00E72716" w:rsidRDefault="006E16FD" w:rsidP="00242DC5">
            <w:pPr>
              <w:pStyle w:val="EG"/>
              <w:keepNext/>
            </w:pPr>
            <w:r w:rsidRPr="00E72716">
              <w:t>Context of and specific resources for assessment</w:t>
            </w:r>
          </w:p>
        </w:tc>
        <w:tc>
          <w:tcPr>
            <w:tcW w:w="6031" w:type="dxa"/>
            <w:gridSpan w:val="3"/>
          </w:tcPr>
          <w:p w14:paraId="27CEE5AC" w14:textId="77777777" w:rsidR="006E16FD" w:rsidRPr="00E72716" w:rsidRDefault="006E16FD" w:rsidP="00242DC5">
            <w:pPr>
              <w:pStyle w:val="unittext"/>
              <w:keepNext/>
            </w:pPr>
            <w:r w:rsidRPr="00E72716">
              <w:t>Assessment must ensure access to:</w:t>
            </w:r>
          </w:p>
          <w:p w14:paraId="474DC509" w14:textId="77777777" w:rsidR="006E16FD" w:rsidRPr="00E72716" w:rsidRDefault="006E16FD" w:rsidP="00242DC5">
            <w:pPr>
              <w:pStyle w:val="bullet"/>
              <w:numPr>
                <w:ilvl w:val="0"/>
                <w:numId w:val="12"/>
              </w:numPr>
              <w:tabs>
                <w:tab w:val="clear" w:pos="820"/>
              </w:tabs>
              <w:ind w:left="284" w:hanging="284"/>
            </w:pPr>
            <w:r w:rsidRPr="00E72716">
              <w:t>real / authentic text</w:t>
            </w:r>
            <w:r>
              <w:t xml:space="preserve"> types</w:t>
            </w:r>
            <w:r w:rsidRPr="00E72716">
              <w:t xml:space="preserve"> relevant to the learner’s employment needs</w:t>
            </w:r>
          </w:p>
          <w:p w14:paraId="0D8CC409" w14:textId="77777777" w:rsidR="006E16FD" w:rsidRDefault="006E16FD" w:rsidP="00242DC5">
            <w:pPr>
              <w:pStyle w:val="bullet"/>
              <w:numPr>
                <w:ilvl w:val="0"/>
                <w:numId w:val="12"/>
              </w:numPr>
              <w:tabs>
                <w:tab w:val="clear" w:pos="820"/>
              </w:tabs>
              <w:ind w:left="284" w:hanging="284"/>
            </w:pPr>
            <w:r w:rsidRPr="00E72716">
              <w:t>communication technology and software as appropriate</w:t>
            </w:r>
          </w:p>
          <w:p w14:paraId="6C4957F8" w14:textId="77777777" w:rsidR="006E16FD" w:rsidRDefault="006E16FD" w:rsidP="00242DC5">
            <w:pPr>
              <w:pStyle w:val="bullet"/>
              <w:numPr>
                <w:ilvl w:val="0"/>
                <w:numId w:val="12"/>
              </w:numPr>
              <w:tabs>
                <w:tab w:val="clear" w:pos="820"/>
              </w:tabs>
              <w:ind w:left="284" w:hanging="284"/>
            </w:pPr>
            <w:r w:rsidRPr="00E72716">
              <w:t>At this level the learne</w:t>
            </w:r>
            <w:r>
              <w:t>r works autonomously and uses and evaluates a broad range of support resources.</w:t>
            </w:r>
          </w:p>
          <w:p w14:paraId="54C0C8F7" w14:textId="77777777" w:rsidR="006E16FD" w:rsidRDefault="006E16FD" w:rsidP="00242DC5">
            <w:pPr>
              <w:pStyle w:val="unittext"/>
              <w:keepNext/>
            </w:pPr>
            <w:r>
              <w:t>In order to support achievement of meaningful outcomes at the qualification level an integrated approach to assessment should be used, refer to Section B 6.1 Assessment Strategy.</w:t>
            </w:r>
          </w:p>
          <w:p w14:paraId="02EA9FF3" w14:textId="77777777" w:rsidR="006E16FD" w:rsidRPr="00E72716" w:rsidRDefault="006E16FD" w:rsidP="00242DC5">
            <w:pPr>
              <w:pStyle w:val="unittext"/>
              <w:keepNext/>
            </w:pPr>
            <w:r>
              <w:t>Where this unit is being co-assessed with units related to another domain, such as learning, the same texts may be relevant to both domains.</w:t>
            </w:r>
          </w:p>
        </w:tc>
      </w:tr>
      <w:tr w:rsidR="006E16FD" w:rsidRPr="00E72716" w14:paraId="156045D5" w14:textId="77777777" w:rsidTr="00242DC5">
        <w:tc>
          <w:tcPr>
            <w:tcW w:w="9356" w:type="dxa"/>
            <w:gridSpan w:val="5"/>
          </w:tcPr>
          <w:p w14:paraId="6753D005" w14:textId="77777777" w:rsidR="006E16FD" w:rsidRPr="00E72716" w:rsidRDefault="006E16FD" w:rsidP="00242DC5">
            <w:pPr>
              <w:pStyle w:val="spacer"/>
            </w:pPr>
          </w:p>
        </w:tc>
      </w:tr>
      <w:tr w:rsidR="006E16FD" w:rsidRPr="00E72716" w14:paraId="587B95D4" w14:textId="77777777" w:rsidTr="00242DC5">
        <w:tc>
          <w:tcPr>
            <w:tcW w:w="3325" w:type="dxa"/>
            <w:gridSpan w:val="2"/>
          </w:tcPr>
          <w:p w14:paraId="2963B314" w14:textId="77777777" w:rsidR="006E16FD" w:rsidRPr="00E72716" w:rsidRDefault="006E16FD" w:rsidP="00242DC5">
            <w:pPr>
              <w:pStyle w:val="EG"/>
              <w:keepNext/>
            </w:pPr>
            <w:r w:rsidRPr="00E72716">
              <w:t>Method(s) of assessment</w:t>
            </w:r>
          </w:p>
        </w:tc>
        <w:tc>
          <w:tcPr>
            <w:tcW w:w="6031" w:type="dxa"/>
            <w:gridSpan w:val="3"/>
          </w:tcPr>
          <w:p w14:paraId="70D9D0AB" w14:textId="77777777" w:rsidR="006E16FD" w:rsidRPr="00E72716" w:rsidRDefault="006E16FD" w:rsidP="00242DC5">
            <w:pPr>
              <w:pStyle w:val="unittext"/>
              <w:keepNext/>
            </w:pPr>
            <w:r w:rsidRPr="00E72716">
              <w:t>The following</w:t>
            </w:r>
            <w:r>
              <w:t xml:space="preserve"> suggested</w:t>
            </w:r>
            <w:r w:rsidRPr="00E72716">
              <w:t xml:space="preserve"> assessment methods are suitable for this unit:</w:t>
            </w:r>
          </w:p>
          <w:p w14:paraId="6F27181E" w14:textId="77777777" w:rsidR="006E16FD" w:rsidRPr="00E72716" w:rsidRDefault="006E16FD" w:rsidP="00242DC5">
            <w:pPr>
              <w:pStyle w:val="bullet"/>
              <w:numPr>
                <w:ilvl w:val="0"/>
                <w:numId w:val="12"/>
              </w:numPr>
              <w:tabs>
                <w:tab w:val="clear" w:pos="820"/>
              </w:tabs>
              <w:ind w:left="284" w:hanging="284"/>
            </w:pPr>
            <w:r w:rsidRPr="00E72716">
              <w:t xml:space="preserve">direct observation of the learner selecting, interpreting and critically </w:t>
            </w:r>
            <w:r>
              <w:t>evaluating</w:t>
            </w:r>
            <w:r w:rsidRPr="00E72716">
              <w:t xml:space="preserve"> information in </w:t>
            </w:r>
            <w:r>
              <w:t xml:space="preserve">highly </w:t>
            </w:r>
            <w:r w:rsidRPr="00E72716">
              <w:t>complex paper</w:t>
            </w:r>
            <w:r>
              <w:t xml:space="preserve"> </w:t>
            </w:r>
            <w:r w:rsidRPr="00E72716">
              <w:t xml:space="preserve">and </w:t>
            </w:r>
            <w:r>
              <w:t>web based</w:t>
            </w:r>
            <w:r w:rsidRPr="00E72716">
              <w:t xml:space="preserve"> text</w:t>
            </w:r>
            <w:r>
              <w:t xml:space="preserve"> types</w:t>
            </w:r>
            <w:r w:rsidRPr="00E72716">
              <w:t xml:space="preserve"> relevant to employment purposes</w:t>
            </w:r>
          </w:p>
          <w:p w14:paraId="49D53B99" w14:textId="77777777" w:rsidR="006E16FD" w:rsidRPr="00E72716" w:rsidRDefault="006E16FD" w:rsidP="00242DC5">
            <w:pPr>
              <w:pStyle w:val="bullet"/>
              <w:numPr>
                <w:ilvl w:val="0"/>
                <w:numId w:val="12"/>
              </w:numPr>
              <w:tabs>
                <w:tab w:val="clear" w:pos="820"/>
              </w:tabs>
              <w:ind w:left="284" w:hanging="284"/>
            </w:pPr>
            <w:r>
              <w:t>oral</w:t>
            </w:r>
            <w:r w:rsidRPr="00E72716">
              <w:t xml:space="preserve"> or written questioning to assess knowledge of the devices used by writers to convey information in text types relevant to employment</w:t>
            </w:r>
          </w:p>
          <w:p w14:paraId="145C2A6F" w14:textId="77777777" w:rsidR="006E16FD" w:rsidRPr="00E72716" w:rsidRDefault="006E16FD" w:rsidP="00242DC5">
            <w:pPr>
              <w:pStyle w:val="bullet"/>
              <w:numPr>
                <w:ilvl w:val="0"/>
                <w:numId w:val="12"/>
              </w:numPr>
              <w:tabs>
                <w:tab w:val="clear" w:pos="820"/>
              </w:tabs>
              <w:ind w:left="284" w:hanging="284"/>
            </w:pPr>
            <w:r>
              <w:t>oral</w:t>
            </w:r>
            <w:r w:rsidRPr="00E72716">
              <w:t xml:space="preserve"> information from the learner analysing the effectiveness of the selected texts</w:t>
            </w:r>
          </w:p>
          <w:p w14:paraId="2ED4B39A" w14:textId="77777777" w:rsidR="006E16FD" w:rsidRDefault="006E16FD" w:rsidP="00242DC5">
            <w:pPr>
              <w:pStyle w:val="bullet"/>
              <w:numPr>
                <w:ilvl w:val="0"/>
                <w:numId w:val="12"/>
              </w:numPr>
              <w:tabs>
                <w:tab w:val="clear" w:pos="820"/>
              </w:tabs>
              <w:ind w:left="284" w:hanging="284"/>
            </w:pPr>
            <w:r>
              <w:lastRenderedPageBreak/>
              <w:t>portfolios containing:</w:t>
            </w:r>
          </w:p>
          <w:p w14:paraId="30FAD52A" w14:textId="77777777" w:rsidR="006E16FD" w:rsidRDefault="006E16FD" w:rsidP="00242DC5">
            <w:pPr>
              <w:pStyle w:val="endash"/>
            </w:pPr>
            <w:r>
              <w:t>samples of responses and analysis of texts</w:t>
            </w:r>
          </w:p>
          <w:p w14:paraId="21D08B45" w14:textId="77777777" w:rsidR="006E16FD" w:rsidRPr="00E72716" w:rsidRDefault="006E16FD" w:rsidP="00242DC5">
            <w:pPr>
              <w:pStyle w:val="endash"/>
            </w:pPr>
            <w:r>
              <w:t>journal / log book of reflections on texts</w:t>
            </w:r>
          </w:p>
        </w:tc>
      </w:tr>
    </w:tbl>
    <w:p w14:paraId="182FD5F6" w14:textId="77777777" w:rsidR="006E16FD" w:rsidRDefault="006E16FD" w:rsidP="006E16FD">
      <w:pPr>
        <w:tabs>
          <w:tab w:val="left" w:pos="4220"/>
        </w:tabs>
        <w:spacing w:after="0"/>
        <w:ind w:left="3870" w:right="-20"/>
        <w:rPr>
          <w:rFonts w:eastAsia="Arial"/>
        </w:rPr>
      </w:pPr>
    </w:p>
    <w:p w14:paraId="7F1D6F82" w14:textId="77777777" w:rsidR="00074B36" w:rsidRDefault="00074B36" w:rsidP="006E16FD">
      <w:pPr>
        <w:spacing w:after="0"/>
        <w:sectPr w:rsidR="00074B36" w:rsidSect="00074B36">
          <w:headerReference w:type="default" r:id="rId94"/>
          <w:pgSz w:w="11906" w:h="16838" w:code="9"/>
          <w:pgMar w:top="1418" w:right="1361" w:bottom="1701" w:left="1361" w:header="709" w:footer="340" w:gutter="0"/>
          <w:cols w:space="708"/>
          <w:docGrid w:linePitch="360"/>
        </w:sectPr>
      </w:pPr>
    </w:p>
    <w:p w14:paraId="1EE56899" w14:textId="77777777" w:rsidR="006E16FD" w:rsidRDefault="006E16FD" w:rsidP="006E16FD">
      <w:pPr>
        <w:spacing w:after="0"/>
      </w:pPr>
    </w:p>
    <w:tbl>
      <w:tblPr>
        <w:tblpPr w:leftFromText="180" w:rightFromText="180" w:vertAnchor="text" w:tblpY="1"/>
        <w:tblOverlap w:val="never"/>
        <w:tblW w:w="0" w:type="auto"/>
        <w:tblLook w:val="04A0" w:firstRow="1" w:lastRow="0" w:firstColumn="1" w:lastColumn="0" w:noHBand="0" w:noVBand="1"/>
      </w:tblPr>
      <w:tblGrid>
        <w:gridCol w:w="2869"/>
        <w:gridCol w:w="426"/>
        <w:gridCol w:w="144"/>
        <w:gridCol w:w="15"/>
        <w:gridCol w:w="5730"/>
      </w:tblGrid>
      <w:tr w:rsidR="006E16FD" w:rsidRPr="00D72D90" w14:paraId="29B93B59" w14:textId="77777777" w:rsidTr="00620D15">
        <w:tc>
          <w:tcPr>
            <w:tcW w:w="2905" w:type="dxa"/>
          </w:tcPr>
          <w:p w14:paraId="127FE492" w14:textId="77777777" w:rsidR="006E16FD" w:rsidRPr="00D72D90" w:rsidRDefault="006E16FD" w:rsidP="003F119E">
            <w:pPr>
              <w:pStyle w:val="CodeTOC"/>
            </w:pPr>
            <w:r w:rsidRPr="00D72D90">
              <w:t>Unit Code</w:t>
            </w:r>
          </w:p>
        </w:tc>
        <w:tc>
          <w:tcPr>
            <w:tcW w:w="6415" w:type="dxa"/>
            <w:gridSpan w:val="4"/>
          </w:tcPr>
          <w:p w14:paraId="4F707EB1" w14:textId="77777777" w:rsidR="006E16FD" w:rsidRPr="00620D15" w:rsidRDefault="006E16FD" w:rsidP="003F119E">
            <w:pPr>
              <w:pStyle w:val="Heading1"/>
              <w:spacing w:before="120"/>
              <w:rPr>
                <w:color w:val="auto"/>
              </w:rPr>
            </w:pPr>
            <w:bookmarkStart w:id="575" w:name="_Toc514234463"/>
            <w:bookmarkStart w:id="576" w:name="_Toc33169096"/>
            <w:bookmarkStart w:id="577" w:name="_Toc139287055"/>
            <w:bookmarkStart w:id="578" w:name="_Toc139637059"/>
            <w:bookmarkStart w:id="579" w:name="_Toc140138282"/>
            <w:r w:rsidRPr="00620D15">
              <w:rPr>
                <w:rFonts w:ascii="ZWAdobeF" w:hAnsi="ZWAdobeF" w:cs="ZWAdobeF"/>
                <w:color w:val="auto"/>
                <w:sz w:val="2"/>
                <w:szCs w:val="2"/>
              </w:rPr>
              <w:t>94B94B</w:t>
            </w:r>
            <w:r w:rsidRPr="00620D15">
              <w:rPr>
                <w:color w:val="auto"/>
              </w:rPr>
              <w:t>VU22440</w:t>
            </w:r>
            <w:bookmarkEnd w:id="575"/>
            <w:bookmarkEnd w:id="576"/>
            <w:bookmarkEnd w:id="577"/>
            <w:bookmarkEnd w:id="578"/>
            <w:bookmarkEnd w:id="579"/>
          </w:p>
        </w:tc>
      </w:tr>
      <w:tr w:rsidR="006E16FD" w:rsidRPr="00D72D90" w14:paraId="119FC3B0" w14:textId="77777777" w:rsidTr="00620D15">
        <w:tc>
          <w:tcPr>
            <w:tcW w:w="2905" w:type="dxa"/>
          </w:tcPr>
          <w:p w14:paraId="42268027" w14:textId="77777777" w:rsidR="006E16FD" w:rsidRPr="00D72D90" w:rsidRDefault="006E16FD" w:rsidP="003F119E">
            <w:pPr>
              <w:pStyle w:val="CodeTOC"/>
            </w:pPr>
            <w:r w:rsidRPr="00D72D90">
              <w:t>Unit Title</w:t>
            </w:r>
          </w:p>
        </w:tc>
        <w:tc>
          <w:tcPr>
            <w:tcW w:w="6415" w:type="dxa"/>
            <w:gridSpan w:val="4"/>
          </w:tcPr>
          <w:p w14:paraId="5A0F2232" w14:textId="77777777" w:rsidR="006E16FD" w:rsidRPr="00620D15" w:rsidRDefault="006E16FD" w:rsidP="003F119E">
            <w:pPr>
              <w:pStyle w:val="Heading1"/>
              <w:spacing w:before="120"/>
              <w:rPr>
                <w:color w:val="auto"/>
              </w:rPr>
            </w:pPr>
            <w:bookmarkStart w:id="580" w:name="_Toc507058689"/>
            <w:bookmarkStart w:id="581" w:name="_Toc514234464"/>
            <w:bookmarkStart w:id="582" w:name="_Toc33169097"/>
            <w:bookmarkStart w:id="583" w:name="_Toc139287056"/>
            <w:bookmarkStart w:id="584" w:name="_Toc139637060"/>
            <w:bookmarkStart w:id="585" w:name="_Toc140138283"/>
            <w:r w:rsidRPr="00620D15">
              <w:rPr>
                <w:rFonts w:ascii="ZWAdobeF" w:hAnsi="ZWAdobeF" w:cs="ZWAdobeF"/>
                <w:color w:val="auto"/>
                <w:sz w:val="2"/>
                <w:szCs w:val="2"/>
              </w:rPr>
              <w:t>95B95B</w:t>
            </w:r>
            <w:r w:rsidRPr="00620D15">
              <w:rPr>
                <w:color w:val="auto"/>
              </w:rPr>
              <w:t>Create a range of highly complex texts for learning purposes</w:t>
            </w:r>
            <w:bookmarkEnd w:id="580"/>
            <w:bookmarkEnd w:id="581"/>
            <w:bookmarkEnd w:id="582"/>
            <w:bookmarkEnd w:id="583"/>
            <w:bookmarkEnd w:id="584"/>
            <w:bookmarkEnd w:id="585"/>
          </w:p>
        </w:tc>
      </w:tr>
      <w:tr w:rsidR="006E16FD" w14:paraId="39399399" w14:textId="77777777" w:rsidTr="00620D15">
        <w:tc>
          <w:tcPr>
            <w:tcW w:w="2905" w:type="dxa"/>
          </w:tcPr>
          <w:p w14:paraId="39230384" w14:textId="77777777" w:rsidR="006E16FD" w:rsidRDefault="006E16FD" w:rsidP="003F119E">
            <w:pPr>
              <w:pStyle w:val="Heading21"/>
              <w:keepNext/>
            </w:pPr>
            <w:r>
              <w:t>Unit Descriptor</w:t>
            </w:r>
          </w:p>
        </w:tc>
        <w:tc>
          <w:tcPr>
            <w:tcW w:w="6415" w:type="dxa"/>
            <w:gridSpan w:val="4"/>
          </w:tcPr>
          <w:p w14:paraId="0F4AAADC" w14:textId="77777777" w:rsidR="006E16FD" w:rsidRDefault="006E16FD" w:rsidP="003F119E">
            <w:pPr>
              <w:pStyle w:val="unittext"/>
              <w:keepNext/>
            </w:pPr>
            <w:r>
              <w:t>This unit describes the skills and knowledge to develop writing skills to create highly complex text types for learning purposes across a range of contexts including specialised contexts. Learners</w:t>
            </w:r>
            <w:r w:rsidRPr="00CB2C5D">
              <w:t xml:space="preserve"> </w:t>
            </w:r>
            <w:r>
              <w:t>at this level work autonomously</w:t>
            </w:r>
            <w:r w:rsidRPr="00CB2C5D">
              <w:t xml:space="preserve"> and use and evaluate a broad range of support resources</w:t>
            </w:r>
            <w:r>
              <w:t xml:space="preserve"> </w:t>
            </w:r>
          </w:p>
          <w:p w14:paraId="3E896D79" w14:textId="77777777" w:rsidR="006E16FD" w:rsidRDefault="006E16FD" w:rsidP="003F119E">
            <w:pPr>
              <w:pStyle w:val="unittext"/>
              <w:keepNext/>
            </w:pPr>
            <w:r>
              <w:t>The required outcomes described in this unit contribute to the achievement of Australian Core Skills Framework indicators for Writing at Level 5: 5.05 &amp; 5.06</w:t>
            </w:r>
          </w:p>
        </w:tc>
      </w:tr>
      <w:tr w:rsidR="006E16FD" w14:paraId="6FEB806A" w14:textId="77777777" w:rsidTr="00620D15">
        <w:tc>
          <w:tcPr>
            <w:tcW w:w="2905" w:type="dxa"/>
          </w:tcPr>
          <w:p w14:paraId="70E029D9" w14:textId="77777777" w:rsidR="006E16FD" w:rsidRDefault="006E16FD" w:rsidP="003F119E">
            <w:pPr>
              <w:pStyle w:val="Heading21"/>
              <w:keepNext/>
            </w:pPr>
            <w:r>
              <w:t>Employability Skills</w:t>
            </w:r>
          </w:p>
        </w:tc>
        <w:tc>
          <w:tcPr>
            <w:tcW w:w="6415" w:type="dxa"/>
            <w:gridSpan w:val="4"/>
          </w:tcPr>
          <w:p w14:paraId="62B25ECB" w14:textId="77777777" w:rsidR="006E16FD" w:rsidRDefault="006E16FD" w:rsidP="003F119E">
            <w:pPr>
              <w:pStyle w:val="unittext"/>
              <w:keepNext/>
            </w:pPr>
            <w:r>
              <w:t>This unit contains employability skills.</w:t>
            </w:r>
          </w:p>
        </w:tc>
      </w:tr>
      <w:tr w:rsidR="006E16FD" w14:paraId="383A5EE4" w14:textId="77777777" w:rsidTr="00620D15">
        <w:tc>
          <w:tcPr>
            <w:tcW w:w="2905" w:type="dxa"/>
          </w:tcPr>
          <w:p w14:paraId="38AA4736" w14:textId="77777777" w:rsidR="006E16FD" w:rsidRDefault="006E16FD" w:rsidP="003F119E">
            <w:pPr>
              <w:pStyle w:val="Heading21"/>
              <w:keepNext/>
            </w:pPr>
            <w:r>
              <w:t>Application of the Unit</w:t>
            </w:r>
          </w:p>
        </w:tc>
        <w:tc>
          <w:tcPr>
            <w:tcW w:w="6415" w:type="dxa"/>
            <w:gridSpan w:val="4"/>
          </w:tcPr>
          <w:p w14:paraId="777AC140" w14:textId="77777777" w:rsidR="006E16FD" w:rsidRDefault="006E16FD" w:rsidP="003F119E">
            <w:pPr>
              <w:pStyle w:val="unittext"/>
              <w:keepNext/>
            </w:pPr>
            <w:r>
              <w:t xml:space="preserve">This unit applies to those who wish to </w:t>
            </w:r>
            <w:r w:rsidRPr="00820FB3">
              <w:t xml:space="preserve">develop their literacy skills to a </w:t>
            </w:r>
            <w:r>
              <w:t xml:space="preserve">highly </w:t>
            </w:r>
            <w:r w:rsidRPr="00820FB3">
              <w:t>complex level</w:t>
            </w:r>
            <w:r>
              <w:t xml:space="preserve"> to enable more effective participation in </w:t>
            </w:r>
            <w:r>
              <w:rPr>
                <w:szCs w:val="24"/>
              </w:rPr>
              <w:t xml:space="preserve">further study. </w:t>
            </w:r>
          </w:p>
          <w:p w14:paraId="3B549DE6" w14:textId="77777777" w:rsidR="006E16FD" w:rsidRDefault="006E16FD" w:rsidP="003F119E">
            <w:pPr>
              <w:pStyle w:val="unittext"/>
              <w:keepNext/>
            </w:pPr>
            <w:r>
              <w:t xml:space="preserve">Where application is as part of the Certificate III in General Education for Adults, it is recommended that application is integrated with the delivery and assessment of </w:t>
            </w:r>
            <w:r w:rsidRPr="005E073F">
              <w:rPr>
                <w:i/>
              </w:rPr>
              <w:t>VU22436</w:t>
            </w:r>
            <w:r>
              <w:rPr>
                <w:i/>
              </w:rPr>
              <w:t xml:space="preserve"> Engage with a range of highly complex texts for learning purposes</w:t>
            </w:r>
            <w:r>
              <w:t xml:space="preserve">. The link between reading and writing across the different domains also encourages co-delivery and assessment of additional units, such as </w:t>
            </w:r>
            <w:r w:rsidRPr="005E073F">
              <w:rPr>
                <w:i/>
              </w:rPr>
              <w:t>VU22435</w:t>
            </w:r>
            <w:r>
              <w:rPr>
                <w:i/>
              </w:rPr>
              <w:t xml:space="preserve"> Engage with a range of highly complex texts for personal purposes </w:t>
            </w:r>
            <w:r>
              <w:t xml:space="preserve">and </w:t>
            </w:r>
            <w:r>
              <w:rPr>
                <w:i/>
              </w:rPr>
              <w:t>VU22439 Create a range of highly complex texts for personal purposes</w:t>
            </w:r>
            <w:r>
              <w:t>.</w:t>
            </w:r>
          </w:p>
        </w:tc>
      </w:tr>
      <w:tr w:rsidR="006E16FD" w14:paraId="53617EE5" w14:textId="77777777" w:rsidTr="00620D15">
        <w:tc>
          <w:tcPr>
            <w:tcW w:w="2905" w:type="dxa"/>
          </w:tcPr>
          <w:p w14:paraId="32571E9B" w14:textId="77777777" w:rsidR="006E16FD" w:rsidRDefault="006E16FD" w:rsidP="003F119E">
            <w:pPr>
              <w:pStyle w:val="Heading21"/>
              <w:keepNext/>
            </w:pPr>
            <w:r>
              <w:t>Element</w:t>
            </w:r>
          </w:p>
          <w:p w14:paraId="533DE89D" w14:textId="77777777" w:rsidR="006E16FD" w:rsidRDefault="006E16FD" w:rsidP="003F119E">
            <w:pPr>
              <w:pStyle w:val="text"/>
              <w:keepNext/>
            </w:pPr>
            <w:r w:rsidRPr="005979AA">
              <w:t>Elements describe the essential outcomes of a unit of competency. Elements describe actions or outcomes that are demonstrable and assessable.</w:t>
            </w:r>
          </w:p>
        </w:tc>
        <w:tc>
          <w:tcPr>
            <w:tcW w:w="6415" w:type="dxa"/>
            <w:gridSpan w:val="4"/>
          </w:tcPr>
          <w:p w14:paraId="0911B3BE" w14:textId="77777777" w:rsidR="006E16FD" w:rsidRDefault="006E16FD" w:rsidP="003F119E">
            <w:pPr>
              <w:pStyle w:val="Heading21"/>
              <w:keepNext/>
            </w:pPr>
            <w:r>
              <w:t>Performance Criteria</w:t>
            </w:r>
          </w:p>
          <w:p w14:paraId="0729384C" w14:textId="77777777" w:rsidR="006E16FD" w:rsidRDefault="006E16FD" w:rsidP="003F119E">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6E16FD" w14:paraId="64E5B1D0" w14:textId="77777777" w:rsidTr="00620D15">
        <w:tc>
          <w:tcPr>
            <w:tcW w:w="2905" w:type="dxa"/>
          </w:tcPr>
          <w:p w14:paraId="5E4DF560" w14:textId="77777777" w:rsidR="006E16FD" w:rsidRDefault="006E16FD" w:rsidP="003F119E">
            <w:pPr>
              <w:pStyle w:val="spacer"/>
            </w:pPr>
          </w:p>
        </w:tc>
        <w:tc>
          <w:tcPr>
            <w:tcW w:w="6415" w:type="dxa"/>
            <w:gridSpan w:val="4"/>
          </w:tcPr>
          <w:p w14:paraId="6FCB4A13" w14:textId="77777777" w:rsidR="006E16FD" w:rsidRDefault="006E16FD" w:rsidP="003F119E">
            <w:pPr>
              <w:pStyle w:val="spacer"/>
            </w:pPr>
          </w:p>
        </w:tc>
      </w:tr>
      <w:tr w:rsidR="006E16FD" w14:paraId="346DEB30" w14:textId="77777777" w:rsidTr="00620D15">
        <w:tc>
          <w:tcPr>
            <w:tcW w:w="2905" w:type="dxa"/>
            <w:vMerge w:val="restart"/>
          </w:tcPr>
          <w:p w14:paraId="5AE35C97" w14:textId="77777777" w:rsidR="006E16FD" w:rsidRPr="0084371F" w:rsidRDefault="006E16FD" w:rsidP="003F119E">
            <w:pPr>
              <w:pStyle w:val="element"/>
              <w:keepNext/>
            </w:pPr>
            <w:r w:rsidRPr="0084371F">
              <w:t>1</w:t>
            </w:r>
            <w:r>
              <w:tab/>
            </w:r>
            <w:r w:rsidRPr="00E56A85">
              <w:t xml:space="preserve">Research a range of </w:t>
            </w:r>
            <w:r>
              <w:t xml:space="preserve">highly complex </w:t>
            </w:r>
            <w:r w:rsidRPr="00E56A85">
              <w:t>text types for learning purposes</w:t>
            </w:r>
          </w:p>
        </w:tc>
        <w:tc>
          <w:tcPr>
            <w:tcW w:w="570" w:type="dxa"/>
            <w:gridSpan w:val="2"/>
          </w:tcPr>
          <w:p w14:paraId="5F63F980" w14:textId="77777777" w:rsidR="006E16FD" w:rsidRDefault="006E16FD" w:rsidP="003F119E">
            <w:pPr>
              <w:pStyle w:val="PC"/>
              <w:keepNext/>
            </w:pPr>
            <w:r>
              <w:t>1.1</w:t>
            </w:r>
          </w:p>
        </w:tc>
        <w:tc>
          <w:tcPr>
            <w:tcW w:w="5845" w:type="dxa"/>
            <w:gridSpan w:val="2"/>
          </w:tcPr>
          <w:p w14:paraId="19678BE1" w14:textId="77777777" w:rsidR="006E16FD" w:rsidRDefault="006E16FD" w:rsidP="003F119E">
            <w:pPr>
              <w:pStyle w:val="PC"/>
              <w:keepNext/>
            </w:pPr>
            <w:r>
              <w:t xml:space="preserve">Research and select a range of </w:t>
            </w:r>
            <w:r w:rsidRPr="008D5E98">
              <w:rPr>
                <w:b/>
                <w:i/>
              </w:rPr>
              <w:t>highly</w:t>
            </w:r>
            <w:r>
              <w:t xml:space="preserve"> </w:t>
            </w:r>
            <w:r w:rsidRPr="00E56A85">
              <w:rPr>
                <w:b/>
                <w:i/>
              </w:rPr>
              <w:t>complex text types</w:t>
            </w:r>
          </w:p>
        </w:tc>
      </w:tr>
      <w:tr w:rsidR="006E16FD" w14:paraId="07DD5624" w14:textId="77777777" w:rsidTr="00620D15">
        <w:tc>
          <w:tcPr>
            <w:tcW w:w="2905" w:type="dxa"/>
            <w:vMerge/>
          </w:tcPr>
          <w:p w14:paraId="77E46FF8" w14:textId="77777777" w:rsidR="006E16FD" w:rsidRPr="0084371F" w:rsidRDefault="006E16FD" w:rsidP="003F119E">
            <w:pPr>
              <w:pStyle w:val="element"/>
              <w:keepNext/>
            </w:pPr>
          </w:p>
        </w:tc>
        <w:tc>
          <w:tcPr>
            <w:tcW w:w="570" w:type="dxa"/>
            <w:gridSpan w:val="2"/>
          </w:tcPr>
          <w:p w14:paraId="11A86DA4" w14:textId="77777777" w:rsidR="006E16FD" w:rsidRDefault="006E16FD" w:rsidP="003F119E">
            <w:pPr>
              <w:pStyle w:val="PC"/>
              <w:keepNext/>
            </w:pPr>
            <w:r>
              <w:t>1.2</w:t>
            </w:r>
          </w:p>
        </w:tc>
        <w:tc>
          <w:tcPr>
            <w:tcW w:w="5845" w:type="dxa"/>
            <w:gridSpan w:val="2"/>
          </w:tcPr>
          <w:p w14:paraId="0582D977" w14:textId="77777777" w:rsidR="006E16FD" w:rsidRDefault="006E16FD" w:rsidP="003F119E">
            <w:pPr>
              <w:pStyle w:val="PC"/>
              <w:keepNext/>
            </w:pPr>
            <w:r>
              <w:t xml:space="preserve">Determine the </w:t>
            </w:r>
            <w:r w:rsidRPr="006A639D">
              <w:rPr>
                <w:i/>
              </w:rPr>
              <w:t xml:space="preserve">purpose and audience </w:t>
            </w:r>
            <w:r w:rsidRPr="00E56A85">
              <w:t>of the</w:t>
            </w:r>
            <w:r>
              <w:t xml:space="preserve"> selected</w:t>
            </w:r>
            <w:r w:rsidRPr="00E56A85">
              <w:t xml:space="preserve"> texts</w:t>
            </w:r>
          </w:p>
        </w:tc>
      </w:tr>
      <w:tr w:rsidR="006E16FD" w14:paraId="086CAA34" w14:textId="77777777" w:rsidTr="00620D15">
        <w:tc>
          <w:tcPr>
            <w:tcW w:w="2905" w:type="dxa"/>
            <w:vMerge/>
          </w:tcPr>
          <w:p w14:paraId="513E677D" w14:textId="77777777" w:rsidR="006E16FD" w:rsidRPr="0084371F" w:rsidRDefault="006E16FD" w:rsidP="003F119E">
            <w:pPr>
              <w:pStyle w:val="element"/>
              <w:keepNext/>
            </w:pPr>
          </w:p>
        </w:tc>
        <w:tc>
          <w:tcPr>
            <w:tcW w:w="570" w:type="dxa"/>
            <w:gridSpan w:val="2"/>
          </w:tcPr>
          <w:p w14:paraId="6214FA07" w14:textId="77777777" w:rsidR="006E16FD" w:rsidRDefault="006E16FD" w:rsidP="003F119E">
            <w:pPr>
              <w:pStyle w:val="PC"/>
              <w:keepNext/>
            </w:pPr>
            <w:r>
              <w:t>1.3</w:t>
            </w:r>
          </w:p>
        </w:tc>
        <w:tc>
          <w:tcPr>
            <w:tcW w:w="5845" w:type="dxa"/>
            <w:gridSpan w:val="2"/>
          </w:tcPr>
          <w:p w14:paraId="59C8D3A8" w14:textId="77777777" w:rsidR="006E16FD" w:rsidRDefault="006E16FD" w:rsidP="003F119E">
            <w:pPr>
              <w:pStyle w:val="PC"/>
              <w:keepNext/>
            </w:pPr>
            <w:r>
              <w:t xml:space="preserve">Critically analyse </w:t>
            </w:r>
            <w:r>
              <w:rPr>
                <w:b/>
                <w:i/>
              </w:rPr>
              <w:t>s</w:t>
            </w:r>
            <w:r w:rsidRPr="00E56A85">
              <w:rPr>
                <w:b/>
                <w:i/>
              </w:rPr>
              <w:t>tructure</w:t>
            </w:r>
            <w:r w:rsidRPr="00E56A85">
              <w:t xml:space="preserve">, </w:t>
            </w:r>
            <w:r w:rsidRPr="00E56A85">
              <w:rPr>
                <w:b/>
                <w:i/>
              </w:rPr>
              <w:t>style</w:t>
            </w:r>
            <w:r w:rsidRPr="00E56A85">
              <w:t xml:space="preserve"> and </w:t>
            </w:r>
            <w:r w:rsidRPr="00E56A85">
              <w:rPr>
                <w:b/>
                <w:i/>
              </w:rPr>
              <w:t>format</w:t>
            </w:r>
            <w:r w:rsidRPr="00E56A85">
              <w:t xml:space="preserve"> requirements</w:t>
            </w:r>
            <w:r>
              <w:t xml:space="preserve"> of the text types</w:t>
            </w:r>
            <w:r w:rsidRPr="00E56A85">
              <w:t xml:space="preserve"> </w:t>
            </w:r>
          </w:p>
        </w:tc>
      </w:tr>
      <w:tr w:rsidR="006E16FD" w14:paraId="09547F06" w14:textId="77777777" w:rsidTr="00620D15">
        <w:tc>
          <w:tcPr>
            <w:tcW w:w="2905" w:type="dxa"/>
          </w:tcPr>
          <w:p w14:paraId="4BCA3C05" w14:textId="77777777" w:rsidR="006E16FD" w:rsidRDefault="006E16FD" w:rsidP="003F119E">
            <w:pPr>
              <w:pStyle w:val="spacer"/>
            </w:pPr>
          </w:p>
        </w:tc>
        <w:tc>
          <w:tcPr>
            <w:tcW w:w="6415" w:type="dxa"/>
            <w:gridSpan w:val="4"/>
          </w:tcPr>
          <w:p w14:paraId="286D6F53" w14:textId="77777777" w:rsidR="006E16FD" w:rsidRDefault="006E16FD" w:rsidP="003F119E">
            <w:pPr>
              <w:pStyle w:val="spacer"/>
            </w:pPr>
          </w:p>
        </w:tc>
      </w:tr>
      <w:tr w:rsidR="006E16FD" w14:paraId="5D022877" w14:textId="77777777" w:rsidTr="00620D15">
        <w:tc>
          <w:tcPr>
            <w:tcW w:w="2905" w:type="dxa"/>
            <w:vMerge w:val="restart"/>
          </w:tcPr>
          <w:p w14:paraId="0999C1AE" w14:textId="77777777" w:rsidR="006E16FD" w:rsidRDefault="006E16FD" w:rsidP="003F119E">
            <w:pPr>
              <w:pStyle w:val="element"/>
              <w:keepNext/>
            </w:pPr>
            <w:r>
              <w:t>2</w:t>
            </w:r>
            <w:r>
              <w:tab/>
            </w:r>
            <w:r w:rsidRPr="005D17F6">
              <w:t xml:space="preserve">Prepare a range of </w:t>
            </w:r>
            <w:r>
              <w:t xml:space="preserve">highly </w:t>
            </w:r>
            <w:r w:rsidRPr="005D17F6">
              <w:t>complex text</w:t>
            </w:r>
            <w:r>
              <w:t xml:space="preserve"> </w:t>
            </w:r>
            <w:r>
              <w:lastRenderedPageBreak/>
              <w:t xml:space="preserve">types </w:t>
            </w:r>
            <w:r w:rsidRPr="005D17F6">
              <w:t>for learning purposes</w:t>
            </w:r>
          </w:p>
        </w:tc>
        <w:tc>
          <w:tcPr>
            <w:tcW w:w="585" w:type="dxa"/>
            <w:gridSpan w:val="3"/>
          </w:tcPr>
          <w:p w14:paraId="6AA7E209" w14:textId="77777777" w:rsidR="006E16FD" w:rsidRDefault="006E16FD" w:rsidP="003F119E">
            <w:pPr>
              <w:pStyle w:val="PC"/>
              <w:keepNext/>
            </w:pPr>
            <w:r>
              <w:lastRenderedPageBreak/>
              <w:t>2.1</w:t>
            </w:r>
          </w:p>
        </w:tc>
        <w:tc>
          <w:tcPr>
            <w:tcW w:w="5830" w:type="dxa"/>
          </w:tcPr>
          <w:p w14:paraId="45976B74" w14:textId="77777777" w:rsidR="006E16FD" w:rsidRDefault="006E16FD" w:rsidP="003F119E">
            <w:pPr>
              <w:pStyle w:val="PC"/>
              <w:keepNext/>
            </w:pPr>
            <w:r>
              <w:t>Determine the purpose and audience for the texts to be created</w:t>
            </w:r>
          </w:p>
        </w:tc>
      </w:tr>
      <w:tr w:rsidR="006E16FD" w14:paraId="75DEC108" w14:textId="77777777" w:rsidTr="00620D15">
        <w:tc>
          <w:tcPr>
            <w:tcW w:w="2905" w:type="dxa"/>
            <w:vMerge/>
          </w:tcPr>
          <w:p w14:paraId="36D74994" w14:textId="77777777" w:rsidR="006E16FD" w:rsidRDefault="006E16FD" w:rsidP="003F119E"/>
        </w:tc>
        <w:tc>
          <w:tcPr>
            <w:tcW w:w="585" w:type="dxa"/>
            <w:gridSpan w:val="3"/>
          </w:tcPr>
          <w:p w14:paraId="7C2E7F44" w14:textId="77777777" w:rsidR="006E16FD" w:rsidRDefault="006E16FD" w:rsidP="003F119E">
            <w:pPr>
              <w:pStyle w:val="PC"/>
              <w:keepNext/>
            </w:pPr>
            <w:r>
              <w:t>2.2</w:t>
            </w:r>
          </w:p>
        </w:tc>
        <w:tc>
          <w:tcPr>
            <w:tcW w:w="5830" w:type="dxa"/>
          </w:tcPr>
          <w:p w14:paraId="1ED53F01" w14:textId="77777777" w:rsidR="006E16FD" w:rsidRDefault="006E16FD" w:rsidP="003F119E">
            <w:pPr>
              <w:pStyle w:val="PC"/>
              <w:keepNext/>
            </w:pPr>
            <w:r>
              <w:t xml:space="preserve">Gather, synthesise and arrange the </w:t>
            </w:r>
            <w:r w:rsidRPr="00BF230B">
              <w:t>content</w:t>
            </w:r>
            <w:r>
              <w:t xml:space="preserve"> for the texts</w:t>
            </w:r>
            <w:r w:rsidRPr="005D17F6">
              <w:t xml:space="preserve"> </w:t>
            </w:r>
            <w:r>
              <w:t xml:space="preserve">in an </w:t>
            </w:r>
            <w:r w:rsidRPr="00475DD1">
              <w:rPr>
                <w:b/>
                <w:i/>
              </w:rPr>
              <w:t>appropriate form</w:t>
            </w:r>
          </w:p>
        </w:tc>
      </w:tr>
      <w:tr w:rsidR="006E16FD" w14:paraId="7745CB8A" w14:textId="77777777" w:rsidTr="00620D15">
        <w:tc>
          <w:tcPr>
            <w:tcW w:w="2905" w:type="dxa"/>
            <w:vMerge/>
          </w:tcPr>
          <w:p w14:paraId="7DA04E88" w14:textId="77777777" w:rsidR="006E16FD" w:rsidRDefault="006E16FD" w:rsidP="003F119E"/>
        </w:tc>
        <w:tc>
          <w:tcPr>
            <w:tcW w:w="585" w:type="dxa"/>
            <w:gridSpan w:val="3"/>
          </w:tcPr>
          <w:p w14:paraId="09F1B6B7" w14:textId="77777777" w:rsidR="006E16FD" w:rsidRDefault="006E16FD" w:rsidP="003F119E">
            <w:pPr>
              <w:pStyle w:val="PC"/>
              <w:keepNext/>
            </w:pPr>
            <w:r>
              <w:t>2.3</w:t>
            </w:r>
          </w:p>
        </w:tc>
        <w:tc>
          <w:tcPr>
            <w:tcW w:w="5830" w:type="dxa"/>
          </w:tcPr>
          <w:p w14:paraId="18FB2EF9" w14:textId="77777777" w:rsidR="006E16FD" w:rsidRDefault="006E16FD" w:rsidP="003F119E">
            <w:pPr>
              <w:pStyle w:val="PC"/>
              <w:keepNext/>
            </w:pPr>
            <w:r>
              <w:t>Apply appropriate s</w:t>
            </w:r>
            <w:r w:rsidRPr="005D17F6">
              <w:t xml:space="preserve">tructure, style and format </w:t>
            </w:r>
          </w:p>
        </w:tc>
      </w:tr>
      <w:tr w:rsidR="006E16FD" w14:paraId="2F5C616D" w14:textId="77777777" w:rsidTr="00620D15">
        <w:tc>
          <w:tcPr>
            <w:tcW w:w="2905" w:type="dxa"/>
            <w:vMerge/>
          </w:tcPr>
          <w:p w14:paraId="4B9E591B" w14:textId="77777777" w:rsidR="006E16FD" w:rsidRDefault="006E16FD" w:rsidP="003F119E"/>
        </w:tc>
        <w:tc>
          <w:tcPr>
            <w:tcW w:w="585" w:type="dxa"/>
            <w:gridSpan w:val="3"/>
          </w:tcPr>
          <w:p w14:paraId="14CD30E9" w14:textId="77777777" w:rsidR="006E16FD" w:rsidRDefault="006E16FD" w:rsidP="003F119E">
            <w:pPr>
              <w:pStyle w:val="PC"/>
              <w:keepNext/>
            </w:pPr>
            <w:r>
              <w:t>2.4</w:t>
            </w:r>
          </w:p>
        </w:tc>
        <w:tc>
          <w:tcPr>
            <w:tcW w:w="5830" w:type="dxa"/>
          </w:tcPr>
          <w:p w14:paraId="1EDA14CB" w14:textId="77777777" w:rsidR="006E16FD" w:rsidRDefault="006E16FD" w:rsidP="003F119E">
            <w:pPr>
              <w:pStyle w:val="PC"/>
              <w:keepNext/>
            </w:pPr>
            <w:r>
              <w:t xml:space="preserve">Use </w:t>
            </w:r>
            <w:r>
              <w:rPr>
                <w:b/>
                <w:i/>
              </w:rPr>
              <w:t>c</w:t>
            </w:r>
            <w:r w:rsidRPr="005D17F6">
              <w:rPr>
                <w:b/>
                <w:i/>
              </w:rPr>
              <w:t>ontent and language</w:t>
            </w:r>
            <w:r w:rsidRPr="005D17F6">
              <w:t xml:space="preserve"> appropriate and relevant to the writing purpose</w:t>
            </w:r>
          </w:p>
        </w:tc>
      </w:tr>
      <w:tr w:rsidR="006E16FD" w14:paraId="15532EDA" w14:textId="77777777" w:rsidTr="00620D15">
        <w:tc>
          <w:tcPr>
            <w:tcW w:w="2905" w:type="dxa"/>
          </w:tcPr>
          <w:p w14:paraId="0612567D" w14:textId="77777777" w:rsidR="006E16FD" w:rsidRDefault="006E16FD" w:rsidP="003F119E">
            <w:pPr>
              <w:pStyle w:val="spacer"/>
            </w:pPr>
          </w:p>
        </w:tc>
        <w:tc>
          <w:tcPr>
            <w:tcW w:w="6415" w:type="dxa"/>
            <w:gridSpan w:val="4"/>
          </w:tcPr>
          <w:p w14:paraId="088C9C41" w14:textId="77777777" w:rsidR="006E16FD" w:rsidRDefault="006E16FD" w:rsidP="003F119E">
            <w:pPr>
              <w:pStyle w:val="spacer"/>
            </w:pPr>
          </w:p>
        </w:tc>
      </w:tr>
      <w:tr w:rsidR="006E16FD" w14:paraId="732AB1ED" w14:textId="77777777" w:rsidTr="00620D15">
        <w:tc>
          <w:tcPr>
            <w:tcW w:w="2905" w:type="dxa"/>
            <w:vMerge w:val="restart"/>
          </w:tcPr>
          <w:p w14:paraId="33390E61" w14:textId="77777777" w:rsidR="006E16FD" w:rsidRDefault="006E16FD" w:rsidP="003F119E">
            <w:pPr>
              <w:pStyle w:val="element"/>
              <w:keepNext/>
            </w:pPr>
            <w:r>
              <w:t>3</w:t>
            </w:r>
            <w:r>
              <w:tab/>
            </w:r>
            <w:r w:rsidRPr="007B2168">
              <w:t xml:space="preserve">Produce a range of </w:t>
            </w:r>
            <w:r>
              <w:t xml:space="preserve">highly </w:t>
            </w:r>
            <w:r w:rsidRPr="007B2168">
              <w:t>complex text</w:t>
            </w:r>
            <w:r>
              <w:t xml:space="preserve"> types</w:t>
            </w:r>
            <w:r w:rsidRPr="007B2168">
              <w:t xml:space="preserve"> for learning purposes</w:t>
            </w:r>
          </w:p>
        </w:tc>
        <w:tc>
          <w:tcPr>
            <w:tcW w:w="570" w:type="dxa"/>
            <w:gridSpan w:val="2"/>
          </w:tcPr>
          <w:p w14:paraId="2EE96705" w14:textId="77777777" w:rsidR="006E16FD" w:rsidRDefault="006E16FD" w:rsidP="003F119E">
            <w:pPr>
              <w:pStyle w:val="PC"/>
              <w:keepNext/>
            </w:pPr>
            <w:r>
              <w:t>3.1</w:t>
            </w:r>
          </w:p>
        </w:tc>
        <w:tc>
          <w:tcPr>
            <w:tcW w:w="5845" w:type="dxa"/>
            <w:gridSpan w:val="2"/>
          </w:tcPr>
          <w:p w14:paraId="4B22051B" w14:textId="77777777" w:rsidR="006E16FD" w:rsidRDefault="006E16FD" w:rsidP="003F119E">
            <w:pPr>
              <w:pStyle w:val="PC"/>
              <w:keepNext/>
            </w:pPr>
            <w:r>
              <w:t>Use prepared content to develop highly c</w:t>
            </w:r>
            <w:r w:rsidRPr="007B2168">
              <w:t>omplex text</w:t>
            </w:r>
            <w:r>
              <w:t>s</w:t>
            </w:r>
            <w:r w:rsidRPr="007B2168">
              <w:t xml:space="preserve"> </w:t>
            </w:r>
          </w:p>
        </w:tc>
      </w:tr>
      <w:tr w:rsidR="006E16FD" w14:paraId="5A219FDD" w14:textId="77777777" w:rsidTr="00620D15">
        <w:tc>
          <w:tcPr>
            <w:tcW w:w="2905" w:type="dxa"/>
            <w:vMerge/>
          </w:tcPr>
          <w:p w14:paraId="47F8B820" w14:textId="77777777" w:rsidR="006E16FD" w:rsidRDefault="006E16FD" w:rsidP="003F119E"/>
        </w:tc>
        <w:tc>
          <w:tcPr>
            <w:tcW w:w="570" w:type="dxa"/>
            <w:gridSpan w:val="2"/>
          </w:tcPr>
          <w:p w14:paraId="2BBC742D" w14:textId="77777777" w:rsidR="006E16FD" w:rsidRDefault="006E16FD" w:rsidP="003F119E">
            <w:pPr>
              <w:pStyle w:val="PC"/>
              <w:keepNext/>
            </w:pPr>
            <w:r>
              <w:t>3.2</w:t>
            </w:r>
          </w:p>
        </w:tc>
        <w:tc>
          <w:tcPr>
            <w:tcW w:w="5845" w:type="dxa"/>
            <w:gridSpan w:val="2"/>
          </w:tcPr>
          <w:p w14:paraId="77C19FF0" w14:textId="77777777" w:rsidR="006E16FD" w:rsidRDefault="006E16FD" w:rsidP="003F119E">
            <w:pPr>
              <w:pStyle w:val="PC"/>
              <w:keepNext/>
            </w:pPr>
            <w:r>
              <w:t>Proof read and edit t</w:t>
            </w:r>
            <w:r w:rsidRPr="007E429C">
              <w:t xml:space="preserve">exts </w:t>
            </w:r>
            <w:r>
              <w:t>prior to presentation</w:t>
            </w:r>
          </w:p>
        </w:tc>
      </w:tr>
      <w:tr w:rsidR="006E16FD" w14:paraId="7F3E35EA" w14:textId="77777777" w:rsidTr="00620D15">
        <w:tc>
          <w:tcPr>
            <w:tcW w:w="2905" w:type="dxa"/>
            <w:vMerge/>
          </w:tcPr>
          <w:p w14:paraId="56FECDDB" w14:textId="77777777" w:rsidR="006E16FD" w:rsidRDefault="006E16FD" w:rsidP="003F119E"/>
        </w:tc>
        <w:tc>
          <w:tcPr>
            <w:tcW w:w="570" w:type="dxa"/>
            <w:gridSpan w:val="2"/>
          </w:tcPr>
          <w:p w14:paraId="082C2BF8" w14:textId="77777777" w:rsidR="006E16FD" w:rsidRDefault="006E16FD" w:rsidP="003F119E">
            <w:pPr>
              <w:pStyle w:val="PC"/>
              <w:keepNext/>
            </w:pPr>
            <w:r>
              <w:t>3.3</w:t>
            </w:r>
          </w:p>
        </w:tc>
        <w:tc>
          <w:tcPr>
            <w:tcW w:w="5845" w:type="dxa"/>
            <w:gridSpan w:val="2"/>
          </w:tcPr>
          <w:p w14:paraId="219F81AB" w14:textId="77777777" w:rsidR="006E16FD" w:rsidRDefault="006E16FD" w:rsidP="003F119E">
            <w:pPr>
              <w:pStyle w:val="PC"/>
              <w:keepNext/>
            </w:pPr>
            <w:r>
              <w:t>Elicit and incorporate f</w:t>
            </w:r>
            <w:r w:rsidRPr="007E429C">
              <w:t>eedback on effectiveness of texts as appropriate</w:t>
            </w:r>
          </w:p>
        </w:tc>
      </w:tr>
      <w:tr w:rsidR="006E16FD" w14:paraId="0429AFB4" w14:textId="77777777" w:rsidTr="00620D15">
        <w:tc>
          <w:tcPr>
            <w:tcW w:w="2905" w:type="dxa"/>
            <w:vMerge/>
          </w:tcPr>
          <w:p w14:paraId="10A74613" w14:textId="77777777" w:rsidR="006E16FD" w:rsidRDefault="006E16FD" w:rsidP="003F119E"/>
        </w:tc>
        <w:tc>
          <w:tcPr>
            <w:tcW w:w="570" w:type="dxa"/>
            <w:gridSpan w:val="2"/>
          </w:tcPr>
          <w:p w14:paraId="7C380850" w14:textId="77777777" w:rsidR="006E16FD" w:rsidRDefault="006E16FD" w:rsidP="003F119E">
            <w:pPr>
              <w:pStyle w:val="PC"/>
              <w:keepNext/>
            </w:pPr>
            <w:r>
              <w:t>3.4</w:t>
            </w:r>
          </w:p>
        </w:tc>
        <w:tc>
          <w:tcPr>
            <w:tcW w:w="5845" w:type="dxa"/>
            <w:gridSpan w:val="2"/>
          </w:tcPr>
          <w:p w14:paraId="0CA3D4DC" w14:textId="77777777" w:rsidR="006E16FD" w:rsidRDefault="006E16FD" w:rsidP="003F119E">
            <w:pPr>
              <w:pStyle w:val="PC"/>
              <w:keepNext/>
            </w:pPr>
            <w:r>
              <w:t>Present c</w:t>
            </w:r>
            <w:r w:rsidRPr="007E429C">
              <w:t xml:space="preserve">ompleted texts according to </w:t>
            </w:r>
            <w:r w:rsidRPr="007E429C">
              <w:rPr>
                <w:b/>
                <w:i/>
              </w:rPr>
              <w:t>specified requirements</w:t>
            </w:r>
          </w:p>
        </w:tc>
      </w:tr>
      <w:tr w:rsidR="006E16FD" w14:paraId="62489967" w14:textId="77777777" w:rsidTr="00620D15">
        <w:tc>
          <w:tcPr>
            <w:tcW w:w="2905" w:type="dxa"/>
          </w:tcPr>
          <w:p w14:paraId="4E462D35" w14:textId="77777777" w:rsidR="006E16FD" w:rsidRDefault="006E16FD" w:rsidP="003F119E">
            <w:pPr>
              <w:pStyle w:val="spacer"/>
            </w:pPr>
          </w:p>
        </w:tc>
        <w:tc>
          <w:tcPr>
            <w:tcW w:w="6415" w:type="dxa"/>
            <w:gridSpan w:val="4"/>
          </w:tcPr>
          <w:p w14:paraId="75413985" w14:textId="77777777" w:rsidR="006E16FD" w:rsidRDefault="006E16FD" w:rsidP="003F119E">
            <w:pPr>
              <w:pStyle w:val="spacer"/>
            </w:pPr>
          </w:p>
        </w:tc>
      </w:tr>
      <w:tr w:rsidR="006E16FD" w14:paraId="46B909D3" w14:textId="77777777" w:rsidTr="00620D15">
        <w:tc>
          <w:tcPr>
            <w:tcW w:w="9320" w:type="dxa"/>
            <w:gridSpan w:val="5"/>
          </w:tcPr>
          <w:p w14:paraId="1631E873" w14:textId="77777777" w:rsidR="006E16FD" w:rsidRDefault="006E16FD" w:rsidP="003F119E">
            <w:pPr>
              <w:pStyle w:val="Heading21"/>
              <w:keepNext/>
            </w:pPr>
            <w:r>
              <w:t>Required Knowledge and Skills</w:t>
            </w:r>
          </w:p>
          <w:p w14:paraId="13AF4A10" w14:textId="77777777" w:rsidR="006E16FD" w:rsidRDefault="006E16FD" w:rsidP="003F119E">
            <w:pPr>
              <w:pStyle w:val="text"/>
              <w:keepNext/>
            </w:pPr>
            <w:r w:rsidRPr="005979AA">
              <w:t>This describes the essential skills and knowledge and their level required for this unit</w:t>
            </w:r>
            <w:r>
              <w:t>.</w:t>
            </w:r>
          </w:p>
        </w:tc>
      </w:tr>
      <w:tr w:rsidR="006E16FD" w14:paraId="35AE122B" w14:textId="77777777" w:rsidTr="00620D15">
        <w:tc>
          <w:tcPr>
            <w:tcW w:w="9320" w:type="dxa"/>
            <w:gridSpan w:val="5"/>
          </w:tcPr>
          <w:p w14:paraId="43BABE77" w14:textId="77777777" w:rsidR="006E16FD" w:rsidRDefault="006E16FD" w:rsidP="003F119E">
            <w:pPr>
              <w:pStyle w:val="unittext"/>
              <w:keepNext/>
            </w:pPr>
            <w:r>
              <w:t>Required Knowledge:</w:t>
            </w:r>
          </w:p>
          <w:p w14:paraId="6E29BAC3" w14:textId="77777777" w:rsidR="006E16FD" w:rsidRDefault="006E16FD" w:rsidP="003F119E">
            <w:pPr>
              <w:pStyle w:val="bullet"/>
              <w:numPr>
                <w:ilvl w:val="0"/>
                <w:numId w:val="12"/>
              </w:numPr>
              <w:tabs>
                <w:tab w:val="clear" w:pos="820"/>
              </w:tabs>
              <w:ind w:left="284" w:hanging="284"/>
            </w:pPr>
            <w:r>
              <w:t>conventions and importance of note taking in a learning context</w:t>
            </w:r>
          </w:p>
          <w:p w14:paraId="51EEBB62" w14:textId="77777777" w:rsidR="006E16FD" w:rsidRDefault="006E16FD" w:rsidP="003F119E">
            <w:pPr>
              <w:pStyle w:val="bullet"/>
              <w:numPr>
                <w:ilvl w:val="0"/>
                <w:numId w:val="12"/>
              </w:numPr>
              <w:tabs>
                <w:tab w:val="clear" w:pos="820"/>
              </w:tabs>
              <w:ind w:left="284" w:hanging="284"/>
            </w:pPr>
            <w:r w:rsidRPr="00216F06">
              <w:t>genres and styles of writing</w:t>
            </w:r>
            <w:r>
              <w:t xml:space="preserve"> related to learning</w:t>
            </w:r>
          </w:p>
          <w:p w14:paraId="4E9771D9" w14:textId="77777777" w:rsidR="006E16FD" w:rsidRDefault="006E16FD" w:rsidP="003F119E">
            <w:pPr>
              <w:pStyle w:val="bullet"/>
              <w:numPr>
                <w:ilvl w:val="0"/>
                <w:numId w:val="12"/>
              </w:numPr>
              <w:tabs>
                <w:tab w:val="clear" w:pos="820"/>
              </w:tabs>
              <w:ind w:left="284" w:hanging="284"/>
            </w:pPr>
            <w:r>
              <w:t>registers and how they influence expression, meaning, and relationships</w:t>
            </w:r>
          </w:p>
          <w:p w14:paraId="22F7641B" w14:textId="77777777" w:rsidR="006E16FD" w:rsidRPr="00672922" w:rsidRDefault="006E16FD" w:rsidP="003F119E">
            <w:pPr>
              <w:pStyle w:val="bullet"/>
              <w:numPr>
                <w:ilvl w:val="0"/>
                <w:numId w:val="12"/>
              </w:numPr>
              <w:tabs>
                <w:tab w:val="clear" w:pos="820"/>
              </w:tabs>
              <w:ind w:left="284" w:hanging="284"/>
            </w:pPr>
            <w:r>
              <w:t xml:space="preserve">a </w:t>
            </w:r>
            <w:r w:rsidRPr="00672922">
              <w:t xml:space="preserve">broad </w:t>
            </w:r>
            <w:r>
              <w:t xml:space="preserve">and / or specialised </w:t>
            </w:r>
            <w:r w:rsidRPr="00672922">
              <w:t xml:space="preserve">vocabulary </w:t>
            </w:r>
            <w:r>
              <w:t>to accurately express content</w:t>
            </w:r>
          </w:p>
          <w:p w14:paraId="07C82439" w14:textId="77777777" w:rsidR="006E16FD" w:rsidRPr="00672922" w:rsidRDefault="006E16FD" w:rsidP="003F119E">
            <w:pPr>
              <w:pStyle w:val="bullet"/>
              <w:numPr>
                <w:ilvl w:val="0"/>
                <w:numId w:val="12"/>
              </w:numPr>
              <w:tabs>
                <w:tab w:val="clear" w:pos="820"/>
              </w:tabs>
              <w:ind w:left="284" w:hanging="284"/>
            </w:pPr>
            <w:r w:rsidRPr="00672922">
              <w:t xml:space="preserve">complex grammatical structures </w:t>
            </w:r>
            <w:r>
              <w:t xml:space="preserve">to </w:t>
            </w:r>
            <w:r w:rsidRPr="00672922">
              <w:t>accurately and effectively</w:t>
            </w:r>
            <w:r>
              <w:t xml:space="preserve"> express content</w:t>
            </w:r>
          </w:p>
          <w:p w14:paraId="24224BF7" w14:textId="77777777" w:rsidR="006E16FD" w:rsidRPr="00672922" w:rsidRDefault="006E16FD" w:rsidP="003F119E">
            <w:pPr>
              <w:pStyle w:val="bullet"/>
              <w:numPr>
                <w:ilvl w:val="0"/>
                <w:numId w:val="12"/>
              </w:numPr>
              <w:tabs>
                <w:tab w:val="clear" w:pos="820"/>
              </w:tabs>
              <w:ind w:left="284" w:hanging="284"/>
            </w:pPr>
            <w:r>
              <w:t>style</w:t>
            </w:r>
            <w:r w:rsidRPr="00672922">
              <w:t xml:space="preserve"> conventions</w:t>
            </w:r>
            <w:r>
              <w:t xml:space="preserve"> of academic writing such as referencing and footnotes</w:t>
            </w:r>
          </w:p>
          <w:p w14:paraId="52C9117B" w14:textId="77777777" w:rsidR="006E16FD" w:rsidRDefault="006E16FD" w:rsidP="003F119E">
            <w:pPr>
              <w:pStyle w:val="unittext"/>
              <w:keepNext/>
            </w:pPr>
            <w:r>
              <w:t>Required Skills:</w:t>
            </w:r>
          </w:p>
          <w:p w14:paraId="06B071DB" w14:textId="77777777" w:rsidR="006E16FD" w:rsidRDefault="006E16FD" w:rsidP="003F119E">
            <w:pPr>
              <w:pStyle w:val="bullet"/>
              <w:numPr>
                <w:ilvl w:val="0"/>
                <w:numId w:val="12"/>
              </w:numPr>
              <w:tabs>
                <w:tab w:val="clear" w:pos="820"/>
              </w:tabs>
              <w:ind w:left="284" w:hanging="284"/>
            </w:pPr>
            <w:r>
              <w:t>problem solving skills to:</w:t>
            </w:r>
          </w:p>
          <w:p w14:paraId="3A0C8DB0" w14:textId="77777777" w:rsidR="006E16FD" w:rsidRDefault="006E16FD" w:rsidP="003F119E">
            <w:pPr>
              <w:pStyle w:val="endash"/>
            </w:pPr>
            <w:r>
              <w:t>create</w:t>
            </w:r>
            <w:r w:rsidRPr="002332B6">
              <w:t xml:space="preserve"> </w:t>
            </w:r>
            <w:r>
              <w:t>highly</w:t>
            </w:r>
            <w:r w:rsidRPr="00672922">
              <w:t xml:space="preserve"> complex relationships between ideas and purposes</w:t>
            </w:r>
          </w:p>
          <w:p w14:paraId="0EA47C72" w14:textId="77777777" w:rsidR="006E16FD" w:rsidRDefault="006E16FD" w:rsidP="003F119E">
            <w:pPr>
              <w:pStyle w:val="endash"/>
            </w:pPr>
            <w:r>
              <w:t>critically evaluate and extend writing</w:t>
            </w:r>
          </w:p>
          <w:p w14:paraId="5746DD48" w14:textId="77777777" w:rsidR="006E16FD" w:rsidRPr="00672922" w:rsidRDefault="006E16FD" w:rsidP="003F119E">
            <w:pPr>
              <w:pStyle w:val="endash"/>
            </w:pPr>
            <w:r>
              <w:t xml:space="preserve">apply drafting and revision processes </w:t>
            </w:r>
          </w:p>
          <w:p w14:paraId="54A3F204" w14:textId="77777777" w:rsidR="006E16FD" w:rsidRDefault="006E16FD" w:rsidP="003F119E">
            <w:pPr>
              <w:pStyle w:val="bullet"/>
              <w:numPr>
                <w:ilvl w:val="0"/>
                <w:numId w:val="12"/>
              </w:numPr>
              <w:tabs>
                <w:tab w:val="clear" w:pos="820"/>
              </w:tabs>
              <w:ind w:left="284" w:hanging="284"/>
            </w:pPr>
            <w:r>
              <w:t xml:space="preserve">planning and organising skills </w:t>
            </w:r>
            <w:r w:rsidRPr="002332B6">
              <w:t>to</w:t>
            </w:r>
            <w:r>
              <w:t>:</w:t>
            </w:r>
          </w:p>
          <w:p w14:paraId="30885BA5" w14:textId="77777777" w:rsidR="006E16FD" w:rsidRDefault="006E16FD" w:rsidP="003F119E">
            <w:pPr>
              <w:pStyle w:val="endash"/>
            </w:pPr>
            <w:r>
              <w:t>gather organise and synthesise content</w:t>
            </w:r>
          </w:p>
          <w:p w14:paraId="7A309AC3" w14:textId="77777777" w:rsidR="006E16FD" w:rsidRDefault="006E16FD" w:rsidP="003F119E">
            <w:pPr>
              <w:pStyle w:val="endash"/>
            </w:pPr>
            <w:r w:rsidRPr="002332B6">
              <w:t>rev</w:t>
            </w:r>
            <w:r>
              <w:t>iew</w:t>
            </w:r>
            <w:r w:rsidRPr="002332B6">
              <w:t xml:space="preserve"> </w:t>
            </w:r>
            <w:r>
              <w:t>texts</w:t>
            </w:r>
            <w:r w:rsidRPr="002332B6">
              <w:t xml:space="preserve"> to enhance meaning and effectiveness</w:t>
            </w:r>
            <w:r>
              <w:t xml:space="preserve"> </w:t>
            </w:r>
          </w:p>
        </w:tc>
      </w:tr>
      <w:tr w:rsidR="006E16FD" w14:paraId="624203AE" w14:textId="77777777" w:rsidTr="00620D15">
        <w:tc>
          <w:tcPr>
            <w:tcW w:w="9320" w:type="dxa"/>
            <w:gridSpan w:val="5"/>
          </w:tcPr>
          <w:p w14:paraId="71FBC1AD" w14:textId="77777777" w:rsidR="006E16FD" w:rsidRDefault="006E16FD" w:rsidP="003F119E">
            <w:pPr>
              <w:pStyle w:val="spacer"/>
            </w:pPr>
          </w:p>
        </w:tc>
      </w:tr>
      <w:tr w:rsidR="006E16FD" w14:paraId="023EC868" w14:textId="77777777" w:rsidTr="00620D15">
        <w:tc>
          <w:tcPr>
            <w:tcW w:w="9320" w:type="dxa"/>
            <w:gridSpan w:val="5"/>
          </w:tcPr>
          <w:p w14:paraId="1994118A" w14:textId="77777777" w:rsidR="006E16FD" w:rsidRDefault="006E16FD" w:rsidP="003F119E">
            <w:pPr>
              <w:pStyle w:val="Heading21"/>
              <w:keepNext/>
            </w:pPr>
            <w:r>
              <w:t>Range Statement</w:t>
            </w:r>
          </w:p>
          <w:p w14:paraId="6071A11D" w14:textId="77777777" w:rsidR="006E16FD" w:rsidRDefault="006E16FD" w:rsidP="003F119E">
            <w:pPr>
              <w:pStyle w:val="text"/>
              <w:keepNext/>
            </w:pPr>
            <w:r w:rsidRPr="005979AA">
              <w:t>The Range Statement relates to the unit of competency as a whole. It allows for different work environments and situation</w:t>
            </w:r>
            <w:r>
              <w:t xml:space="preserve">s that may affect performance. </w:t>
            </w:r>
            <w:r w:rsidRPr="005979AA">
              <w:t>Bold / italicised wording in the Performa</w:t>
            </w:r>
            <w:r>
              <w:t>nce Criteria is detailed below.</w:t>
            </w:r>
          </w:p>
        </w:tc>
      </w:tr>
      <w:tr w:rsidR="006E16FD" w14:paraId="55D56315" w14:textId="77777777" w:rsidTr="00620D15">
        <w:tc>
          <w:tcPr>
            <w:tcW w:w="3331" w:type="dxa"/>
            <w:gridSpan w:val="2"/>
          </w:tcPr>
          <w:p w14:paraId="3D9ADC5A" w14:textId="77777777" w:rsidR="006E16FD" w:rsidRPr="00E56A85" w:rsidRDefault="006E16FD" w:rsidP="003F119E">
            <w:pPr>
              <w:pStyle w:val="unittext"/>
              <w:keepNext/>
            </w:pPr>
            <w:r>
              <w:rPr>
                <w:b/>
                <w:i/>
              </w:rPr>
              <w:t>Highly c</w:t>
            </w:r>
            <w:r w:rsidRPr="00E56A85">
              <w:rPr>
                <w:b/>
                <w:i/>
              </w:rPr>
              <w:t>omplex text types</w:t>
            </w:r>
            <w:r>
              <w:rPr>
                <w:b/>
                <w:i/>
              </w:rPr>
              <w:t xml:space="preserve"> </w:t>
            </w:r>
            <w:r>
              <w:t>include:</w:t>
            </w:r>
          </w:p>
        </w:tc>
        <w:tc>
          <w:tcPr>
            <w:tcW w:w="5989" w:type="dxa"/>
            <w:gridSpan w:val="3"/>
          </w:tcPr>
          <w:p w14:paraId="790446BB" w14:textId="77777777" w:rsidR="006E16FD" w:rsidRPr="0063652B" w:rsidRDefault="006E16FD" w:rsidP="003F119E">
            <w:pPr>
              <w:pStyle w:val="bullet"/>
              <w:numPr>
                <w:ilvl w:val="0"/>
                <w:numId w:val="12"/>
              </w:numPr>
              <w:tabs>
                <w:tab w:val="clear" w:pos="820"/>
              </w:tabs>
              <w:ind w:left="284" w:hanging="284"/>
            </w:pPr>
            <w:r>
              <w:t>dense</w:t>
            </w:r>
            <w:r w:rsidRPr="0063652B">
              <w:t xml:space="preserve"> texts with highly embedded information and specialised language</w:t>
            </w:r>
            <w:r>
              <w:t xml:space="preserve"> such as:</w:t>
            </w:r>
          </w:p>
          <w:p w14:paraId="341A6334" w14:textId="77777777" w:rsidR="006E16FD" w:rsidRDefault="006E16FD" w:rsidP="003F119E">
            <w:pPr>
              <w:pStyle w:val="endash"/>
            </w:pPr>
            <w:r>
              <w:lastRenderedPageBreak/>
              <w:t>research / reflective / project reports</w:t>
            </w:r>
          </w:p>
          <w:p w14:paraId="735C91B0" w14:textId="77777777" w:rsidR="006E16FD" w:rsidRDefault="006E16FD" w:rsidP="003F119E">
            <w:pPr>
              <w:pStyle w:val="endash"/>
            </w:pPr>
            <w:r>
              <w:t>essays</w:t>
            </w:r>
          </w:p>
          <w:p w14:paraId="414DF7EF" w14:textId="77777777" w:rsidR="006E16FD" w:rsidRDefault="006E16FD" w:rsidP="003F119E">
            <w:pPr>
              <w:pStyle w:val="endash"/>
            </w:pPr>
            <w:r>
              <w:t>journals</w:t>
            </w:r>
          </w:p>
          <w:p w14:paraId="672D7459" w14:textId="77777777" w:rsidR="006E16FD" w:rsidRDefault="006E16FD" w:rsidP="003F119E">
            <w:pPr>
              <w:pStyle w:val="endash"/>
            </w:pPr>
            <w:r>
              <w:t>articles</w:t>
            </w:r>
          </w:p>
        </w:tc>
      </w:tr>
      <w:tr w:rsidR="006E16FD" w14:paraId="1B086FAA" w14:textId="77777777" w:rsidTr="00620D15">
        <w:tc>
          <w:tcPr>
            <w:tcW w:w="9320" w:type="dxa"/>
            <w:gridSpan w:val="5"/>
          </w:tcPr>
          <w:p w14:paraId="7646F3EB" w14:textId="77777777" w:rsidR="006E16FD" w:rsidRDefault="006E16FD" w:rsidP="003F119E">
            <w:pPr>
              <w:pStyle w:val="spacer"/>
            </w:pPr>
          </w:p>
        </w:tc>
      </w:tr>
      <w:tr w:rsidR="006E16FD" w14:paraId="3DD28E61" w14:textId="77777777" w:rsidTr="00620D15">
        <w:tc>
          <w:tcPr>
            <w:tcW w:w="3331" w:type="dxa"/>
            <w:gridSpan w:val="2"/>
          </w:tcPr>
          <w:p w14:paraId="2DB098D0" w14:textId="77777777" w:rsidR="006E16FD" w:rsidRPr="00E56A85" w:rsidRDefault="006E16FD" w:rsidP="003F119E">
            <w:pPr>
              <w:pStyle w:val="unittext"/>
              <w:keepNext/>
            </w:pPr>
            <w:r>
              <w:rPr>
                <w:b/>
                <w:i/>
              </w:rPr>
              <w:t xml:space="preserve">Structure </w:t>
            </w:r>
            <w:r>
              <w:t>may include:</w:t>
            </w:r>
          </w:p>
        </w:tc>
        <w:tc>
          <w:tcPr>
            <w:tcW w:w="5989" w:type="dxa"/>
            <w:gridSpan w:val="3"/>
          </w:tcPr>
          <w:p w14:paraId="6AE3250C" w14:textId="77777777" w:rsidR="006E16FD" w:rsidRPr="006000CD" w:rsidRDefault="006E16FD" w:rsidP="003F119E">
            <w:pPr>
              <w:pStyle w:val="bullet"/>
              <w:numPr>
                <w:ilvl w:val="0"/>
                <w:numId w:val="12"/>
              </w:numPr>
              <w:tabs>
                <w:tab w:val="clear" w:pos="820"/>
              </w:tabs>
              <w:ind w:left="284" w:hanging="284"/>
            </w:pPr>
            <w:r>
              <w:t xml:space="preserve">highly complex </w:t>
            </w:r>
            <w:r w:rsidRPr="006000CD">
              <w:t xml:space="preserve">text </w:t>
            </w:r>
            <w:r>
              <w:t xml:space="preserve">type </w:t>
            </w:r>
            <w:r w:rsidRPr="006000CD">
              <w:t>structure</w:t>
            </w:r>
            <w:r>
              <w:t>s and features to support purpose</w:t>
            </w:r>
            <w:r w:rsidRPr="006000CD">
              <w:t>:</w:t>
            </w:r>
          </w:p>
          <w:p w14:paraId="2711341F" w14:textId="77777777" w:rsidR="006E16FD" w:rsidRPr="006000CD" w:rsidRDefault="006E16FD" w:rsidP="003F119E">
            <w:pPr>
              <w:pStyle w:val="endash"/>
            </w:pPr>
            <w:r w:rsidRPr="006000CD">
              <w:t>clearly structured text displaying logical</w:t>
            </w:r>
            <w:r>
              <w:t xml:space="preserve"> connections</w:t>
            </w:r>
            <w:r w:rsidRPr="006000CD">
              <w:t xml:space="preserve"> and transparent organisational structures, a range of conventions </w:t>
            </w:r>
          </w:p>
          <w:p w14:paraId="5A095F5A" w14:textId="77777777" w:rsidR="006E16FD" w:rsidRPr="006000CD" w:rsidRDefault="006E16FD" w:rsidP="003F119E">
            <w:pPr>
              <w:pStyle w:val="endash"/>
            </w:pPr>
            <w:r w:rsidRPr="006000CD">
              <w:t>variation between public and private writing</w:t>
            </w:r>
          </w:p>
          <w:p w14:paraId="349BF496" w14:textId="77777777" w:rsidR="006E16FD" w:rsidRPr="006000CD" w:rsidRDefault="006E16FD" w:rsidP="003F119E">
            <w:pPr>
              <w:pStyle w:val="endash"/>
            </w:pPr>
            <w:r w:rsidRPr="006000CD">
              <w:t>features of</w:t>
            </w:r>
            <w:r>
              <w:t xml:space="preserve"> highly complex</w:t>
            </w:r>
            <w:r w:rsidRPr="006000CD">
              <w:t xml:space="preserve"> narrative and expressive texts</w:t>
            </w:r>
            <w:r>
              <w:t xml:space="preserve"> such as</w:t>
            </w:r>
            <w:r w:rsidRPr="006000CD">
              <w:t xml:space="preserve"> chronological sequencing of events; logically sequenced and cohesive prose; identification followed by description; orientation, complication, resolution in narrative texts; use of descriptive language</w:t>
            </w:r>
          </w:p>
          <w:p w14:paraId="5E02DFC1" w14:textId="77777777" w:rsidR="006E16FD" w:rsidRPr="006000CD" w:rsidRDefault="006E16FD" w:rsidP="003F119E">
            <w:pPr>
              <w:pStyle w:val="endash"/>
            </w:pPr>
            <w:r w:rsidRPr="006000CD">
              <w:t xml:space="preserve">features </w:t>
            </w:r>
            <w:r>
              <w:t xml:space="preserve">of </w:t>
            </w:r>
            <w:r w:rsidRPr="006000CD">
              <w:t>informative texts</w:t>
            </w:r>
            <w:r>
              <w:t xml:space="preserve"> such as </w:t>
            </w:r>
            <w:r w:rsidRPr="006000CD">
              <w:t>transparent organisation</w:t>
            </w:r>
            <w:r>
              <w:t xml:space="preserve"> using </w:t>
            </w:r>
            <w:r w:rsidRPr="006000CD">
              <w:t>sequentially ordered dot points, numbered instructions, alphabetical, numerical listings, spacing, headings; structuring writing to move from introduction through several connected ideas / evidence / points of view to a summary / recommendation</w:t>
            </w:r>
            <w:r>
              <w:t>, data</w:t>
            </w:r>
            <w:r w:rsidRPr="006000CD">
              <w:t xml:space="preserve"> </w:t>
            </w:r>
          </w:p>
          <w:p w14:paraId="2F4ED0F9" w14:textId="77777777" w:rsidR="006E16FD" w:rsidRPr="006000CD" w:rsidRDefault="006E16FD" w:rsidP="003F119E">
            <w:pPr>
              <w:pStyle w:val="endash"/>
            </w:pPr>
            <w:r w:rsidRPr="006000CD">
              <w:t>features of</w:t>
            </w:r>
            <w:r>
              <w:t xml:space="preserve"> highly complex</w:t>
            </w:r>
            <w:r w:rsidRPr="006000CD">
              <w:t xml:space="preserve"> procedural texts</w:t>
            </w:r>
            <w:r>
              <w:t xml:space="preserve"> such as integrated</w:t>
            </w:r>
            <w:r w:rsidRPr="006000CD">
              <w:t xml:space="preserve"> instructions: statement of the goal, requirements and steps to achieve the goal</w:t>
            </w:r>
          </w:p>
          <w:p w14:paraId="7DB39C79" w14:textId="77777777" w:rsidR="006E16FD" w:rsidRPr="006000CD" w:rsidRDefault="006E16FD" w:rsidP="003F119E">
            <w:pPr>
              <w:pStyle w:val="endash"/>
            </w:pPr>
            <w:r w:rsidRPr="006000CD">
              <w:t>navigation features</w:t>
            </w:r>
            <w:r>
              <w:t xml:space="preserve"> such as </w:t>
            </w:r>
            <w:r w:rsidRPr="006000CD">
              <w:t>grids, arrows, dot points</w:t>
            </w:r>
            <w:r>
              <w:t>, web links</w:t>
            </w:r>
          </w:p>
          <w:p w14:paraId="6E86BAC0" w14:textId="77777777" w:rsidR="006E16FD" w:rsidRDefault="006E16FD" w:rsidP="003F119E">
            <w:pPr>
              <w:pStyle w:val="endash"/>
            </w:pPr>
            <w:r w:rsidRPr="006000CD">
              <w:t>features of</w:t>
            </w:r>
            <w:r>
              <w:t xml:space="preserve"> highly complex</w:t>
            </w:r>
            <w:r w:rsidRPr="006000CD">
              <w:t xml:space="preserve"> transactional texts</w:t>
            </w:r>
            <w:r>
              <w:t xml:space="preserve"> such as</w:t>
            </w:r>
            <w:r w:rsidRPr="006000CD">
              <w:t xml:space="preserve"> formal letter format: formal opening, statement of purposes, details, request, confirm, inform or clarify action, formal close</w:t>
            </w:r>
          </w:p>
          <w:p w14:paraId="41B74E10" w14:textId="77777777" w:rsidR="006E16FD" w:rsidRPr="006A639D" w:rsidRDefault="006E16FD" w:rsidP="003F119E">
            <w:pPr>
              <w:pStyle w:val="endash"/>
              <w:rPr>
                <w:i/>
              </w:rPr>
            </w:pPr>
            <w:r>
              <w:t>features of highly complex persuasive texts such as argument: statement of opinion and supporting evidence, arguments and summing up; discursive: opening statement, conclusion or recommendations</w:t>
            </w:r>
          </w:p>
          <w:p w14:paraId="303A8E76" w14:textId="77777777" w:rsidR="006E16FD" w:rsidRPr="006000CD" w:rsidRDefault="006E16FD" w:rsidP="003F119E">
            <w:pPr>
              <w:pStyle w:val="endash"/>
            </w:pPr>
            <w:r w:rsidRPr="006000CD">
              <w:t>consistent use of</w:t>
            </w:r>
            <w:r>
              <w:t xml:space="preserve"> highly</w:t>
            </w:r>
            <w:r w:rsidRPr="006000CD">
              <w:t xml:space="preserve"> complex sentence structure </w:t>
            </w:r>
            <w:r>
              <w:t>including stylistic devices such as nominalisation</w:t>
            </w:r>
          </w:p>
          <w:p w14:paraId="517805C1" w14:textId="77777777" w:rsidR="006E16FD" w:rsidRPr="00F46CB0" w:rsidRDefault="006E16FD" w:rsidP="003F119E">
            <w:pPr>
              <w:pStyle w:val="endash"/>
              <w:rPr>
                <w:sz w:val="24"/>
              </w:rPr>
            </w:pPr>
            <w:r w:rsidRPr="006000CD">
              <w:t xml:space="preserve">effective use of linking devices </w:t>
            </w:r>
            <w:r>
              <w:t xml:space="preserve">to demonstrate highly complex conceptual connections and/or causal relationships </w:t>
            </w:r>
            <w:r w:rsidRPr="004B36BC">
              <w:t>appropriate to text type</w:t>
            </w:r>
          </w:p>
          <w:p w14:paraId="0481A27F" w14:textId="77777777" w:rsidR="006E16FD" w:rsidRPr="006000CD" w:rsidRDefault="006E16FD" w:rsidP="003F119E">
            <w:pPr>
              <w:pStyle w:val="bullet"/>
              <w:numPr>
                <w:ilvl w:val="0"/>
                <w:numId w:val="12"/>
              </w:numPr>
              <w:tabs>
                <w:tab w:val="clear" w:pos="820"/>
              </w:tabs>
              <w:ind w:left="284" w:hanging="284"/>
            </w:pPr>
            <w:r w:rsidRPr="006000CD">
              <w:t>visual features</w:t>
            </w:r>
            <w:r>
              <w:t>:</w:t>
            </w:r>
          </w:p>
          <w:p w14:paraId="7C438C65" w14:textId="77777777" w:rsidR="006E16FD" w:rsidRPr="006000CD" w:rsidRDefault="006E16FD" w:rsidP="003F119E">
            <w:pPr>
              <w:pStyle w:val="endash"/>
            </w:pPr>
            <w:r w:rsidRPr="006000CD">
              <w:t>complex diagrams</w:t>
            </w:r>
            <w:r>
              <w:t xml:space="preserve"> such as</w:t>
            </w:r>
            <w:r w:rsidRPr="006000CD">
              <w:t xml:space="preserve"> flowcharts</w:t>
            </w:r>
          </w:p>
          <w:p w14:paraId="466DE99D" w14:textId="77777777" w:rsidR="006E16FD" w:rsidRPr="006000CD" w:rsidRDefault="006E16FD" w:rsidP="003F119E">
            <w:pPr>
              <w:pStyle w:val="endash"/>
            </w:pPr>
            <w:r w:rsidRPr="006000CD">
              <w:t>charts, tables, graphs of statistical data</w:t>
            </w:r>
          </w:p>
          <w:p w14:paraId="01A80DAC" w14:textId="77777777" w:rsidR="006E16FD" w:rsidRPr="006000CD" w:rsidRDefault="006E16FD" w:rsidP="003F119E">
            <w:pPr>
              <w:pStyle w:val="endash"/>
            </w:pPr>
            <w:r w:rsidRPr="006000CD">
              <w:t>demographic data</w:t>
            </w:r>
          </w:p>
          <w:p w14:paraId="27212699" w14:textId="77777777" w:rsidR="006E16FD" w:rsidRDefault="006E16FD" w:rsidP="003F119E">
            <w:pPr>
              <w:pStyle w:val="endash"/>
            </w:pPr>
            <w:r w:rsidRPr="006000CD">
              <w:t xml:space="preserve">photographs / illustrations </w:t>
            </w:r>
          </w:p>
        </w:tc>
      </w:tr>
      <w:tr w:rsidR="006E16FD" w14:paraId="73EEF50E" w14:textId="77777777" w:rsidTr="00620D15">
        <w:tc>
          <w:tcPr>
            <w:tcW w:w="9320" w:type="dxa"/>
            <w:gridSpan w:val="5"/>
          </w:tcPr>
          <w:p w14:paraId="51ACF990" w14:textId="77777777" w:rsidR="006E16FD" w:rsidRDefault="006E16FD" w:rsidP="003F119E">
            <w:pPr>
              <w:pStyle w:val="spacer"/>
            </w:pPr>
          </w:p>
        </w:tc>
      </w:tr>
      <w:tr w:rsidR="006E16FD" w14:paraId="432A8C22" w14:textId="77777777" w:rsidTr="00620D15">
        <w:tc>
          <w:tcPr>
            <w:tcW w:w="3331" w:type="dxa"/>
            <w:gridSpan w:val="2"/>
          </w:tcPr>
          <w:p w14:paraId="313C21EF" w14:textId="77777777" w:rsidR="006E16FD" w:rsidRPr="00E56A85" w:rsidRDefault="006E16FD" w:rsidP="003F119E">
            <w:pPr>
              <w:pStyle w:val="unittext"/>
              <w:keepNext/>
            </w:pPr>
            <w:r>
              <w:rPr>
                <w:b/>
                <w:i/>
              </w:rPr>
              <w:t xml:space="preserve">Style </w:t>
            </w:r>
            <w:r>
              <w:t>may include:</w:t>
            </w:r>
          </w:p>
        </w:tc>
        <w:tc>
          <w:tcPr>
            <w:tcW w:w="5989" w:type="dxa"/>
            <w:gridSpan w:val="3"/>
          </w:tcPr>
          <w:p w14:paraId="6AEE8D70" w14:textId="77777777" w:rsidR="006E16FD" w:rsidRPr="00F46CB0" w:rsidRDefault="006E16FD" w:rsidP="003F119E">
            <w:pPr>
              <w:pStyle w:val="bullet"/>
              <w:numPr>
                <w:ilvl w:val="0"/>
                <w:numId w:val="12"/>
              </w:numPr>
              <w:tabs>
                <w:tab w:val="clear" w:pos="820"/>
              </w:tabs>
              <w:ind w:left="284" w:hanging="284"/>
            </w:pPr>
            <w:r w:rsidRPr="00F46CB0">
              <w:t>appropriate register</w:t>
            </w:r>
            <w:r>
              <w:t xml:space="preserve"> to support purpose and audience</w:t>
            </w:r>
          </w:p>
          <w:p w14:paraId="5CB4E3B1" w14:textId="77777777" w:rsidR="006E16FD" w:rsidRPr="006D4BA5" w:rsidRDefault="006E16FD" w:rsidP="003F119E">
            <w:pPr>
              <w:pStyle w:val="bullet"/>
              <w:numPr>
                <w:ilvl w:val="0"/>
                <w:numId w:val="12"/>
              </w:numPr>
              <w:tabs>
                <w:tab w:val="clear" w:pos="820"/>
              </w:tabs>
              <w:ind w:left="284" w:hanging="284"/>
            </w:pPr>
            <w:r w:rsidRPr="00F46CB0">
              <w:rPr>
                <w:bCs/>
              </w:rPr>
              <w:lastRenderedPageBreak/>
              <w:t>effective and appropriate use of words and expressions</w:t>
            </w:r>
            <w:r>
              <w:rPr>
                <w:bCs/>
              </w:rPr>
              <w:t xml:space="preserve"> </w:t>
            </w:r>
          </w:p>
          <w:p w14:paraId="228FED9F" w14:textId="77777777" w:rsidR="006E16FD" w:rsidRPr="00BC4EEE" w:rsidRDefault="006E16FD" w:rsidP="003F119E">
            <w:pPr>
              <w:pStyle w:val="bullet"/>
              <w:numPr>
                <w:ilvl w:val="0"/>
                <w:numId w:val="12"/>
              </w:numPr>
              <w:tabs>
                <w:tab w:val="clear" w:pos="820"/>
              </w:tabs>
              <w:ind w:left="284" w:hanging="284"/>
            </w:pPr>
            <w:r>
              <w:t>s</w:t>
            </w:r>
            <w:r w:rsidRPr="00BC4EEE">
              <w:t>pecialised language relevant to topic</w:t>
            </w:r>
          </w:p>
          <w:p w14:paraId="069BAAF5" w14:textId="77777777" w:rsidR="006E16FD" w:rsidRPr="00BC4EEE" w:rsidRDefault="006E16FD" w:rsidP="003F119E">
            <w:pPr>
              <w:pStyle w:val="bullet"/>
              <w:numPr>
                <w:ilvl w:val="0"/>
                <w:numId w:val="12"/>
              </w:numPr>
              <w:tabs>
                <w:tab w:val="clear" w:pos="820"/>
              </w:tabs>
              <w:ind w:left="284" w:hanging="284"/>
            </w:pPr>
            <w:r w:rsidRPr="00BC4EEE">
              <w:t>selection of appropriate vocabulary</w:t>
            </w:r>
            <w:r>
              <w:t xml:space="preserve"> such as</w:t>
            </w:r>
            <w:r w:rsidRPr="00BC4EEE">
              <w:t xml:space="preserve"> idiom to convey shades of meaning</w:t>
            </w:r>
          </w:p>
          <w:p w14:paraId="1CFA2357" w14:textId="77777777" w:rsidR="006E16FD" w:rsidRDefault="006E16FD" w:rsidP="003F119E">
            <w:pPr>
              <w:pStyle w:val="bullet"/>
              <w:numPr>
                <w:ilvl w:val="0"/>
                <w:numId w:val="12"/>
              </w:numPr>
              <w:tabs>
                <w:tab w:val="clear" w:pos="820"/>
              </w:tabs>
              <w:ind w:left="284" w:hanging="284"/>
            </w:pPr>
            <w:r w:rsidRPr="00BC4EEE">
              <w:t xml:space="preserve">effective use of </w:t>
            </w:r>
            <w:r>
              <w:t>a variety of</w:t>
            </w:r>
            <w:r w:rsidRPr="00BC4EEE">
              <w:t xml:space="preserve"> grammatical forms including cause and effect</w:t>
            </w:r>
            <w:r>
              <w:t xml:space="preserve"> relationships, conceptual connections,</w:t>
            </w:r>
            <w:r w:rsidRPr="00BC4EEE">
              <w:t xml:space="preserve"> conjunctions, clause markers such as ‘if’ and ‘although’ and modal structures</w:t>
            </w:r>
            <w:r>
              <w:t>,</w:t>
            </w:r>
          </w:p>
        </w:tc>
      </w:tr>
      <w:tr w:rsidR="006E16FD" w14:paraId="34D2F944" w14:textId="77777777" w:rsidTr="00620D15">
        <w:tc>
          <w:tcPr>
            <w:tcW w:w="9320" w:type="dxa"/>
            <w:gridSpan w:val="5"/>
          </w:tcPr>
          <w:p w14:paraId="524ED1C9" w14:textId="77777777" w:rsidR="006E16FD" w:rsidRDefault="006E16FD" w:rsidP="003F119E">
            <w:pPr>
              <w:pStyle w:val="spacer"/>
            </w:pPr>
          </w:p>
        </w:tc>
      </w:tr>
      <w:tr w:rsidR="006E16FD" w14:paraId="4C17717F" w14:textId="77777777" w:rsidTr="00620D15">
        <w:tc>
          <w:tcPr>
            <w:tcW w:w="3331" w:type="dxa"/>
            <w:gridSpan w:val="2"/>
          </w:tcPr>
          <w:p w14:paraId="1CB1791A" w14:textId="77777777" w:rsidR="006E16FD" w:rsidRPr="00E56A85" w:rsidRDefault="006E16FD" w:rsidP="003F119E">
            <w:pPr>
              <w:pStyle w:val="unittext"/>
              <w:keepNext/>
            </w:pPr>
            <w:r>
              <w:rPr>
                <w:b/>
                <w:i/>
              </w:rPr>
              <w:t xml:space="preserve">Format </w:t>
            </w:r>
            <w:r>
              <w:t>may include:</w:t>
            </w:r>
          </w:p>
        </w:tc>
        <w:tc>
          <w:tcPr>
            <w:tcW w:w="5989" w:type="dxa"/>
            <w:gridSpan w:val="3"/>
          </w:tcPr>
          <w:p w14:paraId="5F7F944A" w14:textId="77777777" w:rsidR="006E16FD" w:rsidRPr="006000CD" w:rsidRDefault="006E16FD" w:rsidP="003F119E">
            <w:pPr>
              <w:pStyle w:val="bullet"/>
              <w:numPr>
                <w:ilvl w:val="0"/>
                <w:numId w:val="12"/>
              </w:numPr>
              <w:tabs>
                <w:tab w:val="clear" w:pos="820"/>
              </w:tabs>
              <w:ind w:left="284" w:hanging="284"/>
            </w:pPr>
            <w:r w:rsidRPr="006000CD">
              <w:t>word processed</w:t>
            </w:r>
            <w:r>
              <w:t xml:space="preserve"> / </w:t>
            </w:r>
            <w:r w:rsidRPr="006000CD">
              <w:t>html</w:t>
            </w:r>
            <w:r>
              <w:t xml:space="preserve"> / </w:t>
            </w:r>
            <w:r w:rsidRPr="006000CD">
              <w:t>email</w:t>
            </w:r>
          </w:p>
          <w:p w14:paraId="3C68BD6A" w14:textId="77777777" w:rsidR="006E16FD" w:rsidRPr="006000CD" w:rsidRDefault="006E16FD" w:rsidP="003F119E">
            <w:pPr>
              <w:pStyle w:val="bullet"/>
              <w:numPr>
                <w:ilvl w:val="0"/>
                <w:numId w:val="12"/>
              </w:numPr>
              <w:tabs>
                <w:tab w:val="clear" w:pos="820"/>
              </w:tabs>
              <w:ind w:left="284" w:hanging="284"/>
            </w:pPr>
            <w:r w:rsidRPr="006000CD">
              <w:t>letter format</w:t>
            </w:r>
            <w:r>
              <w:t xml:space="preserve"> / </w:t>
            </w:r>
            <w:r w:rsidRPr="006000CD">
              <w:t xml:space="preserve">report </w:t>
            </w:r>
          </w:p>
          <w:p w14:paraId="19375FE1" w14:textId="77777777" w:rsidR="006E16FD" w:rsidRPr="006000CD" w:rsidRDefault="006E16FD" w:rsidP="003F119E">
            <w:pPr>
              <w:pStyle w:val="bullet"/>
              <w:numPr>
                <w:ilvl w:val="0"/>
                <w:numId w:val="12"/>
              </w:numPr>
              <w:tabs>
                <w:tab w:val="clear" w:pos="820"/>
              </w:tabs>
              <w:ind w:left="284" w:hanging="284"/>
            </w:pPr>
            <w:r w:rsidRPr="006000CD">
              <w:t>presentation</w:t>
            </w:r>
          </w:p>
          <w:p w14:paraId="7C660271" w14:textId="77777777" w:rsidR="006E16FD" w:rsidRDefault="006E16FD" w:rsidP="003F119E">
            <w:pPr>
              <w:pStyle w:val="bullet"/>
              <w:numPr>
                <w:ilvl w:val="0"/>
                <w:numId w:val="12"/>
              </w:numPr>
              <w:tabs>
                <w:tab w:val="clear" w:pos="820"/>
              </w:tabs>
              <w:ind w:left="284" w:hanging="284"/>
            </w:pPr>
            <w:r>
              <w:t xml:space="preserve">use of </w:t>
            </w:r>
            <w:r w:rsidRPr="006000CD">
              <w:t>footnotes, references</w:t>
            </w:r>
          </w:p>
          <w:p w14:paraId="7078A2BB" w14:textId="77777777" w:rsidR="006E16FD" w:rsidRDefault="006E16FD" w:rsidP="003F119E">
            <w:pPr>
              <w:pStyle w:val="bullet"/>
              <w:numPr>
                <w:ilvl w:val="0"/>
                <w:numId w:val="12"/>
              </w:numPr>
              <w:tabs>
                <w:tab w:val="clear" w:pos="820"/>
              </w:tabs>
              <w:ind w:left="284" w:hanging="284"/>
            </w:pPr>
            <w:r>
              <w:t>visual</w:t>
            </w:r>
          </w:p>
          <w:p w14:paraId="5F07DF89" w14:textId="77777777" w:rsidR="006E16FD" w:rsidRDefault="006E16FD" w:rsidP="003F119E">
            <w:pPr>
              <w:pStyle w:val="bullet"/>
              <w:numPr>
                <w:ilvl w:val="0"/>
                <w:numId w:val="12"/>
              </w:numPr>
              <w:tabs>
                <w:tab w:val="clear" w:pos="820"/>
              </w:tabs>
              <w:ind w:left="284" w:hanging="284"/>
            </w:pPr>
            <w:r>
              <w:t>handwritten</w:t>
            </w:r>
          </w:p>
        </w:tc>
      </w:tr>
      <w:tr w:rsidR="006E16FD" w14:paraId="0D2CDC8E" w14:textId="77777777" w:rsidTr="00620D15">
        <w:tc>
          <w:tcPr>
            <w:tcW w:w="9320" w:type="dxa"/>
            <w:gridSpan w:val="5"/>
          </w:tcPr>
          <w:p w14:paraId="3A69F01A" w14:textId="77777777" w:rsidR="006E16FD" w:rsidRDefault="006E16FD" w:rsidP="003F119E">
            <w:pPr>
              <w:pStyle w:val="spacer"/>
            </w:pPr>
          </w:p>
        </w:tc>
      </w:tr>
      <w:tr w:rsidR="006E16FD" w14:paraId="62D7B60B" w14:textId="77777777" w:rsidTr="00620D15">
        <w:tc>
          <w:tcPr>
            <w:tcW w:w="3331" w:type="dxa"/>
            <w:gridSpan w:val="2"/>
          </w:tcPr>
          <w:p w14:paraId="0D15F587" w14:textId="77777777" w:rsidR="006E16FD" w:rsidRPr="00475DD1" w:rsidRDefault="006E16FD" w:rsidP="003F119E">
            <w:pPr>
              <w:pStyle w:val="unittext"/>
              <w:keepNext/>
            </w:pPr>
            <w:r w:rsidRPr="00475DD1">
              <w:rPr>
                <w:b/>
                <w:i/>
              </w:rPr>
              <w:t>Appropriate form</w:t>
            </w:r>
            <w:r>
              <w:rPr>
                <w:b/>
                <w:i/>
              </w:rPr>
              <w:t xml:space="preserve"> </w:t>
            </w:r>
            <w:r>
              <w:t>may include:</w:t>
            </w:r>
          </w:p>
        </w:tc>
        <w:tc>
          <w:tcPr>
            <w:tcW w:w="5989" w:type="dxa"/>
            <w:gridSpan w:val="3"/>
          </w:tcPr>
          <w:p w14:paraId="1E78E987" w14:textId="77777777" w:rsidR="006E16FD" w:rsidRDefault="006E16FD" w:rsidP="003F119E">
            <w:pPr>
              <w:pStyle w:val="bullet"/>
              <w:numPr>
                <w:ilvl w:val="0"/>
                <w:numId w:val="12"/>
              </w:numPr>
              <w:tabs>
                <w:tab w:val="clear" w:pos="820"/>
              </w:tabs>
              <w:ind w:left="284" w:hanging="284"/>
            </w:pPr>
            <w:r>
              <w:t>handwritten and / or digital notes</w:t>
            </w:r>
          </w:p>
          <w:p w14:paraId="1FA39D56" w14:textId="77777777" w:rsidR="006E16FD" w:rsidRDefault="006E16FD" w:rsidP="003F119E">
            <w:pPr>
              <w:pStyle w:val="bullet"/>
              <w:numPr>
                <w:ilvl w:val="0"/>
                <w:numId w:val="12"/>
              </w:numPr>
              <w:tabs>
                <w:tab w:val="clear" w:pos="820"/>
              </w:tabs>
              <w:ind w:left="284" w:hanging="284"/>
            </w:pPr>
            <w:r>
              <w:t>diagrams / graphs</w:t>
            </w:r>
          </w:p>
        </w:tc>
      </w:tr>
      <w:tr w:rsidR="006E16FD" w14:paraId="424B0FC3" w14:textId="77777777" w:rsidTr="00620D15">
        <w:tc>
          <w:tcPr>
            <w:tcW w:w="9320" w:type="dxa"/>
            <w:gridSpan w:val="5"/>
          </w:tcPr>
          <w:p w14:paraId="086FC0FB" w14:textId="77777777" w:rsidR="006E16FD" w:rsidRDefault="006E16FD" w:rsidP="003F119E">
            <w:pPr>
              <w:pStyle w:val="spacer"/>
            </w:pPr>
          </w:p>
        </w:tc>
      </w:tr>
      <w:tr w:rsidR="006E16FD" w14:paraId="12B51123" w14:textId="77777777" w:rsidTr="00620D15">
        <w:tc>
          <w:tcPr>
            <w:tcW w:w="3331" w:type="dxa"/>
            <w:gridSpan w:val="2"/>
          </w:tcPr>
          <w:p w14:paraId="54A8769E" w14:textId="77777777" w:rsidR="006E16FD" w:rsidRPr="00BF230B" w:rsidRDefault="006E16FD" w:rsidP="003F119E">
            <w:pPr>
              <w:pStyle w:val="unittext"/>
              <w:keepNext/>
            </w:pPr>
            <w:r>
              <w:rPr>
                <w:b/>
                <w:i/>
              </w:rPr>
              <w:t>C</w:t>
            </w:r>
            <w:r w:rsidRPr="005D17F6">
              <w:rPr>
                <w:b/>
                <w:i/>
              </w:rPr>
              <w:t>ontent and language</w:t>
            </w:r>
            <w:r>
              <w:rPr>
                <w:b/>
                <w:i/>
              </w:rPr>
              <w:t xml:space="preserve"> </w:t>
            </w:r>
            <w:r>
              <w:t>may include:</w:t>
            </w:r>
          </w:p>
        </w:tc>
        <w:tc>
          <w:tcPr>
            <w:tcW w:w="5989" w:type="dxa"/>
            <w:gridSpan w:val="3"/>
          </w:tcPr>
          <w:p w14:paraId="5DDB6FE0" w14:textId="77777777" w:rsidR="006E16FD" w:rsidRPr="00BF230B" w:rsidRDefault="006E16FD" w:rsidP="003F119E">
            <w:pPr>
              <w:pStyle w:val="bullet"/>
              <w:numPr>
                <w:ilvl w:val="0"/>
                <w:numId w:val="12"/>
              </w:numPr>
              <w:tabs>
                <w:tab w:val="clear" w:pos="820"/>
              </w:tabs>
              <w:ind w:left="284" w:hanging="284"/>
            </w:pPr>
            <w:r w:rsidRPr="00BF230B">
              <w:t>a range of topics, beliefs, issues or experiences</w:t>
            </w:r>
          </w:p>
          <w:p w14:paraId="465FD478" w14:textId="77777777" w:rsidR="006E16FD" w:rsidRPr="00BF230B" w:rsidRDefault="006E16FD" w:rsidP="003F119E">
            <w:pPr>
              <w:pStyle w:val="bullet"/>
              <w:numPr>
                <w:ilvl w:val="0"/>
                <w:numId w:val="12"/>
              </w:numPr>
              <w:tabs>
                <w:tab w:val="clear" w:pos="820"/>
              </w:tabs>
              <w:ind w:left="284" w:hanging="284"/>
            </w:pPr>
            <w:r>
              <w:t>sophisticated</w:t>
            </w:r>
            <w:r w:rsidRPr="00BF230B">
              <w:t xml:space="preserve"> literary devices to convey character, setting and/or emotions</w:t>
            </w:r>
          </w:p>
          <w:p w14:paraId="6566CF3E" w14:textId="77777777" w:rsidR="006E16FD" w:rsidRPr="00BF230B" w:rsidRDefault="006E16FD" w:rsidP="003F119E">
            <w:pPr>
              <w:pStyle w:val="bullet"/>
              <w:numPr>
                <w:ilvl w:val="0"/>
                <w:numId w:val="12"/>
              </w:numPr>
              <w:tabs>
                <w:tab w:val="clear" w:pos="820"/>
              </w:tabs>
              <w:ind w:left="284" w:hanging="284"/>
            </w:pPr>
            <w:r w:rsidRPr="00BF230B">
              <w:t xml:space="preserve">a range of </w:t>
            </w:r>
            <w:r>
              <w:t xml:space="preserve">highly complex </w:t>
            </w:r>
            <w:r w:rsidRPr="00BF230B">
              <w:t>concepts and facts within a specialist field of knowledge including some abstract or technical concepts</w:t>
            </w:r>
          </w:p>
          <w:p w14:paraId="34295A96" w14:textId="77777777" w:rsidR="006E16FD" w:rsidRPr="00BF230B" w:rsidRDefault="006E16FD" w:rsidP="003F119E">
            <w:pPr>
              <w:pStyle w:val="bullet"/>
              <w:numPr>
                <w:ilvl w:val="0"/>
                <w:numId w:val="12"/>
              </w:numPr>
              <w:tabs>
                <w:tab w:val="clear" w:pos="820"/>
              </w:tabs>
              <w:ind w:left="284" w:hanging="284"/>
            </w:pPr>
            <w:r w:rsidRPr="00BF230B">
              <w:t>vocabulary including idiom, colloquialisms, and cul</w:t>
            </w:r>
            <w:r>
              <w:t>tural references as appropriate</w:t>
            </w:r>
          </w:p>
          <w:p w14:paraId="3184F6E6" w14:textId="77777777" w:rsidR="006E16FD" w:rsidRPr="00BF230B" w:rsidRDefault="006E16FD" w:rsidP="003F119E">
            <w:pPr>
              <w:pStyle w:val="bullet"/>
              <w:numPr>
                <w:ilvl w:val="0"/>
                <w:numId w:val="12"/>
              </w:numPr>
              <w:tabs>
                <w:tab w:val="clear" w:pos="820"/>
              </w:tabs>
              <w:ind w:left="284" w:hanging="284"/>
            </w:pPr>
            <w:r w:rsidRPr="00BF230B">
              <w:t xml:space="preserve">specialist vocabulary in a variety of </w:t>
            </w:r>
            <w:r>
              <w:t xml:space="preserve">specialised fields </w:t>
            </w:r>
            <w:r w:rsidRPr="00BF230B">
              <w:t>grammatical structures to achieve precise meaning</w:t>
            </w:r>
          </w:p>
          <w:p w14:paraId="55009731" w14:textId="77777777" w:rsidR="006E16FD" w:rsidRDefault="006E16FD" w:rsidP="003F119E">
            <w:pPr>
              <w:pStyle w:val="bullet"/>
              <w:numPr>
                <w:ilvl w:val="0"/>
                <w:numId w:val="12"/>
              </w:numPr>
              <w:tabs>
                <w:tab w:val="clear" w:pos="820"/>
              </w:tabs>
              <w:ind w:left="284" w:hanging="284"/>
            </w:pPr>
            <w:r>
              <w:rPr>
                <w:szCs w:val="24"/>
              </w:rPr>
              <w:t>accurate</w:t>
            </w:r>
            <w:r w:rsidRPr="008B6FC8">
              <w:rPr>
                <w:szCs w:val="24"/>
              </w:rPr>
              <w:t xml:space="preserve"> spelling and use of</w:t>
            </w:r>
            <w:r>
              <w:rPr>
                <w:szCs w:val="24"/>
              </w:rPr>
              <w:t xml:space="preserve"> a range of</w:t>
            </w:r>
            <w:r w:rsidRPr="008B6FC8">
              <w:rPr>
                <w:szCs w:val="24"/>
              </w:rPr>
              <w:t xml:space="preserve"> punctuation</w:t>
            </w:r>
            <w:r>
              <w:rPr>
                <w:szCs w:val="24"/>
              </w:rPr>
              <w:t xml:space="preserve"> features</w:t>
            </w:r>
          </w:p>
        </w:tc>
      </w:tr>
      <w:tr w:rsidR="006E16FD" w14:paraId="2B2D5F15" w14:textId="77777777" w:rsidTr="00620D15">
        <w:tc>
          <w:tcPr>
            <w:tcW w:w="9320" w:type="dxa"/>
            <w:gridSpan w:val="5"/>
          </w:tcPr>
          <w:p w14:paraId="475F397E" w14:textId="77777777" w:rsidR="006E16FD" w:rsidRDefault="006E16FD" w:rsidP="003F119E">
            <w:pPr>
              <w:pStyle w:val="spacer"/>
            </w:pPr>
          </w:p>
        </w:tc>
      </w:tr>
      <w:tr w:rsidR="006E16FD" w14:paraId="1A5C8F43" w14:textId="77777777" w:rsidTr="00620D15">
        <w:tc>
          <w:tcPr>
            <w:tcW w:w="3331" w:type="dxa"/>
            <w:gridSpan w:val="2"/>
          </w:tcPr>
          <w:p w14:paraId="06A566F9" w14:textId="77777777" w:rsidR="006E16FD" w:rsidRPr="00BF230B" w:rsidRDefault="006E16FD" w:rsidP="003F119E">
            <w:pPr>
              <w:pStyle w:val="unittext"/>
              <w:keepNext/>
            </w:pPr>
            <w:r w:rsidRPr="007E429C">
              <w:rPr>
                <w:b/>
                <w:i/>
              </w:rPr>
              <w:t>Specified requirements</w:t>
            </w:r>
            <w:r>
              <w:rPr>
                <w:b/>
                <w:i/>
              </w:rPr>
              <w:t xml:space="preserve"> </w:t>
            </w:r>
            <w:r>
              <w:t>may include:</w:t>
            </w:r>
          </w:p>
        </w:tc>
        <w:tc>
          <w:tcPr>
            <w:tcW w:w="5989" w:type="dxa"/>
            <w:gridSpan w:val="3"/>
          </w:tcPr>
          <w:p w14:paraId="126C16BB" w14:textId="77777777" w:rsidR="006E16FD" w:rsidRDefault="006E16FD" w:rsidP="003F119E">
            <w:pPr>
              <w:pStyle w:val="bullet"/>
              <w:numPr>
                <w:ilvl w:val="0"/>
                <w:numId w:val="12"/>
              </w:numPr>
              <w:tabs>
                <w:tab w:val="clear" w:pos="820"/>
              </w:tabs>
              <w:ind w:left="284" w:hanging="284"/>
              <w:rPr>
                <w:bCs/>
              </w:rPr>
            </w:pPr>
            <w:r w:rsidRPr="00BF230B">
              <w:rPr>
                <w:bCs/>
              </w:rPr>
              <w:t>electronic</w:t>
            </w:r>
            <w:r>
              <w:rPr>
                <w:bCs/>
              </w:rPr>
              <w:t xml:space="preserve"> or handwritten format</w:t>
            </w:r>
          </w:p>
          <w:p w14:paraId="57B0C738" w14:textId="77777777" w:rsidR="006E16FD" w:rsidRPr="00BF230B" w:rsidRDefault="006E16FD" w:rsidP="003F119E">
            <w:pPr>
              <w:pStyle w:val="bullet"/>
              <w:numPr>
                <w:ilvl w:val="0"/>
                <w:numId w:val="12"/>
              </w:numPr>
              <w:tabs>
                <w:tab w:val="clear" w:pos="820"/>
              </w:tabs>
              <w:ind w:left="284" w:hanging="284"/>
              <w:rPr>
                <w:bCs/>
              </w:rPr>
            </w:pPr>
            <w:r>
              <w:rPr>
                <w:bCs/>
              </w:rPr>
              <w:t>drafts and notes</w:t>
            </w:r>
          </w:p>
          <w:p w14:paraId="33D78D88" w14:textId="77777777" w:rsidR="006E16FD" w:rsidRPr="00BF230B" w:rsidRDefault="006E16FD" w:rsidP="003F119E">
            <w:pPr>
              <w:pStyle w:val="bullet"/>
              <w:numPr>
                <w:ilvl w:val="0"/>
                <w:numId w:val="12"/>
              </w:numPr>
              <w:tabs>
                <w:tab w:val="clear" w:pos="820"/>
              </w:tabs>
              <w:ind w:left="284" w:hanging="284"/>
              <w:rPr>
                <w:bCs/>
              </w:rPr>
            </w:pPr>
            <w:r>
              <w:rPr>
                <w:bCs/>
              </w:rPr>
              <w:t>number of copies</w:t>
            </w:r>
          </w:p>
          <w:p w14:paraId="6F5D5A3E" w14:textId="77777777" w:rsidR="006E16FD" w:rsidRDefault="006E16FD" w:rsidP="003F119E">
            <w:pPr>
              <w:pStyle w:val="bullet"/>
              <w:numPr>
                <w:ilvl w:val="0"/>
                <w:numId w:val="12"/>
              </w:numPr>
              <w:tabs>
                <w:tab w:val="clear" w:pos="820"/>
              </w:tabs>
              <w:ind w:left="284" w:hanging="284"/>
              <w:rPr>
                <w:bCs/>
              </w:rPr>
            </w:pPr>
            <w:r>
              <w:rPr>
                <w:bCs/>
              </w:rPr>
              <w:t>style conventions:</w:t>
            </w:r>
          </w:p>
          <w:p w14:paraId="6B5BF36F" w14:textId="77777777" w:rsidR="006E16FD" w:rsidRPr="00BF230B" w:rsidRDefault="006E16FD" w:rsidP="003F119E">
            <w:pPr>
              <w:pStyle w:val="endash"/>
            </w:pPr>
            <w:r w:rsidRPr="00BF230B">
              <w:t>numbered pages</w:t>
            </w:r>
          </w:p>
          <w:p w14:paraId="4196CD5B" w14:textId="77777777" w:rsidR="006E16FD" w:rsidRDefault="006E16FD" w:rsidP="003F119E">
            <w:pPr>
              <w:pStyle w:val="endash"/>
            </w:pPr>
            <w:r w:rsidRPr="00BF230B">
              <w:t>headers and footers</w:t>
            </w:r>
          </w:p>
          <w:p w14:paraId="5150E26A" w14:textId="77777777" w:rsidR="006E16FD" w:rsidRDefault="006E16FD" w:rsidP="003F119E">
            <w:pPr>
              <w:pStyle w:val="endash"/>
            </w:pPr>
            <w:r>
              <w:t>referencing</w:t>
            </w:r>
          </w:p>
          <w:p w14:paraId="270AEBDA" w14:textId="77777777" w:rsidR="006E16FD" w:rsidRDefault="006E16FD" w:rsidP="003F119E">
            <w:pPr>
              <w:pStyle w:val="endash"/>
            </w:pPr>
            <w:r>
              <w:t>appendices</w:t>
            </w:r>
          </w:p>
          <w:p w14:paraId="6906E0E3" w14:textId="77777777" w:rsidR="006E16FD" w:rsidRPr="00BF230B" w:rsidRDefault="006E16FD" w:rsidP="003F119E">
            <w:pPr>
              <w:pStyle w:val="endash"/>
            </w:pPr>
            <w:r>
              <w:lastRenderedPageBreak/>
              <w:t>table of contents</w:t>
            </w:r>
          </w:p>
          <w:p w14:paraId="47EE445F" w14:textId="77777777" w:rsidR="006E16FD" w:rsidRDefault="006E16FD" w:rsidP="003F119E">
            <w:pPr>
              <w:pStyle w:val="bullet"/>
              <w:numPr>
                <w:ilvl w:val="0"/>
                <w:numId w:val="12"/>
              </w:numPr>
              <w:tabs>
                <w:tab w:val="clear" w:pos="820"/>
              </w:tabs>
              <w:ind w:left="284" w:hanging="284"/>
            </w:pPr>
            <w:r w:rsidRPr="00BF230B">
              <w:t xml:space="preserve">as part of a </w:t>
            </w:r>
            <w:r>
              <w:t>paper based or e-</w:t>
            </w:r>
            <w:r w:rsidRPr="00BF230B">
              <w:t>portfolio</w:t>
            </w:r>
          </w:p>
          <w:p w14:paraId="1AC1DD89" w14:textId="77777777" w:rsidR="006E16FD" w:rsidRDefault="006E16FD" w:rsidP="003F119E">
            <w:pPr>
              <w:pStyle w:val="bullet"/>
              <w:numPr>
                <w:ilvl w:val="0"/>
                <w:numId w:val="12"/>
              </w:numPr>
              <w:tabs>
                <w:tab w:val="clear" w:pos="820"/>
              </w:tabs>
              <w:ind w:left="284" w:hanging="284"/>
            </w:pPr>
            <w:r w:rsidRPr="00BF230B">
              <w:t>according to set timelines, due dates</w:t>
            </w:r>
          </w:p>
        </w:tc>
      </w:tr>
      <w:tr w:rsidR="006E16FD" w14:paraId="0E8AB345" w14:textId="77777777" w:rsidTr="00620D15">
        <w:tc>
          <w:tcPr>
            <w:tcW w:w="9320" w:type="dxa"/>
            <w:gridSpan w:val="5"/>
          </w:tcPr>
          <w:p w14:paraId="6BF0C38C" w14:textId="77777777" w:rsidR="006E16FD" w:rsidRDefault="006E16FD" w:rsidP="003F119E">
            <w:pPr>
              <w:pStyle w:val="spacer"/>
            </w:pPr>
          </w:p>
        </w:tc>
      </w:tr>
      <w:tr w:rsidR="006E16FD" w14:paraId="2AAB12BA" w14:textId="77777777" w:rsidTr="00620D15">
        <w:tc>
          <w:tcPr>
            <w:tcW w:w="9320" w:type="dxa"/>
            <w:gridSpan w:val="5"/>
          </w:tcPr>
          <w:p w14:paraId="7A0C16A2" w14:textId="77777777" w:rsidR="006E16FD" w:rsidRDefault="006E16FD" w:rsidP="003F119E">
            <w:pPr>
              <w:pStyle w:val="Heading21"/>
              <w:keepNext/>
            </w:pPr>
            <w:r>
              <w:t>Evidence Guide</w:t>
            </w:r>
          </w:p>
          <w:p w14:paraId="3CCD4A60" w14:textId="77777777" w:rsidR="006E16FD" w:rsidRDefault="006E16FD" w:rsidP="003F119E">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6E16FD" w14:paraId="0E146149" w14:textId="77777777" w:rsidTr="00620D15">
        <w:tc>
          <w:tcPr>
            <w:tcW w:w="3331" w:type="dxa"/>
            <w:gridSpan w:val="2"/>
          </w:tcPr>
          <w:p w14:paraId="7FFA38D7" w14:textId="77777777" w:rsidR="006E16FD" w:rsidRPr="005979AA" w:rsidRDefault="006E16FD" w:rsidP="003F119E">
            <w:pPr>
              <w:pStyle w:val="EG"/>
              <w:keepNext/>
            </w:pPr>
            <w:r w:rsidRPr="005979AA">
              <w:t>Critical aspects for assessment and evidence required to demonstrate competency in this unit</w:t>
            </w:r>
          </w:p>
        </w:tc>
        <w:tc>
          <w:tcPr>
            <w:tcW w:w="5989" w:type="dxa"/>
            <w:gridSpan w:val="3"/>
          </w:tcPr>
          <w:p w14:paraId="3D63970D" w14:textId="77777777" w:rsidR="006E16FD" w:rsidRDefault="006E16FD" w:rsidP="003F119E">
            <w:pPr>
              <w:pStyle w:val="unittext"/>
              <w:keepNext/>
            </w:pPr>
            <w:r w:rsidRPr="003B087B">
              <w:t>Assessment</w:t>
            </w:r>
            <w:r>
              <w:t xml:space="preserve"> must confirm the ability to:</w:t>
            </w:r>
          </w:p>
          <w:p w14:paraId="30A6ACCF" w14:textId="77777777" w:rsidR="006E16FD" w:rsidRDefault="006E16FD" w:rsidP="003F119E">
            <w:pPr>
              <w:pStyle w:val="bullet"/>
              <w:numPr>
                <w:ilvl w:val="0"/>
                <w:numId w:val="12"/>
              </w:numPr>
              <w:tabs>
                <w:tab w:val="clear" w:pos="820"/>
              </w:tabs>
              <w:ind w:left="284" w:hanging="284"/>
            </w:pPr>
            <w:r>
              <w:t>critically analyse and review features of a range of highly complex text types relevant to learning needs</w:t>
            </w:r>
          </w:p>
          <w:p w14:paraId="054047EF" w14:textId="77777777" w:rsidR="006E16FD" w:rsidRDefault="006E16FD" w:rsidP="003F119E">
            <w:pPr>
              <w:pStyle w:val="bullet"/>
              <w:numPr>
                <w:ilvl w:val="0"/>
                <w:numId w:val="12"/>
              </w:numPr>
              <w:tabs>
                <w:tab w:val="clear" w:pos="820"/>
              </w:tabs>
              <w:ind w:left="284" w:hanging="284"/>
            </w:pPr>
            <w:r>
              <w:t>apply drafting and revision processes to produce two learning related highly complex text types from own notes which demonstrate the ability to gather, arrange and synthesise information</w:t>
            </w:r>
          </w:p>
        </w:tc>
      </w:tr>
      <w:tr w:rsidR="006E16FD" w14:paraId="6FC8EF16" w14:textId="77777777" w:rsidTr="00620D15">
        <w:tc>
          <w:tcPr>
            <w:tcW w:w="9320" w:type="dxa"/>
            <w:gridSpan w:val="5"/>
          </w:tcPr>
          <w:p w14:paraId="3EE4EF9B" w14:textId="77777777" w:rsidR="006E16FD" w:rsidRDefault="006E16FD" w:rsidP="003F119E">
            <w:pPr>
              <w:pStyle w:val="spacer"/>
            </w:pPr>
          </w:p>
        </w:tc>
      </w:tr>
      <w:tr w:rsidR="006E16FD" w14:paraId="0D460614" w14:textId="77777777" w:rsidTr="00620D15">
        <w:tc>
          <w:tcPr>
            <w:tcW w:w="3331" w:type="dxa"/>
            <w:gridSpan w:val="2"/>
          </w:tcPr>
          <w:p w14:paraId="0A8920C6" w14:textId="77777777" w:rsidR="006E16FD" w:rsidRPr="005979AA" w:rsidRDefault="006E16FD" w:rsidP="003F119E">
            <w:pPr>
              <w:pStyle w:val="EG"/>
              <w:keepNext/>
            </w:pPr>
            <w:r w:rsidRPr="005979AA">
              <w:t>Context of and specific resources for assessment</w:t>
            </w:r>
          </w:p>
        </w:tc>
        <w:tc>
          <w:tcPr>
            <w:tcW w:w="5989" w:type="dxa"/>
            <w:gridSpan w:val="3"/>
          </w:tcPr>
          <w:p w14:paraId="49BAF01F" w14:textId="77777777" w:rsidR="006E16FD" w:rsidRDefault="006E16FD" w:rsidP="003F119E">
            <w:pPr>
              <w:pStyle w:val="unittext"/>
              <w:keepNext/>
            </w:pPr>
            <w:r>
              <w:t>Assessment must ensure access to:</w:t>
            </w:r>
          </w:p>
          <w:p w14:paraId="239AA4D6" w14:textId="77777777" w:rsidR="006E16FD" w:rsidRPr="0091378A" w:rsidRDefault="006E16FD" w:rsidP="003F119E">
            <w:pPr>
              <w:pStyle w:val="bullet"/>
              <w:numPr>
                <w:ilvl w:val="0"/>
                <w:numId w:val="12"/>
              </w:numPr>
              <w:tabs>
                <w:tab w:val="clear" w:pos="820"/>
              </w:tabs>
              <w:ind w:left="284" w:hanging="284"/>
            </w:pPr>
            <w:r w:rsidRPr="0091378A">
              <w:t xml:space="preserve">real / authentic </w:t>
            </w:r>
            <w:r>
              <w:t xml:space="preserve">highly complex </w:t>
            </w:r>
            <w:r w:rsidRPr="0091378A">
              <w:t>text</w:t>
            </w:r>
            <w:r>
              <w:t xml:space="preserve"> types</w:t>
            </w:r>
            <w:r w:rsidRPr="0091378A">
              <w:t xml:space="preserve"> </w:t>
            </w:r>
            <w:r>
              <w:t>relevant to a learning context</w:t>
            </w:r>
          </w:p>
          <w:p w14:paraId="7EB27BD5" w14:textId="77777777" w:rsidR="006E16FD" w:rsidRDefault="006E16FD" w:rsidP="003F119E">
            <w:pPr>
              <w:pStyle w:val="bullet"/>
              <w:numPr>
                <w:ilvl w:val="0"/>
                <w:numId w:val="12"/>
              </w:numPr>
              <w:tabs>
                <w:tab w:val="clear" w:pos="820"/>
              </w:tabs>
              <w:ind w:left="284" w:hanging="284"/>
            </w:pPr>
            <w:r w:rsidRPr="0091378A">
              <w:t>online facilities, communications technology as appropriate</w:t>
            </w:r>
            <w:r>
              <w:t xml:space="preserve"> </w:t>
            </w:r>
          </w:p>
          <w:p w14:paraId="20458F45" w14:textId="77777777" w:rsidR="006E16FD" w:rsidRDefault="006E16FD" w:rsidP="003F119E">
            <w:pPr>
              <w:pStyle w:val="unittext"/>
              <w:keepNext/>
            </w:pPr>
            <w:r>
              <w:t>At this level the learner :</w:t>
            </w:r>
          </w:p>
          <w:p w14:paraId="27960B55" w14:textId="77777777" w:rsidR="006E16FD" w:rsidRDefault="006E16FD" w:rsidP="003F119E">
            <w:pPr>
              <w:pStyle w:val="bullet"/>
              <w:numPr>
                <w:ilvl w:val="0"/>
                <w:numId w:val="12"/>
              </w:numPr>
              <w:tabs>
                <w:tab w:val="clear" w:pos="820"/>
              </w:tabs>
              <w:ind w:left="284" w:hanging="284"/>
            </w:pPr>
            <w:r>
              <w:t xml:space="preserve">operates autonomously in a broad range of contexts </w:t>
            </w:r>
          </w:p>
          <w:p w14:paraId="423D775F" w14:textId="77777777" w:rsidR="006E16FD" w:rsidRDefault="006E16FD" w:rsidP="003F119E">
            <w:pPr>
              <w:pStyle w:val="bullet"/>
              <w:numPr>
                <w:ilvl w:val="0"/>
                <w:numId w:val="12"/>
              </w:numPr>
              <w:tabs>
                <w:tab w:val="clear" w:pos="820"/>
              </w:tabs>
              <w:ind w:left="284" w:hanging="284"/>
            </w:pPr>
            <w:r>
              <w:t>accesses and evaluates support from a broad range of sources</w:t>
            </w:r>
          </w:p>
          <w:p w14:paraId="4B1959E4" w14:textId="77777777" w:rsidR="006E16FD" w:rsidRDefault="006E16FD" w:rsidP="003F119E">
            <w:pPr>
              <w:pStyle w:val="unittext"/>
              <w:keepNext/>
            </w:pPr>
            <w:r>
              <w:t>In order to support achievement of meaningful outcomes at the qualification level an integrated approach to assessment should be used, refer to Section B 6.1 Assessment Strategy.</w:t>
            </w:r>
          </w:p>
          <w:p w14:paraId="269A6CA0" w14:textId="77777777" w:rsidR="006E16FD" w:rsidRDefault="006E16FD" w:rsidP="003F119E">
            <w:pPr>
              <w:pStyle w:val="unittext"/>
              <w:keepNext/>
            </w:pPr>
            <w:r>
              <w:t>Where this unit is being co-assessed with units related to another domain, such as personal, the same texts may be relevant to both domains.</w:t>
            </w:r>
          </w:p>
        </w:tc>
      </w:tr>
      <w:tr w:rsidR="006E16FD" w14:paraId="5B9AD73D" w14:textId="77777777" w:rsidTr="00620D15">
        <w:tc>
          <w:tcPr>
            <w:tcW w:w="9320" w:type="dxa"/>
            <w:gridSpan w:val="5"/>
          </w:tcPr>
          <w:p w14:paraId="5263D979" w14:textId="77777777" w:rsidR="006E16FD" w:rsidRDefault="006E16FD" w:rsidP="003F119E">
            <w:pPr>
              <w:pStyle w:val="spacer"/>
            </w:pPr>
          </w:p>
        </w:tc>
      </w:tr>
      <w:tr w:rsidR="006E16FD" w14:paraId="66078BD1" w14:textId="77777777" w:rsidTr="00620D15">
        <w:tc>
          <w:tcPr>
            <w:tcW w:w="3331" w:type="dxa"/>
            <w:gridSpan w:val="2"/>
          </w:tcPr>
          <w:p w14:paraId="5E4028A8" w14:textId="77777777" w:rsidR="006E16FD" w:rsidRPr="00622D2D" w:rsidRDefault="006E16FD" w:rsidP="003F119E">
            <w:pPr>
              <w:pStyle w:val="EG"/>
              <w:keepNext/>
            </w:pPr>
            <w:r w:rsidRPr="005979AA">
              <w:t>Method(s) of assessment</w:t>
            </w:r>
          </w:p>
        </w:tc>
        <w:tc>
          <w:tcPr>
            <w:tcW w:w="5989" w:type="dxa"/>
            <w:gridSpan w:val="3"/>
          </w:tcPr>
          <w:p w14:paraId="5E64ABA4" w14:textId="77777777" w:rsidR="006E16FD" w:rsidRDefault="006E16FD" w:rsidP="003F119E">
            <w:pPr>
              <w:pStyle w:val="unittext"/>
              <w:keepNext/>
            </w:pPr>
            <w:r>
              <w:t>The following suggested assessment methods are suitable for this unit:</w:t>
            </w:r>
          </w:p>
          <w:p w14:paraId="5719A105" w14:textId="77777777" w:rsidR="006E16FD" w:rsidRDefault="006E16FD" w:rsidP="003F119E">
            <w:pPr>
              <w:pStyle w:val="bullet"/>
              <w:numPr>
                <w:ilvl w:val="0"/>
                <w:numId w:val="12"/>
              </w:numPr>
              <w:tabs>
                <w:tab w:val="clear" w:pos="820"/>
              </w:tabs>
              <w:ind w:left="284" w:hanging="284"/>
            </w:pPr>
            <w:r>
              <w:t>portfolio of highly complex text types created by the learner from their own notes showing evidence of drafting and editing</w:t>
            </w:r>
          </w:p>
          <w:p w14:paraId="0D4332FB" w14:textId="77777777" w:rsidR="006E16FD" w:rsidRDefault="006E16FD" w:rsidP="003F119E">
            <w:pPr>
              <w:pStyle w:val="bullet"/>
              <w:numPr>
                <w:ilvl w:val="0"/>
                <w:numId w:val="12"/>
              </w:numPr>
              <w:tabs>
                <w:tab w:val="clear" w:pos="820"/>
              </w:tabs>
              <w:ind w:left="284" w:hanging="284"/>
            </w:pPr>
            <w:r>
              <w:t>oral or written questioning to assess knowledge of the features, purpose and audience for a range of highly complex, learning related text types</w:t>
            </w:r>
          </w:p>
        </w:tc>
      </w:tr>
    </w:tbl>
    <w:p w14:paraId="4A2C0182" w14:textId="77777777" w:rsidR="00ED7353" w:rsidRDefault="00ED7353" w:rsidP="006E16FD">
      <w:pPr>
        <w:spacing w:after="0"/>
        <w:sectPr w:rsidR="00ED7353" w:rsidSect="00074B36">
          <w:headerReference w:type="default" r:id="rId95"/>
          <w:pgSz w:w="11906" w:h="16838" w:code="9"/>
          <w:pgMar w:top="1418" w:right="1361" w:bottom="1701" w:left="1361" w:header="709" w:footer="340" w:gutter="0"/>
          <w:cols w:space="708"/>
          <w:docGrid w:linePitch="360"/>
        </w:sectPr>
      </w:pPr>
    </w:p>
    <w:p w14:paraId="7E099B6E" w14:textId="77777777" w:rsidR="006E16FD" w:rsidRDefault="006E16FD" w:rsidP="006E16FD">
      <w:pPr>
        <w:spacing w:after="0"/>
      </w:pPr>
    </w:p>
    <w:tbl>
      <w:tblPr>
        <w:tblpPr w:leftFromText="180" w:rightFromText="180" w:vertAnchor="text" w:tblpY="1"/>
        <w:tblOverlap w:val="never"/>
        <w:tblW w:w="0" w:type="auto"/>
        <w:tblLook w:val="04A0" w:firstRow="1" w:lastRow="0" w:firstColumn="1" w:lastColumn="0" w:noHBand="0" w:noVBand="1"/>
      </w:tblPr>
      <w:tblGrid>
        <w:gridCol w:w="2874"/>
        <w:gridCol w:w="426"/>
        <w:gridCol w:w="143"/>
        <w:gridCol w:w="15"/>
        <w:gridCol w:w="5726"/>
      </w:tblGrid>
      <w:tr w:rsidR="006E16FD" w:rsidRPr="00D72D90" w14:paraId="5BB758E8" w14:textId="77777777" w:rsidTr="00066851">
        <w:tc>
          <w:tcPr>
            <w:tcW w:w="2908" w:type="dxa"/>
          </w:tcPr>
          <w:p w14:paraId="24B56756" w14:textId="77777777" w:rsidR="006E16FD" w:rsidRPr="00D72D90" w:rsidRDefault="006E16FD" w:rsidP="003F119E">
            <w:pPr>
              <w:pStyle w:val="CodeTOC"/>
            </w:pPr>
            <w:r w:rsidRPr="00D72D90">
              <w:t>Unit Code</w:t>
            </w:r>
          </w:p>
        </w:tc>
        <w:tc>
          <w:tcPr>
            <w:tcW w:w="6412" w:type="dxa"/>
            <w:gridSpan w:val="4"/>
          </w:tcPr>
          <w:p w14:paraId="5E4A193E" w14:textId="77777777" w:rsidR="006E16FD" w:rsidRPr="003560F4" w:rsidRDefault="006E16FD" w:rsidP="003F119E">
            <w:pPr>
              <w:pStyle w:val="Heading1"/>
              <w:spacing w:before="120"/>
              <w:rPr>
                <w:color w:val="auto"/>
              </w:rPr>
            </w:pPr>
            <w:bookmarkStart w:id="586" w:name="_Toc514234467"/>
            <w:bookmarkStart w:id="587" w:name="_Toc33169098"/>
            <w:bookmarkStart w:id="588" w:name="_Toc139287057"/>
            <w:bookmarkStart w:id="589" w:name="_Toc139637061"/>
            <w:bookmarkStart w:id="590" w:name="_Toc140138284"/>
            <w:r w:rsidRPr="003560F4">
              <w:rPr>
                <w:rFonts w:ascii="ZWAdobeF" w:hAnsi="ZWAdobeF" w:cs="ZWAdobeF"/>
                <w:color w:val="auto"/>
                <w:sz w:val="2"/>
                <w:szCs w:val="2"/>
              </w:rPr>
              <w:t>96B96B</w:t>
            </w:r>
            <w:r w:rsidRPr="003560F4">
              <w:rPr>
                <w:color w:val="auto"/>
              </w:rPr>
              <w:t>VU22442</w:t>
            </w:r>
            <w:bookmarkEnd w:id="586"/>
            <w:bookmarkEnd w:id="587"/>
            <w:bookmarkEnd w:id="588"/>
            <w:bookmarkEnd w:id="589"/>
            <w:bookmarkEnd w:id="590"/>
          </w:p>
        </w:tc>
      </w:tr>
      <w:tr w:rsidR="006E16FD" w:rsidRPr="00D72D90" w14:paraId="55B8E7C8" w14:textId="77777777" w:rsidTr="00066851">
        <w:tc>
          <w:tcPr>
            <w:tcW w:w="2908" w:type="dxa"/>
          </w:tcPr>
          <w:p w14:paraId="23DAA003" w14:textId="77777777" w:rsidR="006E16FD" w:rsidRPr="00D72D90" w:rsidRDefault="006E16FD" w:rsidP="003F119E">
            <w:pPr>
              <w:pStyle w:val="CodeTOC"/>
            </w:pPr>
            <w:r w:rsidRPr="00D72D90">
              <w:t>Unit Title</w:t>
            </w:r>
          </w:p>
        </w:tc>
        <w:tc>
          <w:tcPr>
            <w:tcW w:w="6412" w:type="dxa"/>
            <w:gridSpan w:val="4"/>
          </w:tcPr>
          <w:p w14:paraId="153963DE" w14:textId="77777777" w:rsidR="006E16FD" w:rsidRPr="003560F4" w:rsidRDefault="006E16FD" w:rsidP="003F119E">
            <w:pPr>
              <w:pStyle w:val="Heading1"/>
              <w:spacing w:before="120"/>
              <w:rPr>
                <w:color w:val="auto"/>
              </w:rPr>
            </w:pPr>
            <w:bookmarkStart w:id="591" w:name="_Toc507058693"/>
            <w:bookmarkStart w:id="592" w:name="_Toc514234468"/>
            <w:bookmarkStart w:id="593" w:name="_Toc33169099"/>
            <w:bookmarkStart w:id="594" w:name="_Toc139287058"/>
            <w:bookmarkStart w:id="595" w:name="_Toc139637062"/>
            <w:bookmarkStart w:id="596" w:name="_Toc140138285"/>
            <w:r w:rsidRPr="003560F4">
              <w:rPr>
                <w:rFonts w:ascii="ZWAdobeF" w:hAnsi="ZWAdobeF" w:cs="ZWAdobeF"/>
                <w:color w:val="auto"/>
                <w:sz w:val="2"/>
                <w:szCs w:val="2"/>
              </w:rPr>
              <w:t>97B97B</w:t>
            </w:r>
            <w:r w:rsidRPr="003560F4">
              <w:rPr>
                <w:color w:val="auto"/>
              </w:rPr>
              <w:t>Analyse and evaluate numerical and statistical information</w:t>
            </w:r>
            <w:bookmarkEnd w:id="591"/>
            <w:bookmarkEnd w:id="592"/>
            <w:bookmarkEnd w:id="593"/>
            <w:bookmarkEnd w:id="594"/>
            <w:bookmarkEnd w:id="595"/>
            <w:bookmarkEnd w:id="596"/>
          </w:p>
        </w:tc>
      </w:tr>
      <w:tr w:rsidR="006E16FD" w14:paraId="6EF2F5CF" w14:textId="77777777" w:rsidTr="00066851">
        <w:tc>
          <w:tcPr>
            <w:tcW w:w="2908" w:type="dxa"/>
          </w:tcPr>
          <w:p w14:paraId="31A0BCF9" w14:textId="77777777" w:rsidR="006E16FD" w:rsidRDefault="006E16FD" w:rsidP="003F119E">
            <w:pPr>
              <w:pStyle w:val="Heading21"/>
              <w:keepNext/>
            </w:pPr>
            <w:r>
              <w:t>Unit Descriptor</w:t>
            </w:r>
          </w:p>
        </w:tc>
        <w:tc>
          <w:tcPr>
            <w:tcW w:w="6412" w:type="dxa"/>
            <w:gridSpan w:val="4"/>
          </w:tcPr>
          <w:p w14:paraId="7E7E63B6" w14:textId="77777777" w:rsidR="006E16FD" w:rsidRPr="0036133A" w:rsidRDefault="006E16FD" w:rsidP="003F119E">
            <w:pPr>
              <w:pStyle w:val="unittext"/>
              <w:keepNext/>
            </w:pPr>
            <w:r w:rsidRPr="0036133A">
              <w:t>This unit describes the skills and knowledge to analys</w:t>
            </w:r>
            <w:r>
              <w:t>e</w:t>
            </w:r>
            <w:r w:rsidRPr="0036133A">
              <w:t xml:space="preserve"> and evaluat</w:t>
            </w:r>
            <w:r>
              <w:t>e highly complex</w:t>
            </w:r>
            <w:r w:rsidRPr="0036133A">
              <w:t xml:space="preserve"> numerical information in texts and analys</w:t>
            </w:r>
            <w:r>
              <w:t>e</w:t>
            </w:r>
            <w:r w:rsidRPr="0036133A">
              <w:t xml:space="preserve"> and creat</w:t>
            </w:r>
            <w:r>
              <w:t>e</w:t>
            </w:r>
            <w:r w:rsidRPr="0036133A">
              <w:t xml:space="preserve"> statistical data, tables and graphs.</w:t>
            </w:r>
          </w:p>
          <w:p w14:paraId="51C4335A" w14:textId="77777777" w:rsidR="006E16FD" w:rsidRDefault="006E16FD" w:rsidP="003F119E">
            <w:pPr>
              <w:pStyle w:val="unittext"/>
              <w:keepNext/>
            </w:pPr>
            <w:r w:rsidRPr="00C2599D">
              <w:t>The required outcomes described in this unit</w:t>
            </w:r>
            <w:r>
              <w:t xml:space="preserve"> contribute to the achievement of Australian Core Skills Framework indicators for </w:t>
            </w:r>
            <w:r w:rsidRPr="00D3576E">
              <w:t>Numeracy</w:t>
            </w:r>
            <w:r>
              <w:t xml:space="preserve"> at Level 5: 5.09, 5.10 &amp; 5.11Learners at this level work autonomously and use and evaluate a broad range of support resources.</w:t>
            </w:r>
          </w:p>
        </w:tc>
      </w:tr>
      <w:tr w:rsidR="006E16FD" w14:paraId="6E84D8C9" w14:textId="77777777" w:rsidTr="00066851">
        <w:tc>
          <w:tcPr>
            <w:tcW w:w="2908" w:type="dxa"/>
          </w:tcPr>
          <w:p w14:paraId="79CCF889" w14:textId="77777777" w:rsidR="006E16FD" w:rsidRDefault="006E16FD" w:rsidP="003F119E">
            <w:pPr>
              <w:pStyle w:val="Heading21"/>
              <w:keepNext/>
            </w:pPr>
            <w:r>
              <w:t>Employability Skills</w:t>
            </w:r>
          </w:p>
        </w:tc>
        <w:tc>
          <w:tcPr>
            <w:tcW w:w="6412" w:type="dxa"/>
            <w:gridSpan w:val="4"/>
          </w:tcPr>
          <w:p w14:paraId="4767A72A" w14:textId="77777777" w:rsidR="006E16FD" w:rsidRDefault="006E16FD" w:rsidP="003F119E">
            <w:pPr>
              <w:pStyle w:val="unittext"/>
              <w:keepNext/>
            </w:pPr>
            <w:r>
              <w:t>This unit contains employability skills.</w:t>
            </w:r>
          </w:p>
        </w:tc>
      </w:tr>
      <w:tr w:rsidR="006E16FD" w14:paraId="445653BE" w14:textId="77777777" w:rsidTr="00066851">
        <w:tc>
          <w:tcPr>
            <w:tcW w:w="2908" w:type="dxa"/>
          </w:tcPr>
          <w:p w14:paraId="797D91C0" w14:textId="77777777" w:rsidR="006E16FD" w:rsidRDefault="006E16FD" w:rsidP="003F119E">
            <w:pPr>
              <w:pStyle w:val="Heading21"/>
              <w:keepNext/>
            </w:pPr>
            <w:r>
              <w:t>Application of the Unit</w:t>
            </w:r>
          </w:p>
        </w:tc>
        <w:tc>
          <w:tcPr>
            <w:tcW w:w="6412" w:type="dxa"/>
            <w:gridSpan w:val="4"/>
          </w:tcPr>
          <w:p w14:paraId="614D60F8" w14:textId="77777777" w:rsidR="006E16FD" w:rsidRPr="00D3576E" w:rsidRDefault="006E16FD" w:rsidP="003F119E">
            <w:pPr>
              <w:pStyle w:val="unittext"/>
              <w:keepNext/>
              <w:rPr>
                <w:lang w:val="en-US"/>
              </w:rPr>
            </w:pPr>
            <w:r>
              <w:t xml:space="preserve">This unit applies to those </w:t>
            </w:r>
            <w:r w:rsidRPr="00D3576E">
              <w:rPr>
                <w:lang w:val="en-US"/>
              </w:rPr>
              <w:t xml:space="preserve">seeking to improve their educational, vocational or community participation options </w:t>
            </w:r>
            <w:r>
              <w:rPr>
                <w:lang w:val="en-US"/>
              </w:rPr>
              <w:t xml:space="preserve">by </w:t>
            </w:r>
            <w:r w:rsidRPr="00D3576E">
              <w:rPr>
                <w:lang w:val="en-US"/>
              </w:rPr>
              <w:t>develop</w:t>
            </w:r>
            <w:r>
              <w:rPr>
                <w:lang w:val="en-US"/>
              </w:rPr>
              <w:t>ing</w:t>
            </w:r>
            <w:r w:rsidRPr="00D3576E">
              <w:rPr>
                <w:lang w:val="en-US"/>
              </w:rPr>
              <w:t xml:space="preserve"> a range of numeracy and mathematics skills. </w:t>
            </w:r>
          </w:p>
          <w:p w14:paraId="708DEB6C" w14:textId="77777777" w:rsidR="006E16FD" w:rsidRPr="00D3576E" w:rsidRDefault="006E16FD" w:rsidP="003F119E">
            <w:pPr>
              <w:pStyle w:val="unittext"/>
              <w:keepNext/>
            </w:pPr>
            <w:r w:rsidRPr="00D3576E">
              <w:t>Numeracy is seen as making meaning of mathematics - mathematics is a tool to be used efficiently and critically and is seen as the knowledge and skills to be applied and used for a range of purposes</w:t>
            </w:r>
            <w:r>
              <w:t xml:space="preserve"> and in a variety of contexts. </w:t>
            </w:r>
            <w:r w:rsidRPr="00D3576E">
              <w:t>The goal is therefore to assist learners to develop mathematical concepts and relationships in ways that are personally meaningful.</w:t>
            </w:r>
          </w:p>
          <w:p w14:paraId="0F8D8C91" w14:textId="77777777" w:rsidR="006E16FD" w:rsidRDefault="006E16FD" w:rsidP="003F119E">
            <w:pPr>
              <w:pStyle w:val="unittext"/>
              <w:keepNext/>
            </w:pPr>
            <w:r>
              <w:t>It is</w:t>
            </w:r>
            <w:r w:rsidRPr="00D3576E">
              <w:t xml:space="preserve"> recommended that this unit is integrated with the delivery and assessment of other numeracy and mathematics units. It is also recommended that application is also integrated with other units from across the CGEA. The links between the different units encourage co-delivery and assessment, and replicates real life situations where tasks and activities integrate a wide range of skills including literacy and numeracy.</w:t>
            </w:r>
          </w:p>
        </w:tc>
      </w:tr>
      <w:tr w:rsidR="006E16FD" w14:paraId="0056B324" w14:textId="77777777" w:rsidTr="00066851">
        <w:tc>
          <w:tcPr>
            <w:tcW w:w="2908" w:type="dxa"/>
          </w:tcPr>
          <w:p w14:paraId="3ED77B49" w14:textId="77777777" w:rsidR="006E16FD" w:rsidRDefault="006E16FD" w:rsidP="003F119E">
            <w:pPr>
              <w:pStyle w:val="Heading21"/>
              <w:keepNext/>
            </w:pPr>
            <w:r>
              <w:t>Element</w:t>
            </w:r>
          </w:p>
          <w:p w14:paraId="6BA1827F" w14:textId="77777777" w:rsidR="006E16FD" w:rsidRDefault="006E16FD" w:rsidP="003F119E">
            <w:pPr>
              <w:pStyle w:val="text"/>
              <w:keepNext/>
            </w:pPr>
            <w:r w:rsidRPr="005979AA">
              <w:t>Elements describe the essential outcomes of a unit of competency. Elements describe actions or outcomes that are demonstrable and assessable.</w:t>
            </w:r>
          </w:p>
        </w:tc>
        <w:tc>
          <w:tcPr>
            <w:tcW w:w="6412" w:type="dxa"/>
            <w:gridSpan w:val="4"/>
          </w:tcPr>
          <w:p w14:paraId="2E184051" w14:textId="77777777" w:rsidR="006E16FD" w:rsidRDefault="006E16FD" w:rsidP="003F119E">
            <w:pPr>
              <w:pStyle w:val="Heading21"/>
              <w:keepNext/>
            </w:pPr>
            <w:r>
              <w:t>Performance Criteria</w:t>
            </w:r>
          </w:p>
          <w:p w14:paraId="736838C4" w14:textId="77777777" w:rsidR="006E16FD" w:rsidRDefault="006E16FD" w:rsidP="003F119E">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6E16FD" w14:paraId="426F1739" w14:textId="77777777" w:rsidTr="00066851">
        <w:tc>
          <w:tcPr>
            <w:tcW w:w="2908" w:type="dxa"/>
          </w:tcPr>
          <w:p w14:paraId="192309FA" w14:textId="77777777" w:rsidR="006E16FD" w:rsidRDefault="006E16FD" w:rsidP="003F119E">
            <w:pPr>
              <w:pStyle w:val="spacer"/>
            </w:pPr>
          </w:p>
        </w:tc>
        <w:tc>
          <w:tcPr>
            <w:tcW w:w="6412" w:type="dxa"/>
            <w:gridSpan w:val="4"/>
          </w:tcPr>
          <w:p w14:paraId="70428181" w14:textId="77777777" w:rsidR="006E16FD" w:rsidRDefault="006E16FD" w:rsidP="003F119E">
            <w:pPr>
              <w:pStyle w:val="spacer"/>
            </w:pPr>
          </w:p>
        </w:tc>
      </w:tr>
      <w:tr w:rsidR="006E16FD" w:rsidRPr="0036133A" w14:paraId="171EB5C3" w14:textId="77777777" w:rsidTr="00066851">
        <w:tc>
          <w:tcPr>
            <w:tcW w:w="2908" w:type="dxa"/>
            <w:vMerge w:val="restart"/>
          </w:tcPr>
          <w:p w14:paraId="3ADABE33" w14:textId="77777777" w:rsidR="006E16FD" w:rsidRPr="0084371F" w:rsidRDefault="006E16FD" w:rsidP="003F119E">
            <w:pPr>
              <w:pStyle w:val="element"/>
              <w:keepNext/>
            </w:pPr>
            <w:r w:rsidRPr="0084371F">
              <w:t>1</w:t>
            </w:r>
            <w:r>
              <w:tab/>
            </w:r>
            <w:r w:rsidRPr="0036133A">
              <w:t>Analyse and evaluate numerical information in texts</w:t>
            </w:r>
          </w:p>
        </w:tc>
        <w:tc>
          <w:tcPr>
            <w:tcW w:w="569" w:type="dxa"/>
            <w:gridSpan w:val="2"/>
          </w:tcPr>
          <w:p w14:paraId="74BF71DB" w14:textId="77777777" w:rsidR="006E16FD" w:rsidRDefault="006E16FD" w:rsidP="003F119E">
            <w:pPr>
              <w:pStyle w:val="PC"/>
              <w:keepNext/>
            </w:pPr>
            <w:r>
              <w:t>1.1</w:t>
            </w:r>
          </w:p>
        </w:tc>
        <w:tc>
          <w:tcPr>
            <w:tcW w:w="5843" w:type="dxa"/>
            <w:gridSpan w:val="2"/>
          </w:tcPr>
          <w:p w14:paraId="6F7FDBC3" w14:textId="77777777" w:rsidR="006E16FD" w:rsidRPr="0036133A" w:rsidRDefault="006E16FD" w:rsidP="003F119E">
            <w:pPr>
              <w:pStyle w:val="PC"/>
              <w:keepNext/>
            </w:pPr>
            <w:r>
              <w:t xml:space="preserve">Identify </w:t>
            </w:r>
            <w:r>
              <w:rPr>
                <w:b/>
                <w:i/>
              </w:rPr>
              <w:t>n</w:t>
            </w:r>
            <w:r w:rsidRPr="0036133A">
              <w:rPr>
                <w:b/>
                <w:i/>
              </w:rPr>
              <w:t>umbers and numerical or quantitative information</w:t>
            </w:r>
            <w:r w:rsidRPr="0036133A">
              <w:t xml:space="preserve"> within</w:t>
            </w:r>
            <w:r>
              <w:t xml:space="preserve"> </w:t>
            </w:r>
            <w:r w:rsidRPr="0036133A">
              <w:rPr>
                <w:b/>
                <w:i/>
              </w:rPr>
              <w:t>texts or realistic contexts</w:t>
            </w:r>
          </w:p>
        </w:tc>
      </w:tr>
      <w:tr w:rsidR="006E16FD" w:rsidRPr="0036133A" w14:paraId="23D116D9" w14:textId="77777777" w:rsidTr="00066851">
        <w:tc>
          <w:tcPr>
            <w:tcW w:w="2908" w:type="dxa"/>
            <w:vMerge/>
          </w:tcPr>
          <w:p w14:paraId="102FBF4D" w14:textId="77777777" w:rsidR="006E16FD" w:rsidRPr="0084371F" w:rsidRDefault="006E16FD" w:rsidP="003F119E">
            <w:pPr>
              <w:pStyle w:val="element"/>
              <w:keepNext/>
            </w:pPr>
          </w:p>
        </w:tc>
        <w:tc>
          <w:tcPr>
            <w:tcW w:w="569" w:type="dxa"/>
            <w:gridSpan w:val="2"/>
          </w:tcPr>
          <w:p w14:paraId="12CAAF10" w14:textId="77777777" w:rsidR="006E16FD" w:rsidRDefault="006E16FD" w:rsidP="003F119E">
            <w:pPr>
              <w:pStyle w:val="PC"/>
              <w:keepNext/>
            </w:pPr>
            <w:r>
              <w:t>1.2</w:t>
            </w:r>
          </w:p>
        </w:tc>
        <w:tc>
          <w:tcPr>
            <w:tcW w:w="5843" w:type="dxa"/>
            <w:gridSpan w:val="2"/>
          </w:tcPr>
          <w:p w14:paraId="04AAB43C" w14:textId="77777777" w:rsidR="006E16FD" w:rsidRPr="0036133A" w:rsidRDefault="006E16FD" w:rsidP="003F119E">
            <w:pPr>
              <w:pStyle w:val="PC"/>
              <w:keepNext/>
            </w:pPr>
            <w:r>
              <w:t xml:space="preserve">Use </w:t>
            </w:r>
            <w:r>
              <w:rPr>
                <w:b/>
                <w:i/>
              </w:rPr>
              <w:t>m</w:t>
            </w:r>
            <w:r w:rsidRPr="0036133A">
              <w:rPr>
                <w:b/>
                <w:i/>
              </w:rPr>
              <w:t>athematical procedures</w:t>
            </w:r>
            <w:r w:rsidRPr="0036133A">
              <w:t xml:space="preserve"> to undertake calculations appropriate to analys</w:t>
            </w:r>
            <w:r>
              <w:t>is of</w:t>
            </w:r>
            <w:r w:rsidRPr="0036133A">
              <w:t xml:space="preserve"> the numbers and numerical or quantitative information in the text</w:t>
            </w:r>
            <w:r>
              <w:t>s</w:t>
            </w:r>
            <w:r w:rsidRPr="0036133A">
              <w:t xml:space="preserve"> or context</w:t>
            </w:r>
          </w:p>
        </w:tc>
      </w:tr>
      <w:tr w:rsidR="006E16FD" w14:paraId="64878198" w14:textId="77777777" w:rsidTr="00066851">
        <w:tc>
          <w:tcPr>
            <w:tcW w:w="2908" w:type="dxa"/>
            <w:vMerge/>
          </w:tcPr>
          <w:p w14:paraId="27664D63" w14:textId="77777777" w:rsidR="006E16FD" w:rsidRPr="0084371F" w:rsidRDefault="006E16FD" w:rsidP="003F119E">
            <w:pPr>
              <w:pStyle w:val="element"/>
              <w:keepNext/>
            </w:pPr>
          </w:p>
        </w:tc>
        <w:tc>
          <w:tcPr>
            <w:tcW w:w="569" w:type="dxa"/>
            <w:gridSpan w:val="2"/>
          </w:tcPr>
          <w:p w14:paraId="1AB39E8B" w14:textId="77777777" w:rsidR="006E16FD" w:rsidRDefault="006E16FD" w:rsidP="003F119E">
            <w:pPr>
              <w:pStyle w:val="PC"/>
              <w:keepNext/>
            </w:pPr>
            <w:r>
              <w:t>1.3</w:t>
            </w:r>
          </w:p>
        </w:tc>
        <w:tc>
          <w:tcPr>
            <w:tcW w:w="5843" w:type="dxa"/>
            <w:gridSpan w:val="2"/>
          </w:tcPr>
          <w:p w14:paraId="77D5EA39" w14:textId="77777777" w:rsidR="006E16FD" w:rsidRDefault="006E16FD" w:rsidP="003F119E">
            <w:pPr>
              <w:pStyle w:val="PC"/>
              <w:keepNext/>
            </w:pPr>
            <w:r>
              <w:t xml:space="preserve">Make an </w:t>
            </w:r>
            <w:r w:rsidRPr="006952A0">
              <w:t>initial estimate</w:t>
            </w:r>
            <w:r w:rsidRPr="00817E8A">
              <w:t xml:space="preserve"> of the result then </w:t>
            </w:r>
            <w:r>
              <w:t xml:space="preserve">carry out </w:t>
            </w:r>
            <w:r w:rsidRPr="00817E8A">
              <w:t xml:space="preserve">an accurate calculation </w:t>
            </w:r>
          </w:p>
        </w:tc>
      </w:tr>
      <w:tr w:rsidR="006E16FD" w:rsidRPr="00817E8A" w14:paraId="3D710F47" w14:textId="77777777" w:rsidTr="00066851">
        <w:tc>
          <w:tcPr>
            <w:tcW w:w="2908" w:type="dxa"/>
            <w:vMerge/>
          </w:tcPr>
          <w:p w14:paraId="3D838BD8" w14:textId="77777777" w:rsidR="006E16FD" w:rsidRPr="0084371F" w:rsidRDefault="006E16FD" w:rsidP="003F119E">
            <w:pPr>
              <w:pStyle w:val="element"/>
              <w:keepNext/>
            </w:pPr>
          </w:p>
        </w:tc>
        <w:tc>
          <w:tcPr>
            <w:tcW w:w="569" w:type="dxa"/>
            <w:gridSpan w:val="2"/>
          </w:tcPr>
          <w:p w14:paraId="7A98BF52" w14:textId="77777777" w:rsidR="006E16FD" w:rsidRDefault="006E16FD" w:rsidP="003F119E">
            <w:pPr>
              <w:pStyle w:val="PC"/>
              <w:keepNext/>
            </w:pPr>
            <w:r>
              <w:t>1.4</w:t>
            </w:r>
          </w:p>
        </w:tc>
        <w:tc>
          <w:tcPr>
            <w:tcW w:w="5843" w:type="dxa"/>
            <w:gridSpan w:val="2"/>
          </w:tcPr>
          <w:p w14:paraId="50F0B588" w14:textId="77777777" w:rsidR="006E16FD" w:rsidRPr="00817E8A" w:rsidRDefault="006E16FD" w:rsidP="003F119E">
            <w:pPr>
              <w:pStyle w:val="PC"/>
              <w:keepNext/>
            </w:pPr>
            <w:r>
              <w:t>Reach c</w:t>
            </w:r>
            <w:r w:rsidRPr="00817E8A">
              <w:t>onclusions regarding the use and application of the numerical or quantitative information in the text</w:t>
            </w:r>
            <w:r>
              <w:t>s</w:t>
            </w:r>
            <w:r w:rsidRPr="00817E8A">
              <w:t xml:space="preserve"> or context in terms of</w:t>
            </w:r>
            <w:r>
              <w:t xml:space="preserve"> </w:t>
            </w:r>
            <w:r w:rsidRPr="00817E8A">
              <w:t xml:space="preserve">accuracy and </w:t>
            </w:r>
            <w:r>
              <w:t>any</w:t>
            </w:r>
            <w:r w:rsidRPr="00817E8A">
              <w:t xml:space="preserve"> personal, social or work implications and consequences</w:t>
            </w:r>
          </w:p>
        </w:tc>
      </w:tr>
      <w:tr w:rsidR="006E16FD" w14:paraId="7017F455" w14:textId="77777777" w:rsidTr="00066851">
        <w:tc>
          <w:tcPr>
            <w:tcW w:w="2908" w:type="dxa"/>
          </w:tcPr>
          <w:p w14:paraId="3563EDB6" w14:textId="77777777" w:rsidR="006E16FD" w:rsidRDefault="006E16FD" w:rsidP="003F119E">
            <w:pPr>
              <w:pStyle w:val="spacer"/>
            </w:pPr>
          </w:p>
        </w:tc>
        <w:tc>
          <w:tcPr>
            <w:tcW w:w="6412" w:type="dxa"/>
            <w:gridSpan w:val="4"/>
          </w:tcPr>
          <w:p w14:paraId="55A32D91" w14:textId="77777777" w:rsidR="006E16FD" w:rsidRDefault="006E16FD" w:rsidP="003F119E">
            <w:pPr>
              <w:pStyle w:val="spacer"/>
            </w:pPr>
          </w:p>
        </w:tc>
      </w:tr>
      <w:tr w:rsidR="006E16FD" w:rsidRPr="00FC5041" w14:paraId="60604BEE" w14:textId="77777777" w:rsidTr="00066851">
        <w:tc>
          <w:tcPr>
            <w:tcW w:w="2908" w:type="dxa"/>
            <w:vMerge w:val="restart"/>
          </w:tcPr>
          <w:p w14:paraId="620546DB" w14:textId="77777777" w:rsidR="006E16FD" w:rsidRDefault="006E16FD" w:rsidP="003F119E">
            <w:pPr>
              <w:pStyle w:val="element"/>
              <w:keepNext/>
            </w:pPr>
            <w:r>
              <w:t>2</w:t>
            </w:r>
            <w:r>
              <w:tab/>
            </w:r>
            <w:r w:rsidRPr="00817E8A">
              <w:t>Analyse and evaluate statistical data, tables and graphs</w:t>
            </w:r>
          </w:p>
        </w:tc>
        <w:tc>
          <w:tcPr>
            <w:tcW w:w="584" w:type="dxa"/>
            <w:gridSpan w:val="3"/>
          </w:tcPr>
          <w:p w14:paraId="7F7C21A3" w14:textId="77777777" w:rsidR="006E16FD" w:rsidRDefault="006E16FD" w:rsidP="003F119E">
            <w:pPr>
              <w:pStyle w:val="PC"/>
              <w:keepNext/>
            </w:pPr>
            <w:r>
              <w:t>2.1</w:t>
            </w:r>
          </w:p>
        </w:tc>
        <w:tc>
          <w:tcPr>
            <w:tcW w:w="5828" w:type="dxa"/>
          </w:tcPr>
          <w:p w14:paraId="58236180" w14:textId="77777777" w:rsidR="006E16FD" w:rsidRPr="00FC5041" w:rsidRDefault="006E16FD" w:rsidP="003F119E">
            <w:pPr>
              <w:pStyle w:val="PC"/>
              <w:keepNext/>
            </w:pPr>
            <w:r>
              <w:t>Collect and represent s</w:t>
            </w:r>
            <w:r w:rsidRPr="00FC5041">
              <w:t xml:space="preserve">tatistical </w:t>
            </w:r>
            <w:r w:rsidRPr="00FC5041">
              <w:rPr>
                <w:b/>
                <w:i/>
              </w:rPr>
              <w:t>data</w:t>
            </w:r>
            <w:r w:rsidRPr="00FC5041">
              <w:t xml:space="preserve"> in appropriate </w:t>
            </w:r>
            <w:r w:rsidRPr="00FC5041">
              <w:rPr>
                <w:b/>
                <w:i/>
              </w:rPr>
              <w:t>tabular and graphical form</w:t>
            </w:r>
          </w:p>
        </w:tc>
      </w:tr>
      <w:tr w:rsidR="006E16FD" w:rsidRPr="00FC5041" w14:paraId="507CF432" w14:textId="77777777" w:rsidTr="00066851">
        <w:tc>
          <w:tcPr>
            <w:tcW w:w="2908" w:type="dxa"/>
            <w:vMerge/>
          </w:tcPr>
          <w:p w14:paraId="694DE0E5" w14:textId="77777777" w:rsidR="006E16FD" w:rsidRDefault="006E16FD" w:rsidP="003F119E"/>
        </w:tc>
        <w:tc>
          <w:tcPr>
            <w:tcW w:w="584" w:type="dxa"/>
            <w:gridSpan w:val="3"/>
          </w:tcPr>
          <w:p w14:paraId="6BB99F8F" w14:textId="77777777" w:rsidR="006E16FD" w:rsidRDefault="006E16FD" w:rsidP="003F119E">
            <w:pPr>
              <w:pStyle w:val="PC"/>
              <w:keepNext/>
            </w:pPr>
            <w:r>
              <w:t>2.2</w:t>
            </w:r>
          </w:p>
        </w:tc>
        <w:tc>
          <w:tcPr>
            <w:tcW w:w="5828" w:type="dxa"/>
          </w:tcPr>
          <w:p w14:paraId="4B2B2024" w14:textId="77777777" w:rsidR="006E16FD" w:rsidRPr="00FC5041" w:rsidRDefault="006E16FD" w:rsidP="003F119E">
            <w:pPr>
              <w:pStyle w:val="PC"/>
              <w:keepNext/>
            </w:pPr>
            <w:r>
              <w:rPr>
                <w:szCs w:val="20"/>
              </w:rPr>
              <w:t xml:space="preserve">Calculate </w:t>
            </w:r>
            <w:r w:rsidRPr="00FC5041">
              <w:rPr>
                <w:b/>
                <w:i/>
                <w:szCs w:val="20"/>
              </w:rPr>
              <w:t xml:space="preserve">measures of central tendency </w:t>
            </w:r>
            <w:r w:rsidRPr="006952A0">
              <w:rPr>
                <w:szCs w:val="20"/>
              </w:rPr>
              <w:t>and</w:t>
            </w:r>
            <w:r w:rsidRPr="00FC5041">
              <w:rPr>
                <w:b/>
                <w:i/>
                <w:szCs w:val="20"/>
              </w:rPr>
              <w:t xml:space="preserve"> common measures of spread</w:t>
            </w:r>
            <w:r w:rsidRPr="00FC5041">
              <w:rPr>
                <w:szCs w:val="20"/>
              </w:rPr>
              <w:t xml:space="preserve"> </w:t>
            </w:r>
          </w:p>
        </w:tc>
      </w:tr>
      <w:tr w:rsidR="006E16FD" w:rsidRPr="00FC5041" w14:paraId="4945C659" w14:textId="77777777" w:rsidTr="00066851">
        <w:tc>
          <w:tcPr>
            <w:tcW w:w="2908" w:type="dxa"/>
            <w:vMerge/>
          </w:tcPr>
          <w:p w14:paraId="64B10A50" w14:textId="77777777" w:rsidR="006E16FD" w:rsidRDefault="006E16FD" w:rsidP="003F119E"/>
        </w:tc>
        <w:tc>
          <w:tcPr>
            <w:tcW w:w="584" w:type="dxa"/>
            <w:gridSpan w:val="3"/>
          </w:tcPr>
          <w:p w14:paraId="76E58B55" w14:textId="77777777" w:rsidR="006E16FD" w:rsidRDefault="006E16FD" w:rsidP="003F119E">
            <w:pPr>
              <w:pStyle w:val="PC"/>
              <w:keepNext/>
            </w:pPr>
            <w:r>
              <w:t>2.3</w:t>
            </w:r>
          </w:p>
        </w:tc>
        <w:tc>
          <w:tcPr>
            <w:tcW w:w="5828" w:type="dxa"/>
          </w:tcPr>
          <w:p w14:paraId="5F1F27C6" w14:textId="77777777" w:rsidR="006E16FD" w:rsidRPr="00FC5041" w:rsidRDefault="006E16FD" w:rsidP="003F119E">
            <w:pPr>
              <w:pStyle w:val="PC"/>
              <w:keepNext/>
            </w:pPr>
            <w:r>
              <w:rPr>
                <w:szCs w:val="20"/>
              </w:rPr>
              <w:t>Reach c</w:t>
            </w:r>
            <w:r w:rsidRPr="00FC5041">
              <w:rPr>
                <w:szCs w:val="20"/>
              </w:rPr>
              <w:t xml:space="preserve">onclusions regarding the use and application of the statistical data in terms of its </w:t>
            </w:r>
            <w:r w:rsidRPr="00FC5041">
              <w:rPr>
                <w:b/>
                <w:i/>
                <w:szCs w:val="20"/>
              </w:rPr>
              <w:t>accuracy</w:t>
            </w:r>
            <w:r w:rsidRPr="00FC5041">
              <w:rPr>
                <w:szCs w:val="20"/>
              </w:rPr>
              <w:t xml:space="preserve"> and any personal, social or work implications and consequences</w:t>
            </w:r>
          </w:p>
        </w:tc>
      </w:tr>
      <w:tr w:rsidR="006E16FD" w:rsidRPr="00FC5041" w14:paraId="646B2CCC" w14:textId="77777777" w:rsidTr="00066851">
        <w:tc>
          <w:tcPr>
            <w:tcW w:w="2908" w:type="dxa"/>
            <w:vMerge/>
          </w:tcPr>
          <w:p w14:paraId="14D721FF" w14:textId="77777777" w:rsidR="006E16FD" w:rsidRDefault="006E16FD" w:rsidP="003F119E"/>
        </w:tc>
        <w:tc>
          <w:tcPr>
            <w:tcW w:w="584" w:type="dxa"/>
            <w:gridSpan w:val="3"/>
          </w:tcPr>
          <w:p w14:paraId="1C3FE910" w14:textId="77777777" w:rsidR="006E16FD" w:rsidRDefault="006E16FD" w:rsidP="003F119E">
            <w:pPr>
              <w:pStyle w:val="PC"/>
              <w:keepNext/>
            </w:pPr>
            <w:r>
              <w:t>2.4</w:t>
            </w:r>
          </w:p>
        </w:tc>
        <w:tc>
          <w:tcPr>
            <w:tcW w:w="5828" w:type="dxa"/>
          </w:tcPr>
          <w:p w14:paraId="5ADCD1D8" w14:textId="77777777" w:rsidR="006E16FD" w:rsidRPr="00FC5041" w:rsidRDefault="006E16FD" w:rsidP="003F119E">
            <w:pPr>
              <w:pStyle w:val="PC"/>
              <w:keepNext/>
            </w:pPr>
            <w:r>
              <w:rPr>
                <w:szCs w:val="20"/>
              </w:rPr>
              <w:t xml:space="preserve">Communicate information using the </w:t>
            </w:r>
            <w:r w:rsidRPr="00FC5041">
              <w:rPr>
                <w:b/>
                <w:i/>
                <w:szCs w:val="20"/>
              </w:rPr>
              <w:t xml:space="preserve">descriptive language </w:t>
            </w:r>
            <w:r w:rsidRPr="00FC5041">
              <w:rPr>
                <w:szCs w:val="20"/>
              </w:rPr>
              <w:t xml:space="preserve">of graphs, tables and measures of central tendency and spread </w:t>
            </w:r>
          </w:p>
        </w:tc>
      </w:tr>
      <w:tr w:rsidR="006E16FD" w14:paraId="3F57027F" w14:textId="77777777" w:rsidTr="00066851">
        <w:tc>
          <w:tcPr>
            <w:tcW w:w="2908" w:type="dxa"/>
          </w:tcPr>
          <w:p w14:paraId="7EA28C6F" w14:textId="77777777" w:rsidR="006E16FD" w:rsidRDefault="006E16FD" w:rsidP="003F119E">
            <w:pPr>
              <w:pStyle w:val="spacer"/>
            </w:pPr>
          </w:p>
        </w:tc>
        <w:tc>
          <w:tcPr>
            <w:tcW w:w="6412" w:type="dxa"/>
            <w:gridSpan w:val="4"/>
          </w:tcPr>
          <w:p w14:paraId="3CF287F8" w14:textId="77777777" w:rsidR="006E16FD" w:rsidRDefault="006E16FD" w:rsidP="003F119E">
            <w:pPr>
              <w:pStyle w:val="spacer"/>
            </w:pPr>
          </w:p>
        </w:tc>
      </w:tr>
      <w:tr w:rsidR="006E16FD" w14:paraId="760C3C9B" w14:textId="77777777" w:rsidTr="00066851">
        <w:tc>
          <w:tcPr>
            <w:tcW w:w="9320" w:type="dxa"/>
            <w:gridSpan w:val="5"/>
          </w:tcPr>
          <w:p w14:paraId="08078DF8" w14:textId="77777777" w:rsidR="006E16FD" w:rsidRDefault="006E16FD" w:rsidP="003F119E">
            <w:pPr>
              <w:pStyle w:val="Heading21"/>
              <w:keepNext/>
            </w:pPr>
            <w:r>
              <w:t>Required Knowledge and Skills</w:t>
            </w:r>
          </w:p>
          <w:p w14:paraId="24DE0FAE" w14:textId="77777777" w:rsidR="006E16FD" w:rsidRDefault="006E16FD" w:rsidP="003F119E">
            <w:pPr>
              <w:pStyle w:val="text"/>
              <w:keepNext/>
            </w:pPr>
            <w:r w:rsidRPr="005979AA">
              <w:t>This describes the essential skills and knowledge and their level required for this unit</w:t>
            </w:r>
            <w:r>
              <w:t>.</w:t>
            </w:r>
          </w:p>
        </w:tc>
      </w:tr>
      <w:tr w:rsidR="006E16FD" w14:paraId="34FDE9CB" w14:textId="77777777" w:rsidTr="00066851">
        <w:tc>
          <w:tcPr>
            <w:tcW w:w="9320" w:type="dxa"/>
            <w:gridSpan w:val="5"/>
          </w:tcPr>
          <w:p w14:paraId="4E7E0191" w14:textId="77777777" w:rsidR="006E16FD" w:rsidRDefault="006E16FD" w:rsidP="003F119E">
            <w:pPr>
              <w:pStyle w:val="unittext"/>
              <w:keepNext/>
            </w:pPr>
            <w:r>
              <w:t>Required Knowledge:</w:t>
            </w:r>
          </w:p>
          <w:p w14:paraId="530EE9DF" w14:textId="77777777" w:rsidR="006E16FD" w:rsidRDefault="006E16FD" w:rsidP="003F119E">
            <w:pPr>
              <w:pStyle w:val="bullet"/>
              <w:numPr>
                <w:ilvl w:val="0"/>
                <w:numId w:val="12"/>
              </w:numPr>
              <w:tabs>
                <w:tab w:val="clear" w:pos="820"/>
              </w:tabs>
              <w:ind w:left="284" w:hanging="284"/>
            </w:pPr>
            <w:r w:rsidRPr="00454343">
              <w:t>techniques used to make initial estimations and check results of calculations in relation to the context</w:t>
            </w:r>
          </w:p>
          <w:p w14:paraId="7E2EF3D0" w14:textId="77777777" w:rsidR="006E16FD" w:rsidRDefault="006E16FD" w:rsidP="003F119E">
            <w:pPr>
              <w:pStyle w:val="bullet"/>
              <w:numPr>
                <w:ilvl w:val="0"/>
                <w:numId w:val="12"/>
              </w:numPr>
              <w:tabs>
                <w:tab w:val="clear" w:pos="820"/>
              </w:tabs>
              <w:ind w:left="284" w:hanging="284"/>
            </w:pPr>
            <w:r>
              <w:t>measures of central tendency including mean, median and mode or modal class</w:t>
            </w:r>
          </w:p>
          <w:p w14:paraId="6A4C70AA" w14:textId="77777777" w:rsidR="006E16FD" w:rsidRDefault="006E16FD" w:rsidP="003F119E">
            <w:pPr>
              <w:pStyle w:val="bullet"/>
              <w:numPr>
                <w:ilvl w:val="0"/>
                <w:numId w:val="12"/>
              </w:numPr>
              <w:tabs>
                <w:tab w:val="clear" w:pos="820"/>
              </w:tabs>
              <w:ind w:left="284" w:hanging="284"/>
            </w:pPr>
            <w:r>
              <w:t>common measures of spread including range, interquartile range, common percentiles and standard deviation</w:t>
            </w:r>
          </w:p>
          <w:p w14:paraId="118B1E93" w14:textId="77777777" w:rsidR="006E16FD" w:rsidRDefault="006E16FD" w:rsidP="003F119E">
            <w:pPr>
              <w:pStyle w:val="unittext"/>
              <w:keepNext/>
            </w:pPr>
            <w:r>
              <w:t>Required Skills:</w:t>
            </w:r>
          </w:p>
          <w:p w14:paraId="2120A7B3" w14:textId="77777777" w:rsidR="006E16FD" w:rsidRDefault="006E16FD" w:rsidP="003F119E">
            <w:pPr>
              <w:pStyle w:val="bullet"/>
              <w:numPr>
                <w:ilvl w:val="0"/>
                <w:numId w:val="12"/>
              </w:numPr>
              <w:tabs>
                <w:tab w:val="clear" w:pos="820"/>
              </w:tabs>
              <w:ind w:left="284" w:hanging="284"/>
            </w:pPr>
            <w:r>
              <w:t xml:space="preserve">communication skills to use </w:t>
            </w:r>
            <w:r w:rsidRPr="00FC5041">
              <w:t>a wide range of oral and written informal and formal language and representation including symbols, diagrams and charts to communicate mathematically</w:t>
            </w:r>
          </w:p>
          <w:p w14:paraId="7CCE3DA3" w14:textId="77777777" w:rsidR="006E16FD" w:rsidRDefault="006E16FD" w:rsidP="003F119E">
            <w:pPr>
              <w:pStyle w:val="bullet"/>
              <w:numPr>
                <w:ilvl w:val="0"/>
                <w:numId w:val="12"/>
              </w:numPr>
              <w:tabs>
                <w:tab w:val="clear" w:pos="820"/>
              </w:tabs>
              <w:ind w:left="284" w:hanging="284"/>
            </w:pPr>
            <w:r>
              <w:t>problem solving skills to:</w:t>
            </w:r>
          </w:p>
          <w:p w14:paraId="0F1F9E96" w14:textId="77777777" w:rsidR="006E16FD" w:rsidRDefault="006E16FD" w:rsidP="003F119E">
            <w:pPr>
              <w:pStyle w:val="endash"/>
            </w:pPr>
            <w:r w:rsidRPr="00FC5041">
              <w:t>interpret, select and investigate appropriate mathematical information and relationships highly embedded in an activity, item or text</w:t>
            </w:r>
          </w:p>
          <w:p w14:paraId="4B13AA72" w14:textId="77777777" w:rsidR="006E16FD" w:rsidRDefault="006E16FD" w:rsidP="003F119E">
            <w:pPr>
              <w:pStyle w:val="endash"/>
            </w:pPr>
            <w:r w:rsidRPr="00FC5041">
              <w:t>analyse and evaluate the appropriateness, interpretations and wider implications of all aspects of a mathematical activity</w:t>
            </w:r>
          </w:p>
          <w:p w14:paraId="4C7EBBF8" w14:textId="77777777" w:rsidR="006E16FD" w:rsidRDefault="006E16FD" w:rsidP="003F119E">
            <w:pPr>
              <w:pStyle w:val="endash"/>
            </w:pPr>
            <w:r>
              <w:t xml:space="preserve"> </w:t>
            </w:r>
            <w:r w:rsidRPr="00FC5041">
              <w:t>select and apply a wide range of mathematical strategies flexibly to generate solutions to problems across a broad range of contexts</w:t>
            </w:r>
          </w:p>
        </w:tc>
      </w:tr>
      <w:tr w:rsidR="006E16FD" w14:paraId="4B5546DD" w14:textId="77777777" w:rsidTr="00066851">
        <w:tc>
          <w:tcPr>
            <w:tcW w:w="9320" w:type="dxa"/>
            <w:gridSpan w:val="5"/>
          </w:tcPr>
          <w:p w14:paraId="0BFEDC47" w14:textId="77777777" w:rsidR="006E16FD" w:rsidRDefault="006E16FD" w:rsidP="003F119E">
            <w:pPr>
              <w:pStyle w:val="spacer"/>
            </w:pPr>
          </w:p>
        </w:tc>
      </w:tr>
      <w:tr w:rsidR="006E16FD" w14:paraId="37937DAE" w14:textId="77777777" w:rsidTr="00066851">
        <w:tc>
          <w:tcPr>
            <w:tcW w:w="9320" w:type="dxa"/>
            <w:gridSpan w:val="5"/>
          </w:tcPr>
          <w:p w14:paraId="218C7988" w14:textId="77777777" w:rsidR="006E16FD" w:rsidRDefault="006E16FD" w:rsidP="003F119E">
            <w:pPr>
              <w:pStyle w:val="Heading21"/>
              <w:keepNext/>
            </w:pPr>
            <w:r>
              <w:t>Range Statement</w:t>
            </w:r>
          </w:p>
          <w:p w14:paraId="251F29CE" w14:textId="77777777" w:rsidR="006E16FD" w:rsidRDefault="006E16FD" w:rsidP="003F119E">
            <w:pPr>
              <w:pStyle w:val="text"/>
              <w:keepNext/>
            </w:pPr>
            <w:r w:rsidRPr="005979AA">
              <w:t>The Range Statement relates to the unit of competency as a whole. It allows for different work environments and situations that may affect performance. Bold / italicised wording in the Performance Criteria is detailed below.</w:t>
            </w:r>
            <w:r>
              <w:t xml:space="preserve"> </w:t>
            </w:r>
          </w:p>
        </w:tc>
      </w:tr>
      <w:tr w:rsidR="006E16FD" w14:paraId="049E7C31" w14:textId="77777777" w:rsidTr="00066851">
        <w:tc>
          <w:tcPr>
            <w:tcW w:w="3334" w:type="dxa"/>
            <w:gridSpan w:val="2"/>
          </w:tcPr>
          <w:p w14:paraId="30495EBE" w14:textId="77777777" w:rsidR="006E16FD" w:rsidRPr="005979AA" w:rsidRDefault="006E16FD" w:rsidP="003F119E">
            <w:pPr>
              <w:pStyle w:val="unittext"/>
              <w:keepNext/>
            </w:pPr>
            <w:r>
              <w:rPr>
                <w:b/>
                <w:i/>
              </w:rPr>
              <w:lastRenderedPageBreak/>
              <w:t xml:space="preserve">Numbers and numerical or quantitative information </w:t>
            </w:r>
            <w:r w:rsidRPr="006952A0">
              <w:t>include:</w:t>
            </w:r>
          </w:p>
        </w:tc>
        <w:tc>
          <w:tcPr>
            <w:tcW w:w="5986" w:type="dxa"/>
            <w:gridSpan w:val="3"/>
          </w:tcPr>
          <w:p w14:paraId="09C47365" w14:textId="77777777" w:rsidR="006E16FD" w:rsidRPr="006952A0" w:rsidRDefault="006E16FD" w:rsidP="003F119E">
            <w:pPr>
              <w:pStyle w:val="bullet"/>
              <w:numPr>
                <w:ilvl w:val="0"/>
                <w:numId w:val="12"/>
              </w:numPr>
              <w:tabs>
                <w:tab w:val="clear" w:pos="820"/>
              </w:tabs>
              <w:ind w:left="284" w:hanging="284"/>
            </w:pPr>
            <w:r w:rsidRPr="006952A0">
              <w:t xml:space="preserve">any form of rational numbers such as fractions, decimals, percentages, rates and ratios and proportions, and their equivalent values </w:t>
            </w:r>
          </w:p>
          <w:p w14:paraId="508BB166" w14:textId="77777777" w:rsidR="006E16FD" w:rsidRPr="006952A0" w:rsidRDefault="006E16FD" w:rsidP="003F119E">
            <w:pPr>
              <w:pStyle w:val="bullet"/>
              <w:numPr>
                <w:ilvl w:val="0"/>
                <w:numId w:val="12"/>
              </w:numPr>
              <w:tabs>
                <w:tab w:val="clear" w:pos="820"/>
              </w:tabs>
              <w:ind w:left="284" w:hanging="284"/>
            </w:pPr>
            <w:r w:rsidRPr="006952A0">
              <w:t xml:space="preserve">values and knowledge of probability and chance </w:t>
            </w:r>
          </w:p>
          <w:p w14:paraId="1A216961" w14:textId="77777777" w:rsidR="006E16FD" w:rsidRPr="006952A0" w:rsidRDefault="006E16FD" w:rsidP="003F119E">
            <w:pPr>
              <w:pStyle w:val="bullet"/>
              <w:numPr>
                <w:ilvl w:val="0"/>
                <w:numId w:val="12"/>
              </w:numPr>
              <w:tabs>
                <w:tab w:val="clear" w:pos="820"/>
              </w:tabs>
              <w:ind w:left="284" w:hanging="284"/>
            </w:pPr>
            <w:r w:rsidRPr="006952A0">
              <w:t xml:space="preserve">numbers expressed in scientific notation </w:t>
            </w:r>
          </w:p>
          <w:p w14:paraId="0ED4611E" w14:textId="77777777" w:rsidR="006E16FD" w:rsidRDefault="006E16FD" w:rsidP="003F119E">
            <w:pPr>
              <w:pStyle w:val="bullet"/>
              <w:numPr>
                <w:ilvl w:val="0"/>
                <w:numId w:val="12"/>
              </w:numPr>
              <w:tabs>
                <w:tab w:val="clear" w:pos="820"/>
              </w:tabs>
              <w:ind w:left="284" w:hanging="284"/>
            </w:pPr>
            <w:r w:rsidRPr="006952A0">
              <w:t xml:space="preserve">directed numbers and numbers expressed in index form </w:t>
            </w:r>
          </w:p>
        </w:tc>
      </w:tr>
      <w:tr w:rsidR="006E16FD" w14:paraId="101C9A8E" w14:textId="77777777" w:rsidTr="00066851">
        <w:tc>
          <w:tcPr>
            <w:tcW w:w="9320" w:type="dxa"/>
            <w:gridSpan w:val="5"/>
          </w:tcPr>
          <w:p w14:paraId="4F0F116E" w14:textId="77777777" w:rsidR="006E16FD" w:rsidRDefault="006E16FD" w:rsidP="003F119E">
            <w:pPr>
              <w:pStyle w:val="spacer"/>
            </w:pPr>
          </w:p>
        </w:tc>
      </w:tr>
      <w:tr w:rsidR="006E16FD" w:rsidRPr="006952A0" w14:paraId="03E9F728" w14:textId="77777777" w:rsidTr="00066851">
        <w:tc>
          <w:tcPr>
            <w:tcW w:w="3334" w:type="dxa"/>
            <w:gridSpan w:val="2"/>
          </w:tcPr>
          <w:p w14:paraId="3461FB26" w14:textId="77777777" w:rsidR="006E16FD" w:rsidRPr="006952A0" w:rsidRDefault="006E16FD" w:rsidP="003F119E">
            <w:pPr>
              <w:pStyle w:val="unittext"/>
              <w:keepNext/>
            </w:pPr>
            <w:r>
              <w:rPr>
                <w:b/>
                <w:i/>
              </w:rPr>
              <w:t xml:space="preserve">Texts or realistic contexts </w:t>
            </w:r>
            <w:r>
              <w:t>may include:</w:t>
            </w:r>
          </w:p>
        </w:tc>
        <w:tc>
          <w:tcPr>
            <w:tcW w:w="5986" w:type="dxa"/>
            <w:gridSpan w:val="3"/>
          </w:tcPr>
          <w:p w14:paraId="2DECB82C" w14:textId="77777777" w:rsidR="006E16FD" w:rsidRDefault="006E16FD" w:rsidP="003F119E">
            <w:pPr>
              <w:pStyle w:val="bullet"/>
              <w:numPr>
                <w:ilvl w:val="0"/>
                <w:numId w:val="12"/>
              </w:numPr>
              <w:tabs>
                <w:tab w:val="clear" w:pos="820"/>
              </w:tabs>
              <w:ind w:left="284" w:hanging="284"/>
            </w:pPr>
            <w:r w:rsidRPr="006952A0">
              <w:t>newspaper articles</w:t>
            </w:r>
          </w:p>
          <w:p w14:paraId="6D6241E1" w14:textId="77777777" w:rsidR="006E16FD" w:rsidRDefault="006E16FD" w:rsidP="003F119E">
            <w:pPr>
              <w:pStyle w:val="bullet"/>
              <w:numPr>
                <w:ilvl w:val="0"/>
                <w:numId w:val="12"/>
              </w:numPr>
              <w:tabs>
                <w:tab w:val="clear" w:pos="820"/>
              </w:tabs>
              <w:ind w:left="284" w:hanging="284"/>
            </w:pPr>
            <w:r w:rsidRPr="006952A0">
              <w:t>data on social issues such as gambling</w:t>
            </w:r>
          </w:p>
          <w:p w14:paraId="6D864308" w14:textId="77777777" w:rsidR="006E16FD" w:rsidRDefault="006E16FD" w:rsidP="003F119E">
            <w:pPr>
              <w:pStyle w:val="bullet"/>
              <w:numPr>
                <w:ilvl w:val="0"/>
                <w:numId w:val="12"/>
              </w:numPr>
              <w:tabs>
                <w:tab w:val="clear" w:pos="820"/>
              </w:tabs>
              <w:ind w:left="284" w:hanging="284"/>
            </w:pPr>
            <w:r w:rsidRPr="006952A0">
              <w:t>financial information such as debts</w:t>
            </w:r>
            <w:r>
              <w:t>,</w:t>
            </w:r>
            <w:r w:rsidRPr="006952A0">
              <w:t xml:space="preserve"> banking loans</w:t>
            </w:r>
          </w:p>
          <w:p w14:paraId="52C67221" w14:textId="77777777" w:rsidR="006E16FD" w:rsidRDefault="006E16FD" w:rsidP="003F119E">
            <w:pPr>
              <w:pStyle w:val="bullet"/>
              <w:numPr>
                <w:ilvl w:val="0"/>
                <w:numId w:val="12"/>
              </w:numPr>
              <w:tabs>
                <w:tab w:val="clear" w:pos="820"/>
              </w:tabs>
              <w:ind w:left="284" w:hanging="284"/>
            </w:pPr>
            <w:r w:rsidRPr="006952A0">
              <w:t>health and well-being, road safety and crash statistics</w:t>
            </w:r>
          </w:p>
          <w:p w14:paraId="22154F4E" w14:textId="77777777" w:rsidR="006E16FD" w:rsidRDefault="006E16FD" w:rsidP="003F119E">
            <w:pPr>
              <w:pStyle w:val="bullet"/>
              <w:numPr>
                <w:ilvl w:val="0"/>
                <w:numId w:val="12"/>
              </w:numPr>
              <w:tabs>
                <w:tab w:val="clear" w:pos="820"/>
              </w:tabs>
              <w:ind w:left="284" w:hanging="284"/>
            </w:pPr>
            <w:r w:rsidRPr="006952A0">
              <w:t>workplace quality control data and information</w:t>
            </w:r>
          </w:p>
          <w:p w14:paraId="26902BB8" w14:textId="77777777" w:rsidR="006E16FD" w:rsidRPr="006952A0" w:rsidRDefault="006E16FD" w:rsidP="003F119E">
            <w:pPr>
              <w:pStyle w:val="bullet"/>
              <w:numPr>
                <w:ilvl w:val="0"/>
                <w:numId w:val="12"/>
              </w:numPr>
              <w:tabs>
                <w:tab w:val="clear" w:pos="820"/>
              </w:tabs>
              <w:ind w:left="284" w:hanging="284"/>
            </w:pPr>
            <w:r w:rsidRPr="006952A0">
              <w:t>public information put out by councils, utilities, services</w:t>
            </w:r>
          </w:p>
        </w:tc>
      </w:tr>
      <w:tr w:rsidR="006E16FD" w14:paraId="4E6B963C" w14:textId="77777777" w:rsidTr="00066851">
        <w:tc>
          <w:tcPr>
            <w:tcW w:w="9320" w:type="dxa"/>
            <w:gridSpan w:val="5"/>
          </w:tcPr>
          <w:p w14:paraId="41BB6DAE" w14:textId="77777777" w:rsidR="006E16FD" w:rsidRDefault="006E16FD" w:rsidP="003F119E">
            <w:pPr>
              <w:pStyle w:val="spacer"/>
            </w:pPr>
          </w:p>
        </w:tc>
      </w:tr>
      <w:tr w:rsidR="006E16FD" w14:paraId="0B80D0E2" w14:textId="77777777" w:rsidTr="00066851">
        <w:tc>
          <w:tcPr>
            <w:tcW w:w="3334" w:type="dxa"/>
            <w:gridSpan w:val="2"/>
          </w:tcPr>
          <w:p w14:paraId="106F5677" w14:textId="77777777" w:rsidR="006E16FD" w:rsidRPr="006952A0" w:rsidRDefault="006E16FD" w:rsidP="003F119E">
            <w:pPr>
              <w:pStyle w:val="unittext"/>
              <w:keepNext/>
            </w:pPr>
            <w:r>
              <w:rPr>
                <w:b/>
                <w:i/>
              </w:rPr>
              <w:t xml:space="preserve">Mathematical procedures </w:t>
            </w:r>
            <w:r>
              <w:t>may include:</w:t>
            </w:r>
          </w:p>
        </w:tc>
        <w:tc>
          <w:tcPr>
            <w:tcW w:w="5986" w:type="dxa"/>
            <w:gridSpan w:val="3"/>
          </w:tcPr>
          <w:p w14:paraId="1A54BE77" w14:textId="77777777" w:rsidR="006E16FD" w:rsidRDefault="006E16FD" w:rsidP="003F119E">
            <w:pPr>
              <w:pStyle w:val="bullet"/>
              <w:numPr>
                <w:ilvl w:val="0"/>
                <w:numId w:val="12"/>
              </w:numPr>
              <w:tabs>
                <w:tab w:val="clear" w:pos="820"/>
              </w:tabs>
              <w:ind w:left="284" w:hanging="284"/>
            </w:pPr>
            <w:r w:rsidRPr="006952A0">
              <w:t>calculation of rates, ratios and proportions</w:t>
            </w:r>
          </w:p>
          <w:p w14:paraId="401BADA7" w14:textId="77777777" w:rsidR="006E16FD" w:rsidRPr="006952A0" w:rsidRDefault="006E16FD" w:rsidP="003F119E">
            <w:pPr>
              <w:pStyle w:val="bullet"/>
              <w:numPr>
                <w:ilvl w:val="0"/>
                <w:numId w:val="12"/>
              </w:numPr>
              <w:tabs>
                <w:tab w:val="clear" w:pos="820"/>
              </w:tabs>
              <w:ind w:left="284" w:hanging="284"/>
            </w:pPr>
            <w:r w:rsidRPr="006952A0">
              <w:t xml:space="preserve">probabilities of events such as winning </w:t>
            </w:r>
            <w:r>
              <w:t>the lottery</w:t>
            </w:r>
            <w:r w:rsidRPr="006952A0">
              <w:t>, horse racing odds, throwing of dice</w:t>
            </w:r>
          </w:p>
          <w:p w14:paraId="00E1B205" w14:textId="77777777" w:rsidR="006E16FD" w:rsidRPr="006952A0" w:rsidRDefault="006E16FD" w:rsidP="003F119E">
            <w:pPr>
              <w:pStyle w:val="bullet"/>
              <w:numPr>
                <w:ilvl w:val="0"/>
                <w:numId w:val="12"/>
              </w:numPr>
              <w:tabs>
                <w:tab w:val="clear" w:pos="820"/>
              </w:tabs>
              <w:ind w:left="284" w:hanging="284"/>
            </w:pPr>
            <w:r w:rsidRPr="006952A0">
              <w:t xml:space="preserve">the use of appropriate formulae </w:t>
            </w:r>
          </w:p>
          <w:p w14:paraId="6D770ED4" w14:textId="77777777" w:rsidR="006E16FD" w:rsidRDefault="006E16FD" w:rsidP="003F119E">
            <w:pPr>
              <w:pStyle w:val="bullet"/>
              <w:numPr>
                <w:ilvl w:val="0"/>
                <w:numId w:val="12"/>
              </w:numPr>
              <w:tabs>
                <w:tab w:val="clear" w:pos="820"/>
              </w:tabs>
              <w:ind w:left="284" w:hanging="284"/>
            </w:pPr>
            <w:r w:rsidRPr="006952A0">
              <w:t>calculat</w:t>
            </w:r>
            <w:r>
              <w:t xml:space="preserve">ing using </w:t>
            </w:r>
            <w:r w:rsidRPr="006952A0">
              <w:t>rational numbers</w:t>
            </w:r>
          </w:p>
        </w:tc>
      </w:tr>
      <w:tr w:rsidR="006E16FD" w14:paraId="36697AE3" w14:textId="77777777" w:rsidTr="00066851">
        <w:tc>
          <w:tcPr>
            <w:tcW w:w="9320" w:type="dxa"/>
            <w:gridSpan w:val="5"/>
          </w:tcPr>
          <w:p w14:paraId="67DA2279" w14:textId="77777777" w:rsidR="006E16FD" w:rsidRDefault="006E16FD" w:rsidP="003F119E">
            <w:pPr>
              <w:pStyle w:val="spacer"/>
            </w:pPr>
          </w:p>
        </w:tc>
      </w:tr>
      <w:tr w:rsidR="006E16FD" w:rsidRPr="006952A0" w14:paraId="7E58DDE5" w14:textId="77777777" w:rsidTr="00066851">
        <w:tc>
          <w:tcPr>
            <w:tcW w:w="3334" w:type="dxa"/>
            <w:gridSpan w:val="2"/>
          </w:tcPr>
          <w:p w14:paraId="079C24C5" w14:textId="77777777" w:rsidR="006E16FD" w:rsidRPr="006952A0" w:rsidRDefault="006E16FD" w:rsidP="003F119E">
            <w:pPr>
              <w:pStyle w:val="unittext"/>
              <w:keepNext/>
            </w:pPr>
            <w:r>
              <w:rPr>
                <w:b/>
                <w:i/>
              </w:rPr>
              <w:t xml:space="preserve">Data </w:t>
            </w:r>
            <w:r>
              <w:t>may include:</w:t>
            </w:r>
          </w:p>
        </w:tc>
        <w:tc>
          <w:tcPr>
            <w:tcW w:w="5986" w:type="dxa"/>
            <w:gridSpan w:val="3"/>
          </w:tcPr>
          <w:p w14:paraId="0C3B45ED" w14:textId="77777777" w:rsidR="006E16FD" w:rsidRDefault="006E16FD" w:rsidP="003F119E">
            <w:pPr>
              <w:pStyle w:val="bullet"/>
              <w:numPr>
                <w:ilvl w:val="0"/>
                <w:numId w:val="12"/>
              </w:numPr>
              <w:tabs>
                <w:tab w:val="clear" w:pos="820"/>
              </w:tabs>
              <w:ind w:left="284" w:hanging="284"/>
            </w:pPr>
            <w:r w:rsidRPr="006952A0">
              <w:t>whole numbers</w:t>
            </w:r>
          </w:p>
          <w:p w14:paraId="58F65CF4" w14:textId="77777777" w:rsidR="006E16FD" w:rsidRPr="006952A0" w:rsidRDefault="006E16FD" w:rsidP="003F119E">
            <w:pPr>
              <w:pStyle w:val="bullet"/>
              <w:numPr>
                <w:ilvl w:val="0"/>
                <w:numId w:val="12"/>
              </w:numPr>
              <w:tabs>
                <w:tab w:val="clear" w:pos="820"/>
              </w:tabs>
              <w:ind w:left="284" w:hanging="284"/>
            </w:pPr>
            <w:r w:rsidRPr="006952A0">
              <w:t>percentages, decimals, fractions and ratios found in statistical information</w:t>
            </w:r>
          </w:p>
        </w:tc>
      </w:tr>
      <w:tr w:rsidR="006E16FD" w14:paraId="31EDB5B3" w14:textId="77777777" w:rsidTr="00066851">
        <w:tc>
          <w:tcPr>
            <w:tcW w:w="9320" w:type="dxa"/>
            <w:gridSpan w:val="5"/>
          </w:tcPr>
          <w:p w14:paraId="3245918E" w14:textId="77777777" w:rsidR="006E16FD" w:rsidRDefault="006E16FD" w:rsidP="003F119E">
            <w:pPr>
              <w:pStyle w:val="spacer"/>
            </w:pPr>
          </w:p>
        </w:tc>
      </w:tr>
      <w:tr w:rsidR="006E16FD" w:rsidRPr="006952A0" w14:paraId="425210EB" w14:textId="77777777" w:rsidTr="00066851">
        <w:tc>
          <w:tcPr>
            <w:tcW w:w="3334" w:type="dxa"/>
            <w:gridSpan w:val="2"/>
          </w:tcPr>
          <w:p w14:paraId="076067F3" w14:textId="77777777" w:rsidR="006E16FD" w:rsidRPr="006952A0" w:rsidRDefault="006E16FD" w:rsidP="003F119E">
            <w:pPr>
              <w:pStyle w:val="unittext"/>
              <w:keepNext/>
            </w:pPr>
            <w:r>
              <w:rPr>
                <w:b/>
                <w:i/>
              </w:rPr>
              <w:t xml:space="preserve">Tabular and graphical form </w:t>
            </w:r>
            <w:r>
              <w:t>may include:</w:t>
            </w:r>
          </w:p>
        </w:tc>
        <w:tc>
          <w:tcPr>
            <w:tcW w:w="5986" w:type="dxa"/>
            <w:gridSpan w:val="3"/>
          </w:tcPr>
          <w:p w14:paraId="1880998A" w14:textId="77777777" w:rsidR="006E16FD" w:rsidRDefault="006E16FD" w:rsidP="003F119E">
            <w:pPr>
              <w:pStyle w:val="bullet"/>
              <w:numPr>
                <w:ilvl w:val="0"/>
                <w:numId w:val="12"/>
              </w:numPr>
              <w:tabs>
                <w:tab w:val="clear" w:pos="820"/>
              </w:tabs>
              <w:ind w:left="284" w:hanging="284"/>
            </w:pPr>
            <w:r w:rsidRPr="006952A0">
              <w:t>pie charts</w:t>
            </w:r>
            <w:r>
              <w:t xml:space="preserve">, </w:t>
            </w:r>
            <w:r w:rsidRPr="006952A0">
              <w:t>frequency graphs such as bar graphs, scatter diagrams, box and whisker plots, line graphs, and cumulative frequency graphs</w:t>
            </w:r>
          </w:p>
          <w:p w14:paraId="188F08D2" w14:textId="77777777" w:rsidR="006E16FD" w:rsidRPr="006952A0" w:rsidRDefault="006E16FD" w:rsidP="003F119E">
            <w:pPr>
              <w:pStyle w:val="bullet"/>
              <w:numPr>
                <w:ilvl w:val="0"/>
                <w:numId w:val="12"/>
              </w:numPr>
              <w:tabs>
                <w:tab w:val="clear" w:pos="820"/>
              </w:tabs>
              <w:ind w:left="284" w:hanging="284"/>
            </w:pPr>
            <w:r w:rsidRPr="006952A0">
              <w:t>software programs such as spreadsheets, or word processing graphing packages, or graphing calculators should be used to plot graphs</w:t>
            </w:r>
          </w:p>
        </w:tc>
      </w:tr>
      <w:tr w:rsidR="006E16FD" w14:paraId="35A60DEC" w14:textId="77777777" w:rsidTr="00066851">
        <w:tc>
          <w:tcPr>
            <w:tcW w:w="9320" w:type="dxa"/>
            <w:gridSpan w:val="5"/>
          </w:tcPr>
          <w:p w14:paraId="615FDCCA" w14:textId="77777777" w:rsidR="006E16FD" w:rsidRDefault="006E16FD" w:rsidP="003F119E">
            <w:pPr>
              <w:pStyle w:val="spacer"/>
            </w:pPr>
          </w:p>
        </w:tc>
      </w:tr>
      <w:tr w:rsidR="006E16FD" w14:paraId="7DE64302" w14:textId="77777777" w:rsidTr="00066851">
        <w:tc>
          <w:tcPr>
            <w:tcW w:w="3334" w:type="dxa"/>
            <w:gridSpan w:val="2"/>
          </w:tcPr>
          <w:p w14:paraId="3E70D6B9" w14:textId="77777777" w:rsidR="006E16FD" w:rsidRPr="006952A0" w:rsidRDefault="006E16FD" w:rsidP="003F119E">
            <w:pPr>
              <w:pStyle w:val="unittext"/>
              <w:keepNext/>
            </w:pPr>
            <w:r>
              <w:rPr>
                <w:b/>
                <w:i/>
                <w:szCs w:val="20"/>
              </w:rPr>
              <w:t xml:space="preserve">Measures of central tendency </w:t>
            </w:r>
            <w:r>
              <w:rPr>
                <w:szCs w:val="20"/>
              </w:rPr>
              <w:t>include:</w:t>
            </w:r>
          </w:p>
        </w:tc>
        <w:tc>
          <w:tcPr>
            <w:tcW w:w="5986" w:type="dxa"/>
            <w:gridSpan w:val="3"/>
          </w:tcPr>
          <w:p w14:paraId="09EA55B2" w14:textId="77777777" w:rsidR="006E16FD" w:rsidRPr="00E7213D" w:rsidRDefault="006E16FD" w:rsidP="003F119E">
            <w:pPr>
              <w:pStyle w:val="bullet"/>
              <w:numPr>
                <w:ilvl w:val="0"/>
                <w:numId w:val="12"/>
              </w:numPr>
              <w:tabs>
                <w:tab w:val="clear" w:pos="820"/>
              </w:tabs>
              <w:ind w:left="284" w:hanging="284"/>
            </w:pPr>
            <w:r w:rsidRPr="00A87D43">
              <w:t>mean, median and mode or modal class</w:t>
            </w:r>
            <w:r>
              <w:t xml:space="preserve"> </w:t>
            </w:r>
            <w:r w:rsidRPr="00A87D43">
              <w:t>including for grouped data</w:t>
            </w:r>
          </w:p>
        </w:tc>
      </w:tr>
      <w:tr w:rsidR="006E16FD" w14:paraId="40719D7B" w14:textId="77777777" w:rsidTr="00066851">
        <w:tc>
          <w:tcPr>
            <w:tcW w:w="9320" w:type="dxa"/>
            <w:gridSpan w:val="5"/>
          </w:tcPr>
          <w:p w14:paraId="05A5B085" w14:textId="77777777" w:rsidR="006E16FD" w:rsidRPr="00E7213D" w:rsidRDefault="006E16FD" w:rsidP="003F119E">
            <w:pPr>
              <w:pStyle w:val="spacer"/>
            </w:pPr>
          </w:p>
        </w:tc>
      </w:tr>
      <w:tr w:rsidR="006E16FD" w:rsidRPr="006952A0" w14:paraId="2EDBC759" w14:textId="77777777" w:rsidTr="00066851">
        <w:tc>
          <w:tcPr>
            <w:tcW w:w="3334" w:type="dxa"/>
            <w:gridSpan w:val="2"/>
          </w:tcPr>
          <w:p w14:paraId="61B3563E" w14:textId="77777777" w:rsidR="006E16FD" w:rsidRPr="006952A0" w:rsidRDefault="006E16FD" w:rsidP="003F119E">
            <w:pPr>
              <w:pStyle w:val="unittext"/>
              <w:keepNext/>
            </w:pPr>
            <w:r>
              <w:rPr>
                <w:b/>
                <w:i/>
                <w:szCs w:val="20"/>
              </w:rPr>
              <w:t xml:space="preserve">Common measures of spread </w:t>
            </w:r>
            <w:r>
              <w:rPr>
                <w:szCs w:val="20"/>
              </w:rPr>
              <w:t>include:</w:t>
            </w:r>
          </w:p>
        </w:tc>
        <w:tc>
          <w:tcPr>
            <w:tcW w:w="5986" w:type="dxa"/>
            <w:gridSpan w:val="3"/>
          </w:tcPr>
          <w:p w14:paraId="38006B34" w14:textId="77777777" w:rsidR="006E16FD" w:rsidRDefault="006E16FD" w:rsidP="003F119E">
            <w:pPr>
              <w:pStyle w:val="bullet"/>
              <w:numPr>
                <w:ilvl w:val="0"/>
                <w:numId w:val="12"/>
              </w:numPr>
              <w:tabs>
                <w:tab w:val="clear" w:pos="820"/>
              </w:tabs>
              <w:ind w:left="284" w:hanging="284"/>
            </w:pPr>
            <w:r w:rsidRPr="006952A0">
              <w:t>range, interquartile range</w:t>
            </w:r>
          </w:p>
          <w:p w14:paraId="031D8C33" w14:textId="77777777" w:rsidR="006E16FD" w:rsidRDefault="006E16FD" w:rsidP="003F119E">
            <w:pPr>
              <w:pStyle w:val="bullet"/>
              <w:numPr>
                <w:ilvl w:val="0"/>
                <w:numId w:val="12"/>
              </w:numPr>
              <w:tabs>
                <w:tab w:val="clear" w:pos="820"/>
              </w:tabs>
              <w:ind w:left="284" w:hanging="284"/>
            </w:pPr>
            <w:r w:rsidRPr="006952A0">
              <w:t>common percentiles</w:t>
            </w:r>
          </w:p>
          <w:p w14:paraId="1F983FFE" w14:textId="77777777" w:rsidR="006E16FD" w:rsidRPr="00E7213D" w:rsidRDefault="006E16FD" w:rsidP="003F119E">
            <w:pPr>
              <w:pStyle w:val="bullet"/>
              <w:numPr>
                <w:ilvl w:val="0"/>
                <w:numId w:val="12"/>
              </w:numPr>
              <w:tabs>
                <w:tab w:val="clear" w:pos="820"/>
              </w:tabs>
              <w:ind w:left="284" w:hanging="284"/>
            </w:pPr>
            <w:r w:rsidRPr="006952A0">
              <w:t>standard deviation</w:t>
            </w:r>
          </w:p>
        </w:tc>
      </w:tr>
      <w:tr w:rsidR="006E16FD" w14:paraId="58BEA05C" w14:textId="77777777" w:rsidTr="00066851">
        <w:tc>
          <w:tcPr>
            <w:tcW w:w="9320" w:type="dxa"/>
            <w:gridSpan w:val="5"/>
          </w:tcPr>
          <w:p w14:paraId="407B642B" w14:textId="77777777" w:rsidR="006E16FD" w:rsidRPr="00E7213D" w:rsidRDefault="006E16FD" w:rsidP="003F119E">
            <w:pPr>
              <w:pStyle w:val="spacer"/>
            </w:pPr>
          </w:p>
        </w:tc>
      </w:tr>
      <w:tr w:rsidR="006E16FD" w:rsidRPr="006952A0" w14:paraId="72D96335" w14:textId="77777777" w:rsidTr="00066851">
        <w:tc>
          <w:tcPr>
            <w:tcW w:w="3334" w:type="dxa"/>
            <w:gridSpan w:val="2"/>
          </w:tcPr>
          <w:p w14:paraId="241AC1FD" w14:textId="77777777" w:rsidR="006E16FD" w:rsidRPr="006952A0" w:rsidRDefault="006E16FD" w:rsidP="003F119E">
            <w:pPr>
              <w:pStyle w:val="unittext"/>
              <w:keepNext/>
            </w:pPr>
            <w:r>
              <w:rPr>
                <w:b/>
                <w:i/>
                <w:szCs w:val="20"/>
              </w:rPr>
              <w:t xml:space="preserve">Descriptive language </w:t>
            </w:r>
            <w:r>
              <w:rPr>
                <w:szCs w:val="20"/>
              </w:rPr>
              <w:t>may include:</w:t>
            </w:r>
          </w:p>
        </w:tc>
        <w:tc>
          <w:tcPr>
            <w:tcW w:w="5986" w:type="dxa"/>
            <w:gridSpan w:val="3"/>
          </w:tcPr>
          <w:p w14:paraId="3190D536" w14:textId="77777777" w:rsidR="006E16FD" w:rsidRDefault="006E16FD" w:rsidP="003F119E">
            <w:pPr>
              <w:pStyle w:val="bullet"/>
              <w:numPr>
                <w:ilvl w:val="0"/>
                <w:numId w:val="12"/>
              </w:numPr>
              <w:tabs>
                <w:tab w:val="clear" w:pos="820"/>
              </w:tabs>
              <w:ind w:left="284" w:hanging="284"/>
            </w:pPr>
            <w:r>
              <w:t>specialised and general language such as:</w:t>
            </w:r>
          </w:p>
          <w:p w14:paraId="1C504B57" w14:textId="77777777" w:rsidR="006E16FD" w:rsidRDefault="006E16FD" w:rsidP="003F119E">
            <w:pPr>
              <w:pStyle w:val="endash"/>
            </w:pPr>
            <w:r w:rsidRPr="006952A0">
              <w:lastRenderedPageBreak/>
              <w:t>maximum, minimum</w:t>
            </w:r>
          </w:p>
          <w:p w14:paraId="4F671076" w14:textId="77777777" w:rsidR="006E16FD" w:rsidRDefault="006E16FD" w:rsidP="003F119E">
            <w:pPr>
              <w:pStyle w:val="endash"/>
            </w:pPr>
            <w:r w:rsidRPr="006952A0">
              <w:t>increasing, decreasing</w:t>
            </w:r>
          </w:p>
          <w:p w14:paraId="3FEF6020" w14:textId="77777777" w:rsidR="006E16FD" w:rsidRDefault="006E16FD" w:rsidP="003F119E">
            <w:pPr>
              <w:pStyle w:val="endash"/>
            </w:pPr>
            <w:r w:rsidRPr="006952A0">
              <w:t>constant, slope, fluctuating</w:t>
            </w:r>
          </w:p>
          <w:p w14:paraId="5D477C9F" w14:textId="77777777" w:rsidR="006E16FD" w:rsidRDefault="006E16FD" w:rsidP="003F119E">
            <w:pPr>
              <w:pStyle w:val="endash"/>
            </w:pPr>
            <w:r w:rsidRPr="006952A0">
              <w:t>average, above/below average</w:t>
            </w:r>
          </w:p>
          <w:p w14:paraId="1A84C72A" w14:textId="77777777" w:rsidR="006E16FD" w:rsidRPr="006952A0" w:rsidRDefault="006E16FD" w:rsidP="003F119E">
            <w:pPr>
              <w:pStyle w:val="endash"/>
            </w:pPr>
            <w:r w:rsidRPr="006952A0">
              <w:t>distorted, biased</w:t>
            </w:r>
          </w:p>
        </w:tc>
      </w:tr>
      <w:tr w:rsidR="006E16FD" w14:paraId="12A7E076" w14:textId="77777777" w:rsidTr="00066851">
        <w:tc>
          <w:tcPr>
            <w:tcW w:w="9320" w:type="dxa"/>
            <w:gridSpan w:val="5"/>
          </w:tcPr>
          <w:p w14:paraId="18BFD700" w14:textId="77777777" w:rsidR="006E16FD" w:rsidRDefault="006E16FD" w:rsidP="003F119E">
            <w:pPr>
              <w:pStyle w:val="spacer"/>
            </w:pPr>
          </w:p>
        </w:tc>
      </w:tr>
      <w:tr w:rsidR="006E16FD" w14:paraId="4ADCC4A6" w14:textId="77777777" w:rsidTr="00066851">
        <w:tc>
          <w:tcPr>
            <w:tcW w:w="9320" w:type="dxa"/>
            <w:gridSpan w:val="5"/>
          </w:tcPr>
          <w:p w14:paraId="4D5AD0F4" w14:textId="77777777" w:rsidR="006E16FD" w:rsidRDefault="006E16FD" w:rsidP="003F119E">
            <w:pPr>
              <w:pStyle w:val="Heading21"/>
              <w:keepNext/>
            </w:pPr>
            <w:r>
              <w:t>Evidence Guide</w:t>
            </w:r>
          </w:p>
          <w:p w14:paraId="300F026C" w14:textId="77777777" w:rsidR="006E16FD" w:rsidRDefault="006E16FD" w:rsidP="003F119E">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6E16FD" w14:paraId="254BFEA2" w14:textId="77777777" w:rsidTr="00066851">
        <w:tc>
          <w:tcPr>
            <w:tcW w:w="3334" w:type="dxa"/>
            <w:gridSpan w:val="2"/>
          </w:tcPr>
          <w:p w14:paraId="1270DEDD" w14:textId="77777777" w:rsidR="006E16FD" w:rsidRPr="005979AA" w:rsidRDefault="006E16FD" w:rsidP="003F119E">
            <w:pPr>
              <w:pStyle w:val="EG"/>
              <w:keepNext/>
            </w:pPr>
            <w:r w:rsidRPr="005979AA">
              <w:t>Critical aspects for assessment and evidence required to demonstrate competency in this unit</w:t>
            </w:r>
          </w:p>
        </w:tc>
        <w:tc>
          <w:tcPr>
            <w:tcW w:w="5986" w:type="dxa"/>
            <w:gridSpan w:val="3"/>
          </w:tcPr>
          <w:p w14:paraId="0F226D80" w14:textId="77777777" w:rsidR="006E16FD" w:rsidRDefault="006E16FD" w:rsidP="003F119E">
            <w:pPr>
              <w:pStyle w:val="unittext"/>
              <w:keepNext/>
            </w:pPr>
            <w:r w:rsidRPr="003B087B">
              <w:t>Assessment</w:t>
            </w:r>
            <w:r>
              <w:t xml:space="preserve"> must confirm the ability to:</w:t>
            </w:r>
          </w:p>
          <w:p w14:paraId="36CF773B" w14:textId="77777777" w:rsidR="006E16FD" w:rsidRPr="00A87D43" w:rsidRDefault="006E16FD" w:rsidP="003F119E">
            <w:pPr>
              <w:pStyle w:val="bullet"/>
              <w:numPr>
                <w:ilvl w:val="0"/>
                <w:numId w:val="12"/>
              </w:numPr>
              <w:tabs>
                <w:tab w:val="clear" w:pos="820"/>
              </w:tabs>
              <w:ind w:left="284" w:hanging="284"/>
            </w:pPr>
            <w:r w:rsidRPr="00A87D43">
              <w:t>analyse and evaluate</w:t>
            </w:r>
            <w:r>
              <w:t xml:space="preserve"> highly complex</w:t>
            </w:r>
            <w:r w:rsidRPr="00A87D43">
              <w:t xml:space="preserve"> numerical information in texts </w:t>
            </w:r>
            <w:r>
              <w:t xml:space="preserve">and use mathematical procedures to make calculations related to quantitative data </w:t>
            </w:r>
          </w:p>
          <w:p w14:paraId="501DE0F5" w14:textId="77777777" w:rsidR="006E16FD" w:rsidRDefault="006E16FD" w:rsidP="003F119E">
            <w:pPr>
              <w:pStyle w:val="bullet"/>
              <w:numPr>
                <w:ilvl w:val="0"/>
                <w:numId w:val="12"/>
              </w:numPr>
              <w:tabs>
                <w:tab w:val="clear" w:pos="820"/>
              </w:tabs>
              <w:ind w:left="284" w:hanging="284"/>
            </w:pPr>
            <w:r w:rsidRPr="00A87D43">
              <w:t>analyse and evaluate stat</w:t>
            </w:r>
            <w:r>
              <w:t>istical data, tables and graphs and communicate information using the descriptive and specialised language of graphs, tables and measures of central tendency and spread</w:t>
            </w:r>
          </w:p>
        </w:tc>
      </w:tr>
      <w:tr w:rsidR="006E16FD" w14:paraId="5B083A59" w14:textId="77777777" w:rsidTr="00066851">
        <w:tc>
          <w:tcPr>
            <w:tcW w:w="9320" w:type="dxa"/>
            <w:gridSpan w:val="5"/>
          </w:tcPr>
          <w:p w14:paraId="6F744858" w14:textId="77777777" w:rsidR="006E16FD" w:rsidRDefault="006E16FD" w:rsidP="003F119E">
            <w:pPr>
              <w:pStyle w:val="spacer"/>
            </w:pPr>
          </w:p>
        </w:tc>
      </w:tr>
      <w:tr w:rsidR="006E16FD" w14:paraId="2446E9FA" w14:textId="77777777" w:rsidTr="00066851">
        <w:tc>
          <w:tcPr>
            <w:tcW w:w="3334" w:type="dxa"/>
            <w:gridSpan w:val="2"/>
          </w:tcPr>
          <w:p w14:paraId="65B35533" w14:textId="77777777" w:rsidR="006E16FD" w:rsidRPr="005979AA" w:rsidRDefault="006E16FD" w:rsidP="003F119E">
            <w:pPr>
              <w:pStyle w:val="EG"/>
              <w:keepNext/>
            </w:pPr>
            <w:r w:rsidRPr="005979AA">
              <w:t>Context of and specific resources for assessment</w:t>
            </w:r>
          </w:p>
        </w:tc>
        <w:tc>
          <w:tcPr>
            <w:tcW w:w="5986" w:type="dxa"/>
            <w:gridSpan w:val="3"/>
          </w:tcPr>
          <w:p w14:paraId="2BD882CF" w14:textId="77777777" w:rsidR="006E16FD" w:rsidRDefault="006E16FD" w:rsidP="003F119E">
            <w:pPr>
              <w:pStyle w:val="unittext"/>
              <w:keepNext/>
            </w:pPr>
            <w:r>
              <w:t>Assessment must ensure access to:</w:t>
            </w:r>
          </w:p>
          <w:p w14:paraId="2C1F0DA7" w14:textId="77777777" w:rsidR="006E16FD" w:rsidRDefault="006E16FD" w:rsidP="003F119E">
            <w:pPr>
              <w:pStyle w:val="bullet"/>
              <w:numPr>
                <w:ilvl w:val="0"/>
                <w:numId w:val="12"/>
              </w:numPr>
              <w:tabs>
                <w:tab w:val="clear" w:pos="820"/>
              </w:tabs>
              <w:ind w:left="284" w:hanging="284"/>
            </w:pPr>
            <w:r w:rsidRPr="00413A3F">
              <w:t>real/authentic or simulated tasks, materials and texts in appropriate</w:t>
            </w:r>
            <w:r w:rsidRPr="00413A3F">
              <w:rPr>
                <w:color w:val="0000FF"/>
              </w:rPr>
              <w:t xml:space="preserve"> </w:t>
            </w:r>
            <w:r w:rsidRPr="00413A3F">
              <w:t>and relevant contexts</w:t>
            </w:r>
            <w:r>
              <w:t xml:space="preserve"> where the maths content is embedded</w:t>
            </w:r>
          </w:p>
          <w:p w14:paraId="3E5B79F6" w14:textId="77777777" w:rsidR="006E16FD" w:rsidRDefault="006E16FD" w:rsidP="003F119E">
            <w:pPr>
              <w:pStyle w:val="bullet"/>
              <w:numPr>
                <w:ilvl w:val="0"/>
                <w:numId w:val="12"/>
              </w:numPr>
              <w:tabs>
                <w:tab w:val="clear" w:pos="820"/>
              </w:tabs>
              <w:ind w:left="284" w:hanging="284"/>
            </w:pPr>
            <w:r>
              <w:t>access to computer hardware and software</w:t>
            </w:r>
          </w:p>
          <w:p w14:paraId="5662B858" w14:textId="77777777" w:rsidR="006E16FD" w:rsidRDefault="006E16FD" w:rsidP="003F119E">
            <w:pPr>
              <w:pStyle w:val="bullet"/>
              <w:numPr>
                <w:ilvl w:val="0"/>
                <w:numId w:val="12"/>
              </w:numPr>
              <w:tabs>
                <w:tab w:val="clear" w:pos="820"/>
              </w:tabs>
              <w:ind w:left="284" w:hanging="284"/>
            </w:pPr>
            <w:r>
              <w:t>At this level the learner</w:t>
            </w:r>
            <w:r w:rsidRPr="00F5545E">
              <w:t xml:space="preserve"> work</w:t>
            </w:r>
            <w:r>
              <w:t>s</w:t>
            </w:r>
            <w:r w:rsidRPr="00F5545E">
              <w:t xml:space="preserve"> autonomously and use</w:t>
            </w:r>
            <w:r>
              <w:t>s</w:t>
            </w:r>
            <w:r w:rsidRPr="00F5545E">
              <w:t xml:space="preserve"> and evaluate</w:t>
            </w:r>
            <w:r>
              <w:t>s</w:t>
            </w:r>
            <w:r w:rsidRPr="00F5545E">
              <w:t xml:space="preserve"> a broad range of support resources.</w:t>
            </w:r>
          </w:p>
        </w:tc>
      </w:tr>
      <w:tr w:rsidR="006E16FD" w14:paraId="1E9DC17C" w14:textId="77777777" w:rsidTr="00066851">
        <w:tc>
          <w:tcPr>
            <w:tcW w:w="9320" w:type="dxa"/>
            <w:gridSpan w:val="5"/>
          </w:tcPr>
          <w:p w14:paraId="4F8AE5C6" w14:textId="77777777" w:rsidR="006E16FD" w:rsidRDefault="006E16FD" w:rsidP="003F119E">
            <w:pPr>
              <w:pStyle w:val="spacer"/>
            </w:pPr>
          </w:p>
        </w:tc>
      </w:tr>
      <w:tr w:rsidR="006E16FD" w14:paraId="658B6E70" w14:textId="77777777" w:rsidTr="00066851">
        <w:tc>
          <w:tcPr>
            <w:tcW w:w="3334" w:type="dxa"/>
            <w:gridSpan w:val="2"/>
          </w:tcPr>
          <w:p w14:paraId="251482BF" w14:textId="77777777" w:rsidR="006E16FD" w:rsidRPr="00622D2D" w:rsidRDefault="006E16FD" w:rsidP="003F119E">
            <w:pPr>
              <w:pStyle w:val="EG"/>
              <w:keepNext/>
            </w:pPr>
            <w:r w:rsidRPr="005979AA">
              <w:t>Method(s) of assessment</w:t>
            </w:r>
          </w:p>
        </w:tc>
        <w:tc>
          <w:tcPr>
            <w:tcW w:w="5986" w:type="dxa"/>
            <w:gridSpan w:val="3"/>
          </w:tcPr>
          <w:p w14:paraId="1EE8A4EB" w14:textId="77777777" w:rsidR="006E16FD" w:rsidRDefault="006E16FD" w:rsidP="003F119E">
            <w:pPr>
              <w:pStyle w:val="unittext"/>
              <w:keepNext/>
            </w:pPr>
            <w:r>
              <w:t>The following suggested assessment methods are suitable for this unit:</w:t>
            </w:r>
          </w:p>
          <w:p w14:paraId="5E0B8271" w14:textId="77777777" w:rsidR="006E16FD" w:rsidRDefault="006E16FD" w:rsidP="003F119E">
            <w:pPr>
              <w:pStyle w:val="bullet"/>
              <w:numPr>
                <w:ilvl w:val="0"/>
                <w:numId w:val="12"/>
              </w:numPr>
              <w:tabs>
                <w:tab w:val="clear" w:pos="820"/>
              </w:tabs>
              <w:ind w:left="284" w:hanging="284"/>
            </w:pPr>
            <w:r>
              <w:t>portfolio of work completed by the learner demonstrating the ability to:</w:t>
            </w:r>
          </w:p>
          <w:p w14:paraId="7A98164B" w14:textId="77777777" w:rsidR="006E16FD" w:rsidRPr="00D35137" w:rsidRDefault="006E16FD" w:rsidP="003F119E">
            <w:pPr>
              <w:pStyle w:val="endash"/>
            </w:pPr>
            <w:r>
              <w:t xml:space="preserve">use mathematical procedures to analyse and evaluate highly embedded numerical information in texts </w:t>
            </w:r>
          </w:p>
          <w:p w14:paraId="379C3501" w14:textId="77777777" w:rsidR="006E16FD" w:rsidRPr="00857042" w:rsidRDefault="006E16FD" w:rsidP="003F119E">
            <w:pPr>
              <w:pStyle w:val="endash"/>
            </w:pPr>
            <w:r>
              <w:rPr>
                <w:lang w:val="en-US"/>
              </w:rPr>
              <w:t>collect and represent statistical data and calculate measures of central tendency and common measures of spread</w:t>
            </w:r>
          </w:p>
          <w:p w14:paraId="7EAA47A5" w14:textId="77777777" w:rsidR="006E16FD" w:rsidRDefault="006E16FD" w:rsidP="003F119E">
            <w:pPr>
              <w:pStyle w:val="bullet"/>
              <w:numPr>
                <w:ilvl w:val="0"/>
                <w:numId w:val="12"/>
              </w:numPr>
              <w:tabs>
                <w:tab w:val="clear" w:pos="820"/>
              </w:tabs>
              <w:ind w:left="284" w:hanging="284"/>
            </w:pPr>
            <w:r>
              <w:t xml:space="preserve">oral and written questioning to assess the ability to </w:t>
            </w:r>
            <w:r w:rsidRPr="00956D53">
              <w:t xml:space="preserve">use </w:t>
            </w:r>
            <w:r w:rsidRPr="00FC5041">
              <w:t xml:space="preserve">a wide range of oral and written informal and </w:t>
            </w:r>
            <w:r>
              <w:t>specialised</w:t>
            </w:r>
            <w:r w:rsidRPr="00FC5041">
              <w:t xml:space="preserve"> language and representation including symbols, diagrams and charts to communicate mathematically</w:t>
            </w:r>
          </w:p>
        </w:tc>
      </w:tr>
    </w:tbl>
    <w:p w14:paraId="7EA08062" w14:textId="77777777" w:rsidR="00CC689E" w:rsidRDefault="00CC689E" w:rsidP="00A8468F">
      <w:pPr>
        <w:tabs>
          <w:tab w:val="left" w:pos="4220"/>
        </w:tabs>
        <w:spacing w:after="0" w:line="239" w:lineRule="auto"/>
        <w:ind w:right="152"/>
        <w:jc w:val="both"/>
        <w:rPr>
          <w:rFonts w:eastAsia="Arial"/>
        </w:rPr>
        <w:sectPr w:rsidR="00CC689E" w:rsidSect="00ED7353">
          <w:headerReference w:type="default" r:id="rId96"/>
          <w:pgSz w:w="11906" w:h="16838" w:code="9"/>
          <w:pgMar w:top="1418" w:right="1361" w:bottom="1701" w:left="1361" w:header="709" w:footer="340" w:gutter="0"/>
          <w:cols w:space="708"/>
          <w:docGrid w:linePitch="360"/>
        </w:sectPr>
      </w:pPr>
    </w:p>
    <w:p w14:paraId="3118B54D" w14:textId="77777777" w:rsidR="006E16FD" w:rsidRDefault="006E16FD" w:rsidP="00A8468F">
      <w:pPr>
        <w:tabs>
          <w:tab w:val="left" w:pos="4220"/>
        </w:tabs>
        <w:spacing w:after="0" w:line="239" w:lineRule="auto"/>
        <w:ind w:right="152"/>
        <w:jc w:val="both"/>
        <w:rPr>
          <w:rFonts w:eastAsia="Arial"/>
        </w:rPr>
      </w:pPr>
    </w:p>
    <w:tbl>
      <w:tblPr>
        <w:tblpPr w:leftFromText="180" w:rightFromText="180" w:vertAnchor="text" w:tblpY="1"/>
        <w:tblOverlap w:val="never"/>
        <w:tblW w:w="0" w:type="auto"/>
        <w:tblLook w:val="04A0" w:firstRow="1" w:lastRow="0" w:firstColumn="1" w:lastColumn="0" w:noHBand="0" w:noVBand="1"/>
      </w:tblPr>
      <w:tblGrid>
        <w:gridCol w:w="2875"/>
        <w:gridCol w:w="426"/>
        <w:gridCol w:w="142"/>
        <w:gridCol w:w="15"/>
        <w:gridCol w:w="5726"/>
      </w:tblGrid>
      <w:tr w:rsidR="006E16FD" w:rsidRPr="00D72D90" w14:paraId="086A339C" w14:textId="77777777" w:rsidTr="00F83351">
        <w:tc>
          <w:tcPr>
            <w:tcW w:w="2908" w:type="dxa"/>
          </w:tcPr>
          <w:p w14:paraId="6417CFE2" w14:textId="77777777" w:rsidR="006E16FD" w:rsidRPr="00D72D90" w:rsidRDefault="006E16FD" w:rsidP="003F119E">
            <w:pPr>
              <w:pStyle w:val="CodeTOC"/>
            </w:pPr>
            <w:r w:rsidRPr="00D72D90">
              <w:t>Unit Code</w:t>
            </w:r>
          </w:p>
        </w:tc>
        <w:tc>
          <w:tcPr>
            <w:tcW w:w="6412" w:type="dxa"/>
            <w:gridSpan w:val="4"/>
          </w:tcPr>
          <w:p w14:paraId="008EFC1A" w14:textId="77777777" w:rsidR="006E16FD" w:rsidRPr="00F83351" w:rsidRDefault="006E16FD" w:rsidP="003F119E">
            <w:pPr>
              <w:pStyle w:val="Heading1"/>
              <w:spacing w:before="120"/>
              <w:rPr>
                <w:color w:val="auto"/>
              </w:rPr>
            </w:pPr>
            <w:bookmarkStart w:id="597" w:name="_Toc514234469"/>
            <w:bookmarkStart w:id="598" w:name="_Toc33169100"/>
            <w:bookmarkStart w:id="599" w:name="_Toc139287059"/>
            <w:bookmarkStart w:id="600" w:name="_Toc139637063"/>
            <w:bookmarkStart w:id="601" w:name="_Toc140138286"/>
            <w:r w:rsidRPr="00F83351">
              <w:rPr>
                <w:rFonts w:ascii="ZWAdobeF" w:hAnsi="ZWAdobeF" w:cs="ZWAdobeF"/>
                <w:color w:val="auto"/>
                <w:sz w:val="2"/>
                <w:szCs w:val="2"/>
              </w:rPr>
              <w:t>98B98B</w:t>
            </w:r>
            <w:r w:rsidRPr="00F83351">
              <w:rPr>
                <w:color w:val="auto"/>
              </w:rPr>
              <w:t>VU22443</w:t>
            </w:r>
            <w:bookmarkEnd w:id="597"/>
            <w:bookmarkEnd w:id="598"/>
            <w:bookmarkEnd w:id="599"/>
            <w:bookmarkEnd w:id="600"/>
            <w:bookmarkEnd w:id="601"/>
          </w:p>
        </w:tc>
      </w:tr>
      <w:tr w:rsidR="006E16FD" w:rsidRPr="00D72D90" w14:paraId="73C2F836" w14:textId="77777777" w:rsidTr="00F83351">
        <w:tc>
          <w:tcPr>
            <w:tcW w:w="2908" w:type="dxa"/>
          </w:tcPr>
          <w:p w14:paraId="6D4AAA0F" w14:textId="77777777" w:rsidR="006E16FD" w:rsidRPr="00D72D90" w:rsidRDefault="006E16FD" w:rsidP="003F119E">
            <w:pPr>
              <w:pStyle w:val="CodeTOC"/>
            </w:pPr>
            <w:r w:rsidRPr="00D72D90">
              <w:t>Unit Title</w:t>
            </w:r>
          </w:p>
        </w:tc>
        <w:tc>
          <w:tcPr>
            <w:tcW w:w="6412" w:type="dxa"/>
            <w:gridSpan w:val="4"/>
          </w:tcPr>
          <w:p w14:paraId="646AE43E" w14:textId="77777777" w:rsidR="006E16FD" w:rsidRPr="00F83351" w:rsidRDefault="006E16FD" w:rsidP="003F119E">
            <w:pPr>
              <w:pStyle w:val="Heading1"/>
              <w:spacing w:before="120"/>
              <w:rPr>
                <w:color w:val="auto"/>
              </w:rPr>
            </w:pPr>
            <w:bookmarkStart w:id="602" w:name="_Toc507058695"/>
            <w:bookmarkStart w:id="603" w:name="_Toc514234470"/>
            <w:bookmarkStart w:id="604" w:name="_Toc33169101"/>
            <w:bookmarkStart w:id="605" w:name="_Toc139287060"/>
            <w:bookmarkStart w:id="606" w:name="_Toc139637064"/>
            <w:bookmarkStart w:id="607" w:name="_Toc140138287"/>
            <w:r w:rsidRPr="00F83351">
              <w:rPr>
                <w:rFonts w:ascii="ZWAdobeF" w:hAnsi="ZWAdobeF" w:cs="ZWAdobeF"/>
                <w:color w:val="auto"/>
                <w:sz w:val="2"/>
                <w:szCs w:val="2"/>
              </w:rPr>
              <w:t>99B99B</w:t>
            </w:r>
            <w:r w:rsidRPr="00F83351">
              <w:rPr>
                <w:color w:val="auto"/>
              </w:rPr>
              <w:t>Use algebraic techniques to analyse mathematical problems</w:t>
            </w:r>
            <w:bookmarkEnd w:id="602"/>
            <w:bookmarkEnd w:id="603"/>
            <w:bookmarkEnd w:id="604"/>
            <w:bookmarkEnd w:id="605"/>
            <w:bookmarkEnd w:id="606"/>
            <w:bookmarkEnd w:id="607"/>
          </w:p>
        </w:tc>
      </w:tr>
      <w:tr w:rsidR="006E16FD" w14:paraId="12AF691C" w14:textId="77777777" w:rsidTr="00F83351">
        <w:tc>
          <w:tcPr>
            <w:tcW w:w="2908" w:type="dxa"/>
          </w:tcPr>
          <w:p w14:paraId="19B919B8" w14:textId="77777777" w:rsidR="006E16FD" w:rsidRDefault="006E16FD" w:rsidP="003F119E">
            <w:pPr>
              <w:pStyle w:val="Heading21"/>
              <w:keepNext/>
            </w:pPr>
            <w:r>
              <w:t>Unit Descriptor</w:t>
            </w:r>
          </w:p>
        </w:tc>
        <w:tc>
          <w:tcPr>
            <w:tcW w:w="6412" w:type="dxa"/>
            <w:gridSpan w:val="4"/>
          </w:tcPr>
          <w:p w14:paraId="6D1C631C" w14:textId="77777777" w:rsidR="006E16FD" w:rsidRDefault="006E16FD" w:rsidP="003F119E">
            <w:pPr>
              <w:pStyle w:val="unittext"/>
              <w:keepNext/>
            </w:pPr>
            <w:r>
              <w:t xml:space="preserve">This unit describes the skills and knowledge to use </w:t>
            </w:r>
            <w:r w:rsidRPr="00A23EC2">
              <w:t>algebraic techniques to investigate and solve mathematical problems and develop and us</w:t>
            </w:r>
            <w:r>
              <w:t>e</w:t>
            </w:r>
            <w:r w:rsidRPr="00A23EC2">
              <w:t xml:space="preserve"> formulae and graphs to describe and represent relationships between variables.</w:t>
            </w:r>
          </w:p>
          <w:p w14:paraId="75131D02" w14:textId="77777777" w:rsidR="006E16FD" w:rsidRDefault="006E16FD" w:rsidP="003F119E">
            <w:pPr>
              <w:pStyle w:val="unittext"/>
              <w:keepNext/>
            </w:pPr>
            <w:r>
              <w:t>The required outcomes described in this unit contribute to the achievement of Australian Core Skills Framework indicators for Numeracy at Level 5: 5.09, 5.10 &amp; 5.11</w:t>
            </w:r>
            <w:r w:rsidRPr="00A23EC2">
              <w:t>.</w:t>
            </w:r>
          </w:p>
          <w:p w14:paraId="794CCF08" w14:textId="77777777" w:rsidR="006E16FD" w:rsidRDefault="006E16FD" w:rsidP="003F119E">
            <w:pPr>
              <w:pStyle w:val="unittext"/>
              <w:keepNext/>
            </w:pPr>
            <w:r>
              <w:t>Learners</w:t>
            </w:r>
            <w:r w:rsidRPr="00CB2C5D">
              <w:t xml:space="preserve"> </w:t>
            </w:r>
            <w:r>
              <w:t>at this level work autonomously</w:t>
            </w:r>
            <w:r w:rsidRPr="00CB2C5D">
              <w:t xml:space="preserve"> and use and evaluate a broad range of support resources.</w:t>
            </w:r>
          </w:p>
        </w:tc>
      </w:tr>
      <w:tr w:rsidR="006E16FD" w14:paraId="26A70C4D" w14:textId="77777777" w:rsidTr="00F83351">
        <w:tc>
          <w:tcPr>
            <w:tcW w:w="2908" w:type="dxa"/>
          </w:tcPr>
          <w:p w14:paraId="6E600CBE" w14:textId="77777777" w:rsidR="006E16FD" w:rsidRDefault="006E16FD" w:rsidP="003F119E">
            <w:pPr>
              <w:pStyle w:val="Heading21"/>
              <w:keepNext/>
            </w:pPr>
            <w:r>
              <w:t>Employability Skills</w:t>
            </w:r>
          </w:p>
        </w:tc>
        <w:tc>
          <w:tcPr>
            <w:tcW w:w="6412" w:type="dxa"/>
            <w:gridSpan w:val="4"/>
          </w:tcPr>
          <w:p w14:paraId="75D5D05A" w14:textId="77777777" w:rsidR="006E16FD" w:rsidRDefault="006E16FD" w:rsidP="003F119E">
            <w:pPr>
              <w:pStyle w:val="unittext"/>
              <w:keepNext/>
            </w:pPr>
            <w:r>
              <w:t>This unit contains employability skills.</w:t>
            </w:r>
          </w:p>
        </w:tc>
      </w:tr>
      <w:tr w:rsidR="006E16FD" w14:paraId="1DCB61D6" w14:textId="77777777" w:rsidTr="00F83351">
        <w:tc>
          <w:tcPr>
            <w:tcW w:w="2908" w:type="dxa"/>
          </w:tcPr>
          <w:p w14:paraId="718FA655" w14:textId="77777777" w:rsidR="006E16FD" w:rsidRDefault="006E16FD" w:rsidP="003F119E">
            <w:pPr>
              <w:pStyle w:val="Heading21"/>
              <w:keepNext/>
            </w:pPr>
            <w:r>
              <w:t>Application of the Unit</w:t>
            </w:r>
          </w:p>
        </w:tc>
        <w:tc>
          <w:tcPr>
            <w:tcW w:w="6412" w:type="dxa"/>
            <w:gridSpan w:val="4"/>
          </w:tcPr>
          <w:p w14:paraId="2EED0C35" w14:textId="77777777" w:rsidR="006E16FD" w:rsidRPr="00D3576E" w:rsidRDefault="006E16FD" w:rsidP="003F119E">
            <w:pPr>
              <w:pStyle w:val="unittext"/>
              <w:keepNext/>
              <w:rPr>
                <w:lang w:val="en-US"/>
              </w:rPr>
            </w:pPr>
            <w:r>
              <w:t xml:space="preserve">This unit applies to those </w:t>
            </w:r>
            <w:r w:rsidRPr="00D3576E">
              <w:rPr>
                <w:lang w:val="en-US"/>
              </w:rPr>
              <w:t xml:space="preserve">seeking to improve their educational, vocational or community participation options </w:t>
            </w:r>
            <w:r>
              <w:rPr>
                <w:lang w:val="en-US"/>
              </w:rPr>
              <w:t xml:space="preserve">by </w:t>
            </w:r>
            <w:r w:rsidRPr="00D3576E">
              <w:rPr>
                <w:lang w:val="en-US"/>
              </w:rPr>
              <w:t>develop</w:t>
            </w:r>
            <w:r>
              <w:rPr>
                <w:lang w:val="en-US"/>
              </w:rPr>
              <w:t>ing</w:t>
            </w:r>
            <w:r w:rsidRPr="00D3576E">
              <w:rPr>
                <w:lang w:val="en-US"/>
              </w:rPr>
              <w:t xml:space="preserve"> a range of numeracy and mathematics skills. </w:t>
            </w:r>
          </w:p>
          <w:p w14:paraId="56FA1482" w14:textId="77777777" w:rsidR="006E16FD" w:rsidRPr="00D3576E" w:rsidRDefault="006E16FD" w:rsidP="003F119E">
            <w:pPr>
              <w:pStyle w:val="unittext"/>
              <w:keepNext/>
            </w:pPr>
            <w:r w:rsidRPr="00D3576E">
              <w:t>Numeracy is seen as making meaning of mathematics - mathematics is a tool to be used efficiently and critically and is seen as the knowledge and skills to be applied and used for a range of purposes</w:t>
            </w:r>
            <w:r>
              <w:t xml:space="preserve"> and in a variety of contexts. </w:t>
            </w:r>
            <w:r w:rsidRPr="00D3576E">
              <w:t>The goal is therefore to assist learners to develop mathematical concepts and relationships in ways that are personally meaningful.</w:t>
            </w:r>
          </w:p>
          <w:p w14:paraId="52F1B576" w14:textId="77777777" w:rsidR="006E16FD" w:rsidRDefault="006E16FD" w:rsidP="003F119E">
            <w:pPr>
              <w:pStyle w:val="unittext"/>
              <w:keepNext/>
            </w:pPr>
            <w:r w:rsidRPr="00D3576E">
              <w:t>It is recommended that this unit is integrated with the delivery and assessment of other numeracy and mathematics units. It is also recommended that application is also integrated with other units from across the CGEA. The links between the different units encourage co-delivery and assessment, and replicates real life situations where tasks and activities integrate a wide range of skills including literacy and numeracy.</w:t>
            </w:r>
          </w:p>
        </w:tc>
      </w:tr>
      <w:tr w:rsidR="006E16FD" w14:paraId="5B564572" w14:textId="77777777" w:rsidTr="00F83351">
        <w:tc>
          <w:tcPr>
            <w:tcW w:w="2908" w:type="dxa"/>
          </w:tcPr>
          <w:p w14:paraId="1E750CC9" w14:textId="77777777" w:rsidR="006E16FD" w:rsidRDefault="006E16FD" w:rsidP="003F119E">
            <w:pPr>
              <w:pStyle w:val="Heading21"/>
              <w:keepNext/>
            </w:pPr>
            <w:r>
              <w:t>Element</w:t>
            </w:r>
          </w:p>
          <w:p w14:paraId="0B783DC9" w14:textId="77777777" w:rsidR="006E16FD" w:rsidRDefault="006E16FD" w:rsidP="003F119E">
            <w:pPr>
              <w:pStyle w:val="text"/>
              <w:keepNext/>
            </w:pPr>
            <w:r w:rsidRPr="005979AA">
              <w:t>Elements describe the essential outcomes of a unit of competency. Elements describe actions or outcomes that are demonstrable and assessable.</w:t>
            </w:r>
          </w:p>
        </w:tc>
        <w:tc>
          <w:tcPr>
            <w:tcW w:w="6412" w:type="dxa"/>
            <w:gridSpan w:val="4"/>
          </w:tcPr>
          <w:p w14:paraId="1EE6F56E" w14:textId="77777777" w:rsidR="006E16FD" w:rsidRDefault="006E16FD" w:rsidP="003F119E">
            <w:pPr>
              <w:pStyle w:val="Heading21"/>
              <w:keepNext/>
            </w:pPr>
            <w:r>
              <w:t>Performance Criteria</w:t>
            </w:r>
          </w:p>
          <w:p w14:paraId="1D623349" w14:textId="77777777" w:rsidR="006E16FD" w:rsidRDefault="006E16FD" w:rsidP="003F119E">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6E16FD" w14:paraId="60DAE228" w14:textId="77777777" w:rsidTr="00F83351">
        <w:tc>
          <w:tcPr>
            <w:tcW w:w="2908" w:type="dxa"/>
          </w:tcPr>
          <w:p w14:paraId="17B2FCA9" w14:textId="77777777" w:rsidR="006E16FD" w:rsidRDefault="006E16FD" w:rsidP="003F119E">
            <w:pPr>
              <w:pStyle w:val="spacer"/>
            </w:pPr>
          </w:p>
        </w:tc>
        <w:tc>
          <w:tcPr>
            <w:tcW w:w="6412" w:type="dxa"/>
            <w:gridSpan w:val="4"/>
          </w:tcPr>
          <w:p w14:paraId="4893957E" w14:textId="77777777" w:rsidR="006E16FD" w:rsidRDefault="006E16FD" w:rsidP="003F119E">
            <w:pPr>
              <w:pStyle w:val="spacer"/>
            </w:pPr>
          </w:p>
        </w:tc>
      </w:tr>
      <w:tr w:rsidR="006E16FD" w14:paraId="4663D72E" w14:textId="77777777" w:rsidTr="00F83351">
        <w:tc>
          <w:tcPr>
            <w:tcW w:w="2908" w:type="dxa"/>
            <w:vMerge w:val="restart"/>
          </w:tcPr>
          <w:p w14:paraId="4822FB23" w14:textId="77777777" w:rsidR="006E16FD" w:rsidRPr="0084371F" w:rsidRDefault="006E16FD" w:rsidP="003F119E">
            <w:pPr>
              <w:pStyle w:val="element"/>
              <w:keepNext/>
            </w:pPr>
            <w:r w:rsidRPr="0084371F">
              <w:t>1</w:t>
            </w:r>
            <w:r>
              <w:tab/>
            </w:r>
            <w:r w:rsidRPr="00C07EB5">
              <w:t>Use algebraic techniques to analyse and solve problems</w:t>
            </w:r>
          </w:p>
        </w:tc>
        <w:tc>
          <w:tcPr>
            <w:tcW w:w="569" w:type="dxa"/>
            <w:gridSpan w:val="2"/>
          </w:tcPr>
          <w:p w14:paraId="0109490E" w14:textId="77777777" w:rsidR="006E16FD" w:rsidRDefault="006E16FD" w:rsidP="003F119E">
            <w:pPr>
              <w:pStyle w:val="PC"/>
              <w:keepNext/>
            </w:pPr>
            <w:r>
              <w:t>1.1</w:t>
            </w:r>
          </w:p>
        </w:tc>
        <w:tc>
          <w:tcPr>
            <w:tcW w:w="5843" w:type="dxa"/>
            <w:gridSpan w:val="2"/>
          </w:tcPr>
          <w:p w14:paraId="5C4461AB" w14:textId="77777777" w:rsidR="006E16FD" w:rsidRDefault="006E16FD" w:rsidP="003F119E">
            <w:pPr>
              <w:pStyle w:val="PC"/>
              <w:keepNext/>
            </w:pPr>
            <w:r>
              <w:t>Use a</w:t>
            </w:r>
            <w:r w:rsidRPr="00C07EB5">
              <w:t xml:space="preserve">lgebraic expressions, rules, </w:t>
            </w:r>
            <w:r w:rsidRPr="00C07EB5">
              <w:rPr>
                <w:b/>
                <w:i/>
              </w:rPr>
              <w:t>equations</w:t>
            </w:r>
            <w:r w:rsidRPr="007B3AFB">
              <w:t>,</w:t>
            </w:r>
            <w:r w:rsidRPr="00C07EB5">
              <w:rPr>
                <w:b/>
                <w:i/>
              </w:rPr>
              <w:t xml:space="preserve"> formulae</w:t>
            </w:r>
            <w:r w:rsidRPr="007B3AFB">
              <w:rPr>
                <w:i/>
              </w:rPr>
              <w:t>,</w:t>
            </w:r>
            <w:r w:rsidRPr="00C07EB5">
              <w:t xml:space="preserve"> and their conventions to describe </w:t>
            </w:r>
            <w:r w:rsidRPr="005E4E64">
              <w:rPr>
                <w:b/>
                <w:i/>
              </w:rPr>
              <w:t>generalisations</w:t>
            </w:r>
            <w:r w:rsidRPr="00C07EB5">
              <w:rPr>
                <w:i/>
              </w:rPr>
              <w:t xml:space="preserve"> </w:t>
            </w:r>
            <w:r w:rsidRPr="00C07EB5">
              <w:rPr>
                <w:iCs/>
              </w:rPr>
              <w:t>or</w:t>
            </w:r>
            <w:r w:rsidRPr="00C07EB5">
              <w:t xml:space="preserve"> number patterns or relationships between variables</w:t>
            </w:r>
          </w:p>
        </w:tc>
      </w:tr>
      <w:tr w:rsidR="006E16FD" w14:paraId="3ADF573A" w14:textId="77777777" w:rsidTr="00F83351">
        <w:tc>
          <w:tcPr>
            <w:tcW w:w="2908" w:type="dxa"/>
            <w:vMerge/>
          </w:tcPr>
          <w:p w14:paraId="7F42E0E4" w14:textId="77777777" w:rsidR="006E16FD" w:rsidRPr="0084371F" w:rsidRDefault="006E16FD" w:rsidP="003F119E">
            <w:pPr>
              <w:pStyle w:val="element"/>
              <w:keepNext/>
            </w:pPr>
          </w:p>
        </w:tc>
        <w:tc>
          <w:tcPr>
            <w:tcW w:w="569" w:type="dxa"/>
            <w:gridSpan w:val="2"/>
          </w:tcPr>
          <w:p w14:paraId="43BA7B38" w14:textId="77777777" w:rsidR="006E16FD" w:rsidRDefault="006E16FD" w:rsidP="003F119E">
            <w:pPr>
              <w:pStyle w:val="PC"/>
              <w:keepNext/>
            </w:pPr>
            <w:r>
              <w:t>1.2</w:t>
            </w:r>
          </w:p>
        </w:tc>
        <w:tc>
          <w:tcPr>
            <w:tcW w:w="5843" w:type="dxa"/>
            <w:gridSpan w:val="2"/>
          </w:tcPr>
          <w:p w14:paraId="6415FEDD" w14:textId="77777777" w:rsidR="006E16FD" w:rsidRDefault="006E16FD" w:rsidP="003F119E">
            <w:pPr>
              <w:pStyle w:val="PC"/>
              <w:keepNext/>
            </w:pPr>
            <w:r>
              <w:t xml:space="preserve">Use the </w:t>
            </w:r>
            <w:r w:rsidRPr="00C07EB5">
              <w:rPr>
                <w:b/>
                <w:i/>
                <w:iCs/>
              </w:rPr>
              <w:t>conventions</w:t>
            </w:r>
            <w:r w:rsidRPr="00C07EB5">
              <w:rPr>
                <w:b/>
              </w:rPr>
              <w:t xml:space="preserve"> </w:t>
            </w:r>
            <w:r w:rsidRPr="00C07EB5">
              <w:rPr>
                <w:b/>
                <w:i/>
              </w:rPr>
              <w:t xml:space="preserve">and symbolic notation and representation </w:t>
            </w:r>
            <w:r w:rsidRPr="00C07EB5">
              <w:t xml:space="preserve">of algebra including signed numbers and </w:t>
            </w:r>
            <w:r w:rsidRPr="00C07EB5">
              <w:rPr>
                <w:b/>
                <w:i/>
                <w:iCs/>
              </w:rPr>
              <w:t>indices</w:t>
            </w:r>
            <w:r w:rsidRPr="00C07EB5">
              <w:t xml:space="preserve"> appropriately</w:t>
            </w:r>
          </w:p>
        </w:tc>
      </w:tr>
      <w:tr w:rsidR="006E16FD" w14:paraId="030EBB71" w14:textId="77777777" w:rsidTr="00F83351">
        <w:tc>
          <w:tcPr>
            <w:tcW w:w="2908" w:type="dxa"/>
            <w:vMerge/>
          </w:tcPr>
          <w:p w14:paraId="252217FA" w14:textId="77777777" w:rsidR="006E16FD" w:rsidRPr="0084371F" w:rsidRDefault="006E16FD" w:rsidP="003F119E">
            <w:pPr>
              <w:pStyle w:val="element"/>
              <w:keepNext/>
            </w:pPr>
          </w:p>
        </w:tc>
        <w:tc>
          <w:tcPr>
            <w:tcW w:w="569" w:type="dxa"/>
            <w:gridSpan w:val="2"/>
          </w:tcPr>
          <w:p w14:paraId="27FE855F" w14:textId="77777777" w:rsidR="006E16FD" w:rsidRDefault="006E16FD" w:rsidP="003F119E">
            <w:pPr>
              <w:pStyle w:val="PC"/>
              <w:keepNext/>
            </w:pPr>
            <w:r>
              <w:t>1.3</w:t>
            </w:r>
          </w:p>
        </w:tc>
        <w:tc>
          <w:tcPr>
            <w:tcW w:w="5843" w:type="dxa"/>
            <w:gridSpan w:val="2"/>
          </w:tcPr>
          <w:p w14:paraId="6A4F6626" w14:textId="77777777" w:rsidR="006E16FD" w:rsidRDefault="006E16FD" w:rsidP="003F119E">
            <w:pPr>
              <w:pStyle w:val="PC"/>
              <w:keepNext/>
            </w:pPr>
            <w:r>
              <w:t>Use s</w:t>
            </w:r>
            <w:r w:rsidRPr="00C07EB5">
              <w:t xml:space="preserve">ubstitution into </w:t>
            </w:r>
            <w:r w:rsidRPr="007B3AFB">
              <w:rPr>
                <w:iCs/>
              </w:rPr>
              <w:t>formulae</w:t>
            </w:r>
            <w:r w:rsidRPr="00C07EB5">
              <w:t xml:space="preserve"> or algebraic expressions to find particular values</w:t>
            </w:r>
          </w:p>
        </w:tc>
      </w:tr>
      <w:tr w:rsidR="006E16FD" w14:paraId="2EFF051F" w14:textId="77777777" w:rsidTr="00F83351">
        <w:tc>
          <w:tcPr>
            <w:tcW w:w="2908" w:type="dxa"/>
            <w:vMerge/>
          </w:tcPr>
          <w:p w14:paraId="67398649" w14:textId="77777777" w:rsidR="006E16FD" w:rsidRPr="0084371F" w:rsidRDefault="006E16FD" w:rsidP="003F119E">
            <w:pPr>
              <w:pStyle w:val="element"/>
              <w:keepNext/>
            </w:pPr>
          </w:p>
        </w:tc>
        <w:tc>
          <w:tcPr>
            <w:tcW w:w="569" w:type="dxa"/>
            <w:gridSpan w:val="2"/>
          </w:tcPr>
          <w:p w14:paraId="24E18D1E" w14:textId="77777777" w:rsidR="006E16FD" w:rsidRDefault="006E16FD" w:rsidP="003F119E">
            <w:pPr>
              <w:pStyle w:val="PC"/>
              <w:keepNext/>
            </w:pPr>
            <w:r>
              <w:t>1.4</w:t>
            </w:r>
          </w:p>
        </w:tc>
        <w:tc>
          <w:tcPr>
            <w:tcW w:w="5843" w:type="dxa"/>
            <w:gridSpan w:val="2"/>
          </w:tcPr>
          <w:p w14:paraId="7BEF8645" w14:textId="77777777" w:rsidR="006E16FD" w:rsidRDefault="006E16FD" w:rsidP="003F119E">
            <w:pPr>
              <w:pStyle w:val="PC"/>
              <w:keepNext/>
            </w:pPr>
            <w:r w:rsidRPr="00C07EB5">
              <w:t xml:space="preserve">Solve a </w:t>
            </w:r>
            <w:r w:rsidRPr="00C07EB5">
              <w:rPr>
                <w:b/>
                <w:i/>
                <w:iCs/>
              </w:rPr>
              <w:t>range of equations</w:t>
            </w:r>
            <w:r w:rsidRPr="00C07EB5">
              <w:t xml:space="preserve"> using a variety of </w:t>
            </w:r>
            <w:r w:rsidRPr="00C07EB5">
              <w:rPr>
                <w:b/>
                <w:i/>
                <w:iCs/>
              </w:rPr>
              <w:t>algebraic techniques</w:t>
            </w:r>
          </w:p>
        </w:tc>
      </w:tr>
      <w:tr w:rsidR="006E16FD" w14:paraId="78D3076E" w14:textId="77777777" w:rsidTr="00F83351">
        <w:tc>
          <w:tcPr>
            <w:tcW w:w="2908" w:type="dxa"/>
          </w:tcPr>
          <w:p w14:paraId="08743A13" w14:textId="77777777" w:rsidR="006E16FD" w:rsidRDefault="006E16FD" w:rsidP="003F119E">
            <w:pPr>
              <w:pStyle w:val="spacer"/>
            </w:pPr>
          </w:p>
        </w:tc>
        <w:tc>
          <w:tcPr>
            <w:tcW w:w="6412" w:type="dxa"/>
            <w:gridSpan w:val="4"/>
          </w:tcPr>
          <w:p w14:paraId="6DE4AD23" w14:textId="77777777" w:rsidR="006E16FD" w:rsidRDefault="006E16FD" w:rsidP="003F119E">
            <w:pPr>
              <w:pStyle w:val="spacer"/>
            </w:pPr>
          </w:p>
        </w:tc>
      </w:tr>
      <w:tr w:rsidR="006E16FD" w:rsidRPr="00C07EB5" w14:paraId="7D1F55CA" w14:textId="77777777" w:rsidTr="00F83351">
        <w:tc>
          <w:tcPr>
            <w:tcW w:w="2908" w:type="dxa"/>
            <w:vMerge w:val="restart"/>
          </w:tcPr>
          <w:p w14:paraId="52D10092" w14:textId="77777777" w:rsidR="006E16FD" w:rsidRPr="00C07EB5" w:rsidRDefault="006E16FD" w:rsidP="003F119E">
            <w:pPr>
              <w:pStyle w:val="element"/>
              <w:keepNext/>
            </w:pPr>
            <w:r>
              <w:t>2</w:t>
            </w:r>
            <w:r>
              <w:tab/>
            </w:r>
            <w:r w:rsidRPr="00C07EB5">
              <w:t>Develop and use algebraic graphs to analyse relationships between variables</w:t>
            </w:r>
          </w:p>
          <w:p w14:paraId="370FB363" w14:textId="77777777" w:rsidR="006E16FD" w:rsidRDefault="006E16FD" w:rsidP="003F119E">
            <w:pPr>
              <w:pStyle w:val="element"/>
              <w:keepNext/>
            </w:pPr>
          </w:p>
        </w:tc>
        <w:tc>
          <w:tcPr>
            <w:tcW w:w="584" w:type="dxa"/>
            <w:gridSpan w:val="3"/>
          </w:tcPr>
          <w:p w14:paraId="7061A857" w14:textId="77777777" w:rsidR="006E16FD" w:rsidRDefault="006E16FD" w:rsidP="003F119E">
            <w:pPr>
              <w:pStyle w:val="PC"/>
              <w:keepNext/>
            </w:pPr>
            <w:r>
              <w:t>2.1</w:t>
            </w:r>
          </w:p>
        </w:tc>
        <w:tc>
          <w:tcPr>
            <w:tcW w:w="5828" w:type="dxa"/>
          </w:tcPr>
          <w:p w14:paraId="6D840777" w14:textId="77777777" w:rsidR="006E16FD" w:rsidRPr="00C07EB5" w:rsidRDefault="006E16FD" w:rsidP="003F119E">
            <w:pPr>
              <w:pStyle w:val="PC"/>
              <w:keepNext/>
            </w:pPr>
            <w:r>
              <w:t xml:space="preserve">Use </w:t>
            </w:r>
            <w:r w:rsidRPr="00C07EB5">
              <w:rPr>
                <w:b/>
                <w:i/>
              </w:rPr>
              <w:t>graphical techniques</w:t>
            </w:r>
            <w:r w:rsidRPr="00C07EB5">
              <w:t xml:space="preserve"> to draw linear and </w:t>
            </w:r>
            <w:r w:rsidRPr="00C07EB5">
              <w:rPr>
                <w:b/>
                <w:i/>
              </w:rPr>
              <w:t xml:space="preserve">simple non-linear </w:t>
            </w:r>
            <w:r w:rsidRPr="005E4E64">
              <w:rPr>
                <w:b/>
                <w:i/>
              </w:rPr>
              <w:t>graphs</w:t>
            </w:r>
            <w:r w:rsidRPr="00C07EB5">
              <w:t xml:space="preserve"> and analyse and solve relationships and equations</w:t>
            </w:r>
          </w:p>
        </w:tc>
      </w:tr>
      <w:tr w:rsidR="006E16FD" w:rsidRPr="00C07EB5" w14:paraId="5879F604" w14:textId="77777777" w:rsidTr="00F83351">
        <w:tc>
          <w:tcPr>
            <w:tcW w:w="2908" w:type="dxa"/>
            <w:vMerge/>
          </w:tcPr>
          <w:p w14:paraId="362B2670" w14:textId="77777777" w:rsidR="006E16FD" w:rsidRDefault="006E16FD" w:rsidP="003F119E"/>
        </w:tc>
        <w:tc>
          <w:tcPr>
            <w:tcW w:w="584" w:type="dxa"/>
            <w:gridSpan w:val="3"/>
          </w:tcPr>
          <w:p w14:paraId="306E5A80" w14:textId="77777777" w:rsidR="006E16FD" w:rsidRDefault="006E16FD" w:rsidP="003F119E">
            <w:pPr>
              <w:pStyle w:val="PC"/>
              <w:keepNext/>
            </w:pPr>
            <w:r>
              <w:t>2.2</w:t>
            </w:r>
          </w:p>
        </w:tc>
        <w:tc>
          <w:tcPr>
            <w:tcW w:w="5828" w:type="dxa"/>
          </w:tcPr>
          <w:p w14:paraId="1492A2BD" w14:textId="77777777" w:rsidR="006E16FD" w:rsidRPr="00C07EB5" w:rsidRDefault="006E16FD" w:rsidP="003F119E">
            <w:pPr>
              <w:pStyle w:val="PC"/>
              <w:keepNext/>
            </w:pPr>
            <w:r>
              <w:t xml:space="preserve">Identify </w:t>
            </w:r>
            <w:r w:rsidRPr="005E4E64">
              <w:rPr>
                <w:b/>
                <w:i/>
              </w:rPr>
              <w:t>general shapes and major characteristics</w:t>
            </w:r>
            <w:r w:rsidRPr="00C07EB5">
              <w:t xml:space="preserve"> of linear and simple non-linear graphs and </w:t>
            </w:r>
            <w:r>
              <w:t xml:space="preserve">interpret </w:t>
            </w:r>
            <w:r w:rsidRPr="00C07EB5">
              <w:t>their real world meanings interpreted</w:t>
            </w:r>
          </w:p>
        </w:tc>
      </w:tr>
      <w:tr w:rsidR="006E16FD" w:rsidRPr="00C07EB5" w14:paraId="52580805" w14:textId="77777777" w:rsidTr="00F83351">
        <w:tc>
          <w:tcPr>
            <w:tcW w:w="2908" w:type="dxa"/>
            <w:vMerge/>
          </w:tcPr>
          <w:p w14:paraId="59DFCA9F" w14:textId="77777777" w:rsidR="006E16FD" w:rsidRDefault="006E16FD" w:rsidP="003F119E"/>
        </w:tc>
        <w:tc>
          <w:tcPr>
            <w:tcW w:w="584" w:type="dxa"/>
            <w:gridSpan w:val="3"/>
          </w:tcPr>
          <w:p w14:paraId="796D276D" w14:textId="77777777" w:rsidR="006E16FD" w:rsidRDefault="006E16FD" w:rsidP="003F119E">
            <w:pPr>
              <w:pStyle w:val="PC"/>
              <w:keepNext/>
            </w:pPr>
            <w:r>
              <w:t>2.3</w:t>
            </w:r>
          </w:p>
        </w:tc>
        <w:tc>
          <w:tcPr>
            <w:tcW w:w="5828" w:type="dxa"/>
          </w:tcPr>
          <w:p w14:paraId="6B8E6F7D" w14:textId="77777777" w:rsidR="006E16FD" w:rsidRPr="00C07EB5" w:rsidRDefault="006E16FD" w:rsidP="003F119E">
            <w:pPr>
              <w:pStyle w:val="PC"/>
              <w:keepNext/>
            </w:pPr>
            <w:r w:rsidRPr="00C07EB5">
              <w:t>Equations are developed and written from given linear and simple non-linear graphs</w:t>
            </w:r>
          </w:p>
        </w:tc>
      </w:tr>
      <w:tr w:rsidR="006E16FD" w14:paraId="70C204B6" w14:textId="77777777" w:rsidTr="00F83351">
        <w:tc>
          <w:tcPr>
            <w:tcW w:w="2908" w:type="dxa"/>
          </w:tcPr>
          <w:p w14:paraId="16387A2A" w14:textId="77777777" w:rsidR="006E16FD" w:rsidRDefault="006E16FD" w:rsidP="003F119E">
            <w:pPr>
              <w:pStyle w:val="spacer"/>
            </w:pPr>
          </w:p>
        </w:tc>
        <w:tc>
          <w:tcPr>
            <w:tcW w:w="6412" w:type="dxa"/>
            <w:gridSpan w:val="4"/>
          </w:tcPr>
          <w:p w14:paraId="0FB368A4" w14:textId="77777777" w:rsidR="006E16FD" w:rsidRDefault="006E16FD" w:rsidP="003F119E">
            <w:pPr>
              <w:pStyle w:val="spacer"/>
            </w:pPr>
          </w:p>
        </w:tc>
      </w:tr>
      <w:tr w:rsidR="006E16FD" w14:paraId="6F213AE4" w14:textId="77777777" w:rsidTr="00F83351">
        <w:tc>
          <w:tcPr>
            <w:tcW w:w="9320" w:type="dxa"/>
            <w:gridSpan w:val="5"/>
          </w:tcPr>
          <w:p w14:paraId="5E3BAF9A" w14:textId="77777777" w:rsidR="006E16FD" w:rsidRDefault="006E16FD" w:rsidP="003F119E">
            <w:pPr>
              <w:pStyle w:val="Heading21"/>
              <w:keepNext/>
            </w:pPr>
            <w:r>
              <w:t>Required Knowledge and Skills</w:t>
            </w:r>
          </w:p>
          <w:p w14:paraId="32CC9FF5" w14:textId="77777777" w:rsidR="006E16FD" w:rsidRDefault="006E16FD" w:rsidP="003F119E">
            <w:pPr>
              <w:pStyle w:val="text"/>
              <w:keepNext/>
            </w:pPr>
            <w:r w:rsidRPr="005979AA">
              <w:t>This describes the essential skills and knowledge and their level required for this unit</w:t>
            </w:r>
            <w:r>
              <w:t>.</w:t>
            </w:r>
          </w:p>
        </w:tc>
      </w:tr>
      <w:tr w:rsidR="006E16FD" w14:paraId="7C3C0F1F" w14:textId="77777777" w:rsidTr="00F83351">
        <w:tc>
          <w:tcPr>
            <w:tcW w:w="9320" w:type="dxa"/>
            <w:gridSpan w:val="5"/>
          </w:tcPr>
          <w:p w14:paraId="68DD2234" w14:textId="77777777" w:rsidR="006E16FD" w:rsidRDefault="006E16FD" w:rsidP="003F119E">
            <w:pPr>
              <w:pStyle w:val="unittext"/>
              <w:keepNext/>
            </w:pPr>
            <w:r>
              <w:t>Required Knowledge:</w:t>
            </w:r>
          </w:p>
          <w:p w14:paraId="06761BF5" w14:textId="77777777" w:rsidR="006E16FD" w:rsidRDefault="006E16FD" w:rsidP="003F119E">
            <w:pPr>
              <w:pStyle w:val="bullet"/>
              <w:numPr>
                <w:ilvl w:val="0"/>
                <w:numId w:val="12"/>
              </w:numPr>
              <w:tabs>
                <w:tab w:val="clear" w:pos="820"/>
              </w:tabs>
              <w:ind w:left="284" w:hanging="284"/>
            </w:pPr>
            <w:r>
              <w:t xml:space="preserve">algebraic techniques such as same operation on both sides, backtracking and factorising </w:t>
            </w:r>
          </w:p>
          <w:p w14:paraId="7C1B2B2A" w14:textId="77777777" w:rsidR="006E16FD" w:rsidRDefault="006E16FD" w:rsidP="003F119E">
            <w:pPr>
              <w:pStyle w:val="unittext"/>
              <w:keepNext/>
            </w:pPr>
            <w:r>
              <w:t>Required Skills:</w:t>
            </w:r>
          </w:p>
          <w:p w14:paraId="3953EE0F" w14:textId="77777777" w:rsidR="006E16FD" w:rsidRDefault="006E16FD" w:rsidP="003F119E">
            <w:pPr>
              <w:pStyle w:val="bullet"/>
              <w:numPr>
                <w:ilvl w:val="0"/>
                <w:numId w:val="12"/>
              </w:numPr>
              <w:tabs>
                <w:tab w:val="clear" w:pos="820"/>
              </w:tabs>
              <w:ind w:left="284" w:hanging="284"/>
            </w:pPr>
            <w:r>
              <w:t xml:space="preserve">communication skills to use </w:t>
            </w:r>
            <w:r w:rsidRPr="00FC5041">
              <w:t>a wide range of oral and written informal and formal language and representation including symbols, diagrams and charts to communicate mathematically</w:t>
            </w:r>
          </w:p>
          <w:p w14:paraId="63E07C68" w14:textId="77777777" w:rsidR="006E16FD" w:rsidRDefault="006E16FD" w:rsidP="003F119E">
            <w:pPr>
              <w:pStyle w:val="bullet"/>
              <w:numPr>
                <w:ilvl w:val="0"/>
                <w:numId w:val="12"/>
              </w:numPr>
              <w:tabs>
                <w:tab w:val="clear" w:pos="820"/>
              </w:tabs>
              <w:ind w:left="284" w:hanging="284"/>
            </w:pPr>
            <w:r>
              <w:t>problem solving skills to:</w:t>
            </w:r>
          </w:p>
          <w:p w14:paraId="36117C25" w14:textId="77777777" w:rsidR="006E16FD" w:rsidRDefault="006E16FD" w:rsidP="003F119E">
            <w:pPr>
              <w:pStyle w:val="endash"/>
            </w:pPr>
            <w:r w:rsidRPr="00FC5041">
              <w:t>interpret, select and investigate appropriate mathematical information and relationships highly embedded in an activity, item or text</w:t>
            </w:r>
          </w:p>
          <w:p w14:paraId="57D47387" w14:textId="77777777" w:rsidR="006E16FD" w:rsidRDefault="006E16FD" w:rsidP="003F119E">
            <w:pPr>
              <w:pStyle w:val="endash"/>
            </w:pPr>
            <w:r w:rsidRPr="00FC5041">
              <w:t>analyse and evaluate the appropriateness, interpretations and wider implications of all aspects of a mathematical activity</w:t>
            </w:r>
          </w:p>
          <w:p w14:paraId="0C60E4F4" w14:textId="77777777" w:rsidR="006E16FD" w:rsidRDefault="006E16FD" w:rsidP="003F119E">
            <w:pPr>
              <w:pStyle w:val="endash"/>
            </w:pPr>
            <w:r w:rsidRPr="00FC5041">
              <w:t>select and apply a wide range of mathematical strategies flexibly to generate solutions to problems across a broad range of contexts</w:t>
            </w:r>
          </w:p>
        </w:tc>
      </w:tr>
      <w:tr w:rsidR="006E16FD" w14:paraId="2231FFB3" w14:textId="77777777" w:rsidTr="00F83351">
        <w:tc>
          <w:tcPr>
            <w:tcW w:w="9320" w:type="dxa"/>
            <w:gridSpan w:val="5"/>
          </w:tcPr>
          <w:p w14:paraId="271D1817" w14:textId="77777777" w:rsidR="006E16FD" w:rsidRDefault="006E16FD" w:rsidP="003F119E">
            <w:pPr>
              <w:pStyle w:val="spacer"/>
            </w:pPr>
          </w:p>
        </w:tc>
      </w:tr>
      <w:tr w:rsidR="006E16FD" w14:paraId="1BC1947D" w14:textId="77777777" w:rsidTr="00F83351">
        <w:tc>
          <w:tcPr>
            <w:tcW w:w="9320" w:type="dxa"/>
            <w:gridSpan w:val="5"/>
          </w:tcPr>
          <w:p w14:paraId="732B4B98" w14:textId="77777777" w:rsidR="006E16FD" w:rsidRDefault="006E16FD" w:rsidP="003F119E">
            <w:pPr>
              <w:pStyle w:val="Heading21"/>
              <w:keepNext/>
            </w:pPr>
            <w:r>
              <w:t>Range Statement</w:t>
            </w:r>
          </w:p>
          <w:p w14:paraId="5EFFF0B1" w14:textId="77777777" w:rsidR="006E16FD" w:rsidRDefault="006E16FD" w:rsidP="003F119E">
            <w:pPr>
              <w:pStyle w:val="text"/>
              <w:keepNext/>
            </w:pPr>
            <w:r w:rsidRPr="005979AA">
              <w:t>The Range Statement relates to the unit of competency as a whole. It allows for different work environments and situations that may affect performance. Bold / italicised wording in the Performance Criteria is detailed below.</w:t>
            </w:r>
            <w:r>
              <w:t xml:space="preserve"> </w:t>
            </w:r>
          </w:p>
        </w:tc>
      </w:tr>
      <w:tr w:rsidR="006E16FD" w14:paraId="56875823" w14:textId="77777777" w:rsidTr="00F83351">
        <w:tc>
          <w:tcPr>
            <w:tcW w:w="3334" w:type="dxa"/>
            <w:gridSpan w:val="2"/>
          </w:tcPr>
          <w:p w14:paraId="6C6A3F3F" w14:textId="77777777" w:rsidR="006E16FD" w:rsidRPr="007B3AFB" w:rsidRDefault="006E16FD" w:rsidP="003F119E">
            <w:pPr>
              <w:pStyle w:val="unittext"/>
              <w:keepNext/>
            </w:pPr>
            <w:r>
              <w:rPr>
                <w:b/>
                <w:i/>
              </w:rPr>
              <w:t xml:space="preserve">Equations </w:t>
            </w:r>
            <w:r>
              <w:t>include:</w:t>
            </w:r>
          </w:p>
        </w:tc>
        <w:tc>
          <w:tcPr>
            <w:tcW w:w="5986" w:type="dxa"/>
            <w:gridSpan w:val="3"/>
          </w:tcPr>
          <w:p w14:paraId="43094ACC" w14:textId="77777777" w:rsidR="006E16FD" w:rsidRDefault="006E16FD" w:rsidP="003F119E">
            <w:pPr>
              <w:pStyle w:val="bullet"/>
              <w:numPr>
                <w:ilvl w:val="0"/>
                <w:numId w:val="12"/>
              </w:numPr>
              <w:tabs>
                <w:tab w:val="clear" w:pos="820"/>
              </w:tabs>
              <w:ind w:left="284" w:hanging="284"/>
            </w:pPr>
            <w:r>
              <w:t>those with only one or two unknowns</w:t>
            </w:r>
          </w:p>
        </w:tc>
      </w:tr>
      <w:tr w:rsidR="006E16FD" w14:paraId="275268CC" w14:textId="77777777" w:rsidTr="00F83351">
        <w:tc>
          <w:tcPr>
            <w:tcW w:w="9320" w:type="dxa"/>
            <w:gridSpan w:val="5"/>
          </w:tcPr>
          <w:p w14:paraId="214D235D" w14:textId="77777777" w:rsidR="006E16FD" w:rsidRDefault="006E16FD" w:rsidP="003F119E">
            <w:pPr>
              <w:pStyle w:val="spacer"/>
            </w:pPr>
          </w:p>
        </w:tc>
      </w:tr>
      <w:tr w:rsidR="006E16FD" w14:paraId="78EB6CF4" w14:textId="77777777" w:rsidTr="00F83351">
        <w:tc>
          <w:tcPr>
            <w:tcW w:w="3334" w:type="dxa"/>
            <w:gridSpan w:val="2"/>
          </w:tcPr>
          <w:p w14:paraId="1F8B34ED" w14:textId="77777777" w:rsidR="006E16FD" w:rsidRPr="007B3AFB" w:rsidRDefault="006E16FD" w:rsidP="003F119E">
            <w:pPr>
              <w:pStyle w:val="unittext"/>
              <w:keepNext/>
            </w:pPr>
            <w:r>
              <w:rPr>
                <w:b/>
                <w:i/>
              </w:rPr>
              <w:t xml:space="preserve">Formulae </w:t>
            </w:r>
            <w:r>
              <w:t xml:space="preserve">and </w:t>
            </w:r>
            <w:r>
              <w:rPr>
                <w:b/>
                <w:i/>
              </w:rPr>
              <w:t xml:space="preserve">generalisations </w:t>
            </w:r>
            <w:r>
              <w:t>created may describe:</w:t>
            </w:r>
          </w:p>
        </w:tc>
        <w:tc>
          <w:tcPr>
            <w:tcW w:w="5986" w:type="dxa"/>
            <w:gridSpan w:val="3"/>
          </w:tcPr>
          <w:p w14:paraId="3A7A2145" w14:textId="77777777" w:rsidR="006E16FD" w:rsidRDefault="006E16FD" w:rsidP="003F119E">
            <w:pPr>
              <w:pStyle w:val="bullet"/>
              <w:numPr>
                <w:ilvl w:val="0"/>
                <w:numId w:val="12"/>
              </w:numPr>
              <w:tabs>
                <w:tab w:val="clear" w:pos="820"/>
              </w:tabs>
              <w:ind w:left="284" w:hanging="284"/>
            </w:pPr>
            <w:r w:rsidRPr="007F3EB4">
              <w:t>linear and simple non-linear number patterns (simple polynomial graphs)</w:t>
            </w:r>
          </w:p>
          <w:p w14:paraId="7A5B1E3E" w14:textId="77777777" w:rsidR="006E16FD" w:rsidRDefault="006E16FD" w:rsidP="003F119E">
            <w:pPr>
              <w:pStyle w:val="bullet"/>
              <w:numPr>
                <w:ilvl w:val="0"/>
                <w:numId w:val="12"/>
              </w:numPr>
              <w:tabs>
                <w:tab w:val="clear" w:pos="820"/>
              </w:tabs>
              <w:ind w:left="284" w:hanging="284"/>
            </w:pPr>
            <w:r w:rsidRPr="007F3EB4">
              <w:lastRenderedPageBreak/>
              <w:t>direct or inverse variation between variables in real or simulated situations</w:t>
            </w:r>
          </w:p>
          <w:p w14:paraId="14A429FC" w14:textId="77777777" w:rsidR="006E16FD" w:rsidRDefault="006E16FD" w:rsidP="003F119E">
            <w:pPr>
              <w:pStyle w:val="bullet"/>
              <w:numPr>
                <w:ilvl w:val="0"/>
                <w:numId w:val="12"/>
              </w:numPr>
              <w:tabs>
                <w:tab w:val="clear" w:pos="820"/>
              </w:tabs>
              <w:ind w:left="284" w:hanging="284"/>
            </w:pPr>
            <w:r w:rsidRPr="007F3EB4">
              <w:t>exponential growth or decay</w:t>
            </w:r>
          </w:p>
        </w:tc>
      </w:tr>
      <w:tr w:rsidR="006E16FD" w14:paraId="2A33B6E0" w14:textId="77777777" w:rsidTr="00F83351">
        <w:tc>
          <w:tcPr>
            <w:tcW w:w="9320" w:type="dxa"/>
            <w:gridSpan w:val="5"/>
          </w:tcPr>
          <w:p w14:paraId="7ABFC69F" w14:textId="77777777" w:rsidR="006E16FD" w:rsidRDefault="006E16FD" w:rsidP="003F119E">
            <w:pPr>
              <w:pStyle w:val="spacer"/>
            </w:pPr>
          </w:p>
        </w:tc>
      </w:tr>
      <w:tr w:rsidR="006E16FD" w14:paraId="6CDB6767" w14:textId="77777777" w:rsidTr="00F83351">
        <w:tc>
          <w:tcPr>
            <w:tcW w:w="3334" w:type="dxa"/>
            <w:gridSpan w:val="2"/>
          </w:tcPr>
          <w:p w14:paraId="1CFB859F" w14:textId="77777777" w:rsidR="006E16FD" w:rsidRPr="007B3AFB" w:rsidRDefault="006E16FD" w:rsidP="003F119E">
            <w:pPr>
              <w:pStyle w:val="unittext"/>
              <w:keepNext/>
            </w:pPr>
            <w:r>
              <w:rPr>
                <w:b/>
                <w:i/>
                <w:iCs/>
              </w:rPr>
              <w:t>Conventions</w:t>
            </w:r>
            <w:r>
              <w:rPr>
                <w:b/>
              </w:rPr>
              <w:t xml:space="preserve"> </w:t>
            </w:r>
            <w:r>
              <w:rPr>
                <w:b/>
                <w:i/>
              </w:rPr>
              <w:t xml:space="preserve">and symbolic notation and representation </w:t>
            </w:r>
            <w:r>
              <w:t>may include:</w:t>
            </w:r>
          </w:p>
        </w:tc>
        <w:tc>
          <w:tcPr>
            <w:tcW w:w="5986" w:type="dxa"/>
            <w:gridSpan w:val="3"/>
          </w:tcPr>
          <w:p w14:paraId="7841DADB" w14:textId="77777777" w:rsidR="006E16FD" w:rsidRPr="00726BB9" w:rsidRDefault="006E16FD" w:rsidP="003F119E">
            <w:pPr>
              <w:pStyle w:val="bullet"/>
              <w:numPr>
                <w:ilvl w:val="0"/>
                <w:numId w:val="12"/>
              </w:numPr>
              <w:tabs>
                <w:tab w:val="clear" w:pos="820"/>
              </w:tabs>
              <w:ind w:left="284" w:hanging="284"/>
            </w:pPr>
            <w:r w:rsidRPr="00726BB9">
              <w:t>simple indices</w:t>
            </w:r>
          </w:p>
          <w:p w14:paraId="1176094F" w14:textId="77777777" w:rsidR="006E16FD" w:rsidRPr="00726BB9" w:rsidRDefault="006E16FD" w:rsidP="003F119E">
            <w:pPr>
              <w:pStyle w:val="bullet"/>
              <w:numPr>
                <w:ilvl w:val="0"/>
                <w:numId w:val="12"/>
              </w:numPr>
              <w:tabs>
                <w:tab w:val="clear" w:pos="820"/>
              </w:tabs>
              <w:ind w:left="284" w:hanging="284"/>
            </w:pPr>
            <w:r w:rsidRPr="00726BB9">
              <w:t>square roots</w:t>
            </w:r>
          </w:p>
          <w:p w14:paraId="784FD803" w14:textId="77777777" w:rsidR="006E16FD" w:rsidRPr="00726BB9" w:rsidRDefault="006E16FD" w:rsidP="003F119E">
            <w:pPr>
              <w:pStyle w:val="bullet"/>
              <w:numPr>
                <w:ilvl w:val="0"/>
                <w:numId w:val="12"/>
              </w:numPr>
              <w:tabs>
                <w:tab w:val="clear" w:pos="820"/>
              </w:tabs>
              <w:ind w:left="284" w:hanging="284"/>
            </w:pPr>
            <w:r w:rsidRPr="00726BB9">
              <w:t>brackets</w:t>
            </w:r>
          </w:p>
          <w:p w14:paraId="2A1EF3C3" w14:textId="77777777" w:rsidR="006E16FD" w:rsidRPr="00726BB9" w:rsidRDefault="006E16FD" w:rsidP="003F119E">
            <w:pPr>
              <w:pStyle w:val="bullet"/>
              <w:numPr>
                <w:ilvl w:val="0"/>
                <w:numId w:val="12"/>
              </w:numPr>
              <w:tabs>
                <w:tab w:val="clear" w:pos="820"/>
              </w:tabs>
              <w:ind w:left="284" w:hanging="284"/>
            </w:pPr>
            <w:r w:rsidRPr="00726BB9">
              <w:t>alternative conventions for division</w:t>
            </w:r>
          </w:p>
          <w:p w14:paraId="007A3F4F" w14:textId="77777777" w:rsidR="006E16FD" w:rsidRDefault="006E16FD" w:rsidP="003F119E">
            <w:pPr>
              <w:pStyle w:val="bullet"/>
              <w:numPr>
                <w:ilvl w:val="0"/>
                <w:numId w:val="12"/>
              </w:numPr>
              <w:tabs>
                <w:tab w:val="clear" w:pos="820"/>
              </w:tabs>
              <w:ind w:left="284" w:hanging="284"/>
            </w:pPr>
            <w:r w:rsidRPr="00726BB9">
              <w:t>signed numbers to express and interpret formulae, rules and equations</w:t>
            </w:r>
          </w:p>
        </w:tc>
      </w:tr>
      <w:tr w:rsidR="006E16FD" w14:paraId="781CB03C" w14:textId="77777777" w:rsidTr="00F83351">
        <w:tc>
          <w:tcPr>
            <w:tcW w:w="9320" w:type="dxa"/>
            <w:gridSpan w:val="5"/>
          </w:tcPr>
          <w:p w14:paraId="381AD2FB" w14:textId="77777777" w:rsidR="006E16FD" w:rsidRDefault="006E16FD" w:rsidP="003F119E">
            <w:pPr>
              <w:pStyle w:val="spacer"/>
            </w:pPr>
          </w:p>
        </w:tc>
      </w:tr>
      <w:tr w:rsidR="006E16FD" w14:paraId="050A8F99" w14:textId="77777777" w:rsidTr="00F83351">
        <w:tc>
          <w:tcPr>
            <w:tcW w:w="3334" w:type="dxa"/>
            <w:gridSpan w:val="2"/>
          </w:tcPr>
          <w:p w14:paraId="7FA1F1D1" w14:textId="77777777" w:rsidR="006E16FD" w:rsidRPr="007B3AFB" w:rsidRDefault="006E16FD" w:rsidP="003F119E">
            <w:pPr>
              <w:pStyle w:val="unittext"/>
              <w:keepNext/>
            </w:pPr>
            <w:r>
              <w:rPr>
                <w:b/>
                <w:i/>
                <w:iCs/>
              </w:rPr>
              <w:t xml:space="preserve">Indices </w:t>
            </w:r>
            <w:r>
              <w:rPr>
                <w:iCs/>
              </w:rPr>
              <w:t>should include:</w:t>
            </w:r>
          </w:p>
        </w:tc>
        <w:tc>
          <w:tcPr>
            <w:tcW w:w="5986" w:type="dxa"/>
            <w:gridSpan w:val="3"/>
          </w:tcPr>
          <w:p w14:paraId="02C6E13B" w14:textId="77777777" w:rsidR="006E16FD" w:rsidRDefault="006E16FD" w:rsidP="003F119E">
            <w:pPr>
              <w:pStyle w:val="bullet"/>
              <w:numPr>
                <w:ilvl w:val="0"/>
                <w:numId w:val="12"/>
              </w:numPr>
              <w:tabs>
                <w:tab w:val="clear" w:pos="820"/>
              </w:tabs>
              <w:ind w:left="284" w:hanging="284"/>
            </w:pPr>
            <w:r w:rsidRPr="007F3EB4">
              <w:t>positive, negative</w:t>
            </w:r>
          </w:p>
          <w:p w14:paraId="22BB431E" w14:textId="77777777" w:rsidR="006E16FD" w:rsidRDefault="006E16FD" w:rsidP="003F119E">
            <w:pPr>
              <w:pStyle w:val="bullet"/>
              <w:numPr>
                <w:ilvl w:val="0"/>
                <w:numId w:val="12"/>
              </w:numPr>
              <w:tabs>
                <w:tab w:val="clear" w:pos="820"/>
              </w:tabs>
              <w:ind w:left="284" w:hanging="284"/>
            </w:pPr>
            <w:r w:rsidRPr="007F3EB4">
              <w:t>key fractional values such as ½ and application of the index laws</w:t>
            </w:r>
          </w:p>
        </w:tc>
      </w:tr>
      <w:tr w:rsidR="006E16FD" w14:paraId="356D1679" w14:textId="77777777" w:rsidTr="00F83351">
        <w:tc>
          <w:tcPr>
            <w:tcW w:w="9320" w:type="dxa"/>
            <w:gridSpan w:val="5"/>
          </w:tcPr>
          <w:p w14:paraId="0133A5D2" w14:textId="77777777" w:rsidR="006E16FD" w:rsidRDefault="006E16FD" w:rsidP="003F119E">
            <w:pPr>
              <w:pStyle w:val="spacer"/>
            </w:pPr>
          </w:p>
        </w:tc>
      </w:tr>
      <w:tr w:rsidR="006E16FD" w14:paraId="7CC86148" w14:textId="77777777" w:rsidTr="00F83351">
        <w:tc>
          <w:tcPr>
            <w:tcW w:w="3334" w:type="dxa"/>
            <w:gridSpan w:val="2"/>
          </w:tcPr>
          <w:p w14:paraId="3503E7BE" w14:textId="77777777" w:rsidR="006E16FD" w:rsidRPr="007B3AFB" w:rsidRDefault="006E16FD" w:rsidP="003F119E">
            <w:pPr>
              <w:pStyle w:val="unittext"/>
              <w:keepNext/>
            </w:pPr>
            <w:r>
              <w:rPr>
                <w:b/>
                <w:i/>
                <w:iCs/>
              </w:rPr>
              <w:t xml:space="preserve">Range of equations </w:t>
            </w:r>
            <w:r>
              <w:rPr>
                <w:iCs/>
              </w:rPr>
              <w:t>should include:</w:t>
            </w:r>
          </w:p>
        </w:tc>
        <w:tc>
          <w:tcPr>
            <w:tcW w:w="5986" w:type="dxa"/>
            <w:gridSpan w:val="3"/>
          </w:tcPr>
          <w:p w14:paraId="71DE2369" w14:textId="77777777" w:rsidR="006E16FD" w:rsidRDefault="006E16FD" w:rsidP="003F119E">
            <w:pPr>
              <w:pStyle w:val="bullet"/>
              <w:numPr>
                <w:ilvl w:val="0"/>
                <w:numId w:val="12"/>
              </w:numPr>
              <w:tabs>
                <w:tab w:val="clear" w:pos="820"/>
              </w:tabs>
              <w:ind w:left="284" w:hanging="284"/>
            </w:pPr>
            <w:r w:rsidRPr="007F3EB4">
              <w:t>linear</w:t>
            </w:r>
          </w:p>
          <w:p w14:paraId="7201669B" w14:textId="77777777" w:rsidR="006E16FD" w:rsidRDefault="006E16FD" w:rsidP="003F119E">
            <w:pPr>
              <w:pStyle w:val="bullet"/>
              <w:numPr>
                <w:ilvl w:val="0"/>
                <w:numId w:val="12"/>
              </w:numPr>
              <w:tabs>
                <w:tab w:val="clear" w:pos="820"/>
              </w:tabs>
              <w:ind w:left="284" w:hanging="284"/>
            </w:pPr>
            <w:r w:rsidRPr="007F3EB4">
              <w:t>quadratic</w:t>
            </w:r>
          </w:p>
          <w:p w14:paraId="3ACA4511" w14:textId="77777777" w:rsidR="006E16FD" w:rsidRDefault="006E16FD" w:rsidP="003F119E">
            <w:pPr>
              <w:pStyle w:val="bullet"/>
              <w:numPr>
                <w:ilvl w:val="0"/>
                <w:numId w:val="12"/>
              </w:numPr>
              <w:tabs>
                <w:tab w:val="clear" w:pos="820"/>
              </w:tabs>
              <w:ind w:left="284" w:hanging="284"/>
            </w:pPr>
            <w:r w:rsidRPr="007F3EB4">
              <w:t>simultaneous equations</w:t>
            </w:r>
          </w:p>
        </w:tc>
      </w:tr>
      <w:tr w:rsidR="006E16FD" w14:paraId="434FFEB9" w14:textId="77777777" w:rsidTr="00F83351">
        <w:tc>
          <w:tcPr>
            <w:tcW w:w="9320" w:type="dxa"/>
            <w:gridSpan w:val="5"/>
          </w:tcPr>
          <w:p w14:paraId="2E490BA2" w14:textId="77777777" w:rsidR="006E16FD" w:rsidRDefault="006E16FD" w:rsidP="003F119E">
            <w:pPr>
              <w:pStyle w:val="spacer"/>
            </w:pPr>
          </w:p>
        </w:tc>
      </w:tr>
      <w:tr w:rsidR="006E16FD" w14:paraId="52FCFCC6" w14:textId="77777777" w:rsidTr="00F83351">
        <w:tc>
          <w:tcPr>
            <w:tcW w:w="3334" w:type="dxa"/>
            <w:gridSpan w:val="2"/>
          </w:tcPr>
          <w:p w14:paraId="6EEBD3E0" w14:textId="77777777" w:rsidR="006E16FD" w:rsidRPr="007B3AFB" w:rsidRDefault="006E16FD" w:rsidP="003F119E">
            <w:pPr>
              <w:pStyle w:val="unittext"/>
              <w:keepNext/>
            </w:pPr>
            <w:r>
              <w:rPr>
                <w:b/>
                <w:i/>
                <w:iCs/>
              </w:rPr>
              <w:t xml:space="preserve">Algebraic techniques </w:t>
            </w:r>
            <w:r>
              <w:rPr>
                <w:iCs/>
              </w:rPr>
              <w:t>include:</w:t>
            </w:r>
          </w:p>
        </w:tc>
        <w:tc>
          <w:tcPr>
            <w:tcW w:w="5986" w:type="dxa"/>
            <w:gridSpan w:val="3"/>
          </w:tcPr>
          <w:p w14:paraId="682C1BF4" w14:textId="77777777" w:rsidR="006E16FD" w:rsidRDefault="006E16FD" w:rsidP="003F119E">
            <w:pPr>
              <w:pStyle w:val="bullet"/>
              <w:numPr>
                <w:ilvl w:val="0"/>
                <w:numId w:val="12"/>
              </w:numPr>
              <w:tabs>
                <w:tab w:val="clear" w:pos="820"/>
              </w:tabs>
              <w:ind w:left="284" w:hanging="284"/>
            </w:pPr>
            <w:r w:rsidRPr="007F3EB4">
              <w:t>same operation on both sides</w:t>
            </w:r>
          </w:p>
          <w:p w14:paraId="7F3948E9" w14:textId="77777777" w:rsidR="006E16FD" w:rsidRDefault="006E16FD" w:rsidP="003F119E">
            <w:pPr>
              <w:pStyle w:val="bullet"/>
              <w:numPr>
                <w:ilvl w:val="0"/>
                <w:numId w:val="12"/>
              </w:numPr>
              <w:tabs>
                <w:tab w:val="clear" w:pos="820"/>
              </w:tabs>
              <w:ind w:left="284" w:hanging="284"/>
            </w:pPr>
            <w:r w:rsidRPr="007F3EB4">
              <w:t>backtracking</w:t>
            </w:r>
          </w:p>
          <w:p w14:paraId="53AF1AB7" w14:textId="77777777" w:rsidR="006E16FD" w:rsidRDefault="006E16FD" w:rsidP="003F119E">
            <w:pPr>
              <w:pStyle w:val="bullet"/>
              <w:numPr>
                <w:ilvl w:val="0"/>
                <w:numId w:val="12"/>
              </w:numPr>
              <w:tabs>
                <w:tab w:val="clear" w:pos="820"/>
              </w:tabs>
              <w:ind w:left="284" w:hanging="284"/>
            </w:pPr>
            <w:r w:rsidRPr="007F3EB4">
              <w:t>factorising</w:t>
            </w:r>
          </w:p>
          <w:p w14:paraId="7FA0B2EC" w14:textId="77777777" w:rsidR="006E16FD" w:rsidRDefault="006E16FD" w:rsidP="003F119E">
            <w:pPr>
              <w:pStyle w:val="bullet"/>
              <w:numPr>
                <w:ilvl w:val="0"/>
                <w:numId w:val="12"/>
              </w:numPr>
              <w:tabs>
                <w:tab w:val="clear" w:pos="820"/>
              </w:tabs>
              <w:ind w:left="284" w:hanging="284"/>
            </w:pPr>
            <w:r w:rsidRPr="007F3EB4">
              <w:t>guess, check and improve and include transpositions, and some manipulation of algebraic fractions</w:t>
            </w:r>
          </w:p>
        </w:tc>
      </w:tr>
      <w:tr w:rsidR="006E16FD" w14:paraId="3A761658" w14:textId="77777777" w:rsidTr="00F83351">
        <w:tc>
          <w:tcPr>
            <w:tcW w:w="9320" w:type="dxa"/>
            <w:gridSpan w:val="5"/>
          </w:tcPr>
          <w:p w14:paraId="4E7A0747" w14:textId="77777777" w:rsidR="006E16FD" w:rsidRDefault="006E16FD" w:rsidP="003F119E">
            <w:pPr>
              <w:pStyle w:val="spacer"/>
            </w:pPr>
          </w:p>
        </w:tc>
      </w:tr>
      <w:tr w:rsidR="006E16FD" w14:paraId="6C2EBEDC" w14:textId="77777777" w:rsidTr="00F83351">
        <w:tc>
          <w:tcPr>
            <w:tcW w:w="3334" w:type="dxa"/>
            <w:gridSpan w:val="2"/>
          </w:tcPr>
          <w:p w14:paraId="5F4408DB" w14:textId="77777777" w:rsidR="006E16FD" w:rsidRPr="007B3AFB" w:rsidRDefault="006E16FD" w:rsidP="003F119E">
            <w:pPr>
              <w:pStyle w:val="unittext"/>
              <w:keepNext/>
            </w:pPr>
            <w:r>
              <w:rPr>
                <w:b/>
                <w:i/>
              </w:rPr>
              <w:t xml:space="preserve">Graphical techniques </w:t>
            </w:r>
            <w:r>
              <w:t>should include:</w:t>
            </w:r>
          </w:p>
        </w:tc>
        <w:tc>
          <w:tcPr>
            <w:tcW w:w="5986" w:type="dxa"/>
            <w:gridSpan w:val="3"/>
          </w:tcPr>
          <w:p w14:paraId="5014A00F" w14:textId="77777777" w:rsidR="006E16FD" w:rsidRDefault="006E16FD" w:rsidP="003F119E">
            <w:pPr>
              <w:pStyle w:val="bullet"/>
              <w:numPr>
                <w:ilvl w:val="0"/>
                <w:numId w:val="12"/>
              </w:numPr>
              <w:tabs>
                <w:tab w:val="clear" w:pos="820"/>
              </w:tabs>
              <w:ind w:left="284" w:hanging="284"/>
            </w:pPr>
            <w:r w:rsidRPr="007F3EB4">
              <w:t>plotting points</w:t>
            </w:r>
          </w:p>
          <w:p w14:paraId="424D4BDF" w14:textId="77777777" w:rsidR="006E16FD" w:rsidRDefault="006E16FD" w:rsidP="003F119E">
            <w:pPr>
              <w:pStyle w:val="bullet"/>
              <w:numPr>
                <w:ilvl w:val="0"/>
                <w:numId w:val="12"/>
              </w:numPr>
              <w:tabs>
                <w:tab w:val="clear" w:pos="820"/>
              </w:tabs>
              <w:ind w:left="284" w:hanging="284"/>
            </w:pPr>
            <w:r w:rsidRPr="007F3EB4">
              <w:t>sketching from known main features of algebraic function</w:t>
            </w:r>
          </w:p>
          <w:p w14:paraId="2A647D7C" w14:textId="77777777" w:rsidR="006E16FD" w:rsidRDefault="006E16FD" w:rsidP="003F119E">
            <w:pPr>
              <w:pStyle w:val="bullet"/>
              <w:numPr>
                <w:ilvl w:val="0"/>
                <w:numId w:val="12"/>
              </w:numPr>
              <w:tabs>
                <w:tab w:val="clear" w:pos="820"/>
              </w:tabs>
              <w:ind w:left="284" w:hanging="284"/>
            </w:pPr>
            <w:r w:rsidRPr="007F3EB4">
              <w:t xml:space="preserve">using technology </w:t>
            </w:r>
            <w:r>
              <w:t xml:space="preserve">such as </w:t>
            </w:r>
            <w:r w:rsidRPr="007F3EB4">
              <w:t>a graphing calculator or computer package (where experimental data is plotted, lines of best fit to be drawn by eye only or using graphing calculators or software programs)</w:t>
            </w:r>
          </w:p>
        </w:tc>
      </w:tr>
      <w:tr w:rsidR="006E16FD" w14:paraId="7D7D7D9F" w14:textId="77777777" w:rsidTr="00F83351">
        <w:tc>
          <w:tcPr>
            <w:tcW w:w="9320" w:type="dxa"/>
            <w:gridSpan w:val="5"/>
          </w:tcPr>
          <w:p w14:paraId="585CDC55" w14:textId="77777777" w:rsidR="006E16FD" w:rsidRDefault="006E16FD" w:rsidP="003F119E">
            <w:pPr>
              <w:pStyle w:val="spacer"/>
            </w:pPr>
          </w:p>
        </w:tc>
      </w:tr>
      <w:tr w:rsidR="006E16FD" w14:paraId="2037AD9C" w14:textId="77777777" w:rsidTr="00F83351">
        <w:tc>
          <w:tcPr>
            <w:tcW w:w="3334" w:type="dxa"/>
            <w:gridSpan w:val="2"/>
          </w:tcPr>
          <w:p w14:paraId="5249274F" w14:textId="77777777" w:rsidR="006E16FD" w:rsidRPr="007B3AFB" w:rsidRDefault="006E16FD" w:rsidP="003F119E">
            <w:pPr>
              <w:pStyle w:val="unittext"/>
              <w:keepNext/>
            </w:pPr>
            <w:r>
              <w:rPr>
                <w:b/>
                <w:i/>
              </w:rPr>
              <w:t xml:space="preserve">Simple non-linear graphs </w:t>
            </w:r>
            <w:r>
              <w:t>should include:</w:t>
            </w:r>
          </w:p>
        </w:tc>
        <w:tc>
          <w:tcPr>
            <w:tcW w:w="5986" w:type="dxa"/>
            <w:gridSpan w:val="3"/>
          </w:tcPr>
          <w:p w14:paraId="5B75E6ED" w14:textId="77777777" w:rsidR="006E16FD" w:rsidRDefault="006E16FD" w:rsidP="003F119E">
            <w:pPr>
              <w:pStyle w:val="bullet"/>
              <w:numPr>
                <w:ilvl w:val="0"/>
                <w:numId w:val="12"/>
              </w:numPr>
              <w:tabs>
                <w:tab w:val="clear" w:pos="820"/>
              </w:tabs>
              <w:ind w:left="284" w:hanging="284"/>
            </w:pPr>
            <w:r w:rsidRPr="007F3EB4">
              <w:t>parabolas</w:t>
            </w:r>
          </w:p>
          <w:p w14:paraId="5528FB25" w14:textId="77777777" w:rsidR="006E16FD" w:rsidRDefault="006E16FD" w:rsidP="003F119E">
            <w:pPr>
              <w:pStyle w:val="bullet"/>
              <w:numPr>
                <w:ilvl w:val="0"/>
                <w:numId w:val="12"/>
              </w:numPr>
              <w:tabs>
                <w:tab w:val="clear" w:pos="820"/>
              </w:tabs>
              <w:ind w:left="284" w:hanging="284"/>
            </w:pPr>
            <w:r w:rsidRPr="007F3EB4">
              <w:t>hyperbolas</w:t>
            </w:r>
          </w:p>
        </w:tc>
      </w:tr>
      <w:tr w:rsidR="006E16FD" w14:paraId="4CA0F073" w14:textId="77777777" w:rsidTr="00F83351">
        <w:tc>
          <w:tcPr>
            <w:tcW w:w="9320" w:type="dxa"/>
            <w:gridSpan w:val="5"/>
          </w:tcPr>
          <w:p w14:paraId="130BF41E" w14:textId="77777777" w:rsidR="006E16FD" w:rsidRDefault="006E16FD" w:rsidP="003F119E">
            <w:pPr>
              <w:pStyle w:val="spacer"/>
            </w:pPr>
          </w:p>
        </w:tc>
      </w:tr>
      <w:tr w:rsidR="006E16FD" w14:paraId="6488B77B" w14:textId="77777777" w:rsidTr="00F83351">
        <w:tc>
          <w:tcPr>
            <w:tcW w:w="3334" w:type="dxa"/>
            <w:gridSpan w:val="2"/>
          </w:tcPr>
          <w:p w14:paraId="5535458A" w14:textId="77777777" w:rsidR="006E16FD" w:rsidRPr="007B3AFB" w:rsidRDefault="006E16FD" w:rsidP="003F119E">
            <w:pPr>
              <w:pStyle w:val="unittext"/>
              <w:keepNext/>
            </w:pPr>
            <w:r>
              <w:rPr>
                <w:b/>
                <w:i/>
              </w:rPr>
              <w:t>General shapes and major characteristics</w:t>
            </w:r>
            <w:r>
              <w:t xml:space="preserve"> may include:</w:t>
            </w:r>
          </w:p>
        </w:tc>
        <w:tc>
          <w:tcPr>
            <w:tcW w:w="5986" w:type="dxa"/>
            <w:gridSpan w:val="3"/>
          </w:tcPr>
          <w:p w14:paraId="77B9B032" w14:textId="77777777" w:rsidR="006E16FD" w:rsidRPr="007F3EB4" w:rsidRDefault="006E16FD" w:rsidP="003F119E">
            <w:pPr>
              <w:pStyle w:val="bullet"/>
              <w:numPr>
                <w:ilvl w:val="0"/>
                <w:numId w:val="12"/>
              </w:numPr>
              <w:tabs>
                <w:tab w:val="clear" w:pos="820"/>
              </w:tabs>
              <w:ind w:left="284" w:hanging="284"/>
            </w:pPr>
            <w:r w:rsidRPr="007F3EB4">
              <w:t>linear, parabolic and hyperbolic shapes</w:t>
            </w:r>
          </w:p>
          <w:p w14:paraId="29A9720A" w14:textId="77777777" w:rsidR="006E16FD" w:rsidRDefault="006E16FD" w:rsidP="003F119E">
            <w:pPr>
              <w:pStyle w:val="bullet"/>
              <w:numPr>
                <w:ilvl w:val="0"/>
                <w:numId w:val="12"/>
              </w:numPr>
              <w:tabs>
                <w:tab w:val="clear" w:pos="820"/>
              </w:tabs>
              <w:ind w:left="284" w:hanging="284"/>
            </w:pPr>
            <w:r w:rsidRPr="007F3EB4">
              <w:t>x and y-intercepts, gradients, lines of symmetry, turning points</w:t>
            </w:r>
          </w:p>
        </w:tc>
      </w:tr>
      <w:tr w:rsidR="006E16FD" w14:paraId="05CB2D60" w14:textId="77777777" w:rsidTr="00F83351">
        <w:tc>
          <w:tcPr>
            <w:tcW w:w="9320" w:type="dxa"/>
            <w:gridSpan w:val="5"/>
          </w:tcPr>
          <w:p w14:paraId="6BF3DF52" w14:textId="77777777" w:rsidR="006E16FD" w:rsidRDefault="006E16FD" w:rsidP="003F119E">
            <w:pPr>
              <w:pStyle w:val="spacer"/>
            </w:pPr>
          </w:p>
        </w:tc>
      </w:tr>
      <w:tr w:rsidR="006E16FD" w14:paraId="232060E3" w14:textId="77777777" w:rsidTr="00F83351">
        <w:tc>
          <w:tcPr>
            <w:tcW w:w="9320" w:type="dxa"/>
            <w:gridSpan w:val="5"/>
          </w:tcPr>
          <w:p w14:paraId="5E987498" w14:textId="77777777" w:rsidR="006E16FD" w:rsidRDefault="006E16FD" w:rsidP="003F119E">
            <w:pPr>
              <w:pStyle w:val="Heading21"/>
              <w:keepNext/>
            </w:pPr>
            <w:r>
              <w:lastRenderedPageBreak/>
              <w:t>Evidence Guide</w:t>
            </w:r>
          </w:p>
          <w:p w14:paraId="19BDD851" w14:textId="77777777" w:rsidR="006E16FD" w:rsidRDefault="006E16FD" w:rsidP="003F119E">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6E16FD" w14:paraId="44175E68" w14:textId="77777777" w:rsidTr="00F83351">
        <w:tc>
          <w:tcPr>
            <w:tcW w:w="3334" w:type="dxa"/>
            <w:gridSpan w:val="2"/>
          </w:tcPr>
          <w:p w14:paraId="2C31A68E" w14:textId="77777777" w:rsidR="006E16FD" w:rsidRPr="005979AA" w:rsidRDefault="006E16FD" w:rsidP="003F119E">
            <w:pPr>
              <w:pStyle w:val="EG"/>
              <w:keepNext/>
            </w:pPr>
            <w:r w:rsidRPr="005979AA">
              <w:t>Critical aspects for assessment and evidence required to demonstrate competency in this unit</w:t>
            </w:r>
          </w:p>
        </w:tc>
        <w:tc>
          <w:tcPr>
            <w:tcW w:w="5986" w:type="dxa"/>
            <w:gridSpan w:val="3"/>
          </w:tcPr>
          <w:p w14:paraId="07CF5102" w14:textId="77777777" w:rsidR="006E16FD" w:rsidRDefault="006E16FD" w:rsidP="003F119E">
            <w:pPr>
              <w:pStyle w:val="unittext"/>
              <w:keepNext/>
            </w:pPr>
            <w:r w:rsidRPr="003B087B">
              <w:t>Assessment</w:t>
            </w:r>
            <w:r>
              <w:t xml:space="preserve"> must confirm the ability to:</w:t>
            </w:r>
          </w:p>
          <w:p w14:paraId="37636EC7" w14:textId="77777777" w:rsidR="006E16FD" w:rsidRPr="002F6E90" w:rsidRDefault="006E16FD" w:rsidP="003F119E">
            <w:pPr>
              <w:pStyle w:val="bullet"/>
              <w:numPr>
                <w:ilvl w:val="0"/>
                <w:numId w:val="12"/>
              </w:numPr>
              <w:tabs>
                <w:tab w:val="clear" w:pos="820"/>
              </w:tabs>
              <w:ind w:left="284" w:hanging="284"/>
            </w:pPr>
            <w:r w:rsidRPr="002F6E90">
              <w:t>use algebraic technique</w:t>
            </w:r>
            <w:r>
              <w:t>s to analyse and solve problems</w:t>
            </w:r>
          </w:p>
          <w:p w14:paraId="7C9D92D8" w14:textId="77777777" w:rsidR="006E16FD" w:rsidRDefault="006E16FD" w:rsidP="003F119E">
            <w:pPr>
              <w:pStyle w:val="bullet"/>
              <w:numPr>
                <w:ilvl w:val="0"/>
                <w:numId w:val="12"/>
              </w:numPr>
              <w:tabs>
                <w:tab w:val="clear" w:pos="820"/>
              </w:tabs>
              <w:ind w:left="284" w:hanging="284"/>
            </w:pPr>
            <w:r w:rsidRPr="002F6E90">
              <w:t>develop and use algebraic graphs to analyse relationships between variables</w:t>
            </w:r>
          </w:p>
        </w:tc>
      </w:tr>
      <w:tr w:rsidR="006E16FD" w14:paraId="0527CCA5" w14:textId="77777777" w:rsidTr="00F83351">
        <w:tc>
          <w:tcPr>
            <w:tcW w:w="9320" w:type="dxa"/>
            <w:gridSpan w:val="5"/>
          </w:tcPr>
          <w:p w14:paraId="4F8D9206" w14:textId="77777777" w:rsidR="006E16FD" w:rsidRDefault="006E16FD" w:rsidP="003F119E">
            <w:pPr>
              <w:pStyle w:val="spacer"/>
            </w:pPr>
          </w:p>
        </w:tc>
      </w:tr>
      <w:tr w:rsidR="006E16FD" w14:paraId="2032CEFF" w14:textId="77777777" w:rsidTr="00F83351">
        <w:tc>
          <w:tcPr>
            <w:tcW w:w="3334" w:type="dxa"/>
            <w:gridSpan w:val="2"/>
          </w:tcPr>
          <w:p w14:paraId="62E28EF6" w14:textId="77777777" w:rsidR="006E16FD" w:rsidRPr="005979AA" w:rsidRDefault="006E16FD" w:rsidP="003F119E">
            <w:pPr>
              <w:pStyle w:val="EG"/>
              <w:keepNext/>
            </w:pPr>
            <w:r w:rsidRPr="005979AA">
              <w:t>Context of and specific resources for assessment</w:t>
            </w:r>
          </w:p>
        </w:tc>
        <w:tc>
          <w:tcPr>
            <w:tcW w:w="5986" w:type="dxa"/>
            <w:gridSpan w:val="3"/>
          </w:tcPr>
          <w:p w14:paraId="289355F9" w14:textId="77777777" w:rsidR="006E16FD" w:rsidRDefault="006E16FD" w:rsidP="003F119E">
            <w:pPr>
              <w:pStyle w:val="unittext"/>
              <w:keepNext/>
            </w:pPr>
            <w:r>
              <w:t>Assessment must ensure access to :</w:t>
            </w:r>
          </w:p>
          <w:p w14:paraId="37560CCC" w14:textId="77777777" w:rsidR="006E16FD" w:rsidRDefault="006E16FD" w:rsidP="003F119E">
            <w:pPr>
              <w:pStyle w:val="bullet"/>
              <w:numPr>
                <w:ilvl w:val="0"/>
                <w:numId w:val="12"/>
              </w:numPr>
              <w:tabs>
                <w:tab w:val="clear" w:pos="820"/>
              </w:tabs>
              <w:ind w:left="284" w:hanging="284"/>
            </w:pPr>
            <w:r w:rsidRPr="00413A3F">
              <w:t>real/authentic or simulated tasks, materials and texts in appropriate</w:t>
            </w:r>
            <w:r w:rsidRPr="00413A3F">
              <w:rPr>
                <w:color w:val="0000FF"/>
              </w:rPr>
              <w:t xml:space="preserve"> </w:t>
            </w:r>
            <w:r w:rsidRPr="00413A3F">
              <w:t>and relevant contexts</w:t>
            </w:r>
            <w:r>
              <w:t xml:space="preserve"> where the maths content is highly embedded</w:t>
            </w:r>
          </w:p>
          <w:p w14:paraId="7B35B1B1" w14:textId="77777777" w:rsidR="006E16FD" w:rsidRDefault="006E16FD" w:rsidP="003F119E">
            <w:pPr>
              <w:pStyle w:val="bullet"/>
              <w:numPr>
                <w:ilvl w:val="0"/>
                <w:numId w:val="12"/>
              </w:numPr>
              <w:tabs>
                <w:tab w:val="clear" w:pos="820"/>
              </w:tabs>
              <w:ind w:left="284" w:hanging="284"/>
            </w:pPr>
            <w:r>
              <w:t>access to computer hardware and software</w:t>
            </w:r>
          </w:p>
          <w:p w14:paraId="55EECD5C" w14:textId="77777777" w:rsidR="006E16FD" w:rsidRPr="00400FB6" w:rsidRDefault="006E16FD" w:rsidP="003F119E">
            <w:pPr>
              <w:pStyle w:val="unittext"/>
              <w:keepNext/>
            </w:pPr>
            <w:r w:rsidRPr="00400FB6">
              <w:t>At this level the learner:</w:t>
            </w:r>
          </w:p>
          <w:p w14:paraId="45491837" w14:textId="77777777" w:rsidR="006E16FD" w:rsidRDefault="006E16FD" w:rsidP="003F119E">
            <w:pPr>
              <w:pStyle w:val="bullet"/>
              <w:numPr>
                <w:ilvl w:val="0"/>
                <w:numId w:val="12"/>
              </w:numPr>
              <w:tabs>
                <w:tab w:val="clear" w:pos="820"/>
              </w:tabs>
              <w:ind w:left="284" w:hanging="284"/>
            </w:pPr>
            <w:r w:rsidRPr="00F5545E">
              <w:t>work</w:t>
            </w:r>
            <w:r>
              <w:t>s</w:t>
            </w:r>
            <w:r w:rsidRPr="00F5545E">
              <w:t xml:space="preserve"> autonomously and use</w:t>
            </w:r>
            <w:r>
              <w:t>s</w:t>
            </w:r>
            <w:r w:rsidRPr="00F5545E">
              <w:t xml:space="preserve"> and evaluate</w:t>
            </w:r>
            <w:r>
              <w:t>s</w:t>
            </w:r>
            <w:r w:rsidRPr="00F5545E">
              <w:t xml:space="preserve"> a broad range of support resources</w:t>
            </w:r>
            <w:r w:rsidDel="004F2BFB">
              <w:t xml:space="preserve"> </w:t>
            </w:r>
          </w:p>
        </w:tc>
      </w:tr>
      <w:tr w:rsidR="006E16FD" w14:paraId="0BCF35F6" w14:textId="77777777" w:rsidTr="00F83351">
        <w:tc>
          <w:tcPr>
            <w:tcW w:w="9320" w:type="dxa"/>
            <w:gridSpan w:val="5"/>
          </w:tcPr>
          <w:p w14:paraId="583BDE62" w14:textId="77777777" w:rsidR="006E16FD" w:rsidRDefault="006E16FD" w:rsidP="003F119E">
            <w:pPr>
              <w:pStyle w:val="spacer"/>
            </w:pPr>
          </w:p>
        </w:tc>
      </w:tr>
      <w:tr w:rsidR="006E16FD" w14:paraId="71F388EA" w14:textId="77777777" w:rsidTr="00F83351">
        <w:tc>
          <w:tcPr>
            <w:tcW w:w="3334" w:type="dxa"/>
            <w:gridSpan w:val="2"/>
          </w:tcPr>
          <w:p w14:paraId="2755E879" w14:textId="77777777" w:rsidR="006E16FD" w:rsidRPr="00622D2D" w:rsidRDefault="006E16FD" w:rsidP="003F119E">
            <w:pPr>
              <w:pStyle w:val="EG"/>
              <w:keepNext/>
            </w:pPr>
            <w:r w:rsidRPr="005979AA">
              <w:t>Method(s) of assessment</w:t>
            </w:r>
          </w:p>
        </w:tc>
        <w:tc>
          <w:tcPr>
            <w:tcW w:w="5986" w:type="dxa"/>
            <w:gridSpan w:val="3"/>
          </w:tcPr>
          <w:p w14:paraId="25C43616" w14:textId="77777777" w:rsidR="006E16FD" w:rsidRDefault="006E16FD" w:rsidP="003F119E">
            <w:pPr>
              <w:pStyle w:val="unittext"/>
              <w:keepNext/>
            </w:pPr>
            <w:r>
              <w:t>The following suggested assessment methods are suitable for this unit:</w:t>
            </w:r>
          </w:p>
          <w:p w14:paraId="735BB272" w14:textId="77777777" w:rsidR="006E16FD" w:rsidRDefault="006E16FD" w:rsidP="003F119E">
            <w:pPr>
              <w:pStyle w:val="bullet"/>
              <w:numPr>
                <w:ilvl w:val="0"/>
                <w:numId w:val="12"/>
              </w:numPr>
              <w:tabs>
                <w:tab w:val="clear" w:pos="820"/>
              </w:tabs>
              <w:ind w:left="284" w:hanging="284"/>
            </w:pPr>
            <w:r>
              <w:t>portfolio of work completed by the learner demonstrating the ability to:</w:t>
            </w:r>
          </w:p>
          <w:p w14:paraId="1FD9B20F" w14:textId="77777777" w:rsidR="006E16FD" w:rsidRDefault="006E16FD" w:rsidP="003F119E">
            <w:pPr>
              <w:pStyle w:val="endash"/>
            </w:pPr>
            <w:r>
              <w:t>use algebraic expressions, rules, equations and formulae to analyse and solve a range of equations embedded in materials and / or texts</w:t>
            </w:r>
          </w:p>
          <w:p w14:paraId="7D9099A0" w14:textId="77777777" w:rsidR="006E16FD" w:rsidRPr="00857042" w:rsidRDefault="006E16FD" w:rsidP="003F119E">
            <w:pPr>
              <w:pStyle w:val="endash"/>
            </w:pPr>
            <w:r>
              <w:t>develop and use algebraic graphs to analyse relationships between variables and interpret their real life meaning</w:t>
            </w:r>
          </w:p>
          <w:p w14:paraId="2F628776" w14:textId="77777777" w:rsidR="006E16FD" w:rsidRDefault="006E16FD" w:rsidP="003F119E">
            <w:pPr>
              <w:pStyle w:val="bullet"/>
              <w:numPr>
                <w:ilvl w:val="0"/>
                <w:numId w:val="12"/>
              </w:numPr>
              <w:tabs>
                <w:tab w:val="clear" w:pos="820"/>
              </w:tabs>
              <w:ind w:left="284" w:hanging="284"/>
            </w:pPr>
            <w:r>
              <w:t xml:space="preserve">oral and written questioning to assess the ability to </w:t>
            </w:r>
            <w:r w:rsidRPr="00956D53">
              <w:t xml:space="preserve">use </w:t>
            </w:r>
            <w:r w:rsidRPr="00FC5041">
              <w:t>a wide range of oral and written informal and formal language and representation including symbols, diagrams and charts to communicate mathematically</w:t>
            </w:r>
          </w:p>
        </w:tc>
      </w:tr>
    </w:tbl>
    <w:p w14:paraId="71683FA4" w14:textId="77777777" w:rsidR="007A5867" w:rsidRDefault="007A5867" w:rsidP="00D1575D">
      <w:pPr>
        <w:rPr>
          <w:lang w:val="en-AU" w:eastAsia="en-AU"/>
        </w:rPr>
        <w:sectPr w:rsidR="007A5867" w:rsidSect="00CC689E">
          <w:headerReference w:type="default" r:id="rId97"/>
          <w:pgSz w:w="11906" w:h="16838" w:code="9"/>
          <w:pgMar w:top="1418" w:right="1361" w:bottom="1701" w:left="1361" w:header="709" w:footer="340" w:gutter="0"/>
          <w:cols w:space="708"/>
          <w:docGrid w:linePitch="360"/>
        </w:sectPr>
      </w:pPr>
    </w:p>
    <w:p w14:paraId="21056D84" w14:textId="77777777" w:rsidR="007A5867" w:rsidRPr="00D1575D" w:rsidRDefault="007A5867" w:rsidP="007A5867">
      <w:pPr>
        <w:spacing w:after="0"/>
        <w:rPr>
          <w:lang w:val="en-AU" w:eastAsia="en-AU"/>
        </w:rPr>
      </w:pPr>
    </w:p>
    <w:tbl>
      <w:tblPr>
        <w:tblpPr w:leftFromText="180" w:rightFromText="180" w:vertAnchor="text" w:tblpY="1"/>
        <w:tblOverlap w:val="never"/>
        <w:tblW w:w="0" w:type="auto"/>
        <w:tblLook w:val="04A0" w:firstRow="1" w:lastRow="0" w:firstColumn="1" w:lastColumn="0" w:noHBand="0" w:noVBand="1"/>
      </w:tblPr>
      <w:tblGrid>
        <w:gridCol w:w="2877"/>
        <w:gridCol w:w="426"/>
        <w:gridCol w:w="143"/>
        <w:gridCol w:w="15"/>
        <w:gridCol w:w="5723"/>
      </w:tblGrid>
      <w:tr w:rsidR="006E16FD" w:rsidRPr="00D72D90" w14:paraId="13D1671E" w14:textId="77777777" w:rsidTr="007A5867">
        <w:tc>
          <w:tcPr>
            <w:tcW w:w="2877" w:type="dxa"/>
          </w:tcPr>
          <w:p w14:paraId="578F96E1" w14:textId="77777777" w:rsidR="006E16FD" w:rsidRPr="00D72D90" w:rsidRDefault="006E16FD" w:rsidP="00816346">
            <w:pPr>
              <w:pStyle w:val="CodeTOC"/>
            </w:pPr>
            <w:r w:rsidRPr="00D72D90">
              <w:t>Unit Code</w:t>
            </w:r>
          </w:p>
        </w:tc>
        <w:tc>
          <w:tcPr>
            <w:tcW w:w="6307" w:type="dxa"/>
            <w:gridSpan w:val="4"/>
          </w:tcPr>
          <w:p w14:paraId="3A9C28AE" w14:textId="77777777" w:rsidR="006E16FD" w:rsidRPr="00420F9D" w:rsidRDefault="006E16FD" w:rsidP="00816346">
            <w:pPr>
              <w:pStyle w:val="Heading1"/>
              <w:spacing w:before="120"/>
              <w:rPr>
                <w:color w:val="auto"/>
              </w:rPr>
            </w:pPr>
            <w:bookmarkStart w:id="608" w:name="_Toc514234471"/>
            <w:bookmarkStart w:id="609" w:name="_Toc33169102"/>
            <w:bookmarkStart w:id="610" w:name="_Toc139287061"/>
            <w:bookmarkStart w:id="611" w:name="_Toc139637065"/>
            <w:bookmarkStart w:id="612" w:name="_Toc140138288"/>
            <w:r w:rsidRPr="00420F9D">
              <w:rPr>
                <w:rFonts w:ascii="ZWAdobeF" w:hAnsi="ZWAdobeF" w:cs="ZWAdobeF"/>
                <w:color w:val="auto"/>
                <w:sz w:val="2"/>
                <w:szCs w:val="2"/>
              </w:rPr>
              <w:t>100B100B</w:t>
            </w:r>
            <w:r w:rsidRPr="00420F9D">
              <w:rPr>
                <w:color w:val="auto"/>
              </w:rPr>
              <w:t>VU22444</w:t>
            </w:r>
            <w:bookmarkEnd w:id="608"/>
            <w:bookmarkEnd w:id="609"/>
            <w:bookmarkEnd w:id="610"/>
            <w:bookmarkEnd w:id="611"/>
            <w:bookmarkEnd w:id="612"/>
          </w:p>
        </w:tc>
      </w:tr>
      <w:tr w:rsidR="006E16FD" w:rsidRPr="00D72D90" w14:paraId="0CFB6725" w14:textId="77777777" w:rsidTr="007A5867">
        <w:tc>
          <w:tcPr>
            <w:tcW w:w="2877" w:type="dxa"/>
          </w:tcPr>
          <w:p w14:paraId="636D9D73" w14:textId="77777777" w:rsidR="006E16FD" w:rsidRPr="00D72D90" w:rsidRDefault="006E16FD" w:rsidP="00816346">
            <w:pPr>
              <w:pStyle w:val="CodeTOC"/>
            </w:pPr>
            <w:r w:rsidRPr="00D72D90">
              <w:t>Unit Title</w:t>
            </w:r>
          </w:p>
        </w:tc>
        <w:tc>
          <w:tcPr>
            <w:tcW w:w="6307" w:type="dxa"/>
            <w:gridSpan w:val="4"/>
          </w:tcPr>
          <w:p w14:paraId="7F3E1D6A" w14:textId="77777777" w:rsidR="006E16FD" w:rsidRPr="00420F9D" w:rsidRDefault="006E16FD" w:rsidP="00816346">
            <w:pPr>
              <w:pStyle w:val="Heading1"/>
              <w:spacing w:before="120"/>
              <w:rPr>
                <w:color w:val="auto"/>
              </w:rPr>
            </w:pPr>
            <w:bookmarkStart w:id="613" w:name="_Toc507058697"/>
            <w:bookmarkStart w:id="614" w:name="_Toc514234472"/>
            <w:bookmarkStart w:id="615" w:name="_Toc33169103"/>
            <w:bookmarkStart w:id="616" w:name="_Toc139287062"/>
            <w:bookmarkStart w:id="617" w:name="_Toc139637066"/>
            <w:bookmarkStart w:id="618" w:name="_Toc140138289"/>
            <w:r w:rsidRPr="00420F9D">
              <w:rPr>
                <w:rFonts w:ascii="ZWAdobeF" w:hAnsi="ZWAdobeF" w:cs="ZWAdobeF"/>
                <w:color w:val="auto"/>
                <w:sz w:val="2"/>
                <w:szCs w:val="2"/>
              </w:rPr>
              <w:t>101B101B</w:t>
            </w:r>
            <w:r w:rsidRPr="00420F9D">
              <w:rPr>
                <w:color w:val="auto"/>
              </w:rPr>
              <w:t>Use formal mathematical concepts and techniques to analyse and solve problems</w:t>
            </w:r>
            <w:bookmarkEnd w:id="613"/>
            <w:bookmarkEnd w:id="614"/>
            <w:bookmarkEnd w:id="615"/>
            <w:bookmarkEnd w:id="616"/>
            <w:bookmarkEnd w:id="617"/>
            <w:bookmarkEnd w:id="618"/>
          </w:p>
        </w:tc>
      </w:tr>
      <w:tr w:rsidR="006E16FD" w14:paraId="3DD011F1" w14:textId="77777777" w:rsidTr="007A5867">
        <w:tc>
          <w:tcPr>
            <w:tcW w:w="2877" w:type="dxa"/>
          </w:tcPr>
          <w:p w14:paraId="23B09ED4" w14:textId="77777777" w:rsidR="006E16FD" w:rsidRDefault="006E16FD" w:rsidP="00816346">
            <w:pPr>
              <w:pStyle w:val="Heading21"/>
              <w:keepNext/>
            </w:pPr>
            <w:r>
              <w:t>Unit Descriptor</w:t>
            </w:r>
          </w:p>
        </w:tc>
        <w:tc>
          <w:tcPr>
            <w:tcW w:w="6307" w:type="dxa"/>
            <w:gridSpan w:val="4"/>
          </w:tcPr>
          <w:p w14:paraId="49CA012F" w14:textId="77777777" w:rsidR="006E16FD" w:rsidRPr="00925842" w:rsidRDefault="006E16FD" w:rsidP="00816346">
            <w:pPr>
              <w:pStyle w:val="unittext"/>
              <w:keepNext/>
            </w:pPr>
            <w:r>
              <w:t xml:space="preserve">This unit describes the skills and knowledge to use </w:t>
            </w:r>
            <w:r w:rsidRPr="00925842">
              <w:t>formal mathematical concepts and tech</w:t>
            </w:r>
            <w:r>
              <w:t xml:space="preserve">niques and mathematical problem </w:t>
            </w:r>
            <w:r w:rsidRPr="00925842">
              <w:t>solving techniques to analyse and solve problems.</w:t>
            </w:r>
          </w:p>
          <w:p w14:paraId="659C3D91" w14:textId="77777777" w:rsidR="006E16FD" w:rsidRDefault="006E16FD" w:rsidP="00816346">
            <w:pPr>
              <w:pStyle w:val="unittext"/>
              <w:keepNext/>
            </w:pPr>
            <w:r>
              <w:t>The required outcomes described in this unit contribute to the achievement of Australian Core Skills Framework indicators for Numeracy at Level 5: 5.09, 5.10 &amp; 5.11</w:t>
            </w:r>
          </w:p>
          <w:p w14:paraId="35F2C72E" w14:textId="77777777" w:rsidR="006E16FD" w:rsidRDefault="006E16FD" w:rsidP="00816346">
            <w:pPr>
              <w:pStyle w:val="unittext"/>
              <w:keepNext/>
            </w:pPr>
            <w:r>
              <w:t>Learners</w:t>
            </w:r>
            <w:r w:rsidRPr="00CB2C5D">
              <w:t xml:space="preserve"> </w:t>
            </w:r>
            <w:r>
              <w:t>at this level work autonomously</w:t>
            </w:r>
            <w:r w:rsidRPr="00CB2C5D">
              <w:t xml:space="preserve"> and use and evaluate a broad range of support resources.</w:t>
            </w:r>
          </w:p>
        </w:tc>
      </w:tr>
      <w:tr w:rsidR="006E16FD" w14:paraId="7F4DAA23" w14:textId="77777777" w:rsidTr="007A5867">
        <w:tc>
          <w:tcPr>
            <w:tcW w:w="2877" w:type="dxa"/>
          </w:tcPr>
          <w:p w14:paraId="724D2968" w14:textId="77777777" w:rsidR="006E16FD" w:rsidRDefault="006E16FD" w:rsidP="00816346">
            <w:pPr>
              <w:pStyle w:val="Heading21"/>
              <w:keepNext/>
            </w:pPr>
            <w:r>
              <w:t>Employability Skills</w:t>
            </w:r>
          </w:p>
        </w:tc>
        <w:tc>
          <w:tcPr>
            <w:tcW w:w="6307" w:type="dxa"/>
            <w:gridSpan w:val="4"/>
          </w:tcPr>
          <w:p w14:paraId="153A7957" w14:textId="77777777" w:rsidR="006E16FD" w:rsidRDefault="006E16FD" w:rsidP="00816346">
            <w:pPr>
              <w:pStyle w:val="unittext"/>
              <w:keepNext/>
            </w:pPr>
            <w:r>
              <w:t>This unit contains employability skills.</w:t>
            </w:r>
          </w:p>
        </w:tc>
      </w:tr>
      <w:tr w:rsidR="006E16FD" w14:paraId="2BFF8A71" w14:textId="77777777" w:rsidTr="007A5867">
        <w:tc>
          <w:tcPr>
            <w:tcW w:w="2877" w:type="dxa"/>
          </w:tcPr>
          <w:p w14:paraId="6184EF02" w14:textId="77777777" w:rsidR="006E16FD" w:rsidRDefault="006E16FD" w:rsidP="00816346">
            <w:pPr>
              <w:pStyle w:val="Heading21"/>
              <w:keepNext/>
            </w:pPr>
            <w:r>
              <w:t>Application of the Unit</w:t>
            </w:r>
          </w:p>
        </w:tc>
        <w:tc>
          <w:tcPr>
            <w:tcW w:w="6307" w:type="dxa"/>
            <w:gridSpan w:val="4"/>
          </w:tcPr>
          <w:p w14:paraId="43D207F4" w14:textId="77777777" w:rsidR="006E16FD" w:rsidRPr="00D3576E" w:rsidRDefault="006E16FD" w:rsidP="00816346">
            <w:pPr>
              <w:pStyle w:val="unittext"/>
              <w:keepNext/>
              <w:rPr>
                <w:lang w:val="en-US"/>
              </w:rPr>
            </w:pPr>
            <w:r>
              <w:t xml:space="preserve">This unit applies to those </w:t>
            </w:r>
            <w:r w:rsidRPr="00D3576E">
              <w:rPr>
                <w:lang w:val="en-US"/>
              </w:rPr>
              <w:t xml:space="preserve">seeking to improve their educational, vocational or community participation options </w:t>
            </w:r>
            <w:r>
              <w:rPr>
                <w:lang w:val="en-US"/>
              </w:rPr>
              <w:t xml:space="preserve">by </w:t>
            </w:r>
            <w:r w:rsidRPr="00D3576E">
              <w:rPr>
                <w:lang w:val="en-US"/>
              </w:rPr>
              <w:t>develop</w:t>
            </w:r>
            <w:r>
              <w:rPr>
                <w:lang w:val="en-US"/>
              </w:rPr>
              <w:t>ing</w:t>
            </w:r>
            <w:r w:rsidRPr="00D3576E">
              <w:rPr>
                <w:lang w:val="en-US"/>
              </w:rPr>
              <w:t xml:space="preserve"> a range of numeracy and mathematics skills. </w:t>
            </w:r>
          </w:p>
          <w:p w14:paraId="6B87E884" w14:textId="77777777" w:rsidR="006E16FD" w:rsidRPr="00D3576E" w:rsidRDefault="006E16FD" w:rsidP="00816346">
            <w:pPr>
              <w:pStyle w:val="unittext"/>
              <w:keepNext/>
            </w:pPr>
            <w:r w:rsidRPr="00D3576E">
              <w:t>Numeracy is seen as making meaning of mathematics - mathematics is a tool to be used efficiently and critically and is seen as the knowledge and skills to be applied and used for a range of purposes and in a variety of contexts. The goal is therefore to assist learners to develop mathematical concepts and relationships in ways that are personally meaningful.</w:t>
            </w:r>
          </w:p>
          <w:p w14:paraId="57EFF7BA" w14:textId="77777777" w:rsidR="006E16FD" w:rsidRDefault="006E16FD" w:rsidP="00816346">
            <w:pPr>
              <w:pStyle w:val="unittext"/>
              <w:keepNext/>
            </w:pPr>
            <w:r w:rsidRPr="00D3576E">
              <w:t>It is recommended that this unit is integrated with the delivery and assessment of other numeracy and mathematics units. It is also recommended that application is also integrated with other units from across the CGEA. The links between the different units encourage co-delivery and assessment, and replicates real life situations where tasks and activities integrate a wide range of skills including literacy and numeracy.</w:t>
            </w:r>
          </w:p>
        </w:tc>
      </w:tr>
      <w:tr w:rsidR="006E16FD" w14:paraId="2026ACC8" w14:textId="77777777" w:rsidTr="007A5867">
        <w:tc>
          <w:tcPr>
            <w:tcW w:w="2877" w:type="dxa"/>
          </w:tcPr>
          <w:p w14:paraId="056ECBCC" w14:textId="77777777" w:rsidR="006E16FD" w:rsidRDefault="006E16FD" w:rsidP="00816346">
            <w:pPr>
              <w:pStyle w:val="Heading21"/>
              <w:keepNext/>
            </w:pPr>
            <w:r>
              <w:t>Element</w:t>
            </w:r>
          </w:p>
          <w:p w14:paraId="068D142D" w14:textId="77777777" w:rsidR="006E16FD" w:rsidRDefault="006E16FD" w:rsidP="00816346">
            <w:pPr>
              <w:pStyle w:val="text"/>
              <w:keepNext/>
            </w:pPr>
            <w:r w:rsidRPr="005979AA">
              <w:t>Elements describe the essential outcomes of a unit of competency. Elements describe actions or outcomes that are demonstrable and assessable.</w:t>
            </w:r>
          </w:p>
        </w:tc>
        <w:tc>
          <w:tcPr>
            <w:tcW w:w="6307" w:type="dxa"/>
            <w:gridSpan w:val="4"/>
          </w:tcPr>
          <w:p w14:paraId="6D4BA543" w14:textId="77777777" w:rsidR="006E16FD" w:rsidRDefault="006E16FD" w:rsidP="00816346">
            <w:pPr>
              <w:pStyle w:val="Heading21"/>
              <w:keepNext/>
            </w:pPr>
            <w:r>
              <w:t>Performance Criteria</w:t>
            </w:r>
          </w:p>
          <w:p w14:paraId="0A0FEDE9" w14:textId="77777777" w:rsidR="006E16FD" w:rsidRDefault="006E16FD" w:rsidP="00816346">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6E16FD" w14:paraId="5168CB39" w14:textId="77777777" w:rsidTr="007A5867">
        <w:tc>
          <w:tcPr>
            <w:tcW w:w="2877" w:type="dxa"/>
          </w:tcPr>
          <w:p w14:paraId="06BF43C9" w14:textId="77777777" w:rsidR="006E16FD" w:rsidRDefault="006E16FD" w:rsidP="00816346">
            <w:pPr>
              <w:pStyle w:val="spacer"/>
            </w:pPr>
          </w:p>
        </w:tc>
        <w:tc>
          <w:tcPr>
            <w:tcW w:w="6307" w:type="dxa"/>
            <w:gridSpan w:val="4"/>
          </w:tcPr>
          <w:p w14:paraId="7298224D" w14:textId="77777777" w:rsidR="006E16FD" w:rsidRDefault="006E16FD" w:rsidP="00816346">
            <w:pPr>
              <w:pStyle w:val="spacer"/>
            </w:pPr>
          </w:p>
        </w:tc>
      </w:tr>
      <w:tr w:rsidR="006E16FD" w14:paraId="06452CF8" w14:textId="77777777" w:rsidTr="007A5867">
        <w:tc>
          <w:tcPr>
            <w:tcW w:w="2877" w:type="dxa"/>
            <w:vMerge w:val="restart"/>
          </w:tcPr>
          <w:p w14:paraId="3C492F3C" w14:textId="77777777" w:rsidR="006E16FD" w:rsidRPr="0084371F" w:rsidRDefault="006E16FD" w:rsidP="00816346">
            <w:pPr>
              <w:pStyle w:val="element"/>
              <w:keepNext/>
            </w:pPr>
            <w:r w:rsidRPr="0084371F">
              <w:t>1</w:t>
            </w:r>
            <w:r>
              <w:tab/>
              <w:t>U</w:t>
            </w:r>
            <w:r w:rsidRPr="00925842">
              <w:t>se formal mathematical concepts and techniques to analyse and solve problems</w:t>
            </w:r>
          </w:p>
        </w:tc>
        <w:tc>
          <w:tcPr>
            <w:tcW w:w="569" w:type="dxa"/>
            <w:gridSpan w:val="2"/>
          </w:tcPr>
          <w:p w14:paraId="5EA5EF5B" w14:textId="77777777" w:rsidR="006E16FD" w:rsidRDefault="006E16FD" w:rsidP="00816346">
            <w:pPr>
              <w:pStyle w:val="PC"/>
              <w:keepNext/>
            </w:pPr>
            <w:r>
              <w:t>1.1</w:t>
            </w:r>
          </w:p>
        </w:tc>
        <w:tc>
          <w:tcPr>
            <w:tcW w:w="5738" w:type="dxa"/>
            <w:gridSpan w:val="2"/>
          </w:tcPr>
          <w:p w14:paraId="1EDC58BE" w14:textId="77777777" w:rsidR="006E16FD" w:rsidRDefault="006E16FD" w:rsidP="00816346">
            <w:pPr>
              <w:pStyle w:val="PC"/>
              <w:keepNext/>
            </w:pPr>
            <w:r>
              <w:t xml:space="preserve">Identify a </w:t>
            </w:r>
            <w:r w:rsidRPr="00925842">
              <w:t xml:space="preserve">range of </w:t>
            </w:r>
            <w:r w:rsidRPr="00925842">
              <w:rPr>
                <w:b/>
                <w:i/>
              </w:rPr>
              <w:t>mathematical concepts and techniques</w:t>
            </w:r>
            <w:r w:rsidRPr="00925842">
              <w:t xml:space="preserve"> relevant to </w:t>
            </w:r>
            <w:r>
              <w:t xml:space="preserve">personal, </w:t>
            </w:r>
            <w:r w:rsidRPr="00925842">
              <w:t xml:space="preserve">future study or employment needs </w:t>
            </w:r>
          </w:p>
        </w:tc>
      </w:tr>
      <w:tr w:rsidR="006E16FD" w14:paraId="4D75ABE5" w14:textId="77777777" w:rsidTr="007A5867">
        <w:tc>
          <w:tcPr>
            <w:tcW w:w="2877" w:type="dxa"/>
            <w:vMerge/>
          </w:tcPr>
          <w:p w14:paraId="26DAE58F" w14:textId="77777777" w:rsidR="006E16FD" w:rsidRPr="0084371F" w:rsidRDefault="006E16FD" w:rsidP="00816346">
            <w:pPr>
              <w:pStyle w:val="element"/>
              <w:keepNext/>
            </w:pPr>
          </w:p>
        </w:tc>
        <w:tc>
          <w:tcPr>
            <w:tcW w:w="569" w:type="dxa"/>
            <w:gridSpan w:val="2"/>
          </w:tcPr>
          <w:p w14:paraId="36A57305" w14:textId="77777777" w:rsidR="006E16FD" w:rsidRDefault="006E16FD" w:rsidP="00816346">
            <w:pPr>
              <w:pStyle w:val="PC"/>
              <w:keepNext/>
            </w:pPr>
            <w:r>
              <w:t>1.2</w:t>
            </w:r>
          </w:p>
        </w:tc>
        <w:tc>
          <w:tcPr>
            <w:tcW w:w="5738" w:type="dxa"/>
            <w:gridSpan w:val="2"/>
          </w:tcPr>
          <w:p w14:paraId="043A5904" w14:textId="77777777" w:rsidR="006E16FD" w:rsidRDefault="006E16FD" w:rsidP="00816346">
            <w:pPr>
              <w:pStyle w:val="PC"/>
              <w:keepNext/>
            </w:pPr>
            <w:r>
              <w:t>Select and use a</w:t>
            </w:r>
            <w:r w:rsidRPr="00925842">
              <w:t>ppropriate mathematical concepts and techniques to solve mathematical problems</w:t>
            </w:r>
          </w:p>
        </w:tc>
      </w:tr>
      <w:tr w:rsidR="006E16FD" w14:paraId="27D42815" w14:textId="77777777" w:rsidTr="007A5867">
        <w:tc>
          <w:tcPr>
            <w:tcW w:w="2877" w:type="dxa"/>
            <w:vMerge/>
          </w:tcPr>
          <w:p w14:paraId="365047EF" w14:textId="77777777" w:rsidR="006E16FD" w:rsidRPr="0084371F" w:rsidRDefault="006E16FD" w:rsidP="00816346">
            <w:pPr>
              <w:pStyle w:val="element"/>
              <w:keepNext/>
            </w:pPr>
          </w:p>
        </w:tc>
        <w:tc>
          <w:tcPr>
            <w:tcW w:w="569" w:type="dxa"/>
            <w:gridSpan w:val="2"/>
          </w:tcPr>
          <w:p w14:paraId="40E46A33" w14:textId="77777777" w:rsidR="006E16FD" w:rsidRDefault="006E16FD" w:rsidP="00816346">
            <w:pPr>
              <w:pStyle w:val="PC"/>
              <w:keepNext/>
            </w:pPr>
            <w:r>
              <w:t>1.3</w:t>
            </w:r>
          </w:p>
        </w:tc>
        <w:tc>
          <w:tcPr>
            <w:tcW w:w="5738" w:type="dxa"/>
            <w:gridSpan w:val="2"/>
          </w:tcPr>
          <w:p w14:paraId="15CB0038" w14:textId="77777777" w:rsidR="006E16FD" w:rsidRDefault="006E16FD" w:rsidP="00816346">
            <w:pPr>
              <w:pStyle w:val="PC"/>
              <w:keepNext/>
            </w:pPr>
            <w:r>
              <w:t xml:space="preserve">Use </w:t>
            </w:r>
            <w:r>
              <w:rPr>
                <w:b/>
                <w:i/>
              </w:rPr>
              <w:t>s</w:t>
            </w:r>
            <w:r w:rsidRPr="00925842">
              <w:rPr>
                <w:b/>
                <w:i/>
              </w:rPr>
              <w:t>pecialised calculator or software functions</w:t>
            </w:r>
            <w:r w:rsidRPr="00925842">
              <w:t xml:space="preserve"> relevant to the mathematical areas </w:t>
            </w:r>
          </w:p>
        </w:tc>
      </w:tr>
      <w:tr w:rsidR="006E16FD" w14:paraId="2BA7CE37" w14:textId="77777777" w:rsidTr="007A5867">
        <w:tc>
          <w:tcPr>
            <w:tcW w:w="2877" w:type="dxa"/>
            <w:vMerge/>
          </w:tcPr>
          <w:p w14:paraId="111268E6" w14:textId="77777777" w:rsidR="006E16FD" w:rsidRPr="0084371F" w:rsidRDefault="006E16FD" w:rsidP="00816346">
            <w:pPr>
              <w:pStyle w:val="element"/>
              <w:keepNext/>
            </w:pPr>
          </w:p>
        </w:tc>
        <w:tc>
          <w:tcPr>
            <w:tcW w:w="569" w:type="dxa"/>
            <w:gridSpan w:val="2"/>
          </w:tcPr>
          <w:p w14:paraId="0A4F0D09" w14:textId="77777777" w:rsidR="006E16FD" w:rsidRDefault="006E16FD" w:rsidP="00816346">
            <w:pPr>
              <w:pStyle w:val="PC"/>
              <w:keepNext/>
            </w:pPr>
            <w:r>
              <w:t>1.4</w:t>
            </w:r>
          </w:p>
        </w:tc>
        <w:tc>
          <w:tcPr>
            <w:tcW w:w="5738" w:type="dxa"/>
            <w:gridSpan w:val="2"/>
          </w:tcPr>
          <w:p w14:paraId="15B3BEB4" w14:textId="77777777" w:rsidR="006E16FD" w:rsidRDefault="006E16FD" w:rsidP="00816346">
            <w:pPr>
              <w:pStyle w:val="PC"/>
              <w:keepNext/>
            </w:pPr>
            <w:r>
              <w:t>Use o</w:t>
            </w:r>
            <w:r w:rsidRPr="00925842">
              <w:t xml:space="preserve">ral and formal written language and symbols related to the mathematical areas </w:t>
            </w:r>
          </w:p>
        </w:tc>
      </w:tr>
      <w:tr w:rsidR="006E16FD" w14:paraId="3CF983F2" w14:textId="77777777" w:rsidTr="007A5867">
        <w:tc>
          <w:tcPr>
            <w:tcW w:w="2877" w:type="dxa"/>
          </w:tcPr>
          <w:p w14:paraId="5F9EF11D" w14:textId="77777777" w:rsidR="006E16FD" w:rsidRDefault="006E16FD" w:rsidP="00816346">
            <w:pPr>
              <w:pStyle w:val="spacer"/>
            </w:pPr>
          </w:p>
        </w:tc>
        <w:tc>
          <w:tcPr>
            <w:tcW w:w="6307" w:type="dxa"/>
            <w:gridSpan w:val="4"/>
          </w:tcPr>
          <w:p w14:paraId="6F94DD45" w14:textId="77777777" w:rsidR="006E16FD" w:rsidRDefault="006E16FD" w:rsidP="00816346">
            <w:pPr>
              <w:pStyle w:val="spacer"/>
            </w:pPr>
          </w:p>
        </w:tc>
      </w:tr>
      <w:tr w:rsidR="006E16FD" w14:paraId="348A38C1" w14:textId="77777777" w:rsidTr="007A5867">
        <w:tc>
          <w:tcPr>
            <w:tcW w:w="2877" w:type="dxa"/>
            <w:vMerge w:val="restart"/>
          </w:tcPr>
          <w:p w14:paraId="4B47B9B3" w14:textId="77777777" w:rsidR="006E16FD" w:rsidRDefault="006E16FD" w:rsidP="00816346">
            <w:pPr>
              <w:pStyle w:val="element"/>
              <w:keepNext/>
            </w:pPr>
            <w:r>
              <w:t>2</w:t>
            </w:r>
            <w:r>
              <w:tab/>
            </w:r>
            <w:r w:rsidRPr="00925842">
              <w:t>Use mathematical problem-solving techniques to analyse and solve problems</w:t>
            </w:r>
          </w:p>
        </w:tc>
        <w:tc>
          <w:tcPr>
            <w:tcW w:w="584" w:type="dxa"/>
            <w:gridSpan w:val="3"/>
          </w:tcPr>
          <w:p w14:paraId="19ABD941" w14:textId="77777777" w:rsidR="006E16FD" w:rsidRDefault="006E16FD" w:rsidP="00816346">
            <w:pPr>
              <w:pStyle w:val="PC"/>
              <w:keepNext/>
            </w:pPr>
            <w:r>
              <w:t>2.1</w:t>
            </w:r>
          </w:p>
        </w:tc>
        <w:tc>
          <w:tcPr>
            <w:tcW w:w="5723" w:type="dxa"/>
          </w:tcPr>
          <w:p w14:paraId="70BA4231" w14:textId="77777777" w:rsidR="006E16FD" w:rsidRDefault="006E16FD" w:rsidP="00816346">
            <w:pPr>
              <w:pStyle w:val="PC"/>
              <w:keepNext/>
            </w:pPr>
            <w:r>
              <w:t>Use a</w:t>
            </w:r>
            <w:r w:rsidRPr="00925842">
              <w:t xml:space="preserve">ppropriate </w:t>
            </w:r>
            <w:r>
              <w:rPr>
                <w:b/>
                <w:i/>
                <w:iCs/>
              </w:rPr>
              <w:t xml:space="preserve">problem </w:t>
            </w:r>
            <w:r w:rsidRPr="00925842">
              <w:rPr>
                <w:b/>
                <w:i/>
                <w:iCs/>
              </w:rPr>
              <w:t>solving techniques</w:t>
            </w:r>
            <w:r w:rsidRPr="00925842">
              <w:t xml:space="preserve"> to interpret and extract relevant information from a task or problem</w:t>
            </w:r>
          </w:p>
        </w:tc>
      </w:tr>
      <w:tr w:rsidR="006E16FD" w14:paraId="51BCC591" w14:textId="77777777" w:rsidTr="007A5867">
        <w:tc>
          <w:tcPr>
            <w:tcW w:w="2877" w:type="dxa"/>
            <w:vMerge/>
          </w:tcPr>
          <w:p w14:paraId="35B00DC5" w14:textId="77777777" w:rsidR="006E16FD" w:rsidRDefault="006E16FD" w:rsidP="00816346"/>
        </w:tc>
        <w:tc>
          <w:tcPr>
            <w:tcW w:w="584" w:type="dxa"/>
            <w:gridSpan w:val="3"/>
          </w:tcPr>
          <w:p w14:paraId="3E0D073F" w14:textId="77777777" w:rsidR="006E16FD" w:rsidRDefault="006E16FD" w:rsidP="00816346">
            <w:pPr>
              <w:pStyle w:val="PC"/>
              <w:keepNext/>
            </w:pPr>
            <w:r>
              <w:t>2.2</w:t>
            </w:r>
          </w:p>
        </w:tc>
        <w:tc>
          <w:tcPr>
            <w:tcW w:w="5723" w:type="dxa"/>
          </w:tcPr>
          <w:p w14:paraId="14DBDD12" w14:textId="77777777" w:rsidR="006E16FD" w:rsidRDefault="006E16FD" w:rsidP="00816346">
            <w:pPr>
              <w:pStyle w:val="PC"/>
              <w:keepNext/>
            </w:pPr>
            <w:r>
              <w:t xml:space="preserve">Provide </w:t>
            </w:r>
            <w:r w:rsidRPr="00925842">
              <w:t xml:space="preserve">oral and written explanations of the problem solving and related mathematical techniques to explain the procedures used to solve the problem and to communicate the outcomes </w:t>
            </w:r>
          </w:p>
        </w:tc>
      </w:tr>
      <w:tr w:rsidR="006E16FD" w14:paraId="289E13B6" w14:textId="77777777" w:rsidTr="007A5867">
        <w:tc>
          <w:tcPr>
            <w:tcW w:w="2877" w:type="dxa"/>
          </w:tcPr>
          <w:p w14:paraId="51F43732" w14:textId="77777777" w:rsidR="006E16FD" w:rsidRDefault="006E16FD" w:rsidP="00816346">
            <w:pPr>
              <w:pStyle w:val="spacer"/>
            </w:pPr>
          </w:p>
        </w:tc>
        <w:tc>
          <w:tcPr>
            <w:tcW w:w="6307" w:type="dxa"/>
            <w:gridSpan w:val="4"/>
          </w:tcPr>
          <w:p w14:paraId="20F66C1B" w14:textId="77777777" w:rsidR="006E16FD" w:rsidRDefault="006E16FD" w:rsidP="00816346">
            <w:pPr>
              <w:pStyle w:val="spacer"/>
            </w:pPr>
          </w:p>
        </w:tc>
      </w:tr>
      <w:tr w:rsidR="006E16FD" w14:paraId="49ED4E21" w14:textId="77777777" w:rsidTr="007A5867">
        <w:tc>
          <w:tcPr>
            <w:tcW w:w="9184" w:type="dxa"/>
            <w:gridSpan w:val="5"/>
          </w:tcPr>
          <w:p w14:paraId="53670708" w14:textId="77777777" w:rsidR="006E16FD" w:rsidRDefault="006E16FD" w:rsidP="00816346">
            <w:pPr>
              <w:pStyle w:val="Heading21"/>
              <w:keepNext/>
            </w:pPr>
            <w:r>
              <w:t>Required Knowledge and Skills</w:t>
            </w:r>
          </w:p>
          <w:p w14:paraId="3285968C" w14:textId="77777777" w:rsidR="006E16FD" w:rsidRDefault="006E16FD" w:rsidP="00816346">
            <w:pPr>
              <w:pStyle w:val="text"/>
              <w:keepNext/>
            </w:pPr>
            <w:r w:rsidRPr="005979AA">
              <w:t>This describes the essential skills and knowledge and their level required for this unit</w:t>
            </w:r>
            <w:r>
              <w:t>.</w:t>
            </w:r>
          </w:p>
        </w:tc>
      </w:tr>
      <w:tr w:rsidR="006E16FD" w14:paraId="4B03C13B" w14:textId="77777777" w:rsidTr="007A5867">
        <w:tc>
          <w:tcPr>
            <w:tcW w:w="9184" w:type="dxa"/>
            <w:gridSpan w:val="5"/>
          </w:tcPr>
          <w:p w14:paraId="2FDB1697" w14:textId="77777777" w:rsidR="006E16FD" w:rsidRDefault="006E16FD" w:rsidP="00816346">
            <w:pPr>
              <w:pStyle w:val="unittext"/>
              <w:keepNext/>
            </w:pPr>
            <w:r>
              <w:t>Required Knowledge:</w:t>
            </w:r>
          </w:p>
          <w:p w14:paraId="02FE6717" w14:textId="77777777" w:rsidR="006E16FD" w:rsidRDefault="006E16FD" w:rsidP="006E16FD">
            <w:pPr>
              <w:pStyle w:val="bullet"/>
              <w:numPr>
                <w:ilvl w:val="0"/>
                <w:numId w:val="12"/>
              </w:numPr>
              <w:tabs>
                <w:tab w:val="clear" w:pos="820"/>
              </w:tabs>
              <w:ind w:left="284" w:hanging="284"/>
            </w:pPr>
            <w:r>
              <w:t xml:space="preserve">specialised calculator functions such as </w:t>
            </w:r>
            <w:r w:rsidRPr="00BD08C6">
              <w:t>trigonometric, statistical, algebraic, power, graphical functions</w:t>
            </w:r>
            <w:r>
              <w:t xml:space="preserve"> to support mathematical problem solving</w:t>
            </w:r>
          </w:p>
          <w:p w14:paraId="74C594B9" w14:textId="77777777" w:rsidR="006E16FD" w:rsidRDefault="006E16FD" w:rsidP="006E16FD">
            <w:pPr>
              <w:pStyle w:val="bullet"/>
              <w:numPr>
                <w:ilvl w:val="0"/>
                <w:numId w:val="12"/>
              </w:numPr>
              <w:tabs>
                <w:tab w:val="clear" w:pos="820"/>
              </w:tabs>
              <w:ind w:left="284" w:hanging="284"/>
            </w:pPr>
            <w:r>
              <w:t xml:space="preserve">problem solving techniques such as </w:t>
            </w:r>
            <w:r w:rsidRPr="00BD08C6">
              <w:t>guess and check</w:t>
            </w:r>
            <w:r>
              <w:t xml:space="preserve">, </w:t>
            </w:r>
            <w:r w:rsidRPr="00BD08C6">
              <w:t>elimination</w:t>
            </w:r>
            <w:r>
              <w:t xml:space="preserve">, </w:t>
            </w:r>
            <w:r w:rsidRPr="00BD08C6">
              <w:t>using patterns, rules, relationships and algebra</w:t>
            </w:r>
            <w:r>
              <w:t xml:space="preserve"> to interpret and extract information </w:t>
            </w:r>
          </w:p>
          <w:p w14:paraId="5AE78654" w14:textId="77777777" w:rsidR="006E16FD" w:rsidRDefault="006E16FD" w:rsidP="00816346">
            <w:pPr>
              <w:pStyle w:val="unittext"/>
              <w:keepNext/>
            </w:pPr>
            <w:r>
              <w:t>Required Skills:</w:t>
            </w:r>
          </w:p>
          <w:p w14:paraId="7F191E80" w14:textId="77777777" w:rsidR="006E16FD" w:rsidRDefault="006E16FD" w:rsidP="006E16FD">
            <w:pPr>
              <w:pStyle w:val="bullet"/>
              <w:numPr>
                <w:ilvl w:val="0"/>
                <w:numId w:val="12"/>
              </w:numPr>
              <w:tabs>
                <w:tab w:val="clear" w:pos="820"/>
              </w:tabs>
              <w:ind w:left="284" w:hanging="284"/>
            </w:pPr>
            <w:r>
              <w:t xml:space="preserve">communication skills to provide </w:t>
            </w:r>
            <w:r w:rsidRPr="00FC5041">
              <w:t xml:space="preserve">oral and written </w:t>
            </w:r>
            <w:r>
              <w:t>explanations of problem solving and mathematical techniques and outcomes</w:t>
            </w:r>
          </w:p>
          <w:p w14:paraId="01B41A7A" w14:textId="77777777" w:rsidR="006E16FD" w:rsidRDefault="006E16FD" w:rsidP="006E16FD">
            <w:pPr>
              <w:pStyle w:val="bullet"/>
              <w:numPr>
                <w:ilvl w:val="0"/>
                <w:numId w:val="12"/>
              </w:numPr>
              <w:tabs>
                <w:tab w:val="clear" w:pos="820"/>
              </w:tabs>
              <w:ind w:left="284" w:hanging="284"/>
            </w:pPr>
            <w:r>
              <w:t>problem solving skills to:</w:t>
            </w:r>
          </w:p>
          <w:p w14:paraId="7568651A" w14:textId="77777777" w:rsidR="006E16FD" w:rsidRDefault="006E16FD" w:rsidP="00816346">
            <w:pPr>
              <w:pStyle w:val="endash"/>
            </w:pPr>
            <w:r w:rsidRPr="00FC5041">
              <w:t>interpret, select and investigate appropriate mathematical information and relationships highly embedded in an activity, item or text</w:t>
            </w:r>
          </w:p>
          <w:p w14:paraId="40FB8BC9" w14:textId="77777777" w:rsidR="006E16FD" w:rsidRDefault="006E16FD" w:rsidP="00816346">
            <w:pPr>
              <w:pStyle w:val="endash"/>
            </w:pPr>
            <w:r w:rsidRPr="00FC5041">
              <w:t>analyse and evaluate the appropriateness, interpretations and wider implications of all aspects of a mathematical activity</w:t>
            </w:r>
          </w:p>
          <w:p w14:paraId="0D2E79CF" w14:textId="77777777" w:rsidR="006E16FD" w:rsidRDefault="006E16FD" w:rsidP="00816346">
            <w:pPr>
              <w:pStyle w:val="endash"/>
            </w:pPr>
            <w:r w:rsidRPr="00FC5041">
              <w:t>select and apply a wide range of mathematical strategies flexibly to generate solutions to problems across a broad range of contexts</w:t>
            </w:r>
          </w:p>
        </w:tc>
      </w:tr>
      <w:tr w:rsidR="006E16FD" w14:paraId="55CD982B" w14:textId="77777777" w:rsidTr="007A5867">
        <w:tc>
          <w:tcPr>
            <w:tcW w:w="9184" w:type="dxa"/>
            <w:gridSpan w:val="5"/>
          </w:tcPr>
          <w:p w14:paraId="6A18D5C3" w14:textId="77777777" w:rsidR="006E16FD" w:rsidRDefault="006E16FD" w:rsidP="00816346">
            <w:pPr>
              <w:pStyle w:val="spacer"/>
            </w:pPr>
          </w:p>
        </w:tc>
      </w:tr>
      <w:tr w:rsidR="006E16FD" w14:paraId="4C2700BF" w14:textId="77777777" w:rsidTr="007A5867">
        <w:tc>
          <w:tcPr>
            <w:tcW w:w="9184" w:type="dxa"/>
            <w:gridSpan w:val="5"/>
          </w:tcPr>
          <w:p w14:paraId="4B538CE7" w14:textId="77777777" w:rsidR="006E16FD" w:rsidRDefault="006E16FD" w:rsidP="00816346">
            <w:pPr>
              <w:pStyle w:val="Heading21"/>
              <w:keepNext/>
            </w:pPr>
            <w:r>
              <w:t>Range Statement</w:t>
            </w:r>
          </w:p>
          <w:p w14:paraId="5F51473E" w14:textId="77777777" w:rsidR="006E16FD" w:rsidRDefault="006E16FD" w:rsidP="00816346">
            <w:pPr>
              <w:pStyle w:val="text"/>
              <w:keepNext/>
            </w:pPr>
            <w:r w:rsidRPr="005979AA">
              <w:t>The Range Statement relates to the unit of competency as a whole. It allows for different work environments and situations that may affect performance. Bold / italicised wording in the Performance Criteria is detailed below.</w:t>
            </w:r>
            <w:r>
              <w:t xml:space="preserve"> </w:t>
            </w:r>
          </w:p>
        </w:tc>
      </w:tr>
      <w:tr w:rsidR="006E16FD" w14:paraId="7E30BB61" w14:textId="77777777" w:rsidTr="007A5867">
        <w:tc>
          <w:tcPr>
            <w:tcW w:w="3303" w:type="dxa"/>
            <w:gridSpan w:val="2"/>
          </w:tcPr>
          <w:p w14:paraId="0F547675" w14:textId="77777777" w:rsidR="006E16FD" w:rsidRPr="00D35158" w:rsidRDefault="006E16FD" w:rsidP="00816346">
            <w:pPr>
              <w:pStyle w:val="unittext"/>
              <w:keepNext/>
            </w:pPr>
            <w:r>
              <w:rPr>
                <w:b/>
                <w:i/>
              </w:rPr>
              <w:t xml:space="preserve">Mathematical concepts and techniques </w:t>
            </w:r>
            <w:r>
              <w:t>should be:</w:t>
            </w:r>
          </w:p>
        </w:tc>
        <w:tc>
          <w:tcPr>
            <w:tcW w:w="5881" w:type="dxa"/>
            <w:gridSpan w:val="3"/>
          </w:tcPr>
          <w:p w14:paraId="36511C87" w14:textId="77777777" w:rsidR="006E16FD" w:rsidRPr="00D35158" w:rsidRDefault="006E16FD" w:rsidP="006E16FD">
            <w:pPr>
              <w:pStyle w:val="bullet"/>
              <w:numPr>
                <w:ilvl w:val="0"/>
                <w:numId w:val="12"/>
              </w:numPr>
              <w:tabs>
                <w:tab w:val="clear" w:pos="820"/>
              </w:tabs>
              <w:ind w:left="284" w:hanging="284"/>
            </w:pPr>
            <w:r w:rsidRPr="00D35158">
              <w:t>chosen to provide an introduction to a specialist mathematical area relevant to the learner’s future employment or study needs</w:t>
            </w:r>
            <w:r>
              <w:t xml:space="preserve"> such as:</w:t>
            </w:r>
          </w:p>
          <w:p w14:paraId="60C03F75" w14:textId="77777777" w:rsidR="006E16FD" w:rsidRPr="00D35158" w:rsidRDefault="006E16FD" w:rsidP="00816346">
            <w:pPr>
              <w:pStyle w:val="endash"/>
            </w:pPr>
            <w:r w:rsidRPr="00D35158">
              <w:t>trigonometry including areas such as trigonometric ratios, bearings, angl</w:t>
            </w:r>
            <w:r>
              <w:t>es of elevation and depression</w:t>
            </w:r>
          </w:p>
          <w:p w14:paraId="4A4F523B" w14:textId="77777777" w:rsidR="006E16FD" w:rsidRPr="00D35158" w:rsidRDefault="006E16FD" w:rsidP="00816346">
            <w:pPr>
              <w:pStyle w:val="endash"/>
            </w:pPr>
            <w:r w:rsidRPr="00D35158">
              <w:t xml:space="preserve">probability including areas such as the use of tree and Venn diagrams, complementary events, mutually exclusive events </w:t>
            </w:r>
          </w:p>
          <w:p w14:paraId="60127C65" w14:textId="77777777" w:rsidR="006E16FD" w:rsidRPr="00D35158" w:rsidRDefault="006E16FD" w:rsidP="00816346">
            <w:pPr>
              <w:pStyle w:val="endash"/>
            </w:pPr>
            <w:r w:rsidRPr="00D35158">
              <w:lastRenderedPageBreak/>
              <w:t>further statistics such as hypothesis testing and linear regression</w:t>
            </w:r>
          </w:p>
          <w:p w14:paraId="403B1C29" w14:textId="77777777" w:rsidR="006E16FD" w:rsidRPr="00D35158" w:rsidRDefault="006E16FD" w:rsidP="00816346">
            <w:pPr>
              <w:pStyle w:val="endash"/>
            </w:pPr>
            <w:r w:rsidRPr="00D35158">
              <w:t>introduction to calculus</w:t>
            </w:r>
          </w:p>
          <w:p w14:paraId="36B43932" w14:textId="77777777" w:rsidR="006E16FD" w:rsidRPr="00D35158" w:rsidRDefault="006E16FD" w:rsidP="00816346">
            <w:pPr>
              <w:pStyle w:val="endash"/>
            </w:pPr>
            <w:r w:rsidRPr="00D35158">
              <w:t>scalars and vectors</w:t>
            </w:r>
          </w:p>
          <w:p w14:paraId="3B030702" w14:textId="77777777" w:rsidR="006E16FD" w:rsidRDefault="006E16FD" w:rsidP="00816346">
            <w:pPr>
              <w:pStyle w:val="endash"/>
            </w:pPr>
            <w:r w:rsidRPr="00D35158">
              <w:t>business mathematic</w:t>
            </w:r>
            <w:r>
              <w:t>s</w:t>
            </w:r>
          </w:p>
        </w:tc>
      </w:tr>
      <w:tr w:rsidR="006E16FD" w14:paraId="1B5F347A" w14:textId="77777777" w:rsidTr="007A5867">
        <w:tc>
          <w:tcPr>
            <w:tcW w:w="9184" w:type="dxa"/>
            <w:gridSpan w:val="5"/>
          </w:tcPr>
          <w:p w14:paraId="2E916868" w14:textId="77777777" w:rsidR="006E16FD" w:rsidRDefault="006E16FD" w:rsidP="00816346">
            <w:pPr>
              <w:pStyle w:val="spacer"/>
            </w:pPr>
          </w:p>
        </w:tc>
      </w:tr>
      <w:tr w:rsidR="006E16FD" w14:paraId="70D76FC0" w14:textId="77777777" w:rsidTr="007A5867">
        <w:tc>
          <w:tcPr>
            <w:tcW w:w="3303" w:type="dxa"/>
            <w:gridSpan w:val="2"/>
          </w:tcPr>
          <w:p w14:paraId="2E6CE5DE" w14:textId="77777777" w:rsidR="006E16FD" w:rsidRPr="00D35158" w:rsidRDefault="006E16FD" w:rsidP="00816346">
            <w:pPr>
              <w:pStyle w:val="unittext"/>
              <w:keepNext/>
            </w:pPr>
            <w:r>
              <w:rPr>
                <w:b/>
                <w:i/>
              </w:rPr>
              <w:t xml:space="preserve">Specialised calculator or software functions </w:t>
            </w:r>
            <w:r>
              <w:t>may include:</w:t>
            </w:r>
          </w:p>
        </w:tc>
        <w:tc>
          <w:tcPr>
            <w:tcW w:w="5881" w:type="dxa"/>
            <w:gridSpan w:val="3"/>
          </w:tcPr>
          <w:p w14:paraId="22BB3C4F" w14:textId="77777777" w:rsidR="006E16FD" w:rsidRDefault="006E16FD" w:rsidP="006E16FD">
            <w:pPr>
              <w:pStyle w:val="bullet"/>
              <w:numPr>
                <w:ilvl w:val="0"/>
                <w:numId w:val="12"/>
              </w:numPr>
              <w:tabs>
                <w:tab w:val="clear" w:pos="820"/>
              </w:tabs>
              <w:ind w:left="284" w:hanging="284"/>
            </w:pPr>
            <w:r w:rsidRPr="00E47CB8">
              <w:t>trigonometric</w:t>
            </w:r>
          </w:p>
          <w:p w14:paraId="04056132" w14:textId="77777777" w:rsidR="006E16FD" w:rsidRDefault="006E16FD" w:rsidP="006E16FD">
            <w:pPr>
              <w:pStyle w:val="bullet"/>
              <w:numPr>
                <w:ilvl w:val="0"/>
                <w:numId w:val="12"/>
              </w:numPr>
              <w:tabs>
                <w:tab w:val="clear" w:pos="820"/>
              </w:tabs>
              <w:ind w:left="284" w:hanging="284"/>
            </w:pPr>
            <w:r w:rsidRPr="00E47CB8">
              <w:t>statistical</w:t>
            </w:r>
          </w:p>
          <w:p w14:paraId="5D6E5B02" w14:textId="77777777" w:rsidR="006E16FD" w:rsidRDefault="006E16FD" w:rsidP="006E16FD">
            <w:pPr>
              <w:pStyle w:val="bullet"/>
              <w:numPr>
                <w:ilvl w:val="0"/>
                <w:numId w:val="12"/>
              </w:numPr>
              <w:tabs>
                <w:tab w:val="clear" w:pos="820"/>
              </w:tabs>
              <w:ind w:left="284" w:hanging="284"/>
            </w:pPr>
            <w:r w:rsidRPr="00E47CB8">
              <w:t>algebraic</w:t>
            </w:r>
          </w:p>
          <w:p w14:paraId="6DA63D22" w14:textId="77777777" w:rsidR="006E16FD" w:rsidRDefault="006E16FD" w:rsidP="006E16FD">
            <w:pPr>
              <w:pStyle w:val="bullet"/>
              <w:numPr>
                <w:ilvl w:val="0"/>
                <w:numId w:val="12"/>
              </w:numPr>
              <w:tabs>
                <w:tab w:val="clear" w:pos="820"/>
              </w:tabs>
              <w:ind w:left="284" w:hanging="284"/>
            </w:pPr>
            <w:r w:rsidRPr="00E47CB8">
              <w:t>power</w:t>
            </w:r>
          </w:p>
          <w:p w14:paraId="1D84204A" w14:textId="77777777" w:rsidR="006E16FD" w:rsidRDefault="006E16FD" w:rsidP="006E16FD">
            <w:pPr>
              <w:pStyle w:val="bullet"/>
              <w:numPr>
                <w:ilvl w:val="0"/>
                <w:numId w:val="12"/>
              </w:numPr>
              <w:tabs>
                <w:tab w:val="clear" w:pos="820"/>
              </w:tabs>
              <w:ind w:left="284" w:hanging="284"/>
            </w:pPr>
            <w:r w:rsidRPr="00E47CB8">
              <w:t>graphical</w:t>
            </w:r>
            <w:r>
              <w:t xml:space="preserve"> </w:t>
            </w:r>
          </w:p>
        </w:tc>
      </w:tr>
      <w:tr w:rsidR="006E16FD" w14:paraId="22EEC363" w14:textId="77777777" w:rsidTr="007A5867">
        <w:tc>
          <w:tcPr>
            <w:tcW w:w="9184" w:type="dxa"/>
            <w:gridSpan w:val="5"/>
          </w:tcPr>
          <w:p w14:paraId="13E713C9" w14:textId="77777777" w:rsidR="006E16FD" w:rsidRDefault="006E16FD" w:rsidP="00816346">
            <w:pPr>
              <w:pStyle w:val="spacer"/>
            </w:pPr>
          </w:p>
        </w:tc>
      </w:tr>
      <w:tr w:rsidR="006E16FD" w14:paraId="2D5E7F6B" w14:textId="77777777" w:rsidTr="007A5867">
        <w:tc>
          <w:tcPr>
            <w:tcW w:w="3303" w:type="dxa"/>
            <w:gridSpan w:val="2"/>
          </w:tcPr>
          <w:p w14:paraId="3CCA7DBD" w14:textId="77777777" w:rsidR="006E16FD" w:rsidRPr="00D35158" w:rsidRDefault="006E16FD" w:rsidP="00816346">
            <w:pPr>
              <w:pStyle w:val="unittext"/>
              <w:keepNext/>
            </w:pPr>
            <w:r>
              <w:rPr>
                <w:b/>
                <w:i/>
              </w:rPr>
              <w:t xml:space="preserve">Problem solving techniques </w:t>
            </w:r>
            <w:r>
              <w:t>may include:</w:t>
            </w:r>
          </w:p>
        </w:tc>
        <w:tc>
          <w:tcPr>
            <w:tcW w:w="5881" w:type="dxa"/>
            <w:gridSpan w:val="3"/>
          </w:tcPr>
          <w:p w14:paraId="3F468E28" w14:textId="77777777" w:rsidR="006E16FD" w:rsidRDefault="006E16FD" w:rsidP="006E16FD">
            <w:pPr>
              <w:pStyle w:val="bullet"/>
              <w:numPr>
                <w:ilvl w:val="0"/>
                <w:numId w:val="12"/>
              </w:numPr>
              <w:tabs>
                <w:tab w:val="clear" w:pos="820"/>
              </w:tabs>
              <w:ind w:left="284" w:hanging="284"/>
            </w:pPr>
            <w:r w:rsidRPr="00D35158">
              <w:t>guess and check</w:t>
            </w:r>
          </w:p>
          <w:p w14:paraId="10C86DD9" w14:textId="77777777" w:rsidR="006E16FD" w:rsidRDefault="006E16FD" w:rsidP="006E16FD">
            <w:pPr>
              <w:pStyle w:val="bullet"/>
              <w:numPr>
                <w:ilvl w:val="0"/>
                <w:numId w:val="12"/>
              </w:numPr>
              <w:tabs>
                <w:tab w:val="clear" w:pos="820"/>
              </w:tabs>
              <w:ind w:left="284" w:hanging="284"/>
            </w:pPr>
            <w:r w:rsidRPr="00D35158">
              <w:t>elimination</w:t>
            </w:r>
          </w:p>
          <w:p w14:paraId="742AE516" w14:textId="77777777" w:rsidR="006E16FD" w:rsidRDefault="006E16FD" w:rsidP="006E16FD">
            <w:pPr>
              <w:pStyle w:val="bullet"/>
              <w:numPr>
                <w:ilvl w:val="0"/>
                <w:numId w:val="12"/>
              </w:numPr>
              <w:tabs>
                <w:tab w:val="clear" w:pos="820"/>
              </w:tabs>
              <w:ind w:left="284" w:hanging="284"/>
            </w:pPr>
            <w:r w:rsidRPr="00D35158">
              <w:t>making a table, diagram or sketch</w:t>
            </w:r>
          </w:p>
          <w:p w14:paraId="2CA3733B" w14:textId="77777777" w:rsidR="006E16FD" w:rsidRDefault="006E16FD" w:rsidP="006E16FD">
            <w:pPr>
              <w:pStyle w:val="bullet"/>
              <w:numPr>
                <w:ilvl w:val="0"/>
                <w:numId w:val="12"/>
              </w:numPr>
              <w:tabs>
                <w:tab w:val="clear" w:pos="820"/>
              </w:tabs>
              <w:ind w:left="284" w:hanging="284"/>
            </w:pPr>
            <w:r w:rsidRPr="00D35158">
              <w:t>using patterns, rules, relationships and algebra</w:t>
            </w:r>
          </w:p>
          <w:p w14:paraId="15886A30" w14:textId="77777777" w:rsidR="006E16FD" w:rsidRPr="00CC15A8" w:rsidRDefault="006E16FD" w:rsidP="006E16FD">
            <w:pPr>
              <w:pStyle w:val="bullet"/>
              <w:numPr>
                <w:ilvl w:val="0"/>
                <w:numId w:val="12"/>
              </w:numPr>
              <w:tabs>
                <w:tab w:val="clear" w:pos="820"/>
              </w:tabs>
              <w:ind w:left="284" w:hanging="284"/>
            </w:pPr>
            <w:r w:rsidRPr="00D35158">
              <w:t>simplifying</w:t>
            </w:r>
          </w:p>
        </w:tc>
      </w:tr>
      <w:tr w:rsidR="006E16FD" w14:paraId="5D755ED9" w14:textId="77777777" w:rsidTr="007A5867">
        <w:tc>
          <w:tcPr>
            <w:tcW w:w="9184" w:type="dxa"/>
            <w:gridSpan w:val="5"/>
          </w:tcPr>
          <w:p w14:paraId="1D4AE664" w14:textId="77777777" w:rsidR="006E16FD" w:rsidRPr="00CC15A8" w:rsidRDefault="006E16FD" w:rsidP="00816346">
            <w:pPr>
              <w:pStyle w:val="spacer"/>
            </w:pPr>
          </w:p>
        </w:tc>
      </w:tr>
      <w:tr w:rsidR="006E16FD" w14:paraId="09008A32" w14:textId="77777777" w:rsidTr="007A5867">
        <w:tc>
          <w:tcPr>
            <w:tcW w:w="9184" w:type="dxa"/>
            <w:gridSpan w:val="5"/>
          </w:tcPr>
          <w:p w14:paraId="7AC48079" w14:textId="77777777" w:rsidR="006E16FD" w:rsidRDefault="006E16FD" w:rsidP="00816346">
            <w:pPr>
              <w:pStyle w:val="Heading21"/>
              <w:keepNext/>
            </w:pPr>
            <w:r>
              <w:t>Evidence Guide</w:t>
            </w:r>
          </w:p>
          <w:p w14:paraId="5F819366" w14:textId="77777777" w:rsidR="006E16FD" w:rsidRPr="00CC15A8" w:rsidRDefault="006E16FD" w:rsidP="00816346">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6E16FD" w14:paraId="0C82E082" w14:textId="77777777" w:rsidTr="007A5867">
        <w:tc>
          <w:tcPr>
            <w:tcW w:w="3303" w:type="dxa"/>
            <w:gridSpan w:val="2"/>
          </w:tcPr>
          <w:p w14:paraId="74C26758" w14:textId="77777777" w:rsidR="006E16FD" w:rsidRPr="005979AA" w:rsidRDefault="006E16FD" w:rsidP="00816346">
            <w:pPr>
              <w:pStyle w:val="EG"/>
              <w:keepNext/>
            </w:pPr>
            <w:r w:rsidRPr="005979AA">
              <w:t>Critical aspects for assessment and evidence required to demonstrate competency in this unit</w:t>
            </w:r>
          </w:p>
        </w:tc>
        <w:tc>
          <w:tcPr>
            <w:tcW w:w="5881" w:type="dxa"/>
            <w:gridSpan w:val="3"/>
          </w:tcPr>
          <w:p w14:paraId="61038A3C" w14:textId="77777777" w:rsidR="006E16FD" w:rsidRDefault="006E16FD" w:rsidP="00816346">
            <w:pPr>
              <w:pStyle w:val="unittext"/>
              <w:keepNext/>
            </w:pPr>
            <w:r w:rsidRPr="003B087B">
              <w:t>Assessment</w:t>
            </w:r>
            <w:r>
              <w:t xml:space="preserve"> must confirm the ability to:</w:t>
            </w:r>
          </w:p>
          <w:p w14:paraId="5FDB15F5" w14:textId="77777777" w:rsidR="006E16FD" w:rsidRDefault="006E16FD" w:rsidP="006E16FD">
            <w:pPr>
              <w:pStyle w:val="bullet"/>
              <w:numPr>
                <w:ilvl w:val="0"/>
                <w:numId w:val="12"/>
              </w:numPr>
              <w:tabs>
                <w:tab w:val="clear" w:pos="820"/>
              </w:tabs>
              <w:ind w:left="284" w:hanging="284"/>
            </w:pPr>
            <w:r>
              <w:t>relate the use of mathematical concepts and techniques to solve mathematical problems relevant to own personal, future study or employment needs</w:t>
            </w:r>
          </w:p>
          <w:p w14:paraId="72E64300" w14:textId="77777777" w:rsidR="006E16FD" w:rsidRDefault="006E16FD" w:rsidP="006E16FD">
            <w:pPr>
              <w:pStyle w:val="bullet"/>
              <w:numPr>
                <w:ilvl w:val="0"/>
                <w:numId w:val="12"/>
              </w:numPr>
              <w:tabs>
                <w:tab w:val="clear" w:pos="820"/>
              </w:tabs>
              <w:ind w:left="284" w:hanging="284"/>
            </w:pPr>
            <w:r w:rsidRPr="00884533">
              <w:t>use formal mathematical concepts</w:t>
            </w:r>
            <w:r>
              <w:t xml:space="preserve">, </w:t>
            </w:r>
            <w:r w:rsidRPr="00884533">
              <w:t xml:space="preserve">techniques </w:t>
            </w:r>
            <w:r>
              <w:t>and mathematical problem solving techniques to analyse and solve problems</w:t>
            </w:r>
          </w:p>
          <w:p w14:paraId="06A53F87" w14:textId="77777777" w:rsidR="006E16FD" w:rsidRPr="00CC15A8" w:rsidRDefault="006E16FD" w:rsidP="006E16FD">
            <w:pPr>
              <w:pStyle w:val="bullet"/>
              <w:numPr>
                <w:ilvl w:val="0"/>
                <w:numId w:val="12"/>
              </w:numPr>
              <w:tabs>
                <w:tab w:val="clear" w:pos="820"/>
              </w:tabs>
              <w:ind w:left="284" w:hanging="284"/>
            </w:pPr>
            <w:r>
              <w:t>communicate procedures and outcomes both orally and in writing</w:t>
            </w:r>
          </w:p>
        </w:tc>
      </w:tr>
      <w:tr w:rsidR="006E16FD" w14:paraId="4F77F96E" w14:textId="77777777" w:rsidTr="007A5867">
        <w:tc>
          <w:tcPr>
            <w:tcW w:w="9184" w:type="dxa"/>
            <w:gridSpan w:val="5"/>
          </w:tcPr>
          <w:p w14:paraId="13EB9320" w14:textId="77777777" w:rsidR="006E16FD" w:rsidRPr="00CC15A8" w:rsidRDefault="006E16FD" w:rsidP="00816346">
            <w:pPr>
              <w:pStyle w:val="spacer"/>
            </w:pPr>
          </w:p>
        </w:tc>
      </w:tr>
      <w:tr w:rsidR="006E16FD" w14:paraId="27E948A3" w14:textId="77777777" w:rsidTr="007A5867">
        <w:tc>
          <w:tcPr>
            <w:tcW w:w="3303" w:type="dxa"/>
            <w:gridSpan w:val="2"/>
          </w:tcPr>
          <w:p w14:paraId="48A8E3C0" w14:textId="77777777" w:rsidR="006E16FD" w:rsidRPr="005979AA" w:rsidRDefault="006E16FD" w:rsidP="00816346">
            <w:pPr>
              <w:pStyle w:val="EG"/>
              <w:keepNext/>
            </w:pPr>
            <w:r w:rsidRPr="005979AA">
              <w:t>Context of and specific resources for assessment</w:t>
            </w:r>
          </w:p>
        </w:tc>
        <w:tc>
          <w:tcPr>
            <w:tcW w:w="5881" w:type="dxa"/>
            <w:gridSpan w:val="3"/>
          </w:tcPr>
          <w:p w14:paraId="12362115" w14:textId="77777777" w:rsidR="006E16FD" w:rsidRDefault="006E16FD" w:rsidP="00816346">
            <w:pPr>
              <w:pStyle w:val="unittext"/>
              <w:keepNext/>
            </w:pPr>
            <w:r>
              <w:t>Assessment must ensure access to:</w:t>
            </w:r>
          </w:p>
          <w:p w14:paraId="419FDE6C" w14:textId="77777777" w:rsidR="006E16FD" w:rsidRDefault="006E16FD" w:rsidP="006E16FD">
            <w:pPr>
              <w:pStyle w:val="bullet"/>
              <w:numPr>
                <w:ilvl w:val="0"/>
                <w:numId w:val="12"/>
              </w:numPr>
              <w:tabs>
                <w:tab w:val="clear" w:pos="820"/>
              </w:tabs>
              <w:ind w:left="284" w:hanging="284"/>
            </w:pPr>
            <w:r w:rsidRPr="00413A3F">
              <w:t>real/authentic or simulated tasks, materials and texts in appropriate</w:t>
            </w:r>
            <w:r w:rsidRPr="00413A3F">
              <w:rPr>
                <w:color w:val="0000FF"/>
              </w:rPr>
              <w:t xml:space="preserve"> </w:t>
            </w:r>
            <w:r w:rsidRPr="00413A3F">
              <w:t>and relevant contexts</w:t>
            </w:r>
            <w:r>
              <w:t xml:space="preserve"> where the maths content is highly embedded</w:t>
            </w:r>
          </w:p>
          <w:p w14:paraId="2D24AD20" w14:textId="77777777" w:rsidR="006E16FD" w:rsidRDefault="006E16FD" w:rsidP="006E16FD">
            <w:pPr>
              <w:pStyle w:val="bullet"/>
              <w:numPr>
                <w:ilvl w:val="0"/>
                <w:numId w:val="12"/>
              </w:numPr>
              <w:tabs>
                <w:tab w:val="clear" w:pos="820"/>
              </w:tabs>
              <w:ind w:left="284" w:hanging="284"/>
            </w:pPr>
            <w:r>
              <w:t>specialised calculators and software where required</w:t>
            </w:r>
          </w:p>
          <w:p w14:paraId="731280EF" w14:textId="77777777" w:rsidR="006E16FD" w:rsidRDefault="006E16FD" w:rsidP="00816346">
            <w:pPr>
              <w:pStyle w:val="unittext"/>
              <w:keepNext/>
            </w:pPr>
            <w:r>
              <w:t xml:space="preserve">At this level the learner </w:t>
            </w:r>
            <w:r w:rsidRPr="003E75D4">
              <w:t>works autonomously and uses and evaluates a broad range of support resources</w:t>
            </w:r>
          </w:p>
        </w:tc>
      </w:tr>
      <w:tr w:rsidR="006E16FD" w14:paraId="4544E27C" w14:textId="77777777" w:rsidTr="007A5867">
        <w:tc>
          <w:tcPr>
            <w:tcW w:w="9184" w:type="dxa"/>
            <w:gridSpan w:val="5"/>
          </w:tcPr>
          <w:p w14:paraId="3B9459C6" w14:textId="77777777" w:rsidR="006E16FD" w:rsidRDefault="006E16FD" w:rsidP="00816346">
            <w:pPr>
              <w:pStyle w:val="spacer"/>
            </w:pPr>
          </w:p>
        </w:tc>
      </w:tr>
      <w:tr w:rsidR="006E16FD" w14:paraId="6E33CDD9" w14:textId="77777777" w:rsidTr="007A5867">
        <w:tc>
          <w:tcPr>
            <w:tcW w:w="3303" w:type="dxa"/>
            <w:gridSpan w:val="2"/>
          </w:tcPr>
          <w:p w14:paraId="7EB19BEA" w14:textId="77777777" w:rsidR="006E16FD" w:rsidRPr="00622D2D" w:rsidRDefault="006E16FD" w:rsidP="00816346">
            <w:pPr>
              <w:pStyle w:val="EG"/>
              <w:keepNext/>
            </w:pPr>
            <w:r w:rsidRPr="005979AA">
              <w:lastRenderedPageBreak/>
              <w:t>Method(s) of assessment</w:t>
            </w:r>
          </w:p>
        </w:tc>
        <w:tc>
          <w:tcPr>
            <w:tcW w:w="5881" w:type="dxa"/>
            <w:gridSpan w:val="3"/>
          </w:tcPr>
          <w:p w14:paraId="7EB75D49" w14:textId="77777777" w:rsidR="006E16FD" w:rsidRDefault="006E16FD" w:rsidP="00816346">
            <w:pPr>
              <w:pStyle w:val="unittext"/>
              <w:keepNext/>
            </w:pPr>
            <w:r>
              <w:t>The following suggested assessment methods are suitable for this unit:</w:t>
            </w:r>
          </w:p>
          <w:p w14:paraId="5B82AE55" w14:textId="77777777" w:rsidR="006E16FD" w:rsidRDefault="006E16FD" w:rsidP="006E16FD">
            <w:pPr>
              <w:pStyle w:val="bullet"/>
              <w:numPr>
                <w:ilvl w:val="0"/>
                <w:numId w:val="12"/>
              </w:numPr>
              <w:tabs>
                <w:tab w:val="clear" w:pos="820"/>
              </w:tabs>
              <w:ind w:left="284" w:hanging="284"/>
            </w:pPr>
            <w:r>
              <w:t>portfolio of work completed by the learner demonstrating the ability to:</w:t>
            </w:r>
          </w:p>
          <w:p w14:paraId="3F66D39D" w14:textId="77777777" w:rsidR="006E16FD" w:rsidRDefault="006E16FD" w:rsidP="00816346">
            <w:pPr>
              <w:pStyle w:val="endash"/>
            </w:pPr>
            <w:r>
              <w:t>identify mathematical concepts and techniques related to own personal, further study or employment needs</w:t>
            </w:r>
          </w:p>
          <w:p w14:paraId="66D0F49E" w14:textId="77777777" w:rsidR="006E16FD" w:rsidRDefault="006E16FD" w:rsidP="00816346">
            <w:pPr>
              <w:pStyle w:val="endash"/>
            </w:pPr>
            <w:r>
              <w:t xml:space="preserve">select and use mathematical concepts, techniques and problem solving techniques to analyse and solve highly embedded mathematical problems related to own needs </w:t>
            </w:r>
          </w:p>
          <w:p w14:paraId="79452F48" w14:textId="77777777" w:rsidR="006E16FD" w:rsidRDefault="006E16FD" w:rsidP="006E16FD">
            <w:pPr>
              <w:pStyle w:val="bullet"/>
              <w:numPr>
                <w:ilvl w:val="0"/>
                <w:numId w:val="12"/>
              </w:numPr>
              <w:tabs>
                <w:tab w:val="clear" w:pos="820"/>
              </w:tabs>
              <w:ind w:left="284" w:hanging="284"/>
            </w:pPr>
            <w:r>
              <w:t>oral and written questioning to assess the ability to communicate the mathematical concepts and problem solving techniques used and the outcomes achieved</w:t>
            </w:r>
          </w:p>
        </w:tc>
      </w:tr>
    </w:tbl>
    <w:p w14:paraId="3CFE17C5" w14:textId="77777777" w:rsidR="00C66F4B" w:rsidRDefault="00C66F4B" w:rsidP="006E16FD">
      <w:pPr>
        <w:spacing w:after="0"/>
      </w:pPr>
    </w:p>
    <w:p w14:paraId="1F2B6ADE" w14:textId="77777777" w:rsidR="007B3668" w:rsidRDefault="007B3668" w:rsidP="006E16FD">
      <w:pPr>
        <w:spacing w:after="0"/>
      </w:pPr>
    </w:p>
    <w:p w14:paraId="521C1708" w14:textId="77777777" w:rsidR="007B3668" w:rsidRDefault="007B3668" w:rsidP="006E16FD">
      <w:pPr>
        <w:spacing w:after="0"/>
        <w:sectPr w:rsidR="007B3668" w:rsidSect="007A5867">
          <w:headerReference w:type="default" r:id="rId98"/>
          <w:footerReference w:type="default" r:id="rId99"/>
          <w:pgSz w:w="11906" w:h="16838" w:code="9"/>
          <w:pgMar w:top="1418" w:right="1361" w:bottom="1701" w:left="1361" w:header="709" w:footer="340" w:gutter="0"/>
          <w:cols w:space="708"/>
          <w:docGrid w:linePitch="360"/>
        </w:sectPr>
      </w:pPr>
    </w:p>
    <w:p w14:paraId="3DD639CA" w14:textId="77777777" w:rsidR="00713D6D" w:rsidRDefault="00713D6D" w:rsidP="006E16FD">
      <w:pPr>
        <w:spacing w:after="0"/>
      </w:pPr>
    </w:p>
    <w:tbl>
      <w:tblPr>
        <w:tblW w:w="0" w:type="auto"/>
        <w:tblLook w:val="04A0" w:firstRow="1" w:lastRow="0" w:firstColumn="1" w:lastColumn="0" w:noHBand="0" w:noVBand="1"/>
      </w:tblPr>
      <w:tblGrid>
        <w:gridCol w:w="2882"/>
        <w:gridCol w:w="426"/>
        <w:gridCol w:w="143"/>
        <w:gridCol w:w="15"/>
        <w:gridCol w:w="5718"/>
      </w:tblGrid>
      <w:tr w:rsidR="006E16FD" w:rsidRPr="00D72D90" w14:paraId="4319697D" w14:textId="77777777" w:rsidTr="00713D6D">
        <w:tc>
          <w:tcPr>
            <w:tcW w:w="2882" w:type="dxa"/>
          </w:tcPr>
          <w:p w14:paraId="1A42744C" w14:textId="77777777" w:rsidR="006E16FD" w:rsidRPr="00D72D90" w:rsidRDefault="006E16FD" w:rsidP="00816346">
            <w:pPr>
              <w:pStyle w:val="CodeTOC"/>
            </w:pPr>
            <w:r w:rsidRPr="00D72D90">
              <w:t>Unit Code</w:t>
            </w:r>
          </w:p>
        </w:tc>
        <w:tc>
          <w:tcPr>
            <w:tcW w:w="6302" w:type="dxa"/>
            <w:gridSpan w:val="4"/>
          </w:tcPr>
          <w:p w14:paraId="02744F78" w14:textId="77777777" w:rsidR="006E16FD" w:rsidRPr="00420F9D" w:rsidRDefault="006E16FD" w:rsidP="00816346">
            <w:pPr>
              <w:pStyle w:val="Heading1"/>
              <w:spacing w:before="120"/>
              <w:rPr>
                <w:color w:val="auto"/>
              </w:rPr>
            </w:pPr>
            <w:bookmarkStart w:id="619" w:name="_Toc514234328"/>
            <w:bookmarkStart w:id="620" w:name="_Toc33169104"/>
            <w:bookmarkStart w:id="621" w:name="_Toc139287063"/>
            <w:bookmarkStart w:id="622" w:name="_Toc139637067"/>
            <w:bookmarkStart w:id="623" w:name="_Toc140138290"/>
            <w:r w:rsidRPr="00420F9D">
              <w:rPr>
                <w:rFonts w:ascii="ZWAdobeF" w:hAnsi="ZWAdobeF" w:cs="ZWAdobeF"/>
                <w:color w:val="auto"/>
                <w:sz w:val="2"/>
                <w:szCs w:val="2"/>
              </w:rPr>
              <w:t>102B102B</w:t>
            </w:r>
            <w:r w:rsidRPr="00420F9D">
              <w:rPr>
                <w:color w:val="auto"/>
              </w:rPr>
              <w:t>VU22374</w:t>
            </w:r>
            <w:bookmarkEnd w:id="619"/>
            <w:bookmarkEnd w:id="620"/>
            <w:bookmarkEnd w:id="621"/>
            <w:bookmarkEnd w:id="622"/>
            <w:bookmarkEnd w:id="623"/>
          </w:p>
        </w:tc>
      </w:tr>
      <w:tr w:rsidR="006E16FD" w:rsidRPr="00D72D90" w14:paraId="7115B252" w14:textId="77777777" w:rsidTr="00713D6D">
        <w:tc>
          <w:tcPr>
            <w:tcW w:w="2882" w:type="dxa"/>
          </w:tcPr>
          <w:p w14:paraId="40F0B169" w14:textId="77777777" w:rsidR="006E16FD" w:rsidRPr="00D72D90" w:rsidRDefault="006E16FD" w:rsidP="00816346">
            <w:pPr>
              <w:pStyle w:val="CodeTOC"/>
            </w:pPr>
            <w:r w:rsidRPr="00D72D90">
              <w:t>Unit Title</w:t>
            </w:r>
          </w:p>
        </w:tc>
        <w:tc>
          <w:tcPr>
            <w:tcW w:w="6302" w:type="dxa"/>
            <w:gridSpan w:val="4"/>
          </w:tcPr>
          <w:p w14:paraId="6CD2E12F" w14:textId="77777777" w:rsidR="006E16FD" w:rsidRPr="00420F9D" w:rsidRDefault="006E16FD" w:rsidP="00816346">
            <w:pPr>
              <w:pStyle w:val="Heading1"/>
              <w:spacing w:before="120"/>
              <w:rPr>
                <w:color w:val="auto"/>
              </w:rPr>
            </w:pPr>
            <w:bookmarkStart w:id="624" w:name="_Toc507058699"/>
            <w:bookmarkStart w:id="625" w:name="_Toc514234329"/>
            <w:bookmarkStart w:id="626" w:name="_Toc33169105"/>
            <w:bookmarkStart w:id="627" w:name="_Toc139287064"/>
            <w:bookmarkStart w:id="628" w:name="_Toc139637068"/>
            <w:bookmarkStart w:id="629" w:name="_Toc140138291"/>
            <w:r w:rsidRPr="00420F9D">
              <w:rPr>
                <w:rFonts w:ascii="ZWAdobeF" w:hAnsi="ZWAdobeF" w:cs="ZWAdobeF"/>
                <w:color w:val="auto"/>
                <w:sz w:val="2"/>
                <w:szCs w:val="2"/>
              </w:rPr>
              <w:t>103B103B</w:t>
            </w:r>
            <w:r w:rsidRPr="00420F9D">
              <w:rPr>
                <w:color w:val="auto"/>
              </w:rPr>
              <w:t>Develop verbal communication skills</w:t>
            </w:r>
            <w:bookmarkEnd w:id="624"/>
            <w:bookmarkEnd w:id="625"/>
            <w:bookmarkEnd w:id="626"/>
            <w:bookmarkEnd w:id="627"/>
            <w:bookmarkEnd w:id="628"/>
            <w:bookmarkEnd w:id="629"/>
          </w:p>
        </w:tc>
      </w:tr>
      <w:tr w:rsidR="006E16FD" w14:paraId="69D9ECD7" w14:textId="77777777" w:rsidTr="00713D6D">
        <w:tc>
          <w:tcPr>
            <w:tcW w:w="2882" w:type="dxa"/>
          </w:tcPr>
          <w:p w14:paraId="6866E381" w14:textId="77777777" w:rsidR="006E16FD" w:rsidRDefault="006E16FD" w:rsidP="00816346">
            <w:pPr>
              <w:pStyle w:val="Heading21"/>
              <w:keepNext/>
            </w:pPr>
            <w:r>
              <w:t>Unit Descriptor</w:t>
            </w:r>
          </w:p>
        </w:tc>
        <w:tc>
          <w:tcPr>
            <w:tcW w:w="6302" w:type="dxa"/>
            <w:gridSpan w:val="4"/>
          </w:tcPr>
          <w:p w14:paraId="4E32C579" w14:textId="77777777" w:rsidR="006E16FD" w:rsidRDefault="006E16FD" w:rsidP="00816346">
            <w:pPr>
              <w:pStyle w:val="unittext"/>
              <w:keepNext/>
            </w:pPr>
            <w:r>
              <w:t>This unit describes the skills and knowledge to communicate verbally with others in an immediate and highly familiar environment. The focus is on</w:t>
            </w:r>
            <w:r w:rsidRPr="00B8385F">
              <w:t xml:space="preserve"> develop</w:t>
            </w:r>
            <w:r>
              <w:t>ing</w:t>
            </w:r>
            <w:r w:rsidRPr="00B8385F">
              <w:t xml:space="preserve"> basic skills</w:t>
            </w:r>
            <w:r>
              <w:t xml:space="preserve"> to</w:t>
            </w:r>
            <w:r w:rsidRPr="00B8385F">
              <w:t xml:space="preserve"> exchange</w:t>
            </w:r>
            <w:r>
              <w:t xml:space="preserve"> </w:t>
            </w:r>
            <w:r w:rsidRPr="00B8385F">
              <w:t>information in the immediate environment</w:t>
            </w:r>
            <w:r>
              <w:t>.</w:t>
            </w:r>
          </w:p>
          <w:p w14:paraId="0CCE853B" w14:textId="77777777" w:rsidR="006E16FD" w:rsidRDefault="006E16FD" w:rsidP="00816346">
            <w:pPr>
              <w:pStyle w:val="unittext"/>
              <w:keepNext/>
            </w:pPr>
            <w:r w:rsidRPr="00C2599D">
              <w:t>The required outcomes described in this unit</w:t>
            </w:r>
            <w:r>
              <w:t xml:space="preserve"> contribute to the achievement of Australian Core Skills Framework indicators for oral communication at Level 1: 1.07, 1.08 </w:t>
            </w:r>
          </w:p>
        </w:tc>
      </w:tr>
      <w:tr w:rsidR="006E16FD" w14:paraId="31A65CFA" w14:textId="77777777" w:rsidTr="00713D6D">
        <w:tc>
          <w:tcPr>
            <w:tcW w:w="2882" w:type="dxa"/>
          </w:tcPr>
          <w:p w14:paraId="685FEE16" w14:textId="77777777" w:rsidR="006E16FD" w:rsidRDefault="006E16FD" w:rsidP="00816346">
            <w:pPr>
              <w:pStyle w:val="Heading21"/>
              <w:keepNext/>
            </w:pPr>
            <w:r>
              <w:t>Employability Skills</w:t>
            </w:r>
          </w:p>
        </w:tc>
        <w:tc>
          <w:tcPr>
            <w:tcW w:w="6302" w:type="dxa"/>
            <w:gridSpan w:val="4"/>
          </w:tcPr>
          <w:p w14:paraId="433DB71B" w14:textId="77777777" w:rsidR="006E16FD" w:rsidRDefault="006E16FD" w:rsidP="00816346">
            <w:pPr>
              <w:pStyle w:val="unittext"/>
              <w:keepNext/>
            </w:pPr>
            <w:r>
              <w:t>This unit contains employability skills.</w:t>
            </w:r>
          </w:p>
        </w:tc>
      </w:tr>
      <w:tr w:rsidR="006E16FD" w14:paraId="4D02C724" w14:textId="77777777" w:rsidTr="00713D6D">
        <w:tc>
          <w:tcPr>
            <w:tcW w:w="2882" w:type="dxa"/>
          </w:tcPr>
          <w:p w14:paraId="5649B850" w14:textId="77777777" w:rsidR="006E16FD" w:rsidRDefault="006E16FD" w:rsidP="00816346">
            <w:pPr>
              <w:pStyle w:val="Heading21"/>
              <w:keepNext/>
            </w:pPr>
            <w:r>
              <w:t>Application of the Unit</w:t>
            </w:r>
          </w:p>
        </w:tc>
        <w:tc>
          <w:tcPr>
            <w:tcW w:w="6302" w:type="dxa"/>
            <w:gridSpan w:val="4"/>
          </w:tcPr>
          <w:p w14:paraId="6530B891" w14:textId="77777777" w:rsidR="006E16FD" w:rsidRDefault="006E16FD" w:rsidP="00816346">
            <w:pPr>
              <w:pStyle w:val="unittext"/>
              <w:keepNext/>
            </w:pPr>
            <w:r>
              <w:t>This unit applies to</w:t>
            </w:r>
            <w:r w:rsidRPr="00E34D9D">
              <w:t xml:space="preserve"> those who wish to improve their </w:t>
            </w:r>
            <w:r>
              <w:t>verbal communication skills in their own highly familiar contexts.</w:t>
            </w:r>
          </w:p>
          <w:p w14:paraId="192574E9" w14:textId="77777777" w:rsidR="006E16FD" w:rsidRDefault="006E16FD" w:rsidP="00816346">
            <w:pPr>
              <w:pStyle w:val="unittext"/>
              <w:keepNext/>
            </w:pPr>
            <w:r>
              <w:t xml:space="preserve">Where application is as part of the Course in Initial General Education for Adults, it is recommended that application is integrated with other units such as </w:t>
            </w:r>
            <w:r w:rsidRPr="00CC49A8">
              <w:rPr>
                <w:i/>
              </w:rPr>
              <w:t>VU22342</w:t>
            </w:r>
            <w:r>
              <w:t xml:space="preserve"> </w:t>
            </w:r>
            <w:r>
              <w:rPr>
                <w:i/>
              </w:rPr>
              <w:t>Identify learning objectives</w:t>
            </w:r>
            <w:r>
              <w:t>.</w:t>
            </w:r>
          </w:p>
        </w:tc>
      </w:tr>
      <w:tr w:rsidR="006E16FD" w14:paraId="724DF26F" w14:textId="77777777" w:rsidTr="00713D6D">
        <w:tc>
          <w:tcPr>
            <w:tcW w:w="2882" w:type="dxa"/>
          </w:tcPr>
          <w:p w14:paraId="7E9E8844" w14:textId="77777777" w:rsidR="006E16FD" w:rsidRDefault="006E16FD" w:rsidP="00816346">
            <w:pPr>
              <w:pStyle w:val="Heading21"/>
              <w:keepNext/>
            </w:pPr>
            <w:r>
              <w:t>Element</w:t>
            </w:r>
          </w:p>
          <w:p w14:paraId="22DE90E4" w14:textId="77777777" w:rsidR="006E16FD" w:rsidRDefault="006E16FD" w:rsidP="00816346">
            <w:pPr>
              <w:pStyle w:val="text"/>
              <w:keepNext/>
            </w:pPr>
            <w:r w:rsidRPr="005979AA">
              <w:t>Elements describe the essential outcomes of a unit of competency. Elements describe actions or outcomes that are demonstrable and assessable.</w:t>
            </w:r>
          </w:p>
        </w:tc>
        <w:tc>
          <w:tcPr>
            <w:tcW w:w="6302" w:type="dxa"/>
            <w:gridSpan w:val="4"/>
          </w:tcPr>
          <w:p w14:paraId="4F693BCA" w14:textId="77777777" w:rsidR="006E16FD" w:rsidRDefault="006E16FD" w:rsidP="00816346">
            <w:pPr>
              <w:pStyle w:val="Heading21"/>
              <w:keepNext/>
            </w:pPr>
            <w:r>
              <w:t>Performance Criteria</w:t>
            </w:r>
          </w:p>
          <w:p w14:paraId="1327A0BB" w14:textId="77777777" w:rsidR="006E16FD" w:rsidRDefault="006E16FD" w:rsidP="00816346">
            <w:pPr>
              <w:pStyle w:val="text"/>
              <w:keepNext/>
            </w:pPr>
            <w:r w:rsidRPr="005979AA">
              <w:t>Performance criteria describe the required performance needed to demonstrate achievement of the element – they identify the standard for the element.</w:t>
            </w:r>
            <w:r>
              <w:t xml:space="preserve"> </w:t>
            </w:r>
            <w:r w:rsidRPr="005979AA">
              <w:t>Where bold/italicised text is used, further information or explanation is detailed in the required skills and knowledge and/or the range statement. Assessment of performance is to be consistent with the evidence guide</w:t>
            </w:r>
            <w:r>
              <w:t>.</w:t>
            </w:r>
          </w:p>
        </w:tc>
      </w:tr>
      <w:tr w:rsidR="006E16FD" w14:paraId="4EA82660" w14:textId="77777777" w:rsidTr="00713D6D">
        <w:tc>
          <w:tcPr>
            <w:tcW w:w="2882" w:type="dxa"/>
          </w:tcPr>
          <w:p w14:paraId="335A779F" w14:textId="77777777" w:rsidR="006E16FD" w:rsidRDefault="006E16FD" w:rsidP="00816346">
            <w:pPr>
              <w:pStyle w:val="spacer"/>
            </w:pPr>
          </w:p>
        </w:tc>
        <w:tc>
          <w:tcPr>
            <w:tcW w:w="6302" w:type="dxa"/>
            <w:gridSpan w:val="4"/>
          </w:tcPr>
          <w:p w14:paraId="30ABECCC" w14:textId="77777777" w:rsidR="006E16FD" w:rsidRDefault="006E16FD" w:rsidP="00816346">
            <w:pPr>
              <w:pStyle w:val="spacer"/>
            </w:pPr>
          </w:p>
        </w:tc>
      </w:tr>
      <w:tr w:rsidR="006E16FD" w:rsidRPr="00E726E9" w14:paraId="345E0656" w14:textId="77777777" w:rsidTr="00713D6D">
        <w:tc>
          <w:tcPr>
            <w:tcW w:w="2882" w:type="dxa"/>
            <w:vMerge w:val="restart"/>
          </w:tcPr>
          <w:p w14:paraId="23D509AB" w14:textId="77777777" w:rsidR="006E16FD" w:rsidRPr="00AE1F1B" w:rsidRDefault="006E16FD" w:rsidP="00816346">
            <w:pPr>
              <w:pStyle w:val="element"/>
              <w:keepNext/>
              <w:rPr>
                <w:b/>
              </w:rPr>
            </w:pPr>
            <w:r>
              <w:t>1</w:t>
            </w:r>
            <w:r>
              <w:tab/>
              <w:t>C</w:t>
            </w:r>
            <w:r w:rsidRPr="00E726E9">
              <w:t>ommunicate</w:t>
            </w:r>
            <w:r>
              <w:t xml:space="preserve"> verbally in </w:t>
            </w:r>
            <w:r w:rsidRPr="00E726E9">
              <w:t>immediate context</w:t>
            </w:r>
          </w:p>
        </w:tc>
        <w:tc>
          <w:tcPr>
            <w:tcW w:w="569" w:type="dxa"/>
            <w:gridSpan w:val="2"/>
          </w:tcPr>
          <w:p w14:paraId="3EE0A1F7" w14:textId="77777777" w:rsidR="006E16FD" w:rsidRPr="00E726E9" w:rsidRDefault="006E16FD" w:rsidP="00816346">
            <w:pPr>
              <w:pStyle w:val="PC"/>
              <w:keepNext/>
            </w:pPr>
            <w:r w:rsidRPr="00E726E9">
              <w:t>1.1</w:t>
            </w:r>
          </w:p>
        </w:tc>
        <w:tc>
          <w:tcPr>
            <w:tcW w:w="5733" w:type="dxa"/>
            <w:gridSpan w:val="2"/>
          </w:tcPr>
          <w:p w14:paraId="4AB24716" w14:textId="77777777" w:rsidR="006E16FD" w:rsidRPr="00E726E9" w:rsidRDefault="006E16FD" w:rsidP="00816346">
            <w:pPr>
              <w:pStyle w:val="unittext"/>
              <w:keepNext/>
            </w:pPr>
            <w:r>
              <w:t xml:space="preserve">Provide </w:t>
            </w:r>
            <w:r w:rsidRPr="00787C7F">
              <w:rPr>
                <w:b/>
                <w:i/>
              </w:rPr>
              <w:t>basic information</w:t>
            </w:r>
            <w:r>
              <w:t xml:space="preserve"> in short and explicit exchanges</w:t>
            </w:r>
            <w:r w:rsidRPr="00E726E9">
              <w:t xml:space="preserve"> </w:t>
            </w:r>
          </w:p>
        </w:tc>
      </w:tr>
      <w:tr w:rsidR="006E16FD" w14:paraId="185D127F" w14:textId="77777777" w:rsidTr="00713D6D">
        <w:tc>
          <w:tcPr>
            <w:tcW w:w="2882" w:type="dxa"/>
            <w:vMerge/>
          </w:tcPr>
          <w:p w14:paraId="1625E7F0" w14:textId="77777777" w:rsidR="006E16FD" w:rsidRPr="0084371F" w:rsidRDefault="006E16FD" w:rsidP="00816346">
            <w:pPr>
              <w:pStyle w:val="element"/>
              <w:keepNext/>
            </w:pPr>
          </w:p>
        </w:tc>
        <w:tc>
          <w:tcPr>
            <w:tcW w:w="569" w:type="dxa"/>
            <w:gridSpan w:val="2"/>
          </w:tcPr>
          <w:p w14:paraId="473F9BBB" w14:textId="77777777" w:rsidR="006E16FD" w:rsidRDefault="006E16FD" w:rsidP="00816346">
            <w:pPr>
              <w:pStyle w:val="PC"/>
              <w:keepNext/>
            </w:pPr>
            <w:r w:rsidRPr="00E726E9">
              <w:t>1.2</w:t>
            </w:r>
          </w:p>
        </w:tc>
        <w:tc>
          <w:tcPr>
            <w:tcW w:w="5733" w:type="dxa"/>
            <w:gridSpan w:val="2"/>
          </w:tcPr>
          <w:p w14:paraId="6E4641F4" w14:textId="77777777" w:rsidR="006E16FD" w:rsidRDefault="006E16FD" w:rsidP="00816346">
            <w:pPr>
              <w:pStyle w:val="unittext"/>
              <w:keepNext/>
            </w:pPr>
            <w:r w:rsidRPr="0004506E">
              <w:t>Obtain</w:t>
            </w:r>
            <w:r w:rsidRPr="00E726E9">
              <w:t xml:space="preserve"> </w:t>
            </w:r>
            <w:r>
              <w:rPr>
                <w:b/>
                <w:i/>
              </w:rPr>
              <w:t>s</w:t>
            </w:r>
            <w:r w:rsidRPr="00E726E9">
              <w:rPr>
                <w:b/>
                <w:i/>
              </w:rPr>
              <w:t>pecific information</w:t>
            </w:r>
            <w:r w:rsidRPr="00E726E9">
              <w:t xml:space="preserve"> through questioning</w:t>
            </w:r>
          </w:p>
        </w:tc>
      </w:tr>
      <w:tr w:rsidR="006E16FD" w14:paraId="2D965A98" w14:textId="77777777" w:rsidTr="00713D6D">
        <w:tc>
          <w:tcPr>
            <w:tcW w:w="2882" w:type="dxa"/>
          </w:tcPr>
          <w:p w14:paraId="459B587F" w14:textId="77777777" w:rsidR="006E16FD" w:rsidRDefault="006E16FD" w:rsidP="00816346">
            <w:pPr>
              <w:pStyle w:val="spacer"/>
            </w:pPr>
          </w:p>
        </w:tc>
        <w:tc>
          <w:tcPr>
            <w:tcW w:w="6302" w:type="dxa"/>
            <w:gridSpan w:val="4"/>
          </w:tcPr>
          <w:p w14:paraId="739EC91D" w14:textId="77777777" w:rsidR="006E16FD" w:rsidRDefault="006E16FD" w:rsidP="00816346">
            <w:pPr>
              <w:pStyle w:val="spacer"/>
            </w:pPr>
          </w:p>
        </w:tc>
      </w:tr>
      <w:tr w:rsidR="006E16FD" w:rsidRPr="00E726E9" w14:paraId="12D6DBB5" w14:textId="77777777" w:rsidTr="00713D6D">
        <w:tc>
          <w:tcPr>
            <w:tcW w:w="2882" w:type="dxa"/>
            <w:vMerge w:val="restart"/>
          </w:tcPr>
          <w:p w14:paraId="7C1E32D6" w14:textId="77777777" w:rsidR="006E16FD" w:rsidRPr="00E726E9" w:rsidRDefault="006E16FD" w:rsidP="00816346">
            <w:pPr>
              <w:pStyle w:val="element"/>
              <w:keepNext/>
              <w:rPr>
                <w:b/>
              </w:rPr>
            </w:pPr>
            <w:r>
              <w:t>2</w:t>
            </w:r>
            <w:r>
              <w:tab/>
            </w:r>
            <w:r w:rsidRPr="00E726E9">
              <w:t>Participate in discussions in immediate context</w:t>
            </w:r>
          </w:p>
        </w:tc>
        <w:tc>
          <w:tcPr>
            <w:tcW w:w="584" w:type="dxa"/>
            <w:gridSpan w:val="3"/>
          </w:tcPr>
          <w:p w14:paraId="2D912FBC" w14:textId="77777777" w:rsidR="006E16FD" w:rsidRPr="00E726E9" w:rsidRDefault="006E16FD" w:rsidP="00816346">
            <w:pPr>
              <w:pStyle w:val="PC"/>
              <w:keepNext/>
            </w:pPr>
            <w:r w:rsidRPr="00E726E9">
              <w:t>2.1</w:t>
            </w:r>
          </w:p>
        </w:tc>
        <w:tc>
          <w:tcPr>
            <w:tcW w:w="5718" w:type="dxa"/>
          </w:tcPr>
          <w:p w14:paraId="35E0F9AB" w14:textId="77777777" w:rsidR="006E16FD" w:rsidRPr="00E726E9" w:rsidRDefault="006E16FD" w:rsidP="00816346">
            <w:pPr>
              <w:pStyle w:val="unittext"/>
              <w:keepNext/>
            </w:pPr>
            <w:r>
              <w:t>Undertake routine i</w:t>
            </w:r>
            <w:r w:rsidRPr="00E726E9">
              <w:t xml:space="preserve">ntroductions and greetings </w:t>
            </w:r>
          </w:p>
        </w:tc>
      </w:tr>
      <w:tr w:rsidR="006E16FD" w14:paraId="3E3A29B4" w14:textId="77777777" w:rsidTr="00713D6D">
        <w:tc>
          <w:tcPr>
            <w:tcW w:w="2882" w:type="dxa"/>
            <w:vMerge/>
          </w:tcPr>
          <w:p w14:paraId="57B76646" w14:textId="77777777" w:rsidR="006E16FD" w:rsidRDefault="006E16FD" w:rsidP="00816346"/>
        </w:tc>
        <w:tc>
          <w:tcPr>
            <w:tcW w:w="584" w:type="dxa"/>
            <w:gridSpan w:val="3"/>
          </w:tcPr>
          <w:p w14:paraId="31DB7C1F" w14:textId="77777777" w:rsidR="006E16FD" w:rsidRDefault="006E16FD" w:rsidP="00816346">
            <w:pPr>
              <w:pStyle w:val="PC"/>
              <w:keepNext/>
            </w:pPr>
            <w:r w:rsidRPr="00E726E9">
              <w:t>2.2</w:t>
            </w:r>
          </w:p>
        </w:tc>
        <w:tc>
          <w:tcPr>
            <w:tcW w:w="5718" w:type="dxa"/>
          </w:tcPr>
          <w:p w14:paraId="4C35924B" w14:textId="77777777" w:rsidR="006E16FD" w:rsidRDefault="006E16FD" w:rsidP="00816346">
            <w:pPr>
              <w:pStyle w:val="unittext"/>
              <w:keepNext/>
            </w:pPr>
            <w:r>
              <w:t>Convey</w:t>
            </w:r>
            <w:r w:rsidRPr="00E726E9">
              <w:t xml:space="preserve"> </w:t>
            </w:r>
            <w:r>
              <w:t>meaning</w:t>
            </w:r>
            <w:r w:rsidRPr="00E726E9">
              <w:t xml:space="preserve"> in </w:t>
            </w:r>
            <w:r w:rsidRPr="00E726E9">
              <w:rPr>
                <w:b/>
                <w:i/>
              </w:rPr>
              <w:t>simple exchanges</w:t>
            </w:r>
            <w:r w:rsidRPr="00E726E9">
              <w:t xml:space="preserve"> </w:t>
            </w:r>
          </w:p>
        </w:tc>
      </w:tr>
      <w:tr w:rsidR="006E16FD" w14:paraId="3F931859" w14:textId="77777777" w:rsidTr="00713D6D">
        <w:tc>
          <w:tcPr>
            <w:tcW w:w="2882" w:type="dxa"/>
          </w:tcPr>
          <w:p w14:paraId="585EABCA" w14:textId="77777777" w:rsidR="006E16FD" w:rsidRDefault="006E16FD" w:rsidP="00816346">
            <w:pPr>
              <w:pStyle w:val="spacer"/>
            </w:pPr>
          </w:p>
        </w:tc>
        <w:tc>
          <w:tcPr>
            <w:tcW w:w="6302" w:type="dxa"/>
            <w:gridSpan w:val="4"/>
          </w:tcPr>
          <w:p w14:paraId="42F15693" w14:textId="77777777" w:rsidR="006E16FD" w:rsidRDefault="006E16FD" w:rsidP="00816346">
            <w:pPr>
              <w:pStyle w:val="spacer"/>
            </w:pPr>
          </w:p>
        </w:tc>
      </w:tr>
      <w:tr w:rsidR="006E16FD" w:rsidRPr="00E726E9" w14:paraId="2DF55C5E" w14:textId="77777777" w:rsidTr="00713D6D">
        <w:tc>
          <w:tcPr>
            <w:tcW w:w="2882" w:type="dxa"/>
            <w:vMerge w:val="restart"/>
          </w:tcPr>
          <w:p w14:paraId="0919EB19" w14:textId="77777777" w:rsidR="006E16FD" w:rsidRDefault="006E16FD" w:rsidP="00816346">
            <w:pPr>
              <w:pStyle w:val="element"/>
              <w:keepNext/>
            </w:pPr>
            <w:r>
              <w:t>3</w:t>
            </w:r>
            <w:r>
              <w:tab/>
            </w:r>
            <w:r w:rsidRPr="003515A7">
              <w:t>Respond to basic oral information in an immediate context</w:t>
            </w:r>
          </w:p>
        </w:tc>
        <w:tc>
          <w:tcPr>
            <w:tcW w:w="569" w:type="dxa"/>
            <w:gridSpan w:val="2"/>
          </w:tcPr>
          <w:p w14:paraId="425CCC9D" w14:textId="77777777" w:rsidR="006E16FD" w:rsidRDefault="006E16FD" w:rsidP="00816346">
            <w:pPr>
              <w:pStyle w:val="PC"/>
              <w:keepNext/>
            </w:pPr>
            <w:r>
              <w:t>3.1</w:t>
            </w:r>
          </w:p>
        </w:tc>
        <w:tc>
          <w:tcPr>
            <w:tcW w:w="5733" w:type="dxa"/>
            <w:gridSpan w:val="2"/>
          </w:tcPr>
          <w:p w14:paraId="7D227527" w14:textId="77777777" w:rsidR="006E16FD" w:rsidRPr="00E726E9" w:rsidRDefault="006E16FD" w:rsidP="00816346">
            <w:pPr>
              <w:pStyle w:val="unittext"/>
              <w:keepNext/>
              <w:rPr>
                <w:b/>
                <w:i/>
              </w:rPr>
            </w:pPr>
            <w:r>
              <w:t>Identify</w:t>
            </w:r>
            <w:r w:rsidRPr="00E726E9">
              <w:rPr>
                <w:b/>
                <w:i/>
              </w:rPr>
              <w:t xml:space="preserve"> </w:t>
            </w:r>
            <w:r>
              <w:rPr>
                <w:b/>
                <w:i/>
              </w:rPr>
              <w:t>t</w:t>
            </w:r>
            <w:r w:rsidRPr="00E726E9">
              <w:rPr>
                <w:b/>
                <w:i/>
              </w:rPr>
              <w:t xml:space="preserve">he gist of short explanations </w:t>
            </w:r>
          </w:p>
        </w:tc>
      </w:tr>
      <w:tr w:rsidR="006E16FD" w:rsidRPr="00E726E9" w14:paraId="2C657538" w14:textId="77777777" w:rsidTr="00713D6D">
        <w:tc>
          <w:tcPr>
            <w:tcW w:w="2882" w:type="dxa"/>
            <w:vMerge/>
          </w:tcPr>
          <w:p w14:paraId="38E55E16" w14:textId="77777777" w:rsidR="006E16FD" w:rsidRDefault="006E16FD" w:rsidP="00816346"/>
        </w:tc>
        <w:tc>
          <w:tcPr>
            <w:tcW w:w="569" w:type="dxa"/>
            <w:gridSpan w:val="2"/>
          </w:tcPr>
          <w:p w14:paraId="525746F6" w14:textId="77777777" w:rsidR="006E16FD" w:rsidRDefault="006E16FD" w:rsidP="00816346">
            <w:pPr>
              <w:pStyle w:val="PC"/>
              <w:keepNext/>
            </w:pPr>
            <w:r>
              <w:t>3.2</w:t>
            </w:r>
          </w:p>
        </w:tc>
        <w:tc>
          <w:tcPr>
            <w:tcW w:w="5733" w:type="dxa"/>
            <w:gridSpan w:val="2"/>
          </w:tcPr>
          <w:p w14:paraId="794A2474" w14:textId="77777777" w:rsidR="006E16FD" w:rsidRPr="00E726E9" w:rsidRDefault="006E16FD" w:rsidP="00816346">
            <w:pPr>
              <w:pStyle w:val="unittext"/>
              <w:keepNext/>
            </w:pPr>
            <w:r>
              <w:t xml:space="preserve">Identify </w:t>
            </w:r>
            <w:r>
              <w:rPr>
                <w:b/>
                <w:i/>
              </w:rPr>
              <w:t>s</w:t>
            </w:r>
            <w:r w:rsidRPr="00E726E9">
              <w:rPr>
                <w:b/>
                <w:i/>
              </w:rPr>
              <w:t>pecific information</w:t>
            </w:r>
          </w:p>
        </w:tc>
      </w:tr>
      <w:tr w:rsidR="006E16FD" w:rsidRPr="00E726E9" w14:paraId="055AB603" w14:textId="77777777" w:rsidTr="00713D6D">
        <w:tc>
          <w:tcPr>
            <w:tcW w:w="2882" w:type="dxa"/>
            <w:vMerge/>
          </w:tcPr>
          <w:p w14:paraId="4B4EC195" w14:textId="77777777" w:rsidR="006E16FD" w:rsidRDefault="006E16FD" w:rsidP="00816346"/>
        </w:tc>
        <w:tc>
          <w:tcPr>
            <w:tcW w:w="569" w:type="dxa"/>
            <w:gridSpan w:val="2"/>
          </w:tcPr>
          <w:p w14:paraId="27653B9C" w14:textId="77777777" w:rsidR="006E16FD" w:rsidRDefault="006E16FD" w:rsidP="00816346">
            <w:pPr>
              <w:pStyle w:val="PC"/>
              <w:keepNext/>
            </w:pPr>
            <w:r>
              <w:t>3.3</w:t>
            </w:r>
          </w:p>
        </w:tc>
        <w:tc>
          <w:tcPr>
            <w:tcW w:w="5733" w:type="dxa"/>
            <w:gridSpan w:val="2"/>
          </w:tcPr>
          <w:p w14:paraId="71AC9846" w14:textId="77777777" w:rsidR="006E16FD" w:rsidRPr="00E726E9" w:rsidRDefault="006E16FD" w:rsidP="00816346">
            <w:pPr>
              <w:pStyle w:val="unittext"/>
              <w:keepNext/>
            </w:pPr>
            <w:r>
              <w:t>Follow</w:t>
            </w:r>
            <w:r w:rsidRPr="00E726E9">
              <w:t xml:space="preserve"> </w:t>
            </w:r>
            <w:r>
              <w:t>one/ twostep instructions</w:t>
            </w:r>
            <w:r w:rsidRPr="00E726E9">
              <w:t xml:space="preserve"> </w:t>
            </w:r>
          </w:p>
        </w:tc>
      </w:tr>
      <w:tr w:rsidR="006E16FD" w14:paraId="2BDCE8C8" w14:textId="77777777" w:rsidTr="00713D6D">
        <w:tc>
          <w:tcPr>
            <w:tcW w:w="2882" w:type="dxa"/>
          </w:tcPr>
          <w:p w14:paraId="040538E1" w14:textId="77777777" w:rsidR="006E16FD" w:rsidRDefault="006E16FD" w:rsidP="00816346">
            <w:pPr>
              <w:pStyle w:val="spacer"/>
            </w:pPr>
          </w:p>
        </w:tc>
        <w:tc>
          <w:tcPr>
            <w:tcW w:w="6302" w:type="dxa"/>
            <w:gridSpan w:val="4"/>
          </w:tcPr>
          <w:p w14:paraId="5763D485" w14:textId="77777777" w:rsidR="006E16FD" w:rsidRDefault="006E16FD" w:rsidP="00816346">
            <w:pPr>
              <w:pStyle w:val="spacer"/>
            </w:pPr>
          </w:p>
        </w:tc>
      </w:tr>
      <w:tr w:rsidR="006E16FD" w14:paraId="41D425D7" w14:textId="77777777" w:rsidTr="00713D6D">
        <w:tc>
          <w:tcPr>
            <w:tcW w:w="9184" w:type="dxa"/>
            <w:gridSpan w:val="5"/>
          </w:tcPr>
          <w:p w14:paraId="54DAFACD" w14:textId="77777777" w:rsidR="006E16FD" w:rsidRDefault="006E16FD" w:rsidP="00816346">
            <w:pPr>
              <w:pStyle w:val="Heading21"/>
              <w:keepNext/>
            </w:pPr>
            <w:r>
              <w:t>Required Knowledge and Skills</w:t>
            </w:r>
          </w:p>
          <w:p w14:paraId="6FD46283" w14:textId="77777777" w:rsidR="006E16FD" w:rsidRDefault="006E16FD" w:rsidP="00816346">
            <w:pPr>
              <w:pStyle w:val="text"/>
              <w:keepNext/>
            </w:pPr>
            <w:r w:rsidRPr="005979AA">
              <w:t>This describes the essential skills and knowledge and their level required for this unit</w:t>
            </w:r>
            <w:r>
              <w:t>.</w:t>
            </w:r>
          </w:p>
        </w:tc>
      </w:tr>
      <w:tr w:rsidR="006E16FD" w14:paraId="381BA178" w14:textId="77777777" w:rsidTr="00713D6D">
        <w:tc>
          <w:tcPr>
            <w:tcW w:w="9184" w:type="dxa"/>
            <w:gridSpan w:val="5"/>
          </w:tcPr>
          <w:p w14:paraId="02BC7277" w14:textId="77777777" w:rsidR="006E16FD" w:rsidRDefault="006E16FD" w:rsidP="00816346">
            <w:pPr>
              <w:pStyle w:val="unittext"/>
              <w:keepNext/>
            </w:pPr>
            <w:r>
              <w:t>Required Knowledge:</w:t>
            </w:r>
          </w:p>
          <w:p w14:paraId="127FEC0A" w14:textId="77777777" w:rsidR="006E16FD" w:rsidRDefault="006E16FD" w:rsidP="006E16FD">
            <w:pPr>
              <w:pStyle w:val="bullet"/>
              <w:numPr>
                <w:ilvl w:val="0"/>
                <w:numId w:val="12"/>
              </w:numPr>
              <w:tabs>
                <w:tab w:val="clear" w:pos="820"/>
              </w:tabs>
              <w:ind w:left="284" w:hanging="284"/>
            </w:pPr>
            <w:r>
              <w:t>simple vocabulary related to own immediate needs</w:t>
            </w:r>
          </w:p>
          <w:p w14:paraId="508F06F0" w14:textId="77777777" w:rsidR="006E16FD" w:rsidRDefault="006E16FD" w:rsidP="006E16FD">
            <w:pPr>
              <w:pStyle w:val="bullet"/>
              <w:numPr>
                <w:ilvl w:val="0"/>
                <w:numId w:val="12"/>
              </w:numPr>
              <w:tabs>
                <w:tab w:val="clear" w:pos="820"/>
              </w:tabs>
              <w:ind w:left="284" w:hanging="284"/>
            </w:pPr>
            <w:r>
              <w:t xml:space="preserve">simple strategies to participate in verbal communication exchanges such as requesting repetition, using nonverbal communication techniques and </w:t>
            </w:r>
            <w:r w:rsidRPr="00E726E9">
              <w:t>turn-taking</w:t>
            </w:r>
          </w:p>
          <w:p w14:paraId="1A0A04B9" w14:textId="77777777" w:rsidR="006E16FD" w:rsidRDefault="006E16FD" w:rsidP="00816346">
            <w:pPr>
              <w:pStyle w:val="unittext"/>
              <w:keepNext/>
            </w:pPr>
            <w:r>
              <w:t>Required Skills:</w:t>
            </w:r>
          </w:p>
          <w:p w14:paraId="0D63F764" w14:textId="77777777" w:rsidR="006E16FD" w:rsidRDefault="006E16FD" w:rsidP="006E16FD">
            <w:pPr>
              <w:pStyle w:val="bullet"/>
              <w:numPr>
                <w:ilvl w:val="0"/>
                <w:numId w:val="12"/>
              </w:numPr>
              <w:tabs>
                <w:tab w:val="clear" w:pos="820"/>
              </w:tabs>
              <w:ind w:left="284" w:hanging="284"/>
            </w:pPr>
            <w:r>
              <w:t>oral communication skills to:</w:t>
            </w:r>
          </w:p>
          <w:p w14:paraId="4F16640F" w14:textId="77777777" w:rsidR="006E16FD" w:rsidRDefault="006E16FD" w:rsidP="00816346">
            <w:pPr>
              <w:pStyle w:val="endash"/>
            </w:pPr>
            <w:r>
              <w:t>exchange and respond to simple information</w:t>
            </w:r>
          </w:p>
          <w:p w14:paraId="29097E26" w14:textId="77777777" w:rsidR="006E16FD" w:rsidRDefault="006E16FD" w:rsidP="00816346">
            <w:pPr>
              <w:pStyle w:val="endash"/>
            </w:pPr>
            <w:r>
              <w:t xml:space="preserve">formulate simple questions </w:t>
            </w:r>
          </w:p>
          <w:p w14:paraId="6C394474" w14:textId="77777777" w:rsidR="006E16FD" w:rsidRDefault="006E16FD" w:rsidP="00816346">
            <w:pPr>
              <w:pStyle w:val="endash"/>
            </w:pPr>
            <w:r>
              <w:t xml:space="preserve"> seek and respond to request for clarification of information</w:t>
            </w:r>
          </w:p>
          <w:p w14:paraId="6C040F5F" w14:textId="77777777" w:rsidR="006E16FD" w:rsidRDefault="006E16FD" w:rsidP="006E16FD">
            <w:pPr>
              <w:pStyle w:val="bullet"/>
              <w:numPr>
                <w:ilvl w:val="0"/>
                <w:numId w:val="12"/>
              </w:numPr>
              <w:tabs>
                <w:tab w:val="clear" w:pos="820"/>
              </w:tabs>
              <w:ind w:left="284" w:hanging="284"/>
            </w:pPr>
            <w:r>
              <w:t xml:space="preserve">literacy skills to use basic grammatical structures and tenses </w:t>
            </w:r>
          </w:p>
          <w:p w14:paraId="72CEABD1" w14:textId="77777777" w:rsidR="006E16FD" w:rsidRDefault="006E16FD" w:rsidP="006E16FD">
            <w:pPr>
              <w:pStyle w:val="bullet"/>
              <w:numPr>
                <w:ilvl w:val="0"/>
                <w:numId w:val="12"/>
              </w:numPr>
              <w:tabs>
                <w:tab w:val="clear" w:pos="820"/>
              </w:tabs>
              <w:ind w:left="284" w:hanging="284"/>
            </w:pPr>
            <w:r>
              <w:t>problem solving skills to:</w:t>
            </w:r>
          </w:p>
          <w:p w14:paraId="7DA257F3" w14:textId="77777777" w:rsidR="006E16FD" w:rsidRDefault="006E16FD" w:rsidP="00816346">
            <w:pPr>
              <w:pStyle w:val="endash"/>
            </w:pPr>
            <w:r>
              <w:t>draw on non-verbal communication to convey meaning</w:t>
            </w:r>
          </w:p>
          <w:p w14:paraId="5814FC30" w14:textId="77777777" w:rsidR="006E16FD" w:rsidRDefault="006E16FD" w:rsidP="00816346">
            <w:pPr>
              <w:pStyle w:val="endash"/>
            </w:pPr>
            <w:r>
              <w:t>draw on own personal experiences to make sense of information</w:t>
            </w:r>
          </w:p>
        </w:tc>
      </w:tr>
      <w:tr w:rsidR="006E16FD" w14:paraId="188EFFC1" w14:textId="77777777" w:rsidTr="00713D6D">
        <w:tc>
          <w:tcPr>
            <w:tcW w:w="9184" w:type="dxa"/>
            <w:gridSpan w:val="5"/>
          </w:tcPr>
          <w:p w14:paraId="170E3EE1" w14:textId="77777777" w:rsidR="006E16FD" w:rsidRDefault="006E16FD" w:rsidP="00816346">
            <w:pPr>
              <w:pStyle w:val="spacer"/>
            </w:pPr>
          </w:p>
        </w:tc>
      </w:tr>
      <w:tr w:rsidR="006E16FD" w14:paraId="6194B102" w14:textId="77777777" w:rsidTr="00713D6D">
        <w:tc>
          <w:tcPr>
            <w:tcW w:w="9184" w:type="dxa"/>
            <w:gridSpan w:val="5"/>
          </w:tcPr>
          <w:p w14:paraId="40F64390" w14:textId="77777777" w:rsidR="006E16FD" w:rsidRDefault="006E16FD" w:rsidP="00816346">
            <w:pPr>
              <w:pStyle w:val="Heading21"/>
              <w:keepNext/>
            </w:pPr>
            <w:r>
              <w:t>Range Statement</w:t>
            </w:r>
          </w:p>
          <w:p w14:paraId="428ACAD9" w14:textId="77777777" w:rsidR="006E16FD" w:rsidRDefault="006E16FD" w:rsidP="00816346">
            <w:pPr>
              <w:pStyle w:val="text"/>
              <w:keepNext/>
            </w:pPr>
            <w:r w:rsidRPr="005979AA">
              <w:t>The Range Statement relates to the unit of competency as a whole. It allows for different work environments and situations that may affect performance.</w:t>
            </w:r>
            <w:r>
              <w:t xml:space="preserve"> </w:t>
            </w:r>
            <w:r w:rsidRPr="005979AA">
              <w:t>Bold / italicised wording in the Performance Criteria is detailed below.</w:t>
            </w:r>
            <w:r>
              <w:t xml:space="preserve"> </w:t>
            </w:r>
          </w:p>
        </w:tc>
      </w:tr>
      <w:tr w:rsidR="006E16FD" w:rsidRPr="007C5F7E" w14:paraId="3B1D74DA" w14:textId="77777777" w:rsidTr="00713D6D">
        <w:tc>
          <w:tcPr>
            <w:tcW w:w="3308" w:type="dxa"/>
            <w:gridSpan w:val="2"/>
          </w:tcPr>
          <w:p w14:paraId="20579330" w14:textId="77777777" w:rsidR="006E16FD" w:rsidRPr="005979AA" w:rsidRDefault="006E16FD" w:rsidP="00816346">
            <w:pPr>
              <w:pStyle w:val="unittext"/>
              <w:keepNext/>
            </w:pPr>
            <w:r>
              <w:rPr>
                <w:b/>
                <w:i/>
              </w:rPr>
              <w:t>B</w:t>
            </w:r>
            <w:r w:rsidRPr="00787C7F">
              <w:rPr>
                <w:b/>
                <w:i/>
              </w:rPr>
              <w:t>asic information</w:t>
            </w:r>
            <w:r>
              <w:rPr>
                <w:b/>
                <w:i/>
              </w:rPr>
              <w:t xml:space="preserve"> </w:t>
            </w:r>
            <w:r w:rsidRPr="007C5F7E">
              <w:t>may include:</w:t>
            </w:r>
          </w:p>
        </w:tc>
        <w:tc>
          <w:tcPr>
            <w:tcW w:w="5876" w:type="dxa"/>
            <w:gridSpan w:val="3"/>
          </w:tcPr>
          <w:p w14:paraId="5AB65CC5" w14:textId="77777777" w:rsidR="006E16FD" w:rsidRDefault="006E16FD" w:rsidP="006E16FD">
            <w:pPr>
              <w:pStyle w:val="bullet"/>
              <w:numPr>
                <w:ilvl w:val="0"/>
                <w:numId w:val="12"/>
              </w:numPr>
              <w:tabs>
                <w:tab w:val="clear" w:pos="820"/>
              </w:tabs>
              <w:ind w:left="284" w:hanging="284"/>
            </w:pPr>
            <w:r w:rsidRPr="007C5F7E">
              <w:t xml:space="preserve">personal or factual </w:t>
            </w:r>
            <w:r w:rsidRPr="00AE1F1B">
              <w:t>information</w:t>
            </w:r>
            <w:r w:rsidRPr="007C5F7E">
              <w:t xml:space="preserve"> such as:</w:t>
            </w:r>
          </w:p>
          <w:p w14:paraId="2111E495" w14:textId="77777777" w:rsidR="006E16FD" w:rsidRPr="00AE1F1B" w:rsidRDefault="006E16FD" w:rsidP="00816346">
            <w:pPr>
              <w:pStyle w:val="endash"/>
            </w:pPr>
            <w:r w:rsidRPr="00AE1F1B">
              <w:t>own personal details</w:t>
            </w:r>
          </w:p>
          <w:p w14:paraId="467AFB00" w14:textId="77777777" w:rsidR="006E16FD" w:rsidRPr="00AE1F1B" w:rsidRDefault="006E16FD" w:rsidP="00816346">
            <w:pPr>
              <w:pStyle w:val="endash"/>
            </w:pPr>
            <w:r w:rsidRPr="00AE1F1B">
              <w:t>simple autobiographical details</w:t>
            </w:r>
          </w:p>
          <w:p w14:paraId="76FC04CA" w14:textId="77777777" w:rsidR="006E16FD" w:rsidRPr="00AE1F1B" w:rsidRDefault="006E16FD" w:rsidP="00816346">
            <w:pPr>
              <w:pStyle w:val="endash"/>
            </w:pPr>
            <w:r w:rsidRPr="00AE1F1B">
              <w:t>one/ two step instructions</w:t>
            </w:r>
          </w:p>
          <w:p w14:paraId="3D50B8C3" w14:textId="77777777" w:rsidR="006E16FD" w:rsidRPr="00AE1F1B" w:rsidRDefault="006E16FD" w:rsidP="00816346">
            <w:pPr>
              <w:pStyle w:val="endash"/>
            </w:pPr>
            <w:r w:rsidRPr="00AE1F1B">
              <w:t>reporting a hazard or incident</w:t>
            </w:r>
          </w:p>
          <w:p w14:paraId="5CCCE296" w14:textId="77777777" w:rsidR="006E16FD" w:rsidRPr="007C5F7E" w:rsidRDefault="006E16FD" w:rsidP="00816346">
            <w:pPr>
              <w:pStyle w:val="endash"/>
            </w:pPr>
            <w:r w:rsidRPr="00AE1F1B">
              <w:t>numerical data</w:t>
            </w:r>
          </w:p>
        </w:tc>
      </w:tr>
      <w:tr w:rsidR="006E16FD" w14:paraId="6EBDEB19" w14:textId="77777777" w:rsidTr="00713D6D">
        <w:tc>
          <w:tcPr>
            <w:tcW w:w="9184" w:type="dxa"/>
            <w:gridSpan w:val="5"/>
          </w:tcPr>
          <w:p w14:paraId="7418994C" w14:textId="77777777" w:rsidR="006E16FD" w:rsidRDefault="006E16FD" w:rsidP="00816346">
            <w:pPr>
              <w:pStyle w:val="spacer"/>
            </w:pPr>
          </w:p>
        </w:tc>
      </w:tr>
      <w:tr w:rsidR="006E16FD" w:rsidRPr="00E726E9" w14:paraId="677F6C72" w14:textId="77777777" w:rsidTr="00713D6D">
        <w:tc>
          <w:tcPr>
            <w:tcW w:w="3308" w:type="dxa"/>
            <w:gridSpan w:val="2"/>
          </w:tcPr>
          <w:p w14:paraId="06F10CE8" w14:textId="77777777" w:rsidR="006E16FD" w:rsidRPr="00E726E9" w:rsidRDefault="006E16FD" w:rsidP="00816346">
            <w:pPr>
              <w:pStyle w:val="unittext"/>
              <w:keepNext/>
            </w:pPr>
            <w:r w:rsidRPr="007C5F7E">
              <w:rPr>
                <w:b/>
                <w:i/>
              </w:rPr>
              <w:t>Specific information</w:t>
            </w:r>
            <w:r w:rsidRPr="00E726E9">
              <w:t xml:space="preserve"> </w:t>
            </w:r>
            <w:r>
              <w:t>may</w:t>
            </w:r>
            <w:r w:rsidRPr="00E726E9">
              <w:t xml:space="preserve"> include</w:t>
            </w:r>
          </w:p>
        </w:tc>
        <w:tc>
          <w:tcPr>
            <w:tcW w:w="5876" w:type="dxa"/>
            <w:gridSpan w:val="3"/>
          </w:tcPr>
          <w:p w14:paraId="6888C645" w14:textId="77777777" w:rsidR="006E16FD" w:rsidRPr="007C5F7E" w:rsidRDefault="006E16FD" w:rsidP="006E16FD">
            <w:pPr>
              <w:pStyle w:val="bullet"/>
              <w:numPr>
                <w:ilvl w:val="0"/>
                <w:numId w:val="12"/>
              </w:numPr>
              <w:tabs>
                <w:tab w:val="clear" w:pos="820"/>
              </w:tabs>
              <w:ind w:left="284" w:hanging="284"/>
            </w:pPr>
            <w:r w:rsidRPr="007C5F7E">
              <w:t>names</w:t>
            </w:r>
          </w:p>
          <w:p w14:paraId="622B226D" w14:textId="77777777" w:rsidR="006E16FD" w:rsidRPr="007C5F7E" w:rsidRDefault="006E16FD" w:rsidP="006E16FD">
            <w:pPr>
              <w:pStyle w:val="bullet"/>
              <w:numPr>
                <w:ilvl w:val="0"/>
                <w:numId w:val="12"/>
              </w:numPr>
              <w:tabs>
                <w:tab w:val="clear" w:pos="820"/>
              </w:tabs>
              <w:ind w:left="284" w:hanging="284"/>
            </w:pPr>
            <w:r w:rsidRPr="007C5F7E">
              <w:t>places</w:t>
            </w:r>
          </w:p>
          <w:p w14:paraId="2BD495E0" w14:textId="77777777" w:rsidR="006E16FD" w:rsidRPr="007C5F7E" w:rsidRDefault="006E16FD" w:rsidP="006E16FD">
            <w:pPr>
              <w:pStyle w:val="bullet"/>
              <w:numPr>
                <w:ilvl w:val="0"/>
                <w:numId w:val="12"/>
              </w:numPr>
              <w:tabs>
                <w:tab w:val="clear" w:pos="820"/>
              </w:tabs>
              <w:ind w:left="284" w:hanging="284"/>
            </w:pPr>
            <w:r>
              <w:t xml:space="preserve">times / </w:t>
            </w:r>
            <w:r w:rsidRPr="007C5F7E">
              <w:t>dates</w:t>
            </w:r>
          </w:p>
          <w:p w14:paraId="158689E5" w14:textId="77777777" w:rsidR="006E16FD" w:rsidRPr="007C5F7E" w:rsidRDefault="006E16FD" w:rsidP="006E16FD">
            <w:pPr>
              <w:pStyle w:val="bullet"/>
              <w:numPr>
                <w:ilvl w:val="0"/>
                <w:numId w:val="12"/>
              </w:numPr>
              <w:tabs>
                <w:tab w:val="clear" w:pos="820"/>
              </w:tabs>
              <w:ind w:left="284" w:hanging="284"/>
            </w:pPr>
            <w:r w:rsidRPr="007C5F7E">
              <w:t>costs</w:t>
            </w:r>
          </w:p>
          <w:p w14:paraId="6564CFA9" w14:textId="77777777" w:rsidR="006E16FD" w:rsidRPr="00E726E9" w:rsidRDefault="006E16FD" w:rsidP="006E16FD">
            <w:pPr>
              <w:pStyle w:val="bullet"/>
              <w:numPr>
                <w:ilvl w:val="0"/>
                <w:numId w:val="12"/>
              </w:numPr>
              <w:tabs>
                <w:tab w:val="clear" w:pos="820"/>
              </w:tabs>
              <w:ind w:left="284" w:hanging="284"/>
            </w:pPr>
            <w:r>
              <w:t>people</w:t>
            </w:r>
          </w:p>
        </w:tc>
      </w:tr>
      <w:tr w:rsidR="006E16FD" w14:paraId="527CD429" w14:textId="77777777" w:rsidTr="00713D6D">
        <w:tc>
          <w:tcPr>
            <w:tcW w:w="9184" w:type="dxa"/>
            <w:gridSpan w:val="5"/>
          </w:tcPr>
          <w:p w14:paraId="1E703A64" w14:textId="77777777" w:rsidR="006E16FD" w:rsidRDefault="006E16FD" w:rsidP="00816346">
            <w:pPr>
              <w:pStyle w:val="spacer"/>
            </w:pPr>
          </w:p>
        </w:tc>
      </w:tr>
      <w:tr w:rsidR="006E16FD" w:rsidRPr="00784F06" w14:paraId="3A5B3B48" w14:textId="77777777" w:rsidTr="00713D6D">
        <w:tc>
          <w:tcPr>
            <w:tcW w:w="3308" w:type="dxa"/>
            <w:gridSpan w:val="2"/>
          </w:tcPr>
          <w:p w14:paraId="19E40DD3" w14:textId="77777777" w:rsidR="006E16FD" w:rsidRPr="00E726E9" w:rsidRDefault="006E16FD" w:rsidP="00816346">
            <w:pPr>
              <w:pStyle w:val="unittext"/>
              <w:keepNext/>
            </w:pPr>
            <w:r w:rsidRPr="00784F06">
              <w:rPr>
                <w:b/>
                <w:i/>
              </w:rPr>
              <w:t>Simple exchanges</w:t>
            </w:r>
            <w:r w:rsidRPr="00E726E9">
              <w:t xml:space="preserve"> </w:t>
            </w:r>
            <w:r>
              <w:t>may</w:t>
            </w:r>
            <w:r w:rsidRPr="00E726E9">
              <w:t xml:space="preserve"> include</w:t>
            </w:r>
            <w:r>
              <w:t>:</w:t>
            </w:r>
          </w:p>
        </w:tc>
        <w:tc>
          <w:tcPr>
            <w:tcW w:w="5876" w:type="dxa"/>
            <w:gridSpan w:val="3"/>
          </w:tcPr>
          <w:p w14:paraId="5CF324D4" w14:textId="77777777" w:rsidR="006E16FD" w:rsidRPr="00E726E9" w:rsidRDefault="006E16FD" w:rsidP="006E16FD">
            <w:pPr>
              <w:pStyle w:val="bullet"/>
              <w:numPr>
                <w:ilvl w:val="0"/>
                <w:numId w:val="12"/>
              </w:numPr>
              <w:tabs>
                <w:tab w:val="clear" w:pos="820"/>
              </w:tabs>
              <w:ind w:left="284" w:hanging="284"/>
            </w:pPr>
            <w:r w:rsidRPr="00E726E9">
              <w:t xml:space="preserve">providing personal details </w:t>
            </w:r>
          </w:p>
          <w:p w14:paraId="76D8B64C" w14:textId="77777777" w:rsidR="006E16FD" w:rsidRPr="00E726E9" w:rsidRDefault="006E16FD" w:rsidP="006E16FD">
            <w:pPr>
              <w:pStyle w:val="bullet"/>
              <w:numPr>
                <w:ilvl w:val="0"/>
                <w:numId w:val="12"/>
              </w:numPr>
              <w:tabs>
                <w:tab w:val="clear" w:pos="820"/>
              </w:tabs>
              <w:ind w:left="284" w:hanging="284"/>
            </w:pPr>
            <w:r w:rsidRPr="00E726E9">
              <w:t xml:space="preserve">simple oral negotiation </w:t>
            </w:r>
          </w:p>
          <w:p w14:paraId="72D68747" w14:textId="77777777" w:rsidR="006E16FD" w:rsidRPr="00E726E9" w:rsidRDefault="006E16FD" w:rsidP="006E16FD">
            <w:pPr>
              <w:pStyle w:val="bullet"/>
              <w:numPr>
                <w:ilvl w:val="0"/>
                <w:numId w:val="12"/>
              </w:numPr>
              <w:tabs>
                <w:tab w:val="clear" w:pos="820"/>
              </w:tabs>
              <w:ind w:left="284" w:hanging="284"/>
            </w:pPr>
            <w:r w:rsidRPr="00E726E9">
              <w:t xml:space="preserve">interactional strategies to show interest or attitude </w:t>
            </w:r>
          </w:p>
          <w:p w14:paraId="2B10B0CC" w14:textId="77777777" w:rsidR="006E16FD" w:rsidRPr="00784F06" w:rsidRDefault="006E16FD" w:rsidP="006E16FD">
            <w:pPr>
              <w:pStyle w:val="bullet"/>
              <w:numPr>
                <w:ilvl w:val="0"/>
                <w:numId w:val="12"/>
              </w:numPr>
              <w:tabs>
                <w:tab w:val="clear" w:pos="820"/>
              </w:tabs>
              <w:ind w:left="284" w:hanging="284"/>
            </w:pPr>
            <w:r w:rsidRPr="00E726E9">
              <w:t xml:space="preserve">using voice tone, volume and content appropriately to suit different contexts </w:t>
            </w:r>
          </w:p>
        </w:tc>
      </w:tr>
      <w:tr w:rsidR="006E16FD" w14:paraId="23D2CD57" w14:textId="77777777" w:rsidTr="00713D6D">
        <w:tc>
          <w:tcPr>
            <w:tcW w:w="9184" w:type="dxa"/>
            <w:gridSpan w:val="5"/>
          </w:tcPr>
          <w:p w14:paraId="58FE0356" w14:textId="77777777" w:rsidR="006E16FD" w:rsidRDefault="006E16FD" w:rsidP="00816346">
            <w:pPr>
              <w:pStyle w:val="spacer"/>
            </w:pPr>
          </w:p>
        </w:tc>
      </w:tr>
      <w:tr w:rsidR="006E16FD" w:rsidRPr="00E726E9" w14:paraId="635C2FC8" w14:textId="77777777" w:rsidTr="00713D6D">
        <w:tc>
          <w:tcPr>
            <w:tcW w:w="3308" w:type="dxa"/>
            <w:gridSpan w:val="2"/>
          </w:tcPr>
          <w:p w14:paraId="691C46F0" w14:textId="77777777" w:rsidR="006E16FD" w:rsidRPr="00E726E9" w:rsidRDefault="006E16FD" w:rsidP="00816346">
            <w:pPr>
              <w:pStyle w:val="unittext"/>
              <w:keepNext/>
            </w:pPr>
            <w:r w:rsidRPr="00784F06">
              <w:rPr>
                <w:b/>
                <w:i/>
              </w:rPr>
              <w:t>The gist of short explanations</w:t>
            </w:r>
            <w:r>
              <w:t xml:space="preserve"> may include:</w:t>
            </w:r>
          </w:p>
        </w:tc>
        <w:tc>
          <w:tcPr>
            <w:tcW w:w="5876" w:type="dxa"/>
            <w:gridSpan w:val="3"/>
          </w:tcPr>
          <w:p w14:paraId="7CDA5833" w14:textId="77777777" w:rsidR="006E16FD" w:rsidRPr="00E726E9" w:rsidRDefault="006E16FD" w:rsidP="006E16FD">
            <w:pPr>
              <w:pStyle w:val="bullet"/>
              <w:numPr>
                <w:ilvl w:val="0"/>
                <w:numId w:val="12"/>
              </w:numPr>
              <w:tabs>
                <w:tab w:val="clear" w:pos="820"/>
              </w:tabs>
              <w:ind w:left="284" w:hanging="284"/>
            </w:pPr>
            <w:r w:rsidRPr="00E726E9">
              <w:t>using context clues and own experience to help understanding</w:t>
            </w:r>
          </w:p>
          <w:p w14:paraId="5F7695C2" w14:textId="77777777" w:rsidR="006E16FD" w:rsidRPr="00E726E9" w:rsidRDefault="006E16FD" w:rsidP="006E16FD">
            <w:pPr>
              <w:pStyle w:val="bullet"/>
              <w:numPr>
                <w:ilvl w:val="0"/>
                <w:numId w:val="12"/>
              </w:numPr>
              <w:tabs>
                <w:tab w:val="clear" w:pos="820"/>
              </w:tabs>
              <w:ind w:left="284" w:hanging="284"/>
            </w:pPr>
            <w:r w:rsidRPr="00E726E9">
              <w:t>using non-linguistic support such as body language, facial expressions, gestures</w:t>
            </w:r>
          </w:p>
        </w:tc>
      </w:tr>
      <w:tr w:rsidR="006E16FD" w14:paraId="79E5142C" w14:textId="77777777" w:rsidTr="00713D6D">
        <w:tc>
          <w:tcPr>
            <w:tcW w:w="9184" w:type="dxa"/>
            <w:gridSpan w:val="5"/>
          </w:tcPr>
          <w:p w14:paraId="62A1F29B" w14:textId="77777777" w:rsidR="006E16FD" w:rsidRDefault="006E16FD" w:rsidP="00816346">
            <w:pPr>
              <w:pStyle w:val="spacer"/>
            </w:pPr>
          </w:p>
        </w:tc>
      </w:tr>
      <w:tr w:rsidR="006E16FD" w14:paraId="2929FDF5" w14:textId="77777777" w:rsidTr="00713D6D">
        <w:tc>
          <w:tcPr>
            <w:tcW w:w="9184" w:type="dxa"/>
            <w:gridSpan w:val="5"/>
          </w:tcPr>
          <w:p w14:paraId="6443E374" w14:textId="77777777" w:rsidR="006E16FD" w:rsidRDefault="006E16FD" w:rsidP="00816346">
            <w:pPr>
              <w:pStyle w:val="Heading21"/>
              <w:keepNext/>
            </w:pPr>
            <w:r>
              <w:t>Evidence Guide</w:t>
            </w:r>
          </w:p>
          <w:p w14:paraId="1B79C291" w14:textId="77777777" w:rsidR="006E16FD" w:rsidRDefault="006E16FD" w:rsidP="00816346">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6E16FD" w14:paraId="612757EA" w14:textId="77777777" w:rsidTr="00713D6D">
        <w:tc>
          <w:tcPr>
            <w:tcW w:w="3308" w:type="dxa"/>
            <w:gridSpan w:val="2"/>
          </w:tcPr>
          <w:p w14:paraId="4B006C35" w14:textId="77777777" w:rsidR="006E16FD" w:rsidRPr="005979AA" w:rsidRDefault="006E16FD" w:rsidP="00816346">
            <w:pPr>
              <w:pStyle w:val="EG"/>
              <w:keepNext/>
            </w:pPr>
            <w:r w:rsidRPr="005979AA">
              <w:t>Critical aspects for assessment and evidence required to demonstrate competency in this unit</w:t>
            </w:r>
          </w:p>
        </w:tc>
        <w:tc>
          <w:tcPr>
            <w:tcW w:w="5876" w:type="dxa"/>
            <w:gridSpan w:val="3"/>
          </w:tcPr>
          <w:p w14:paraId="6A43FCAD" w14:textId="77777777" w:rsidR="006E16FD" w:rsidRDefault="006E16FD" w:rsidP="00816346">
            <w:pPr>
              <w:pStyle w:val="unittext"/>
              <w:keepNext/>
            </w:pPr>
            <w:r w:rsidRPr="003B087B">
              <w:t>Assessment</w:t>
            </w:r>
            <w:r>
              <w:t xml:space="preserve"> must confirm the ability to:</w:t>
            </w:r>
          </w:p>
          <w:p w14:paraId="4D41675E" w14:textId="77777777" w:rsidR="006E16FD" w:rsidRDefault="006E16FD" w:rsidP="006E16FD">
            <w:pPr>
              <w:pStyle w:val="bullet"/>
              <w:numPr>
                <w:ilvl w:val="0"/>
                <w:numId w:val="12"/>
              </w:numPr>
              <w:tabs>
                <w:tab w:val="clear" w:pos="820"/>
              </w:tabs>
              <w:ind w:left="284" w:hanging="284"/>
            </w:pPr>
            <w:r>
              <w:t>participate in simple verbal exchanges</w:t>
            </w:r>
            <w:r w:rsidRPr="00E726E9">
              <w:t xml:space="preserve"> with others in the immediate environment </w:t>
            </w:r>
            <w:r>
              <w:t xml:space="preserve">using </w:t>
            </w:r>
            <w:r w:rsidRPr="00E726E9">
              <w:t>appropriate communication skills</w:t>
            </w:r>
            <w:r>
              <w:t xml:space="preserve"> and strategies to provide and respond to information</w:t>
            </w:r>
          </w:p>
        </w:tc>
      </w:tr>
      <w:tr w:rsidR="006E16FD" w14:paraId="5663D100" w14:textId="77777777" w:rsidTr="00713D6D">
        <w:tc>
          <w:tcPr>
            <w:tcW w:w="9184" w:type="dxa"/>
            <w:gridSpan w:val="5"/>
          </w:tcPr>
          <w:p w14:paraId="3D6492E3" w14:textId="77777777" w:rsidR="006E16FD" w:rsidRDefault="006E16FD" w:rsidP="00816346">
            <w:pPr>
              <w:pStyle w:val="spacer"/>
            </w:pPr>
          </w:p>
        </w:tc>
      </w:tr>
      <w:tr w:rsidR="006E16FD" w14:paraId="38A71C53" w14:textId="77777777" w:rsidTr="00713D6D">
        <w:tc>
          <w:tcPr>
            <w:tcW w:w="3308" w:type="dxa"/>
            <w:gridSpan w:val="2"/>
          </w:tcPr>
          <w:p w14:paraId="4E55D23A" w14:textId="77777777" w:rsidR="006E16FD" w:rsidRPr="005979AA" w:rsidRDefault="006E16FD" w:rsidP="00816346">
            <w:pPr>
              <w:pStyle w:val="EG"/>
              <w:keepNext/>
            </w:pPr>
            <w:r w:rsidRPr="005979AA">
              <w:t>Context of and specific resources for assessment</w:t>
            </w:r>
          </w:p>
        </w:tc>
        <w:tc>
          <w:tcPr>
            <w:tcW w:w="5876" w:type="dxa"/>
            <w:gridSpan w:val="3"/>
          </w:tcPr>
          <w:p w14:paraId="4D6EE41F" w14:textId="77777777" w:rsidR="006E16FD" w:rsidRDefault="006E16FD" w:rsidP="00816346">
            <w:pPr>
              <w:pStyle w:val="unittext"/>
              <w:keepNext/>
            </w:pPr>
            <w:r>
              <w:t>Assessment must ensure access to:</w:t>
            </w:r>
          </w:p>
          <w:p w14:paraId="32324610" w14:textId="77777777" w:rsidR="006E16FD" w:rsidRPr="00E726E9" w:rsidRDefault="006E16FD" w:rsidP="006E16FD">
            <w:pPr>
              <w:pStyle w:val="bullet"/>
              <w:numPr>
                <w:ilvl w:val="0"/>
                <w:numId w:val="12"/>
              </w:numPr>
              <w:tabs>
                <w:tab w:val="clear" w:pos="820"/>
              </w:tabs>
              <w:ind w:left="284" w:hanging="284"/>
            </w:pPr>
            <w:r w:rsidRPr="00E726E9">
              <w:t>a learning environment appropriate to the assessment task</w:t>
            </w:r>
          </w:p>
          <w:p w14:paraId="4DB6B49F" w14:textId="77777777" w:rsidR="006E16FD" w:rsidRPr="00E726E9" w:rsidRDefault="006E16FD" w:rsidP="006E16FD">
            <w:pPr>
              <w:pStyle w:val="bullet"/>
              <w:numPr>
                <w:ilvl w:val="0"/>
                <w:numId w:val="12"/>
              </w:numPr>
              <w:tabs>
                <w:tab w:val="clear" w:pos="820"/>
              </w:tabs>
              <w:ind w:left="284" w:hanging="284"/>
            </w:pPr>
            <w:r w:rsidRPr="00E726E9">
              <w:t>appropriate support allowing for full participation</w:t>
            </w:r>
          </w:p>
          <w:p w14:paraId="753C054F" w14:textId="77777777" w:rsidR="006E16FD" w:rsidRPr="00E726E9" w:rsidRDefault="006E16FD" w:rsidP="006E16FD">
            <w:pPr>
              <w:pStyle w:val="bullet"/>
              <w:numPr>
                <w:ilvl w:val="0"/>
                <w:numId w:val="12"/>
              </w:numPr>
              <w:tabs>
                <w:tab w:val="clear" w:pos="820"/>
              </w:tabs>
              <w:ind w:left="284" w:hanging="284"/>
            </w:pPr>
            <w:r w:rsidRPr="00E726E9">
              <w:t>computer hardware and software, if appropriate.</w:t>
            </w:r>
          </w:p>
          <w:p w14:paraId="1AA4A7D4" w14:textId="77777777" w:rsidR="006E16FD" w:rsidRPr="00E726E9" w:rsidRDefault="006E16FD" w:rsidP="00816346">
            <w:pPr>
              <w:pStyle w:val="unittext"/>
              <w:keepNext/>
            </w:pPr>
            <w:r w:rsidRPr="00E726E9">
              <w:t>At this level the learner</w:t>
            </w:r>
            <w:r>
              <w:t>:</w:t>
            </w:r>
          </w:p>
          <w:p w14:paraId="39C73ADF" w14:textId="77777777" w:rsidR="006E16FD" w:rsidRDefault="006E16FD" w:rsidP="006E16FD">
            <w:pPr>
              <w:pStyle w:val="bullet"/>
              <w:numPr>
                <w:ilvl w:val="0"/>
                <w:numId w:val="12"/>
              </w:numPr>
              <w:tabs>
                <w:tab w:val="clear" w:pos="820"/>
              </w:tabs>
              <w:ind w:left="284" w:hanging="284"/>
            </w:pPr>
            <w:r>
              <w:t>can work alongside an expert / mentor where prompting and advice can be provided</w:t>
            </w:r>
          </w:p>
          <w:p w14:paraId="2B2A4219" w14:textId="77777777" w:rsidR="006E16FD" w:rsidRPr="00B10458" w:rsidRDefault="006E16FD" w:rsidP="00816346">
            <w:pPr>
              <w:pStyle w:val="unittext"/>
              <w:keepNext/>
              <w:rPr>
                <w:b/>
              </w:rPr>
            </w:pPr>
            <w:r w:rsidRPr="00B10458">
              <w:rPr>
                <w:b/>
              </w:rPr>
              <w:t xml:space="preserve">Use of </w:t>
            </w:r>
            <w:r>
              <w:rPr>
                <w:b/>
              </w:rPr>
              <w:t>non - standard</w:t>
            </w:r>
            <w:r w:rsidRPr="00B10458">
              <w:rPr>
                <w:b/>
              </w:rPr>
              <w:t xml:space="preserve"> English</w:t>
            </w:r>
          </w:p>
          <w:p w14:paraId="0F367EB2" w14:textId="77777777" w:rsidR="006E16FD" w:rsidRDefault="006E16FD" w:rsidP="00816346">
            <w:pPr>
              <w:pStyle w:val="unittext"/>
              <w:keepNext/>
            </w:pPr>
            <w:r w:rsidRPr="00720F94">
              <w:t xml:space="preserve">Many students may speak </w:t>
            </w:r>
            <w:r>
              <w:t>non - standard</w:t>
            </w:r>
            <w:r w:rsidRPr="00720F94">
              <w:t xml:space="preserve"> English with variations in grammar, usage, stress, intonation and pronunciation. Where these variations do not interfere significantly with the overall intelligibility of the interaction, they should not present barriers to the successful completion of the learning outcomes.</w:t>
            </w:r>
          </w:p>
        </w:tc>
      </w:tr>
      <w:tr w:rsidR="006E16FD" w14:paraId="730DE376" w14:textId="77777777" w:rsidTr="00713D6D">
        <w:tc>
          <w:tcPr>
            <w:tcW w:w="9184" w:type="dxa"/>
            <w:gridSpan w:val="5"/>
          </w:tcPr>
          <w:p w14:paraId="7DF675B0" w14:textId="77777777" w:rsidR="006E16FD" w:rsidRDefault="006E16FD" w:rsidP="00816346">
            <w:pPr>
              <w:pStyle w:val="spacer"/>
            </w:pPr>
          </w:p>
        </w:tc>
      </w:tr>
      <w:tr w:rsidR="006E16FD" w:rsidRPr="00BE1410" w14:paraId="475580C5" w14:textId="77777777" w:rsidTr="00713D6D">
        <w:tc>
          <w:tcPr>
            <w:tcW w:w="3308" w:type="dxa"/>
            <w:gridSpan w:val="2"/>
          </w:tcPr>
          <w:p w14:paraId="76DC0FE3" w14:textId="77777777" w:rsidR="006E16FD" w:rsidRPr="00622D2D" w:rsidRDefault="006E16FD" w:rsidP="00816346">
            <w:pPr>
              <w:pStyle w:val="EG"/>
              <w:keepNext/>
            </w:pPr>
            <w:r w:rsidRPr="005979AA">
              <w:t>Method(s) of assessment</w:t>
            </w:r>
          </w:p>
        </w:tc>
        <w:tc>
          <w:tcPr>
            <w:tcW w:w="5876" w:type="dxa"/>
            <w:gridSpan w:val="3"/>
          </w:tcPr>
          <w:p w14:paraId="735A7890" w14:textId="77777777" w:rsidR="006E16FD" w:rsidRDefault="006E16FD" w:rsidP="00816346">
            <w:pPr>
              <w:pStyle w:val="unittext"/>
              <w:keepNext/>
            </w:pPr>
            <w:r>
              <w:t>The following are suggested assessment methods for this unit:</w:t>
            </w:r>
          </w:p>
          <w:p w14:paraId="70D02B50" w14:textId="77777777" w:rsidR="006E16FD" w:rsidRPr="00E726E9" w:rsidRDefault="006E16FD" w:rsidP="006E16FD">
            <w:pPr>
              <w:pStyle w:val="bullet"/>
              <w:numPr>
                <w:ilvl w:val="0"/>
                <w:numId w:val="12"/>
              </w:numPr>
              <w:tabs>
                <w:tab w:val="clear" w:pos="820"/>
              </w:tabs>
              <w:ind w:left="284" w:hanging="284"/>
            </w:pPr>
            <w:r>
              <w:t>direct observation of the learner participating in verbal exchanges</w:t>
            </w:r>
          </w:p>
          <w:p w14:paraId="7D1A97C4" w14:textId="77777777" w:rsidR="006E16FD" w:rsidRPr="00E726E9" w:rsidRDefault="006E16FD" w:rsidP="006E16FD">
            <w:pPr>
              <w:pStyle w:val="bullet"/>
              <w:numPr>
                <w:ilvl w:val="0"/>
                <w:numId w:val="12"/>
              </w:numPr>
              <w:tabs>
                <w:tab w:val="clear" w:pos="820"/>
              </w:tabs>
              <w:ind w:left="284" w:hanging="284"/>
            </w:pPr>
            <w:r>
              <w:t>verbal questioning to assess learner’s knowledge of simple strategies to clarify information</w:t>
            </w:r>
          </w:p>
          <w:p w14:paraId="003D3637" w14:textId="77777777" w:rsidR="006E16FD" w:rsidRPr="00BE1410" w:rsidRDefault="006E16FD" w:rsidP="006E16FD">
            <w:pPr>
              <w:pStyle w:val="bullet"/>
              <w:numPr>
                <w:ilvl w:val="0"/>
                <w:numId w:val="12"/>
              </w:numPr>
              <w:tabs>
                <w:tab w:val="clear" w:pos="820"/>
              </w:tabs>
              <w:ind w:left="284" w:hanging="284"/>
            </w:pPr>
            <w:r w:rsidRPr="00BE1410">
              <w:t xml:space="preserve">third party feedback for example from other teachers </w:t>
            </w:r>
            <w:r>
              <w:t>or other relevant personnel</w:t>
            </w:r>
          </w:p>
        </w:tc>
      </w:tr>
    </w:tbl>
    <w:p w14:paraId="3639E687" w14:textId="77777777" w:rsidR="006E16FD" w:rsidRDefault="006E16FD" w:rsidP="006E16FD">
      <w:pPr>
        <w:spacing w:after="0" w:line="200" w:lineRule="exact"/>
        <w:rPr>
          <w:szCs w:val="20"/>
        </w:rPr>
      </w:pPr>
    </w:p>
    <w:p w14:paraId="5086A444" w14:textId="77777777" w:rsidR="00C70AF9" w:rsidRDefault="00C70AF9" w:rsidP="006E16FD">
      <w:pPr>
        <w:spacing w:after="0"/>
        <w:sectPr w:rsidR="00C70AF9" w:rsidSect="007B3668">
          <w:headerReference w:type="default" r:id="rId100"/>
          <w:pgSz w:w="11906" w:h="16838" w:code="9"/>
          <w:pgMar w:top="1418" w:right="1361" w:bottom="1701" w:left="1361" w:header="709" w:footer="340" w:gutter="0"/>
          <w:cols w:space="708"/>
          <w:docGrid w:linePitch="360"/>
        </w:sectPr>
      </w:pPr>
    </w:p>
    <w:p w14:paraId="3FD181B3" w14:textId="77777777" w:rsidR="006E16FD" w:rsidRDefault="006E16FD" w:rsidP="006E16FD">
      <w:pPr>
        <w:spacing w:after="0"/>
      </w:pPr>
    </w:p>
    <w:tbl>
      <w:tblPr>
        <w:tblpPr w:leftFromText="180" w:rightFromText="180" w:vertAnchor="text" w:tblpY="1"/>
        <w:tblOverlap w:val="never"/>
        <w:tblW w:w="10031" w:type="dxa"/>
        <w:tblLook w:val="04A0" w:firstRow="1" w:lastRow="0" w:firstColumn="1" w:lastColumn="0" w:noHBand="0" w:noVBand="1"/>
      </w:tblPr>
      <w:tblGrid>
        <w:gridCol w:w="2943"/>
        <w:gridCol w:w="426"/>
        <w:gridCol w:w="144"/>
        <w:gridCol w:w="15"/>
        <w:gridCol w:w="6503"/>
      </w:tblGrid>
      <w:tr w:rsidR="006E16FD" w:rsidRPr="00D72D90" w14:paraId="7E629D96" w14:textId="77777777" w:rsidTr="00816346">
        <w:tc>
          <w:tcPr>
            <w:tcW w:w="2943" w:type="dxa"/>
          </w:tcPr>
          <w:p w14:paraId="4815F050" w14:textId="77777777" w:rsidR="006E16FD" w:rsidRPr="00D72D90" w:rsidRDefault="006E16FD" w:rsidP="00816346">
            <w:pPr>
              <w:pStyle w:val="CodeTOC"/>
            </w:pPr>
            <w:r w:rsidRPr="00D72D90">
              <w:t>Unit Code</w:t>
            </w:r>
          </w:p>
        </w:tc>
        <w:tc>
          <w:tcPr>
            <w:tcW w:w="7088" w:type="dxa"/>
            <w:gridSpan w:val="4"/>
          </w:tcPr>
          <w:p w14:paraId="0CB106E8" w14:textId="77777777" w:rsidR="006E16FD" w:rsidRPr="00420F9D" w:rsidRDefault="006E16FD" w:rsidP="00816346">
            <w:pPr>
              <w:pStyle w:val="Heading1"/>
              <w:spacing w:before="120"/>
              <w:rPr>
                <w:color w:val="auto"/>
              </w:rPr>
            </w:pPr>
            <w:bookmarkStart w:id="630" w:name="_Toc514234336"/>
            <w:bookmarkStart w:id="631" w:name="_Toc33169106"/>
            <w:bookmarkStart w:id="632" w:name="_Toc139287065"/>
            <w:bookmarkStart w:id="633" w:name="_Toc139637069"/>
            <w:bookmarkStart w:id="634" w:name="_Toc140138292"/>
            <w:r w:rsidRPr="00420F9D">
              <w:rPr>
                <w:rFonts w:ascii="ZWAdobeF" w:hAnsi="ZWAdobeF" w:cs="ZWAdobeF"/>
                <w:color w:val="auto"/>
                <w:sz w:val="2"/>
                <w:szCs w:val="2"/>
              </w:rPr>
              <w:t>104B104B</w:t>
            </w:r>
            <w:r w:rsidRPr="00420F9D">
              <w:rPr>
                <w:color w:val="auto"/>
              </w:rPr>
              <w:t>VU22378</w:t>
            </w:r>
            <w:bookmarkEnd w:id="630"/>
            <w:bookmarkEnd w:id="631"/>
            <w:bookmarkEnd w:id="632"/>
            <w:bookmarkEnd w:id="633"/>
            <w:bookmarkEnd w:id="634"/>
          </w:p>
        </w:tc>
      </w:tr>
      <w:tr w:rsidR="006E16FD" w:rsidRPr="00D72D90" w14:paraId="2F04C229" w14:textId="77777777" w:rsidTr="00816346">
        <w:tc>
          <w:tcPr>
            <w:tcW w:w="2943" w:type="dxa"/>
          </w:tcPr>
          <w:p w14:paraId="2844833F" w14:textId="77777777" w:rsidR="006E16FD" w:rsidRPr="00D72D90" w:rsidRDefault="006E16FD" w:rsidP="00816346">
            <w:pPr>
              <w:pStyle w:val="CodeTOC"/>
            </w:pPr>
            <w:r w:rsidRPr="00D72D90">
              <w:t>Unit Title</w:t>
            </w:r>
          </w:p>
        </w:tc>
        <w:tc>
          <w:tcPr>
            <w:tcW w:w="7088" w:type="dxa"/>
            <w:gridSpan w:val="4"/>
          </w:tcPr>
          <w:p w14:paraId="676BD62F" w14:textId="77777777" w:rsidR="006E16FD" w:rsidRPr="00420F9D" w:rsidRDefault="006E16FD" w:rsidP="00816346">
            <w:pPr>
              <w:pStyle w:val="Heading1"/>
              <w:spacing w:before="120"/>
              <w:rPr>
                <w:color w:val="auto"/>
              </w:rPr>
            </w:pPr>
            <w:bookmarkStart w:id="635" w:name="_Toc507058707"/>
            <w:bookmarkStart w:id="636" w:name="_Toc514234337"/>
            <w:bookmarkStart w:id="637" w:name="_Toc33169107"/>
            <w:bookmarkStart w:id="638" w:name="_Toc139287066"/>
            <w:bookmarkStart w:id="639" w:name="_Toc139637070"/>
            <w:bookmarkStart w:id="640" w:name="_Toc140138293"/>
            <w:r w:rsidRPr="00420F9D">
              <w:rPr>
                <w:rFonts w:ascii="ZWAdobeF" w:hAnsi="ZWAdobeF" w:cs="ZWAdobeF"/>
                <w:color w:val="auto"/>
                <w:sz w:val="2"/>
                <w:szCs w:val="2"/>
              </w:rPr>
              <w:t>105B105B</w:t>
            </w:r>
            <w:r w:rsidRPr="00420F9D">
              <w:rPr>
                <w:color w:val="auto"/>
              </w:rPr>
              <w:t>Communicate with others in familiar and predictable contexts</w:t>
            </w:r>
            <w:bookmarkEnd w:id="635"/>
            <w:bookmarkEnd w:id="636"/>
            <w:bookmarkEnd w:id="637"/>
            <w:bookmarkEnd w:id="638"/>
            <w:bookmarkEnd w:id="639"/>
            <w:bookmarkEnd w:id="640"/>
          </w:p>
        </w:tc>
      </w:tr>
      <w:tr w:rsidR="006E16FD" w14:paraId="6EE846AE" w14:textId="77777777" w:rsidTr="00816346">
        <w:tc>
          <w:tcPr>
            <w:tcW w:w="2943" w:type="dxa"/>
          </w:tcPr>
          <w:p w14:paraId="649966C0" w14:textId="77777777" w:rsidR="006E16FD" w:rsidRDefault="006E16FD" w:rsidP="00816346">
            <w:pPr>
              <w:pStyle w:val="Heading21"/>
              <w:keepNext/>
            </w:pPr>
            <w:r>
              <w:t>Unit Descriptor</w:t>
            </w:r>
          </w:p>
        </w:tc>
        <w:tc>
          <w:tcPr>
            <w:tcW w:w="7088" w:type="dxa"/>
            <w:gridSpan w:val="4"/>
          </w:tcPr>
          <w:p w14:paraId="6C07B501" w14:textId="77777777" w:rsidR="006E16FD" w:rsidRDefault="006E16FD" w:rsidP="00816346">
            <w:pPr>
              <w:pStyle w:val="unittext"/>
              <w:keepNext/>
            </w:pPr>
            <w:r>
              <w:t xml:space="preserve">This unit develops the skills and knowledge to communicate verbally with others in familiar and predictable contexts. </w:t>
            </w:r>
          </w:p>
          <w:p w14:paraId="7EB7DEB8" w14:textId="77777777" w:rsidR="006E16FD" w:rsidRDefault="006E16FD" w:rsidP="00816346">
            <w:pPr>
              <w:pStyle w:val="unittext"/>
              <w:keepNext/>
            </w:pPr>
            <w:r w:rsidRPr="002C55B3">
              <w:t>The required outcomes described in this unit</w:t>
            </w:r>
            <w:r>
              <w:t xml:space="preserve"> </w:t>
            </w:r>
            <w:r w:rsidRPr="002C55B3">
              <w:t xml:space="preserve">contribute to the achievement of Australian Core </w:t>
            </w:r>
            <w:r>
              <w:t>Skills Framework indicators for Oral Communication: 2.07, 2.08</w:t>
            </w:r>
          </w:p>
        </w:tc>
      </w:tr>
      <w:tr w:rsidR="006E16FD" w14:paraId="48B60780" w14:textId="77777777" w:rsidTr="00816346">
        <w:tc>
          <w:tcPr>
            <w:tcW w:w="2943" w:type="dxa"/>
          </w:tcPr>
          <w:p w14:paraId="5FEC7B91" w14:textId="77777777" w:rsidR="006E16FD" w:rsidRDefault="006E16FD" w:rsidP="00816346">
            <w:pPr>
              <w:pStyle w:val="Heading21"/>
              <w:keepNext/>
            </w:pPr>
            <w:r>
              <w:t>Employability Skills</w:t>
            </w:r>
          </w:p>
        </w:tc>
        <w:tc>
          <w:tcPr>
            <w:tcW w:w="7088" w:type="dxa"/>
            <w:gridSpan w:val="4"/>
          </w:tcPr>
          <w:p w14:paraId="0E4D5B58" w14:textId="77777777" w:rsidR="006E16FD" w:rsidRDefault="006E16FD" w:rsidP="00816346">
            <w:pPr>
              <w:pStyle w:val="unittext"/>
              <w:keepNext/>
            </w:pPr>
            <w:r>
              <w:t>This unit contains employability skills.</w:t>
            </w:r>
          </w:p>
        </w:tc>
      </w:tr>
      <w:tr w:rsidR="006E16FD" w14:paraId="2F378275" w14:textId="77777777" w:rsidTr="00816346">
        <w:tc>
          <w:tcPr>
            <w:tcW w:w="2943" w:type="dxa"/>
          </w:tcPr>
          <w:p w14:paraId="0A4A8CC0" w14:textId="77777777" w:rsidR="006E16FD" w:rsidRDefault="006E16FD" w:rsidP="00816346">
            <w:pPr>
              <w:pStyle w:val="Heading21"/>
              <w:keepNext/>
            </w:pPr>
            <w:r>
              <w:t>Application of the Unit</w:t>
            </w:r>
          </w:p>
        </w:tc>
        <w:tc>
          <w:tcPr>
            <w:tcW w:w="7088" w:type="dxa"/>
            <w:gridSpan w:val="4"/>
          </w:tcPr>
          <w:p w14:paraId="69064DA8" w14:textId="77777777" w:rsidR="006E16FD" w:rsidRDefault="006E16FD" w:rsidP="00816346">
            <w:pPr>
              <w:pStyle w:val="unittext"/>
              <w:keepNext/>
            </w:pPr>
            <w:r>
              <w:t>This unit applies to</w:t>
            </w:r>
            <w:r w:rsidRPr="00E34D9D">
              <w:t xml:space="preserve"> those who wish to improve their </w:t>
            </w:r>
            <w:r>
              <w:t xml:space="preserve">verbal communication skills such as </w:t>
            </w:r>
            <w:r w:rsidRPr="002F6AFB">
              <w:t>information exchange, questioning, interactional and transactional exchanges</w:t>
            </w:r>
            <w:r>
              <w:t>.</w:t>
            </w:r>
          </w:p>
          <w:p w14:paraId="31DE10CE" w14:textId="77777777" w:rsidR="006E16FD" w:rsidRDefault="006E16FD" w:rsidP="00816346">
            <w:pPr>
              <w:pStyle w:val="unittext"/>
              <w:keepNext/>
            </w:pPr>
            <w:r>
              <w:t xml:space="preserve">Where application is as part of the Certificate I in General Education for Adults (Introductory), it is recommended that application is integrated with other suitable units such as </w:t>
            </w:r>
            <w:r>
              <w:rPr>
                <w:i/>
              </w:rPr>
              <w:t>VU22359 Conduct a project with guidance</w:t>
            </w:r>
            <w:r>
              <w:t>.</w:t>
            </w:r>
          </w:p>
        </w:tc>
      </w:tr>
      <w:tr w:rsidR="006E16FD" w14:paraId="121FB72E" w14:textId="77777777" w:rsidTr="00816346">
        <w:tc>
          <w:tcPr>
            <w:tcW w:w="2943" w:type="dxa"/>
          </w:tcPr>
          <w:p w14:paraId="7F949140" w14:textId="77777777" w:rsidR="006E16FD" w:rsidRDefault="006E16FD" w:rsidP="00816346">
            <w:pPr>
              <w:pStyle w:val="Heading21"/>
              <w:keepNext/>
            </w:pPr>
            <w:r>
              <w:t>Element</w:t>
            </w:r>
          </w:p>
          <w:p w14:paraId="019540C9" w14:textId="77777777" w:rsidR="006E16FD" w:rsidRDefault="006E16FD" w:rsidP="00816346">
            <w:pPr>
              <w:pStyle w:val="text"/>
              <w:keepNext/>
            </w:pPr>
            <w:r w:rsidRPr="005979AA">
              <w:t>Elements describe the essential outcomes of a unit of competency. Elements describe actions or outcomes that are demonstrable and assessable.</w:t>
            </w:r>
          </w:p>
        </w:tc>
        <w:tc>
          <w:tcPr>
            <w:tcW w:w="7088" w:type="dxa"/>
            <w:gridSpan w:val="4"/>
          </w:tcPr>
          <w:p w14:paraId="55E30E4C" w14:textId="77777777" w:rsidR="006E16FD" w:rsidRDefault="006E16FD" w:rsidP="00816346">
            <w:pPr>
              <w:pStyle w:val="Heading21"/>
              <w:keepNext/>
            </w:pPr>
            <w:r>
              <w:t>Performance Criteria</w:t>
            </w:r>
          </w:p>
          <w:p w14:paraId="02A86B0E" w14:textId="77777777" w:rsidR="006E16FD" w:rsidRDefault="006E16FD" w:rsidP="00816346">
            <w:pPr>
              <w:pStyle w:val="text"/>
              <w:keepNext/>
            </w:pPr>
            <w:r w:rsidRPr="005979AA">
              <w:t>Performance criteria describe the required performance needed to demonstrate achievement of the element – they identify the standard for the element.</w:t>
            </w:r>
            <w:r>
              <w:t xml:space="preserve"> </w:t>
            </w:r>
            <w:r w:rsidRPr="005979AA">
              <w:t>Where bold/italicised text is used, further information or explanation is detailed in the required skills and knowledge and/or the range statement. Assessment of performance is to be consistent with the evidence guide</w:t>
            </w:r>
            <w:r>
              <w:t>.</w:t>
            </w:r>
          </w:p>
        </w:tc>
      </w:tr>
      <w:tr w:rsidR="006E16FD" w14:paraId="192B1D24" w14:textId="77777777" w:rsidTr="00816346">
        <w:tc>
          <w:tcPr>
            <w:tcW w:w="2943" w:type="dxa"/>
          </w:tcPr>
          <w:p w14:paraId="65C310F0" w14:textId="77777777" w:rsidR="006E16FD" w:rsidRDefault="006E16FD" w:rsidP="00816346">
            <w:pPr>
              <w:pStyle w:val="spacer"/>
            </w:pPr>
          </w:p>
        </w:tc>
        <w:tc>
          <w:tcPr>
            <w:tcW w:w="7088" w:type="dxa"/>
            <w:gridSpan w:val="4"/>
          </w:tcPr>
          <w:p w14:paraId="076DC4FF" w14:textId="77777777" w:rsidR="006E16FD" w:rsidRDefault="006E16FD" w:rsidP="00816346">
            <w:pPr>
              <w:pStyle w:val="spacer"/>
            </w:pPr>
          </w:p>
        </w:tc>
      </w:tr>
      <w:tr w:rsidR="006E16FD" w:rsidRPr="00E726E9" w14:paraId="399A9F94" w14:textId="77777777" w:rsidTr="00816346">
        <w:tc>
          <w:tcPr>
            <w:tcW w:w="2943" w:type="dxa"/>
            <w:vMerge w:val="restart"/>
          </w:tcPr>
          <w:p w14:paraId="2609B1E4" w14:textId="77777777" w:rsidR="006E16FD" w:rsidRPr="0084371F" w:rsidRDefault="006E16FD" w:rsidP="00816346">
            <w:pPr>
              <w:pStyle w:val="element"/>
              <w:keepNext/>
            </w:pPr>
            <w:r w:rsidRPr="0084371F">
              <w:t>1</w:t>
            </w:r>
            <w:r>
              <w:tab/>
              <w:t>C</w:t>
            </w:r>
            <w:r w:rsidRPr="00E726E9">
              <w:t>ommunicate</w:t>
            </w:r>
            <w:r>
              <w:t xml:space="preserve"> verbally</w:t>
            </w:r>
            <w:r w:rsidRPr="00E726E9">
              <w:t xml:space="preserve"> in s</w:t>
            </w:r>
            <w:r>
              <w:t xml:space="preserve">imple </w:t>
            </w:r>
            <w:r w:rsidRPr="00E726E9">
              <w:t>exchanges</w:t>
            </w:r>
          </w:p>
        </w:tc>
        <w:tc>
          <w:tcPr>
            <w:tcW w:w="570" w:type="dxa"/>
            <w:gridSpan w:val="2"/>
          </w:tcPr>
          <w:p w14:paraId="5CFA3A10" w14:textId="77777777" w:rsidR="006E16FD" w:rsidRDefault="006E16FD" w:rsidP="00816346">
            <w:pPr>
              <w:pStyle w:val="PC"/>
              <w:keepNext/>
            </w:pPr>
            <w:r>
              <w:t>1.1</w:t>
            </w:r>
          </w:p>
        </w:tc>
        <w:tc>
          <w:tcPr>
            <w:tcW w:w="6518" w:type="dxa"/>
            <w:gridSpan w:val="2"/>
          </w:tcPr>
          <w:p w14:paraId="06926789" w14:textId="77777777" w:rsidR="006E16FD" w:rsidRPr="00E726E9" w:rsidRDefault="006E16FD" w:rsidP="00816346">
            <w:pPr>
              <w:pStyle w:val="unittext"/>
              <w:keepNext/>
            </w:pPr>
            <w:r>
              <w:t>Make clear s</w:t>
            </w:r>
            <w:r w:rsidRPr="00E726E9">
              <w:t xml:space="preserve">tatements providing factual information </w:t>
            </w:r>
          </w:p>
        </w:tc>
      </w:tr>
      <w:tr w:rsidR="006E16FD" w:rsidRPr="00E726E9" w14:paraId="61EE814A" w14:textId="77777777" w:rsidTr="00816346">
        <w:tc>
          <w:tcPr>
            <w:tcW w:w="2943" w:type="dxa"/>
            <w:vMerge/>
          </w:tcPr>
          <w:p w14:paraId="7BE8BC11" w14:textId="77777777" w:rsidR="006E16FD" w:rsidRPr="0084371F" w:rsidRDefault="006E16FD" w:rsidP="00816346">
            <w:pPr>
              <w:pStyle w:val="element"/>
              <w:keepNext/>
            </w:pPr>
          </w:p>
        </w:tc>
        <w:tc>
          <w:tcPr>
            <w:tcW w:w="570" w:type="dxa"/>
            <w:gridSpan w:val="2"/>
          </w:tcPr>
          <w:p w14:paraId="2A83C712" w14:textId="77777777" w:rsidR="006E16FD" w:rsidRDefault="006E16FD" w:rsidP="00816346">
            <w:pPr>
              <w:pStyle w:val="PC"/>
              <w:keepNext/>
            </w:pPr>
            <w:r>
              <w:t>1.2</w:t>
            </w:r>
          </w:p>
        </w:tc>
        <w:tc>
          <w:tcPr>
            <w:tcW w:w="6518" w:type="dxa"/>
            <w:gridSpan w:val="2"/>
          </w:tcPr>
          <w:p w14:paraId="1C78D0C9" w14:textId="77777777" w:rsidR="006E16FD" w:rsidRPr="00E726E9" w:rsidRDefault="006E16FD" w:rsidP="00816346">
            <w:pPr>
              <w:pStyle w:val="unittext"/>
              <w:keepNext/>
            </w:pPr>
            <w:r>
              <w:t>Obtain or clarify</w:t>
            </w:r>
            <w:r w:rsidRPr="00E726E9">
              <w:t xml:space="preserve"> </w:t>
            </w:r>
            <w:r>
              <w:rPr>
                <w:b/>
                <w:i/>
              </w:rPr>
              <w:t>i</w:t>
            </w:r>
            <w:r w:rsidRPr="00B706A1">
              <w:rPr>
                <w:b/>
                <w:i/>
              </w:rPr>
              <w:t>nformation</w:t>
            </w:r>
            <w:r w:rsidRPr="00E726E9">
              <w:t xml:space="preserve"> through questioning</w:t>
            </w:r>
          </w:p>
        </w:tc>
      </w:tr>
      <w:tr w:rsidR="006E16FD" w14:paraId="6AFA236A" w14:textId="77777777" w:rsidTr="00816346">
        <w:tc>
          <w:tcPr>
            <w:tcW w:w="2943" w:type="dxa"/>
          </w:tcPr>
          <w:p w14:paraId="15E2DEA9" w14:textId="77777777" w:rsidR="006E16FD" w:rsidRDefault="006E16FD" w:rsidP="00816346">
            <w:pPr>
              <w:pStyle w:val="spacer"/>
            </w:pPr>
          </w:p>
        </w:tc>
        <w:tc>
          <w:tcPr>
            <w:tcW w:w="7088" w:type="dxa"/>
            <w:gridSpan w:val="4"/>
          </w:tcPr>
          <w:p w14:paraId="3B84A6A7" w14:textId="77777777" w:rsidR="006E16FD" w:rsidRDefault="006E16FD" w:rsidP="00816346">
            <w:pPr>
              <w:pStyle w:val="spacer"/>
            </w:pPr>
          </w:p>
        </w:tc>
      </w:tr>
      <w:tr w:rsidR="006E16FD" w:rsidRPr="00E726E9" w14:paraId="681AE600" w14:textId="77777777" w:rsidTr="00816346">
        <w:tc>
          <w:tcPr>
            <w:tcW w:w="2943" w:type="dxa"/>
            <w:vMerge w:val="restart"/>
          </w:tcPr>
          <w:p w14:paraId="192D960B" w14:textId="77777777" w:rsidR="006E16FD" w:rsidRDefault="006E16FD" w:rsidP="00816346">
            <w:pPr>
              <w:pStyle w:val="element"/>
              <w:keepNext/>
            </w:pPr>
            <w:r>
              <w:t>2</w:t>
            </w:r>
            <w:r>
              <w:tab/>
            </w:r>
            <w:r w:rsidRPr="00E726E9">
              <w:t>Participate in discussions on personally familiar topics</w:t>
            </w:r>
          </w:p>
        </w:tc>
        <w:tc>
          <w:tcPr>
            <w:tcW w:w="585" w:type="dxa"/>
            <w:gridSpan w:val="3"/>
          </w:tcPr>
          <w:p w14:paraId="04E1D348" w14:textId="77777777" w:rsidR="006E16FD" w:rsidRDefault="006E16FD" w:rsidP="00816346">
            <w:pPr>
              <w:pStyle w:val="PC"/>
              <w:keepNext/>
            </w:pPr>
            <w:r>
              <w:t>2.1</w:t>
            </w:r>
          </w:p>
        </w:tc>
        <w:tc>
          <w:tcPr>
            <w:tcW w:w="6503" w:type="dxa"/>
          </w:tcPr>
          <w:p w14:paraId="667315DE" w14:textId="77777777" w:rsidR="006E16FD" w:rsidRPr="00E726E9" w:rsidRDefault="006E16FD" w:rsidP="00816346">
            <w:pPr>
              <w:pStyle w:val="unittext"/>
              <w:keepNext/>
            </w:pPr>
            <w:r>
              <w:t>Obtain or clarify</w:t>
            </w:r>
            <w:r w:rsidRPr="00E726E9">
              <w:t xml:space="preserve"> </w:t>
            </w:r>
            <w:r w:rsidRPr="004F72CD">
              <w:t>information</w:t>
            </w:r>
            <w:r w:rsidRPr="00E726E9">
              <w:t xml:space="preserve"> through questioning</w:t>
            </w:r>
          </w:p>
        </w:tc>
      </w:tr>
      <w:tr w:rsidR="006E16FD" w:rsidRPr="00E726E9" w14:paraId="16493A49" w14:textId="77777777" w:rsidTr="00816346">
        <w:tc>
          <w:tcPr>
            <w:tcW w:w="2943" w:type="dxa"/>
            <w:vMerge/>
          </w:tcPr>
          <w:p w14:paraId="6AF66D9B" w14:textId="77777777" w:rsidR="006E16FD" w:rsidRDefault="006E16FD" w:rsidP="00816346"/>
        </w:tc>
        <w:tc>
          <w:tcPr>
            <w:tcW w:w="585" w:type="dxa"/>
            <w:gridSpan w:val="3"/>
          </w:tcPr>
          <w:p w14:paraId="0AD7CAD3" w14:textId="77777777" w:rsidR="006E16FD" w:rsidRDefault="006E16FD" w:rsidP="00816346">
            <w:pPr>
              <w:pStyle w:val="PC"/>
              <w:keepNext/>
            </w:pPr>
            <w:r>
              <w:t>2.2</w:t>
            </w:r>
          </w:p>
        </w:tc>
        <w:tc>
          <w:tcPr>
            <w:tcW w:w="6503" w:type="dxa"/>
          </w:tcPr>
          <w:p w14:paraId="138CA957" w14:textId="77777777" w:rsidR="006E16FD" w:rsidRPr="00E726E9" w:rsidRDefault="006E16FD" w:rsidP="00816346">
            <w:pPr>
              <w:pStyle w:val="unittext"/>
              <w:keepNext/>
            </w:pPr>
            <w:r>
              <w:t>Identify</w:t>
            </w:r>
            <w:r w:rsidRPr="00E726E9">
              <w:t xml:space="preserve"> </w:t>
            </w:r>
            <w:r>
              <w:t>the gist of the discussion</w:t>
            </w:r>
            <w:r w:rsidRPr="00E726E9">
              <w:t xml:space="preserve"> </w:t>
            </w:r>
          </w:p>
        </w:tc>
      </w:tr>
      <w:tr w:rsidR="006E16FD" w:rsidRPr="00E726E9" w14:paraId="60CF5107" w14:textId="77777777" w:rsidTr="00816346">
        <w:tc>
          <w:tcPr>
            <w:tcW w:w="2943" w:type="dxa"/>
            <w:vMerge/>
          </w:tcPr>
          <w:p w14:paraId="124DC788" w14:textId="77777777" w:rsidR="006E16FD" w:rsidRDefault="006E16FD" w:rsidP="00816346"/>
        </w:tc>
        <w:tc>
          <w:tcPr>
            <w:tcW w:w="585" w:type="dxa"/>
            <w:gridSpan w:val="3"/>
          </w:tcPr>
          <w:p w14:paraId="4CEC6B0C" w14:textId="77777777" w:rsidR="006E16FD" w:rsidRDefault="006E16FD" w:rsidP="00816346">
            <w:pPr>
              <w:pStyle w:val="PC"/>
              <w:keepNext/>
            </w:pPr>
            <w:r>
              <w:t>2.3</w:t>
            </w:r>
          </w:p>
        </w:tc>
        <w:tc>
          <w:tcPr>
            <w:tcW w:w="6503" w:type="dxa"/>
          </w:tcPr>
          <w:p w14:paraId="24D37F81" w14:textId="77777777" w:rsidR="006E16FD" w:rsidRPr="00E726E9" w:rsidRDefault="006E16FD" w:rsidP="00816346">
            <w:pPr>
              <w:pStyle w:val="unittext"/>
              <w:keepNext/>
            </w:pPr>
            <w:r>
              <w:t>Ask questions</w:t>
            </w:r>
            <w:r w:rsidRPr="00E726E9">
              <w:t xml:space="preserve"> to clarify meaning</w:t>
            </w:r>
          </w:p>
        </w:tc>
      </w:tr>
      <w:tr w:rsidR="006E16FD" w:rsidRPr="00E726E9" w14:paraId="484DDC55" w14:textId="77777777" w:rsidTr="00816346">
        <w:tc>
          <w:tcPr>
            <w:tcW w:w="2943" w:type="dxa"/>
            <w:vMerge/>
          </w:tcPr>
          <w:p w14:paraId="0C64593B" w14:textId="77777777" w:rsidR="006E16FD" w:rsidRDefault="006E16FD" w:rsidP="00816346"/>
        </w:tc>
        <w:tc>
          <w:tcPr>
            <w:tcW w:w="585" w:type="dxa"/>
            <w:gridSpan w:val="3"/>
          </w:tcPr>
          <w:p w14:paraId="00BFDE31" w14:textId="77777777" w:rsidR="006E16FD" w:rsidRDefault="006E16FD" w:rsidP="00816346">
            <w:pPr>
              <w:pStyle w:val="PC"/>
              <w:keepNext/>
            </w:pPr>
            <w:r>
              <w:t>2.4</w:t>
            </w:r>
          </w:p>
        </w:tc>
        <w:tc>
          <w:tcPr>
            <w:tcW w:w="6503" w:type="dxa"/>
          </w:tcPr>
          <w:p w14:paraId="5BBBA24A" w14:textId="77777777" w:rsidR="006E16FD" w:rsidRPr="00E726E9" w:rsidRDefault="006E16FD" w:rsidP="00816346">
            <w:pPr>
              <w:pStyle w:val="unittext"/>
              <w:keepNext/>
            </w:pPr>
            <w:r>
              <w:t>Express</w:t>
            </w:r>
            <w:r w:rsidRPr="00E726E9">
              <w:t xml:space="preserve"> </w:t>
            </w:r>
            <w:r>
              <w:t>own opinion</w:t>
            </w:r>
            <w:r w:rsidRPr="00E726E9">
              <w:t xml:space="preserve"> and</w:t>
            </w:r>
            <w:r>
              <w:t xml:space="preserve"> state reasons </w:t>
            </w:r>
          </w:p>
        </w:tc>
      </w:tr>
      <w:tr w:rsidR="006E16FD" w:rsidRPr="00E726E9" w14:paraId="0E4BC158" w14:textId="77777777" w:rsidTr="00816346">
        <w:tc>
          <w:tcPr>
            <w:tcW w:w="2943" w:type="dxa"/>
            <w:vMerge/>
          </w:tcPr>
          <w:p w14:paraId="6E0A79F3" w14:textId="77777777" w:rsidR="006E16FD" w:rsidRDefault="006E16FD" w:rsidP="00816346"/>
        </w:tc>
        <w:tc>
          <w:tcPr>
            <w:tcW w:w="585" w:type="dxa"/>
            <w:gridSpan w:val="3"/>
          </w:tcPr>
          <w:p w14:paraId="22F54DA6" w14:textId="77777777" w:rsidR="006E16FD" w:rsidRDefault="006E16FD" w:rsidP="00816346">
            <w:pPr>
              <w:pStyle w:val="PC"/>
              <w:keepNext/>
            </w:pPr>
            <w:r>
              <w:t>2.5</w:t>
            </w:r>
          </w:p>
        </w:tc>
        <w:tc>
          <w:tcPr>
            <w:tcW w:w="6503" w:type="dxa"/>
          </w:tcPr>
          <w:p w14:paraId="37B0A236" w14:textId="77777777" w:rsidR="006E16FD" w:rsidRPr="00E726E9" w:rsidRDefault="006E16FD" w:rsidP="00816346">
            <w:pPr>
              <w:pStyle w:val="unittext"/>
              <w:keepNext/>
            </w:pPr>
            <w:r>
              <w:t>Use</w:t>
            </w:r>
            <w:r w:rsidRPr="00E726E9">
              <w:rPr>
                <w:b/>
                <w:i/>
              </w:rPr>
              <w:t xml:space="preserve"> </w:t>
            </w:r>
            <w:r>
              <w:rPr>
                <w:b/>
                <w:i/>
              </w:rPr>
              <w:t>i</w:t>
            </w:r>
            <w:r w:rsidRPr="00E726E9">
              <w:rPr>
                <w:b/>
                <w:i/>
              </w:rPr>
              <w:t>nteractional strategies</w:t>
            </w:r>
            <w:r w:rsidRPr="00E726E9">
              <w:t xml:space="preserve"> t</w:t>
            </w:r>
            <w:r>
              <w:t>o show interest or attitude</w:t>
            </w:r>
          </w:p>
        </w:tc>
      </w:tr>
      <w:tr w:rsidR="006E16FD" w:rsidRPr="005357B4" w14:paraId="6D5FE97A" w14:textId="77777777" w:rsidTr="00816346">
        <w:tc>
          <w:tcPr>
            <w:tcW w:w="2943" w:type="dxa"/>
            <w:vMerge/>
          </w:tcPr>
          <w:p w14:paraId="0B450AA3" w14:textId="77777777" w:rsidR="006E16FD" w:rsidRDefault="006E16FD" w:rsidP="00816346"/>
        </w:tc>
        <w:tc>
          <w:tcPr>
            <w:tcW w:w="585" w:type="dxa"/>
            <w:gridSpan w:val="3"/>
          </w:tcPr>
          <w:p w14:paraId="72B5D57F" w14:textId="77777777" w:rsidR="006E16FD" w:rsidRDefault="006E16FD" w:rsidP="00816346">
            <w:pPr>
              <w:pStyle w:val="PC"/>
              <w:keepNext/>
            </w:pPr>
            <w:r>
              <w:t>2.6</w:t>
            </w:r>
          </w:p>
        </w:tc>
        <w:tc>
          <w:tcPr>
            <w:tcW w:w="6503" w:type="dxa"/>
          </w:tcPr>
          <w:p w14:paraId="44CC5183" w14:textId="77777777" w:rsidR="006E16FD" w:rsidRPr="005357B4" w:rsidRDefault="006E16FD" w:rsidP="00816346">
            <w:pPr>
              <w:pStyle w:val="endash"/>
              <w:numPr>
                <w:ilvl w:val="0"/>
                <w:numId w:val="0"/>
              </w:numPr>
              <w:spacing w:before="120"/>
              <w:rPr>
                <w:sz w:val="24"/>
              </w:rPr>
            </w:pPr>
            <w:r>
              <w:rPr>
                <w:sz w:val="24"/>
              </w:rPr>
              <w:t>Appropriately express d</w:t>
            </w:r>
            <w:r w:rsidRPr="00E726E9">
              <w:rPr>
                <w:sz w:val="24"/>
              </w:rPr>
              <w:t>is / agreement with views of others</w:t>
            </w:r>
            <w:r>
              <w:rPr>
                <w:sz w:val="24"/>
              </w:rPr>
              <w:t xml:space="preserve"> </w:t>
            </w:r>
          </w:p>
        </w:tc>
      </w:tr>
      <w:tr w:rsidR="006E16FD" w14:paraId="4F791896" w14:textId="77777777" w:rsidTr="00816346">
        <w:tc>
          <w:tcPr>
            <w:tcW w:w="2943" w:type="dxa"/>
          </w:tcPr>
          <w:p w14:paraId="138CD3D3" w14:textId="77777777" w:rsidR="006E16FD" w:rsidRDefault="006E16FD" w:rsidP="00816346">
            <w:pPr>
              <w:pStyle w:val="spacer"/>
            </w:pPr>
          </w:p>
        </w:tc>
        <w:tc>
          <w:tcPr>
            <w:tcW w:w="7088" w:type="dxa"/>
            <w:gridSpan w:val="4"/>
          </w:tcPr>
          <w:p w14:paraId="1CA70BB6" w14:textId="77777777" w:rsidR="006E16FD" w:rsidRDefault="006E16FD" w:rsidP="00816346">
            <w:pPr>
              <w:pStyle w:val="spacer"/>
            </w:pPr>
          </w:p>
        </w:tc>
      </w:tr>
      <w:tr w:rsidR="006E16FD" w:rsidRPr="00E726E9" w14:paraId="5B63A56D" w14:textId="77777777" w:rsidTr="00816346">
        <w:tc>
          <w:tcPr>
            <w:tcW w:w="2943" w:type="dxa"/>
            <w:vMerge w:val="restart"/>
          </w:tcPr>
          <w:p w14:paraId="73B119AA" w14:textId="77777777" w:rsidR="006E16FD" w:rsidRPr="0027349C" w:rsidRDefault="006E16FD" w:rsidP="00816346">
            <w:pPr>
              <w:pStyle w:val="element"/>
              <w:keepNext/>
            </w:pPr>
            <w:r>
              <w:t>3</w:t>
            </w:r>
            <w:r>
              <w:tab/>
            </w:r>
            <w:r w:rsidRPr="00442532">
              <w:t>Respond in familiar and predictable contexts</w:t>
            </w:r>
          </w:p>
        </w:tc>
        <w:tc>
          <w:tcPr>
            <w:tcW w:w="570" w:type="dxa"/>
            <w:gridSpan w:val="2"/>
          </w:tcPr>
          <w:p w14:paraId="6C329387" w14:textId="77777777" w:rsidR="006E16FD" w:rsidRDefault="006E16FD" w:rsidP="00816346">
            <w:pPr>
              <w:pStyle w:val="PC"/>
              <w:keepNext/>
            </w:pPr>
            <w:r>
              <w:t>3.1</w:t>
            </w:r>
          </w:p>
        </w:tc>
        <w:tc>
          <w:tcPr>
            <w:tcW w:w="6518" w:type="dxa"/>
            <w:gridSpan w:val="2"/>
          </w:tcPr>
          <w:p w14:paraId="6B529D26" w14:textId="77777777" w:rsidR="006E16FD" w:rsidRPr="00E726E9" w:rsidRDefault="006E16FD" w:rsidP="00816346">
            <w:pPr>
              <w:pStyle w:val="unittext"/>
              <w:keepNext/>
            </w:pPr>
            <w:r>
              <w:t>Identify</w:t>
            </w:r>
            <w:r w:rsidRPr="00E726E9">
              <w:t xml:space="preserve"> </w:t>
            </w:r>
            <w:r>
              <w:t>t</w:t>
            </w:r>
            <w:r w:rsidRPr="00E726E9">
              <w:t>he gist in</w:t>
            </w:r>
            <w:r>
              <w:t xml:space="preserve"> simple</w:t>
            </w:r>
            <w:r w:rsidRPr="00E726E9">
              <w:t xml:space="preserve"> explanations</w:t>
            </w:r>
            <w:r>
              <w:t xml:space="preserve"> and</w:t>
            </w:r>
            <w:r w:rsidRPr="00E726E9">
              <w:t xml:space="preserve"> </w:t>
            </w:r>
            <w:r>
              <w:t>instructions</w:t>
            </w:r>
          </w:p>
        </w:tc>
      </w:tr>
      <w:tr w:rsidR="006E16FD" w:rsidRPr="00E726E9" w14:paraId="7C97CF42" w14:textId="77777777" w:rsidTr="00816346">
        <w:tc>
          <w:tcPr>
            <w:tcW w:w="2943" w:type="dxa"/>
            <w:vMerge/>
          </w:tcPr>
          <w:p w14:paraId="18CE32B9" w14:textId="77777777" w:rsidR="006E16FD" w:rsidRDefault="006E16FD" w:rsidP="00816346"/>
        </w:tc>
        <w:tc>
          <w:tcPr>
            <w:tcW w:w="570" w:type="dxa"/>
            <w:gridSpan w:val="2"/>
          </w:tcPr>
          <w:p w14:paraId="397C9ACE" w14:textId="77777777" w:rsidR="006E16FD" w:rsidRDefault="006E16FD" w:rsidP="00816346">
            <w:pPr>
              <w:pStyle w:val="PC"/>
              <w:keepNext/>
            </w:pPr>
            <w:r>
              <w:t>3.2</w:t>
            </w:r>
          </w:p>
        </w:tc>
        <w:tc>
          <w:tcPr>
            <w:tcW w:w="6518" w:type="dxa"/>
            <w:gridSpan w:val="2"/>
          </w:tcPr>
          <w:p w14:paraId="7C4BA221" w14:textId="77777777" w:rsidR="006E16FD" w:rsidRPr="00E726E9" w:rsidRDefault="006E16FD" w:rsidP="00816346">
            <w:pPr>
              <w:pStyle w:val="unittext"/>
              <w:keepNext/>
            </w:pPr>
            <w:r>
              <w:t>Follow simple</w:t>
            </w:r>
            <w:r w:rsidRPr="00E726E9">
              <w:t xml:space="preserve"> </w:t>
            </w:r>
            <w:r w:rsidRPr="00E726E9">
              <w:rPr>
                <w:b/>
                <w:i/>
              </w:rPr>
              <w:t>explanations and instructions</w:t>
            </w:r>
          </w:p>
        </w:tc>
      </w:tr>
      <w:tr w:rsidR="006E16FD" w:rsidRPr="00E726E9" w14:paraId="2012A1B9" w14:textId="77777777" w:rsidTr="00816346">
        <w:tc>
          <w:tcPr>
            <w:tcW w:w="2943" w:type="dxa"/>
            <w:vMerge/>
          </w:tcPr>
          <w:p w14:paraId="66F7202B" w14:textId="77777777" w:rsidR="006E16FD" w:rsidRDefault="006E16FD" w:rsidP="00816346"/>
        </w:tc>
        <w:tc>
          <w:tcPr>
            <w:tcW w:w="570" w:type="dxa"/>
            <w:gridSpan w:val="2"/>
          </w:tcPr>
          <w:p w14:paraId="319A01F1" w14:textId="77777777" w:rsidR="006E16FD" w:rsidRDefault="006E16FD" w:rsidP="00816346">
            <w:pPr>
              <w:pStyle w:val="PC"/>
              <w:keepNext/>
            </w:pPr>
            <w:r>
              <w:t>3.3</w:t>
            </w:r>
          </w:p>
        </w:tc>
        <w:tc>
          <w:tcPr>
            <w:tcW w:w="6518" w:type="dxa"/>
            <w:gridSpan w:val="2"/>
          </w:tcPr>
          <w:p w14:paraId="7C4938BD" w14:textId="77777777" w:rsidR="006E16FD" w:rsidRDefault="006E16FD" w:rsidP="00816346">
            <w:pPr>
              <w:pStyle w:val="unittext"/>
              <w:keepNext/>
            </w:pPr>
            <w:r>
              <w:t>Respond to questions related to simple exchanges</w:t>
            </w:r>
          </w:p>
        </w:tc>
      </w:tr>
      <w:tr w:rsidR="006E16FD" w14:paraId="2F16654F" w14:textId="77777777" w:rsidTr="00816346">
        <w:tc>
          <w:tcPr>
            <w:tcW w:w="2943" w:type="dxa"/>
            <w:vMerge/>
          </w:tcPr>
          <w:p w14:paraId="05D301D0" w14:textId="77777777" w:rsidR="006E16FD" w:rsidRDefault="006E16FD" w:rsidP="00816346"/>
        </w:tc>
        <w:tc>
          <w:tcPr>
            <w:tcW w:w="570" w:type="dxa"/>
            <w:gridSpan w:val="2"/>
          </w:tcPr>
          <w:p w14:paraId="0AF9469B" w14:textId="77777777" w:rsidR="006E16FD" w:rsidRDefault="006E16FD" w:rsidP="00816346">
            <w:pPr>
              <w:pStyle w:val="PC"/>
              <w:keepNext/>
            </w:pPr>
            <w:r>
              <w:t>3.4</w:t>
            </w:r>
          </w:p>
        </w:tc>
        <w:tc>
          <w:tcPr>
            <w:tcW w:w="6518" w:type="dxa"/>
            <w:gridSpan w:val="2"/>
          </w:tcPr>
          <w:p w14:paraId="18166B13" w14:textId="77777777" w:rsidR="006E16FD" w:rsidRPr="00E726E9" w:rsidRDefault="006E16FD" w:rsidP="00816346">
            <w:pPr>
              <w:pStyle w:val="unittext"/>
              <w:keepNext/>
            </w:pPr>
            <w:r>
              <w:t>Identify</w:t>
            </w:r>
            <w:r w:rsidRPr="00E726E9">
              <w:t xml:space="preserve"> </w:t>
            </w:r>
            <w:r>
              <w:t>s</w:t>
            </w:r>
            <w:r w:rsidRPr="00E726E9">
              <w:t>imply exp</w:t>
            </w:r>
            <w:r>
              <w:t>ressed feelings and emotions</w:t>
            </w:r>
            <w:r w:rsidRPr="00E726E9">
              <w:t xml:space="preserve"> </w:t>
            </w:r>
          </w:p>
        </w:tc>
      </w:tr>
      <w:tr w:rsidR="006E16FD" w14:paraId="474EBC12" w14:textId="77777777" w:rsidTr="00816346">
        <w:tc>
          <w:tcPr>
            <w:tcW w:w="2943" w:type="dxa"/>
          </w:tcPr>
          <w:p w14:paraId="09396464" w14:textId="77777777" w:rsidR="006E16FD" w:rsidRDefault="006E16FD" w:rsidP="00816346">
            <w:pPr>
              <w:pStyle w:val="spacer"/>
            </w:pPr>
          </w:p>
        </w:tc>
        <w:tc>
          <w:tcPr>
            <w:tcW w:w="7088" w:type="dxa"/>
            <w:gridSpan w:val="4"/>
          </w:tcPr>
          <w:p w14:paraId="79CCF7E3" w14:textId="77777777" w:rsidR="006E16FD" w:rsidRDefault="006E16FD" w:rsidP="00816346">
            <w:pPr>
              <w:pStyle w:val="spacer"/>
            </w:pPr>
          </w:p>
        </w:tc>
      </w:tr>
      <w:tr w:rsidR="006E16FD" w14:paraId="0E5CF21A" w14:textId="77777777" w:rsidTr="00816346">
        <w:tc>
          <w:tcPr>
            <w:tcW w:w="10031" w:type="dxa"/>
            <w:gridSpan w:val="5"/>
          </w:tcPr>
          <w:p w14:paraId="3291DB14" w14:textId="77777777" w:rsidR="006E16FD" w:rsidRDefault="006E16FD" w:rsidP="00816346">
            <w:pPr>
              <w:pStyle w:val="Heading21"/>
              <w:keepNext/>
            </w:pPr>
            <w:r>
              <w:t>Required Knowledge and Skills</w:t>
            </w:r>
          </w:p>
          <w:p w14:paraId="208E4E42" w14:textId="77777777" w:rsidR="006E16FD" w:rsidRDefault="006E16FD" w:rsidP="00816346">
            <w:pPr>
              <w:pStyle w:val="text"/>
              <w:keepNext/>
            </w:pPr>
            <w:r w:rsidRPr="005979AA">
              <w:t>This describes the essential skills and knowledge and their level required for this unit</w:t>
            </w:r>
            <w:r>
              <w:t>.</w:t>
            </w:r>
          </w:p>
        </w:tc>
      </w:tr>
      <w:tr w:rsidR="006E16FD" w14:paraId="419D033C" w14:textId="77777777" w:rsidTr="00816346">
        <w:tc>
          <w:tcPr>
            <w:tcW w:w="10031" w:type="dxa"/>
            <w:gridSpan w:val="5"/>
          </w:tcPr>
          <w:p w14:paraId="1EC084CC" w14:textId="77777777" w:rsidR="006E16FD" w:rsidRDefault="006E16FD" w:rsidP="00816346">
            <w:pPr>
              <w:pStyle w:val="unittext"/>
              <w:keepNext/>
            </w:pPr>
            <w:r>
              <w:t>Required Knowledge:</w:t>
            </w:r>
          </w:p>
          <w:p w14:paraId="5AB3462C" w14:textId="77777777" w:rsidR="006E16FD" w:rsidRDefault="006E16FD" w:rsidP="006E16FD">
            <w:pPr>
              <w:pStyle w:val="bullet"/>
              <w:numPr>
                <w:ilvl w:val="0"/>
                <w:numId w:val="12"/>
              </w:numPr>
              <w:tabs>
                <w:tab w:val="clear" w:pos="820"/>
              </w:tabs>
              <w:ind w:left="284" w:hanging="284"/>
            </w:pPr>
            <w:r>
              <w:t>simple vocabulary related to personal details and other areas of personal interest</w:t>
            </w:r>
          </w:p>
          <w:p w14:paraId="2A97EB70" w14:textId="77777777" w:rsidR="006E16FD" w:rsidRDefault="006E16FD" w:rsidP="006E16FD">
            <w:pPr>
              <w:pStyle w:val="bullet"/>
              <w:numPr>
                <w:ilvl w:val="0"/>
                <w:numId w:val="12"/>
              </w:numPr>
              <w:tabs>
                <w:tab w:val="clear" w:pos="820"/>
              </w:tabs>
              <w:ind w:left="284" w:hanging="284"/>
            </w:pPr>
            <w:r>
              <w:t xml:space="preserve">interactional strategies to participate in verbal communication exchanges such as requesting repetition, using nonverbal communication techniques and </w:t>
            </w:r>
            <w:r w:rsidRPr="00E726E9">
              <w:t>turn-taking</w:t>
            </w:r>
          </w:p>
          <w:p w14:paraId="212FFF48" w14:textId="77777777" w:rsidR="006E16FD" w:rsidRDefault="006E16FD" w:rsidP="006E16FD">
            <w:pPr>
              <w:pStyle w:val="bullet"/>
              <w:numPr>
                <w:ilvl w:val="0"/>
                <w:numId w:val="12"/>
              </w:numPr>
              <w:tabs>
                <w:tab w:val="clear" w:pos="820"/>
              </w:tabs>
              <w:ind w:left="284" w:hanging="284"/>
            </w:pPr>
            <w:r>
              <w:t>different reasons for communicating verbally</w:t>
            </w:r>
          </w:p>
          <w:p w14:paraId="49612D98" w14:textId="77777777" w:rsidR="006E16FD" w:rsidRDefault="006E16FD" w:rsidP="00816346">
            <w:pPr>
              <w:pStyle w:val="unittext"/>
              <w:keepNext/>
            </w:pPr>
            <w:r>
              <w:t>Required Skills:</w:t>
            </w:r>
          </w:p>
          <w:p w14:paraId="301F0227" w14:textId="77777777" w:rsidR="006E16FD" w:rsidRDefault="006E16FD" w:rsidP="006E16FD">
            <w:pPr>
              <w:pStyle w:val="bullet"/>
              <w:numPr>
                <w:ilvl w:val="0"/>
                <w:numId w:val="12"/>
              </w:numPr>
              <w:tabs>
                <w:tab w:val="clear" w:pos="820"/>
              </w:tabs>
              <w:ind w:left="284" w:hanging="284"/>
            </w:pPr>
            <w:r>
              <w:t>oral communication skills to:</w:t>
            </w:r>
          </w:p>
          <w:p w14:paraId="30A25528" w14:textId="77777777" w:rsidR="006E16FD" w:rsidRDefault="006E16FD" w:rsidP="00816346">
            <w:pPr>
              <w:pStyle w:val="endash"/>
            </w:pPr>
            <w:r>
              <w:t>provide and respond to key information</w:t>
            </w:r>
          </w:p>
          <w:p w14:paraId="5EA9A1D7" w14:textId="77777777" w:rsidR="006E16FD" w:rsidRDefault="006E16FD" w:rsidP="00816346">
            <w:pPr>
              <w:pStyle w:val="endash"/>
            </w:pPr>
            <w:r>
              <w:t>formulate questions to seek clarification of information</w:t>
            </w:r>
          </w:p>
          <w:p w14:paraId="2CB2ABCB" w14:textId="77777777" w:rsidR="006E16FD" w:rsidRDefault="006E16FD" w:rsidP="006E16FD">
            <w:pPr>
              <w:pStyle w:val="bullet"/>
              <w:numPr>
                <w:ilvl w:val="0"/>
                <w:numId w:val="12"/>
              </w:numPr>
              <w:tabs>
                <w:tab w:val="clear" w:pos="820"/>
              </w:tabs>
              <w:ind w:left="284" w:hanging="284"/>
            </w:pPr>
            <w:r>
              <w:t>literacy skills to use:</w:t>
            </w:r>
          </w:p>
          <w:p w14:paraId="5D7559CB" w14:textId="77777777" w:rsidR="006E16FD" w:rsidRDefault="006E16FD" w:rsidP="00816346">
            <w:pPr>
              <w:pStyle w:val="endash"/>
            </w:pPr>
            <w:r>
              <w:t xml:space="preserve">simple grammatical structures and tenses such as openings and closings and adjectives </w:t>
            </w:r>
          </w:p>
          <w:p w14:paraId="7A02B2C9" w14:textId="77777777" w:rsidR="006E16FD" w:rsidRDefault="006E16FD" w:rsidP="00816346">
            <w:pPr>
              <w:pStyle w:val="endash"/>
            </w:pPr>
            <w:r>
              <w:t>stress and intonation to communicate verbally</w:t>
            </w:r>
          </w:p>
          <w:p w14:paraId="5491B464" w14:textId="77777777" w:rsidR="006E16FD" w:rsidRDefault="006E16FD" w:rsidP="006E16FD">
            <w:pPr>
              <w:pStyle w:val="bullet"/>
              <w:numPr>
                <w:ilvl w:val="0"/>
                <w:numId w:val="12"/>
              </w:numPr>
              <w:tabs>
                <w:tab w:val="clear" w:pos="820"/>
              </w:tabs>
              <w:ind w:left="284" w:hanging="284"/>
            </w:pPr>
            <w:r>
              <w:t>problem solving skills to draw on:</w:t>
            </w:r>
          </w:p>
          <w:p w14:paraId="74C24567" w14:textId="77777777" w:rsidR="006E16FD" w:rsidRDefault="006E16FD" w:rsidP="00816346">
            <w:pPr>
              <w:pStyle w:val="endash"/>
            </w:pPr>
            <w:r>
              <w:t>non-verbal communication to convey meaning</w:t>
            </w:r>
          </w:p>
          <w:p w14:paraId="5BED81E5" w14:textId="77777777" w:rsidR="006E16FD" w:rsidRDefault="006E16FD" w:rsidP="00816346">
            <w:pPr>
              <w:pStyle w:val="endash"/>
            </w:pPr>
            <w:r>
              <w:t>own personal experiences to verbally communicate information</w:t>
            </w:r>
          </w:p>
        </w:tc>
      </w:tr>
      <w:tr w:rsidR="006E16FD" w14:paraId="5D6B4A27" w14:textId="77777777" w:rsidTr="00816346">
        <w:tc>
          <w:tcPr>
            <w:tcW w:w="10031" w:type="dxa"/>
            <w:gridSpan w:val="5"/>
          </w:tcPr>
          <w:p w14:paraId="3F91F4DB" w14:textId="77777777" w:rsidR="006E16FD" w:rsidRPr="002D52AE" w:rsidRDefault="006E16FD" w:rsidP="00816346">
            <w:pPr>
              <w:pStyle w:val="spacer"/>
            </w:pPr>
          </w:p>
        </w:tc>
      </w:tr>
      <w:tr w:rsidR="006E16FD" w14:paraId="51818A79" w14:textId="77777777" w:rsidTr="00816346">
        <w:tc>
          <w:tcPr>
            <w:tcW w:w="10031" w:type="dxa"/>
            <w:gridSpan w:val="5"/>
          </w:tcPr>
          <w:p w14:paraId="780896C7" w14:textId="77777777" w:rsidR="006E16FD" w:rsidRDefault="006E16FD" w:rsidP="00816346">
            <w:pPr>
              <w:pStyle w:val="Heading21"/>
              <w:keepNext/>
            </w:pPr>
            <w:r>
              <w:t>Range Statement</w:t>
            </w:r>
          </w:p>
          <w:p w14:paraId="7C8D3D9C" w14:textId="77777777" w:rsidR="006E16FD" w:rsidRPr="002D52AE" w:rsidRDefault="006E16FD" w:rsidP="00816346">
            <w:pPr>
              <w:pStyle w:val="text"/>
              <w:keepNext/>
            </w:pPr>
            <w:r w:rsidRPr="005979AA">
              <w:t>The Range Statement relates to the unit of competency as a whole. It allows for different work environments and situations that may affect performance.</w:t>
            </w:r>
            <w:r>
              <w:t xml:space="preserve"> </w:t>
            </w:r>
            <w:r w:rsidRPr="005979AA">
              <w:t>Bold / italicised wording in the Performance Criteria is detailed below.</w:t>
            </w:r>
            <w:r>
              <w:t xml:space="preserve"> </w:t>
            </w:r>
          </w:p>
        </w:tc>
      </w:tr>
      <w:tr w:rsidR="006E16FD" w14:paraId="2A7ADB6B" w14:textId="77777777" w:rsidTr="00816346">
        <w:tc>
          <w:tcPr>
            <w:tcW w:w="3369" w:type="dxa"/>
            <w:gridSpan w:val="2"/>
          </w:tcPr>
          <w:p w14:paraId="71AA2716" w14:textId="77777777" w:rsidR="006E16FD" w:rsidRPr="005979AA" w:rsidRDefault="006E16FD" w:rsidP="00816346">
            <w:pPr>
              <w:pStyle w:val="unittext"/>
              <w:keepNext/>
            </w:pPr>
            <w:r w:rsidRPr="004F72CD">
              <w:rPr>
                <w:b/>
                <w:i/>
              </w:rPr>
              <w:t xml:space="preserve">Information </w:t>
            </w:r>
            <w:r w:rsidRPr="00353D33">
              <w:t>communicated</w:t>
            </w:r>
            <w:r w:rsidRPr="00353D33">
              <w:rPr>
                <w:rFonts w:ascii="Times New Roman" w:hAnsi="Times New Roman"/>
                <w:sz w:val="24"/>
              </w:rPr>
              <w:t xml:space="preserve"> </w:t>
            </w:r>
            <w:r w:rsidRPr="004F72CD">
              <w:t>may include</w:t>
            </w:r>
          </w:p>
        </w:tc>
        <w:tc>
          <w:tcPr>
            <w:tcW w:w="6662" w:type="dxa"/>
            <w:gridSpan w:val="3"/>
          </w:tcPr>
          <w:p w14:paraId="27AA5CBF" w14:textId="77777777" w:rsidR="006E16FD" w:rsidRPr="00E726E9" w:rsidRDefault="006E16FD" w:rsidP="006E16FD">
            <w:pPr>
              <w:pStyle w:val="bullet"/>
              <w:numPr>
                <w:ilvl w:val="0"/>
                <w:numId w:val="12"/>
              </w:numPr>
              <w:tabs>
                <w:tab w:val="clear" w:pos="820"/>
              </w:tabs>
              <w:ind w:left="284" w:hanging="284"/>
            </w:pPr>
            <w:r w:rsidRPr="00E726E9">
              <w:t>ideas</w:t>
            </w:r>
          </w:p>
          <w:p w14:paraId="4DB4D8A3" w14:textId="77777777" w:rsidR="006E16FD" w:rsidRPr="00E726E9" w:rsidRDefault="006E16FD" w:rsidP="006E16FD">
            <w:pPr>
              <w:pStyle w:val="bullet"/>
              <w:numPr>
                <w:ilvl w:val="0"/>
                <w:numId w:val="12"/>
              </w:numPr>
              <w:tabs>
                <w:tab w:val="clear" w:pos="820"/>
              </w:tabs>
              <w:ind w:left="284" w:hanging="284"/>
            </w:pPr>
            <w:r w:rsidRPr="00E726E9">
              <w:t>instructions</w:t>
            </w:r>
          </w:p>
          <w:p w14:paraId="2DE7C978" w14:textId="77777777" w:rsidR="006E16FD" w:rsidRPr="00E726E9" w:rsidRDefault="006E16FD" w:rsidP="006E16FD">
            <w:pPr>
              <w:pStyle w:val="bullet"/>
              <w:numPr>
                <w:ilvl w:val="0"/>
                <w:numId w:val="12"/>
              </w:numPr>
              <w:tabs>
                <w:tab w:val="clear" w:pos="820"/>
              </w:tabs>
              <w:ind w:left="284" w:hanging="284"/>
            </w:pPr>
            <w:r w:rsidRPr="00E726E9">
              <w:t xml:space="preserve">messages </w:t>
            </w:r>
          </w:p>
          <w:p w14:paraId="3028DBC8" w14:textId="77777777" w:rsidR="006E16FD" w:rsidRPr="00E726E9" w:rsidRDefault="006E16FD" w:rsidP="006E16FD">
            <w:pPr>
              <w:pStyle w:val="bullet"/>
              <w:numPr>
                <w:ilvl w:val="0"/>
                <w:numId w:val="12"/>
              </w:numPr>
              <w:tabs>
                <w:tab w:val="clear" w:pos="820"/>
              </w:tabs>
              <w:ind w:left="284" w:hanging="284"/>
            </w:pPr>
            <w:r w:rsidRPr="00E726E9">
              <w:t>personal information</w:t>
            </w:r>
          </w:p>
          <w:p w14:paraId="2A8463AB" w14:textId="77777777" w:rsidR="006E16FD" w:rsidRDefault="006E16FD" w:rsidP="006E16FD">
            <w:pPr>
              <w:pStyle w:val="bullet"/>
              <w:numPr>
                <w:ilvl w:val="0"/>
                <w:numId w:val="12"/>
              </w:numPr>
              <w:tabs>
                <w:tab w:val="clear" w:pos="820"/>
              </w:tabs>
              <w:ind w:left="284" w:hanging="284"/>
            </w:pPr>
            <w:r>
              <w:t>descriptions</w:t>
            </w:r>
          </w:p>
          <w:p w14:paraId="33F0730F" w14:textId="77777777" w:rsidR="006E16FD" w:rsidRPr="002D52AE" w:rsidRDefault="006E16FD" w:rsidP="006E16FD">
            <w:pPr>
              <w:pStyle w:val="bullet"/>
              <w:numPr>
                <w:ilvl w:val="0"/>
                <w:numId w:val="12"/>
              </w:numPr>
              <w:tabs>
                <w:tab w:val="clear" w:pos="820"/>
              </w:tabs>
              <w:ind w:left="284" w:hanging="284"/>
            </w:pPr>
            <w:r w:rsidRPr="00E726E9">
              <w:t xml:space="preserve">words of a song </w:t>
            </w:r>
          </w:p>
        </w:tc>
      </w:tr>
      <w:tr w:rsidR="006E16FD" w14:paraId="313A6615" w14:textId="77777777" w:rsidTr="00816346">
        <w:tc>
          <w:tcPr>
            <w:tcW w:w="10031" w:type="dxa"/>
            <w:gridSpan w:val="5"/>
          </w:tcPr>
          <w:p w14:paraId="464070F6" w14:textId="77777777" w:rsidR="006E16FD" w:rsidRPr="002D52AE" w:rsidRDefault="006E16FD" w:rsidP="00816346">
            <w:pPr>
              <w:rPr>
                <w:lang w:eastAsia="en-AU"/>
              </w:rPr>
            </w:pPr>
          </w:p>
        </w:tc>
      </w:tr>
      <w:tr w:rsidR="006E16FD" w:rsidRPr="00E726E9" w14:paraId="12B3EA1C" w14:textId="77777777" w:rsidTr="00816346">
        <w:tc>
          <w:tcPr>
            <w:tcW w:w="3369" w:type="dxa"/>
            <w:gridSpan w:val="2"/>
          </w:tcPr>
          <w:p w14:paraId="286B0FDE" w14:textId="77777777" w:rsidR="006E16FD" w:rsidRPr="00353D33" w:rsidRDefault="006E16FD" w:rsidP="00816346">
            <w:pPr>
              <w:pStyle w:val="unittext"/>
              <w:keepNext/>
            </w:pPr>
            <w:r w:rsidRPr="00353D33">
              <w:rPr>
                <w:b/>
                <w:i/>
              </w:rPr>
              <w:t>Interactional strategies</w:t>
            </w:r>
            <w:r w:rsidRPr="00353D33">
              <w:t xml:space="preserve"> may include:</w:t>
            </w:r>
          </w:p>
        </w:tc>
        <w:tc>
          <w:tcPr>
            <w:tcW w:w="6662" w:type="dxa"/>
            <w:gridSpan w:val="3"/>
          </w:tcPr>
          <w:p w14:paraId="2E4C8221" w14:textId="77777777" w:rsidR="006E16FD" w:rsidRPr="00E726E9" w:rsidRDefault="006E16FD" w:rsidP="006E16FD">
            <w:pPr>
              <w:pStyle w:val="bullet"/>
              <w:numPr>
                <w:ilvl w:val="0"/>
                <w:numId w:val="12"/>
              </w:numPr>
              <w:tabs>
                <w:tab w:val="clear" w:pos="820"/>
              </w:tabs>
              <w:ind w:left="284" w:hanging="284"/>
            </w:pPr>
            <w:r w:rsidRPr="00E726E9">
              <w:t>varying language to reflect changes in social relations</w:t>
            </w:r>
          </w:p>
          <w:p w14:paraId="4828F498" w14:textId="77777777" w:rsidR="006E16FD" w:rsidRPr="00E726E9" w:rsidRDefault="006E16FD" w:rsidP="006E16FD">
            <w:pPr>
              <w:pStyle w:val="bullet"/>
              <w:numPr>
                <w:ilvl w:val="0"/>
                <w:numId w:val="12"/>
              </w:numPr>
              <w:tabs>
                <w:tab w:val="clear" w:pos="820"/>
              </w:tabs>
              <w:ind w:left="284" w:hanging="284"/>
            </w:pPr>
            <w:r w:rsidRPr="00E726E9">
              <w:t>using voice tone, volume and content appropriately to suit different social contexts</w:t>
            </w:r>
          </w:p>
          <w:p w14:paraId="663C456E" w14:textId="77777777" w:rsidR="006E16FD" w:rsidRPr="00E726E9" w:rsidRDefault="006E16FD" w:rsidP="006E16FD">
            <w:pPr>
              <w:pStyle w:val="bullet"/>
              <w:numPr>
                <w:ilvl w:val="0"/>
                <w:numId w:val="12"/>
              </w:numPr>
              <w:tabs>
                <w:tab w:val="clear" w:pos="820"/>
              </w:tabs>
              <w:ind w:left="284" w:hanging="284"/>
            </w:pPr>
            <w:r w:rsidRPr="00E726E9">
              <w:t xml:space="preserve">using appropriate introductions and greetings </w:t>
            </w:r>
          </w:p>
          <w:p w14:paraId="3140817A" w14:textId="77777777" w:rsidR="006E16FD" w:rsidRPr="00E726E9" w:rsidRDefault="006E16FD" w:rsidP="006E16FD">
            <w:pPr>
              <w:pStyle w:val="bullet"/>
              <w:numPr>
                <w:ilvl w:val="0"/>
                <w:numId w:val="12"/>
              </w:numPr>
              <w:tabs>
                <w:tab w:val="clear" w:pos="820"/>
              </w:tabs>
              <w:ind w:left="284" w:hanging="284"/>
            </w:pPr>
            <w:r w:rsidRPr="00E726E9">
              <w:t>turn taking</w:t>
            </w:r>
          </w:p>
        </w:tc>
      </w:tr>
      <w:tr w:rsidR="006E16FD" w:rsidRPr="00E726E9" w14:paraId="09D5EDCB" w14:textId="77777777" w:rsidTr="00816346">
        <w:tc>
          <w:tcPr>
            <w:tcW w:w="10031" w:type="dxa"/>
            <w:gridSpan w:val="5"/>
          </w:tcPr>
          <w:p w14:paraId="1B28DDE9" w14:textId="77777777" w:rsidR="006E16FD" w:rsidRPr="00E726E9" w:rsidRDefault="006E16FD" w:rsidP="00816346">
            <w:pPr>
              <w:pStyle w:val="spacer"/>
            </w:pPr>
          </w:p>
        </w:tc>
      </w:tr>
      <w:tr w:rsidR="006E16FD" w:rsidRPr="00E726E9" w14:paraId="61441796" w14:textId="77777777" w:rsidTr="00816346">
        <w:tc>
          <w:tcPr>
            <w:tcW w:w="3369" w:type="dxa"/>
            <w:gridSpan w:val="2"/>
          </w:tcPr>
          <w:p w14:paraId="6F10366C" w14:textId="77777777" w:rsidR="006E16FD" w:rsidRPr="00E726E9" w:rsidRDefault="006E16FD" w:rsidP="00816346">
            <w:pPr>
              <w:pStyle w:val="unittext"/>
              <w:keepNext/>
            </w:pPr>
            <w:r w:rsidRPr="00353D33">
              <w:rPr>
                <w:b/>
                <w:i/>
              </w:rPr>
              <w:t>Following explanations and instructions</w:t>
            </w:r>
            <w:r w:rsidRPr="00E726E9">
              <w:t xml:space="preserve"> </w:t>
            </w:r>
            <w:r w:rsidRPr="0035742B">
              <w:t>includes</w:t>
            </w:r>
          </w:p>
        </w:tc>
        <w:tc>
          <w:tcPr>
            <w:tcW w:w="6662" w:type="dxa"/>
            <w:gridSpan w:val="3"/>
          </w:tcPr>
          <w:p w14:paraId="5C04B77B" w14:textId="77777777" w:rsidR="006E16FD" w:rsidRPr="00E726E9" w:rsidRDefault="006E16FD" w:rsidP="006E16FD">
            <w:pPr>
              <w:pStyle w:val="bullet"/>
              <w:numPr>
                <w:ilvl w:val="0"/>
                <w:numId w:val="12"/>
              </w:numPr>
              <w:tabs>
                <w:tab w:val="clear" w:pos="820"/>
              </w:tabs>
              <w:ind w:left="284" w:hanging="284"/>
            </w:pPr>
            <w:r w:rsidRPr="00E726E9">
              <w:t>noting sequence</w:t>
            </w:r>
          </w:p>
          <w:p w14:paraId="3BFFD967" w14:textId="77777777" w:rsidR="006E16FD" w:rsidRPr="00E726E9" w:rsidRDefault="006E16FD" w:rsidP="006E16FD">
            <w:pPr>
              <w:pStyle w:val="bullet"/>
              <w:numPr>
                <w:ilvl w:val="0"/>
                <w:numId w:val="12"/>
              </w:numPr>
              <w:tabs>
                <w:tab w:val="clear" w:pos="820"/>
              </w:tabs>
              <w:ind w:left="284" w:hanging="284"/>
            </w:pPr>
            <w:r w:rsidRPr="00E726E9">
              <w:t>identifying familiar vocabulary/ key words</w:t>
            </w:r>
          </w:p>
        </w:tc>
      </w:tr>
      <w:tr w:rsidR="006E16FD" w14:paraId="056A386E" w14:textId="77777777" w:rsidTr="00816346">
        <w:tc>
          <w:tcPr>
            <w:tcW w:w="10031" w:type="dxa"/>
            <w:gridSpan w:val="5"/>
          </w:tcPr>
          <w:p w14:paraId="0C49C729" w14:textId="77777777" w:rsidR="006E16FD" w:rsidRDefault="006E16FD" w:rsidP="00816346">
            <w:pPr>
              <w:pStyle w:val="spacer"/>
            </w:pPr>
          </w:p>
        </w:tc>
      </w:tr>
      <w:tr w:rsidR="006E16FD" w14:paraId="16F32D70" w14:textId="77777777" w:rsidTr="00816346">
        <w:tc>
          <w:tcPr>
            <w:tcW w:w="10031" w:type="dxa"/>
            <w:gridSpan w:val="5"/>
          </w:tcPr>
          <w:p w14:paraId="570380D8" w14:textId="77777777" w:rsidR="006E16FD" w:rsidRDefault="006E16FD" w:rsidP="00816346">
            <w:pPr>
              <w:pStyle w:val="Heading21"/>
              <w:keepNext/>
            </w:pPr>
            <w:r>
              <w:t>Evidence Guide</w:t>
            </w:r>
          </w:p>
          <w:p w14:paraId="3C72B0BE" w14:textId="77777777" w:rsidR="006E16FD" w:rsidRDefault="006E16FD" w:rsidP="00816346">
            <w:pPr>
              <w:pStyle w:val="text"/>
              <w:keepNext/>
            </w:pPr>
            <w:r w:rsidRPr="005979AA">
              <w:t>The evidence guide provides advice on assessment and must be read in conjunction with the Elements, Performance Criteria, Required Skills and Knowledge, the Range Statement and the Assessment section in Section B of the Accreditation Submission.</w:t>
            </w:r>
          </w:p>
        </w:tc>
      </w:tr>
      <w:tr w:rsidR="006E16FD" w14:paraId="574434BD" w14:textId="77777777" w:rsidTr="00816346">
        <w:tc>
          <w:tcPr>
            <w:tcW w:w="3369" w:type="dxa"/>
            <w:gridSpan w:val="2"/>
          </w:tcPr>
          <w:p w14:paraId="0A22CEF3" w14:textId="77777777" w:rsidR="006E16FD" w:rsidRPr="005979AA" w:rsidRDefault="006E16FD" w:rsidP="00816346">
            <w:pPr>
              <w:pStyle w:val="EG"/>
              <w:keepNext/>
            </w:pPr>
            <w:r w:rsidRPr="005979AA">
              <w:t>Critical aspects for assessment and evidence required to demonstrate competency in this unit</w:t>
            </w:r>
          </w:p>
        </w:tc>
        <w:tc>
          <w:tcPr>
            <w:tcW w:w="6662" w:type="dxa"/>
            <w:gridSpan w:val="3"/>
          </w:tcPr>
          <w:p w14:paraId="7469E8A9" w14:textId="77777777" w:rsidR="006E16FD" w:rsidRDefault="006E16FD" w:rsidP="00816346">
            <w:pPr>
              <w:pStyle w:val="unittext"/>
              <w:keepNext/>
            </w:pPr>
            <w:r w:rsidRPr="003B087B">
              <w:t>Assessment</w:t>
            </w:r>
            <w:r>
              <w:t xml:space="preserve"> must confirm the ability to:</w:t>
            </w:r>
          </w:p>
          <w:p w14:paraId="1E0F97EE" w14:textId="77777777" w:rsidR="006E16FD" w:rsidRDefault="006E16FD" w:rsidP="006E16FD">
            <w:pPr>
              <w:pStyle w:val="bullet"/>
              <w:numPr>
                <w:ilvl w:val="0"/>
                <w:numId w:val="12"/>
              </w:numPr>
              <w:tabs>
                <w:tab w:val="clear" w:pos="820"/>
              </w:tabs>
              <w:ind w:left="284" w:hanging="284"/>
            </w:pPr>
            <w:r w:rsidRPr="00E726E9">
              <w:t>communicate with others</w:t>
            </w:r>
            <w:r>
              <w:t xml:space="preserve"> to provide and respond appropriately to simple information</w:t>
            </w:r>
            <w:r w:rsidRPr="00E726E9">
              <w:t xml:space="preserve"> in a familiar and predictable environment </w:t>
            </w:r>
          </w:p>
        </w:tc>
      </w:tr>
      <w:tr w:rsidR="006E16FD" w14:paraId="4417476F" w14:textId="77777777" w:rsidTr="00816346">
        <w:tc>
          <w:tcPr>
            <w:tcW w:w="10031" w:type="dxa"/>
            <w:gridSpan w:val="5"/>
          </w:tcPr>
          <w:p w14:paraId="6EA82819" w14:textId="77777777" w:rsidR="006E16FD" w:rsidRDefault="006E16FD" w:rsidP="00816346">
            <w:pPr>
              <w:pStyle w:val="spacer"/>
            </w:pPr>
          </w:p>
        </w:tc>
      </w:tr>
      <w:tr w:rsidR="006E16FD" w:rsidRPr="00380F6B" w14:paraId="36CE1458" w14:textId="77777777" w:rsidTr="00816346">
        <w:tc>
          <w:tcPr>
            <w:tcW w:w="3369" w:type="dxa"/>
            <w:gridSpan w:val="2"/>
          </w:tcPr>
          <w:p w14:paraId="4C1C4D02" w14:textId="77777777" w:rsidR="006E16FD" w:rsidRPr="005979AA" w:rsidRDefault="006E16FD" w:rsidP="00816346">
            <w:pPr>
              <w:pStyle w:val="EG"/>
              <w:keepNext/>
            </w:pPr>
            <w:r w:rsidRPr="005979AA">
              <w:t>Context of and specific resources for assessment</w:t>
            </w:r>
          </w:p>
        </w:tc>
        <w:tc>
          <w:tcPr>
            <w:tcW w:w="6662" w:type="dxa"/>
            <w:gridSpan w:val="3"/>
          </w:tcPr>
          <w:p w14:paraId="74C31DD7" w14:textId="77777777" w:rsidR="006E16FD" w:rsidRDefault="006E16FD" w:rsidP="00816346">
            <w:pPr>
              <w:pStyle w:val="unittext"/>
              <w:keepNext/>
            </w:pPr>
            <w:r>
              <w:t>Assessment must ensure access to:</w:t>
            </w:r>
          </w:p>
          <w:p w14:paraId="7C5CB252" w14:textId="77777777" w:rsidR="006E16FD" w:rsidRDefault="006E16FD" w:rsidP="006E16FD">
            <w:pPr>
              <w:pStyle w:val="bullet"/>
              <w:numPr>
                <w:ilvl w:val="0"/>
                <w:numId w:val="12"/>
              </w:numPr>
              <w:tabs>
                <w:tab w:val="clear" w:pos="820"/>
              </w:tabs>
              <w:ind w:left="284" w:hanging="284"/>
            </w:pPr>
            <w:r w:rsidRPr="00E726E9">
              <w:t>computer hardware and software, if appropriate</w:t>
            </w:r>
          </w:p>
          <w:p w14:paraId="0B31DF51" w14:textId="77777777" w:rsidR="006E16FD" w:rsidRPr="00E726E9" w:rsidRDefault="006E16FD" w:rsidP="006E16FD">
            <w:pPr>
              <w:pStyle w:val="bullet"/>
              <w:numPr>
                <w:ilvl w:val="0"/>
                <w:numId w:val="12"/>
              </w:numPr>
              <w:tabs>
                <w:tab w:val="clear" w:pos="820"/>
              </w:tabs>
              <w:ind w:left="284" w:hanging="284"/>
            </w:pPr>
            <w:r>
              <w:t>situations to enable exchange of information</w:t>
            </w:r>
          </w:p>
          <w:p w14:paraId="1350CCB8" w14:textId="77777777" w:rsidR="006E16FD" w:rsidRPr="00E726E9" w:rsidRDefault="006E16FD" w:rsidP="00816346">
            <w:pPr>
              <w:pStyle w:val="unittext"/>
              <w:keepNext/>
            </w:pPr>
            <w:r w:rsidRPr="00E726E9">
              <w:t>At this level the learner may:</w:t>
            </w:r>
          </w:p>
          <w:p w14:paraId="1DCA5B5B" w14:textId="77777777" w:rsidR="006E16FD" w:rsidRDefault="006E16FD" w:rsidP="006E16FD">
            <w:pPr>
              <w:pStyle w:val="bullet"/>
              <w:numPr>
                <w:ilvl w:val="0"/>
                <w:numId w:val="12"/>
              </w:numPr>
              <w:tabs>
                <w:tab w:val="clear" w:pos="820"/>
              </w:tabs>
              <w:ind w:left="284" w:hanging="284"/>
            </w:pPr>
            <w:r w:rsidRPr="00E82F17">
              <w:t>work with an expert/mentor where support is available if requested</w:t>
            </w:r>
          </w:p>
          <w:p w14:paraId="771F617C" w14:textId="77777777" w:rsidR="006E16FD" w:rsidRDefault="006E16FD" w:rsidP="00816346">
            <w:pPr>
              <w:pStyle w:val="unittext"/>
              <w:keepNext/>
              <w:rPr>
                <w:b/>
              </w:rPr>
            </w:pPr>
            <w:r w:rsidRPr="00345FCD">
              <w:rPr>
                <w:b/>
              </w:rPr>
              <w:t xml:space="preserve">Use of </w:t>
            </w:r>
            <w:r>
              <w:rPr>
                <w:b/>
              </w:rPr>
              <w:t>non - standard</w:t>
            </w:r>
            <w:r w:rsidRPr="00345FCD">
              <w:rPr>
                <w:b/>
              </w:rPr>
              <w:t xml:space="preserve"> English</w:t>
            </w:r>
          </w:p>
          <w:p w14:paraId="09EBD16E" w14:textId="77777777" w:rsidR="006E16FD" w:rsidRPr="00380F6B" w:rsidRDefault="006E16FD" w:rsidP="00816346">
            <w:pPr>
              <w:pStyle w:val="unittext"/>
              <w:keepNext/>
              <w:rPr>
                <w:b/>
              </w:rPr>
            </w:pPr>
            <w:r w:rsidRPr="005357B4">
              <w:t xml:space="preserve">Many students may speak </w:t>
            </w:r>
            <w:r>
              <w:t>non - standard</w:t>
            </w:r>
            <w:r w:rsidRPr="005357B4">
              <w:t xml:space="preserve"> English with variations in grammar, usage, stress, intonation and pronunciation. Where these variations do not interfere significantly with the overall intelligibility of the interaction, they should not present barriers to the successful completion of the learning outcomes.</w:t>
            </w:r>
          </w:p>
        </w:tc>
      </w:tr>
      <w:tr w:rsidR="006E16FD" w14:paraId="6A82E49E" w14:textId="77777777" w:rsidTr="00816346">
        <w:tc>
          <w:tcPr>
            <w:tcW w:w="10031" w:type="dxa"/>
            <w:gridSpan w:val="5"/>
          </w:tcPr>
          <w:p w14:paraId="1AEF5454" w14:textId="77777777" w:rsidR="006E16FD" w:rsidRDefault="006E16FD" w:rsidP="00816346">
            <w:pPr>
              <w:pStyle w:val="spacer"/>
            </w:pPr>
          </w:p>
        </w:tc>
      </w:tr>
      <w:tr w:rsidR="006E16FD" w14:paraId="796834B1" w14:textId="77777777" w:rsidTr="00816346">
        <w:tc>
          <w:tcPr>
            <w:tcW w:w="3369" w:type="dxa"/>
            <w:gridSpan w:val="2"/>
          </w:tcPr>
          <w:p w14:paraId="3A8973E4" w14:textId="77777777" w:rsidR="006E16FD" w:rsidRPr="00622D2D" w:rsidRDefault="006E16FD" w:rsidP="00816346">
            <w:pPr>
              <w:pStyle w:val="EG"/>
              <w:keepNext/>
            </w:pPr>
            <w:r w:rsidRPr="005979AA">
              <w:t>Method(s) of assessment</w:t>
            </w:r>
          </w:p>
        </w:tc>
        <w:tc>
          <w:tcPr>
            <w:tcW w:w="6662" w:type="dxa"/>
            <w:gridSpan w:val="3"/>
          </w:tcPr>
          <w:p w14:paraId="462FBA49" w14:textId="77777777" w:rsidR="006E16FD" w:rsidRDefault="006E16FD" w:rsidP="00816346">
            <w:pPr>
              <w:pStyle w:val="unittext"/>
              <w:keepNext/>
            </w:pPr>
            <w:r>
              <w:t>The following are suggested assessment methods for this unit:</w:t>
            </w:r>
          </w:p>
          <w:p w14:paraId="300A4ECC" w14:textId="77777777" w:rsidR="006E16FD" w:rsidRPr="00E726E9" w:rsidRDefault="006E16FD" w:rsidP="006E16FD">
            <w:pPr>
              <w:pStyle w:val="bullet"/>
              <w:numPr>
                <w:ilvl w:val="0"/>
                <w:numId w:val="12"/>
              </w:numPr>
              <w:tabs>
                <w:tab w:val="clear" w:pos="820"/>
              </w:tabs>
              <w:ind w:left="284" w:hanging="284"/>
            </w:pPr>
            <w:r>
              <w:t>direct observation of the learner participating in verbal exchanges and discussions</w:t>
            </w:r>
          </w:p>
          <w:p w14:paraId="167DBE81" w14:textId="77777777" w:rsidR="006E16FD" w:rsidRPr="00E726E9" w:rsidRDefault="006E16FD" w:rsidP="006E16FD">
            <w:pPr>
              <w:pStyle w:val="bullet"/>
              <w:numPr>
                <w:ilvl w:val="0"/>
                <w:numId w:val="12"/>
              </w:numPr>
              <w:tabs>
                <w:tab w:val="clear" w:pos="820"/>
              </w:tabs>
              <w:ind w:left="284" w:hanging="284"/>
            </w:pPr>
            <w:r>
              <w:t>oral questioning to assess learner’s knowledge of interactional strategies to convey and respond to verbal information</w:t>
            </w:r>
          </w:p>
          <w:p w14:paraId="71021EE5" w14:textId="77777777" w:rsidR="006E16FD" w:rsidRDefault="006E16FD" w:rsidP="006E16FD">
            <w:pPr>
              <w:pStyle w:val="bullet"/>
              <w:numPr>
                <w:ilvl w:val="0"/>
                <w:numId w:val="12"/>
              </w:numPr>
              <w:tabs>
                <w:tab w:val="clear" w:pos="820"/>
              </w:tabs>
              <w:ind w:left="284" w:hanging="284"/>
            </w:pPr>
            <w:r w:rsidRPr="00BE1410">
              <w:t xml:space="preserve">third party feedback for example from other teachers </w:t>
            </w:r>
            <w:r>
              <w:t>or other relevant personnel</w:t>
            </w:r>
          </w:p>
        </w:tc>
      </w:tr>
    </w:tbl>
    <w:p w14:paraId="0D2A409D" w14:textId="77777777" w:rsidR="003F152E" w:rsidRDefault="003F152E" w:rsidP="007967D1">
      <w:pPr>
        <w:pStyle w:val="IntroParagraph"/>
      </w:pPr>
    </w:p>
    <w:sectPr w:rsidR="003F152E" w:rsidSect="00C70AF9">
      <w:headerReference w:type="default" r:id="rId101"/>
      <w:pgSz w:w="11906" w:h="16838" w:code="9"/>
      <w:pgMar w:top="1418" w:right="1361" w:bottom="1701" w:left="136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2F2BC" w14:textId="77777777" w:rsidR="00D90D7A" w:rsidRDefault="00D90D7A" w:rsidP="00123BB4">
      <w:r>
        <w:separator/>
      </w:r>
    </w:p>
  </w:endnote>
  <w:endnote w:type="continuationSeparator" w:id="0">
    <w:p w14:paraId="5874053E" w14:textId="77777777" w:rsidR="00D90D7A" w:rsidRDefault="00D90D7A" w:rsidP="0012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ZWAdobeF">
    <w:altName w:val="Calibri"/>
    <w:charset w:val="00"/>
    <w:family w:val="auto"/>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Roman">
    <w:altName w:val="Yu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9012044"/>
      <w:docPartObj>
        <w:docPartGallery w:val="Page Numbers (Bottom of Page)"/>
        <w:docPartUnique/>
      </w:docPartObj>
    </w:sdtPr>
    <w:sdtContent>
      <w:p w14:paraId="11A22CA6" w14:textId="77777777" w:rsidR="00A976CE" w:rsidRDefault="00A976C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978D16" w14:textId="77777777" w:rsidR="00A976CE" w:rsidRDefault="00A976CE" w:rsidP="00123BB4">
    <w:pPr>
      <w:pStyle w:val="Footer"/>
    </w:pPr>
    <w:r>
      <w:rPr>
        <w:noProof/>
      </w:rPr>
      <mc:AlternateContent>
        <mc:Choice Requires="wps">
          <w:drawing>
            <wp:inline distT="0" distB="0" distL="0" distR="0" wp14:anchorId="0D4D60E7" wp14:editId="6C8B45B2">
              <wp:extent cx="443865" cy="443865"/>
              <wp:effectExtent l="0" t="0" r="18415" b="0"/>
              <wp:docPr id="57" name="Text Box 5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403812" w14:textId="77777777" w:rsidR="00A976CE" w:rsidRPr="00E6749C" w:rsidRDefault="00A976CE"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0D4D60E7" id="_x0000_t202" coordsize="21600,21600" o:spt="202" path="m,l,21600r21600,l21600,xe">
              <v:stroke joinstyle="miter"/>
              <v:path gradientshapeok="t" o:connecttype="rect"/>
            </v:shapetype>
            <v:shape id="Text Box 57" o:spid="_x0000_s1028"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E403812" w14:textId="77777777" w:rsidR="00A976CE" w:rsidRPr="00E6749C" w:rsidRDefault="00A976CE" w:rsidP="00123BB4">
                    <w:pPr>
                      <w:rPr>
                        <w:noProof/>
                      </w:rPr>
                    </w:pPr>
                    <w:r w:rsidRPr="00E6749C">
                      <w:rPr>
                        <w:noProof/>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C34D7" w14:textId="46CF6CFE" w:rsidR="00A976CE" w:rsidRDefault="00A976CE" w:rsidP="00123BB4">
    <w:pPr>
      <w:pStyle w:val="Footer"/>
    </w:pPr>
    <w:r>
      <w:rPr>
        <w:noProof/>
      </w:rPr>
      <mc:AlternateContent>
        <mc:Choice Requires="wps">
          <w:drawing>
            <wp:inline distT="0" distB="0" distL="0" distR="0" wp14:anchorId="35FDBE51" wp14:editId="627AFE9E">
              <wp:extent cx="443865" cy="443865"/>
              <wp:effectExtent l="0" t="0" r="18415" b="0"/>
              <wp:docPr id="58" name="Text Box 5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027245" w14:textId="77777777" w:rsidR="00A976CE" w:rsidRPr="00E6749C" w:rsidRDefault="00A976CE"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35FDBE51" id="_x0000_t202" coordsize="21600,21600" o:spt="202" path="m,l,21600r21600,l21600,xe">
              <v:stroke joinstyle="miter"/>
              <v:path gradientshapeok="t" o:connecttype="rect"/>
            </v:shapetype>
            <v:shape id="Text Box 58" o:spid="_x0000_s1029"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0027245" w14:textId="77777777" w:rsidR="00A976CE" w:rsidRPr="00E6749C" w:rsidRDefault="00A976CE" w:rsidP="00123BB4">
                    <w:pPr>
                      <w:rPr>
                        <w:noProof/>
                      </w:rPr>
                    </w:pPr>
                    <w:r w:rsidRPr="00E6749C">
                      <w:rPr>
                        <w:noProof/>
                      </w:rPr>
                      <w:t>OFFICIAL</w:t>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BDD6C" w14:textId="0F15B4A0" w:rsidR="00A976CE" w:rsidRDefault="001C12FF" w:rsidP="00A976CE">
    <w:pPr>
      <w:pStyle w:val="Footer"/>
      <w:jc w:val="left"/>
    </w:pPr>
    <w:r>
      <w:rPr>
        <w:noProof/>
      </w:rPr>
      <mc:AlternateContent>
        <mc:Choice Requires="wps">
          <w:drawing>
            <wp:anchor distT="0" distB="0" distL="114300" distR="114300" simplePos="0" relativeHeight="251687936" behindDoc="0" locked="0" layoutInCell="0" allowOverlap="1" wp14:anchorId="4EBF1F3D" wp14:editId="5E748A3F">
              <wp:simplePos x="0" y="0"/>
              <wp:positionH relativeFrom="page">
                <wp:align>center</wp:align>
              </wp:positionH>
              <wp:positionV relativeFrom="page">
                <wp:align>bottom</wp:align>
              </wp:positionV>
              <wp:extent cx="7772400" cy="442595"/>
              <wp:effectExtent l="0" t="0" r="0" b="14605"/>
              <wp:wrapNone/>
              <wp:docPr id="4" name="MSIPCM000b4771a28a30b17982a0be" descr="{&quot;HashCode&quot;:376260202,&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24F5A0" w14:textId="5EF488E8" w:rsidR="001C12FF" w:rsidRPr="001C12FF" w:rsidRDefault="001C12FF" w:rsidP="001C12FF">
                          <w:pPr>
                            <w:spacing w:after="0"/>
                            <w:jc w:val="center"/>
                            <w:rPr>
                              <w:sz w:val="24"/>
                            </w:rPr>
                          </w:pPr>
                          <w:r w:rsidRPr="001C12FF">
                            <w:rPr>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EBF1F3D" id="_x0000_t202" coordsize="21600,21600" o:spt="202" path="m,l,21600r21600,l21600,xe">
              <v:stroke joinstyle="miter"/>
              <v:path gradientshapeok="t" o:connecttype="rect"/>
            </v:shapetype>
            <v:shape id="MSIPCM000b4771a28a30b17982a0be" o:spid="_x0000_s1030" type="#_x0000_t202" alt="{&quot;HashCode&quot;:376260202,&quot;Height&quot;:9999999.0,&quot;Width&quot;:9999999.0,&quot;Placement&quot;:&quot;Footer&quot;,&quot;Index&quot;:&quot;FirstPage&quot;,&quot;Section&quot;:1,&quot;Top&quot;:0.0,&quot;Left&quot;:0.0}" style="position:absolute;margin-left:0;margin-top:0;width:612pt;height:34.85pt;z-index:2516879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gYGA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nGLYYwfVCddz0DPvLV83OMOG&#10;+fDMHFKNY6N8wxMeUgH2grNFSQ3u19/8MR8ZwCglLUqnpP7ngTlBifpukJvb8XQatZYuaLi33t3g&#10;NQd9D6jKMT4Qy5MZc4MaTOlAv6K6V7Ebhpjh2LOkPLjhch96KeP74GK1SmmoK8vCxmwtj8UjnhHb&#10;l+6VOXsmICB1jzDIixXveOhzeyZWhwCySSRFhHs8z8CjJhPN5/cTRf/2nrKur3z5G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I38CBgYAgAALQQAAA4AAAAAAAAAAAAAAAAALgIAAGRycy9lMm9Eb2MueG1sUEsBAi0AFAAGAAgA&#10;AAAhAFW3+zXbAAAABQEAAA8AAAAAAAAAAAAAAAAAcgQAAGRycy9kb3ducmV2LnhtbFBLBQYAAAAA&#10;BAAEAPMAAAB6BQAAAAA=&#10;" o:allowincell="f" filled="f" stroked="f" strokeweight=".5pt">
              <v:textbox inset=",0,,0">
                <w:txbxContent>
                  <w:p w14:paraId="7C24F5A0" w14:textId="5EF488E8" w:rsidR="001C12FF" w:rsidRPr="001C12FF" w:rsidRDefault="001C12FF" w:rsidP="001C12FF">
                    <w:pPr>
                      <w:spacing w:after="0"/>
                      <w:jc w:val="center"/>
                      <w:rPr>
                        <w:sz w:val="24"/>
                      </w:rPr>
                    </w:pPr>
                    <w:r w:rsidRPr="001C12FF">
                      <w:rPr>
                        <w:sz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CC6A2" w14:textId="7AB6AD64" w:rsidR="00816346" w:rsidRPr="00C03521" w:rsidRDefault="00816346" w:rsidP="00C0352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F4B6F" w14:textId="508C05DE" w:rsidR="00D66716" w:rsidRPr="00F52D58" w:rsidRDefault="00D66716">
    <w:pPr>
      <w:rPr>
        <w:sz w:val="18"/>
      </w:rPr>
    </w:pPr>
    <w:r w:rsidRPr="00F52D58">
      <w:rPr>
        <w:sz w:val="18"/>
      </w:rPr>
      <w:t xml:space="preserve">Page </w:t>
    </w:r>
    <w:r w:rsidRPr="00F52D58">
      <w:rPr>
        <w:sz w:val="18"/>
      </w:rPr>
      <w:fldChar w:fldCharType="begin"/>
    </w:r>
    <w:r w:rsidRPr="00F52D58">
      <w:rPr>
        <w:sz w:val="18"/>
      </w:rPr>
      <w:instrText xml:space="preserve"> PAGE   \* MERGEFORMAT </w:instrText>
    </w:r>
    <w:r w:rsidRPr="00F52D58">
      <w:rPr>
        <w:sz w:val="18"/>
      </w:rPr>
      <w:fldChar w:fldCharType="separate"/>
    </w:r>
    <w:r w:rsidRPr="00F52D58">
      <w:rPr>
        <w:noProof/>
        <w:sz w:val="18"/>
      </w:rPr>
      <w:t>12</w:t>
    </w:r>
    <w:r w:rsidRPr="00F52D58">
      <w:rPr>
        <w:sz w:val="18"/>
      </w:rPr>
      <w:fldChar w:fldCharType="end"/>
    </w:r>
    <w:r w:rsidRPr="00F52D58">
      <w:rPr>
        <w:sz w:val="18"/>
      </w:rPr>
      <w:t xml:space="preserve"> of </w:t>
    </w:r>
    <w:r w:rsidRPr="004C0317">
      <w:rPr>
        <w:iCs/>
        <w:sz w:val="18"/>
        <w:lang w:val="fr-FR"/>
      </w:rPr>
      <w:fldChar w:fldCharType="begin"/>
    </w:r>
    <w:r w:rsidRPr="004C0317">
      <w:rPr>
        <w:iCs/>
        <w:sz w:val="18"/>
        <w:lang w:val="fr-FR"/>
      </w:rPr>
      <w:instrText xml:space="preserve"> = </w:instrText>
    </w:r>
    <w:r w:rsidRPr="004C0317">
      <w:rPr>
        <w:iCs/>
        <w:sz w:val="18"/>
        <w:lang w:val="fr-FR"/>
      </w:rPr>
      <w:fldChar w:fldCharType="begin"/>
    </w:r>
    <w:r w:rsidRPr="004C0317">
      <w:rPr>
        <w:iCs/>
        <w:sz w:val="18"/>
        <w:lang w:val="fr-FR"/>
      </w:rPr>
      <w:instrText xml:space="preserve"> NUMPAGES   \* MERGEFORMAT </w:instrText>
    </w:r>
    <w:r w:rsidRPr="004C0317">
      <w:rPr>
        <w:iCs/>
        <w:sz w:val="18"/>
        <w:lang w:val="fr-FR"/>
      </w:rPr>
      <w:fldChar w:fldCharType="separate"/>
    </w:r>
    <w:r w:rsidR="00B239C7">
      <w:rPr>
        <w:iCs/>
        <w:noProof/>
        <w:sz w:val="18"/>
        <w:lang w:val="fr-FR"/>
      </w:rPr>
      <w:instrText>271</w:instrText>
    </w:r>
    <w:r w:rsidRPr="004C0317">
      <w:rPr>
        <w:iCs/>
        <w:sz w:val="18"/>
        <w:lang w:val="fr-FR"/>
      </w:rPr>
      <w:fldChar w:fldCharType="end"/>
    </w:r>
    <w:r w:rsidRPr="004C0317">
      <w:rPr>
        <w:iCs/>
        <w:sz w:val="18"/>
        <w:lang w:val="fr-FR"/>
      </w:rPr>
      <w:instrText xml:space="preserve"> - </w:instrText>
    </w:r>
    <w:r w:rsidR="002D56F0" w:rsidRPr="004C0317">
      <w:rPr>
        <w:iCs/>
        <w:sz w:val="18"/>
        <w:lang w:val="fr-FR"/>
      </w:rPr>
      <w:instrText>7</w:instrText>
    </w:r>
    <w:r w:rsidRPr="004C0317">
      <w:rPr>
        <w:iCs/>
        <w:sz w:val="18"/>
        <w:lang w:val="fr-FR"/>
      </w:rPr>
      <w:fldChar w:fldCharType="separate"/>
    </w:r>
    <w:r w:rsidR="00B239C7">
      <w:rPr>
        <w:iCs/>
        <w:noProof/>
        <w:sz w:val="18"/>
        <w:lang w:val="fr-FR"/>
      </w:rPr>
      <w:t>264</w:t>
    </w:r>
    <w:r w:rsidRPr="004C0317">
      <w:rPr>
        <w:iCs/>
        <w:sz w:val="18"/>
        <w:lang w:val="fr-F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7FE9" w14:textId="026B5B5E" w:rsidR="0041590C" w:rsidRPr="00F52D58" w:rsidRDefault="0041590C">
    <w:pPr>
      <w:rPr>
        <w:sz w:val="18"/>
      </w:rPr>
    </w:pPr>
    <w:r w:rsidRPr="00F52D58">
      <w:rPr>
        <w:sz w:val="18"/>
      </w:rPr>
      <w:t xml:space="preserve">Page </w:t>
    </w:r>
    <w:r w:rsidRPr="00F52D58">
      <w:rPr>
        <w:sz w:val="18"/>
      </w:rPr>
      <w:fldChar w:fldCharType="begin"/>
    </w:r>
    <w:r w:rsidRPr="00F52D58">
      <w:rPr>
        <w:sz w:val="18"/>
      </w:rPr>
      <w:instrText xml:space="preserve"> PAGE   \* MERGEFORMAT </w:instrText>
    </w:r>
    <w:r w:rsidRPr="00F52D58">
      <w:rPr>
        <w:sz w:val="18"/>
      </w:rPr>
      <w:fldChar w:fldCharType="separate"/>
    </w:r>
    <w:r w:rsidRPr="00F52D58">
      <w:rPr>
        <w:noProof/>
        <w:sz w:val="18"/>
      </w:rPr>
      <w:t>12</w:t>
    </w:r>
    <w:r w:rsidRPr="00F52D58">
      <w:rPr>
        <w:sz w:val="18"/>
      </w:rPr>
      <w:fldChar w:fldCharType="end"/>
    </w:r>
    <w:r w:rsidRPr="00F52D58">
      <w:rPr>
        <w:sz w:val="18"/>
      </w:rPr>
      <w:t xml:space="preserve"> of </w:t>
    </w:r>
    <w:r w:rsidRPr="00F52D58">
      <w:rPr>
        <w:i/>
        <w:sz w:val="18"/>
        <w:lang w:val="fr-FR"/>
      </w:rPr>
      <w:fldChar w:fldCharType="begin"/>
    </w:r>
    <w:r w:rsidRPr="00F52D58">
      <w:rPr>
        <w:i/>
        <w:sz w:val="18"/>
        <w:lang w:val="fr-FR"/>
      </w:rPr>
      <w:instrText xml:space="preserve"> = </w:instrText>
    </w:r>
    <w:r w:rsidRPr="00F52D58">
      <w:rPr>
        <w:i/>
        <w:sz w:val="18"/>
        <w:lang w:val="fr-FR"/>
      </w:rPr>
      <w:fldChar w:fldCharType="begin"/>
    </w:r>
    <w:r w:rsidRPr="00F52D58">
      <w:rPr>
        <w:i/>
        <w:sz w:val="18"/>
        <w:lang w:val="fr-FR"/>
      </w:rPr>
      <w:instrText xml:space="preserve"> NUMPAGES   \* MERGEFORMAT </w:instrText>
    </w:r>
    <w:r w:rsidRPr="00F52D58">
      <w:rPr>
        <w:i/>
        <w:sz w:val="18"/>
        <w:lang w:val="fr-FR"/>
      </w:rPr>
      <w:fldChar w:fldCharType="separate"/>
    </w:r>
    <w:r w:rsidR="00B239C7">
      <w:rPr>
        <w:i/>
        <w:noProof/>
        <w:sz w:val="18"/>
        <w:lang w:val="fr-FR"/>
      </w:rPr>
      <w:instrText>271</w:instrText>
    </w:r>
    <w:r w:rsidRPr="00F52D58">
      <w:rPr>
        <w:i/>
        <w:sz w:val="18"/>
        <w:lang w:val="fr-FR"/>
      </w:rPr>
      <w:fldChar w:fldCharType="end"/>
    </w:r>
    <w:r w:rsidRPr="00F52D58">
      <w:rPr>
        <w:i/>
        <w:sz w:val="18"/>
        <w:lang w:val="fr-FR"/>
      </w:rPr>
      <w:instrText xml:space="preserve"> - </w:instrText>
    </w:r>
    <w:r w:rsidR="00F97AA0">
      <w:rPr>
        <w:i/>
        <w:sz w:val="18"/>
        <w:lang w:val="fr-FR"/>
      </w:rPr>
      <w:instrText>7</w:instrText>
    </w:r>
    <w:r w:rsidRPr="00F52D58">
      <w:rPr>
        <w:i/>
        <w:sz w:val="18"/>
        <w:lang w:val="fr-FR"/>
      </w:rPr>
      <w:fldChar w:fldCharType="separate"/>
    </w:r>
    <w:r w:rsidR="00B239C7">
      <w:rPr>
        <w:i/>
        <w:noProof/>
        <w:sz w:val="18"/>
        <w:lang w:val="fr-FR"/>
      </w:rPr>
      <w:t>264</w:t>
    </w:r>
    <w:r w:rsidRPr="00F52D58">
      <w:rPr>
        <w:i/>
        <w:sz w:val="18"/>
        <w:lang w:val="fr-F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BC360" w14:textId="79C261CA" w:rsidR="00EF2D04" w:rsidRPr="00F52D58" w:rsidRDefault="00EF2D04">
    <w:pPr>
      <w:rPr>
        <w:sz w:val="18"/>
      </w:rPr>
    </w:pPr>
    <w:r w:rsidRPr="00F52D58">
      <w:rPr>
        <w:sz w:val="18"/>
      </w:rPr>
      <w:t xml:space="preserve">Page </w:t>
    </w:r>
    <w:r w:rsidRPr="00F52D58">
      <w:rPr>
        <w:sz w:val="18"/>
      </w:rPr>
      <w:fldChar w:fldCharType="begin"/>
    </w:r>
    <w:r w:rsidRPr="00F52D58">
      <w:rPr>
        <w:sz w:val="18"/>
      </w:rPr>
      <w:instrText xml:space="preserve"> PAGE   \* MERGEFORMAT </w:instrText>
    </w:r>
    <w:r w:rsidRPr="00F52D58">
      <w:rPr>
        <w:sz w:val="18"/>
      </w:rPr>
      <w:fldChar w:fldCharType="separate"/>
    </w:r>
    <w:r w:rsidRPr="00F52D58">
      <w:rPr>
        <w:noProof/>
        <w:sz w:val="18"/>
      </w:rPr>
      <w:t>12</w:t>
    </w:r>
    <w:r w:rsidRPr="00F52D58">
      <w:rPr>
        <w:sz w:val="18"/>
      </w:rPr>
      <w:fldChar w:fldCharType="end"/>
    </w:r>
    <w:r w:rsidRPr="00F52D58">
      <w:rPr>
        <w:sz w:val="18"/>
      </w:rPr>
      <w:t xml:space="preserve"> of </w:t>
    </w:r>
    <w:r w:rsidRPr="004C0317">
      <w:rPr>
        <w:iCs/>
        <w:sz w:val="18"/>
        <w:lang w:val="fr-FR"/>
      </w:rPr>
      <w:fldChar w:fldCharType="begin"/>
    </w:r>
    <w:r w:rsidRPr="004C0317">
      <w:rPr>
        <w:iCs/>
        <w:sz w:val="18"/>
        <w:lang w:val="fr-FR"/>
      </w:rPr>
      <w:instrText xml:space="preserve"> = </w:instrText>
    </w:r>
    <w:r w:rsidRPr="004C0317">
      <w:rPr>
        <w:iCs/>
        <w:sz w:val="18"/>
        <w:lang w:val="fr-FR"/>
      </w:rPr>
      <w:fldChar w:fldCharType="begin"/>
    </w:r>
    <w:r w:rsidRPr="004C0317">
      <w:rPr>
        <w:iCs/>
        <w:sz w:val="18"/>
        <w:lang w:val="fr-FR"/>
      </w:rPr>
      <w:instrText xml:space="preserve"> NUMPAGES   \* MERGEFORMAT </w:instrText>
    </w:r>
    <w:r w:rsidRPr="004C0317">
      <w:rPr>
        <w:iCs/>
        <w:sz w:val="18"/>
        <w:lang w:val="fr-FR"/>
      </w:rPr>
      <w:fldChar w:fldCharType="separate"/>
    </w:r>
    <w:r w:rsidR="00B239C7">
      <w:rPr>
        <w:iCs/>
        <w:noProof/>
        <w:sz w:val="18"/>
        <w:lang w:val="fr-FR"/>
      </w:rPr>
      <w:instrText>271</w:instrText>
    </w:r>
    <w:r w:rsidRPr="004C0317">
      <w:rPr>
        <w:iCs/>
        <w:sz w:val="18"/>
        <w:lang w:val="fr-FR"/>
      </w:rPr>
      <w:fldChar w:fldCharType="end"/>
    </w:r>
    <w:r w:rsidRPr="004C0317">
      <w:rPr>
        <w:iCs/>
        <w:sz w:val="18"/>
        <w:lang w:val="fr-FR"/>
      </w:rPr>
      <w:instrText xml:space="preserve"> - 7</w:instrText>
    </w:r>
    <w:r w:rsidRPr="004C0317">
      <w:rPr>
        <w:iCs/>
        <w:sz w:val="18"/>
        <w:lang w:val="fr-FR"/>
      </w:rPr>
      <w:fldChar w:fldCharType="separate"/>
    </w:r>
    <w:r w:rsidR="00B239C7">
      <w:rPr>
        <w:iCs/>
        <w:noProof/>
        <w:sz w:val="18"/>
        <w:lang w:val="fr-FR"/>
      </w:rPr>
      <w:t>264</w:t>
    </w:r>
    <w:r w:rsidRPr="004C0317">
      <w:rPr>
        <w:iCs/>
        <w:sz w:val="18"/>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C98DD" w14:textId="77777777" w:rsidR="00D90D7A" w:rsidRDefault="00D90D7A" w:rsidP="00123BB4">
      <w:r>
        <w:separator/>
      </w:r>
    </w:p>
  </w:footnote>
  <w:footnote w:type="continuationSeparator" w:id="0">
    <w:p w14:paraId="556F1EF1" w14:textId="77777777" w:rsidR="00D90D7A" w:rsidRDefault="00D90D7A" w:rsidP="00123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8474" w14:textId="77777777" w:rsidR="00A976CE" w:rsidRDefault="00A976CE" w:rsidP="00123BB4">
    <w:pPr>
      <w:pStyle w:val="Header"/>
    </w:pPr>
    <w:r>
      <w:rPr>
        <w:noProof/>
      </w:rPr>
      <mc:AlternateContent>
        <mc:Choice Requires="wps">
          <w:drawing>
            <wp:anchor distT="0" distB="0" distL="0" distR="0" simplePos="0" relativeHeight="251680768" behindDoc="0" locked="0" layoutInCell="1" allowOverlap="1" wp14:anchorId="1587B05F" wp14:editId="1185E6A9">
              <wp:simplePos x="635" y="635"/>
              <wp:positionH relativeFrom="page">
                <wp:align>center</wp:align>
              </wp:positionH>
              <wp:positionV relativeFrom="page">
                <wp:align>top</wp:align>
              </wp:positionV>
              <wp:extent cx="443865" cy="443865"/>
              <wp:effectExtent l="0" t="0" r="12065" b="2540"/>
              <wp:wrapNone/>
              <wp:docPr id="55" name="Text Box 5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DB4311" w14:textId="77777777" w:rsidR="00A976CE" w:rsidRPr="00E6749C" w:rsidRDefault="00A976CE"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87B05F" id="_x0000_t202" coordsize="21600,21600" o:spt="202" path="m,l,21600r21600,l21600,xe">
              <v:stroke joinstyle="miter"/>
              <v:path gradientshapeok="t" o:connecttype="rect"/>
            </v:shapetype>
            <v:shape id="Text Box 55" o:spid="_x0000_s1026" type="#_x0000_t202" alt="OFFICIAL" style="position:absolute;margin-left:0;margin-top:0;width:34.95pt;height:34.95pt;z-index:2516807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9DB4311" w14:textId="77777777" w:rsidR="00A976CE" w:rsidRPr="00E6749C" w:rsidRDefault="00A976CE" w:rsidP="00123BB4">
                    <w:pPr>
                      <w:rPr>
                        <w:noProof/>
                      </w:rPr>
                    </w:pPr>
                    <w:r w:rsidRPr="00E6749C">
                      <w:rPr>
                        <w:noProof/>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0CFFB" w14:textId="3D192609" w:rsidR="00695959" w:rsidRPr="004B5531" w:rsidRDefault="00695959" w:rsidP="004D2FF2">
    <w:pPr>
      <w:pBdr>
        <w:bottom w:val="single" w:sz="4" w:space="1" w:color="auto"/>
      </w:pBdr>
      <w:spacing w:after="120"/>
      <w:jc w:val="right"/>
      <w:rPr>
        <w:rFonts w:ascii="Times New Roman" w:hAnsi="Times New Roman" w:cs="Times New Roman"/>
        <w:szCs w:val="20"/>
      </w:rPr>
    </w:pPr>
    <w:r w:rsidRPr="004B5531">
      <w:rPr>
        <w:rFonts w:ascii="Times New Roman" w:hAnsi="Times New Roman" w:cs="Times New Roman"/>
        <w:szCs w:val="20"/>
      </w:rPr>
      <w:t>VU2</w:t>
    </w:r>
    <w:r w:rsidR="004D2FF2">
      <w:rPr>
        <w:rFonts w:ascii="Times New Roman" w:hAnsi="Times New Roman" w:cs="Times New Roman"/>
        <w:szCs w:val="20"/>
      </w:rPr>
      <w:t>3235</w:t>
    </w:r>
    <w:r w:rsidRPr="004B5531">
      <w:rPr>
        <w:rFonts w:ascii="Times New Roman" w:hAnsi="Times New Roman" w:cs="Times New Roman"/>
        <w:szCs w:val="20"/>
      </w:rPr>
      <w:t xml:space="preserve"> </w:t>
    </w:r>
    <w:r w:rsidR="004D2FF2" w:rsidRPr="00F66CF5">
      <w:t>Recognise and use basic mathematical symbols and processes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B0720" w14:textId="77777777" w:rsidR="00B53E83" w:rsidRDefault="00B53E8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A50E4" w14:textId="77777777" w:rsidR="006E16FD" w:rsidRDefault="006E16F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FC2C" w14:textId="77777777" w:rsidR="006E16FD" w:rsidRPr="00312396" w:rsidRDefault="006E16FD" w:rsidP="00816346">
    <w:pPr>
      <w:pStyle w:val="Header1"/>
      <w:rPr>
        <w:lang w:val="en-AU"/>
      </w:rPr>
    </w:pPr>
    <w:r>
      <w:t xml:space="preserve">VU22098 </w:t>
    </w:r>
    <w:r w:rsidRPr="003029AE">
      <w:rPr>
        <w:lang w:val="en-AU"/>
      </w:rPr>
      <w:t>Recognise and use basic mathematical symbols and processes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0DBD" w14:textId="77777777" w:rsidR="006E16FD" w:rsidRDefault="006E16F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D9D34" w14:textId="77777777" w:rsidR="006E16FD" w:rsidRDefault="006E16F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2CC99" w14:textId="1881620E" w:rsidR="006E16FD" w:rsidRPr="00312396" w:rsidRDefault="006E16FD" w:rsidP="00816346">
    <w:pPr>
      <w:pStyle w:val="Header1"/>
      <w:rPr>
        <w:lang w:val="en-AU"/>
      </w:rPr>
    </w:pPr>
    <w:r>
      <w:t>VU2</w:t>
    </w:r>
    <w:r w:rsidR="00CC24F5">
      <w:t>3236</w:t>
    </w:r>
    <w:r>
      <w:rPr>
        <w:lang w:val="en-AU"/>
      </w:rPr>
      <w:t xml:space="preserve"> </w:t>
    </w:r>
    <w:r w:rsidRPr="00FC73D2">
      <w:rPr>
        <w:lang w:val="en-AU"/>
      </w:rPr>
      <w:t>Recognise and interpret safety signs and symbols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D6E8A" w14:textId="77777777" w:rsidR="006E16FD" w:rsidRDefault="006E16F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2393B" w14:textId="29855382" w:rsidR="006E16FD" w:rsidRPr="00704FA4" w:rsidRDefault="006E16FD" w:rsidP="00816346">
    <w:pPr>
      <w:pStyle w:val="Header1"/>
      <w:rPr>
        <w:lang w:val="en-AU"/>
      </w:rPr>
    </w:pPr>
    <w:r w:rsidRPr="00704FA4">
      <w:rPr>
        <w:lang w:val="en-AU"/>
      </w:rPr>
      <w:t>VU2</w:t>
    </w:r>
    <w:r w:rsidR="00087FE3">
      <w:rPr>
        <w:lang w:val="en-AU"/>
      </w:rPr>
      <w:t>3238</w:t>
    </w:r>
    <w:r w:rsidRPr="00704FA4">
      <w:rPr>
        <w:lang w:val="en-AU"/>
      </w:rPr>
      <w:t xml:space="preserve"> Use basic measuring and calculating skills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5135C" w14:textId="1EE8D4E5" w:rsidR="006E16FD" w:rsidRPr="00F10281" w:rsidRDefault="006E16FD" w:rsidP="00263F05">
    <w:pPr>
      <w:pBdr>
        <w:bottom w:val="single" w:sz="4" w:space="1" w:color="auto"/>
      </w:pBdr>
      <w:spacing w:after="0"/>
      <w:jc w:val="right"/>
      <w:rPr>
        <w:rFonts w:ascii="Times New Roman" w:hAnsi="Times New Roman" w:cs="Times New Roman"/>
        <w:szCs w:val="20"/>
      </w:rPr>
    </w:pPr>
    <w:r w:rsidRPr="00F10281">
      <w:rPr>
        <w:rFonts w:ascii="Times New Roman" w:hAnsi="Times New Roman" w:cs="Times New Roman"/>
        <w:szCs w:val="20"/>
      </w:rPr>
      <w:t>VU2</w:t>
    </w:r>
    <w:r w:rsidR="00263F05">
      <w:rPr>
        <w:rFonts w:ascii="Times New Roman" w:hAnsi="Times New Roman" w:cs="Times New Roman"/>
        <w:szCs w:val="20"/>
      </w:rPr>
      <w:t>3241</w:t>
    </w:r>
    <w:r>
      <w:rPr>
        <w:rFonts w:ascii="Times New Roman" w:hAnsi="Times New Roman" w:cs="Times New Roman"/>
        <w:szCs w:val="20"/>
      </w:rPr>
      <w:t xml:space="preserve"> Prepare simple budgets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2E214" w14:textId="77777777" w:rsidR="00A976CE" w:rsidRDefault="00A976CE" w:rsidP="00123BB4">
    <w:pPr>
      <w:pStyle w:val="Header"/>
    </w:pPr>
    <w:r>
      <w:rPr>
        <w:noProof/>
      </w:rPr>
      <mc:AlternateContent>
        <mc:Choice Requires="wps">
          <w:drawing>
            <wp:anchor distT="0" distB="0" distL="0" distR="0" simplePos="0" relativeHeight="251681792" behindDoc="0" locked="0" layoutInCell="1" allowOverlap="1" wp14:anchorId="58EE9312" wp14:editId="538D03C9">
              <wp:simplePos x="0" y="0"/>
              <wp:positionH relativeFrom="page">
                <wp:align>center</wp:align>
              </wp:positionH>
              <wp:positionV relativeFrom="page">
                <wp:align>top</wp:align>
              </wp:positionV>
              <wp:extent cx="443865" cy="443865"/>
              <wp:effectExtent l="0" t="0" r="12065" b="2540"/>
              <wp:wrapNone/>
              <wp:docPr id="56" name="Text Box 5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F44B36" w14:textId="77777777" w:rsidR="00A976CE" w:rsidRPr="00E6749C" w:rsidRDefault="00A976CE"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EE9312" id="_x0000_t202" coordsize="21600,21600" o:spt="202" path="m,l,21600r21600,l21600,xe">
              <v:stroke joinstyle="miter"/>
              <v:path gradientshapeok="t" o:connecttype="rect"/>
            </v:shapetype>
            <v:shape id="Text Box 56" o:spid="_x0000_s1027" type="#_x0000_t202" alt="OFFICIAL" style="position:absolute;margin-left:0;margin-top:0;width:34.95pt;height:34.95pt;z-index:2516817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7F44B36" w14:textId="77777777" w:rsidR="00A976CE" w:rsidRPr="00E6749C" w:rsidRDefault="00A976CE" w:rsidP="00123BB4">
                    <w:pPr>
                      <w:rPr>
                        <w:noProof/>
                      </w:rPr>
                    </w:pPr>
                    <w:r w:rsidRPr="00E6749C">
                      <w:rPr>
                        <w:noProof/>
                      </w:rPr>
                      <w:t>OFFICIAL</w:t>
                    </w:r>
                  </w:p>
                </w:txbxContent>
              </v:textbox>
              <w10:wrap anchorx="page" anchory="page"/>
            </v:shape>
          </w:pict>
        </mc:Fallback>
      </mc:AlternateContent>
    </w:r>
    <w:r>
      <w:rPr>
        <w:noProof/>
      </w:rPr>
      <w:drawing>
        <wp:anchor distT="0" distB="0" distL="114300" distR="114300" simplePos="0" relativeHeight="251678720" behindDoc="1" locked="1" layoutInCell="1" allowOverlap="1" wp14:anchorId="63D72596" wp14:editId="4FC9D717">
          <wp:simplePos x="0" y="0"/>
          <wp:positionH relativeFrom="page">
            <wp:align>left</wp:align>
          </wp:positionH>
          <wp:positionV relativeFrom="page">
            <wp:align>top</wp:align>
          </wp:positionV>
          <wp:extent cx="7553325" cy="10684510"/>
          <wp:effectExtent l="0" t="0" r="9525" b="2540"/>
          <wp:wrapNone/>
          <wp:docPr id="61" name="Pictur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677"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4F3B9" w14:textId="253016AC" w:rsidR="006E16FD" w:rsidRPr="00F10281" w:rsidRDefault="006E16FD" w:rsidP="00201B00">
    <w:pPr>
      <w:pBdr>
        <w:bottom w:val="single" w:sz="4" w:space="1" w:color="auto"/>
      </w:pBdr>
      <w:spacing w:after="0"/>
      <w:jc w:val="right"/>
      <w:rPr>
        <w:rFonts w:ascii="Times New Roman" w:hAnsi="Times New Roman" w:cs="Times New Roman"/>
        <w:szCs w:val="20"/>
      </w:rPr>
    </w:pPr>
    <w:r w:rsidRPr="00F10281">
      <w:rPr>
        <w:rFonts w:ascii="Times New Roman" w:hAnsi="Times New Roman" w:cs="Times New Roman"/>
        <w:szCs w:val="20"/>
      </w:rPr>
      <w:t>VU2</w:t>
    </w:r>
    <w:r w:rsidR="00B42EBD">
      <w:rPr>
        <w:rFonts w:ascii="Times New Roman" w:hAnsi="Times New Roman" w:cs="Times New Roman"/>
        <w:szCs w:val="20"/>
      </w:rPr>
      <w:t>3246</w:t>
    </w:r>
    <w:r>
      <w:rPr>
        <w:rFonts w:ascii="Times New Roman" w:hAnsi="Times New Roman" w:cs="Times New Roman"/>
        <w:szCs w:val="20"/>
      </w:rPr>
      <w:t xml:space="preserve"> Complete forms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BB936" w14:textId="64CEEA0F" w:rsidR="006E16FD" w:rsidRPr="00F10281" w:rsidRDefault="006E16FD" w:rsidP="008C7C63">
    <w:pPr>
      <w:pBdr>
        <w:bottom w:val="single" w:sz="4" w:space="1" w:color="auto"/>
      </w:pBdr>
      <w:spacing w:after="0"/>
      <w:jc w:val="right"/>
      <w:rPr>
        <w:rFonts w:ascii="Times New Roman" w:hAnsi="Times New Roman" w:cs="Times New Roman"/>
        <w:szCs w:val="20"/>
      </w:rPr>
    </w:pPr>
    <w:r w:rsidRPr="00F10281">
      <w:rPr>
        <w:rFonts w:ascii="Times New Roman" w:hAnsi="Times New Roman" w:cs="Times New Roman"/>
        <w:szCs w:val="20"/>
      </w:rPr>
      <w:t>VU2</w:t>
    </w:r>
    <w:r w:rsidR="008C7C63">
      <w:rPr>
        <w:rFonts w:ascii="Times New Roman" w:hAnsi="Times New Roman" w:cs="Times New Roman"/>
        <w:szCs w:val="20"/>
      </w:rPr>
      <w:t>3255</w:t>
    </w:r>
    <w:r>
      <w:rPr>
        <w:rFonts w:ascii="Times New Roman" w:hAnsi="Times New Roman" w:cs="Times New Roman"/>
        <w:szCs w:val="20"/>
      </w:rPr>
      <w:t xml:space="preserve"> Develop written job application skills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9F71" w14:textId="1F389754" w:rsidR="006E16FD" w:rsidRPr="00F10281" w:rsidRDefault="006E16FD" w:rsidP="00CA6114">
    <w:pPr>
      <w:pBdr>
        <w:bottom w:val="single" w:sz="4" w:space="1" w:color="auto"/>
      </w:pBdr>
      <w:spacing w:after="0"/>
      <w:jc w:val="right"/>
      <w:rPr>
        <w:rFonts w:ascii="Times New Roman" w:hAnsi="Times New Roman" w:cs="Times New Roman"/>
        <w:szCs w:val="20"/>
      </w:rPr>
    </w:pPr>
    <w:r w:rsidRPr="00F10281">
      <w:rPr>
        <w:rFonts w:ascii="Times New Roman" w:hAnsi="Times New Roman" w:cs="Times New Roman"/>
        <w:szCs w:val="20"/>
      </w:rPr>
      <w:t>VU2</w:t>
    </w:r>
    <w:r w:rsidR="004E740B">
      <w:rPr>
        <w:rFonts w:ascii="Times New Roman" w:hAnsi="Times New Roman" w:cs="Times New Roman"/>
        <w:szCs w:val="20"/>
      </w:rPr>
      <w:t>3262</w:t>
    </w:r>
    <w:r>
      <w:rPr>
        <w:rFonts w:ascii="Times New Roman" w:hAnsi="Times New Roman" w:cs="Times New Roman"/>
        <w:szCs w:val="20"/>
      </w:rPr>
      <w:t xml:space="preserve"> Respond to an advertised job</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013C2" w14:textId="77777777" w:rsidR="006E16FD" w:rsidRPr="00F10281" w:rsidRDefault="006E16FD" w:rsidP="0035086A">
    <w:pPr>
      <w:pBdr>
        <w:bottom w:val="single" w:sz="4" w:space="1" w:color="auto"/>
      </w:pBdr>
      <w:spacing w:after="0"/>
      <w:jc w:val="right"/>
      <w:rPr>
        <w:rFonts w:ascii="Times New Roman" w:hAnsi="Times New Roman" w:cs="Times New Roman"/>
        <w:szCs w:val="20"/>
      </w:rPr>
    </w:pPr>
    <w:r w:rsidRPr="00F10281">
      <w:rPr>
        <w:rFonts w:ascii="Times New Roman" w:hAnsi="Times New Roman" w:cs="Times New Roman"/>
        <w:szCs w:val="20"/>
      </w:rPr>
      <w:t>VU223</w:t>
    </w:r>
    <w:r>
      <w:rPr>
        <w:rFonts w:ascii="Times New Roman" w:hAnsi="Times New Roman" w:cs="Times New Roman"/>
        <w:szCs w:val="20"/>
      </w:rPr>
      <w:t xml:space="preserve">44 </w:t>
    </w:r>
    <w:r w:rsidRPr="00A33413">
      <w:rPr>
        <w:rFonts w:ascii="Times New Roman" w:hAnsi="Times New Roman" w:cs="Times New Roman"/>
        <w:szCs w:val="20"/>
      </w:rPr>
      <w:t>Engage with short simple texts for learning purposes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0CED9" w14:textId="77777777" w:rsidR="006E16FD" w:rsidRPr="00F10281" w:rsidRDefault="006E16FD" w:rsidP="0035086A">
    <w:pPr>
      <w:pBdr>
        <w:bottom w:val="single" w:sz="4" w:space="1" w:color="auto"/>
      </w:pBdr>
      <w:spacing w:after="0"/>
      <w:jc w:val="right"/>
      <w:rPr>
        <w:rFonts w:ascii="Times New Roman" w:hAnsi="Times New Roman" w:cs="Times New Roman"/>
        <w:szCs w:val="20"/>
      </w:rPr>
    </w:pPr>
    <w:r w:rsidRPr="00F10281">
      <w:rPr>
        <w:rFonts w:ascii="Times New Roman" w:hAnsi="Times New Roman" w:cs="Times New Roman"/>
        <w:szCs w:val="20"/>
      </w:rPr>
      <w:t>VU223</w:t>
    </w:r>
    <w:r>
      <w:rPr>
        <w:rFonts w:ascii="Times New Roman" w:hAnsi="Times New Roman" w:cs="Times New Roman"/>
        <w:szCs w:val="20"/>
      </w:rPr>
      <w:t xml:space="preserve">45 </w:t>
    </w:r>
    <w:r w:rsidRPr="00A33413">
      <w:rPr>
        <w:rFonts w:ascii="Times New Roman" w:hAnsi="Times New Roman" w:cs="Times New Roman"/>
        <w:szCs w:val="20"/>
      </w:rPr>
      <w:t xml:space="preserve">Engage with short simple texts for </w:t>
    </w:r>
    <w:r>
      <w:rPr>
        <w:rFonts w:ascii="Times New Roman" w:hAnsi="Times New Roman" w:cs="Times New Roman"/>
        <w:szCs w:val="20"/>
      </w:rPr>
      <w:t xml:space="preserve">employment </w:t>
    </w:r>
    <w:r w:rsidRPr="00A33413">
      <w:rPr>
        <w:rFonts w:ascii="Times New Roman" w:hAnsi="Times New Roman" w:cs="Times New Roman"/>
        <w:szCs w:val="20"/>
      </w:rPr>
      <w:t>purposes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C36C8" w14:textId="77777777" w:rsidR="006E16FD" w:rsidRPr="00F10281" w:rsidRDefault="006E16FD" w:rsidP="0035086A">
    <w:pPr>
      <w:pBdr>
        <w:bottom w:val="single" w:sz="4" w:space="1" w:color="auto"/>
      </w:pBdr>
      <w:spacing w:after="0"/>
      <w:jc w:val="right"/>
      <w:rPr>
        <w:rFonts w:ascii="Times New Roman" w:hAnsi="Times New Roman" w:cs="Times New Roman"/>
        <w:szCs w:val="20"/>
      </w:rPr>
    </w:pPr>
    <w:r w:rsidRPr="00F10281">
      <w:rPr>
        <w:rFonts w:ascii="Times New Roman" w:hAnsi="Times New Roman" w:cs="Times New Roman"/>
        <w:szCs w:val="20"/>
      </w:rPr>
      <w:t>VU223</w:t>
    </w:r>
    <w:r>
      <w:rPr>
        <w:rFonts w:ascii="Times New Roman" w:hAnsi="Times New Roman" w:cs="Times New Roman"/>
        <w:szCs w:val="20"/>
      </w:rPr>
      <w:t xml:space="preserve">49 </w:t>
    </w:r>
    <w:r w:rsidRPr="000B1762">
      <w:rPr>
        <w:rFonts w:ascii="Times New Roman" w:hAnsi="Times New Roman" w:cs="Times New Roman"/>
        <w:szCs w:val="20"/>
      </w:rPr>
      <w:t>Create short simple texts for learning purposes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B2D8F" w14:textId="77777777" w:rsidR="006E16FD" w:rsidRPr="00F10281" w:rsidRDefault="006E16FD" w:rsidP="00EF3F06">
    <w:pPr>
      <w:pBdr>
        <w:bottom w:val="single" w:sz="4" w:space="1" w:color="auto"/>
      </w:pBdr>
      <w:spacing w:after="0"/>
      <w:jc w:val="right"/>
      <w:rPr>
        <w:rFonts w:ascii="Times New Roman" w:hAnsi="Times New Roman" w:cs="Times New Roman"/>
        <w:szCs w:val="20"/>
      </w:rPr>
    </w:pPr>
    <w:r w:rsidRPr="00F10281">
      <w:rPr>
        <w:rFonts w:ascii="Times New Roman" w:hAnsi="Times New Roman" w:cs="Times New Roman"/>
        <w:szCs w:val="20"/>
      </w:rPr>
      <w:t>VU2235</w:t>
    </w:r>
    <w:r>
      <w:rPr>
        <w:rFonts w:ascii="Times New Roman" w:hAnsi="Times New Roman" w:cs="Times New Roman"/>
        <w:szCs w:val="20"/>
      </w:rPr>
      <w:t>0</w:t>
    </w:r>
    <w:r w:rsidRPr="00F10281">
      <w:rPr>
        <w:rFonts w:ascii="Times New Roman" w:hAnsi="Times New Roman" w:cs="Times New Roman"/>
        <w:szCs w:val="20"/>
      </w:rPr>
      <w:t xml:space="preserve"> </w:t>
    </w:r>
    <w:r w:rsidRPr="000B1762">
      <w:rPr>
        <w:rFonts w:ascii="Times New Roman" w:hAnsi="Times New Roman" w:cs="Times New Roman"/>
        <w:szCs w:val="20"/>
      </w:rPr>
      <w:t>Create short simple texts for employment purposes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09033" w14:textId="77777777" w:rsidR="006E16FD" w:rsidRPr="00F10281" w:rsidRDefault="006E16FD" w:rsidP="009C6C67">
    <w:pPr>
      <w:pBdr>
        <w:bottom w:val="single" w:sz="4" w:space="1" w:color="auto"/>
      </w:pBdr>
      <w:spacing w:after="0"/>
      <w:jc w:val="right"/>
      <w:rPr>
        <w:rFonts w:ascii="Times New Roman" w:hAnsi="Times New Roman" w:cs="Times New Roman"/>
        <w:szCs w:val="20"/>
      </w:rPr>
    </w:pPr>
    <w:r w:rsidRPr="00F10281">
      <w:rPr>
        <w:rFonts w:ascii="Times New Roman" w:hAnsi="Times New Roman" w:cs="Times New Roman"/>
        <w:szCs w:val="20"/>
      </w:rPr>
      <w:t>VU2235</w:t>
    </w:r>
    <w:r>
      <w:rPr>
        <w:rFonts w:ascii="Times New Roman" w:hAnsi="Times New Roman" w:cs="Times New Roman"/>
        <w:szCs w:val="20"/>
      </w:rPr>
      <w:t xml:space="preserve">2 </w:t>
    </w:r>
    <w:r w:rsidRPr="000B1762">
      <w:rPr>
        <w:rFonts w:ascii="Times New Roman" w:hAnsi="Times New Roman" w:cs="Times New Roman"/>
        <w:szCs w:val="20"/>
      </w:rPr>
      <w:t>Recognise numbers and money in simple, highly familiar situations</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B25A" w14:textId="6A3AC088" w:rsidR="00B60FED" w:rsidRPr="004E29A8" w:rsidRDefault="008843FA" w:rsidP="00FC2205">
    <w:pPr>
      <w:pBdr>
        <w:bottom w:val="single" w:sz="4" w:space="1" w:color="auto"/>
      </w:pBdr>
      <w:spacing w:after="0"/>
      <w:jc w:val="right"/>
    </w:pPr>
    <w:r w:rsidRPr="008D2707">
      <w:t>VU22</w:t>
    </w:r>
    <w:r w:rsidR="004E29A8">
      <w:t xml:space="preserve">353 </w:t>
    </w:r>
    <w:r w:rsidR="004E29A8" w:rsidRPr="004E29A8">
      <w:t>Recognise, give and follow simple and familiar directions</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9BD85" w14:textId="1804049A" w:rsidR="00867C39" w:rsidRPr="005C212B" w:rsidRDefault="00867C39" w:rsidP="00FC2205">
    <w:pPr>
      <w:pBdr>
        <w:bottom w:val="single" w:sz="4" w:space="1" w:color="auto"/>
      </w:pBdr>
      <w:spacing w:after="0"/>
      <w:jc w:val="right"/>
    </w:pPr>
    <w:r w:rsidRPr="008D2707">
      <w:t>VU22</w:t>
    </w:r>
    <w:r w:rsidR="005C212B">
      <w:t>3</w:t>
    </w:r>
    <w:r w:rsidR="00573E19">
      <w:t>4</w:t>
    </w:r>
    <w:r w:rsidRPr="005C212B">
      <w:t xml:space="preserve"> </w:t>
    </w:r>
    <w:r w:rsidR="005C212B" w:rsidRPr="005C212B">
      <w:t xml:space="preserve">Recognise </w:t>
    </w:r>
    <w:r w:rsidR="00573E19">
      <w:t xml:space="preserve">measurements </w:t>
    </w:r>
    <w:r w:rsidR="005C212B" w:rsidRPr="005C212B">
      <w:t>in simple, highly familiar situations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EBF90" w14:textId="77777777" w:rsidR="00A976CE" w:rsidRDefault="009406AA" w:rsidP="00123BB4">
    <w:pPr>
      <w:pStyle w:val="Header"/>
    </w:pPr>
    <w:r>
      <w:rPr>
        <w:noProof/>
      </w:rPr>
      <w:drawing>
        <wp:anchor distT="0" distB="0" distL="114300" distR="114300" simplePos="0" relativeHeight="251686912" behindDoc="1" locked="1" layoutInCell="1" allowOverlap="1" wp14:anchorId="2386E165" wp14:editId="0881AC0C">
          <wp:simplePos x="0" y="0"/>
          <wp:positionH relativeFrom="page">
            <wp:align>left</wp:align>
          </wp:positionH>
          <wp:positionV relativeFrom="page">
            <wp:align>top</wp:align>
          </wp:positionV>
          <wp:extent cx="7553325" cy="10683875"/>
          <wp:effectExtent l="0" t="0" r="0" b="3175"/>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43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3152C" w14:textId="118D03FF" w:rsidR="00D56993" w:rsidRPr="005C212B" w:rsidRDefault="00D56993" w:rsidP="00FC2205">
    <w:pPr>
      <w:pBdr>
        <w:bottom w:val="single" w:sz="4" w:space="1" w:color="auto"/>
      </w:pBdr>
      <w:spacing w:after="0"/>
      <w:jc w:val="right"/>
    </w:pPr>
    <w:r w:rsidRPr="008D2707">
      <w:t>VU22</w:t>
    </w:r>
    <w:r>
      <w:t>35</w:t>
    </w:r>
    <w:r w:rsidR="001A45BA">
      <w:t>5</w:t>
    </w:r>
    <w:r w:rsidRPr="005C212B">
      <w:t xml:space="preserve"> Recognise </w:t>
    </w:r>
    <w:r>
      <w:t xml:space="preserve">shape and design </w:t>
    </w:r>
    <w:r w:rsidRPr="005C212B">
      <w:t>in simple, highly familiar situations</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E623D" w14:textId="317D2CF3" w:rsidR="001A45BA" w:rsidRPr="005C212B" w:rsidRDefault="001A45BA" w:rsidP="00FC2205">
    <w:pPr>
      <w:pBdr>
        <w:bottom w:val="single" w:sz="4" w:space="1" w:color="auto"/>
      </w:pBdr>
      <w:spacing w:after="0"/>
      <w:jc w:val="right"/>
    </w:pPr>
    <w:r w:rsidRPr="008D2707">
      <w:t>VU22</w:t>
    </w:r>
    <w:r>
      <w:t>35</w:t>
    </w:r>
    <w:r w:rsidR="006B23E2">
      <w:t>6</w:t>
    </w:r>
    <w:r w:rsidRPr="005C212B">
      <w:t xml:space="preserve"> </w:t>
    </w:r>
    <w:r w:rsidR="006B23E2" w:rsidRPr="000858EF">
      <w:rPr>
        <w:rFonts w:ascii="ZWAdobeF" w:hAnsi="ZWAdobeF" w:cs="ZWAdobeF"/>
        <w:color w:val="auto"/>
        <w:sz w:val="2"/>
        <w:szCs w:val="2"/>
      </w:rPr>
      <w:t>33B33B</w:t>
    </w:r>
    <w:r w:rsidR="006B23E2" w:rsidRPr="000858EF">
      <w:rPr>
        <w:color w:val="auto"/>
      </w:rPr>
      <w:t>Recognise and locate simple numerical information in short, simple highly familiar texts</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EC8E" w14:textId="369ABBAD" w:rsidR="001A45BA" w:rsidRPr="005C212B" w:rsidRDefault="001A45BA" w:rsidP="00FC2205">
    <w:pPr>
      <w:pBdr>
        <w:bottom w:val="single" w:sz="4" w:space="1" w:color="auto"/>
      </w:pBdr>
      <w:spacing w:after="0"/>
      <w:jc w:val="right"/>
    </w:pPr>
    <w:r w:rsidRPr="008D2707">
      <w:t>VU22</w:t>
    </w:r>
    <w:r>
      <w:t>35</w:t>
    </w:r>
    <w:r w:rsidR="000C3231">
      <w:t xml:space="preserve">7 </w:t>
    </w:r>
    <w:r w:rsidR="000C3231" w:rsidRPr="000858EF">
      <w:rPr>
        <w:rFonts w:ascii="ZWAdobeF" w:hAnsi="ZWAdobeF" w:cs="ZWAdobeF"/>
        <w:color w:val="auto"/>
        <w:sz w:val="2"/>
        <w:szCs w:val="2"/>
      </w:rPr>
      <w:t>35B35B</w:t>
    </w:r>
    <w:r w:rsidR="000C3231" w:rsidRPr="000858EF">
      <w:rPr>
        <w:color w:val="auto"/>
      </w:rPr>
      <w:t>Recognise and locate numerical information in simple, highly familiar tables and graphs</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B9F2D" w14:textId="760D7C9A" w:rsidR="001A45BA" w:rsidRPr="005C212B" w:rsidRDefault="001A45BA" w:rsidP="00FC2205">
    <w:pPr>
      <w:pBdr>
        <w:bottom w:val="single" w:sz="4" w:space="1" w:color="auto"/>
      </w:pBdr>
      <w:spacing w:after="0"/>
      <w:jc w:val="right"/>
    </w:pPr>
    <w:r w:rsidRPr="008D2707">
      <w:t>VU22</w:t>
    </w:r>
    <w:r>
      <w:t>3</w:t>
    </w:r>
    <w:r w:rsidR="000C3231">
      <w:t xml:space="preserve">61 </w:t>
    </w:r>
    <w:r w:rsidR="000C3231" w:rsidRPr="000858EF">
      <w:rPr>
        <w:rFonts w:ascii="ZWAdobeF" w:hAnsi="ZWAdobeF" w:cs="ZWAdobeF"/>
        <w:color w:val="auto"/>
        <w:sz w:val="2"/>
        <w:szCs w:val="2"/>
      </w:rPr>
      <w:t>37B37B</w:t>
    </w:r>
    <w:r w:rsidR="000C3231" w:rsidRPr="000858EF">
      <w:rPr>
        <w:color w:val="auto"/>
      </w:rPr>
      <w:t>Engage with simple texts for learning purposes</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471C4" w14:textId="68667FA7" w:rsidR="001A45BA" w:rsidRPr="005C212B" w:rsidRDefault="001A45BA" w:rsidP="00FC2205">
    <w:pPr>
      <w:pBdr>
        <w:bottom w:val="single" w:sz="4" w:space="1" w:color="auto"/>
      </w:pBdr>
      <w:spacing w:after="0"/>
      <w:jc w:val="right"/>
    </w:pPr>
    <w:r w:rsidRPr="008D2707">
      <w:t>VU22</w:t>
    </w:r>
    <w:r>
      <w:t>3</w:t>
    </w:r>
    <w:r w:rsidR="000C3231">
      <w:t>62 Engage with simple texts for employment purposes</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7D39C" w14:textId="57BF30FC" w:rsidR="001A45BA" w:rsidRPr="005C212B" w:rsidRDefault="001A45BA" w:rsidP="00FC2205">
    <w:pPr>
      <w:pBdr>
        <w:bottom w:val="single" w:sz="4" w:space="1" w:color="auto"/>
      </w:pBdr>
      <w:spacing w:after="0"/>
      <w:jc w:val="right"/>
    </w:pPr>
    <w:r w:rsidRPr="008D2707">
      <w:t>VU22</w:t>
    </w:r>
    <w:r>
      <w:t>3</w:t>
    </w:r>
    <w:r w:rsidR="000C3231">
      <w:t>66 Create simple texts for learning purposes</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2F46F" w14:textId="2CE4B1DF" w:rsidR="001A45BA" w:rsidRPr="005C212B" w:rsidRDefault="001A45BA" w:rsidP="00FC2205">
    <w:pPr>
      <w:pBdr>
        <w:bottom w:val="single" w:sz="4" w:space="1" w:color="auto"/>
      </w:pBdr>
      <w:spacing w:after="0"/>
      <w:jc w:val="right"/>
    </w:pPr>
    <w:r w:rsidRPr="008D2707">
      <w:t>VU22</w:t>
    </w:r>
    <w:r>
      <w:t>3</w:t>
    </w:r>
    <w:r w:rsidR="000C3231">
      <w:t>67 Create simple texts for employment purposes</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DB79B" w14:textId="0C540CF4" w:rsidR="001A45BA" w:rsidRPr="005C212B" w:rsidRDefault="001A45BA" w:rsidP="00FC2205">
    <w:pPr>
      <w:pBdr>
        <w:bottom w:val="single" w:sz="4" w:space="1" w:color="auto"/>
      </w:pBdr>
      <w:spacing w:after="0"/>
      <w:jc w:val="right"/>
    </w:pPr>
    <w:r w:rsidRPr="008D2707">
      <w:t>VU22</w:t>
    </w:r>
    <w:r>
      <w:t>3</w:t>
    </w:r>
    <w:r w:rsidR="000C3231">
      <w:t xml:space="preserve">69 </w:t>
    </w:r>
    <w:r w:rsidR="000C3231" w:rsidRPr="00676BE7">
      <w:rPr>
        <w:color w:val="auto"/>
      </w:rPr>
      <w:t>Work with simple numbers and money in familiar situations</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CC371" w14:textId="71A23015" w:rsidR="001A45BA" w:rsidRPr="005C212B" w:rsidRDefault="001A45BA" w:rsidP="00FC2205">
    <w:pPr>
      <w:pBdr>
        <w:bottom w:val="single" w:sz="4" w:space="1" w:color="auto"/>
      </w:pBdr>
      <w:spacing w:after="0"/>
      <w:jc w:val="right"/>
    </w:pPr>
    <w:r w:rsidRPr="008D2707">
      <w:t>VU22</w:t>
    </w:r>
    <w:r w:rsidR="000C3231">
      <w:t xml:space="preserve">450 </w:t>
    </w:r>
    <w:r w:rsidR="000C3231" w:rsidRPr="00676BE7">
      <w:rPr>
        <w:rFonts w:ascii="ZWAdobeF" w:hAnsi="ZWAdobeF" w:cs="ZWAdobeF"/>
        <w:color w:val="auto"/>
        <w:sz w:val="2"/>
        <w:szCs w:val="2"/>
      </w:rPr>
      <w:t>47B47B</w:t>
    </w:r>
    <w:r w:rsidR="000C3231" w:rsidRPr="00676BE7">
      <w:rPr>
        <w:color w:val="auto"/>
      </w:rPr>
      <w:t>Work with and interpret simple directions in familiar situations</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DDF8" w14:textId="09B123EA" w:rsidR="001A45BA" w:rsidRPr="005C212B" w:rsidRDefault="001A45BA" w:rsidP="00FC2205">
    <w:pPr>
      <w:pBdr>
        <w:bottom w:val="single" w:sz="4" w:space="1" w:color="auto"/>
      </w:pBdr>
      <w:spacing w:after="0"/>
      <w:jc w:val="right"/>
    </w:pPr>
    <w:r w:rsidRPr="008D2707">
      <w:t>VU22</w:t>
    </w:r>
    <w:r>
      <w:t>3</w:t>
    </w:r>
    <w:r w:rsidR="000C3231">
      <w:t xml:space="preserve">70 </w:t>
    </w:r>
    <w:r w:rsidR="000C3231" w:rsidRPr="00676BE7">
      <w:rPr>
        <w:rFonts w:ascii="ZWAdobeF" w:hAnsi="ZWAdobeF" w:cs="ZWAdobeF"/>
        <w:color w:val="auto"/>
        <w:sz w:val="2"/>
        <w:szCs w:val="2"/>
      </w:rPr>
      <w:t>49B49B</w:t>
    </w:r>
    <w:r w:rsidR="000C3231" w:rsidRPr="00676BE7">
      <w:rPr>
        <w:color w:val="auto"/>
      </w:rPr>
      <w:t>Work with simple measurements in familiar situations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AE363" w14:textId="74226777" w:rsidR="00DA23A2" w:rsidRDefault="00DA23A2" w:rsidP="00123BB4">
    <w:pPr>
      <w:pStyle w:val="Header"/>
    </w:pPr>
  </w:p>
  <w:p w14:paraId="3D026A4B" w14:textId="77777777" w:rsidR="00816346" w:rsidRDefault="00816346"/>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D25BE" w14:textId="7B916641" w:rsidR="001A45BA" w:rsidRPr="005C212B" w:rsidRDefault="001A45BA" w:rsidP="00FC2205">
    <w:pPr>
      <w:pBdr>
        <w:bottom w:val="single" w:sz="4" w:space="1" w:color="auto"/>
      </w:pBdr>
      <w:spacing w:after="0"/>
      <w:jc w:val="right"/>
    </w:pPr>
    <w:r w:rsidRPr="008D2707">
      <w:t>VU22</w:t>
    </w:r>
    <w:r>
      <w:t>3</w:t>
    </w:r>
    <w:r w:rsidR="000C3231">
      <w:t xml:space="preserve">71 </w:t>
    </w:r>
    <w:r w:rsidR="000C3231" w:rsidRPr="00676BE7">
      <w:rPr>
        <w:rFonts w:ascii="ZWAdobeF" w:hAnsi="ZWAdobeF" w:cs="ZWAdobeF"/>
        <w:color w:val="auto"/>
        <w:sz w:val="2"/>
        <w:szCs w:val="2"/>
      </w:rPr>
      <w:t>51B51B</w:t>
    </w:r>
    <w:r w:rsidR="000C3231" w:rsidRPr="00676BE7">
      <w:rPr>
        <w:color w:val="auto"/>
      </w:rPr>
      <w:t>Work with simple design and shape in familiar situations</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BA5B4" w14:textId="40BA2574" w:rsidR="001A45BA" w:rsidRPr="005C212B" w:rsidRDefault="001A45BA" w:rsidP="00FC2205">
    <w:pPr>
      <w:pBdr>
        <w:bottom w:val="single" w:sz="4" w:space="1" w:color="auto"/>
      </w:pBdr>
      <w:spacing w:after="0"/>
      <w:jc w:val="right"/>
    </w:pPr>
    <w:r w:rsidRPr="008D2707">
      <w:t>VU22</w:t>
    </w:r>
    <w:r>
      <w:t>3</w:t>
    </w:r>
    <w:r w:rsidR="000C3231">
      <w:t xml:space="preserve">72 </w:t>
    </w:r>
    <w:r w:rsidR="000C3231" w:rsidRPr="00676BE7">
      <w:rPr>
        <w:rFonts w:ascii="ZWAdobeF" w:hAnsi="ZWAdobeF" w:cs="ZWAdobeF"/>
        <w:color w:val="auto"/>
        <w:sz w:val="2"/>
        <w:szCs w:val="2"/>
      </w:rPr>
      <w:t>53B53B</w:t>
    </w:r>
    <w:r w:rsidR="000C3231" w:rsidRPr="00676BE7">
      <w:rPr>
        <w:color w:val="auto"/>
      </w:rPr>
      <w:t>Work with and interpret simple numerical information in familiar texts</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35756" w14:textId="02A8A759" w:rsidR="001A45BA" w:rsidRPr="005C212B" w:rsidRDefault="001A45BA" w:rsidP="00FC2205">
    <w:pPr>
      <w:pBdr>
        <w:bottom w:val="single" w:sz="4" w:space="1" w:color="auto"/>
      </w:pBdr>
      <w:spacing w:after="0"/>
      <w:jc w:val="right"/>
    </w:pPr>
    <w:r w:rsidRPr="008D2707">
      <w:t>VU22</w:t>
    </w:r>
    <w:r>
      <w:t>3</w:t>
    </w:r>
    <w:r w:rsidR="000C3231">
      <w:t xml:space="preserve">73 </w:t>
    </w:r>
    <w:r w:rsidR="000C3231" w:rsidRPr="00676BE7">
      <w:rPr>
        <w:rFonts w:ascii="ZWAdobeF" w:hAnsi="ZWAdobeF" w:cs="ZWAdobeF"/>
        <w:color w:val="auto"/>
        <w:sz w:val="2"/>
        <w:szCs w:val="2"/>
      </w:rPr>
      <w:t>55B55B</w:t>
    </w:r>
    <w:r w:rsidR="000C3231" w:rsidRPr="00676BE7">
      <w:rPr>
        <w:color w:val="auto"/>
      </w:rPr>
      <w:t>Work with and interpret simple statistical information in familiar texts</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B40F0" w14:textId="19F14E3C" w:rsidR="001A45BA" w:rsidRPr="005C212B" w:rsidRDefault="001A45BA" w:rsidP="00FC2205">
    <w:pPr>
      <w:pBdr>
        <w:bottom w:val="single" w:sz="4" w:space="1" w:color="auto"/>
      </w:pBdr>
      <w:spacing w:after="0"/>
      <w:jc w:val="right"/>
    </w:pPr>
    <w:r w:rsidRPr="008D2707">
      <w:t>VU22</w:t>
    </w:r>
    <w:r>
      <w:t>3</w:t>
    </w:r>
    <w:r w:rsidR="000C3231">
      <w:t xml:space="preserve">87 </w:t>
    </w:r>
    <w:r w:rsidR="000C3231" w:rsidRPr="00396916">
      <w:rPr>
        <w:rFonts w:ascii="ZWAdobeF" w:hAnsi="ZWAdobeF" w:cs="ZWAdobeF"/>
        <w:color w:val="auto"/>
        <w:sz w:val="2"/>
        <w:szCs w:val="2"/>
      </w:rPr>
      <w:t>57B57B</w:t>
    </w:r>
    <w:r w:rsidR="000C3231" w:rsidRPr="00396916">
      <w:rPr>
        <w:color w:val="auto"/>
      </w:rPr>
      <w:t>Engage with texts of limited complexity for learning purposes</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4A9FC" w14:textId="2D673B5F" w:rsidR="001A45BA" w:rsidRPr="005C212B" w:rsidRDefault="001A45BA" w:rsidP="00FC2205">
    <w:pPr>
      <w:pBdr>
        <w:bottom w:val="single" w:sz="4" w:space="1" w:color="auto"/>
      </w:pBdr>
      <w:spacing w:after="0"/>
      <w:jc w:val="right"/>
    </w:pPr>
    <w:r w:rsidRPr="008D2707">
      <w:t>VU22</w:t>
    </w:r>
    <w:r>
      <w:t>3</w:t>
    </w:r>
    <w:r w:rsidR="000C3231">
      <w:t xml:space="preserve">88 </w:t>
    </w:r>
    <w:r w:rsidR="000C3231" w:rsidRPr="00396916">
      <w:rPr>
        <w:rFonts w:ascii="ZWAdobeF" w:hAnsi="ZWAdobeF" w:cs="ZWAdobeF"/>
        <w:color w:val="auto"/>
        <w:sz w:val="2"/>
        <w:szCs w:val="2"/>
      </w:rPr>
      <w:t>59B59B</w:t>
    </w:r>
    <w:r w:rsidR="000C3231" w:rsidRPr="00396916">
      <w:rPr>
        <w:color w:val="auto"/>
      </w:rPr>
      <w:t>Engage with texts of limited complexity for employment purposes</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90B52" w14:textId="4247C03A" w:rsidR="001A45BA" w:rsidRPr="005C212B" w:rsidRDefault="001A45BA" w:rsidP="00FC2205">
    <w:pPr>
      <w:pBdr>
        <w:bottom w:val="single" w:sz="4" w:space="1" w:color="auto"/>
      </w:pBdr>
      <w:spacing w:after="0"/>
      <w:jc w:val="right"/>
    </w:pPr>
    <w:r w:rsidRPr="008D2707">
      <w:t>VU22</w:t>
    </w:r>
    <w:r>
      <w:t>3</w:t>
    </w:r>
    <w:r w:rsidR="000C3231">
      <w:t>92 Create texts of limited complexity for learning purposes</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ADF9" w14:textId="284C3ABF" w:rsidR="001A45BA" w:rsidRPr="005C212B" w:rsidRDefault="001A45BA" w:rsidP="00FC2205">
    <w:pPr>
      <w:pBdr>
        <w:bottom w:val="single" w:sz="4" w:space="1" w:color="auto"/>
      </w:pBdr>
      <w:spacing w:after="0"/>
      <w:jc w:val="right"/>
    </w:pPr>
    <w:r w:rsidRPr="008D2707">
      <w:t>VU22</w:t>
    </w:r>
    <w:r>
      <w:t>3</w:t>
    </w:r>
    <w:r w:rsidR="000C3231">
      <w:t xml:space="preserve">93 </w:t>
    </w:r>
    <w:r w:rsidR="000C3231" w:rsidRPr="00964ACB">
      <w:rPr>
        <w:rFonts w:ascii="ZWAdobeF" w:hAnsi="ZWAdobeF" w:cs="ZWAdobeF"/>
        <w:color w:val="auto"/>
        <w:sz w:val="2"/>
        <w:szCs w:val="2"/>
      </w:rPr>
      <w:t>63B63B</w:t>
    </w:r>
    <w:r w:rsidR="000C3231" w:rsidRPr="00964ACB">
      <w:rPr>
        <w:color w:val="auto"/>
      </w:rPr>
      <w:t>Create texts of limited complexity to participate in the workplace</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4546C" w14:textId="7FCDF912" w:rsidR="001A45BA" w:rsidRPr="005C212B" w:rsidRDefault="001A45BA" w:rsidP="00FC2205">
    <w:pPr>
      <w:pBdr>
        <w:bottom w:val="single" w:sz="4" w:space="1" w:color="auto"/>
      </w:pBdr>
      <w:spacing w:after="0"/>
      <w:jc w:val="right"/>
    </w:pPr>
    <w:r w:rsidRPr="008D2707">
      <w:t>VU22</w:t>
    </w:r>
    <w:r>
      <w:t>3</w:t>
    </w:r>
    <w:r w:rsidR="000B4744">
      <w:t xml:space="preserve">95 </w:t>
    </w:r>
    <w:r w:rsidR="000B4744" w:rsidRPr="00964ACB">
      <w:rPr>
        <w:rFonts w:ascii="ZWAdobeF" w:hAnsi="ZWAdobeF" w:cs="ZWAdobeF"/>
        <w:color w:val="auto"/>
        <w:sz w:val="2"/>
        <w:szCs w:val="2"/>
      </w:rPr>
      <w:t>65B65B</w:t>
    </w:r>
    <w:r w:rsidR="000B4744" w:rsidRPr="00964ACB">
      <w:rPr>
        <w:color w:val="auto"/>
      </w:rPr>
      <w:t>Work with a range of numbers and money in familiar and routine situations</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C4924" w14:textId="7A34B280" w:rsidR="001A45BA" w:rsidRPr="005C212B" w:rsidRDefault="001A45BA" w:rsidP="00FC2205">
    <w:pPr>
      <w:pBdr>
        <w:bottom w:val="single" w:sz="4" w:space="1" w:color="auto"/>
      </w:pBdr>
      <w:spacing w:after="0"/>
      <w:jc w:val="right"/>
    </w:pPr>
    <w:r w:rsidRPr="008D2707">
      <w:t>VU22</w:t>
    </w:r>
    <w:r>
      <w:t>3</w:t>
    </w:r>
    <w:r w:rsidR="000B4744">
      <w:t xml:space="preserve">96 </w:t>
    </w:r>
    <w:r w:rsidR="000B4744" w:rsidRPr="00964ACB">
      <w:rPr>
        <w:rFonts w:ascii="ZWAdobeF" w:hAnsi="ZWAdobeF" w:cs="ZWAdobeF"/>
        <w:color w:val="auto"/>
        <w:sz w:val="2"/>
        <w:szCs w:val="2"/>
      </w:rPr>
      <w:t>65B65B</w:t>
    </w:r>
    <w:r w:rsidR="000B4744" w:rsidRPr="00964ACB">
      <w:rPr>
        <w:color w:val="auto"/>
      </w:rPr>
      <w:t xml:space="preserve">Work with </w:t>
    </w:r>
    <w:r w:rsidR="000B4744">
      <w:rPr>
        <w:color w:val="auto"/>
      </w:rPr>
      <w:t>and interpret directions</w:t>
    </w:r>
    <w:r w:rsidR="000B4744" w:rsidRPr="00964ACB">
      <w:rPr>
        <w:color w:val="auto"/>
      </w:rPr>
      <w:t xml:space="preserve"> in familiar and routine situations</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ED308" w14:textId="225880CC" w:rsidR="001A45BA" w:rsidRPr="005C212B" w:rsidRDefault="001A45BA" w:rsidP="00FC2205">
    <w:pPr>
      <w:pBdr>
        <w:bottom w:val="single" w:sz="4" w:space="1" w:color="auto"/>
      </w:pBdr>
      <w:spacing w:after="0"/>
      <w:jc w:val="right"/>
    </w:pPr>
    <w:r w:rsidRPr="008D2707">
      <w:t>VU22</w:t>
    </w:r>
    <w:r>
      <w:t>3</w:t>
    </w:r>
    <w:r w:rsidR="00A7511A">
      <w:t xml:space="preserve">97 </w:t>
    </w:r>
    <w:r w:rsidR="00A7511A" w:rsidRPr="00964ACB">
      <w:rPr>
        <w:rFonts w:ascii="ZWAdobeF" w:hAnsi="ZWAdobeF" w:cs="ZWAdobeF"/>
        <w:color w:val="auto"/>
        <w:sz w:val="2"/>
        <w:szCs w:val="2"/>
      </w:rPr>
      <w:t>65B65B</w:t>
    </w:r>
    <w:r w:rsidR="00A7511A" w:rsidRPr="00964ACB">
      <w:rPr>
        <w:color w:val="auto"/>
      </w:rPr>
      <w:t xml:space="preserve">Work with </w:t>
    </w:r>
    <w:r w:rsidR="00A7511A">
      <w:rPr>
        <w:color w:val="auto"/>
      </w:rPr>
      <w:t>measurement</w:t>
    </w:r>
    <w:r w:rsidR="00A7511A" w:rsidRPr="00964ACB">
      <w:rPr>
        <w:color w:val="auto"/>
      </w:rPr>
      <w:t xml:space="preserve"> in familiar and routine situations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A3B08" w14:textId="77777777" w:rsidR="006E16FD" w:rsidRPr="00F14E60" w:rsidRDefault="006E16FD" w:rsidP="00816346">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A706F" w14:textId="20931C52" w:rsidR="001A45BA" w:rsidRPr="005C212B" w:rsidRDefault="001A45BA" w:rsidP="00FC2205">
    <w:pPr>
      <w:pBdr>
        <w:bottom w:val="single" w:sz="4" w:space="1" w:color="auto"/>
      </w:pBdr>
      <w:spacing w:after="0"/>
      <w:jc w:val="right"/>
    </w:pPr>
    <w:r w:rsidRPr="008D2707">
      <w:t>VU22</w:t>
    </w:r>
    <w:r>
      <w:t>3</w:t>
    </w:r>
    <w:r w:rsidR="00A7511A">
      <w:t xml:space="preserve">99 </w:t>
    </w:r>
    <w:r w:rsidR="00A7511A" w:rsidRPr="00964ACB">
      <w:rPr>
        <w:rFonts w:ascii="ZWAdobeF" w:hAnsi="ZWAdobeF" w:cs="ZWAdobeF"/>
        <w:color w:val="auto"/>
        <w:sz w:val="2"/>
        <w:szCs w:val="2"/>
      </w:rPr>
      <w:t>65B65B</w:t>
    </w:r>
    <w:r w:rsidR="00A7511A" w:rsidRPr="00964ACB">
      <w:rPr>
        <w:color w:val="auto"/>
      </w:rPr>
      <w:t xml:space="preserve">Work with </w:t>
    </w:r>
    <w:r w:rsidR="00A62BCA">
      <w:rPr>
        <w:color w:val="auto"/>
      </w:rPr>
      <w:t>design and shape</w:t>
    </w:r>
    <w:r w:rsidR="00A7511A" w:rsidRPr="00964ACB">
      <w:rPr>
        <w:color w:val="auto"/>
      </w:rPr>
      <w:t xml:space="preserve"> in familiar and routine situations</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F3D11" w14:textId="432377D6" w:rsidR="001A45BA" w:rsidRPr="005C212B" w:rsidRDefault="001A45BA" w:rsidP="00FC2205">
    <w:pPr>
      <w:pBdr>
        <w:bottom w:val="single" w:sz="4" w:space="1" w:color="auto"/>
      </w:pBdr>
      <w:spacing w:after="0"/>
      <w:jc w:val="right"/>
    </w:pPr>
    <w:r w:rsidRPr="008D2707">
      <w:t>VU22</w:t>
    </w:r>
    <w:r w:rsidR="00A62BCA">
      <w:t xml:space="preserve">400 </w:t>
    </w:r>
    <w:r w:rsidR="00A62BCA" w:rsidRPr="00964ACB">
      <w:rPr>
        <w:rFonts w:ascii="ZWAdobeF" w:hAnsi="ZWAdobeF" w:cs="ZWAdobeF"/>
        <w:color w:val="auto"/>
        <w:sz w:val="2"/>
        <w:szCs w:val="2"/>
      </w:rPr>
      <w:t>65B65B</w:t>
    </w:r>
    <w:r w:rsidR="00A62BCA" w:rsidRPr="00964ACB">
      <w:rPr>
        <w:color w:val="auto"/>
      </w:rPr>
      <w:t>Work with a</w:t>
    </w:r>
    <w:r w:rsidR="00A62BCA">
      <w:rPr>
        <w:color w:val="auto"/>
      </w:rPr>
      <w:t>nd interpret numerical information</w:t>
    </w:r>
    <w:r w:rsidR="00A62BCA" w:rsidRPr="00964ACB">
      <w:rPr>
        <w:color w:val="auto"/>
      </w:rPr>
      <w:t xml:space="preserve"> in familiar and routine </w:t>
    </w:r>
    <w:r w:rsidR="00FB7BED">
      <w:rPr>
        <w:color w:val="auto"/>
      </w:rPr>
      <w:t>texts</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C8E36" w14:textId="55423847" w:rsidR="001A45BA" w:rsidRPr="005C212B" w:rsidRDefault="001A45BA" w:rsidP="00FC2205">
    <w:pPr>
      <w:pBdr>
        <w:bottom w:val="single" w:sz="4" w:space="1" w:color="auto"/>
      </w:pBdr>
      <w:spacing w:after="0"/>
      <w:jc w:val="right"/>
    </w:pPr>
    <w:r w:rsidRPr="008D2707">
      <w:t>VU22</w:t>
    </w:r>
    <w:r>
      <w:t>3</w:t>
    </w:r>
    <w:r w:rsidR="00801CDC">
      <w:t>98</w:t>
    </w:r>
    <w:r w:rsidRPr="005C212B">
      <w:t xml:space="preserve"> </w:t>
    </w:r>
    <w:r w:rsidR="00801CDC" w:rsidRPr="00583F41">
      <w:rPr>
        <w:rFonts w:ascii="ZWAdobeF" w:hAnsi="ZWAdobeF" w:cs="ZWAdobeF"/>
        <w:color w:val="auto"/>
        <w:sz w:val="2"/>
        <w:szCs w:val="2"/>
      </w:rPr>
      <w:t>75B75B</w:t>
    </w:r>
    <w:r w:rsidR="00801CDC" w:rsidRPr="00583F41">
      <w:rPr>
        <w:color w:val="auto"/>
      </w:rPr>
      <w:t>Work with and interpret statistical information in familiar and routine texts</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A22BD" w14:textId="7F6F3549" w:rsidR="001A45BA" w:rsidRPr="005C212B" w:rsidRDefault="001A45BA" w:rsidP="00FC2205">
    <w:pPr>
      <w:pBdr>
        <w:bottom w:val="single" w:sz="4" w:space="1" w:color="auto"/>
      </w:pBdr>
      <w:spacing w:after="0"/>
      <w:jc w:val="right"/>
    </w:pPr>
    <w:r w:rsidRPr="008D2707">
      <w:t>VU22</w:t>
    </w:r>
    <w:r w:rsidR="00801CDC">
      <w:t>414</w:t>
    </w:r>
    <w:r w:rsidRPr="005C212B">
      <w:t xml:space="preserve"> </w:t>
    </w:r>
    <w:r w:rsidR="00801CDC" w:rsidRPr="00583F41">
      <w:rPr>
        <w:rFonts w:ascii="ZWAdobeF" w:hAnsi="ZWAdobeF" w:cs="ZWAdobeF"/>
        <w:color w:val="auto"/>
        <w:sz w:val="2"/>
        <w:szCs w:val="2"/>
      </w:rPr>
      <w:t>77B77B</w:t>
    </w:r>
    <w:r w:rsidR="00801CDC" w:rsidRPr="00583F41">
      <w:rPr>
        <w:color w:val="auto"/>
      </w:rPr>
      <w:t>Engage with a range of complex texts for learning purposes</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87D74" w14:textId="07198FD9" w:rsidR="001A45BA" w:rsidRPr="005C212B" w:rsidRDefault="001A45BA" w:rsidP="00FC2205">
    <w:pPr>
      <w:pBdr>
        <w:bottom w:val="single" w:sz="4" w:space="1" w:color="auto"/>
      </w:pBdr>
      <w:spacing w:after="0"/>
      <w:jc w:val="right"/>
    </w:pPr>
    <w:r w:rsidRPr="008D2707">
      <w:t>VU22</w:t>
    </w:r>
    <w:r w:rsidR="00801CDC">
      <w:t>41</w:t>
    </w:r>
    <w:r>
      <w:t>5</w:t>
    </w:r>
    <w:r w:rsidRPr="005C212B">
      <w:t xml:space="preserve"> </w:t>
    </w:r>
    <w:r w:rsidR="00801CDC" w:rsidRPr="00583F41">
      <w:rPr>
        <w:rFonts w:ascii="ZWAdobeF" w:hAnsi="ZWAdobeF" w:cs="ZWAdobeF"/>
        <w:color w:val="auto"/>
        <w:sz w:val="2"/>
        <w:szCs w:val="2"/>
      </w:rPr>
      <w:t>79B79B</w:t>
    </w:r>
    <w:r w:rsidR="00801CDC" w:rsidRPr="00583F41">
      <w:rPr>
        <w:color w:val="auto"/>
      </w:rPr>
      <w:t>Engage with a range of complex texts for employment purposes</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36C0A" w14:textId="47E7C875" w:rsidR="001A45BA" w:rsidRPr="005C212B" w:rsidRDefault="001A45BA" w:rsidP="00FC2205">
    <w:pPr>
      <w:pBdr>
        <w:bottom w:val="single" w:sz="4" w:space="1" w:color="auto"/>
      </w:pBdr>
      <w:spacing w:after="0"/>
      <w:jc w:val="right"/>
    </w:pPr>
    <w:r w:rsidRPr="008D2707">
      <w:t>VU22</w:t>
    </w:r>
    <w:r w:rsidR="00801CDC">
      <w:t>419 Create</w:t>
    </w:r>
    <w:r w:rsidR="00801CDC" w:rsidRPr="00583F41">
      <w:rPr>
        <w:color w:val="auto"/>
      </w:rPr>
      <w:t xml:space="preserve"> a range of complex texts for </w:t>
    </w:r>
    <w:r w:rsidR="00801CDC">
      <w:rPr>
        <w:color w:val="auto"/>
      </w:rPr>
      <w:t>learning</w:t>
    </w:r>
    <w:r w:rsidR="00801CDC" w:rsidRPr="00583F41">
      <w:rPr>
        <w:color w:val="auto"/>
      </w:rPr>
      <w:t xml:space="preserve"> purposes</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7FB48" w14:textId="4129C569" w:rsidR="001A45BA" w:rsidRPr="005C212B" w:rsidRDefault="001A45BA" w:rsidP="00FC2205">
    <w:pPr>
      <w:pBdr>
        <w:bottom w:val="single" w:sz="4" w:space="1" w:color="auto"/>
      </w:pBdr>
      <w:spacing w:after="0"/>
      <w:jc w:val="right"/>
    </w:pPr>
    <w:r w:rsidRPr="008D2707">
      <w:t>VU22</w:t>
    </w:r>
    <w:r w:rsidR="008805A5">
      <w:t xml:space="preserve">420 </w:t>
    </w:r>
    <w:r w:rsidR="008805A5" w:rsidRPr="00083DD3">
      <w:rPr>
        <w:rFonts w:ascii="ZWAdobeF" w:hAnsi="ZWAdobeF" w:cs="ZWAdobeF"/>
        <w:color w:val="auto"/>
        <w:sz w:val="2"/>
        <w:szCs w:val="2"/>
      </w:rPr>
      <w:t>83B83B</w:t>
    </w:r>
    <w:r w:rsidR="008805A5">
      <w:rPr>
        <w:rFonts w:ascii="ZWAdobeF" w:hAnsi="ZWAdobeF" w:cs="ZWAdobeF"/>
        <w:color w:val="auto"/>
        <w:sz w:val="2"/>
        <w:szCs w:val="2"/>
      </w:rPr>
      <w:t xml:space="preserve"> </w:t>
    </w:r>
    <w:r w:rsidR="008805A5" w:rsidRPr="00083DD3">
      <w:rPr>
        <w:color w:val="auto"/>
      </w:rPr>
      <w:t>Create a range of complex texts to participate in the workplace</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63371" w14:textId="7699671C" w:rsidR="001A45BA" w:rsidRPr="005C212B" w:rsidRDefault="001A45BA" w:rsidP="00FC2205">
    <w:pPr>
      <w:pBdr>
        <w:bottom w:val="single" w:sz="4" w:space="1" w:color="auto"/>
      </w:pBdr>
      <w:spacing w:after="0"/>
      <w:jc w:val="right"/>
    </w:pPr>
    <w:r w:rsidRPr="008D2707">
      <w:t>VU22</w:t>
    </w:r>
    <w:r w:rsidR="008805A5">
      <w:t>422</w:t>
    </w:r>
    <w:r w:rsidRPr="005C212B">
      <w:t xml:space="preserve"> </w:t>
    </w:r>
    <w:r w:rsidR="008805A5" w:rsidRPr="00083DD3">
      <w:rPr>
        <w:rFonts w:ascii="ZWAdobeF" w:hAnsi="ZWAdobeF" w:cs="ZWAdobeF"/>
        <w:color w:val="auto"/>
        <w:sz w:val="2"/>
        <w:szCs w:val="2"/>
      </w:rPr>
      <w:t>85B85B</w:t>
    </w:r>
    <w:r w:rsidR="008805A5" w:rsidRPr="00083DD3">
      <w:rPr>
        <w:color w:val="auto"/>
      </w:rPr>
      <w:t>Investigate and interpret shapes and measurements and related formulae</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CB497" w14:textId="59BBCD9B" w:rsidR="001A45BA" w:rsidRPr="005C212B" w:rsidRDefault="001A45BA" w:rsidP="00FC2205">
    <w:pPr>
      <w:pBdr>
        <w:bottom w:val="single" w:sz="4" w:space="1" w:color="auto"/>
      </w:pBdr>
      <w:spacing w:after="0"/>
      <w:jc w:val="right"/>
    </w:pPr>
    <w:r w:rsidRPr="008D2707">
      <w:t>VU22</w:t>
    </w:r>
    <w:r w:rsidR="008805A5">
      <w:t>423</w:t>
    </w:r>
    <w:r w:rsidRPr="005C212B">
      <w:t xml:space="preserve"> </w:t>
    </w:r>
    <w:r w:rsidR="008805A5" w:rsidRPr="00083DD3">
      <w:rPr>
        <w:rFonts w:ascii="ZWAdobeF" w:hAnsi="ZWAdobeF" w:cs="ZWAdobeF"/>
        <w:color w:val="auto"/>
        <w:sz w:val="2"/>
        <w:szCs w:val="2"/>
      </w:rPr>
      <w:t>87B87B</w:t>
    </w:r>
    <w:r w:rsidR="008805A5" w:rsidRPr="00083DD3">
      <w:rPr>
        <w:color w:val="auto"/>
      </w:rPr>
      <w:t>Investigate numerical and statistical information</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C6530" w14:textId="1DCDE1CA" w:rsidR="001A45BA" w:rsidRPr="005C212B" w:rsidRDefault="001A45BA" w:rsidP="00FC2205">
    <w:pPr>
      <w:pBdr>
        <w:bottom w:val="single" w:sz="4" w:space="1" w:color="auto"/>
      </w:pBdr>
      <w:spacing w:after="0"/>
      <w:jc w:val="right"/>
    </w:pPr>
    <w:r w:rsidRPr="008D2707">
      <w:t>VU22</w:t>
    </w:r>
    <w:r w:rsidR="008805A5">
      <w:t>424</w:t>
    </w:r>
    <w:r w:rsidRPr="005C212B">
      <w:t xml:space="preserve"> </w:t>
    </w:r>
    <w:r w:rsidR="008805A5" w:rsidRPr="00F47231">
      <w:rPr>
        <w:rFonts w:ascii="ZWAdobeF" w:hAnsi="ZWAdobeF" w:cs="ZWAdobeF"/>
        <w:color w:val="auto"/>
        <w:sz w:val="2"/>
        <w:szCs w:val="2"/>
      </w:rPr>
      <w:t>89B89B</w:t>
    </w:r>
    <w:r w:rsidR="008805A5" w:rsidRPr="00F47231">
      <w:rPr>
        <w:color w:val="auto"/>
      </w:rPr>
      <w:t>Investigate and use simple mathematical formulae and problem solving techniques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72885" w14:textId="77777777" w:rsidR="006E16FD" w:rsidRPr="00796906" w:rsidRDefault="006E16FD" w:rsidP="00816346">
    <w:pPr>
      <w:pStyle w:val="Header"/>
      <w:tabs>
        <w:tab w:val="clear" w:pos="4513"/>
        <w:tab w:val="clear" w:pos="9026"/>
        <w:tab w:val="left" w:pos="1995"/>
      </w:tabs>
    </w:pPr>
    <w:r>
      <w:tab/>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FADB6" w14:textId="4EF6C6AD" w:rsidR="001A45BA" w:rsidRPr="005C212B" w:rsidRDefault="001A45BA" w:rsidP="00FC2205">
    <w:pPr>
      <w:pBdr>
        <w:bottom w:val="single" w:sz="4" w:space="1" w:color="auto"/>
      </w:pBdr>
      <w:spacing w:after="0"/>
      <w:jc w:val="right"/>
    </w:pPr>
    <w:r w:rsidRPr="008D2707">
      <w:t>VU22</w:t>
    </w:r>
    <w:r w:rsidR="008805A5">
      <w:t>436</w:t>
    </w:r>
    <w:r w:rsidRPr="005C212B">
      <w:t xml:space="preserve"> </w:t>
    </w:r>
    <w:r w:rsidR="008805A5" w:rsidRPr="00F47231">
      <w:rPr>
        <w:rFonts w:ascii="ZWAdobeF" w:hAnsi="ZWAdobeF" w:cs="ZWAdobeF"/>
        <w:color w:val="auto"/>
        <w:sz w:val="2"/>
        <w:szCs w:val="2"/>
      </w:rPr>
      <w:t>91B91B</w:t>
    </w:r>
    <w:r w:rsidR="008805A5" w:rsidRPr="00F47231">
      <w:rPr>
        <w:color w:val="auto"/>
      </w:rPr>
      <w:t>Engage with a range of highly complex texts for learning purposes</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3B72" w14:textId="0FE61886" w:rsidR="001A45BA" w:rsidRPr="005C212B" w:rsidRDefault="001A45BA" w:rsidP="00FC2205">
    <w:pPr>
      <w:pBdr>
        <w:bottom w:val="single" w:sz="4" w:space="1" w:color="auto"/>
      </w:pBdr>
      <w:spacing w:after="0"/>
      <w:jc w:val="right"/>
    </w:pPr>
    <w:r w:rsidRPr="008D2707">
      <w:t>VU22</w:t>
    </w:r>
    <w:r w:rsidR="008805A5">
      <w:t>437</w:t>
    </w:r>
    <w:r w:rsidRPr="005C212B">
      <w:t xml:space="preserve"> </w:t>
    </w:r>
    <w:r w:rsidR="008805A5" w:rsidRPr="000E6552">
      <w:rPr>
        <w:rFonts w:ascii="ZWAdobeF" w:hAnsi="ZWAdobeF" w:cs="ZWAdobeF"/>
        <w:color w:val="auto"/>
        <w:sz w:val="2"/>
        <w:szCs w:val="2"/>
      </w:rPr>
      <w:t>93B93B</w:t>
    </w:r>
    <w:r w:rsidR="008805A5" w:rsidRPr="000E6552">
      <w:rPr>
        <w:color w:val="auto"/>
      </w:rPr>
      <w:t>Engage with a range of highly complex texts for employment purposes</w: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D65B" w14:textId="4B66F4FF" w:rsidR="001A45BA" w:rsidRPr="005C212B" w:rsidRDefault="001A45BA" w:rsidP="00FC2205">
    <w:pPr>
      <w:pBdr>
        <w:bottom w:val="single" w:sz="4" w:space="1" w:color="auto"/>
      </w:pBdr>
      <w:spacing w:after="0"/>
      <w:jc w:val="right"/>
    </w:pPr>
    <w:r w:rsidRPr="008D2707">
      <w:t>VU22</w:t>
    </w:r>
    <w:r w:rsidR="008805A5">
      <w:t>440</w:t>
    </w:r>
    <w:r w:rsidRPr="005C212B">
      <w:t xml:space="preserve"> </w:t>
    </w:r>
    <w:r w:rsidR="008805A5" w:rsidRPr="00620D15">
      <w:rPr>
        <w:rFonts w:ascii="ZWAdobeF" w:hAnsi="ZWAdobeF" w:cs="ZWAdobeF"/>
        <w:color w:val="auto"/>
        <w:sz w:val="2"/>
        <w:szCs w:val="2"/>
      </w:rPr>
      <w:t>95B95B</w:t>
    </w:r>
    <w:r w:rsidR="008805A5" w:rsidRPr="00620D15">
      <w:rPr>
        <w:color w:val="auto"/>
      </w:rPr>
      <w:t>Create a range of highly complex texts for learning purposes</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566AD" w14:textId="101868A1" w:rsidR="00ED7353" w:rsidRPr="00FC2205" w:rsidRDefault="00ED7353" w:rsidP="00FC2205">
    <w:pPr>
      <w:pBdr>
        <w:bottom w:val="single" w:sz="4" w:space="1" w:color="auto"/>
      </w:pBdr>
      <w:spacing w:after="0"/>
      <w:jc w:val="right"/>
      <w:rPr>
        <w:rFonts w:ascii="Times New Roman" w:hAnsi="Times New Roman" w:cs="Times New Roman"/>
        <w:szCs w:val="20"/>
      </w:rPr>
    </w:pPr>
    <w:r w:rsidRPr="008D2707">
      <w:t>VU22</w:t>
    </w:r>
    <w:r>
      <w:t>442 Analyse and evaluate numerical and sta</w:t>
    </w:r>
    <w:r w:rsidR="00B83199">
      <w:t>tistical information</w: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3167" w14:textId="384FD192" w:rsidR="00CC689E" w:rsidRPr="00FC2205" w:rsidRDefault="00CC689E" w:rsidP="00FC2205">
    <w:pPr>
      <w:pBdr>
        <w:bottom w:val="single" w:sz="4" w:space="1" w:color="auto"/>
      </w:pBdr>
      <w:spacing w:after="0"/>
      <w:jc w:val="right"/>
      <w:rPr>
        <w:rFonts w:ascii="Times New Roman" w:hAnsi="Times New Roman" w:cs="Times New Roman"/>
        <w:szCs w:val="20"/>
      </w:rPr>
    </w:pPr>
    <w:r w:rsidRPr="008D2707">
      <w:t>VU22</w:t>
    </w:r>
    <w:r>
      <w:t>443</w:t>
    </w:r>
    <w:r w:rsidRPr="00122223">
      <w:rPr>
        <w:rFonts w:ascii="Times New Roman" w:hAnsi="Times New Roman" w:cs="Times New Roman"/>
        <w:szCs w:val="20"/>
      </w:rPr>
      <w:t xml:space="preserve"> </w:t>
    </w:r>
    <w:r w:rsidRPr="00F83351">
      <w:rPr>
        <w:rFonts w:ascii="ZWAdobeF" w:hAnsi="ZWAdobeF" w:cs="ZWAdobeF"/>
        <w:color w:val="auto"/>
        <w:sz w:val="2"/>
        <w:szCs w:val="2"/>
      </w:rPr>
      <w:t>99B99B</w:t>
    </w:r>
    <w:r w:rsidRPr="00F83351">
      <w:rPr>
        <w:color w:val="auto"/>
      </w:rPr>
      <w:t>Use algebraic techniques to analyse mathematical problems</w: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9791" w14:textId="394C95CD" w:rsidR="001A45BA" w:rsidRPr="00FC2205" w:rsidRDefault="001A45BA" w:rsidP="00FC2205">
    <w:pPr>
      <w:pBdr>
        <w:bottom w:val="single" w:sz="4" w:space="1" w:color="auto"/>
      </w:pBdr>
      <w:spacing w:after="0"/>
      <w:jc w:val="right"/>
      <w:rPr>
        <w:rFonts w:ascii="Times New Roman" w:hAnsi="Times New Roman" w:cs="Times New Roman"/>
        <w:szCs w:val="20"/>
      </w:rPr>
    </w:pPr>
    <w:r w:rsidRPr="008D2707">
      <w:t>VU22</w:t>
    </w:r>
    <w:r>
      <w:t>44</w:t>
    </w:r>
    <w:r w:rsidR="00EF2D04">
      <w:t>4</w:t>
    </w:r>
    <w:r w:rsidRPr="00122223">
      <w:rPr>
        <w:rFonts w:ascii="Times New Roman" w:hAnsi="Times New Roman" w:cs="Times New Roman"/>
        <w:szCs w:val="20"/>
      </w:rPr>
      <w:t xml:space="preserve"> </w:t>
    </w:r>
    <w:r w:rsidR="00EF2D04" w:rsidRPr="00420F9D">
      <w:rPr>
        <w:rFonts w:ascii="ZWAdobeF" w:hAnsi="ZWAdobeF" w:cs="ZWAdobeF"/>
        <w:color w:val="auto"/>
        <w:sz w:val="2"/>
        <w:szCs w:val="2"/>
      </w:rPr>
      <w:t>101B101B</w:t>
    </w:r>
    <w:r w:rsidR="00EF2D04" w:rsidRPr="00420F9D">
      <w:rPr>
        <w:color w:val="auto"/>
      </w:rPr>
      <w:t>Use formal mathematical concepts and techniques to analyse and solve problems</w: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40165" w14:textId="77777777" w:rsidR="005E3529" w:rsidRPr="00FC2205" w:rsidRDefault="005E3529" w:rsidP="00FC2205">
    <w:pPr>
      <w:pBdr>
        <w:bottom w:val="single" w:sz="4" w:space="1" w:color="auto"/>
      </w:pBdr>
      <w:spacing w:after="0"/>
      <w:jc w:val="right"/>
      <w:rPr>
        <w:rFonts w:ascii="Times New Roman" w:hAnsi="Times New Roman" w:cs="Times New Roman"/>
        <w:szCs w:val="20"/>
      </w:rPr>
    </w:pPr>
    <w:r w:rsidRPr="008D2707">
      <w:t>VU2237</w:t>
    </w:r>
    <w:r>
      <w:t>4</w:t>
    </w:r>
    <w:r w:rsidRPr="00122223">
      <w:rPr>
        <w:rFonts w:ascii="Times New Roman" w:hAnsi="Times New Roman" w:cs="Times New Roman"/>
        <w:szCs w:val="20"/>
      </w:rPr>
      <w:t xml:space="preserve"> </w:t>
    </w:r>
    <w:r w:rsidRPr="0041590C">
      <w:t>Develop verbal communication skills</w: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CF5F" w14:textId="04C76D8B" w:rsidR="00B51CC0" w:rsidRPr="00FC2205" w:rsidRDefault="00B51CC0" w:rsidP="00FC2205">
    <w:pPr>
      <w:pBdr>
        <w:bottom w:val="single" w:sz="4" w:space="1" w:color="auto"/>
      </w:pBdr>
      <w:spacing w:after="0"/>
      <w:jc w:val="right"/>
      <w:rPr>
        <w:rFonts w:ascii="Times New Roman" w:hAnsi="Times New Roman" w:cs="Times New Roman"/>
        <w:szCs w:val="20"/>
      </w:rPr>
    </w:pPr>
    <w:r w:rsidRPr="008D2707">
      <w:t>VU2237</w:t>
    </w:r>
    <w:r w:rsidR="00961227">
      <w:t>8</w:t>
    </w:r>
    <w:r w:rsidRPr="00122223">
      <w:rPr>
        <w:rFonts w:ascii="Times New Roman" w:hAnsi="Times New Roman" w:cs="Times New Roman"/>
        <w:szCs w:val="20"/>
      </w:rPr>
      <w:t xml:space="preserve"> </w:t>
    </w:r>
    <w:r w:rsidR="00961227">
      <w:rPr>
        <w:rFonts w:ascii="Times New Roman" w:hAnsi="Times New Roman" w:cs="Times New Roman"/>
        <w:szCs w:val="20"/>
      </w:rPr>
      <w:t>Communicate with others in familiar and predictable contexts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93442" w14:textId="77777777" w:rsidR="006E16FD" w:rsidRDefault="006E16FD">
    <w:pPr>
      <w:spacing w:after="0" w:line="0" w:lineRule="atLeast"/>
      <w:rPr>
        <w:sz w:val="0"/>
        <w:szCs w:val="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2CF9E" w14:textId="50CDBD1C" w:rsidR="006E16FD" w:rsidRPr="004B5531" w:rsidRDefault="006E16FD" w:rsidP="00C10EC8">
    <w:pPr>
      <w:pBdr>
        <w:bottom w:val="single" w:sz="4" w:space="1" w:color="auto"/>
      </w:pBdr>
      <w:spacing w:after="0"/>
      <w:jc w:val="right"/>
      <w:rPr>
        <w:rFonts w:ascii="Times New Roman" w:hAnsi="Times New Roman" w:cs="Times New Roman"/>
        <w:szCs w:val="20"/>
      </w:rPr>
    </w:pPr>
    <w:r w:rsidRPr="004B5531">
      <w:rPr>
        <w:rFonts w:ascii="Times New Roman" w:hAnsi="Times New Roman" w:cs="Times New Roman"/>
        <w:szCs w:val="20"/>
      </w:rPr>
      <w:t>VU2</w:t>
    </w:r>
    <w:r w:rsidR="009779EF">
      <w:rPr>
        <w:rFonts w:ascii="Times New Roman" w:hAnsi="Times New Roman" w:cs="Times New Roman"/>
        <w:szCs w:val="20"/>
      </w:rPr>
      <w:t>3234</w:t>
    </w:r>
    <w:r w:rsidRPr="004B5531">
      <w:rPr>
        <w:rFonts w:ascii="Times New Roman" w:hAnsi="Times New Roman" w:cs="Times New Roman"/>
        <w:szCs w:val="20"/>
      </w:rPr>
      <w:t xml:space="preserve"> Read and write simple information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80AD" w14:textId="77777777" w:rsidR="00B53E83" w:rsidRDefault="00B53E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0A2DE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B06846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A02E1B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7AA77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6037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78691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A2E12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D09C0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827A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5A11A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090495"/>
    <w:multiLevelType w:val="hybridMultilevel"/>
    <w:tmpl w:val="04241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B36554"/>
    <w:multiLevelType w:val="hybridMultilevel"/>
    <w:tmpl w:val="27622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70D316F"/>
    <w:multiLevelType w:val="hybridMultilevel"/>
    <w:tmpl w:val="14B84582"/>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MT Extra" w:hAnsi="MT Extra"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7993549"/>
    <w:multiLevelType w:val="hybridMultilevel"/>
    <w:tmpl w:val="0D826EB6"/>
    <w:lvl w:ilvl="0" w:tplc="BB680278">
      <w:start w:val="1"/>
      <w:numFmt w:val="decimal"/>
      <w:lvlText w:val="%1."/>
      <w:lvlJc w:val="left"/>
      <w:pPr>
        <w:ind w:left="822" w:hanging="360"/>
      </w:pPr>
      <w:rPr>
        <w:rFonts w:hint="default"/>
        <w:b/>
      </w:rPr>
    </w:lvl>
    <w:lvl w:ilvl="1" w:tplc="0C090019" w:tentative="1">
      <w:start w:val="1"/>
      <w:numFmt w:val="lowerLetter"/>
      <w:lvlText w:val="%2."/>
      <w:lvlJc w:val="left"/>
      <w:pPr>
        <w:ind w:left="1542" w:hanging="360"/>
      </w:pPr>
    </w:lvl>
    <w:lvl w:ilvl="2" w:tplc="0C09001B" w:tentative="1">
      <w:start w:val="1"/>
      <w:numFmt w:val="lowerRoman"/>
      <w:lvlText w:val="%3."/>
      <w:lvlJc w:val="right"/>
      <w:pPr>
        <w:ind w:left="2262" w:hanging="180"/>
      </w:pPr>
    </w:lvl>
    <w:lvl w:ilvl="3" w:tplc="0C09000F" w:tentative="1">
      <w:start w:val="1"/>
      <w:numFmt w:val="decimal"/>
      <w:lvlText w:val="%4."/>
      <w:lvlJc w:val="left"/>
      <w:pPr>
        <w:ind w:left="2982" w:hanging="360"/>
      </w:pPr>
    </w:lvl>
    <w:lvl w:ilvl="4" w:tplc="0C090019" w:tentative="1">
      <w:start w:val="1"/>
      <w:numFmt w:val="lowerLetter"/>
      <w:lvlText w:val="%5."/>
      <w:lvlJc w:val="left"/>
      <w:pPr>
        <w:ind w:left="3702" w:hanging="360"/>
      </w:pPr>
    </w:lvl>
    <w:lvl w:ilvl="5" w:tplc="0C09001B" w:tentative="1">
      <w:start w:val="1"/>
      <w:numFmt w:val="lowerRoman"/>
      <w:lvlText w:val="%6."/>
      <w:lvlJc w:val="right"/>
      <w:pPr>
        <w:ind w:left="4422" w:hanging="180"/>
      </w:pPr>
    </w:lvl>
    <w:lvl w:ilvl="6" w:tplc="0C09000F" w:tentative="1">
      <w:start w:val="1"/>
      <w:numFmt w:val="decimal"/>
      <w:lvlText w:val="%7."/>
      <w:lvlJc w:val="left"/>
      <w:pPr>
        <w:ind w:left="5142" w:hanging="360"/>
      </w:pPr>
    </w:lvl>
    <w:lvl w:ilvl="7" w:tplc="0C090019" w:tentative="1">
      <w:start w:val="1"/>
      <w:numFmt w:val="lowerLetter"/>
      <w:lvlText w:val="%8."/>
      <w:lvlJc w:val="left"/>
      <w:pPr>
        <w:ind w:left="5862" w:hanging="360"/>
      </w:pPr>
    </w:lvl>
    <w:lvl w:ilvl="8" w:tplc="0C09001B" w:tentative="1">
      <w:start w:val="1"/>
      <w:numFmt w:val="lowerRoman"/>
      <w:lvlText w:val="%9."/>
      <w:lvlJc w:val="right"/>
      <w:pPr>
        <w:ind w:left="6582" w:hanging="180"/>
      </w:pPr>
    </w:lvl>
  </w:abstractNum>
  <w:abstractNum w:abstractNumId="14" w15:restartNumberingAfterBreak="0">
    <w:nsid w:val="08B9602A"/>
    <w:multiLevelType w:val="hybridMultilevel"/>
    <w:tmpl w:val="7716F13A"/>
    <w:lvl w:ilvl="0" w:tplc="FB4C32AE">
      <w:start w:val="1"/>
      <w:numFmt w:val="decimal"/>
      <w:lvlText w:val="%1."/>
      <w:lvlJc w:val="left"/>
      <w:pPr>
        <w:ind w:left="473" w:hanging="360"/>
      </w:pPr>
      <w:rPr>
        <w:rFonts w:hint="default"/>
        <w:sz w:val="20"/>
        <w:szCs w:val="20"/>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5" w15:restartNumberingAfterBreak="0">
    <w:nsid w:val="0FA67C71"/>
    <w:multiLevelType w:val="hybridMultilevel"/>
    <w:tmpl w:val="C08A0ACA"/>
    <w:lvl w:ilvl="0" w:tplc="585E6904">
      <w:start w:val="1"/>
      <w:numFmt w:val="bullet"/>
      <w:pStyle w:val="endash"/>
      <w:lvlText w:val="−"/>
      <w:lvlJc w:val="left"/>
      <w:pPr>
        <w:ind w:left="1080" w:hanging="360"/>
      </w:pPr>
      <w:rPr>
        <w:rFonts w:ascii="Arial" w:hAnsi="Arial"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6" w15:restartNumberingAfterBreak="0">
    <w:nsid w:val="1FCB62C0"/>
    <w:multiLevelType w:val="hybridMultilevel"/>
    <w:tmpl w:val="A6B62864"/>
    <w:lvl w:ilvl="0" w:tplc="068808E4">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0D4B82"/>
    <w:multiLevelType w:val="hybridMultilevel"/>
    <w:tmpl w:val="5A1AEDD0"/>
    <w:lvl w:ilvl="0" w:tplc="C72C682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B27EB4"/>
    <w:multiLevelType w:val="hybridMultilevel"/>
    <w:tmpl w:val="0336A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311A6F"/>
    <w:multiLevelType w:val="hybridMultilevel"/>
    <w:tmpl w:val="9386E28C"/>
    <w:lvl w:ilvl="0" w:tplc="3536B306">
      <w:start w:val="1"/>
      <w:numFmt w:val="bullet"/>
      <w:pStyle w:val="Guidingtextbulleted"/>
      <w:lvlText w:val=""/>
      <w:lvlJc w:val="left"/>
      <w:pPr>
        <w:ind w:left="720" w:hanging="360"/>
      </w:pPr>
      <w:rPr>
        <w:rFonts w:ascii="Symbol" w:hAnsi="Symbol" w:hint="default"/>
      </w:rPr>
    </w:lvl>
    <w:lvl w:ilvl="1" w:tplc="4482A6FC">
      <w:start w:val="1"/>
      <w:numFmt w:val="bullet"/>
      <w:lvlText w:val="­"/>
      <w:lvlJc w:val="left"/>
      <w:pPr>
        <w:ind w:left="1440" w:hanging="360"/>
      </w:pPr>
      <w:rPr>
        <w:rFonts w:ascii="Courier New" w:hAnsi="Courier New" w:hint="default"/>
        <w:color w:val="0000F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9464A6"/>
    <w:multiLevelType w:val="hybridMultilevel"/>
    <w:tmpl w:val="CAB40630"/>
    <w:lvl w:ilvl="0" w:tplc="1E1A346E">
      <w:start w:val="1"/>
      <w:numFmt w:val="decimal"/>
      <w:lvlText w:val="%1."/>
      <w:lvlJc w:val="left"/>
      <w:pPr>
        <w:ind w:left="796" w:hanging="360"/>
      </w:pPr>
      <w:rPr>
        <w:rFonts w:hint="default"/>
      </w:rPr>
    </w:lvl>
    <w:lvl w:ilvl="1" w:tplc="0C090019" w:tentative="1">
      <w:start w:val="1"/>
      <w:numFmt w:val="lowerLetter"/>
      <w:lvlText w:val="%2."/>
      <w:lvlJc w:val="left"/>
      <w:pPr>
        <w:ind w:left="1516" w:hanging="360"/>
      </w:pPr>
    </w:lvl>
    <w:lvl w:ilvl="2" w:tplc="0C09001B" w:tentative="1">
      <w:start w:val="1"/>
      <w:numFmt w:val="lowerRoman"/>
      <w:lvlText w:val="%3."/>
      <w:lvlJc w:val="right"/>
      <w:pPr>
        <w:ind w:left="2236" w:hanging="180"/>
      </w:pPr>
    </w:lvl>
    <w:lvl w:ilvl="3" w:tplc="0C09000F" w:tentative="1">
      <w:start w:val="1"/>
      <w:numFmt w:val="decimal"/>
      <w:lvlText w:val="%4."/>
      <w:lvlJc w:val="left"/>
      <w:pPr>
        <w:ind w:left="2956" w:hanging="360"/>
      </w:pPr>
    </w:lvl>
    <w:lvl w:ilvl="4" w:tplc="0C090019" w:tentative="1">
      <w:start w:val="1"/>
      <w:numFmt w:val="lowerLetter"/>
      <w:lvlText w:val="%5."/>
      <w:lvlJc w:val="left"/>
      <w:pPr>
        <w:ind w:left="3676" w:hanging="360"/>
      </w:pPr>
    </w:lvl>
    <w:lvl w:ilvl="5" w:tplc="0C09001B" w:tentative="1">
      <w:start w:val="1"/>
      <w:numFmt w:val="lowerRoman"/>
      <w:lvlText w:val="%6."/>
      <w:lvlJc w:val="right"/>
      <w:pPr>
        <w:ind w:left="4396" w:hanging="180"/>
      </w:pPr>
    </w:lvl>
    <w:lvl w:ilvl="6" w:tplc="0C09000F" w:tentative="1">
      <w:start w:val="1"/>
      <w:numFmt w:val="decimal"/>
      <w:lvlText w:val="%7."/>
      <w:lvlJc w:val="left"/>
      <w:pPr>
        <w:ind w:left="5116" w:hanging="360"/>
      </w:pPr>
    </w:lvl>
    <w:lvl w:ilvl="7" w:tplc="0C090019" w:tentative="1">
      <w:start w:val="1"/>
      <w:numFmt w:val="lowerLetter"/>
      <w:lvlText w:val="%8."/>
      <w:lvlJc w:val="left"/>
      <w:pPr>
        <w:ind w:left="5836" w:hanging="360"/>
      </w:pPr>
    </w:lvl>
    <w:lvl w:ilvl="8" w:tplc="0C09001B" w:tentative="1">
      <w:start w:val="1"/>
      <w:numFmt w:val="lowerRoman"/>
      <w:lvlText w:val="%9."/>
      <w:lvlJc w:val="right"/>
      <w:pPr>
        <w:ind w:left="6556" w:hanging="180"/>
      </w:pPr>
    </w:lvl>
  </w:abstractNum>
  <w:abstractNum w:abstractNumId="21"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2E0264"/>
    <w:multiLevelType w:val="hybridMultilevel"/>
    <w:tmpl w:val="78BC4B8E"/>
    <w:lvl w:ilvl="0" w:tplc="30D0F982">
      <w:start w:val="1"/>
      <w:numFmt w:val="bullet"/>
      <w:lvlText w:val="•"/>
      <w:lvlJc w:val="left"/>
      <w:pPr>
        <w:ind w:left="360" w:hanging="360"/>
      </w:pPr>
      <w:rPr>
        <w:rFonts w:ascii="Arial" w:hAnsi="Arial" w:cs="Times New Roman"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5"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241573"/>
    <w:multiLevelType w:val="hybridMultilevel"/>
    <w:tmpl w:val="B8BA3BE8"/>
    <w:lvl w:ilvl="0" w:tplc="B9905A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3C7B46"/>
    <w:multiLevelType w:val="hybridMultilevel"/>
    <w:tmpl w:val="0C0220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CF4F19"/>
    <w:multiLevelType w:val="hybridMultilevel"/>
    <w:tmpl w:val="AFE42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D75DC0"/>
    <w:multiLevelType w:val="hybridMultilevel"/>
    <w:tmpl w:val="B6AEE46E"/>
    <w:lvl w:ilvl="0" w:tplc="2B0A8ADC">
      <w:start w:val="1"/>
      <w:numFmt w:val="bullet"/>
      <w:pStyle w:val="bullet"/>
      <w:lvlText w:val="•"/>
      <w:lvlJc w:val="left"/>
      <w:pPr>
        <w:ind w:left="720" w:hanging="360"/>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62565CE"/>
    <w:multiLevelType w:val="hybridMultilevel"/>
    <w:tmpl w:val="DC1E2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9FE0C96"/>
    <w:multiLevelType w:val="hybridMultilevel"/>
    <w:tmpl w:val="A02423B8"/>
    <w:lvl w:ilvl="0" w:tplc="B14E99C8">
      <w:start w:val="1"/>
      <w:numFmt w:val="bullet"/>
      <w:pStyle w:val="CKTableBullet210pt"/>
      <w:lvlText w:val=""/>
      <w:lvlJc w:val="left"/>
      <w:pPr>
        <w:ind w:left="847" w:hanging="360"/>
      </w:pPr>
      <w:rPr>
        <w:rFonts w:ascii="Symbol" w:hAnsi="Symbol" w:hint="default"/>
      </w:rPr>
    </w:lvl>
    <w:lvl w:ilvl="1" w:tplc="0C090001">
      <w:start w:val="1"/>
      <w:numFmt w:val="bullet"/>
      <w:lvlText w:val=""/>
      <w:lvlJc w:val="left"/>
      <w:pPr>
        <w:ind w:left="1567" w:hanging="360"/>
      </w:pPr>
      <w:rPr>
        <w:rFonts w:ascii="Symbol" w:hAnsi="Symbol"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33" w15:restartNumberingAfterBreak="0">
    <w:nsid w:val="7E3B5FC1"/>
    <w:multiLevelType w:val="hybridMultilevel"/>
    <w:tmpl w:val="885EE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49720945">
    <w:abstractNumId w:val="16"/>
  </w:num>
  <w:num w:numId="2" w16cid:durableId="2032951308">
    <w:abstractNumId w:val="23"/>
  </w:num>
  <w:num w:numId="3" w16cid:durableId="1394356769">
    <w:abstractNumId w:val="22"/>
  </w:num>
  <w:num w:numId="4" w16cid:durableId="1386681965">
    <w:abstractNumId w:val="30"/>
  </w:num>
  <w:num w:numId="5" w16cid:durableId="1171724356">
    <w:abstractNumId w:val="21"/>
  </w:num>
  <w:num w:numId="6" w16cid:durableId="758520248">
    <w:abstractNumId w:val="25"/>
  </w:num>
  <w:num w:numId="7" w16cid:durableId="1996104224">
    <w:abstractNumId w:val="29"/>
  </w:num>
  <w:num w:numId="8" w16cid:durableId="177898955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8381524">
    <w:abstractNumId w:val="15"/>
  </w:num>
  <w:num w:numId="10" w16cid:durableId="1202010613">
    <w:abstractNumId w:val="20"/>
  </w:num>
  <w:num w:numId="11" w16cid:durableId="565796498">
    <w:abstractNumId w:val="24"/>
  </w:num>
  <w:num w:numId="12" w16cid:durableId="1468861596">
    <w:abstractNumId w:val="17"/>
  </w:num>
  <w:num w:numId="13" w16cid:durableId="152543945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37989402">
    <w:abstractNumId w:val="12"/>
  </w:num>
  <w:num w:numId="15" w16cid:durableId="711879477">
    <w:abstractNumId w:val="13"/>
  </w:num>
  <w:num w:numId="16" w16cid:durableId="405734843">
    <w:abstractNumId w:val="14"/>
  </w:num>
  <w:num w:numId="17" w16cid:durableId="1990206607">
    <w:abstractNumId w:val="9"/>
  </w:num>
  <w:num w:numId="18" w16cid:durableId="1312559113">
    <w:abstractNumId w:val="7"/>
  </w:num>
  <w:num w:numId="19" w16cid:durableId="1580403865">
    <w:abstractNumId w:val="6"/>
  </w:num>
  <w:num w:numId="20" w16cid:durableId="112556929">
    <w:abstractNumId w:val="5"/>
  </w:num>
  <w:num w:numId="21" w16cid:durableId="1428843528">
    <w:abstractNumId w:val="4"/>
  </w:num>
  <w:num w:numId="22" w16cid:durableId="1188913773">
    <w:abstractNumId w:val="8"/>
  </w:num>
  <w:num w:numId="23" w16cid:durableId="1214927793">
    <w:abstractNumId w:val="3"/>
  </w:num>
  <w:num w:numId="24" w16cid:durableId="2001694643">
    <w:abstractNumId w:val="2"/>
  </w:num>
  <w:num w:numId="25" w16cid:durableId="1919365200">
    <w:abstractNumId w:val="1"/>
  </w:num>
  <w:num w:numId="26" w16cid:durableId="958416937">
    <w:abstractNumId w:val="0"/>
  </w:num>
  <w:num w:numId="27" w16cid:durableId="258373576">
    <w:abstractNumId w:val="33"/>
  </w:num>
  <w:num w:numId="28" w16cid:durableId="1713312420">
    <w:abstractNumId w:val="28"/>
  </w:num>
  <w:num w:numId="29" w16cid:durableId="1297105286">
    <w:abstractNumId w:val="11"/>
  </w:num>
  <w:num w:numId="30" w16cid:durableId="877085032">
    <w:abstractNumId w:val="10"/>
  </w:num>
  <w:num w:numId="31" w16cid:durableId="1529368713">
    <w:abstractNumId w:val="27"/>
  </w:num>
  <w:num w:numId="32" w16cid:durableId="1501433539">
    <w:abstractNumId w:val="29"/>
  </w:num>
  <w:num w:numId="33" w16cid:durableId="1735348433">
    <w:abstractNumId w:val="32"/>
  </w:num>
  <w:num w:numId="34" w16cid:durableId="767428484">
    <w:abstractNumId w:val="26"/>
  </w:num>
  <w:num w:numId="35" w16cid:durableId="964889357">
    <w:abstractNumId w:val="19"/>
  </w:num>
  <w:num w:numId="36" w16cid:durableId="1576545243">
    <w:abstractNumId w:val="29"/>
  </w:num>
  <w:num w:numId="37" w16cid:durableId="499010351">
    <w:abstractNumId w:val="31"/>
  </w:num>
  <w:num w:numId="38" w16cid:durableId="1240209910">
    <w:abstractNumId w:val="18"/>
  </w:num>
  <w:num w:numId="39" w16cid:durableId="9222231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7D1"/>
    <w:rsid w:val="0000440C"/>
    <w:rsid w:val="00004899"/>
    <w:rsid w:val="000135B7"/>
    <w:rsid w:val="00020F0D"/>
    <w:rsid w:val="00023057"/>
    <w:rsid w:val="000458D8"/>
    <w:rsid w:val="00045C18"/>
    <w:rsid w:val="000502B2"/>
    <w:rsid w:val="00052DCF"/>
    <w:rsid w:val="00055F0F"/>
    <w:rsid w:val="000631B4"/>
    <w:rsid w:val="00063DA2"/>
    <w:rsid w:val="00066851"/>
    <w:rsid w:val="000676F5"/>
    <w:rsid w:val="00074B36"/>
    <w:rsid w:val="000825EC"/>
    <w:rsid w:val="00083DD3"/>
    <w:rsid w:val="00084BF3"/>
    <w:rsid w:val="000858EF"/>
    <w:rsid w:val="000865C3"/>
    <w:rsid w:val="000879AB"/>
    <w:rsid w:val="00087FE3"/>
    <w:rsid w:val="000A4E43"/>
    <w:rsid w:val="000B4744"/>
    <w:rsid w:val="000B47D6"/>
    <w:rsid w:val="000C3231"/>
    <w:rsid w:val="000C63FA"/>
    <w:rsid w:val="000D10D7"/>
    <w:rsid w:val="000D26EA"/>
    <w:rsid w:val="000D5A62"/>
    <w:rsid w:val="000E6552"/>
    <w:rsid w:val="000E7810"/>
    <w:rsid w:val="000F0426"/>
    <w:rsid w:val="00101212"/>
    <w:rsid w:val="00102F51"/>
    <w:rsid w:val="00111C3E"/>
    <w:rsid w:val="00111E8C"/>
    <w:rsid w:val="0012253E"/>
    <w:rsid w:val="00123BB4"/>
    <w:rsid w:val="00134A23"/>
    <w:rsid w:val="00137AC3"/>
    <w:rsid w:val="0015644B"/>
    <w:rsid w:val="0016277D"/>
    <w:rsid w:val="00177F49"/>
    <w:rsid w:val="00181C90"/>
    <w:rsid w:val="00187D97"/>
    <w:rsid w:val="00195DE6"/>
    <w:rsid w:val="0019714A"/>
    <w:rsid w:val="001A45BA"/>
    <w:rsid w:val="001A6350"/>
    <w:rsid w:val="001C12FF"/>
    <w:rsid w:val="001C2505"/>
    <w:rsid w:val="001C490B"/>
    <w:rsid w:val="001C60E6"/>
    <w:rsid w:val="001C7344"/>
    <w:rsid w:val="001E1F7C"/>
    <w:rsid w:val="001E2483"/>
    <w:rsid w:val="001F14E4"/>
    <w:rsid w:val="001F3C41"/>
    <w:rsid w:val="001F51B0"/>
    <w:rsid w:val="001F706E"/>
    <w:rsid w:val="00201B00"/>
    <w:rsid w:val="00204EC4"/>
    <w:rsid w:val="0020567D"/>
    <w:rsid w:val="002235E2"/>
    <w:rsid w:val="00227278"/>
    <w:rsid w:val="00242DC5"/>
    <w:rsid w:val="00245045"/>
    <w:rsid w:val="00246126"/>
    <w:rsid w:val="00251FA7"/>
    <w:rsid w:val="00256915"/>
    <w:rsid w:val="00263F05"/>
    <w:rsid w:val="00266440"/>
    <w:rsid w:val="00273E65"/>
    <w:rsid w:val="002829B6"/>
    <w:rsid w:val="002832B1"/>
    <w:rsid w:val="002A1B19"/>
    <w:rsid w:val="002A3BE5"/>
    <w:rsid w:val="002A47DD"/>
    <w:rsid w:val="002A498D"/>
    <w:rsid w:val="002B062F"/>
    <w:rsid w:val="002B0B71"/>
    <w:rsid w:val="002B1259"/>
    <w:rsid w:val="002B4499"/>
    <w:rsid w:val="002B51D5"/>
    <w:rsid w:val="002B556E"/>
    <w:rsid w:val="002C0398"/>
    <w:rsid w:val="002C5510"/>
    <w:rsid w:val="002D192E"/>
    <w:rsid w:val="002D36B4"/>
    <w:rsid w:val="002D56F0"/>
    <w:rsid w:val="002D63C7"/>
    <w:rsid w:val="002D7DBD"/>
    <w:rsid w:val="002E5AB6"/>
    <w:rsid w:val="002F24E0"/>
    <w:rsid w:val="002F6398"/>
    <w:rsid w:val="00307CA7"/>
    <w:rsid w:val="00320B69"/>
    <w:rsid w:val="00324D7F"/>
    <w:rsid w:val="00325633"/>
    <w:rsid w:val="0033010B"/>
    <w:rsid w:val="00331627"/>
    <w:rsid w:val="003341A4"/>
    <w:rsid w:val="003367BB"/>
    <w:rsid w:val="0035086A"/>
    <w:rsid w:val="00352842"/>
    <w:rsid w:val="003560F4"/>
    <w:rsid w:val="003743AB"/>
    <w:rsid w:val="00375CDC"/>
    <w:rsid w:val="0037606F"/>
    <w:rsid w:val="00376434"/>
    <w:rsid w:val="00393E43"/>
    <w:rsid w:val="00396016"/>
    <w:rsid w:val="00396916"/>
    <w:rsid w:val="003A0BA9"/>
    <w:rsid w:val="003A3E40"/>
    <w:rsid w:val="003D6694"/>
    <w:rsid w:val="003E4AB1"/>
    <w:rsid w:val="003F119E"/>
    <w:rsid w:val="003F152E"/>
    <w:rsid w:val="004075FA"/>
    <w:rsid w:val="0041590C"/>
    <w:rsid w:val="00420F9D"/>
    <w:rsid w:val="00422996"/>
    <w:rsid w:val="004235AA"/>
    <w:rsid w:val="004306E5"/>
    <w:rsid w:val="004357C4"/>
    <w:rsid w:val="00435989"/>
    <w:rsid w:val="00442F54"/>
    <w:rsid w:val="00445846"/>
    <w:rsid w:val="00455E46"/>
    <w:rsid w:val="00457D6B"/>
    <w:rsid w:val="00460765"/>
    <w:rsid w:val="00464328"/>
    <w:rsid w:val="0047378C"/>
    <w:rsid w:val="004773C5"/>
    <w:rsid w:val="00477880"/>
    <w:rsid w:val="00477EDD"/>
    <w:rsid w:val="00480EB2"/>
    <w:rsid w:val="00481742"/>
    <w:rsid w:val="00481B4C"/>
    <w:rsid w:val="00484ADA"/>
    <w:rsid w:val="00486C12"/>
    <w:rsid w:val="004A05A1"/>
    <w:rsid w:val="004A109D"/>
    <w:rsid w:val="004A231E"/>
    <w:rsid w:val="004A2855"/>
    <w:rsid w:val="004A68E8"/>
    <w:rsid w:val="004B28F4"/>
    <w:rsid w:val="004B661B"/>
    <w:rsid w:val="004C0136"/>
    <w:rsid w:val="004C0317"/>
    <w:rsid w:val="004C2F18"/>
    <w:rsid w:val="004D06F8"/>
    <w:rsid w:val="004D2FF2"/>
    <w:rsid w:val="004D3344"/>
    <w:rsid w:val="004D4005"/>
    <w:rsid w:val="004E0D9D"/>
    <w:rsid w:val="004E168F"/>
    <w:rsid w:val="004E29A8"/>
    <w:rsid w:val="004E740B"/>
    <w:rsid w:val="004F21C5"/>
    <w:rsid w:val="00507FCA"/>
    <w:rsid w:val="00511634"/>
    <w:rsid w:val="00513813"/>
    <w:rsid w:val="00516038"/>
    <w:rsid w:val="00516066"/>
    <w:rsid w:val="0051653A"/>
    <w:rsid w:val="005166F3"/>
    <w:rsid w:val="00517D4A"/>
    <w:rsid w:val="00521537"/>
    <w:rsid w:val="00531FE4"/>
    <w:rsid w:val="0053232B"/>
    <w:rsid w:val="005325C3"/>
    <w:rsid w:val="005351FF"/>
    <w:rsid w:val="00536CA8"/>
    <w:rsid w:val="005376D6"/>
    <w:rsid w:val="00541113"/>
    <w:rsid w:val="00543D53"/>
    <w:rsid w:val="00552F2E"/>
    <w:rsid w:val="0055785B"/>
    <w:rsid w:val="00572C17"/>
    <w:rsid w:val="005736B7"/>
    <w:rsid w:val="00573E19"/>
    <w:rsid w:val="00581CDB"/>
    <w:rsid w:val="00583F41"/>
    <w:rsid w:val="00596E3D"/>
    <w:rsid w:val="005A0C46"/>
    <w:rsid w:val="005A45EE"/>
    <w:rsid w:val="005B72CA"/>
    <w:rsid w:val="005C212B"/>
    <w:rsid w:val="005E1408"/>
    <w:rsid w:val="005E2FE6"/>
    <w:rsid w:val="005E3529"/>
    <w:rsid w:val="005F0527"/>
    <w:rsid w:val="005F0840"/>
    <w:rsid w:val="00603EAC"/>
    <w:rsid w:val="006057CE"/>
    <w:rsid w:val="0061621D"/>
    <w:rsid w:val="00620D15"/>
    <w:rsid w:val="00620F54"/>
    <w:rsid w:val="006212ED"/>
    <w:rsid w:val="00622E92"/>
    <w:rsid w:val="0062350F"/>
    <w:rsid w:val="00626B35"/>
    <w:rsid w:val="00631B78"/>
    <w:rsid w:val="00635A0C"/>
    <w:rsid w:val="00636AE4"/>
    <w:rsid w:val="00642B95"/>
    <w:rsid w:val="00651683"/>
    <w:rsid w:val="006517C3"/>
    <w:rsid w:val="0066578C"/>
    <w:rsid w:val="00666FCE"/>
    <w:rsid w:val="006766EB"/>
    <w:rsid w:val="00676BE7"/>
    <w:rsid w:val="00686279"/>
    <w:rsid w:val="006918C9"/>
    <w:rsid w:val="00692DE5"/>
    <w:rsid w:val="00693FA7"/>
    <w:rsid w:val="00695959"/>
    <w:rsid w:val="006B15A9"/>
    <w:rsid w:val="006B1F1B"/>
    <w:rsid w:val="006B23E2"/>
    <w:rsid w:val="006B2622"/>
    <w:rsid w:val="006B4D86"/>
    <w:rsid w:val="006C4EDD"/>
    <w:rsid w:val="006C5B30"/>
    <w:rsid w:val="006C61FF"/>
    <w:rsid w:val="006E16FD"/>
    <w:rsid w:val="006F6681"/>
    <w:rsid w:val="00706E4B"/>
    <w:rsid w:val="00713D6D"/>
    <w:rsid w:val="007201BA"/>
    <w:rsid w:val="00722BF1"/>
    <w:rsid w:val="007244F3"/>
    <w:rsid w:val="00731710"/>
    <w:rsid w:val="007334C3"/>
    <w:rsid w:val="00743D18"/>
    <w:rsid w:val="0075277C"/>
    <w:rsid w:val="00752EA0"/>
    <w:rsid w:val="00753179"/>
    <w:rsid w:val="007533DD"/>
    <w:rsid w:val="0075456C"/>
    <w:rsid w:val="00757AF4"/>
    <w:rsid w:val="00761A99"/>
    <w:rsid w:val="007623AA"/>
    <w:rsid w:val="00764DA3"/>
    <w:rsid w:val="0076553A"/>
    <w:rsid w:val="00775A0F"/>
    <w:rsid w:val="00780E15"/>
    <w:rsid w:val="007842A1"/>
    <w:rsid w:val="007842E6"/>
    <w:rsid w:val="0079322A"/>
    <w:rsid w:val="007967BD"/>
    <w:rsid w:val="007967D1"/>
    <w:rsid w:val="007A5867"/>
    <w:rsid w:val="007B3668"/>
    <w:rsid w:val="007B4F1B"/>
    <w:rsid w:val="007C1CA5"/>
    <w:rsid w:val="007C2D32"/>
    <w:rsid w:val="007D260F"/>
    <w:rsid w:val="007E0CE5"/>
    <w:rsid w:val="007E0D52"/>
    <w:rsid w:val="007E35B3"/>
    <w:rsid w:val="007E3C62"/>
    <w:rsid w:val="007F6268"/>
    <w:rsid w:val="007F79B6"/>
    <w:rsid w:val="00801507"/>
    <w:rsid w:val="00801CDC"/>
    <w:rsid w:val="00811367"/>
    <w:rsid w:val="00811F06"/>
    <w:rsid w:val="00816346"/>
    <w:rsid w:val="008166D4"/>
    <w:rsid w:val="00817E98"/>
    <w:rsid w:val="00822532"/>
    <w:rsid w:val="00832C16"/>
    <w:rsid w:val="00837666"/>
    <w:rsid w:val="00845FAB"/>
    <w:rsid w:val="00851903"/>
    <w:rsid w:val="00853493"/>
    <w:rsid w:val="00861987"/>
    <w:rsid w:val="00863A0A"/>
    <w:rsid w:val="00867C39"/>
    <w:rsid w:val="008805A5"/>
    <w:rsid w:val="008818C5"/>
    <w:rsid w:val="008843FA"/>
    <w:rsid w:val="00885607"/>
    <w:rsid w:val="00885D4E"/>
    <w:rsid w:val="008867A4"/>
    <w:rsid w:val="00886C96"/>
    <w:rsid w:val="00895FF8"/>
    <w:rsid w:val="00897F02"/>
    <w:rsid w:val="008B521C"/>
    <w:rsid w:val="008C2EAD"/>
    <w:rsid w:val="008C7C63"/>
    <w:rsid w:val="008D2707"/>
    <w:rsid w:val="008D3CFC"/>
    <w:rsid w:val="008E33F3"/>
    <w:rsid w:val="008F2231"/>
    <w:rsid w:val="008F465E"/>
    <w:rsid w:val="00906142"/>
    <w:rsid w:val="00916998"/>
    <w:rsid w:val="009231D3"/>
    <w:rsid w:val="00927CD7"/>
    <w:rsid w:val="00932447"/>
    <w:rsid w:val="00933E6C"/>
    <w:rsid w:val="009350A0"/>
    <w:rsid w:val="0093686B"/>
    <w:rsid w:val="009376B3"/>
    <w:rsid w:val="009406AA"/>
    <w:rsid w:val="00944B80"/>
    <w:rsid w:val="00950F00"/>
    <w:rsid w:val="00951EF7"/>
    <w:rsid w:val="009527CA"/>
    <w:rsid w:val="00956EA5"/>
    <w:rsid w:val="009571E4"/>
    <w:rsid w:val="00957AF1"/>
    <w:rsid w:val="00961227"/>
    <w:rsid w:val="00964ACB"/>
    <w:rsid w:val="009779EF"/>
    <w:rsid w:val="00986D84"/>
    <w:rsid w:val="00987A1E"/>
    <w:rsid w:val="009A0EA1"/>
    <w:rsid w:val="009B104F"/>
    <w:rsid w:val="009C6C67"/>
    <w:rsid w:val="009C7A96"/>
    <w:rsid w:val="009D1430"/>
    <w:rsid w:val="009D7819"/>
    <w:rsid w:val="00A10C4D"/>
    <w:rsid w:val="00A27E6D"/>
    <w:rsid w:val="00A32826"/>
    <w:rsid w:val="00A32F53"/>
    <w:rsid w:val="00A3545E"/>
    <w:rsid w:val="00A40ABE"/>
    <w:rsid w:val="00A416D0"/>
    <w:rsid w:val="00A57A9B"/>
    <w:rsid w:val="00A57B91"/>
    <w:rsid w:val="00A62BCA"/>
    <w:rsid w:val="00A6306A"/>
    <w:rsid w:val="00A72A05"/>
    <w:rsid w:val="00A7511A"/>
    <w:rsid w:val="00A75A61"/>
    <w:rsid w:val="00A80BBD"/>
    <w:rsid w:val="00A8468F"/>
    <w:rsid w:val="00A929B1"/>
    <w:rsid w:val="00A976CE"/>
    <w:rsid w:val="00AA1DE2"/>
    <w:rsid w:val="00AA41A4"/>
    <w:rsid w:val="00AC1321"/>
    <w:rsid w:val="00AD0F13"/>
    <w:rsid w:val="00AF23A1"/>
    <w:rsid w:val="00AF7618"/>
    <w:rsid w:val="00B239C7"/>
    <w:rsid w:val="00B24504"/>
    <w:rsid w:val="00B25571"/>
    <w:rsid w:val="00B27A01"/>
    <w:rsid w:val="00B27EDE"/>
    <w:rsid w:val="00B321A8"/>
    <w:rsid w:val="00B3553B"/>
    <w:rsid w:val="00B42722"/>
    <w:rsid w:val="00B42EBD"/>
    <w:rsid w:val="00B453B9"/>
    <w:rsid w:val="00B475B3"/>
    <w:rsid w:val="00B51CC0"/>
    <w:rsid w:val="00B53E83"/>
    <w:rsid w:val="00B56A87"/>
    <w:rsid w:val="00B60FED"/>
    <w:rsid w:val="00B71D88"/>
    <w:rsid w:val="00B81FDC"/>
    <w:rsid w:val="00B83199"/>
    <w:rsid w:val="00B85F0E"/>
    <w:rsid w:val="00B918C8"/>
    <w:rsid w:val="00B93D16"/>
    <w:rsid w:val="00BA1B71"/>
    <w:rsid w:val="00BC043D"/>
    <w:rsid w:val="00BC7393"/>
    <w:rsid w:val="00BE36A0"/>
    <w:rsid w:val="00BF3966"/>
    <w:rsid w:val="00C03521"/>
    <w:rsid w:val="00C10EC8"/>
    <w:rsid w:val="00C129A7"/>
    <w:rsid w:val="00C36F93"/>
    <w:rsid w:val="00C45040"/>
    <w:rsid w:val="00C55FBF"/>
    <w:rsid w:val="00C66F4B"/>
    <w:rsid w:val="00C70AF9"/>
    <w:rsid w:val="00C73704"/>
    <w:rsid w:val="00C806FE"/>
    <w:rsid w:val="00C90E75"/>
    <w:rsid w:val="00CA0B0D"/>
    <w:rsid w:val="00CA2504"/>
    <w:rsid w:val="00CA39B7"/>
    <w:rsid w:val="00CA6114"/>
    <w:rsid w:val="00CB25DB"/>
    <w:rsid w:val="00CC21D7"/>
    <w:rsid w:val="00CC24F5"/>
    <w:rsid w:val="00CC2CA5"/>
    <w:rsid w:val="00CC689E"/>
    <w:rsid w:val="00CD4272"/>
    <w:rsid w:val="00CF039C"/>
    <w:rsid w:val="00D145E4"/>
    <w:rsid w:val="00D1575D"/>
    <w:rsid w:val="00D16D62"/>
    <w:rsid w:val="00D25618"/>
    <w:rsid w:val="00D25A88"/>
    <w:rsid w:val="00D26CAB"/>
    <w:rsid w:val="00D30BF5"/>
    <w:rsid w:val="00D315FC"/>
    <w:rsid w:val="00D33ED9"/>
    <w:rsid w:val="00D4784F"/>
    <w:rsid w:val="00D53F88"/>
    <w:rsid w:val="00D56993"/>
    <w:rsid w:val="00D635D3"/>
    <w:rsid w:val="00D66716"/>
    <w:rsid w:val="00D67085"/>
    <w:rsid w:val="00D6748F"/>
    <w:rsid w:val="00D8011E"/>
    <w:rsid w:val="00D853FE"/>
    <w:rsid w:val="00D85735"/>
    <w:rsid w:val="00D90D7A"/>
    <w:rsid w:val="00D92809"/>
    <w:rsid w:val="00DA169C"/>
    <w:rsid w:val="00DA23A2"/>
    <w:rsid w:val="00DA696E"/>
    <w:rsid w:val="00DB2321"/>
    <w:rsid w:val="00DB7531"/>
    <w:rsid w:val="00DC11C3"/>
    <w:rsid w:val="00DC32C7"/>
    <w:rsid w:val="00DD1E17"/>
    <w:rsid w:val="00DD54F8"/>
    <w:rsid w:val="00DE1FA4"/>
    <w:rsid w:val="00DE69E6"/>
    <w:rsid w:val="00E019ED"/>
    <w:rsid w:val="00E10718"/>
    <w:rsid w:val="00E16618"/>
    <w:rsid w:val="00E20AC0"/>
    <w:rsid w:val="00E22840"/>
    <w:rsid w:val="00E25162"/>
    <w:rsid w:val="00E31579"/>
    <w:rsid w:val="00E33FD6"/>
    <w:rsid w:val="00E43C7E"/>
    <w:rsid w:val="00E46734"/>
    <w:rsid w:val="00E574A1"/>
    <w:rsid w:val="00E60C04"/>
    <w:rsid w:val="00E6309E"/>
    <w:rsid w:val="00E65084"/>
    <w:rsid w:val="00E65444"/>
    <w:rsid w:val="00E6749C"/>
    <w:rsid w:val="00E7148D"/>
    <w:rsid w:val="00E8173E"/>
    <w:rsid w:val="00E83336"/>
    <w:rsid w:val="00E8342E"/>
    <w:rsid w:val="00E83FA7"/>
    <w:rsid w:val="00EB326B"/>
    <w:rsid w:val="00EB5677"/>
    <w:rsid w:val="00EB5FAF"/>
    <w:rsid w:val="00EC2B0F"/>
    <w:rsid w:val="00ED56B2"/>
    <w:rsid w:val="00ED6497"/>
    <w:rsid w:val="00ED6F8F"/>
    <w:rsid w:val="00ED7353"/>
    <w:rsid w:val="00ED7F16"/>
    <w:rsid w:val="00EF0C6D"/>
    <w:rsid w:val="00EF2D04"/>
    <w:rsid w:val="00EF3F06"/>
    <w:rsid w:val="00EF4065"/>
    <w:rsid w:val="00EF7599"/>
    <w:rsid w:val="00F03AF0"/>
    <w:rsid w:val="00F0520C"/>
    <w:rsid w:val="00F10E4F"/>
    <w:rsid w:val="00F122B5"/>
    <w:rsid w:val="00F16089"/>
    <w:rsid w:val="00F254CC"/>
    <w:rsid w:val="00F27FB8"/>
    <w:rsid w:val="00F33790"/>
    <w:rsid w:val="00F41C4C"/>
    <w:rsid w:val="00F4433C"/>
    <w:rsid w:val="00F47231"/>
    <w:rsid w:val="00F51182"/>
    <w:rsid w:val="00F52D58"/>
    <w:rsid w:val="00F6561C"/>
    <w:rsid w:val="00F75C3A"/>
    <w:rsid w:val="00F83351"/>
    <w:rsid w:val="00F96795"/>
    <w:rsid w:val="00F97AA0"/>
    <w:rsid w:val="00FA375C"/>
    <w:rsid w:val="00FA50BE"/>
    <w:rsid w:val="00FB1A5B"/>
    <w:rsid w:val="00FB68BD"/>
    <w:rsid w:val="00FB7BED"/>
    <w:rsid w:val="00FC2205"/>
    <w:rsid w:val="00FC5724"/>
    <w:rsid w:val="00FD45FD"/>
    <w:rsid w:val="00FF0C8A"/>
    <w:rsid w:val="00FF1D68"/>
    <w:rsid w:val="00FF5E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8D33C"/>
  <w15:docId w15:val="{0CDE04E0-F5AB-44BC-A754-8D5D620BD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3FA"/>
    <w:pPr>
      <w:suppressAutoHyphens/>
      <w:autoSpaceDE w:val="0"/>
      <w:autoSpaceDN w:val="0"/>
      <w:adjustRightInd w:val="0"/>
      <w:spacing w:after="160"/>
      <w:textAlignment w:val="center"/>
    </w:pPr>
    <w:rPr>
      <w:rFonts w:ascii="Arial" w:hAnsi="Arial" w:cs="Arial"/>
      <w:color w:val="000000"/>
      <w:sz w:val="20"/>
      <w:szCs w:val="18"/>
      <w:lang w:val="en-US"/>
    </w:rPr>
  </w:style>
  <w:style w:type="paragraph" w:styleId="Heading1">
    <w:name w:val="heading 1"/>
    <w:basedOn w:val="Normal"/>
    <w:next w:val="Normal"/>
    <w:link w:val="Heading1Char"/>
    <w:uiPriority w:val="9"/>
    <w:qFormat/>
    <w:rsid w:val="00536CA8"/>
    <w:pPr>
      <w:keepNext/>
      <w:spacing w:before="240" w:after="120" w:line="320" w:lineRule="atLeast"/>
      <w:outlineLvl w:val="0"/>
    </w:pPr>
    <w:rPr>
      <w:color w:val="004C97" w:themeColor="accent1"/>
      <w:sz w:val="28"/>
      <w:szCs w:val="28"/>
    </w:rPr>
  </w:style>
  <w:style w:type="paragraph" w:styleId="Heading2">
    <w:name w:val="heading 2"/>
    <w:basedOn w:val="Normal"/>
    <w:next w:val="Normal"/>
    <w:link w:val="Heading2Char"/>
    <w:uiPriority w:val="9"/>
    <w:unhideWhenUsed/>
    <w:qFormat/>
    <w:rsid w:val="005E2FE6"/>
    <w:pPr>
      <w:keepNext/>
      <w:spacing w:before="240" w:after="120" w:line="280" w:lineRule="atLeast"/>
      <w:outlineLvl w:val="1"/>
    </w:pPr>
    <w:rPr>
      <w:color w:val="004D53" w:themeColor="accent2" w:themeShade="80"/>
      <w:sz w:val="24"/>
      <w:szCs w:val="24"/>
    </w:rPr>
  </w:style>
  <w:style w:type="paragraph" w:styleId="Heading3">
    <w:name w:val="heading 3"/>
    <w:basedOn w:val="Normal"/>
    <w:next w:val="Normal"/>
    <w:link w:val="Heading3Char"/>
    <w:uiPriority w:val="9"/>
    <w:unhideWhenUsed/>
    <w:qFormat/>
    <w:rsid w:val="005E2FE6"/>
    <w:pPr>
      <w:keepNext/>
      <w:spacing w:before="240" w:after="120" w:line="240" w:lineRule="atLeast"/>
      <w:outlineLvl w:val="2"/>
    </w:pPr>
    <w:rPr>
      <w:b/>
      <w:bCs/>
      <w:szCs w:val="20"/>
    </w:rPr>
  </w:style>
  <w:style w:type="paragraph" w:styleId="Heading4">
    <w:name w:val="heading 4"/>
    <w:basedOn w:val="Normal"/>
    <w:next w:val="Normal"/>
    <w:link w:val="Heading4Char"/>
    <w:uiPriority w:val="9"/>
    <w:semiHidden/>
    <w:unhideWhenUsed/>
    <w:qFormat/>
    <w:rsid w:val="006E16FD"/>
    <w:pPr>
      <w:keepNext/>
      <w:keepLines/>
      <w:suppressAutoHyphens w:val="0"/>
      <w:autoSpaceDE/>
      <w:autoSpaceDN/>
      <w:adjustRightInd/>
      <w:spacing w:before="40" w:after="0"/>
      <w:ind w:left="113"/>
      <w:textAlignment w:val="auto"/>
      <w:outlineLvl w:val="3"/>
    </w:pPr>
    <w:rPr>
      <w:rFonts w:asciiTheme="majorHAnsi" w:eastAsiaTheme="majorEastAsia" w:hAnsiTheme="majorHAnsi" w:cstheme="majorBidi"/>
      <w:i/>
      <w:iCs/>
      <w:color w:val="003871" w:themeColor="accent1" w:themeShade="BF"/>
      <w:sz w:val="22"/>
      <w:szCs w:val="22"/>
      <w:lang w:val="en-AU"/>
    </w:rPr>
  </w:style>
  <w:style w:type="paragraph" w:styleId="Heading5">
    <w:name w:val="heading 5"/>
    <w:basedOn w:val="Normal"/>
    <w:next w:val="Normal"/>
    <w:link w:val="Heading5Char"/>
    <w:uiPriority w:val="9"/>
    <w:semiHidden/>
    <w:unhideWhenUsed/>
    <w:qFormat/>
    <w:rsid w:val="006E16FD"/>
    <w:pPr>
      <w:keepNext/>
      <w:keepLines/>
      <w:suppressAutoHyphens w:val="0"/>
      <w:autoSpaceDE/>
      <w:autoSpaceDN/>
      <w:adjustRightInd/>
      <w:spacing w:before="40" w:after="0"/>
      <w:ind w:left="113"/>
      <w:textAlignment w:val="auto"/>
      <w:outlineLvl w:val="4"/>
    </w:pPr>
    <w:rPr>
      <w:rFonts w:asciiTheme="majorHAnsi" w:eastAsiaTheme="majorEastAsia" w:hAnsiTheme="majorHAnsi" w:cstheme="majorBidi"/>
      <w:color w:val="003871" w:themeColor="accent1" w:themeShade="BF"/>
      <w:sz w:val="22"/>
      <w:szCs w:val="22"/>
      <w:lang w:val="en-AU"/>
    </w:rPr>
  </w:style>
  <w:style w:type="paragraph" w:styleId="Heading6">
    <w:name w:val="heading 6"/>
    <w:basedOn w:val="Normal"/>
    <w:next w:val="Normal"/>
    <w:link w:val="Heading6Char"/>
    <w:uiPriority w:val="9"/>
    <w:semiHidden/>
    <w:unhideWhenUsed/>
    <w:qFormat/>
    <w:rsid w:val="006E16FD"/>
    <w:pPr>
      <w:keepNext/>
      <w:keepLines/>
      <w:suppressAutoHyphens w:val="0"/>
      <w:autoSpaceDE/>
      <w:autoSpaceDN/>
      <w:adjustRightInd/>
      <w:spacing w:before="40" w:after="0"/>
      <w:ind w:left="113"/>
      <w:textAlignment w:val="auto"/>
      <w:outlineLvl w:val="5"/>
    </w:pPr>
    <w:rPr>
      <w:rFonts w:asciiTheme="majorHAnsi" w:eastAsiaTheme="majorEastAsia" w:hAnsiTheme="majorHAnsi" w:cstheme="majorBidi"/>
      <w:color w:val="00254B" w:themeColor="accent1" w:themeShade="7F"/>
      <w:sz w:val="22"/>
      <w:szCs w:val="22"/>
      <w:lang w:val="en-AU"/>
    </w:rPr>
  </w:style>
  <w:style w:type="paragraph" w:styleId="Heading7">
    <w:name w:val="heading 7"/>
    <w:basedOn w:val="Normal"/>
    <w:next w:val="Normal"/>
    <w:link w:val="Heading7Char"/>
    <w:uiPriority w:val="9"/>
    <w:semiHidden/>
    <w:unhideWhenUsed/>
    <w:qFormat/>
    <w:rsid w:val="006E16FD"/>
    <w:pPr>
      <w:keepNext/>
      <w:keepLines/>
      <w:suppressAutoHyphens w:val="0"/>
      <w:autoSpaceDE/>
      <w:autoSpaceDN/>
      <w:adjustRightInd/>
      <w:spacing w:before="40" w:after="0"/>
      <w:ind w:left="113"/>
      <w:textAlignment w:val="auto"/>
      <w:outlineLvl w:val="6"/>
    </w:pPr>
    <w:rPr>
      <w:rFonts w:asciiTheme="majorHAnsi" w:eastAsiaTheme="majorEastAsia" w:hAnsiTheme="majorHAnsi" w:cstheme="majorBidi"/>
      <w:i/>
      <w:iCs/>
      <w:color w:val="00254B" w:themeColor="accent1" w:themeShade="7F"/>
      <w:sz w:val="22"/>
      <w:szCs w:val="22"/>
      <w:lang w:val="en-AU"/>
    </w:rPr>
  </w:style>
  <w:style w:type="paragraph" w:styleId="Heading8">
    <w:name w:val="heading 8"/>
    <w:basedOn w:val="Normal"/>
    <w:next w:val="Normal"/>
    <w:link w:val="Heading8Char"/>
    <w:uiPriority w:val="9"/>
    <w:semiHidden/>
    <w:unhideWhenUsed/>
    <w:qFormat/>
    <w:rsid w:val="006E16FD"/>
    <w:pPr>
      <w:keepNext/>
      <w:keepLines/>
      <w:suppressAutoHyphens w:val="0"/>
      <w:autoSpaceDE/>
      <w:autoSpaceDN/>
      <w:adjustRightInd/>
      <w:spacing w:before="40" w:after="0"/>
      <w:ind w:left="113"/>
      <w:textAlignment w:val="auto"/>
      <w:outlineLvl w:val="7"/>
    </w:pPr>
    <w:rPr>
      <w:rFonts w:asciiTheme="majorHAnsi" w:eastAsiaTheme="majorEastAsia" w:hAnsiTheme="majorHAnsi" w:cstheme="majorBidi"/>
      <w:color w:val="272727" w:themeColor="text1" w:themeTint="D8"/>
      <w:sz w:val="21"/>
      <w:szCs w:val="21"/>
      <w:lang w:val="en-AU"/>
    </w:rPr>
  </w:style>
  <w:style w:type="paragraph" w:styleId="Heading9">
    <w:name w:val="heading 9"/>
    <w:basedOn w:val="Normal"/>
    <w:next w:val="Normal"/>
    <w:link w:val="Heading9Char"/>
    <w:uiPriority w:val="9"/>
    <w:semiHidden/>
    <w:unhideWhenUsed/>
    <w:qFormat/>
    <w:rsid w:val="006E16FD"/>
    <w:pPr>
      <w:keepNext/>
      <w:keepLines/>
      <w:suppressAutoHyphens w:val="0"/>
      <w:autoSpaceDE/>
      <w:autoSpaceDN/>
      <w:adjustRightInd/>
      <w:spacing w:before="40" w:after="0"/>
      <w:ind w:left="113"/>
      <w:textAlignment w:val="auto"/>
      <w:outlineLvl w:val="8"/>
    </w:pPr>
    <w:rPr>
      <w:rFonts w:asciiTheme="majorHAnsi" w:eastAsiaTheme="majorEastAsia" w:hAnsiTheme="majorHAnsi" w:cstheme="majorBidi"/>
      <w:i/>
      <w:iCs/>
      <w:color w:val="272727" w:themeColor="text1" w:themeTint="D8"/>
      <w:sz w:val="21"/>
      <w:szCs w:val="21"/>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845FAB"/>
    <w:pPr>
      <w:spacing w:before="4800" w:after="227"/>
      <w:ind w:left="5103"/>
      <w:jc w:val="right"/>
    </w:pPr>
    <w:rPr>
      <w:caps/>
      <w:color w:val="auto"/>
      <w:spacing w:val="-5"/>
      <w:sz w:val="36"/>
      <w:szCs w:val="36"/>
      <w:lang w:val="en-GB"/>
    </w:rPr>
  </w:style>
  <w:style w:type="character" w:customStyle="1" w:styleId="TitleChar">
    <w:name w:val="Title Char"/>
    <w:basedOn w:val="DefaultParagraphFont"/>
    <w:link w:val="Title"/>
    <w:uiPriority w:val="10"/>
    <w:rsid w:val="00845FAB"/>
    <w:rPr>
      <w:rFonts w:ascii="Arial" w:hAnsi="Arial" w:cs="Arial"/>
      <w:caps/>
      <w:spacing w:val="-5"/>
      <w:sz w:val="36"/>
      <w:szCs w:val="36"/>
      <w:lang w:val="en-GB"/>
    </w:rPr>
  </w:style>
  <w:style w:type="paragraph" w:styleId="Subtitle">
    <w:name w:val="Subtitle"/>
    <w:basedOn w:val="Normal"/>
    <w:next w:val="Normal"/>
    <w:link w:val="SubtitleChar"/>
    <w:uiPriority w:val="11"/>
    <w:qFormat/>
    <w:rsid w:val="00845FAB"/>
    <w:pPr>
      <w:spacing w:before="480" w:after="800"/>
      <w:ind w:left="5103"/>
      <w:jc w:val="right"/>
    </w:pPr>
    <w:rPr>
      <w:caps/>
      <w:noProof/>
      <w:color w:val="auto"/>
      <w:spacing w:val="-4"/>
      <w:sz w:val="28"/>
      <w:lang w:val="en-GB"/>
    </w:rPr>
  </w:style>
  <w:style w:type="character" w:customStyle="1" w:styleId="SubtitleChar">
    <w:name w:val="Subtitle Char"/>
    <w:basedOn w:val="DefaultParagraphFont"/>
    <w:link w:val="Subtitle"/>
    <w:uiPriority w:val="11"/>
    <w:rsid w:val="00845FAB"/>
    <w:rPr>
      <w:rFonts w:ascii="Arial" w:hAnsi="Arial" w:cs="Arial"/>
      <w:caps/>
      <w:noProof/>
      <w:spacing w:val="-4"/>
      <w:sz w:val="28"/>
      <w:szCs w:val="18"/>
      <w:lang w:val="en-GB"/>
    </w:rPr>
  </w:style>
  <w:style w:type="character" w:customStyle="1" w:styleId="Heading1Char">
    <w:name w:val="Heading 1 Char"/>
    <w:basedOn w:val="DefaultParagraphFont"/>
    <w:link w:val="Heading1"/>
    <w:uiPriority w:val="9"/>
    <w:rsid w:val="00536CA8"/>
    <w:rPr>
      <w:rFonts w:ascii="Arial" w:hAnsi="Arial" w:cs="Arial"/>
      <w:color w:val="004C97" w:themeColor="accent1"/>
      <w:sz w:val="28"/>
      <w:szCs w:val="28"/>
      <w:lang w:val="en-US"/>
    </w:rPr>
  </w:style>
  <w:style w:type="paragraph" w:customStyle="1" w:styleId="bullet1">
    <w:name w:val="bullet 1"/>
    <w:basedOn w:val="Normal"/>
    <w:uiPriority w:val="99"/>
    <w:rsid w:val="00480EB2"/>
    <w:pPr>
      <w:numPr>
        <w:numId w:val="1"/>
      </w:numPr>
      <w:tabs>
        <w:tab w:val="clear" w:pos="284"/>
        <w:tab w:val="left" w:pos="283"/>
      </w:tabs>
      <w:spacing w:line="240" w:lineRule="atLeast"/>
      <w:contextualSpacing/>
    </w:pPr>
  </w:style>
  <w:style w:type="paragraph" w:customStyle="1" w:styleId="bullet2">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3"/>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5E2FE6"/>
    <w:rPr>
      <w:rFonts w:ascii="Arial" w:hAnsi="Arial" w:cs="Arial"/>
      <w:color w:val="004D53" w:themeColor="accent2" w:themeShade="80"/>
      <w:lang w:val="en-US"/>
    </w:rPr>
  </w:style>
  <w:style w:type="character" w:customStyle="1" w:styleId="Heading3Char">
    <w:name w:val="Heading 3 Char"/>
    <w:basedOn w:val="DefaultParagraphFont"/>
    <w:link w:val="Heading3"/>
    <w:uiPriority w:val="9"/>
    <w:rsid w:val="005E2FE6"/>
    <w:rPr>
      <w:rFonts w:ascii="Arial" w:hAnsi="Arial" w:cs="Arial"/>
      <w:b/>
      <w:bCs/>
      <w:color w:val="000000"/>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DA23A2"/>
    <w:pPr>
      <w:spacing w:before="120" w:after="120" w:line="260" w:lineRule="atLeast"/>
    </w:pPr>
    <w:rPr>
      <w:i/>
      <w:iCs/>
      <w:color w:val="004D53" w:themeColor="accent2" w:themeShade="80"/>
      <w:sz w:val="24"/>
      <w:szCs w:val="24"/>
    </w:rPr>
  </w:style>
  <w:style w:type="paragraph" w:customStyle="1" w:styleId="Titlewithborder">
    <w:name w:val="Title with border"/>
    <w:basedOn w:val="Normal"/>
    <w:qFormat/>
    <w:rsid w:val="005E2FE6"/>
    <w:pPr>
      <w:spacing w:line="288" w:lineRule="auto"/>
    </w:pPr>
    <w:rPr>
      <w:b/>
      <w:bCs/>
      <w:color w:val="00747C"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DJSIR">
    <w:name w:val="DJSIR"/>
    <w:basedOn w:val="TableNormal"/>
    <w:uiPriority w:val="99"/>
    <w:rsid w:val="00D853FE"/>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D635D3"/>
    <w:pPr>
      <w:keepNext/>
    </w:pPr>
    <w:rPr>
      <w:b/>
      <w:color w:val="FFFFFF" w:themeColor="background1"/>
    </w:rPr>
  </w:style>
  <w:style w:type="paragraph" w:styleId="TOC1">
    <w:name w:val="toc 1"/>
    <w:basedOn w:val="Normal"/>
    <w:next w:val="Normal"/>
    <w:autoRedefine/>
    <w:uiPriority w:val="39"/>
    <w:unhideWhenUsed/>
    <w:rsid w:val="005351FF"/>
    <w:pPr>
      <w:tabs>
        <w:tab w:val="right" w:leader="dot" w:pos="9870"/>
      </w:tabs>
      <w:spacing w:before="240" w:after="100"/>
    </w:pPr>
    <w:rPr>
      <w:rFonts w:eastAsia="Times New Roman" w:cs="Times New Roman"/>
      <w:noProof/>
      <w:lang w:val="en-AU"/>
    </w:rPr>
  </w:style>
  <w:style w:type="paragraph" w:styleId="TOC2">
    <w:name w:val="toc 2"/>
    <w:basedOn w:val="Normal"/>
    <w:next w:val="Normal"/>
    <w:autoRedefine/>
    <w:uiPriority w:val="39"/>
    <w:unhideWhenUsed/>
    <w:rsid w:val="0047378C"/>
    <w:pPr>
      <w:spacing w:after="100"/>
      <w:ind w:left="180"/>
    </w:pPr>
  </w:style>
  <w:style w:type="character" w:styleId="Hyperlink">
    <w:name w:val="Hyperlink"/>
    <w:basedOn w:val="DefaultParagraphFont"/>
    <w:uiPriority w:val="99"/>
    <w:unhideWhenUsed/>
    <w:rsid w:val="0047378C"/>
    <w:rPr>
      <w:color w:val="006864" w:themeColor="hyperlink"/>
      <w:u w:val="single"/>
    </w:rPr>
  </w:style>
  <w:style w:type="table" w:styleId="TableGridLight">
    <w:name w:val="Grid Table Light"/>
    <w:basedOn w:val="TableNormal"/>
    <w:uiPriority w:val="40"/>
    <w:rsid w:val="00CF03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
    <w:name w:val="bullet"/>
    <w:basedOn w:val="Normal"/>
    <w:link w:val="bulletChar"/>
    <w:qFormat/>
    <w:rsid w:val="006E16FD"/>
    <w:pPr>
      <w:keepNext/>
      <w:numPr>
        <w:numId w:val="7"/>
      </w:numPr>
      <w:tabs>
        <w:tab w:val="left" w:pos="820"/>
      </w:tabs>
      <w:suppressAutoHyphens w:val="0"/>
      <w:autoSpaceDE/>
      <w:autoSpaceDN/>
      <w:adjustRightInd/>
      <w:spacing w:before="120" w:after="120"/>
      <w:textAlignment w:val="auto"/>
    </w:pPr>
    <w:rPr>
      <w:rFonts w:eastAsia="Arial"/>
      <w:color w:val="auto"/>
      <w:spacing w:val="-3"/>
      <w:sz w:val="22"/>
      <w:szCs w:val="22"/>
      <w:lang w:val="en-AU"/>
    </w:rPr>
  </w:style>
  <w:style w:type="character" w:customStyle="1" w:styleId="bulletChar">
    <w:name w:val="bullet Char"/>
    <w:aliases w:val="List Paragraph Char,NFP GP Bulleted List Char"/>
    <w:link w:val="bullet"/>
    <w:uiPriority w:val="34"/>
    <w:locked/>
    <w:rsid w:val="006E16FD"/>
    <w:rPr>
      <w:rFonts w:ascii="Arial" w:eastAsia="Arial" w:hAnsi="Arial" w:cs="Arial"/>
      <w:spacing w:val="-3"/>
      <w:sz w:val="22"/>
      <w:szCs w:val="22"/>
    </w:rPr>
  </w:style>
  <w:style w:type="paragraph" w:customStyle="1" w:styleId="endash">
    <w:name w:val="en dash"/>
    <w:basedOn w:val="bullet"/>
    <w:link w:val="endashChar"/>
    <w:qFormat/>
    <w:rsid w:val="006E16FD"/>
    <w:pPr>
      <w:numPr>
        <w:numId w:val="9"/>
      </w:numPr>
      <w:tabs>
        <w:tab w:val="clear" w:pos="820"/>
      </w:tabs>
      <w:spacing w:before="80" w:after="80"/>
    </w:pPr>
    <w:rPr>
      <w:rFonts w:eastAsiaTheme="minorHAnsi"/>
      <w:spacing w:val="0"/>
      <w:sz w:val="20"/>
      <w:szCs w:val="28"/>
    </w:rPr>
  </w:style>
  <w:style w:type="character" w:customStyle="1" w:styleId="endashChar">
    <w:name w:val="en dash Char"/>
    <w:basedOn w:val="DefaultParagraphFont"/>
    <w:link w:val="endash"/>
    <w:rsid w:val="006E16FD"/>
    <w:rPr>
      <w:rFonts w:ascii="Arial" w:hAnsi="Arial" w:cs="Arial"/>
      <w:sz w:val="20"/>
      <w:szCs w:val="28"/>
    </w:rPr>
  </w:style>
  <w:style w:type="paragraph" w:styleId="TOCHeading">
    <w:name w:val="TOC Heading"/>
    <w:basedOn w:val="Heading1"/>
    <w:next w:val="Normal"/>
    <w:uiPriority w:val="39"/>
    <w:unhideWhenUsed/>
    <w:qFormat/>
    <w:rsid w:val="006E16FD"/>
    <w:pPr>
      <w:keepLines/>
      <w:suppressAutoHyphens w:val="0"/>
      <w:autoSpaceDE/>
      <w:autoSpaceDN/>
      <w:adjustRightInd/>
      <w:spacing w:after="0" w:line="259" w:lineRule="auto"/>
      <w:textAlignment w:val="auto"/>
      <w:outlineLvl w:val="9"/>
    </w:pPr>
    <w:rPr>
      <w:rFonts w:asciiTheme="majorHAnsi" w:eastAsiaTheme="majorEastAsia" w:hAnsiTheme="majorHAnsi" w:cstheme="majorBidi"/>
      <w:color w:val="003871" w:themeColor="accent1" w:themeShade="BF"/>
      <w:sz w:val="32"/>
      <w:szCs w:val="32"/>
      <w:lang w:val="en-AU"/>
    </w:rPr>
  </w:style>
  <w:style w:type="character" w:customStyle="1" w:styleId="Heading4Char">
    <w:name w:val="Heading 4 Char"/>
    <w:basedOn w:val="DefaultParagraphFont"/>
    <w:link w:val="Heading4"/>
    <w:uiPriority w:val="9"/>
    <w:semiHidden/>
    <w:rsid w:val="006E16FD"/>
    <w:rPr>
      <w:rFonts w:asciiTheme="majorHAnsi" w:eastAsiaTheme="majorEastAsia" w:hAnsiTheme="majorHAnsi" w:cstheme="majorBidi"/>
      <w:i/>
      <w:iCs/>
      <w:color w:val="003871" w:themeColor="accent1" w:themeShade="BF"/>
      <w:sz w:val="22"/>
      <w:szCs w:val="22"/>
    </w:rPr>
  </w:style>
  <w:style w:type="character" w:customStyle="1" w:styleId="Heading5Char">
    <w:name w:val="Heading 5 Char"/>
    <w:basedOn w:val="DefaultParagraphFont"/>
    <w:link w:val="Heading5"/>
    <w:uiPriority w:val="9"/>
    <w:semiHidden/>
    <w:rsid w:val="006E16FD"/>
    <w:rPr>
      <w:rFonts w:asciiTheme="majorHAnsi" w:eastAsiaTheme="majorEastAsia" w:hAnsiTheme="majorHAnsi" w:cstheme="majorBidi"/>
      <w:color w:val="003871" w:themeColor="accent1" w:themeShade="BF"/>
      <w:sz w:val="22"/>
      <w:szCs w:val="22"/>
    </w:rPr>
  </w:style>
  <w:style w:type="character" w:customStyle="1" w:styleId="Heading6Char">
    <w:name w:val="Heading 6 Char"/>
    <w:basedOn w:val="DefaultParagraphFont"/>
    <w:link w:val="Heading6"/>
    <w:uiPriority w:val="9"/>
    <w:semiHidden/>
    <w:rsid w:val="006E16FD"/>
    <w:rPr>
      <w:rFonts w:asciiTheme="majorHAnsi" w:eastAsiaTheme="majorEastAsia" w:hAnsiTheme="majorHAnsi" w:cstheme="majorBidi"/>
      <w:color w:val="00254B" w:themeColor="accent1" w:themeShade="7F"/>
      <w:sz w:val="22"/>
      <w:szCs w:val="22"/>
    </w:rPr>
  </w:style>
  <w:style w:type="character" w:customStyle="1" w:styleId="Heading7Char">
    <w:name w:val="Heading 7 Char"/>
    <w:basedOn w:val="DefaultParagraphFont"/>
    <w:link w:val="Heading7"/>
    <w:uiPriority w:val="9"/>
    <w:semiHidden/>
    <w:rsid w:val="006E16FD"/>
    <w:rPr>
      <w:rFonts w:asciiTheme="majorHAnsi" w:eastAsiaTheme="majorEastAsia" w:hAnsiTheme="majorHAnsi" w:cstheme="majorBidi"/>
      <w:i/>
      <w:iCs/>
      <w:color w:val="00254B" w:themeColor="accent1" w:themeShade="7F"/>
      <w:sz w:val="22"/>
      <w:szCs w:val="22"/>
    </w:rPr>
  </w:style>
  <w:style w:type="character" w:customStyle="1" w:styleId="Heading8Char">
    <w:name w:val="Heading 8 Char"/>
    <w:basedOn w:val="DefaultParagraphFont"/>
    <w:link w:val="Heading8"/>
    <w:uiPriority w:val="9"/>
    <w:semiHidden/>
    <w:rsid w:val="006E16F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E16FD"/>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6E16FD"/>
    <w:pPr>
      <w:keepNext/>
      <w:suppressAutoHyphens w:val="0"/>
      <w:autoSpaceDE/>
      <w:autoSpaceDN/>
      <w:adjustRightInd/>
      <w:spacing w:before="120" w:after="0"/>
      <w:ind w:left="113"/>
      <w:textAlignment w:val="auto"/>
    </w:pPr>
    <w:rPr>
      <w:rFonts w:ascii="Tahoma" w:hAnsi="Tahoma" w:cs="Tahoma"/>
      <w:color w:val="auto"/>
      <w:sz w:val="16"/>
      <w:szCs w:val="16"/>
      <w:lang w:val="en-AU"/>
    </w:rPr>
  </w:style>
  <w:style w:type="character" w:customStyle="1" w:styleId="BalloonTextChar">
    <w:name w:val="Balloon Text Char"/>
    <w:basedOn w:val="DefaultParagraphFont"/>
    <w:link w:val="BalloonText"/>
    <w:uiPriority w:val="99"/>
    <w:semiHidden/>
    <w:rsid w:val="006E16FD"/>
    <w:rPr>
      <w:rFonts w:ascii="Tahoma" w:hAnsi="Tahoma" w:cs="Tahoma"/>
      <w:sz w:val="16"/>
      <w:szCs w:val="16"/>
    </w:rPr>
  </w:style>
  <w:style w:type="table" w:customStyle="1" w:styleId="TableGrid1">
    <w:name w:val="Table Grid1"/>
    <w:basedOn w:val="TableNormal"/>
    <w:next w:val="TableGrid"/>
    <w:uiPriority w:val="59"/>
    <w:rsid w:val="006E16FD"/>
    <w:rPr>
      <w:rFonts w:eastAsia="Times New Roman"/>
      <w:sz w:val="22"/>
      <w:szCs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FP GP Bulleted List"/>
    <w:basedOn w:val="Normal"/>
    <w:uiPriority w:val="34"/>
    <w:qFormat/>
    <w:rsid w:val="006E16FD"/>
    <w:pPr>
      <w:keepNext/>
      <w:suppressAutoHyphens w:val="0"/>
      <w:autoSpaceDE/>
      <w:autoSpaceDN/>
      <w:adjustRightInd/>
      <w:spacing w:before="120" w:after="120"/>
      <w:ind w:left="720"/>
      <w:contextualSpacing/>
      <w:textAlignment w:val="auto"/>
    </w:pPr>
    <w:rPr>
      <w:rFonts w:cstheme="minorBidi"/>
      <w:color w:val="auto"/>
      <w:sz w:val="22"/>
      <w:szCs w:val="22"/>
      <w:lang w:val="en-AU"/>
    </w:rPr>
  </w:style>
  <w:style w:type="character" w:styleId="FollowedHyperlink">
    <w:name w:val="FollowedHyperlink"/>
    <w:basedOn w:val="DefaultParagraphFont"/>
    <w:uiPriority w:val="99"/>
    <w:semiHidden/>
    <w:unhideWhenUsed/>
    <w:rsid w:val="006E16FD"/>
    <w:rPr>
      <w:color w:val="073041" w:themeColor="followedHyperlink"/>
      <w:u w:val="single"/>
    </w:rPr>
  </w:style>
  <w:style w:type="paragraph" w:customStyle="1" w:styleId="msonormal0">
    <w:name w:val="msonormal"/>
    <w:basedOn w:val="Normal"/>
    <w:rsid w:val="006E16FD"/>
    <w:pPr>
      <w:suppressAutoHyphens w:val="0"/>
      <w:autoSpaceDE/>
      <w:autoSpaceDN/>
      <w:adjustRightInd/>
      <w:spacing w:before="100" w:beforeAutospacing="1" w:after="100" w:afterAutospacing="1"/>
      <w:textAlignment w:val="auto"/>
    </w:pPr>
    <w:rPr>
      <w:rFonts w:ascii="Times New Roman" w:eastAsia="Times New Roman" w:hAnsi="Times New Roman" w:cs="Times New Roman"/>
      <w:color w:val="auto"/>
      <w:sz w:val="24"/>
      <w:szCs w:val="24"/>
      <w:lang w:val="en-AU" w:eastAsia="en-AU"/>
    </w:rPr>
  </w:style>
  <w:style w:type="character" w:customStyle="1" w:styleId="CodeChar">
    <w:name w:val="Code Char"/>
    <w:link w:val="Code"/>
    <w:locked/>
    <w:rsid w:val="006E16FD"/>
    <w:rPr>
      <w:rFonts w:ascii="Arial" w:hAnsi="Arial" w:cs="Arial"/>
      <w:b/>
      <w:sz w:val="28"/>
      <w:szCs w:val="28"/>
    </w:rPr>
  </w:style>
  <w:style w:type="paragraph" w:customStyle="1" w:styleId="Code">
    <w:name w:val="Code"/>
    <w:basedOn w:val="Normal"/>
    <w:link w:val="CodeChar"/>
    <w:qFormat/>
    <w:rsid w:val="006E16FD"/>
    <w:pPr>
      <w:keepNext/>
      <w:suppressAutoHyphens w:val="0"/>
      <w:autoSpaceDE/>
      <w:autoSpaceDN/>
      <w:adjustRightInd/>
      <w:spacing w:before="120" w:after="120"/>
      <w:textAlignment w:val="auto"/>
    </w:pPr>
    <w:rPr>
      <w:b/>
      <w:color w:val="auto"/>
      <w:sz w:val="28"/>
      <w:szCs w:val="28"/>
      <w:lang w:val="en-AU"/>
    </w:rPr>
  </w:style>
  <w:style w:type="paragraph" w:customStyle="1" w:styleId="spacer">
    <w:name w:val="spacer"/>
    <w:basedOn w:val="Normal"/>
    <w:qFormat/>
    <w:rsid w:val="006E16FD"/>
    <w:pPr>
      <w:keepNext/>
      <w:suppressAutoHyphens w:val="0"/>
      <w:autoSpaceDE/>
      <w:autoSpaceDN/>
      <w:adjustRightInd/>
      <w:spacing w:after="0"/>
      <w:textAlignment w:val="auto"/>
    </w:pPr>
    <w:rPr>
      <w:rFonts w:eastAsia="Times New Roman" w:cs="Times New Roman"/>
      <w:color w:val="auto"/>
      <w:sz w:val="16"/>
      <w:szCs w:val="22"/>
      <w:lang w:val="en-AU" w:eastAsia="en-AU"/>
    </w:rPr>
  </w:style>
  <w:style w:type="paragraph" w:customStyle="1" w:styleId="unittext">
    <w:name w:val="unit text"/>
    <w:basedOn w:val="Code"/>
    <w:qFormat/>
    <w:rsid w:val="006E16FD"/>
    <w:pPr>
      <w:keepNext w:val="0"/>
    </w:pPr>
    <w:rPr>
      <w:b w:val="0"/>
      <w:sz w:val="22"/>
    </w:rPr>
  </w:style>
  <w:style w:type="paragraph" w:customStyle="1" w:styleId="element">
    <w:name w:val="element"/>
    <w:basedOn w:val="Normal"/>
    <w:qFormat/>
    <w:rsid w:val="006E16FD"/>
    <w:pPr>
      <w:suppressAutoHyphens w:val="0"/>
      <w:autoSpaceDE/>
      <w:autoSpaceDN/>
      <w:adjustRightInd/>
      <w:spacing w:before="120" w:after="120"/>
      <w:ind w:left="284" w:hanging="284"/>
      <w:textAlignment w:val="auto"/>
    </w:pPr>
    <w:rPr>
      <w:rFonts w:eastAsia="Times New Roman" w:cs="Times New Roman"/>
      <w:color w:val="auto"/>
      <w:sz w:val="22"/>
      <w:szCs w:val="22"/>
      <w:lang w:val="en-AU" w:eastAsia="en-AU"/>
    </w:rPr>
  </w:style>
  <w:style w:type="paragraph" w:customStyle="1" w:styleId="PC">
    <w:name w:val="PC"/>
    <w:basedOn w:val="Normal"/>
    <w:qFormat/>
    <w:rsid w:val="006E16FD"/>
    <w:pPr>
      <w:suppressAutoHyphens w:val="0"/>
      <w:autoSpaceDE/>
      <w:autoSpaceDN/>
      <w:adjustRightInd/>
      <w:spacing w:before="120" w:after="120"/>
      <w:textAlignment w:val="auto"/>
    </w:pPr>
    <w:rPr>
      <w:rFonts w:eastAsia="Times New Roman" w:cs="Times New Roman"/>
      <w:color w:val="auto"/>
      <w:sz w:val="22"/>
      <w:szCs w:val="22"/>
      <w:lang w:val="en-AU" w:eastAsia="en-AU"/>
    </w:rPr>
  </w:style>
  <w:style w:type="paragraph" w:customStyle="1" w:styleId="text">
    <w:name w:val="text"/>
    <w:basedOn w:val="unittext"/>
    <w:qFormat/>
    <w:rsid w:val="006E16FD"/>
    <w:rPr>
      <w:sz w:val="20"/>
    </w:rPr>
  </w:style>
  <w:style w:type="paragraph" w:customStyle="1" w:styleId="EG">
    <w:name w:val="EG"/>
    <w:basedOn w:val="Code"/>
    <w:qFormat/>
    <w:rsid w:val="006E16FD"/>
    <w:pPr>
      <w:keepNext w:val="0"/>
    </w:pPr>
    <w:rPr>
      <w:sz w:val="22"/>
    </w:rPr>
  </w:style>
  <w:style w:type="paragraph" w:customStyle="1" w:styleId="Heading21">
    <w:name w:val="Heading 21"/>
    <w:basedOn w:val="EG"/>
    <w:qFormat/>
    <w:rsid w:val="006E16FD"/>
    <w:rPr>
      <w:sz w:val="24"/>
    </w:rPr>
  </w:style>
  <w:style w:type="paragraph" w:customStyle="1" w:styleId="UC">
    <w:name w:val="UC"/>
    <w:basedOn w:val="Code"/>
    <w:qFormat/>
    <w:rsid w:val="006E16FD"/>
  </w:style>
  <w:style w:type="paragraph" w:customStyle="1" w:styleId="Footer1">
    <w:name w:val="Footer1"/>
    <w:basedOn w:val="Footer"/>
    <w:qFormat/>
    <w:rsid w:val="006E16FD"/>
    <w:pPr>
      <w:suppressAutoHyphens w:val="0"/>
      <w:autoSpaceDE/>
      <w:autoSpaceDN/>
      <w:adjustRightInd/>
      <w:spacing w:after="0"/>
      <w:jc w:val="left"/>
      <w:textAlignment w:val="auto"/>
    </w:pPr>
    <w:rPr>
      <w:rFonts w:ascii="Times New Roman" w:eastAsia="Times New Roman" w:hAnsi="Times New Roman" w:cs="Times New Roman"/>
      <w:color w:val="auto"/>
      <w:szCs w:val="22"/>
      <w:lang w:val="en-GB" w:eastAsia="en-AU"/>
    </w:rPr>
  </w:style>
  <w:style w:type="paragraph" w:customStyle="1" w:styleId="Header1">
    <w:name w:val="Header1"/>
    <w:basedOn w:val="Normal"/>
    <w:rsid w:val="006E16FD"/>
    <w:pPr>
      <w:pBdr>
        <w:bottom w:val="single" w:sz="4" w:space="1" w:color="auto"/>
      </w:pBdr>
      <w:tabs>
        <w:tab w:val="center" w:pos="4513"/>
        <w:tab w:val="right" w:pos="9026"/>
      </w:tabs>
      <w:suppressAutoHyphens w:val="0"/>
      <w:autoSpaceDE/>
      <w:autoSpaceDN/>
      <w:adjustRightInd/>
      <w:spacing w:after="0"/>
      <w:jc w:val="right"/>
      <w:textAlignment w:val="auto"/>
    </w:pPr>
    <w:rPr>
      <w:rFonts w:ascii="Times New Roman" w:eastAsia="Times New Roman" w:hAnsi="Times New Roman" w:cs="Times New Roman"/>
      <w:color w:val="auto"/>
      <w:szCs w:val="22"/>
      <w:lang w:val="en-GB" w:eastAsia="en-AU"/>
    </w:rPr>
  </w:style>
  <w:style w:type="paragraph" w:customStyle="1" w:styleId="code0">
    <w:name w:val="code"/>
    <w:basedOn w:val="Normal"/>
    <w:link w:val="codeChar0"/>
    <w:qFormat/>
    <w:rsid w:val="006E16FD"/>
    <w:pPr>
      <w:keepNext/>
      <w:suppressAutoHyphens w:val="0"/>
      <w:autoSpaceDE/>
      <w:autoSpaceDN/>
      <w:adjustRightInd/>
      <w:spacing w:before="120" w:after="120"/>
      <w:textAlignment w:val="auto"/>
    </w:pPr>
    <w:rPr>
      <w:rFonts w:eastAsiaTheme="minorEastAsia"/>
      <w:b/>
      <w:color w:val="auto"/>
      <w:sz w:val="28"/>
      <w:szCs w:val="28"/>
      <w:lang w:val="en-AU" w:eastAsia="en-AU"/>
    </w:rPr>
  </w:style>
  <w:style w:type="character" w:customStyle="1" w:styleId="codeChar0">
    <w:name w:val="code Char"/>
    <w:basedOn w:val="DefaultParagraphFont"/>
    <w:link w:val="code0"/>
    <w:rsid w:val="006E16FD"/>
    <w:rPr>
      <w:rFonts w:ascii="Arial" w:eastAsiaTheme="minorEastAsia" w:hAnsi="Arial" w:cs="Arial"/>
      <w:b/>
      <w:sz w:val="28"/>
      <w:szCs w:val="28"/>
      <w:lang w:eastAsia="en-AU"/>
    </w:rPr>
  </w:style>
  <w:style w:type="paragraph" w:customStyle="1" w:styleId="temp">
    <w:name w:val="temp"/>
    <w:basedOn w:val="Normal"/>
    <w:link w:val="tempChar"/>
    <w:qFormat/>
    <w:rsid w:val="006E16FD"/>
    <w:pPr>
      <w:keepNext/>
      <w:suppressAutoHyphens w:val="0"/>
      <w:autoSpaceDE/>
      <w:autoSpaceDN/>
      <w:adjustRightInd/>
      <w:spacing w:before="120" w:after="120"/>
      <w:textAlignment w:val="auto"/>
    </w:pPr>
    <w:rPr>
      <w:rFonts w:eastAsia="Times New Roman"/>
      <w:b/>
      <w:color w:val="auto"/>
      <w:sz w:val="28"/>
      <w:szCs w:val="28"/>
      <w:lang w:val="en-AU" w:eastAsia="en-AU"/>
    </w:rPr>
  </w:style>
  <w:style w:type="character" w:customStyle="1" w:styleId="tempChar">
    <w:name w:val="temp Char"/>
    <w:link w:val="temp"/>
    <w:rsid w:val="006E16FD"/>
    <w:rPr>
      <w:rFonts w:ascii="Arial" w:eastAsia="Times New Roman" w:hAnsi="Arial" w:cs="Arial"/>
      <w:b/>
      <w:sz w:val="28"/>
      <w:szCs w:val="28"/>
      <w:lang w:eastAsia="en-AU"/>
    </w:rPr>
  </w:style>
  <w:style w:type="paragraph" w:customStyle="1" w:styleId="CodeTOC">
    <w:name w:val="CodeTOC"/>
    <w:basedOn w:val="Normal"/>
    <w:link w:val="CodeTOCChar"/>
    <w:qFormat/>
    <w:rsid w:val="006E16FD"/>
    <w:pPr>
      <w:keepNext/>
      <w:suppressAutoHyphens w:val="0"/>
      <w:autoSpaceDE/>
      <w:autoSpaceDN/>
      <w:adjustRightInd/>
      <w:spacing w:before="120" w:after="120"/>
      <w:textAlignment w:val="auto"/>
    </w:pPr>
    <w:rPr>
      <w:rFonts w:eastAsia="Times New Roman"/>
      <w:b/>
      <w:color w:val="auto"/>
      <w:sz w:val="28"/>
      <w:szCs w:val="28"/>
      <w:lang w:val="en-AU" w:eastAsia="en-AU"/>
    </w:rPr>
  </w:style>
  <w:style w:type="character" w:customStyle="1" w:styleId="CodeTOCChar">
    <w:name w:val="CodeTOC Char"/>
    <w:basedOn w:val="DefaultParagraphFont"/>
    <w:link w:val="CodeTOC"/>
    <w:rsid w:val="006E16FD"/>
    <w:rPr>
      <w:rFonts w:ascii="Arial" w:eastAsia="Times New Roman" w:hAnsi="Arial" w:cs="Arial"/>
      <w:b/>
      <w:sz w:val="28"/>
      <w:szCs w:val="28"/>
      <w:lang w:eastAsia="en-AU"/>
    </w:rPr>
  </w:style>
  <w:style w:type="paragraph" w:styleId="Index1">
    <w:name w:val="index 1"/>
    <w:basedOn w:val="Normal"/>
    <w:next w:val="Normal"/>
    <w:autoRedefine/>
    <w:uiPriority w:val="99"/>
    <w:semiHidden/>
    <w:unhideWhenUsed/>
    <w:rsid w:val="006E16FD"/>
    <w:pPr>
      <w:keepNext/>
      <w:suppressAutoHyphens w:val="0"/>
      <w:autoSpaceDE/>
      <w:autoSpaceDN/>
      <w:adjustRightInd/>
      <w:spacing w:after="0"/>
      <w:ind w:left="220" w:hanging="220"/>
      <w:textAlignment w:val="auto"/>
    </w:pPr>
    <w:rPr>
      <w:rFonts w:cstheme="minorBidi"/>
      <w:color w:val="auto"/>
      <w:sz w:val="22"/>
      <w:szCs w:val="22"/>
      <w:lang w:val="en-AU"/>
    </w:rPr>
  </w:style>
  <w:style w:type="paragraph" w:styleId="Index2">
    <w:name w:val="index 2"/>
    <w:basedOn w:val="Normal"/>
    <w:next w:val="Normal"/>
    <w:autoRedefine/>
    <w:uiPriority w:val="99"/>
    <w:semiHidden/>
    <w:unhideWhenUsed/>
    <w:rsid w:val="006E16FD"/>
    <w:pPr>
      <w:keepNext/>
      <w:suppressAutoHyphens w:val="0"/>
      <w:autoSpaceDE/>
      <w:autoSpaceDN/>
      <w:adjustRightInd/>
      <w:spacing w:after="0"/>
      <w:ind w:left="440" w:hanging="220"/>
      <w:textAlignment w:val="auto"/>
    </w:pPr>
    <w:rPr>
      <w:rFonts w:cstheme="minorBidi"/>
      <w:color w:val="auto"/>
      <w:sz w:val="22"/>
      <w:szCs w:val="22"/>
      <w:lang w:val="en-AU"/>
    </w:rPr>
  </w:style>
  <w:style w:type="character" w:styleId="CommentReference">
    <w:name w:val="annotation reference"/>
    <w:basedOn w:val="DefaultParagraphFont"/>
    <w:uiPriority w:val="99"/>
    <w:semiHidden/>
    <w:unhideWhenUsed/>
    <w:rsid w:val="006E16FD"/>
    <w:rPr>
      <w:sz w:val="16"/>
      <w:szCs w:val="16"/>
    </w:rPr>
  </w:style>
  <w:style w:type="paragraph" w:styleId="CommentText">
    <w:name w:val="annotation text"/>
    <w:basedOn w:val="Normal"/>
    <w:link w:val="CommentTextChar"/>
    <w:uiPriority w:val="99"/>
    <w:unhideWhenUsed/>
    <w:rsid w:val="006E16FD"/>
    <w:pPr>
      <w:keepNext/>
      <w:suppressAutoHyphens w:val="0"/>
      <w:autoSpaceDE/>
      <w:autoSpaceDN/>
      <w:adjustRightInd/>
      <w:spacing w:before="120" w:after="120"/>
      <w:ind w:left="113"/>
      <w:textAlignment w:val="auto"/>
    </w:pPr>
    <w:rPr>
      <w:rFonts w:cstheme="minorBidi"/>
      <w:color w:val="auto"/>
      <w:szCs w:val="20"/>
      <w:lang w:val="en-AU"/>
    </w:rPr>
  </w:style>
  <w:style w:type="character" w:customStyle="1" w:styleId="CommentTextChar">
    <w:name w:val="Comment Text Char"/>
    <w:basedOn w:val="DefaultParagraphFont"/>
    <w:link w:val="CommentText"/>
    <w:uiPriority w:val="99"/>
    <w:rsid w:val="006E16F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E16FD"/>
    <w:rPr>
      <w:b/>
      <w:bCs/>
    </w:rPr>
  </w:style>
  <w:style w:type="character" w:customStyle="1" w:styleId="CommentSubjectChar">
    <w:name w:val="Comment Subject Char"/>
    <w:basedOn w:val="CommentTextChar"/>
    <w:link w:val="CommentSubject"/>
    <w:uiPriority w:val="99"/>
    <w:semiHidden/>
    <w:rsid w:val="006E16FD"/>
    <w:rPr>
      <w:rFonts w:ascii="Arial" w:hAnsi="Arial"/>
      <w:b/>
      <w:bCs/>
      <w:sz w:val="20"/>
      <w:szCs w:val="20"/>
    </w:rPr>
  </w:style>
  <w:style w:type="paragraph" w:customStyle="1" w:styleId="Default">
    <w:name w:val="Default"/>
    <w:rsid w:val="006E16FD"/>
    <w:pPr>
      <w:autoSpaceDE w:val="0"/>
      <w:autoSpaceDN w:val="0"/>
      <w:adjustRightInd w:val="0"/>
    </w:pPr>
    <w:rPr>
      <w:rFonts w:ascii="Calibri" w:eastAsia="Calibri" w:hAnsi="Calibri" w:cs="Calibri"/>
      <w:color w:val="000000"/>
    </w:rPr>
  </w:style>
  <w:style w:type="character" w:styleId="LineNumber">
    <w:name w:val="line number"/>
    <w:basedOn w:val="DefaultParagraphFont"/>
    <w:uiPriority w:val="99"/>
    <w:semiHidden/>
    <w:unhideWhenUsed/>
    <w:rsid w:val="006E16FD"/>
  </w:style>
  <w:style w:type="paragraph" w:styleId="TOC3">
    <w:name w:val="toc 3"/>
    <w:basedOn w:val="Normal"/>
    <w:next w:val="Normal"/>
    <w:autoRedefine/>
    <w:uiPriority w:val="39"/>
    <w:unhideWhenUsed/>
    <w:rsid w:val="006E16FD"/>
    <w:pPr>
      <w:keepNext/>
      <w:suppressAutoHyphens w:val="0"/>
      <w:autoSpaceDE/>
      <w:autoSpaceDN/>
      <w:adjustRightInd/>
      <w:spacing w:before="120" w:after="100"/>
      <w:ind w:left="440"/>
      <w:textAlignment w:val="auto"/>
    </w:pPr>
    <w:rPr>
      <w:rFonts w:cstheme="minorBidi"/>
      <w:color w:val="auto"/>
      <w:sz w:val="22"/>
      <w:szCs w:val="22"/>
      <w:lang w:val="en-AU"/>
    </w:rPr>
  </w:style>
  <w:style w:type="paragraph" w:styleId="Revision">
    <w:name w:val="Revision"/>
    <w:hidden/>
    <w:uiPriority w:val="99"/>
    <w:semiHidden/>
    <w:rsid w:val="006E16FD"/>
    <w:rPr>
      <w:rFonts w:ascii="Arial" w:hAnsi="Arial"/>
      <w:sz w:val="22"/>
      <w:szCs w:val="22"/>
    </w:rPr>
  </w:style>
  <w:style w:type="paragraph" w:styleId="Bibliography">
    <w:name w:val="Bibliography"/>
    <w:basedOn w:val="Normal"/>
    <w:next w:val="Normal"/>
    <w:uiPriority w:val="37"/>
    <w:semiHidden/>
    <w:unhideWhenUsed/>
    <w:rsid w:val="006E16FD"/>
    <w:pPr>
      <w:keepNext/>
      <w:suppressAutoHyphens w:val="0"/>
      <w:autoSpaceDE/>
      <w:autoSpaceDN/>
      <w:adjustRightInd/>
      <w:spacing w:before="120" w:after="120"/>
      <w:ind w:left="113"/>
      <w:textAlignment w:val="auto"/>
    </w:pPr>
    <w:rPr>
      <w:rFonts w:cstheme="minorBidi"/>
      <w:color w:val="auto"/>
      <w:sz w:val="22"/>
      <w:szCs w:val="22"/>
      <w:lang w:val="en-AU"/>
    </w:rPr>
  </w:style>
  <w:style w:type="paragraph" w:styleId="BlockText">
    <w:name w:val="Block Text"/>
    <w:basedOn w:val="Normal"/>
    <w:uiPriority w:val="99"/>
    <w:semiHidden/>
    <w:unhideWhenUsed/>
    <w:rsid w:val="006E16FD"/>
    <w:pPr>
      <w:keepNext/>
      <w:pBdr>
        <w:top w:val="single" w:sz="2" w:space="10" w:color="004C97" w:themeColor="accent1"/>
        <w:left w:val="single" w:sz="2" w:space="10" w:color="004C97" w:themeColor="accent1"/>
        <w:bottom w:val="single" w:sz="2" w:space="10" w:color="004C97" w:themeColor="accent1"/>
        <w:right w:val="single" w:sz="2" w:space="10" w:color="004C97" w:themeColor="accent1"/>
      </w:pBdr>
      <w:suppressAutoHyphens w:val="0"/>
      <w:autoSpaceDE/>
      <w:autoSpaceDN/>
      <w:adjustRightInd/>
      <w:spacing w:before="120" w:after="120"/>
      <w:ind w:left="1152" w:right="1152"/>
      <w:textAlignment w:val="auto"/>
    </w:pPr>
    <w:rPr>
      <w:rFonts w:asciiTheme="minorHAnsi" w:eastAsiaTheme="minorEastAsia" w:hAnsiTheme="minorHAnsi" w:cstheme="minorBidi"/>
      <w:i/>
      <w:iCs/>
      <w:color w:val="004C97" w:themeColor="accent1"/>
      <w:sz w:val="22"/>
      <w:szCs w:val="22"/>
      <w:lang w:val="en-AU"/>
    </w:rPr>
  </w:style>
  <w:style w:type="paragraph" w:styleId="BodyText">
    <w:name w:val="Body Text"/>
    <w:basedOn w:val="Normal"/>
    <w:link w:val="BodyTextChar"/>
    <w:uiPriority w:val="99"/>
    <w:semiHidden/>
    <w:unhideWhenUsed/>
    <w:rsid w:val="006E16FD"/>
    <w:pPr>
      <w:keepNext/>
      <w:suppressAutoHyphens w:val="0"/>
      <w:autoSpaceDE/>
      <w:autoSpaceDN/>
      <w:adjustRightInd/>
      <w:spacing w:before="120" w:after="120"/>
      <w:ind w:left="113"/>
      <w:textAlignment w:val="auto"/>
    </w:pPr>
    <w:rPr>
      <w:rFonts w:cstheme="minorBidi"/>
      <w:color w:val="auto"/>
      <w:sz w:val="22"/>
      <w:szCs w:val="22"/>
      <w:lang w:val="en-AU"/>
    </w:rPr>
  </w:style>
  <w:style w:type="character" w:customStyle="1" w:styleId="BodyTextChar">
    <w:name w:val="Body Text Char"/>
    <w:basedOn w:val="DefaultParagraphFont"/>
    <w:link w:val="BodyText"/>
    <w:uiPriority w:val="99"/>
    <w:semiHidden/>
    <w:rsid w:val="006E16FD"/>
    <w:rPr>
      <w:rFonts w:ascii="Arial" w:hAnsi="Arial"/>
      <w:sz w:val="22"/>
      <w:szCs w:val="22"/>
    </w:rPr>
  </w:style>
  <w:style w:type="paragraph" w:styleId="BodyText2">
    <w:name w:val="Body Text 2"/>
    <w:basedOn w:val="Normal"/>
    <w:link w:val="BodyText2Char"/>
    <w:uiPriority w:val="99"/>
    <w:semiHidden/>
    <w:unhideWhenUsed/>
    <w:rsid w:val="006E16FD"/>
    <w:pPr>
      <w:keepNext/>
      <w:suppressAutoHyphens w:val="0"/>
      <w:autoSpaceDE/>
      <w:autoSpaceDN/>
      <w:adjustRightInd/>
      <w:spacing w:before="120" w:after="120" w:line="480" w:lineRule="auto"/>
      <w:ind w:left="113"/>
      <w:textAlignment w:val="auto"/>
    </w:pPr>
    <w:rPr>
      <w:rFonts w:cstheme="minorBidi"/>
      <w:color w:val="auto"/>
      <w:sz w:val="22"/>
      <w:szCs w:val="22"/>
      <w:lang w:val="en-AU"/>
    </w:rPr>
  </w:style>
  <w:style w:type="character" w:customStyle="1" w:styleId="BodyText2Char">
    <w:name w:val="Body Text 2 Char"/>
    <w:basedOn w:val="DefaultParagraphFont"/>
    <w:link w:val="BodyText2"/>
    <w:uiPriority w:val="99"/>
    <w:semiHidden/>
    <w:rsid w:val="006E16FD"/>
    <w:rPr>
      <w:rFonts w:ascii="Arial" w:hAnsi="Arial"/>
      <w:sz w:val="22"/>
      <w:szCs w:val="22"/>
    </w:rPr>
  </w:style>
  <w:style w:type="paragraph" w:styleId="BodyText3">
    <w:name w:val="Body Text 3"/>
    <w:basedOn w:val="Normal"/>
    <w:link w:val="BodyText3Char"/>
    <w:uiPriority w:val="99"/>
    <w:semiHidden/>
    <w:unhideWhenUsed/>
    <w:rsid w:val="006E16FD"/>
    <w:pPr>
      <w:keepNext/>
      <w:suppressAutoHyphens w:val="0"/>
      <w:autoSpaceDE/>
      <w:autoSpaceDN/>
      <w:adjustRightInd/>
      <w:spacing w:before="120" w:after="120"/>
      <w:ind w:left="113"/>
      <w:textAlignment w:val="auto"/>
    </w:pPr>
    <w:rPr>
      <w:rFonts w:cstheme="minorBidi"/>
      <w:color w:val="auto"/>
      <w:sz w:val="16"/>
      <w:szCs w:val="16"/>
      <w:lang w:val="en-AU"/>
    </w:rPr>
  </w:style>
  <w:style w:type="character" w:customStyle="1" w:styleId="BodyText3Char">
    <w:name w:val="Body Text 3 Char"/>
    <w:basedOn w:val="DefaultParagraphFont"/>
    <w:link w:val="BodyText3"/>
    <w:uiPriority w:val="99"/>
    <w:semiHidden/>
    <w:rsid w:val="006E16FD"/>
    <w:rPr>
      <w:rFonts w:ascii="Arial" w:hAnsi="Arial"/>
      <w:sz w:val="16"/>
      <w:szCs w:val="16"/>
    </w:rPr>
  </w:style>
  <w:style w:type="paragraph" w:styleId="BodyTextFirstIndent">
    <w:name w:val="Body Text First Indent"/>
    <w:basedOn w:val="BodyText"/>
    <w:link w:val="BodyTextFirstIndentChar"/>
    <w:uiPriority w:val="99"/>
    <w:semiHidden/>
    <w:unhideWhenUsed/>
    <w:rsid w:val="006E16FD"/>
    <w:pPr>
      <w:ind w:firstLine="360"/>
    </w:pPr>
  </w:style>
  <w:style w:type="character" w:customStyle="1" w:styleId="BodyTextFirstIndentChar">
    <w:name w:val="Body Text First Indent Char"/>
    <w:basedOn w:val="BodyTextChar"/>
    <w:link w:val="BodyTextFirstIndent"/>
    <w:uiPriority w:val="99"/>
    <w:semiHidden/>
    <w:rsid w:val="006E16FD"/>
    <w:rPr>
      <w:rFonts w:ascii="Arial" w:hAnsi="Arial"/>
      <w:sz w:val="22"/>
      <w:szCs w:val="22"/>
    </w:rPr>
  </w:style>
  <w:style w:type="paragraph" w:styleId="BodyTextIndent">
    <w:name w:val="Body Text Indent"/>
    <w:basedOn w:val="Normal"/>
    <w:link w:val="BodyTextIndentChar"/>
    <w:uiPriority w:val="99"/>
    <w:semiHidden/>
    <w:unhideWhenUsed/>
    <w:rsid w:val="006E16FD"/>
    <w:pPr>
      <w:keepNext/>
      <w:suppressAutoHyphens w:val="0"/>
      <w:autoSpaceDE/>
      <w:autoSpaceDN/>
      <w:adjustRightInd/>
      <w:spacing w:before="120" w:after="120"/>
      <w:ind w:left="283"/>
      <w:textAlignment w:val="auto"/>
    </w:pPr>
    <w:rPr>
      <w:rFonts w:cstheme="minorBidi"/>
      <w:color w:val="auto"/>
      <w:sz w:val="22"/>
      <w:szCs w:val="22"/>
      <w:lang w:val="en-AU"/>
    </w:rPr>
  </w:style>
  <w:style w:type="character" w:customStyle="1" w:styleId="BodyTextIndentChar">
    <w:name w:val="Body Text Indent Char"/>
    <w:basedOn w:val="DefaultParagraphFont"/>
    <w:link w:val="BodyTextIndent"/>
    <w:uiPriority w:val="99"/>
    <w:semiHidden/>
    <w:rsid w:val="006E16FD"/>
    <w:rPr>
      <w:rFonts w:ascii="Arial" w:hAnsi="Arial"/>
      <w:sz w:val="22"/>
      <w:szCs w:val="22"/>
    </w:rPr>
  </w:style>
  <w:style w:type="paragraph" w:styleId="BodyTextFirstIndent2">
    <w:name w:val="Body Text First Indent 2"/>
    <w:basedOn w:val="BodyTextIndent"/>
    <w:link w:val="BodyTextFirstIndent2Char"/>
    <w:uiPriority w:val="99"/>
    <w:semiHidden/>
    <w:unhideWhenUsed/>
    <w:rsid w:val="006E16FD"/>
    <w:pPr>
      <w:ind w:left="360" w:firstLine="360"/>
    </w:pPr>
  </w:style>
  <w:style w:type="character" w:customStyle="1" w:styleId="BodyTextFirstIndent2Char">
    <w:name w:val="Body Text First Indent 2 Char"/>
    <w:basedOn w:val="BodyTextIndentChar"/>
    <w:link w:val="BodyTextFirstIndent2"/>
    <w:uiPriority w:val="99"/>
    <w:semiHidden/>
    <w:rsid w:val="006E16FD"/>
    <w:rPr>
      <w:rFonts w:ascii="Arial" w:hAnsi="Arial"/>
      <w:sz w:val="22"/>
      <w:szCs w:val="22"/>
    </w:rPr>
  </w:style>
  <w:style w:type="paragraph" w:styleId="BodyTextIndent2">
    <w:name w:val="Body Text Indent 2"/>
    <w:basedOn w:val="Normal"/>
    <w:link w:val="BodyTextIndent2Char"/>
    <w:uiPriority w:val="99"/>
    <w:semiHidden/>
    <w:unhideWhenUsed/>
    <w:rsid w:val="006E16FD"/>
    <w:pPr>
      <w:keepNext/>
      <w:suppressAutoHyphens w:val="0"/>
      <w:autoSpaceDE/>
      <w:autoSpaceDN/>
      <w:adjustRightInd/>
      <w:spacing w:before="120" w:after="120" w:line="480" w:lineRule="auto"/>
      <w:ind w:left="283"/>
      <w:textAlignment w:val="auto"/>
    </w:pPr>
    <w:rPr>
      <w:rFonts w:cstheme="minorBidi"/>
      <w:color w:val="auto"/>
      <w:sz w:val="22"/>
      <w:szCs w:val="22"/>
      <w:lang w:val="en-AU"/>
    </w:rPr>
  </w:style>
  <w:style w:type="character" w:customStyle="1" w:styleId="BodyTextIndent2Char">
    <w:name w:val="Body Text Indent 2 Char"/>
    <w:basedOn w:val="DefaultParagraphFont"/>
    <w:link w:val="BodyTextIndent2"/>
    <w:uiPriority w:val="99"/>
    <w:semiHidden/>
    <w:rsid w:val="006E16FD"/>
    <w:rPr>
      <w:rFonts w:ascii="Arial" w:hAnsi="Arial"/>
      <w:sz w:val="22"/>
      <w:szCs w:val="22"/>
    </w:rPr>
  </w:style>
  <w:style w:type="paragraph" w:styleId="BodyTextIndent3">
    <w:name w:val="Body Text Indent 3"/>
    <w:basedOn w:val="Normal"/>
    <w:link w:val="BodyTextIndent3Char"/>
    <w:uiPriority w:val="99"/>
    <w:semiHidden/>
    <w:unhideWhenUsed/>
    <w:rsid w:val="006E16FD"/>
    <w:pPr>
      <w:keepNext/>
      <w:suppressAutoHyphens w:val="0"/>
      <w:autoSpaceDE/>
      <w:autoSpaceDN/>
      <w:adjustRightInd/>
      <w:spacing w:before="120" w:after="120"/>
      <w:ind w:left="283"/>
      <w:textAlignment w:val="auto"/>
    </w:pPr>
    <w:rPr>
      <w:rFonts w:cstheme="minorBidi"/>
      <w:color w:val="auto"/>
      <w:sz w:val="16"/>
      <w:szCs w:val="16"/>
      <w:lang w:val="en-AU"/>
    </w:rPr>
  </w:style>
  <w:style w:type="character" w:customStyle="1" w:styleId="BodyTextIndent3Char">
    <w:name w:val="Body Text Indent 3 Char"/>
    <w:basedOn w:val="DefaultParagraphFont"/>
    <w:link w:val="BodyTextIndent3"/>
    <w:uiPriority w:val="99"/>
    <w:semiHidden/>
    <w:rsid w:val="006E16FD"/>
    <w:rPr>
      <w:rFonts w:ascii="Arial" w:hAnsi="Arial"/>
      <w:sz w:val="16"/>
      <w:szCs w:val="16"/>
    </w:rPr>
  </w:style>
  <w:style w:type="paragraph" w:styleId="Caption">
    <w:name w:val="caption"/>
    <w:basedOn w:val="Normal"/>
    <w:next w:val="Normal"/>
    <w:uiPriority w:val="35"/>
    <w:semiHidden/>
    <w:unhideWhenUsed/>
    <w:qFormat/>
    <w:rsid w:val="006E16FD"/>
    <w:pPr>
      <w:keepNext/>
      <w:suppressAutoHyphens w:val="0"/>
      <w:autoSpaceDE/>
      <w:autoSpaceDN/>
      <w:adjustRightInd/>
      <w:spacing w:after="200"/>
      <w:ind w:left="113"/>
      <w:textAlignment w:val="auto"/>
    </w:pPr>
    <w:rPr>
      <w:rFonts w:cstheme="minorBidi"/>
      <w:i/>
      <w:iCs/>
      <w:color w:val="535659" w:themeColor="text2"/>
      <w:lang w:val="en-AU"/>
    </w:rPr>
  </w:style>
  <w:style w:type="paragraph" w:styleId="Closing">
    <w:name w:val="Closing"/>
    <w:basedOn w:val="Normal"/>
    <w:link w:val="ClosingChar"/>
    <w:uiPriority w:val="99"/>
    <w:semiHidden/>
    <w:unhideWhenUsed/>
    <w:rsid w:val="006E16FD"/>
    <w:pPr>
      <w:keepNext/>
      <w:suppressAutoHyphens w:val="0"/>
      <w:autoSpaceDE/>
      <w:autoSpaceDN/>
      <w:adjustRightInd/>
      <w:spacing w:after="0"/>
      <w:ind w:left="4252"/>
      <w:textAlignment w:val="auto"/>
    </w:pPr>
    <w:rPr>
      <w:rFonts w:cstheme="minorBidi"/>
      <w:color w:val="auto"/>
      <w:sz w:val="22"/>
      <w:szCs w:val="22"/>
      <w:lang w:val="en-AU"/>
    </w:rPr>
  </w:style>
  <w:style w:type="character" w:customStyle="1" w:styleId="ClosingChar">
    <w:name w:val="Closing Char"/>
    <w:basedOn w:val="DefaultParagraphFont"/>
    <w:link w:val="Closing"/>
    <w:uiPriority w:val="99"/>
    <w:semiHidden/>
    <w:rsid w:val="006E16FD"/>
    <w:rPr>
      <w:rFonts w:ascii="Arial" w:hAnsi="Arial"/>
      <w:sz w:val="22"/>
      <w:szCs w:val="22"/>
    </w:rPr>
  </w:style>
  <w:style w:type="paragraph" w:styleId="Date">
    <w:name w:val="Date"/>
    <w:basedOn w:val="Normal"/>
    <w:next w:val="Normal"/>
    <w:link w:val="DateChar"/>
    <w:uiPriority w:val="99"/>
    <w:semiHidden/>
    <w:unhideWhenUsed/>
    <w:rsid w:val="006E16FD"/>
    <w:pPr>
      <w:keepNext/>
      <w:suppressAutoHyphens w:val="0"/>
      <w:autoSpaceDE/>
      <w:autoSpaceDN/>
      <w:adjustRightInd/>
      <w:spacing w:before="120" w:after="120"/>
      <w:ind w:left="113"/>
      <w:textAlignment w:val="auto"/>
    </w:pPr>
    <w:rPr>
      <w:rFonts w:cstheme="minorBidi"/>
      <w:color w:val="auto"/>
      <w:sz w:val="22"/>
      <w:szCs w:val="22"/>
      <w:lang w:val="en-AU"/>
    </w:rPr>
  </w:style>
  <w:style w:type="character" w:customStyle="1" w:styleId="DateChar">
    <w:name w:val="Date Char"/>
    <w:basedOn w:val="DefaultParagraphFont"/>
    <w:link w:val="Date"/>
    <w:uiPriority w:val="99"/>
    <w:semiHidden/>
    <w:rsid w:val="006E16FD"/>
    <w:rPr>
      <w:rFonts w:ascii="Arial" w:hAnsi="Arial"/>
      <w:sz w:val="22"/>
      <w:szCs w:val="22"/>
    </w:rPr>
  </w:style>
  <w:style w:type="paragraph" w:styleId="DocumentMap">
    <w:name w:val="Document Map"/>
    <w:basedOn w:val="Normal"/>
    <w:link w:val="DocumentMapChar"/>
    <w:uiPriority w:val="99"/>
    <w:semiHidden/>
    <w:unhideWhenUsed/>
    <w:rsid w:val="006E16FD"/>
    <w:pPr>
      <w:keepNext/>
      <w:suppressAutoHyphens w:val="0"/>
      <w:autoSpaceDE/>
      <w:autoSpaceDN/>
      <w:adjustRightInd/>
      <w:spacing w:after="0"/>
      <w:ind w:left="113"/>
      <w:textAlignment w:val="auto"/>
    </w:pPr>
    <w:rPr>
      <w:rFonts w:ascii="Segoe UI" w:hAnsi="Segoe UI" w:cs="Segoe UI"/>
      <w:color w:val="auto"/>
      <w:sz w:val="16"/>
      <w:szCs w:val="16"/>
      <w:lang w:val="en-AU"/>
    </w:rPr>
  </w:style>
  <w:style w:type="character" w:customStyle="1" w:styleId="DocumentMapChar">
    <w:name w:val="Document Map Char"/>
    <w:basedOn w:val="DefaultParagraphFont"/>
    <w:link w:val="DocumentMap"/>
    <w:uiPriority w:val="99"/>
    <w:semiHidden/>
    <w:rsid w:val="006E16FD"/>
    <w:rPr>
      <w:rFonts w:ascii="Segoe UI" w:hAnsi="Segoe UI" w:cs="Segoe UI"/>
      <w:sz w:val="16"/>
      <w:szCs w:val="16"/>
    </w:rPr>
  </w:style>
  <w:style w:type="paragraph" w:styleId="E-mailSignature">
    <w:name w:val="E-mail Signature"/>
    <w:basedOn w:val="Normal"/>
    <w:link w:val="E-mailSignatureChar"/>
    <w:uiPriority w:val="99"/>
    <w:semiHidden/>
    <w:unhideWhenUsed/>
    <w:rsid w:val="006E16FD"/>
    <w:pPr>
      <w:keepNext/>
      <w:suppressAutoHyphens w:val="0"/>
      <w:autoSpaceDE/>
      <w:autoSpaceDN/>
      <w:adjustRightInd/>
      <w:spacing w:after="0"/>
      <w:ind w:left="113"/>
      <w:textAlignment w:val="auto"/>
    </w:pPr>
    <w:rPr>
      <w:rFonts w:cstheme="minorBidi"/>
      <w:color w:val="auto"/>
      <w:sz w:val="22"/>
      <w:szCs w:val="22"/>
      <w:lang w:val="en-AU"/>
    </w:rPr>
  </w:style>
  <w:style w:type="character" w:customStyle="1" w:styleId="E-mailSignatureChar">
    <w:name w:val="E-mail Signature Char"/>
    <w:basedOn w:val="DefaultParagraphFont"/>
    <w:link w:val="E-mailSignature"/>
    <w:uiPriority w:val="99"/>
    <w:semiHidden/>
    <w:rsid w:val="006E16FD"/>
    <w:rPr>
      <w:rFonts w:ascii="Arial" w:hAnsi="Arial"/>
      <w:sz w:val="22"/>
      <w:szCs w:val="22"/>
    </w:rPr>
  </w:style>
  <w:style w:type="paragraph" w:styleId="EndnoteText">
    <w:name w:val="endnote text"/>
    <w:basedOn w:val="Normal"/>
    <w:link w:val="EndnoteTextChar"/>
    <w:uiPriority w:val="99"/>
    <w:semiHidden/>
    <w:unhideWhenUsed/>
    <w:rsid w:val="006E16FD"/>
    <w:pPr>
      <w:keepNext/>
      <w:suppressAutoHyphens w:val="0"/>
      <w:autoSpaceDE/>
      <w:autoSpaceDN/>
      <w:adjustRightInd/>
      <w:spacing w:after="0"/>
      <w:ind w:left="113"/>
      <w:textAlignment w:val="auto"/>
    </w:pPr>
    <w:rPr>
      <w:rFonts w:cstheme="minorBidi"/>
      <w:color w:val="auto"/>
      <w:szCs w:val="20"/>
      <w:lang w:val="en-AU"/>
    </w:rPr>
  </w:style>
  <w:style w:type="character" w:customStyle="1" w:styleId="EndnoteTextChar">
    <w:name w:val="Endnote Text Char"/>
    <w:basedOn w:val="DefaultParagraphFont"/>
    <w:link w:val="EndnoteText"/>
    <w:uiPriority w:val="99"/>
    <w:semiHidden/>
    <w:rsid w:val="006E16FD"/>
    <w:rPr>
      <w:rFonts w:ascii="Arial" w:hAnsi="Arial"/>
      <w:sz w:val="20"/>
      <w:szCs w:val="20"/>
    </w:rPr>
  </w:style>
  <w:style w:type="paragraph" w:styleId="EnvelopeAddress">
    <w:name w:val="envelope address"/>
    <w:basedOn w:val="Normal"/>
    <w:uiPriority w:val="99"/>
    <w:semiHidden/>
    <w:unhideWhenUsed/>
    <w:rsid w:val="006E16FD"/>
    <w:pPr>
      <w:keepNext/>
      <w:framePr w:w="7920" w:h="1980" w:hRule="exact" w:hSpace="180" w:wrap="auto" w:hAnchor="page" w:xAlign="center" w:yAlign="bottom"/>
      <w:suppressAutoHyphens w:val="0"/>
      <w:autoSpaceDE/>
      <w:autoSpaceDN/>
      <w:adjustRightInd/>
      <w:spacing w:after="0"/>
      <w:ind w:left="2880"/>
      <w:textAlignment w:val="auto"/>
    </w:pPr>
    <w:rPr>
      <w:rFonts w:asciiTheme="majorHAnsi" w:eastAsiaTheme="majorEastAsia" w:hAnsiTheme="majorHAnsi" w:cstheme="majorBidi"/>
      <w:color w:val="auto"/>
      <w:sz w:val="24"/>
      <w:szCs w:val="24"/>
      <w:lang w:val="en-AU"/>
    </w:rPr>
  </w:style>
  <w:style w:type="paragraph" w:styleId="EnvelopeReturn">
    <w:name w:val="envelope return"/>
    <w:basedOn w:val="Normal"/>
    <w:uiPriority w:val="99"/>
    <w:semiHidden/>
    <w:unhideWhenUsed/>
    <w:rsid w:val="006E16FD"/>
    <w:pPr>
      <w:keepNext/>
      <w:suppressAutoHyphens w:val="0"/>
      <w:autoSpaceDE/>
      <w:autoSpaceDN/>
      <w:adjustRightInd/>
      <w:spacing w:after="0"/>
      <w:ind w:left="113"/>
      <w:textAlignment w:val="auto"/>
    </w:pPr>
    <w:rPr>
      <w:rFonts w:asciiTheme="majorHAnsi" w:eastAsiaTheme="majorEastAsia" w:hAnsiTheme="majorHAnsi" w:cstheme="majorBidi"/>
      <w:color w:val="auto"/>
      <w:szCs w:val="20"/>
      <w:lang w:val="en-AU"/>
    </w:rPr>
  </w:style>
  <w:style w:type="paragraph" w:styleId="FootnoteText">
    <w:name w:val="footnote text"/>
    <w:basedOn w:val="Normal"/>
    <w:link w:val="FootnoteTextChar"/>
    <w:uiPriority w:val="99"/>
    <w:semiHidden/>
    <w:unhideWhenUsed/>
    <w:rsid w:val="006E16FD"/>
    <w:pPr>
      <w:keepNext/>
      <w:suppressAutoHyphens w:val="0"/>
      <w:autoSpaceDE/>
      <w:autoSpaceDN/>
      <w:adjustRightInd/>
      <w:spacing w:after="0"/>
      <w:ind w:left="113"/>
      <w:textAlignment w:val="auto"/>
    </w:pPr>
    <w:rPr>
      <w:rFonts w:cstheme="minorBidi"/>
      <w:color w:val="auto"/>
      <w:szCs w:val="20"/>
      <w:lang w:val="en-AU"/>
    </w:rPr>
  </w:style>
  <w:style w:type="character" w:customStyle="1" w:styleId="FootnoteTextChar">
    <w:name w:val="Footnote Text Char"/>
    <w:basedOn w:val="DefaultParagraphFont"/>
    <w:link w:val="FootnoteText"/>
    <w:uiPriority w:val="99"/>
    <w:semiHidden/>
    <w:rsid w:val="006E16FD"/>
    <w:rPr>
      <w:rFonts w:ascii="Arial" w:hAnsi="Arial"/>
      <w:sz w:val="20"/>
      <w:szCs w:val="20"/>
    </w:rPr>
  </w:style>
  <w:style w:type="paragraph" w:styleId="HTMLAddress">
    <w:name w:val="HTML Address"/>
    <w:basedOn w:val="Normal"/>
    <w:link w:val="HTMLAddressChar"/>
    <w:uiPriority w:val="99"/>
    <w:semiHidden/>
    <w:unhideWhenUsed/>
    <w:rsid w:val="006E16FD"/>
    <w:pPr>
      <w:keepNext/>
      <w:suppressAutoHyphens w:val="0"/>
      <w:autoSpaceDE/>
      <w:autoSpaceDN/>
      <w:adjustRightInd/>
      <w:spacing w:after="0"/>
      <w:ind w:left="113"/>
      <w:textAlignment w:val="auto"/>
    </w:pPr>
    <w:rPr>
      <w:rFonts w:cstheme="minorBidi"/>
      <w:i/>
      <w:iCs/>
      <w:color w:val="auto"/>
      <w:sz w:val="22"/>
      <w:szCs w:val="22"/>
      <w:lang w:val="en-AU"/>
    </w:rPr>
  </w:style>
  <w:style w:type="character" w:customStyle="1" w:styleId="HTMLAddressChar">
    <w:name w:val="HTML Address Char"/>
    <w:basedOn w:val="DefaultParagraphFont"/>
    <w:link w:val="HTMLAddress"/>
    <w:uiPriority w:val="99"/>
    <w:semiHidden/>
    <w:rsid w:val="006E16FD"/>
    <w:rPr>
      <w:rFonts w:ascii="Arial" w:hAnsi="Arial"/>
      <w:i/>
      <w:iCs/>
      <w:sz w:val="22"/>
      <w:szCs w:val="22"/>
    </w:rPr>
  </w:style>
  <w:style w:type="paragraph" w:styleId="HTMLPreformatted">
    <w:name w:val="HTML Preformatted"/>
    <w:basedOn w:val="Normal"/>
    <w:link w:val="HTMLPreformattedChar"/>
    <w:uiPriority w:val="99"/>
    <w:semiHidden/>
    <w:unhideWhenUsed/>
    <w:rsid w:val="006E16FD"/>
    <w:pPr>
      <w:keepNext/>
      <w:suppressAutoHyphens w:val="0"/>
      <w:autoSpaceDE/>
      <w:autoSpaceDN/>
      <w:adjustRightInd/>
      <w:spacing w:after="0"/>
      <w:ind w:left="113"/>
      <w:textAlignment w:val="auto"/>
    </w:pPr>
    <w:rPr>
      <w:rFonts w:ascii="Consolas" w:hAnsi="Consolas" w:cstheme="minorBidi"/>
      <w:color w:val="auto"/>
      <w:szCs w:val="20"/>
      <w:lang w:val="en-AU"/>
    </w:rPr>
  </w:style>
  <w:style w:type="character" w:customStyle="1" w:styleId="HTMLPreformattedChar">
    <w:name w:val="HTML Preformatted Char"/>
    <w:basedOn w:val="DefaultParagraphFont"/>
    <w:link w:val="HTMLPreformatted"/>
    <w:uiPriority w:val="99"/>
    <w:semiHidden/>
    <w:rsid w:val="006E16FD"/>
    <w:rPr>
      <w:rFonts w:ascii="Consolas" w:hAnsi="Consolas"/>
      <w:sz w:val="20"/>
      <w:szCs w:val="20"/>
    </w:rPr>
  </w:style>
  <w:style w:type="paragraph" w:styleId="Index3">
    <w:name w:val="index 3"/>
    <w:basedOn w:val="Normal"/>
    <w:next w:val="Normal"/>
    <w:autoRedefine/>
    <w:uiPriority w:val="99"/>
    <w:semiHidden/>
    <w:unhideWhenUsed/>
    <w:rsid w:val="006E16FD"/>
    <w:pPr>
      <w:keepNext/>
      <w:suppressAutoHyphens w:val="0"/>
      <w:autoSpaceDE/>
      <w:autoSpaceDN/>
      <w:adjustRightInd/>
      <w:spacing w:after="0"/>
      <w:ind w:left="660" w:hanging="220"/>
      <w:textAlignment w:val="auto"/>
    </w:pPr>
    <w:rPr>
      <w:rFonts w:cstheme="minorBidi"/>
      <w:color w:val="auto"/>
      <w:sz w:val="22"/>
      <w:szCs w:val="22"/>
      <w:lang w:val="en-AU"/>
    </w:rPr>
  </w:style>
  <w:style w:type="paragraph" w:styleId="Index4">
    <w:name w:val="index 4"/>
    <w:basedOn w:val="Normal"/>
    <w:next w:val="Normal"/>
    <w:autoRedefine/>
    <w:uiPriority w:val="99"/>
    <w:semiHidden/>
    <w:unhideWhenUsed/>
    <w:rsid w:val="006E16FD"/>
    <w:pPr>
      <w:keepNext/>
      <w:suppressAutoHyphens w:val="0"/>
      <w:autoSpaceDE/>
      <w:autoSpaceDN/>
      <w:adjustRightInd/>
      <w:spacing w:after="0"/>
      <w:ind w:left="880" w:hanging="220"/>
      <w:textAlignment w:val="auto"/>
    </w:pPr>
    <w:rPr>
      <w:rFonts w:cstheme="minorBidi"/>
      <w:color w:val="auto"/>
      <w:sz w:val="22"/>
      <w:szCs w:val="22"/>
      <w:lang w:val="en-AU"/>
    </w:rPr>
  </w:style>
  <w:style w:type="paragraph" w:styleId="Index5">
    <w:name w:val="index 5"/>
    <w:basedOn w:val="Normal"/>
    <w:next w:val="Normal"/>
    <w:autoRedefine/>
    <w:uiPriority w:val="99"/>
    <w:semiHidden/>
    <w:unhideWhenUsed/>
    <w:rsid w:val="006E16FD"/>
    <w:pPr>
      <w:keepNext/>
      <w:suppressAutoHyphens w:val="0"/>
      <w:autoSpaceDE/>
      <w:autoSpaceDN/>
      <w:adjustRightInd/>
      <w:spacing w:after="0"/>
      <w:ind w:left="1100" w:hanging="220"/>
      <w:textAlignment w:val="auto"/>
    </w:pPr>
    <w:rPr>
      <w:rFonts w:cstheme="minorBidi"/>
      <w:color w:val="auto"/>
      <w:sz w:val="22"/>
      <w:szCs w:val="22"/>
      <w:lang w:val="en-AU"/>
    </w:rPr>
  </w:style>
  <w:style w:type="paragraph" w:styleId="Index6">
    <w:name w:val="index 6"/>
    <w:basedOn w:val="Normal"/>
    <w:next w:val="Normal"/>
    <w:autoRedefine/>
    <w:uiPriority w:val="99"/>
    <w:semiHidden/>
    <w:unhideWhenUsed/>
    <w:rsid w:val="006E16FD"/>
    <w:pPr>
      <w:keepNext/>
      <w:suppressAutoHyphens w:val="0"/>
      <w:autoSpaceDE/>
      <w:autoSpaceDN/>
      <w:adjustRightInd/>
      <w:spacing w:after="0"/>
      <w:ind w:left="1320" w:hanging="220"/>
      <w:textAlignment w:val="auto"/>
    </w:pPr>
    <w:rPr>
      <w:rFonts w:cstheme="minorBidi"/>
      <w:color w:val="auto"/>
      <w:sz w:val="22"/>
      <w:szCs w:val="22"/>
      <w:lang w:val="en-AU"/>
    </w:rPr>
  </w:style>
  <w:style w:type="paragraph" w:styleId="Index7">
    <w:name w:val="index 7"/>
    <w:basedOn w:val="Normal"/>
    <w:next w:val="Normal"/>
    <w:autoRedefine/>
    <w:uiPriority w:val="99"/>
    <w:semiHidden/>
    <w:unhideWhenUsed/>
    <w:rsid w:val="006E16FD"/>
    <w:pPr>
      <w:keepNext/>
      <w:suppressAutoHyphens w:val="0"/>
      <w:autoSpaceDE/>
      <w:autoSpaceDN/>
      <w:adjustRightInd/>
      <w:spacing w:after="0"/>
      <w:ind w:left="1540" w:hanging="220"/>
      <w:textAlignment w:val="auto"/>
    </w:pPr>
    <w:rPr>
      <w:rFonts w:cstheme="minorBidi"/>
      <w:color w:val="auto"/>
      <w:sz w:val="22"/>
      <w:szCs w:val="22"/>
      <w:lang w:val="en-AU"/>
    </w:rPr>
  </w:style>
  <w:style w:type="paragraph" w:styleId="Index8">
    <w:name w:val="index 8"/>
    <w:basedOn w:val="Normal"/>
    <w:next w:val="Normal"/>
    <w:autoRedefine/>
    <w:uiPriority w:val="99"/>
    <w:semiHidden/>
    <w:unhideWhenUsed/>
    <w:rsid w:val="006E16FD"/>
    <w:pPr>
      <w:keepNext/>
      <w:suppressAutoHyphens w:val="0"/>
      <w:autoSpaceDE/>
      <w:autoSpaceDN/>
      <w:adjustRightInd/>
      <w:spacing w:after="0"/>
      <w:ind w:left="1760" w:hanging="220"/>
      <w:textAlignment w:val="auto"/>
    </w:pPr>
    <w:rPr>
      <w:rFonts w:cstheme="minorBidi"/>
      <w:color w:val="auto"/>
      <w:sz w:val="22"/>
      <w:szCs w:val="22"/>
      <w:lang w:val="en-AU"/>
    </w:rPr>
  </w:style>
  <w:style w:type="paragraph" w:styleId="Index9">
    <w:name w:val="index 9"/>
    <w:basedOn w:val="Normal"/>
    <w:next w:val="Normal"/>
    <w:autoRedefine/>
    <w:uiPriority w:val="99"/>
    <w:semiHidden/>
    <w:unhideWhenUsed/>
    <w:rsid w:val="006E16FD"/>
    <w:pPr>
      <w:keepNext/>
      <w:suppressAutoHyphens w:val="0"/>
      <w:autoSpaceDE/>
      <w:autoSpaceDN/>
      <w:adjustRightInd/>
      <w:spacing w:after="0"/>
      <w:ind w:left="1980" w:hanging="220"/>
      <w:textAlignment w:val="auto"/>
    </w:pPr>
    <w:rPr>
      <w:rFonts w:cstheme="minorBidi"/>
      <w:color w:val="auto"/>
      <w:sz w:val="22"/>
      <w:szCs w:val="22"/>
      <w:lang w:val="en-AU"/>
    </w:rPr>
  </w:style>
  <w:style w:type="paragraph" w:styleId="IndexHeading">
    <w:name w:val="index heading"/>
    <w:basedOn w:val="Normal"/>
    <w:next w:val="Index1"/>
    <w:uiPriority w:val="99"/>
    <w:semiHidden/>
    <w:unhideWhenUsed/>
    <w:rsid w:val="006E16FD"/>
    <w:pPr>
      <w:keepNext/>
      <w:suppressAutoHyphens w:val="0"/>
      <w:autoSpaceDE/>
      <w:autoSpaceDN/>
      <w:adjustRightInd/>
      <w:spacing w:before="120" w:after="120"/>
      <w:ind w:left="113"/>
      <w:textAlignment w:val="auto"/>
    </w:pPr>
    <w:rPr>
      <w:rFonts w:asciiTheme="majorHAnsi" w:eastAsiaTheme="majorEastAsia" w:hAnsiTheme="majorHAnsi" w:cstheme="majorBidi"/>
      <w:b/>
      <w:bCs/>
      <w:color w:val="auto"/>
      <w:sz w:val="22"/>
      <w:szCs w:val="22"/>
      <w:lang w:val="en-AU"/>
    </w:rPr>
  </w:style>
  <w:style w:type="paragraph" w:styleId="IntenseQuote">
    <w:name w:val="Intense Quote"/>
    <w:basedOn w:val="Normal"/>
    <w:next w:val="Normal"/>
    <w:link w:val="IntenseQuoteChar"/>
    <w:uiPriority w:val="30"/>
    <w:qFormat/>
    <w:rsid w:val="006E16FD"/>
    <w:pPr>
      <w:keepNext/>
      <w:pBdr>
        <w:top w:val="single" w:sz="4" w:space="10" w:color="004C97" w:themeColor="accent1"/>
        <w:bottom w:val="single" w:sz="4" w:space="10" w:color="004C97" w:themeColor="accent1"/>
      </w:pBdr>
      <w:suppressAutoHyphens w:val="0"/>
      <w:autoSpaceDE/>
      <w:autoSpaceDN/>
      <w:adjustRightInd/>
      <w:spacing w:before="360" w:after="360"/>
      <w:ind w:left="864" w:right="864"/>
      <w:jc w:val="center"/>
      <w:textAlignment w:val="auto"/>
    </w:pPr>
    <w:rPr>
      <w:rFonts w:cstheme="minorBidi"/>
      <w:i/>
      <w:iCs/>
      <w:color w:val="004C97" w:themeColor="accent1"/>
      <w:sz w:val="22"/>
      <w:szCs w:val="22"/>
      <w:lang w:val="en-AU"/>
    </w:rPr>
  </w:style>
  <w:style w:type="character" w:customStyle="1" w:styleId="IntenseQuoteChar">
    <w:name w:val="Intense Quote Char"/>
    <w:basedOn w:val="DefaultParagraphFont"/>
    <w:link w:val="IntenseQuote"/>
    <w:uiPriority w:val="30"/>
    <w:rsid w:val="006E16FD"/>
    <w:rPr>
      <w:rFonts w:ascii="Arial" w:hAnsi="Arial"/>
      <w:i/>
      <w:iCs/>
      <w:color w:val="004C97" w:themeColor="accent1"/>
      <w:sz w:val="22"/>
      <w:szCs w:val="22"/>
    </w:rPr>
  </w:style>
  <w:style w:type="paragraph" w:styleId="List">
    <w:name w:val="List"/>
    <w:basedOn w:val="Normal"/>
    <w:uiPriority w:val="99"/>
    <w:semiHidden/>
    <w:unhideWhenUsed/>
    <w:rsid w:val="006E16FD"/>
    <w:pPr>
      <w:keepNext/>
      <w:suppressAutoHyphens w:val="0"/>
      <w:autoSpaceDE/>
      <w:autoSpaceDN/>
      <w:adjustRightInd/>
      <w:spacing w:before="120" w:after="120"/>
      <w:ind w:left="283" w:hanging="283"/>
      <w:contextualSpacing/>
      <w:textAlignment w:val="auto"/>
    </w:pPr>
    <w:rPr>
      <w:rFonts w:cstheme="minorBidi"/>
      <w:color w:val="auto"/>
      <w:sz w:val="22"/>
      <w:szCs w:val="22"/>
      <w:lang w:val="en-AU"/>
    </w:rPr>
  </w:style>
  <w:style w:type="paragraph" w:styleId="List2">
    <w:name w:val="List 2"/>
    <w:basedOn w:val="Normal"/>
    <w:uiPriority w:val="99"/>
    <w:semiHidden/>
    <w:unhideWhenUsed/>
    <w:rsid w:val="006E16FD"/>
    <w:pPr>
      <w:keepNext/>
      <w:suppressAutoHyphens w:val="0"/>
      <w:autoSpaceDE/>
      <w:autoSpaceDN/>
      <w:adjustRightInd/>
      <w:spacing w:before="120" w:after="120"/>
      <w:ind w:left="566" w:hanging="283"/>
      <w:contextualSpacing/>
      <w:textAlignment w:val="auto"/>
    </w:pPr>
    <w:rPr>
      <w:rFonts w:cstheme="minorBidi"/>
      <w:color w:val="auto"/>
      <w:sz w:val="22"/>
      <w:szCs w:val="22"/>
      <w:lang w:val="en-AU"/>
    </w:rPr>
  </w:style>
  <w:style w:type="paragraph" w:styleId="List3">
    <w:name w:val="List 3"/>
    <w:basedOn w:val="Normal"/>
    <w:uiPriority w:val="99"/>
    <w:semiHidden/>
    <w:unhideWhenUsed/>
    <w:rsid w:val="006E16FD"/>
    <w:pPr>
      <w:keepNext/>
      <w:suppressAutoHyphens w:val="0"/>
      <w:autoSpaceDE/>
      <w:autoSpaceDN/>
      <w:adjustRightInd/>
      <w:spacing w:before="120" w:after="120"/>
      <w:ind w:left="849" w:hanging="283"/>
      <w:contextualSpacing/>
      <w:textAlignment w:val="auto"/>
    </w:pPr>
    <w:rPr>
      <w:rFonts w:cstheme="minorBidi"/>
      <w:color w:val="auto"/>
      <w:sz w:val="22"/>
      <w:szCs w:val="22"/>
      <w:lang w:val="en-AU"/>
    </w:rPr>
  </w:style>
  <w:style w:type="paragraph" w:styleId="List4">
    <w:name w:val="List 4"/>
    <w:basedOn w:val="Normal"/>
    <w:uiPriority w:val="99"/>
    <w:semiHidden/>
    <w:unhideWhenUsed/>
    <w:rsid w:val="006E16FD"/>
    <w:pPr>
      <w:keepNext/>
      <w:suppressAutoHyphens w:val="0"/>
      <w:autoSpaceDE/>
      <w:autoSpaceDN/>
      <w:adjustRightInd/>
      <w:spacing w:before="120" w:after="120"/>
      <w:ind w:left="1132" w:hanging="283"/>
      <w:contextualSpacing/>
      <w:textAlignment w:val="auto"/>
    </w:pPr>
    <w:rPr>
      <w:rFonts w:cstheme="minorBidi"/>
      <w:color w:val="auto"/>
      <w:sz w:val="22"/>
      <w:szCs w:val="22"/>
      <w:lang w:val="en-AU"/>
    </w:rPr>
  </w:style>
  <w:style w:type="paragraph" w:styleId="List5">
    <w:name w:val="List 5"/>
    <w:basedOn w:val="Normal"/>
    <w:uiPriority w:val="99"/>
    <w:semiHidden/>
    <w:unhideWhenUsed/>
    <w:rsid w:val="006E16FD"/>
    <w:pPr>
      <w:keepNext/>
      <w:suppressAutoHyphens w:val="0"/>
      <w:autoSpaceDE/>
      <w:autoSpaceDN/>
      <w:adjustRightInd/>
      <w:spacing w:before="120" w:after="120"/>
      <w:ind w:left="1415" w:hanging="283"/>
      <w:contextualSpacing/>
      <w:textAlignment w:val="auto"/>
    </w:pPr>
    <w:rPr>
      <w:rFonts w:cstheme="minorBidi"/>
      <w:color w:val="auto"/>
      <w:sz w:val="22"/>
      <w:szCs w:val="22"/>
      <w:lang w:val="en-AU"/>
    </w:rPr>
  </w:style>
  <w:style w:type="paragraph" w:styleId="ListBullet">
    <w:name w:val="List Bullet"/>
    <w:basedOn w:val="Normal"/>
    <w:uiPriority w:val="99"/>
    <w:semiHidden/>
    <w:unhideWhenUsed/>
    <w:rsid w:val="006E16FD"/>
    <w:pPr>
      <w:keepNext/>
      <w:numPr>
        <w:numId w:val="17"/>
      </w:numPr>
      <w:suppressAutoHyphens w:val="0"/>
      <w:autoSpaceDE/>
      <w:autoSpaceDN/>
      <w:adjustRightInd/>
      <w:spacing w:before="120" w:after="120"/>
      <w:contextualSpacing/>
      <w:textAlignment w:val="auto"/>
    </w:pPr>
    <w:rPr>
      <w:rFonts w:cstheme="minorBidi"/>
      <w:color w:val="auto"/>
      <w:sz w:val="22"/>
      <w:szCs w:val="22"/>
      <w:lang w:val="en-AU"/>
    </w:rPr>
  </w:style>
  <w:style w:type="paragraph" w:styleId="ListBullet2">
    <w:name w:val="List Bullet 2"/>
    <w:basedOn w:val="Normal"/>
    <w:uiPriority w:val="99"/>
    <w:semiHidden/>
    <w:unhideWhenUsed/>
    <w:rsid w:val="006E16FD"/>
    <w:pPr>
      <w:keepNext/>
      <w:numPr>
        <w:numId w:val="18"/>
      </w:numPr>
      <w:suppressAutoHyphens w:val="0"/>
      <w:autoSpaceDE/>
      <w:autoSpaceDN/>
      <w:adjustRightInd/>
      <w:spacing w:before="120" w:after="120"/>
      <w:contextualSpacing/>
      <w:textAlignment w:val="auto"/>
    </w:pPr>
    <w:rPr>
      <w:rFonts w:cstheme="minorBidi"/>
      <w:color w:val="auto"/>
      <w:sz w:val="22"/>
      <w:szCs w:val="22"/>
      <w:lang w:val="en-AU"/>
    </w:rPr>
  </w:style>
  <w:style w:type="paragraph" w:styleId="ListBullet3">
    <w:name w:val="List Bullet 3"/>
    <w:basedOn w:val="Normal"/>
    <w:uiPriority w:val="99"/>
    <w:semiHidden/>
    <w:unhideWhenUsed/>
    <w:rsid w:val="006E16FD"/>
    <w:pPr>
      <w:keepNext/>
      <w:numPr>
        <w:numId w:val="19"/>
      </w:numPr>
      <w:suppressAutoHyphens w:val="0"/>
      <w:autoSpaceDE/>
      <w:autoSpaceDN/>
      <w:adjustRightInd/>
      <w:spacing w:before="120" w:after="120"/>
      <w:contextualSpacing/>
      <w:textAlignment w:val="auto"/>
    </w:pPr>
    <w:rPr>
      <w:rFonts w:cstheme="minorBidi"/>
      <w:color w:val="auto"/>
      <w:sz w:val="22"/>
      <w:szCs w:val="22"/>
      <w:lang w:val="en-AU"/>
    </w:rPr>
  </w:style>
  <w:style w:type="paragraph" w:styleId="ListBullet4">
    <w:name w:val="List Bullet 4"/>
    <w:basedOn w:val="Normal"/>
    <w:uiPriority w:val="99"/>
    <w:semiHidden/>
    <w:unhideWhenUsed/>
    <w:rsid w:val="006E16FD"/>
    <w:pPr>
      <w:keepNext/>
      <w:numPr>
        <w:numId w:val="20"/>
      </w:numPr>
      <w:suppressAutoHyphens w:val="0"/>
      <w:autoSpaceDE/>
      <w:autoSpaceDN/>
      <w:adjustRightInd/>
      <w:spacing w:before="120" w:after="120"/>
      <w:contextualSpacing/>
      <w:textAlignment w:val="auto"/>
    </w:pPr>
    <w:rPr>
      <w:rFonts w:cstheme="minorBidi"/>
      <w:color w:val="auto"/>
      <w:sz w:val="22"/>
      <w:szCs w:val="22"/>
      <w:lang w:val="en-AU"/>
    </w:rPr>
  </w:style>
  <w:style w:type="paragraph" w:styleId="ListBullet5">
    <w:name w:val="List Bullet 5"/>
    <w:basedOn w:val="Normal"/>
    <w:uiPriority w:val="99"/>
    <w:semiHidden/>
    <w:unhideWhenUsed/>
    <w:rsid w:val="006E16FD"/>
    <w:pPr>
      <w:keepNext/>
      <w:numPr>
        <w:numId w:val="21"/>
      </w:numPr>
      <w:suppressAutoHyphens w:val="0"/>
      <w:autoSpaceDE/>
      <w:autoSpaceDN/>
      <w:adjustRightInd/>
      <w:spacing w:before="120" w:after="120"/>
      <w:contextualSpacing/>
      <w:textAlignment w:val="auto"/>
    </w:pPr>
    <w:rPr>
      <w:rFonts w:cstheme="minorBidi"/>
      <w:color w:val="auto"/>
      <w:sz w:val="22"/>
      <w:szCs w:val="22"/>
      <w:lang w:val="en-AU"/>
    </w:rPr>
  </w:style>
  <w:style w:type="paragraph" w:styleId="ListContinue">
    <w:name w:val="List Continue"/>
    <w:basedOn w:val="Normal"/>
    <w:uiPriority w:val="99"/>
    <w:semiHidden/>
    <w:unhideWhenUsed/>
    <w:rsid w:val="006E16FD"/>
    <w:pPr>
      <w:keepNext/>
      <w:suppressAutoHyphens w:val="0"/>
      <w:autoSpaceDE/>
      <w:autoSpaceDN/>
      <w:adjustRightInd/>
      <w:spacing w:before="120" w:after="120"/>
      <w:ind w:left="283"/>
      <w:contextualSpacing/>
      <w:textAlignment w:val="auto"/>
    </w:pPr>
    <w:rPr>
      <w:rFonts w:cstheme="minorBidi"/>
      <w:color w:val="auto"/>
      <w:sz w:val="22"/>
      <w:szCs w:val="22"/>
      <w:lang w:val="en-AU"/>
    </w:rPr>
  </w:style>
  <w:style w:type="paragraph" w:styleId="ListContinue2">
    <w:name w:val="List Continue 2"/>
    <w:basedOn w:val="Normal"/>
    <w:uiPriority w:val="99"/>
    <w:semiHidden/>
    <w:unhideWhenUsed/>
    <w:rsid w:val="006E16FD"/>
    <w:pPr>
      <w:keepNext/>
      <w:suppressAutoHyphens w:val="0"/>
      <w:autoSpaceDE/>
      <w:autoSpaceDN/>
      <w:adjustRightInd/>
      <w:spacing w:before="120" w:after="120"/>
      <w:ind w:left="566"/>
      <w:contextualSpacing/>
      <w:textAlignment w:val="auto"/>
    </w:pPr>
    <w:rPr>
      <w:rFonts w:cstheme="minorBidi"/>
      <w:color w:val="auto"/>
      <w:sz w:val="22"/>
      <w:szCs w:val="22"/>
      <w:lang w:val="en-AU"/>
    </w:rPr>
  </w:style>
  <w:style w:type="paragraph" w:styleId="ListContinue3">
    <w:name w:val="List Continue 3"/>
    <w:basedOn w:val="Normal"/>
    <w:uiPriority w:val="99"/>
    <w:semiHidden/>
    <w:unhideWhenUsed/>
    <w:rsid w:val="006E16FD"/>
    <w:pPr>
      <w:keepNext/>
      <w:suppressAutoHyphens w:val="0"/>
      <w:autoSpaceDE/>
      <w:autoSpaceDN/>
      <w:adjustRightInd/>
      <w:spacing w:before="120" w:after="120"/>
      <w:ind w:left="849"/>
      <w:contextualSpacing/>
      <w:textAlignment w:val="auto"/>
    </w:pPr>
    <w:rPr>
      <w:rFonts w:cstheme="minorBidi"/>
      <w:color w:val="auto"/>
      <w:sz w:val="22"/>
      <w:szCs w:val="22"/>
      <w:lang w:val="en-AU"/>
    </w:rPr>
  </w:style>
  <w:style w:type="paragraph" w:styleId="ListContinue4">
    <w:name w:val="List Continue 4"/>
    <w:basedOn w:val="Normal"/>
    <w:uiPriority w:val="99"/>
    <w:semiHidden/>
    <w:unhideWhenUsed/>
    <w:rsid w:val="006E16FD"/>
    <w:pPr>
      <w:keepNext/>
      <w:suppressAutoHyphens w:val="0"/>
      <w:autoSpaceDE/>
      <w:autoSpaceDN/>
      <w:adjustRightInd/>
      <w:spacing w:before="120" w:after="120"/>
      <w:ind w:left="1132"/>
      <w:contextualSpacing/>
      <w:textAlignment w:val="auto"/>
    </w:pPr>
    <w:rPr>
      <w:rFonts w:cstheme="minorBidi"/>
      <w:color w:val="auto"/>
      <w:sz w:val="22"/>
      <w:szCs w:val="22"/>
      <w:lang w:val="en-AU"/>
    </w:rPr>
  </w:style>
  <w:style w:type="paragraph" w:styleId="ListContinue5">
    <w:name w:val="List Continue 5"/>
    <w:basedOn w:val="Normal"/>
    <w:uiPriority w:val="99"/>
    <w:semiHidden/>
    <w:unhideWhenUsed/>
    <w:rsid w:val="006E16FD"/>
    <w:pPr>
      <w:keepNext/>
      <w:suppressAutoHyphens w:val="0"/>
      <w:autoSpaceDE/>
      <w:autoSpaceDN/>
      <w:adjustRightInd/>
      <w:spacing w:before="120" w:after="120"/>
      <w:ind w:left="1415"/>
      <w:contextualSpacing/>
      <w:textAlignment w:val="auto"/>
    </w:pPr>
    <w:rPr>
      <w:rFonts w:cstheme="minorBidi"/>
      <w:color w:val="auto"/>
      <w:sz w:val="22"/>
      <w:szCs w:val="22"/>
      <w:lang w:val="en-AU"/>
    </w:rPr>
  </w:style>
  <w:style w:type="paragraph" w:styleId="ListNumber">
    <w:name w:val="List Number"/>
    <w:basedOn w:val="Normal"/>
    <w:uiPriority w:val="99"/>
    <w:semiHidden/>
    <w:unhideWhenUsed/>
    <w:rsid w:val="006E16FD"/>
    <w:pPr>
      <w:keepNext/>
      <w:numPr>
        <w:numId w:val="22"/>
      </w:numPr>
      <w:suppressAutoHyphens w:val="0"/>
      <w:autoSpaceDE/>
      <w:autoSpaceDN/>
      <w:adjustRightInd/>
      <w:spacing w:before="120" w:after="120"/>
      <w:contextualSpacing/>
      <w:textAlignment w:val="auto"/>
    </w:pPr>
    <w:rPr>
      <w:rFonts w:cstheme="minorBidi"/>
      <w:color w:val="auto"/>
      <w:sz w:val="22"/>
      <w:szCs w:val="22"/>
      <w:lang w:val="en-AU"/>
    </w:rPr>
  </w:style>
  <w:style w:type="paragraph" w:styleId="ListNumber2">
    <w:name w:val="List Number 2"/>
    <w:basedOn w:val="Normal"/>
    <w:uiPriority w:val="99"/>
    <w:semiHidden/>
    <w:unhideWhenUsed/>
    <w:rsid w:val="006E16FD"/>
    <w:pPr>
      <w:keepNext/>
      <w:numPr>
        <w:numId w:val="23"/>
      </w:numPr>
      <w:suppressAutoHyphens w:val="0"/>
      <w:autoSpaceDE/>
      <w:autoSpaceDN/>
      <w:adjustRightInd/>
      <w:spacing w:before="120" w:after="120"/>
      <w:contextualSpacing/>
      <w:textAlignment w:val="auto"/>
    </w:pPr>
    <w:rPr>
      <w:rFonts w:cstheme="minorBidi"/>
      <w:color w:val="auto"/>
      <w:sz w:val="22"/>
      <w:szCs w:val="22"/>
      <w:lang w:val="en-AU"/>
    </w:rPr>
  </w:style>
  <w:style w:type="paragraph" w:styleId="ListNumber3">
    <w:name w:val="List Number 3"/>
    <w:basedOn w:val="Normal"/>
    <w:uiPriority w:val="99"/>
    <w:semiHidden/>
    <w:unhideWhenUsed/>
    <w:rsid w:val="006E16FD"/>
    <w:pPr>
      <w:keepNext/>
      <w:numPr>
        <w:numId w:val="24"/>
      </w:numPr>
      <w:suppressAutoHyphens w:val="0"/>
      <w:autoSpaceDE/>
      <w:autoSpaceDN/>
      <w:adjustRightInd/>
      <w:spacing w:before="120" w:after="120"/>
      <w:contextualSpacing/>
      <w:textAlignment w:val="auto"/>
    </w:pPr>
    <w:rPr>
      <w:rFonts w:cstheme="minorBidi"/>
      <w:color w:val="auto"/>
      <w:sz w:val="22"/>
      <w:szCs w:val="22"/>
      <w:lang w:val="en-AU"/>
    </w:rPr>
  </w:style>
  <w:style w:type="paragraph" w:styleId="ListNumber4">
    <w:name w:val="List Number 4"/>
    <w:basedOn w:val="Normal"/>
    <w:uiPriority w:val="99"/>
    <w:semiHidden/>
    <w:unhideWhenUsed/>
    <w:rsid w:val="006E16FD"/>
    <w:pPr>
      <w:keepNext/>
      <w:numPr>
        <w:numId w:val="25"/>
      </w:numPr>
      <w:suppressAutoHyphens w:val="0"/>
      <w:autoSpaceDE/>
      <w:autoSpaceDN/>
      <w:adjustRightInd/>
      <w:spacing w:before="120" w:after="120"/>
      <w:contextualSpacing/>
      <w:textAlignment w:val="auto"/>
    </w:pPr>
    <w:rPr>
      <w:rFonts w:cstheme="minorBidi"/>
      <w:color w:val="auto"/>
      <w:sz w:val="22"/>
      <w:szCs w:val="22"/>
      <w:lang w:val="en-AU"/>
    </w:rPr>
  </w:style>
  <w:style w:type="paragraph" w:styleId="ListNumber5">
    <w:name w:val="List Number 5"/>
    <w:basedOn w:val="Normal"/>
    <w:uiPriority w:val="99"/>
    <w:semiHidden/>
    <w:unhideWhenUsed/>
    <w:rsid w:val="006E16FD"/>
    <w:pPr>
      <w:keepNext/>
      <w:numPr>
        <w:numId w:val="26"/>
      </w:numPr>
      <w:suppressAutoHyphens w:val="0"/>
      <w:autoSpaceDE/>
      <w:autoSpaceDN/>
      <w:adjustRightInd/>
      <w:spacing w:before="120" w:after="120"/>
      <w:contextualSpacing/>
      <w:textAlignment w:val="auto"/>
    </w:pPr>
    <w:rPr>
      <w:rFonts w:cstheme="minorBidi"/>
      <w:color w:val="auto"/>
      <w:sz w:val="22"/>
      <w:szCs w:val="22"/>
      <w:lang w:val="en-AU"/>
    </w:rPr>
  </w:style>
  <w:style w:type="paragraph" w:styleId="MacroText">
    <w:name w:val="macro"/>
    <w:link w:val="MacroTextChar"/>
    <w:uiPriority w:val="99"/>
    <w:semiHidden/>
    <w:unhideWhenUsed/>
    <w:rsid w:val="006E16FD"/>
    <w:pPr>
      <w:keepNext/>
      <w:tabs>
        <w:tab w:val="left" w:pos="480"/>
        <w:tab w:val="left" w:pos="960"/>
        <w:tab w:val="left" w:pos="1440"/>
        <w:tab w:val="left" w:pos="1920"/>
        <w:tab w:val="left" w:pos="2400"/>
        <w:tab w:val="left" w:pos="2880"/>
        <w:tab w:val="left" w:pos="3360"/>
        <w:tab w:val="left" w:pos="3840"/>
        <w:tab w:val="left" w:pos="4320"/>
      </w:tabs>
      <w:spacing w:before="120"/>
      <w:ind w:left="113"/>
    </w:pPr>
    <w:rPr>
      <w:rFonts w:ascii="Consolas" w:hAnsi="Consolas"/>
      <w:sz w:val="20"/>
      <w:szCs w:val="20"/>
    </w:rPr>
  </w:style>
  <w:style w:type="character" w:customStyle="1" w:styleId="MacroTextChar">
    <w:name w:val="Macro Text Char"/>
    <w:basedOn w:val="DefaultParagraphFont"/>
    <w:link w:val="MacroText"/>
    <w:uiPriority w:val="99"/>
    <w:semiHidden/>
    <w:rsid w:val="006E16FD"/>
    <w:rPr>
      <w:rFonts w:ascii="Consolas" w:hAnsi="Consolas"/>
      <w:sz w:val="20"/>
      <w:szCs w:val="20"/>
    </w:rPr>
  </w:style>
  <w:style w:type="paragraph" w:styleId="MessageHeader">
    <w:name w:val="Message Header"/>
    <w:basedOn w:val="Normal"/>
    <w:link w:val="MessageHeaderChar"/>
    <w:uiPriority w:val="99"/>
    <w:semiHidden/>
    <w:unhideWhenUsed/>
    <w:rsid w:val="006E16FD"/>
    <w:pPr>
      <w:keepNext/>
      <w:pBdr>
        <w:top w:val="single" w:sz="6" w:space="1" w:color="auto"/>
        <w:left w:val="single" w:sz="6" w:space="1" w:color="auto"/>
        <w:bottom w:val="single" w:sz="6" w:space="1" w:color="auto"/>
        <w:right w:val="single" w:sz="6" w:space="1" w:color="auto"/>
      </w:pBdr>
      <w:shd w:val="pct20" w:color="auto" w:fill="auto"/>
      <w:suppressAutoHyphens w:val="0"/>
      <w:autoSpaceDE/>
      <w:autoSpaceDN/>
      <w:adjustRightInd/>
      <w:spacing w:after="0"/>
      <w:ind w:left="1134" w:hanging="1134"/>
      <w:textAlignment w:val="auto"/>
    </w:pPr>
    <w:rPr>
      <w:rFonts w:asciiTheme="majorHAnsi" w:eastAsiaTheme="majorEastAsia" w:hAnsiTheme="majorHAnsi" w:cstheme="majorBidi"/>
      <w:color w:val="auto"/>
      <w:sz w:val="24"/>
      <w:szCs w:val="24"/>
      <w:lang w:val="en-AU"/>
    </w:rPr>
  </w:style>
  <w:style w:type="character" w:customStyle="1" w:styleId="MessageHeaderChar">
    <w:name w:val="Message Header Char"/>
    <w:basedOn w:val="DefaultParagraphFont"/>
    <w:link w:val="MessageHeader"/>
    <w:uiPriority w:val="99"/>
    <w:semiHidden/>
    <w:rsid w:val="006E16FD"/>
    <w:rPr>
      <w:rFonts w:asciiTheme="majorHAnsi" w:eastAsiaTheme="majorEastAsia" w:hAnsiTheme="majorHAnsi" w:cstheme="majorBidi"/>
      <w:shd w:val="pct20" w:color="auto" w:fill="auto"/>
    </w:rPr>
  </w:style>
  <w:style w:type="paragraph" w:styleId="NoSpacing">
    <w:name w:val="No Spacing"/>
    <w:uiPriority w:val="1"/>
    <w:qFormat/>
    <w:rsid w:val="006E16FD"/>
    <w:pPr>
      <w:keepNext/>
      <w:ind w:left="113"/>
    </w:pPr>
    <w:rPr>
      <w:rFonts w:ascii="Arial" w:hAnsi="Arial"/>
      <w:sz w:val="22"/>
      <w:szCs w:val="22"/>
    </w:rPr>
  </w:style>
  <w:style w:type="paragraph" w:styleId="NormalWeb">
    <w:name w:val="Normal (Web)"/>
    <w:basedOn w:val="Normal"/>
    <w:uiPriority w:val="99"/>
    <w:semiHidden/>
    <w:unhideWhenUsed/>
    <w:rsid w:val="006E16FD"/>
    <w:pPr>
      <w:keepNext/>
      <w:suppressAutoHyphens w:val="0"/>
      <w:autoSpaceDE/>
      <w:autoSpaceDN/>
      <w:adjustRightInd/>
      <w:spacing w:before="120" w:after="120"/>
      <w:ind w:left="113"/>
      <w:textAlignment w:val="auto"/>
    </w:pPr>
    <w:rPr>
      <w:rFonts w:ascii="Times New Roman" w:hAnsi="Times New Roman" w:cs="Times New Roman"/>
      <w:color w:val="auto"/>
      <w:sz w:val="24"/>
      <w:szCs w:val="24"/>
      <w:lang w:val="en-AU"/>
    </w:rPr>
  </w:style>
  <w:style w:type="paragraph" w:styleId="NormalIndent">
    <w:name w:val="Normal Indent"/>
    <w:basedOn w:val="Normal"/>
    <w:uiPriority w:val="99"/>
    <w:semiHidden/>
    <w:unhideWhenUsed/>
    <w:rsid w:val="006E16FD"/>
    <w:pPr>
      <w:keepNext/>
      <w:suppressAutoHyphens w:val="0"/>
      <w:autoSpaceDE/>
      <w:autoSpaceDN/>
      <w:adjustRightInd/>
      <w:spacing w:before="120" w:after="120"/>
      <w:ind w:left="720"/>
      <w:textAlignment w:val="auto"/>
    </w:pPr>
    <w:rPr>
      <w:rFonts w:cstheme="minorBidi"/>
      <w:color w:val="auto"/>
      <w:sz w:val="22"/>
      <w:szCs w:val="22"/>
      <w:lang w:val="en-AU"/>
    </w:rPr>
  </w:style>
  <w:style w:type="paragraph" w:styleId="NoteHeading">
    <w:name w:val="Note Heading"/>
    <w:basedOn w:val="Normal"/>
    <w:next w:val="Normal"/>
    <w:link w:val="NoteHeadingChar"/>
    <w:uiPriority w:val="99"/>
    <w:semiHidden/>
    <w:unhideWhenUsed/>
    <w:rsid w:val="006E16FD"/>
    <w:pPr>
      <w:keepNext/>
      <w:suppressAutoHyphens w:val="0"/>
      <w:autoSpaceDE/>
      <w:autoSpaceDN/>
      <w:adjustRightInd/>
      <w:spacing w:after="0"/>
      <w:ind w:left="113"/>
      <w:textAlignment w:val="auto"/>
    </w:pPr>
    <w:rPr>
      <w:rFonts w:cstheme="minorBidi"/>
      <w:color w:val="auto"/>
      <w:sz w:val="22"/>
      <w:szCs w:val="22"/>
      <w:lang w:val="en-AU"/>
    </w:rPr>
  </w:style>
  <w:style w:type="character" w:customStyle="1" w:styleId="NoteHeadingChar">
    <w:name w:val="Note Heading Char"/>
    <w:basedOn w:val="DefaultParagraphFont"/>
    <w:link w:val="NoteHeading"/>
    <w:uiPriority w:val="99"/>
    <w:semiHidden/>
    <w:rsid w:val="006E16FD"/>
    <w:rPr>
      <w:rFonts w:ascii="Arial" w:hAnsi="Arial"/>
      <w:sz w:val="22"/>
      <w:szCs w:val="22"/>
    </w:rPr>
  </w:style>
  <w:style w:type="paragraph" w:styleId="PlainText">
    <w:name w:val="Plain Text"/>
    <w:basedOn w:val="Normal"/>
    <w:link w:val="PlainTextChar"/>
    <w:uiPriority w:val="99"/>
    <w:semiHidden/>
    <w:unhideWhenUsed/>
    <w:rsid w:val="006E16FD"/>
    <w:pPr>
      <w:keepNext/>
      <w:suppressAutoHyphens w:val="0"/>
      <w:autoSpaceDE/>
      <w:autoSpaceDN/>
      <w:adjustRightInd/>
      <w:spacing w:after="0"/>
      <w:ind w:left="113"/>
      <w:textAlignment w:val="auto"/>
    </w:pPr>
    <w:rPr>
      <w:rFonts w:ascii="Consolas" w:hAnsi="Consolas" w:cstheme="minorBidi"/>
      <w:color w:val="auto"/>
      <w:sz w:val="21"/>
      <w:szCs w:val="21"/>
      <w:lang w:val="en-AU"/>
    </w:rPr>
  </w:style>
  <w:style w:type="character" w:customStyle="1" w:styleId="PlainTextChar">
    <w:name w:val="Plain Text Char"/>
    <w:basedOn w:val="DefaultParagraphFont"/>
    <w:link w:val="PlainText"/>
    <w:uiPriority w:val="99"/>
    <w:semiHidden/>
    <w:rsid w:val="006E16FD"/>
    <w:rPr>
      <w:rFonts w:ascii="Consolas" w:hAnsi="Consolas"/>
      <w:sz w:val="21"/>
      <w:szCs w:val="21"/>
    </w:rPr>
  </w:style>
  <w:style w:type="paragraph" w:styleId="Quote">
    <w:name w:val="Quote"/>
    <w:basedOn w:val="Normal"/>
    <w:next w:val="Normal"/>
    <w:link w:val="QuoteChar"/>
    <w:uiPriority w:val="29"/>
    <w:qFormat/>
    <w:rsid w:val="006E16FD"/>
    <w:pPr>
      <w:keepNext/>
      <w:suppressAutoHyphens w:val="0"/>
      <w:autoSpaceDE/>
      <w:autoSpaceDN/>
      <w:adjustRightInd/>
      <w:spacing w:before="200"/>
      <w:ind w:left="864" w:right="864"/>
      <w:jc w:val="center"/>
      <w:textAlignment w:val="auto"/>
    </w:pPr>
    <w:rPr>
      <w:rFonts w:cstheme="minorBidi"/>
      <w:i/>
      <w:iCs/>
      <w:color w:val="404040" w:themeColor="text1" w:themeTint="BF"/>
      <w:sz w:val="22"/>
      <w:szCs w:val="22"/>
      <w:lang w:val="en-AU"/>
    </w:rPr>
  </w:style>
  <w:style w:type="character" w:customStyle="1" w:styleId="QuoteChar">
    <w:name w:val="Quote Char"/>
    <w:basedOn w:val="DefaultParagraphFont"/>
    <w:link w:val="Quote"/>
    <w:uiPriority w:val="29"/>
    <w:rsid w:val="006E16FD"/>
    <w:rPr>
      <w:rFonts w:ascii="Arial" w:hAnsi="Arial"/>
      <w:i/>
      <w:iCs/>
      <w:color w:val="404040" w:themeColor="text1" w:themeTint="BF"/>
      <w:sz w:val="22"/>
      <w:szCs w:val="22"/>
    </w:rPr>
  </w:style>
  <w:style w:type="paragraph" w:styleId="Salutation">
    <w:name w:val="Salutation"/>
    <w:basedOn w:val="Normal"/>
    <w:next w:val="Normal"/>
    <w:link w:val="SalutationChar"/>
    <w:uiPriority w:val="99"/>
    <w:semiHidden/>
    <w:unhideWhenUsed/>
    <w:rsid w:val="006E16FD"/>
    <w:pPr>
      <w:keepNext/>
      <w:suppressAutoHyphens w:val="0"/>
      <w:autoSpaceDE/>
      <w:autoSpaceDN/>
      <w:adjustRightInd/>
      <w:spacing w:before="120" w:after="120"/>
      <w:ind w:left="113"/>
      <w:textAlignment w:val="auto"/>
    </w:pPr>
    <w:rPr>
      <w:rFonts w:cstheme="minorBidi"/>
      <w:color w:val="auto"/>
      <w:sz w:val="22"/>
      <w:szCs w:val="22"/>
      <w:lang w:val="en-AU"/>
    </w:rPr>
  </w:style>
  <w:style w:type="character" w:customStyle="1" w:styleId="SalutationChar">
    <w:name w:val="Salutation Char"/>
    <w:basedOn w:val="DefaultParagraphFont"/>
    <w:link w:val="Salutation"/>
    <w:uiPriority w:val="99"/>
    <w:semiHidden/>
    <w:rsid w:val="006E16FD"/>
    <w:rPr>
      <w:rFonts w:ascii="Arial" w:hAnsi="Arial"/>
      <w:sz w:val="22"/>
      <w:szCs w:val="22"/>
    </w:rPr>
  </w:style>
  <w:style w:type="paragraph" w:styleId="Signature">
    <w:name w:val="Signature"/>
    <w:basedOn w:val="Normal"/>
    <w:link w:val="SignatureChar"/>
    <w:uiPriority w:val="99"/>
    <w:semiHidden/>
    <w:unhideWhenUsed/>
    <w:rsid w:val="006E16FD"/>
    <w:pPr>
      <w:keepNext/>
      <w:suppressAutoHyphens w:val="0"/>
      <w:autoSpaceDE/>
      <w:autoSpaceDN/>
      <w:adjustRightInd/>
      <w:spacing w:after="0"/>
      <w:ind w:left="4252"/>
      <w:textAlignment w:val="auto"/>
    </w:pPr>
    <w:rPr>
      <w:rFonts w:cstheme="minorBidi"/>
      <w:color w:val="auto"/>
      <w:sz w:val="22"/>
      <w:szCs w:val="22"/>
      <w:lang w:val="en-AU"/>
    </w:rPr>
  </w:style>
  <w:style w:type="character" w:customStyle="1" w:styleId="SignatureChar">
    <w:name w:val="Signature Char"/>
    <w:basedOn w:val="DefaultParagraphFont"/>
    <w:link w:val="Signature"/>
    <w:uiPriority w:val="99"/>
    <w:semiHidden/>
    <w:rsid w:val="006E16FD"/>
    <w:rPr>
      <w:rFonts w:ascii="Arial" w:hAnsi="Arial"/>
      <w:sz w:val="22"/>
      <w:szCs w:val="22"/>
    </w:rPr>
  </w:style>
  <w:style w:type="paragraph" w:styleId="TableofAuthorities">
    <w:name w:val="table of authorities"/>
    <w:basedOn w:val="Normal"/>
    <w:next w:val="Normal"/>
    <w:uiPriority w:val="99"/>
    <w:semiHidden/>
    <w:unhideWhenUsed/>
    <w:rsid w:val="006E16FD"/>
    <w:pPr>
      <w:keepNext/>
      <w:suppressAutoHyphens w:val="0"/>
      <w:autoSpaceDE/>
      <w:autoSpaceDN/>
      <w:adjustRightInd/>
      <w:spacing w:before="120" w:after="0"/>
      <w:ind w:left="220" w:hanging="220"/>
      <w:textAlignment w:val="auto"/>
    </w:pPr>
    <w:rPr>
      <w:rFonts w:cstheme="minorBidi"/>
      <w:color w:val="auto"/>
      <w:sz w:val="22"/>
      <w:szCs w:val="22"/>
      <w:lang w:val="en-AU"/>
    </w:rPr>
  </w:style>
  <w:style w:type="paragraph" w:styleId="TableofFigures">
    <w:name w:val="table of figures"/>
    <w:basedOn w:val="Normal"/>
    <w:next w:val="Normal"/>
    <w:uiPriority w:val="99"/>
    <w:semiHidden/>
    <w:unhideWhenUsed/>
    <w:rsid w:val="006E16FD"/>
    <w:pPr>
      <w:keepNext/>
      <w:suppressAutoHyphens w:val="0"/>
      <w:autoSpaceDE/>
      <w:autoSpaceDN/>
      <w:adjustRightInd/>
      <w:spacing w:before="120" w:after="0"/>
      <w:textAlignment w:val="auto"/>
    </w:pPr>
    <w:rPr>
      <w:rFonts w:cstheme="minorBidi"/>
      <w:color w:val="auto"/>
      <w:sz w:val="22"/>
      <w:szCs w:val="22"/>
      <w:lang w:val="en-AU"/>
    </w:rPr>
  </w:style>
  <w:style w:type="paragraph" w:styleId="TOAHeading">
    <w:name w:val="toa heading"/>
    <w:basedOn w:val="Normal"/>
    <w:next w:val="Normal"/>
    <w:uiPriority w:val="99"/>
    <w:semiHidden/>
    <w:unhideWhenUsed/>
    <w:rsid w:val="006E16FD"/>
    <w:pPr>
      <w:keepNext/>
      <w:suppressAutoHyphens w:val="0"/>
      <w:autoSpaceDE/>
      <w:autoSpaceDN/>
      <w:adjustRightInd/>
      <w:spacing w:before="120" w:after="120"/>
      <w:ind w:left="113"/>
      <w:textAlignment w:val="auto"/>
    </w:pPr>
    <w:rPr>
      <w:rFonts w:asciiTheme="majorHAnsi" w:eastAsiaTheme="majorEastAsia" w:hAnsiTheme="majorHAnsi" w:cstheme="majorBidi"/>
      <w:b/>
      <w:bCs/>
      <w:color w:val="auto"/>
      <w:sz w:val="24"/>
      <w:szCs w:val="24"/>
      <w:lang w:val="en-AU"/>
    </w:rPr>
  </w:style>
  <w:style w:type="paragraph" w:styleId="TOC4">
    <w:name w:val="toc 4"/>
    <w:basedOn w:val="Normal"/>
    <w:next w:val="Normal"/>
    <w:autoRedefine/>
    <w:uiPriority w:val="39"/>
    <w:unhideWhenUsed/>
    <w:rsid w:val="006E16FD"/>
    <w:pPr>
      <w:keepNext/>
      <w:suppressAutoHyphens w:val="0"/>
      <w:autoSpaceDE/>
      <w:autoSpaceDN/>
      <w:adjustRightInd/>
      <w:spacing w:before="120" w:after="100"/>
      <w:ind w:left="660"/>
      <w:textAlignment w:val="auto"/>
    </w:pPr>
    <w:rPr>
      <w:rFonts w:cstheme="minorBidi"/>
      <w:color w:val="auto"/>
      <w:sz w:val="22"/>
      <w:szCs w:val="22"/>
      <w:lang w:val="en-AU"/>
    </w:rPr>
  </w:style>
  <w:style w:type="paragraph" w:styleId="TOC5">
    <w:name w:val="toc 5"/>
    <w:basedOn w:val="Normal"/>
    <w:next w:val="Normal"/>
    <w:autoRedefine/>
    <w:uiPriority w:val="39"/>
    <w:unhideWhenUsed/>
    <w:rsid w:val="006E16FD"/>
    <w:pPr>
      <w:keepNext/>
      <w:suppressAutoHyphens w:val="0"/>
      <w:autoSpaceDE/>
      <w:autoSpaceDN/>
      <w:adjustRightInd/>
      <w:spacing w:before="120" w:after="100"/>
      <w:ind w:left="880"/>
      <w:textAlignment w:val="auto"/>
    </w:pPr>
    <w:rPr>
      <w:rFonts w:cstheme="minorBidi"/>
      <w:color w:val="auto"/>
      <w:sz w:val="22"/>
      <w:szCs w:val="22"/>
      <w:lang w:val="en-AU"/>
    </w:rPr>
  </w:style>
  <w:style w:type="paragraph" w:styleId="TOC6">
    <w:name w:val="toc 6"/>
    <w:basedOn w:val="Normal"/>
    <w:next w:val="Normal"/>
    <w:autoRedefine/>
    <w:uiPriority w:val="39"/>
    <w:unhideWhenUsed/>
    <w:rsid w:val="006E16FD"/>
    <w:pPr>
      <w:keepNext/>
      <w:suppressAutoHyphens w:val="0"/>
      <w:autoSpaceDE/>
      <w:autoSpaceDN/>
      <w:adjustRightInd/>
      <w:spacing w:before="120" w:after="100"/>
      <w:ind w:left="1100"/>
      <w:textAlignment w:val="auto"/>
    </w:pPr>
    <w:rPr>
      <w:rFonts w:cstheme="minorBidi"/>
      <w:color w:val="auto"/>
      <w:sz w:val="22"/>
      <w:szCs w:val="22"/>
      <w:lang w:val="en-AU"/>
    </w:rPr>
  </w:style>
  <w:style w:type="paragraph" w:styleId="TOC7">
    <w:name w:val="toc 7"/>
    <w:basedOn w:val="Normal"/>
    <w:next w:val="Normal"/>
    <w:autoRedefine/>
    <w:uiPriority w:val="39"/>
    <w:unhideWhenUsed/>
    <w:rsid w:val="006E16FD"/>
    <w:pPr>
      <w:keepNext/>
      <w:suppressAutoHyphens w:val="0"/>
      <w:autoSpaceDE/>
      <w:autoSpaceDN/>
      <w:adjustRightInd/>
      <w:spacing w:before="120" w:after="100"/>
      <w:ind w:left="1320"/>
      <w:textAlignment w:val="auto"/>
    </w:pPr>
    <w:rPr>
      <w:rFonts w:cstheme="minorBidi"/>
      <w:color w:val="auto"/>
      <w:sz w:val="22"/>
      <w:szCs w:val="22"/>
      <w:lang w:val="en-AU"/>
    </w:rPr>
  </w:style>
  <w:style w:type="paragraph" w:styleId="TOC8">
    <w:name w:val="toc 8"/>
    <w:basedOn w:val="Normal"/>
    <w:next w:val="Normal"/>
    <w:autoRedefine/>
    <w:uiPriority w:val="39"/>
    <w:unhideWhenUsed/>
    <w:rsid w:val="006E16FD"/>
    <w:pPr>
      <w:keepNext/>
      <w:suppressAutoHyphens w:val="0"/>
      <w:autoSpaceDE/>
      <w:autoSpaceDN/>
      <w:adjustRightInd/>
      <w:spacing w:before="120" w:after="100"/>
      <w:ind w:left="1540"/>
      <w:textAlignment w:val="auto"/>
    </w:pPr>
    <w:rPr>
      <w:rFonts w:cstheme="minorBidi"/>
      <w:color w:val="auto"/>
      <w:sz w:val="22"/>
      <w:szCs w:val="22"/>
      <w:lang w:val="en-AU"/>
    </w:rPr>
  </w:style>
  <w:style w:type="paragraph" w:styleId="TOC9">
    <w:name w:val="toc 9"/>
    <w:basedOn w:val="Normal"/>
    <w:next w:val="Normal"/>
    <w:autoRedefine/>
    <w:uiPriority w:val="39"/>
    <w:unhideWhenUsed/>
    <w:rsid w:val="006E16FD"/>
    <w:pPr>
      <w:keepNext/>
      <w:suppressAutoHyphens w:val="0"/>
      <w:autoSpaceDE/>
      <w:autoSpaceDN/>
      <w:adjustRightInd/>
      <w:spacing w:before="120" w:after="100"/>
      <w:ind w:left="1760"/>
      <w:textAlignment w:val="auto"/>
    </w:pPr>
    <w:rPr>
      <w:rFonts w:cstheme="minorBidi"/>
      <w:color w:val="auto"/>
      <w:sz w:val="22"/>
      <w:szCs w:val="22"/>
      <w:lang w:val="en-AU"/>
    </w:rPr>
  </w:style>
  <w:style w:type="character" w:styleId="UnresolvedMention">
    <w:name w:val="Unresolved Mention"/>
    <w:basedOn w:val="DefaultParagraphFont"/>
    <w:uiPriority w:val="99"/>
    <w:semiHidden/>
    <w:unhideWhenUsed/>
    <w:rsid w:val="007E0D52"/>
    <w:rPr>
      <w:color w:val="605E5C"/>
      <w:shd w:val="clear" w:color="auto" w:fill="E1DFDD"/>
    </w:rPr>
  </w:style>
  <w:style w:type="paragraph" w:customStyle="1" w:styleId="Bodycopy">
    <w:name w:val="Body copy"/>
    <w:basedOn w:val="Normal"/>
    <w:link w:val="BodycopyChar"/>
    <w:qFormat/>
    <w:rsid w:val="00EB5677"/>
    <w:pPr>
      <w:suppressAutoHyphens w:val="0"/>
      <w:autoSpaceDE/>
      <w:autoSpaceDN/>
      <w:adjustRightInd/>
      <w:spacing w:before="120" w:after="120"/>
      <w:textAlignment w:val="auto"/>
    </w:pPr>
    <w:rPr>
      <w:rFonts w:eastAsia="Times New Roman" w:cs="Times New Roman"/>
      <w:iCs/>
      <w:color w:val="000000" w:themeColor="text1"/>
      <w:sz w:val="22"/>
      <w:szCs w:val="24"/>
      <w:lang w:val="en-AU"/>
    </w:rPr>
  </w:style>
  <w:style w:type="character" w:styleId="Emphasis">
    <w:name w:val="Emphasis"/>
    <w:rsid w:val="00EB5677"/>
    <w:rPr>
      <w:rFonts w:ascii="Arial" w:hAnsi="Arial"/>
      <w:i/>
      <w:iCs/>
      <w:sz w:val="20"/>
    </w:rPr>
  </w:style>
  <w:style w:type="paragraph" w:customStyle="1" w:styleId="SectionAsubsection">
    <w:name w:val="SectionA_subsection"/>
    <w:basedOn w:val="Normal"/>
    <w:autoRedefine/>
    <w:qFormat/>
    <w:rsid w:val="006C4EDD"/>
    <w:pPr>
      <w:keepNext/>
      <w:framePr w:hSpace="180" w:wrap="around" w:vAnchor="text" w:hAnchor="text" w:x="250" w:y="1"/>
      <w:suppressAutoHyphens w:val="0"/>
      <w:autoSpaceDE/>
      <w:autoSpaceDN/>
      <w:adjustRightInd/>
      <w:spacing w:before="120" w:after="120"/>
      <w:suppressOverlap/>
      <w:textAlignment w:val="auto"/>
    </w:pPr>
    <w:rPr>
      <w:rFonts w:eastAsia="Times New Roman" w:cs="Times New Roman"/>
      <w:b/>
      <w:color w:val="auto"/>
      <w:sz w:val="22"/>
      <w:szCs w:val="20"/>
      <w:lang w:val="en-AU"/>
    </w:rPr>
  </w:style>
  <w:style w:type="paragraph" w:customStyle="1" w:styleId="Guidingtext">
    <w:name w:val="Guiding text"/>
    <w:basedOn w:val="SectionAsubsection"/>
    <w:autoRedefine/>
    <w:qFormat/>
    <w:rsid w:val="00EB5677"/>
    <w:pPr>
      <w:framePr w:wrap="around"/>
      <w:shd w:val="clear" w:color="auto" w:fill="FFFFFF" w:themeFill="background1"/>
      <w:spacing w:after="0"/>
    </w:pPr>
    <w:rPr>
      <w:rFonts w:eastAsia="Arial" w:cs="Arial"/>
      <w:b w:val="0"/>
      <w:szCs w:val="19"/>
    </w:rPr>
  </w:style>
  <w:style w:type="paragraph" w:customStyle="1" w:styleId="CKTableBullet210pt">
    <w:name w:val="CK_Table Bullet2 10pt"/>
    <w:basedOn w:val="ListParagraph"/>
    <w:qFormat/>
    <w:rsid w:val="00EB5677"/>
    <w:pPr>
      <w:keepNext w:val="0"/>
      <w:widowControl w:val="0"/>
      <w:numPr>
        <w:numId w:val="33"/>
      </w:numPr>
      <w:tabs>
        <w:tab w:val="num" w:pos="360"/>
      </w:tabs>
      <w:autoSpaceDE w:val="0"/>
      <w:autoSpaceDN w:val="0"/>
      <w:adjustRightInd w:val="0"/>
      <w:spacing w:before="0" w:after="160"/>
      <w:ind w:left="720" w:right="220" w:firstLine="0"/>
    </w:pPr>
    <w:rPr>
      <w:rFonts w:eastAsia="Times New Roman" w:cs="Arial"/>
      <w:sz w:val="20"/>
      <w:szCs w:val="20"/>
    </w:rPr>
  </w:style>
  <w:style w:type="character" w:customStyle="1" w:styleId="BodycopyChar">
    <w:name w:val="Body copy Char"/>
    <w:link w:val="Bodycopy"/>
    <w:rsid w:val="00EB5677"/>
    <w:rPr>
      <w:rFonts w:ascii="Arial" w:eastAsia="Times New Roman" w:hAnsi="Arial" w:cs="Times New Roman"/>
      <w:iCs/>
      <w:color w:val="000000" w:themeColor="text1"/>
      <w:sz w:val="22"/>
    </w:rPr>
  </w:style>
  <w:style w:type="paragraph" w:customStyle="1" w:styleId="Bold">
    <w:name w:val="Bold"/>
    <w:basedOn w:val="Bodycopy"/>
    <w:autoRedefine/>
    <w:qFormat/>
    <w:rsid w:val="00B53E83"/>
    <w:pPr>
      <w:keepNext/>
    </w:pPr>
    <w:rPr>
      <w:rFonts w:eastAsia="Arial"/>
      <w:b/>
      <w:iCs w:val="0"/>
      <w:spacing w:val="3"/>
      <w:szCs w:val="20"/>
      <w:lang w:val="en-GB" w:eastAsia="en-GB"/>
    </w:rPr>
  </w:style>
  <w:style w:type="paragraph" w:customStyle="1" w:styleId="Guidingtextbulleted">
    <w:name w:val="Guiding text bulleted"/>
    <w:basedOn w:val="Normal"/>
    <w:next w:val="Normal"/>
    <w:autoRedefine/>
    <w:qFormat/>
    <w:rsid w:val="007533DD"/>
    <w:pPr>
      <w:numPr>
        <w:numId w:val="35"/>
      </w:numPr>
      <w:shd w:val="clear" w:color="auto" w:fill="FFFFFF" w:themeFill="background1"/>
      <w:suppressAutoHyphens w:val="0"/>
      <w:autoSpaceDE/>
      <w:autoSpaceDN/>
      <w:adjustRightInd/>
      <w:spacing w:before="120" w:after="0"/>
      <w:textAlignment w:val="auto"/>
    </w:pPr>
    <w:rPr>
      <w:rFonts w:eastAsia="Arial"/>
      <w:color w:val="auto"/>
      <w:sz w:val="22"/>
      <w:szCs w:val="19"/>
      <w:lang w:val="en-AU"/>
    </w:rPr>
  </w:style>
  <w:style w:type="paragraph" w:customStyle="1" w:styleId="Element0">
    <w:name w:val="Element"/>
    <w:basedOn w:val="Bodycopy"/>
    <w:qFormat/>
    <w:rsid w:val="00D25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7695">
      <w:bodyDiv w:val="1"/>
      <w:marLeft w:val="0"/>
      <w:marRight w:val="0"/>
      <w:marTop w:val="0"/>
      <w:marBottom w:val="0"/>
      <w:divBdr>
        <w:top w:val="none" w:sz="0" w:space="0" w:color="auto"/>
        <w:left w:val="none" w:sz="0" w:space="0" w:color="auto"/>
        <w:bottom w:val="none" w:sz="0" w:space="0" w:color="auto"/>
        <w:right w:val="none" w:sz="0" w:space="0" w:color="auto"/>
      </w:divBdr>
    </w:div>
    <w:div w:id="531502562">
      <w:bodyDiv w:val="1"/>
      <w:marLeft w:val="0"/>
      <w:marRight w:val="0"/>
      <w:marTop w:val="0"/>
      <w:marBottom w:val="0"/>
      <w:divBdr>
        <w:top w:val="none" w:sz="0" w:space="0" w:color="auto"/>
        <w:left w:val="none" w:sz="0" w:space="0" w:color="auto"/>
        <w:bottom w:val="none" w:sz="0" w:space="0" w:color="auto"/>
        <w:right w:val="none" w:sz="0" w:space="0" w:color="auto"/>
      </w:divBdr>
    </w:div>
    <w:div w:id="997920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21" Type="http://schemas.openxmlformats.org/officeDocument/2006/relationships/hyperlink" Target="mailto:copyright@education.vic.gov.au" TargetMode="External"/><Relationship Id="rId42" Type="http://schemas.openxmlformats.org/officeDocument/2006/relationships/header" Target="header11.xml"/><Relationship Id="rId47" Type="http://schemas.openxmlformats.org/officeDocument/2006/relationships/header" Target="header16.xml"/><Relationship Id="rId63" Type="http://schemas.openxmlformats.org/officeDocument/2006/relationships/header" Target="header31.xml"/><Relationship Id="rId68" Type="http://schemas.openxmlformats.org/officeDocument/2006/relationships/header" Target="header36.xml"/><Relationship Id="rId84" Type="http://schemas.openxmlformats.org/officeDocument/2006/relationships/header" Target="header51.xml"/><Relationship Id="rId89" Type="http://schemas.openxmlformats.org/officeDocument/2006/relationships/header" Target="header56.xml"/><Relationship Id="rId7" Type="http://schemas.openxmlformats.org/officeDocument/2006/relationships/settings" Target="settings.xml"/><Relationship Id="rId71" Type="http://schemas.openxmlformats.org/officeDocument/2006/relationships/header" Target="header39.xml"/><Relationship Id="rId92" Type="http://schemas.openxmlformats.org/officeDocument/2006/relationships/header" Target="header59.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training.gov.au/" TargetMode="External"/><Relationship Id="rId11" Type="http://schemas.openxmlformats.org/officeDocument/2006/relationships/image" Target="media/image1.png"/><Relationship Id="rId24" Type="http://schemas.openxmlformats.org/officeDocument/2006/relationships/hyperlink" Target="https://training.gov.au/Home/Tga" TargetMode="External"/><Relationship Id="rId32" Type="http://schemas.openxmlformats.org/officeDocument/2006/relationships/hyperlink" Target="http://www.asqa.gov.au/" TargetMode="External"/><Relationship Id="rId37" Type="http://schemas.openxmlformats.org/officeDocument/2006/relationships/hyperlink" Target="https://creativecommons.org/licenses/by-nd/4.0/" TargetMode="External"/><Relationship Id="rId40" Type="http://schemas.openxmlformats.org/officeDocument/2006/relationships/header" Target="header9.xml"/><Relationship Id="rId45" Type="http://schemas.openxmlformats.org/officeDocument/2006/relationships/header" Target="header14.xml"/><Relationship Id="rId53" Type="http://schemas.openxmlformats.org/officeDocument/2006/relationships/header" Target="header22.xml"/><Relationship Id="rId58" Type="http://schemas.openxmlformats.org/officeDocument/2006/relationships/header" Target="header27.xml"/><Relationship Id="rId66" Type="http://schemas.openxmlformats.org/officeDocument/2006/relationships/header" Target="header34.xml"/><Relationship Id="rId74" Type="http://schemas.openxmlformats.org/officeDocument/2006/relationships/header" Target="header42.xml"/><Relationship Id="rId79" Type="http://schemas.openxmlformats.org/officeDocument/2006/relationships/header" Target="header46.xml"/><Relationship Id="rId87" Type="http://schemas.openxmlformats.org/officeDocument/2006/relationships/header" Target="header54.xml"/><Relationship Id="rId102"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eader" Target="header29.xml"/><Relationship Id="rId82" Type="http://schemas.openxmlformats.org/officeDocument/2006/relationships/header" Target="header49.xml"/><Relationship Id="rId90" Type="http://schemas.openxmlformats.org/officeDocument/2006/relationships/header" Target="header57.xml"/><Relationship Id="rId95" Type="http://schemas.openxmlformats.org/officeDocument/2006/relationships/header" Target="header62.xml"/><Relationship Id="rId19" Type="http://schemas.openxmlformats.org/officeDocument/2006/relationships/image" Target="cid:image002.jpg@01D9B57C.05FC1900"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yperlink" Target="https://www.education.vic.gov.au/svts/" TargetMode="External"/><Relationship Id="rId30" Type="http://schemas.openxmlformats.org/officeDocument/2006/relationships/hyperlink" Target="http://www.dewr.gov.au" TargetMode="External"/><Relationship Id="rId35" Type="http://schemas.openxmlformats.org/officeDocument/2006/relationships/header" Target="header6.xml"/><Relationship Id="rId43" Type="http://schemas.openxmlformats.org/officeDocument/2006/relationships/header" Target="header12.xml"/><Relationship Id="rId48" Type="http://schemas.openxmlformats.org/officeDocument/2006/relationships/header" Target="header17.xml"/><Relationship Id="rId56" Type="http://schemas.openxmlformats.org/officeDocument/2006/relationships/header" Target="header25.xml"/><Relationship Id="rId64" Type="http://schemas.openxmlformats.org/officeDocument/2006/relationships/header" Target="header32.xml"/><Relationship Id="rId69" Type="http://schemas.openxmlformats.org/officeDocument/2006/relationships/header" Target="header37.xml"/><Relationship Id="rId77" Type="http://schemas.openxmlformats.org/officeDocument/2006/relationships/header" Target="header44.xml"/><Relationship Id="rId100" Type="http://schemas.openxmlformats.org/officeDocument/2006/relationships/header" Target="header66.xml"/><Relationship Id="rId8" Type="http://schemas.openxmlformats.org/officeDocument/2006/relationships/webSettings" Target="webSettings.xml"/><Relationship Id="rId51" Type="http://schemas.openxmlformats.org/officeDocument/2006/relationships/header" Target="header20.xml"/><Relationship Id="rId72" Type="http://schemas.openxmlformats.org/officeDocument/2006/relationships/header" Target="header40.xml"/><Relationship Id="rId80" Type="http://schemas.openxmlformats.org/officeDocument/2006/relationships/header" Target="header47.xml"/><Relationship Id="rId85" Type="http://schemas.openxmlformats.org/officeDocument/2006/relationships/header" Target="header52.xml"/><Relationship Id="rId93" Type="http://schemas.openxmlformats.org/officeDocument/2006/relationships/header" Target="header60.xml"/><Relationship Id="rId98" Type="http://schemas.openxmlformats.org/officeDocument/2006/relationships/header" Target="header65.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vic.gov.au/department-accredited-vet-courses?Redirect=1" TargetMode="External"/><Relationship Id="rId33" Type="http://schemas.openxmlformats.org/officeDocument/2006/relationships/hyperlink" Target="http://www.vrqa.vic.gov.au/" TargetMode="External"/><Relationship Id="rId38" Type="http://schemas.openxmlformats.org/officeDocument/2006/relationships/hyperlink" Target="mailto:copyright@education.vic.gov.au" TargetMode="External"/><Relationship Id="rId46" Type="http://schemas.openxmlformats.org/officeDocument/2006/relationships/header" Target="header15.xml"/><Relationship Id="rId59" Type="http://schemas.openxmlformats.org/officeDocument/2006/relationships/header" Target="header28.xml"/><Relationship Id="rId67" Type="http://schemas.openxmlformats.org/officeDocument/2006/relationships/header" Target="header35.xml"/><Relationship Id="rId103" Type="http://schemas.openxmlformats.org/officeDocument/2006/relationships/glossaryDocument" Target="glossary/document.xml"/><Relationship Id="rId20" Type="http://schemas.openxmlformats.org/officeDocument/2006/relationships/hyperlink" Target="https://creativecommons.org/licenses/by-nd/4.0/" TargetMode="External"/><Relationship Id="rId41" Type="http://schemas.openxmlformats.org/officeDocument/2006/relationships/header" Target="header10.xml"/><Relationship Id="rId54" Type="http://schemas.openxmlformats.org/officeDocument/2006/relationships/header" Target="header23.xml"/><Relationship Id="rId62" Type="http://schemas.openxmlformats.org/officeDocument/2006/relationships/header" Target="header30.xml"/><Relationship Id="rId70" Type="http://schemas.openxmlformats.org/officeDocument/2006/relationships/header" Target="header38.xml"/><Relationship Id="rId75" Type="http://schemas.openxmlformats.org/officeDocument/2006/relationships/header" Target="header43.xml"/><Relationship Id="rId83" Type="http://schemas.openxmlformats.org/officeDocument/2006/relationships/header" Target="header50.xml"/><Relationship Id="rId88" Type="http://schemas.openxmlformats.org/officeDocument/2006/relationships/header" Target="header55.xml"/><Relationship Id="rId91" Type="http://schemas.openxmlformats.org/officeDocument/2006/relationships/header" Target="header58.xml"/><Relationship Id="rId96" Type="http://schemas.openxmlformats.org/officeDocument/2006/relationships/header" Target="header6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yperlink" Target="mailto:sicmm.generalstudies@vu.edu.au" TargetMode="External"/><Relationship Id="rId36" Type="http://schemas.openxmlformats.org/officeDocument/2006/relationships/header" Target="header7.xml"/><Relationship Id="rId49" Type="http://schemas.openxmlformats.org/officeDocument/2006/relationships/header" Target="header18.xml"/><Relationship Id="rId57" Type="http://schemas.openxmlformats.org/officeDocument/2006/relationships/header" Target="header26.xml"/><Relationship Id="rId10" Type="http://schemas.openxmlformats.org/officeDocument/2006/relationships/endnotes" Target="endnotes.xml"/><Relationship Id="rId31" Type="http://schemas.openxmlformats.org/officeDocument/2006/relationships/hyperlink" Target="http://www.education.vic.gov.au/" TargetMode="External"/><Relationship Id="rId44" Type="http://schemas.openxmlformats.org/officeDocument/2006/relationships/header" Target="header13.xml"/><Relationship Id="rId52" Type="http://schemas.openxmlformats.org/officeDocument/2006/relationships/header" Target="header21.xml"/><Relationship Id="rId60" Type="http://schemas.openxmlformats.org/officeDocument/2006/relationships/footer" Target="footer6.xml"/><Relationship Id="rId65" Type="http://schemas.openxmlformats.org/officeDocument/2006/relationships/header" Target="header33.xml"/><Relationship Id="rId73" Type="http://schemas.openxmlformats.org/officeDocument/2006/relationships/header" Target="header41.xml"/><Relationship Id="rId78" Type="http://schemas.openxmlformats.org/officeDocument/2006/relationships/header" Target="header45.xml"/><Relationship Id="rId81" Type="http://schemas.openxmlformats.org/officeDocument/2006/relationships/header" Target="header48.xml"/><Relationship Id="rId86" Type="http://schemas.openxmlformats.org/officeDocument/2006/relationships/header" Target="header53.xml"/><Relationship Id="rId94" Type="http://schemas.openxmlformats.org/officeDocument/2006/relationships/header" Target="header61.xml"/><Relationship Id="rId99" Type="http://schemas.openxmlformats.org/officeDocument/2006/relationships/footer" Target="footer7.xml"/><Relationship Id="rId101" Type="http://schemas.openxmlformats.org/officeDocument/2006/relationships/header" Target="header67.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4.jpeg"/><Relationship Id="rId39" Type="http://schemas.openxmlformats.org/officeDocument/2006/relationships/header" Target="header8.xml"/><Relationship Id="rId34" Type="http://schemas.openxmlformats.org/officeDocument/2006/relationships/header" Target="header5.xml"/><Relationship Id="rId50" Type="http://schemas.openxmlformats.org/officeDocument/2006/relationships/header" Target="header19.xml"/><Relationship Id="rId55" Type="http://schemas.openxmlformats.org/officeDocument/2006/relationships/header" Target="header24.xml"/><Relationship Id="rId76" Type="http://schemas.openxmlformats.org/officeDocument/2006/relationships/hyperlink" Target="http://210.9.70.37/cgi-bin/waxhtml/~ntis2/unit.wxh?page=90&amp;lElemRef=100235&amp;inputRef=27535&amp;sCalledFrom=std" TargetMode="External"/><Relationship Id="rId97" Type="http://schemas.openxmlformats.org/officeDocument/2006/relationships/header" Target="header64.xml"/><Relationship Id="rId10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750074\Downloads\DJSIR-Report-A4-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29EFEC4F8B45E683AF64141F040B9E"/>
        <w:category>
          <w:name w:val="General"/>
          <w:gallery w:val="placeholder"/>
        </w:category>
        <w:types>
          <w:type w:val="bbPlcHdr"/>
        </w:types>
        <w:behaviors>
          <w:behavior w:val="content"/>
        </w:behaviors>
        <w:guid w:val="{C32EB2D3-A112-47F7-AC61-51EAD3738CDD}"/>
      </w:docPartPr>
      <w:docPartBody>
        <w:p w:rsidR="00DF2405" w:rsidRDefault="006A500E">
          <w:pPr>
            <w:pStyle w:val="F629EFEC4F8B45E683AF64141F040B9E"/>
          </w:pPr>
          <w:r w:rsidRPr="00C06936">
            <w:rPr>
              <w:rStyle w:val="PlaceholderText"/>
            </w:rPr>
            <w:t xml:space="preserve">Click or tap here to enter </w:t>
          </w:r>
          <w:r>
            <w:rPr>
              <w:rStyle w:val="PlaceholderText"/>
            </w:rPr>
            <w:t xml:space="preserve">title </w:t>
          </w:r>
          <w:r w:rsidRPr="00C06936">
            <w:rPr>
              <w:rStyle w:val="PlaceholderText"/>
            </w:rPr>
            <w:t>text.</w:t>
          </w:r>
        </w:p>
      </w:docPartBody>
    </w:docPart>
    <w:docPart>
      <w:docPartPr>
        <w:name w:val="52277A8A2B014645A94578A9D94F3000"/>
        <w:category>
          <w:name w:val="General"/>
          <w:gallery w:val="placeholder"/>
        </w:category>
        <w:types>
          <w:type w:val="bbPlcHdr"/>
        </w:types>
        <w:behaviors>
          <w:behavior w:val="content"/>
        </w:behaviors>
        <w:guid w:val="{FB63F092-CBA3-4751-91D6-BA5A2AC3EB1C}"/>
      </w:docPartPr>
      <w:docPartBody>
        <w:p w:rsidR="00DF2405" w:rsidRDefault="006A500E">
          <w:pPr>
            <w:pStyle w:val="52277A8A2B014645A94578A9D94F3000"/>
          </w:pPr>
          <w:r w:rsidRPr="00C06936">
            <w:rPr>
              <w:rStyle w:val="PlaceholderText"/>
            </w:rPr>
            <w:t xml:space="preserve">Click or tap here to enter </w:t>
          </w:r>
          <w:r>
            <w:rPr>
              <w:rStyle w:val="PlaceholderText"/>
            </w:rPr>
            <w:t xml:space="preserve">SUBTITLE </w:t>
          </w:r>
          <w:r w:rsidRPr="00C06936">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ZWAdobeF">
    <w:altName w:val="Calibri"/>
    <w:charset w:val="00"/>
    <w:family w:val="auto"/>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Roman">
    <w:altName w:val="Yu Gothic"/>
    <w:panose1 w:val="00000000000000000000"/>
    <w:charset w:val="80"/>
    <w:family w:val="auto"/>
    <w:notTrueType/>
    <w:pitch w:val="default"/>
    <w:sig w:usb0="00000003" w:usb1="08070000" w:usb2="00000010" w:usb3="00000000" w:csb0="0002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7F0"/>
    <w:rsid w:val="000047F6"/>
    <w:rsid w:val="001C3923"/>
    <w:rsid w:val="0025351F"/>
    <w:rsid w:val="00447466"/>
    <w:rsid w:val="006A500E"/>
    <w:rsid w:val="007D46EB"/>
    <w:rsid w:val="007F72BC"/>
    <w:rsid w:val="009B7E85"/>
    <w:rsid w:val="00AA7D4C"/>
    <w:rsid w:val="00D55413"/>
    <w:rsid w:val="00D7690D"/>
    <w:rsid w:val="00DB268A"/>
    <w:rsid w:val="00DF2405"/>
    <w:rsid w:val="00E957F0"/>
    <w:rsid w:val="00FC1E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629EFEC4F8B45E683AF64141F040B9E">
    <w:name w:val="F629EFEC4F8B45E683AF64141F040B9E"/>
  </w:style>
  <w:style w:type="paragraph" w:customStyle="1" w:styleId="52277A8A2B014645A94578A9D94F3000">
    <w:name w:val="52277A8A2B014645A94578A9D94F30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f95a38c-bfbe-41cc-8559-8ddd449d0dd5">
      <Terms xmlns="http://schemas.microsoft.com/office/infopath/2007/PartnerControls"/>
    </lcf76f155ced4ddcb4097134ff3c332f>
    <TaxCatchAll xmlns="1ab89d87-4073-4f1c-85f3-5c65bdf24cb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5420A84431AA844B0060B027C87E8D1" ma:contentTypeVersion="16" ma:contentTypeDescription="Create a new document." ma:contentTypeScope="" ma:versionID="cc2fa6d6f7dcd3de4c0e8e385637ac16">
  <xsd:schema xmlns:xsd="http://www.w3.org/2001/XMLSchema" xmlns:xs="http://www.w3.org/2001/XMLSchema" xmlns:p="http://schemas.microsoft.com/office/2006/metadata/properties" xmlns:ns2="5f95a38c-bfbe-41cc-8559-8ddd449d0dd5" xmlns:ns3="1ab89d87-4073-4f1c-85f3-5c65bdf24cb1" targetNamespace="http://schemas.microsoft.com/office/2006/metadata/properties" ma:root="true" ma:fieldsID="bae0e6609e2b0720242ecabf43e919db" ns2:_="" ns3:_="">
    <xsd:import namespace="5f95a38c-bfbe-41cc-8559-8ddd449d0dd5"/>
    <xsd:import namespace="1ab89d87-4073-4f1c-85f3-5c65bdf24cb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5a38c-bfbe-41cc-8559-8ddd449d0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b89d87-4073-4f1c-85f3-5c65bdf24cb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814748c-6969-436b-9f51-739cf27e3d62}" ma:internalName="TaxCatchAll" ma:showField="CatchAllData" ma:web="1ab89d87-4073-4f1c-85f3-5c65bdf24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2.xml><?xml version="1.0" encoding="utf-8"?>
<ds:datastoreItem xmlns:ds="http://schemas.openxmlformats.org/officeDocument/2006/customXml" ds:itemID="{734B537C-1545-4258-949A-B7DD7339DBFB}">
  <ds:schemaRefs>
    <ds:schemaRef ds:uri="http://schemas.microsoft.com/office/2006/metadata/properties"/>
    <ds:schemaRef ds:uri="http://schemas.microsoft.com/office/infopath/2007/PartnerControls"/>
    <ds:schemaRef ds:uri="5f95a38c-bfbe-41cc-8559-8ddd449d0dd5"/>
    <ds:schemaRef ds:uri="1ab89d87-4073-4f1c-85f3-5c65bdf24cb1"/>
  </ds:schemaRefs>
</ds:datastoreItem>
</file>

<file path=customXml/itemProps3.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4.xml><?xml version="1.0" encoding="utf-8"?>
<ds:datastoreItem xmlns:ds="http://schemas.openxmlformats.org/officeDocument/2006/customXml" ds:itemID="{38AAC3DE-870B-49CE-9AD2-6C5C7D82E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95a38c-bfbe-41cc-8559-8ddd449d0dd5"/>
    <ds:schemaRef ds:uri="1ab89d87-4073-4f1c-85f3-5c65bdf24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DJSIR-Report-A4-Portrait.dotx</Template>
  <TotalTime>6</TotalTime>
  <Pages>272</Pages>
  <Words>70037</Words>
  <Characters>399213</Characters>
  <Application>Microsoft Office Word</Application>
  <DocSecurity>0</DocSecurity>
  <Lines>3326</Lines>
  <Paragraphs>936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MacArthur</dc:creator>
  <cp:keywords/>
  <dc:description/>
  <cp:lastModifiedBy>Cheryl A Bartolo (DJSIR)</cp:lastModifiedBy>
  <cp:revision>7</cp:revision>
  <cp:lastPrinted>2024-06-07T10:46:00Z</cp:lastPrinted>
  <dcterms:created xsi:type="dcterms:W3CDTF">2024-06-07T10:41:00Z</dcterms:created>
  <dcterms:modified xsi:type="dcterms:W3CDTF">2024-06-07T10:46:00Z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0x01010075420A84431AA844B0060B027C87E8D1</vt:lpwstr>
  </property>
  <property fmtid="{D5CDD505-2E9C-101B-9397-08002B2CF9AE}" pid="3" name="MSIP_Label_d00a4df9-c942-4b09-b23a-6c1023f6de27_Enabled">
    <vt:lpwstr>true</vt:lpwstr>
  </property>
  <property fmtid="{D5CDD505-2E9C-101B-9397-08002B2CF9AE}" pid="4" name="MSIP_Label_d00a4df9-c942-4b09-b23a-6c1023f6de27_SetDate">
    <vt:lpwstr>2023-12-30T02:28:02Z</vt:lpwstr>
  </property>
  <property fmtid="{D5CDD505-2E9C-101B-9397-08002B2CF9AE}" pid="5" name="MSIP_Label_d00a4df9-c942-4b09-b23a-6c1023f6de27_Method">
    <vt:lpwstr>Privileged</vt:lpwstr>
  </property>
  <property fmtid="{D5CDD505-2E9C-101B-9397-08002B2CF9AE}" pid="6" name="MSIP_Label_d00a4df9-c942-4b09-b23a-6c1023f6de27_Name">
    <vt:lpwstr>Official (DJPR)</vt:lpwstr>
  </property>
  <property fmtid="{D5CDD505-2E9C-101B-9397-08002B2CF9AE}" pid="7" name="MSIP_Label_d00a4df9-c942-4b09-b23a-6c1023f6de27_SiteId">
    <vt:lpwstr>722ea0be-3e1c-4b11-ad6f-9401d6856e24</vt:lpwstr>
  </property>
  <property fmtid="{D5CDD505-2E9C-101B-9397-08002B2CF9AE}" pid="8" name="MSIP_Label_d00a4df9-c942-4b09-b23a-6c1023f6de27_ActionId">
    <vt:lpwstr>24634041-50d0-4544-bae9-9c21ce9f2f64</vt:lpwstr>
  </property>
  <property fmtid="{D5CDD505-2E9C-101B-9397-08002B2CF9AE}" pid="9" name="MSIP_Label_d00a4df9-c942-4b09-b23a-6c1023f6de27_ContentBits">
    <vt:lpwstr>3</vt:lpwstr>
  </property>
</Properties>
</file>