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12C3" w:rsidRPr="00D77FD4" w:rsidRDefault="00A644AA" w:rsidP="00657CD1">
      <w:pPr>
        <w:pStyle w:val="Sectionbreakfirstpage"/>
        <w:jc w:val="center"/>
        <w:sectPr w:rsidR="00A412C3" w:rsidRPr="00D77FD4" w:rsidSect="00A644AA">
          <w:headerReference w:type="even" r:id="rId11"/>
          <w:headerReference w:type="default" r:id="rId12"/>
          <w:footerReference w:type="default" r:id="rId13"/>
          <w:headerReference w:type="first" r:id="rId14"/>
          <w:footerReference w:type="first" r:id="rId15"/>
          <w:type w:val="continuous"/>
          <w:pgSz w:w="16838" w:h="11906" w:orient="landscape" w:code="9"/>
          <w:pgMar w:top="-113" w:right="851" w:bottom="1418" w:left="851" w:header="283" w:footer="680" w:gutter="0"/>
          <w:cols w:space="340"/>
          <w:titlePg/>
          <w:docGrid w:linePitch="360"/>
        </w:sectPr>
      </w:pPr>
      <w:r>
        <w:rPr>
          <w:noProof/>
        </w:rPr>
        <w:drawing>
          <wp:anchor distT="0" distB="0" distL="114300" distR="114300" simplePos="0" relativeHeight="251659264" behindDoc="1" locked="0" layoutInCell="1" allowOverlap="1" wp14:anchorId="6133A0DC" wp14:editId="14AEEF71">
            <wp:simplePos x="0" y="0"/>
            <wp:positionH relativeFrom="column">
              <wp:posOffset>-534030</wp:posOffset>
            </wp:positionH>
            <wp:positionV relativeFrom="paragraph">
              <wp:posOffset>-60180</wp:posOffset>
            </wp:positionV>
            <wp:extent cx="10689675" cy="756285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a:fillRect/>
                    </a:stretch>
                  </pic:blipFill>
                  <pic:spPr>
                    <a:xfrm>
                      <a:off x="0" y="0"/>
                      <a:ext cx="10689675" cy="7562850"/>
                    </a:xfrm>
                    <a:prstGeom prst="rect">
                      <a:avLst/>
                    </a:prstGeom>
                  </pic:spPr>
                </pic:pic>
              </a:graphicData>
            </a:graphic>
            <wp14:sizeRelH relativeFrom="page">
              <wp14:pctWidth>0</wp14:pctWidth>
            </wp14:sizeRelH>
            <wp14:sizeRelV relativeFrom="page">
              <wp14:pctHeight>0</wp14:pctHeight>
            </wp14:sizeRelV>
          </wp:anchor>
        </w:drawing>
      </w:r>
    </w:p>
    <w:p w:rsidR="00205B8E" w:rsidRDefault="00205B8E" w:rsidP="00183FFE">
      <w:pPr>
        <w:pStyle w:val="Sectionbreakfirstpage"/>
      </w:pPr>
    </w:p>
    <w:p w:rsidR="00A412C3" w:rsidRDefault="00205B8E" w:rsidP="00205B8E">
      <w:pPr>
        <w:pStyle w:val="Sectionbreakfirstpage"/>
        <w:jc w:val="right"/>
        <w:sectPr w:rsidR="00A412C3" w:rsidSect="000C0D05">
          <w:type w:val="continuous"/>
          <w:pgSz w:w="16838" w:h="11906" w:orient="landscape" w:code="9"/>
          <w:pgMar w:top="0" w:right="851" w:bottom="851" w:left="851" w:header="567" w:footer="737" w:gutter="0"/>
          <w:cols w:space="340"/>
          <w:docGrid w:linePitch="360"/>
        </w:sectPr>
      </w:pPr>
      <w:r>
        <w:br w:type="textWrapping" w:clear="all"/>
      </w:r>
    </w:p>
    <w:tbl>
      <w:tblPr>
        <w:tblpPr w:leftFromText="180" w:rightFromText="180" w:vertAnchor="text" w:horzAnchor="margin" w:tblpX="-210" w:tblpY="2809"/>
        <w:tblOverlap w:val="never"/>
        <w:tblW w:w="0" w:type="auto"/>
        <w:tblLook w:val="04A0" w:firstRow="1" w:lastRow="0" w:firstColumn="1" w:lastColumn="0" w:noHBand="0" w:noVBand="1"/>
      </w:tblPr>
      <w:tblGrid>
        <w:gridCol w:w="11907"/>
      </w:tblGrid>
      <w:tr w:rsidR="00A644AA" w:rsidTr="00D47C25">
        <w:trPr>
          <w:trHeight w:val="261"/>
        </w:trPr>
        <w:tc>
          <w:tcPr>
            <w:tcW w:w="11907" w:type="dxa"/>
            <w:shd w:val="clear" w:color="auto" w:fill="auto"/>
            <w:vAlign w:val="bottom"/>
          </w:tcPr>
          <w:p w:rsidR="00A644AA" w:rsidRPr="004808AC" w:rsidRDefault="00D47C25" w:rsidP="00A644AA">
            <w:pPr>
              <w:pStyle w:val="DJCSmainheadingsmallbanner"/>
              <w:rPr>
                <w:sz w:val="72"/>
                <w:szCs w:val="72"/>
              </w:rPr>
            </w:pPr>
            <w:r>
              <w:rPr>
                <w:sz w:val="72"/>
                <w:szCs w:val="72"/>
                <w:lang w:val="en-US"/>
              </w:rPr>
              <w:t>How the Assessing Authority uses QGIS to validate information to assess claims &amp; REPA certified estimates</w:t>
            </w:r>
          </w:p>
        </w:tc>
      </w:tr>
      <w:tr w:rsidR="00A644AA" w:rsidTr="00D47C25">
        <w:trPr>
          <w:trHeight w:hRule="exact" w:val="679"/>
        </w:trPr>
        <w:tc>
          <w:tcPr>
            <w:tcW w:w="11907" w:type="dxa"/>
            <w:shd w:val="clear" w:color="auto" w:fill="auto"/>
            <w:tcMar>
              <w:top w:w="170" w:type="dxa"/>
              <w:bottom w:w="510" w:type="dxa"/>
            </w:tcMar>
          </w:tcPr>
          <w:p w:rsidR="00BE06C7" w:rsidRPr="00BE06C7" w:rsidRDefault="00D47C25" w:rsidP="00BE06C7">
            <w:pPr>
              <w:pStyle w:val="DJCSmainsubheadingsmallbanner"/>
              <w:rPr>
                <w:sz w:val="40"/>
                <w:szCs w:val="40"/>
              </w:rPr>
            </w:pPr>
            <w:r>
              <w:rPr>
                <w:sz w:val="40"/>
                <w:szCs w:val="40"/>
                <w:lang w:val="en-US"/>
              </w:rPr>
              <w:t xml:space="preserve">How To No. </w:t>
            </w:r>
            <w:r w:rsidR="00B47837">
              <w:rPr>
                <w:sz w:val="40"/>
                <w:szCs w:val="40"/>
                <w:lang w:val="en-US"/>
              </w:rPr>
              <w:t>3</w:t>
            </w:r>
            <w:r>
              <w:rPr>
                <w:sz w:val="40"/>
                <w:szCs w:val="40"/>
                <w:lang w:val="en-US"/>
              </w:rPr>
              <w:t xml:space="preserve"> - </w:t>
            </w:r>
            <w:r w:rsidR="00BE06C7" w:rsidRPr="00BE06C7">
              <w:rPr>
                <w:sz w:val="40"/>
                <w:szCs w:val="40"/>
                <w:lang w:val="en-US"/>
              </w:rPr>
              <w:t xml:space="preserve">for </w:t>
            </w:r>
            <w:r w:rsidR="00BE06C7" w:rsidRPr="004808AC">
              <w:rPr>
                <w:sz w:val="40"/>
                <w:szCs w:val="40"/>
                <w:lang w:val="en-US"/>
              </w:rPr>
              <w:t>Delivery Agencies</w:t>
            </w:r>
          </w:p>
          <w:p w:rsidR="00A644AA" w:rsidRPr="00AD784C" w:rsidRDefault="00A644AA" w:rsidP="00A644AA">
            <w:pPr>
              <w:pStyle w:val="DJCSmainsubheadingsmallbanner"/>
              <w:rPr>
                <w:szCs w:val="28"/>
              </w:rPr>
            </w:pPr>
          </w:p>
        </w:tc>
      </w:tr>
    </w:tbl>
    <w:p w:rsidR="009045EE" w:rsidRDefault="009045EE">
      <w:pPr>
        <w:rPr>
          <w:rFonts w:ascii="Arial" w:eastAsia="Times" w:hAnsi="Arial"/>
          <w:b/>
          <w:sz w:val="23"/>
          <w:lang w:eastAsia="en-US"/>
        </w:rPr>
      </w:pPr>
      <w:r>
        <w:br w:type="page"/>
      </w:r>
    </w:p>
    <w:p w:rsidR="006357EE" w:rsidRDefault="00EC0CA7" w:rsidP="00B86056">
      <w:pPr>
        <w:pStyle w:val="Heading1"/>
        <w:spacing w:before="0"/>
        <w:rPr>
          <w:sz w:val="56"/>
          <w:szCs w:val="56"/>
        </w:rPr>
      </w:pPr>
      <w:bookmarkStart w:id="0" w:name="_Toc171425162"/>
      <w:bookmarkStart w:id="1" w:name="_Toc171425365"/>
      <w:bookmarkStart w:id="2" w:name="_Toc171426376"/>
      <w:r>
        <w:rPr>
          <w:sz w:val="56"/>
          <w:szCs w:val="56"/>
        </w:rPr>
        <w:t>Table of Contents</w:t>
      </w:r>
      <w:bookmarkEnd w:id="0"/>
      <w:bookmarkEnd w:id="1"/>
      <w:bookmarkEnd w:id="2"/>
    </w:p>
    <w:p w:rsidR="001627C8" w:rsidRDefault="001627C8" w:rsidP="00EB0CE1">
      <w:pPr>
        <w:pStyle w:val="TOC1"/>
        <w:tabs>
          <w:tab w:val="clear" w:pos="10206"/>
        </w:tabs>
        <w:rPr>
          <w:rFonts w:asciiTheme="minorHAnsi" w:eastAsiaTheme="minorEastAsia" w:hAnsiTheme="minorHAnsi" w:cstheme="minorBidi"/>
          <w:b w:val="0"/>
          <w:kern w:val="2"/>
          <w:sz w:val="24"/>
          <w:szCs w:val="24"/>
          <w:lang w:eastAsia="en-AU"/>
          <w14:ligatures w14:val="standardContextual"/>
        </w:rPr>
      </w:pPr>
      <w:r>
        <w:rPr>
          <w:sz w:val="20"/>
        </w:rPr>
        <w:fldChar w:fldCharType="begin"/>
      </w:r>
      <w:r>
        <w:rPr>
          <w:sz w:val="20"/>
        </w:rPr>
        <w:instrText xml:space="preserve"> TOC \o "1-3" \h \z \u </w:instrText>
      </w:r>
      <w:r>
        <w:rPr>
          <w:sz w:val="20"/>
        </w:rPr>
        <w:fldChar w:fldCharType="separate"/>
      </w:r>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77" w:history="1">
        <w:r w:rsidR="001627C8" w:rsidRPr="004A0CF6">
          <w:rPr>
            <w:rStyle w:val="Hyperlink"/>
          </w:rPr>
          <w:t>Purpose</w:t>
        </w:r>
        <w:r w:rsidR="001627C8">
          <w:rPr>
            <w:webHidden/>
          </w:rPr>
          <w:tab/>
        </w:r>
        <w:r w:rsidR="001627C8">
          <w:rPr>
            <w:webHidden/>
          </w:rPr>
          <w:fldChar w:fldCharType="begin"/>
        </w:r>
        <w:r w:rsidR="001627C8">
          <w:rPr>
            <w:webHidden/>
          </w:rPr>
          <w:instrText xml:space="preserve"> PAGEREF _Toc171426377 \h </w:instrText>
        </w:r>
        <w:r w:rsidR="001627C8">
          <w:rPr>
            <w:webHidden/>
          </w:rPr>
        </w:r>
        <w:r w:rsidR="001627C8">
          <w:rPr>
            <w:webHidden/>
          </w:rPr>
          <w:fldChar w:fldCharType="separate"/>
        </w:r>
        <w:r w:rsidR="00B95287">
          <w:rPr>
            <w:webHidden/>
          </w:rPr>
          <w:t>1</w:t>
        </w:r>
        <w:r w:rsidR="001627C8">
          <w:rPr>
            <w:webHidden/>
          </w:rPr>
          <w:fldChar w:fldCharType="end"/>
        </w:r>
      </w:hyperlink>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78" w:history="1">
        <w:r w:rsidR="001627C8" w:rsidRPr="004A0CF6">
          <w:rPr>
            <w:rStyle w:val="Hyperlink"/>
          </w:rPr>
          <w:t>Software</w:t>
        </w:r>
        <w:r w:rsidR="001627C8">
          <w:rPr>
            <w:webHidden/>
          </w:rPr>
          <w:tab/>
        </w:r>
        <w:r w:rsidR="001627C8">
          <w:rPr>
            <w:webHidden/>
          </w:rPr>
          <w:fldChar w:fldCharType="begin"/>
        </w:r>
        <w:r w:rsidR="001627C8">
          <w:rPr>
            <w:webHidden/>
          </w:rPr>
          <w:instrText xml:space="preserve"> PAGEREF _Toc171426378 \h </w:instrText>
        </w:r>
        <w:r w:rsidR="001627C8">
          <w:rPr>
            <w:webHidden/>
          </w:rPr>
        </w:r>
        <w:r w:rsidR="001627C8">
          <w:rPr>
            <w:webHidden/>
          </w:rPr>
          <w:fldChar w:fldCharType="separate"/>
        </w:r>
        <w:r w:rsidR="00B95287">
          <w:rPr>
            <w:webHidden/>
          </w:rPr>
          <w:t>2</w:t>
        </w:r>
        <w:r w:rsidR="001627C8">
          <w:rPr>
            <w:webHidden/>
          </w:rPr>
          <w:fldChar w:fldCharType="end"/>
        </w:r>
      </w:hyperlink>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79" w:history="1">
        <w:r w:rsidR="001627C8" w:rsidRPr="004A0CF6">
          <w:rPr>
            <w:rStyle w:val="Hyperlink"/>
          </w:rPr>
          <w:t>Data</w:t>
        </w:r>
        <w:r w:rsidR="001627C8">
          <w:rPr>
            <w:webHidden/>
          </w:rPr>
          <w:tab/>
        </w:r>
        <w:r w:rsidR="001627C8">
          <w:rPr>
            <w:webHidden/>
          </w:rPr>
          <w:fldChar w:fldCharType="begin"/>
        </w:r>
        <w:r w:rsidR="001627C8">
          <w:rPr>
            <w:webHidden/>
          </w:rPr>
          <w:instrText xml:space="preserve"> PAGEREF _Toc171426379 \h </w:instrText>
        </w:r>
        <w:r w:rsidR="001627C8">
          <w:rPr>
            <w:webHidden/>
          </w:rPr>
        </w:r>
        <w:r w:rsidR="001627C8">
          <w:rPr>
            <w:webHidden/>
          </w:rPr>
          <w:fldChar w:fldCharType="separate"/>
        </w:r>
        <w:r w:rsidR="00B95287">
          <w:rPr>
            <w:webHidden/>
          </w:rPr>
          <w:t>3</w:t>
        </w:r>
        <w:r w:rsidR="001627C8">
          <w:rPr>
            <w:webHidden/>
          </w:rPr>
          <w:fldChar w:fldCharType="end"/>
        </w:r>
      </w:hyperlink>
    </w:p>
    <w:p w:rsidR="001627C8" w:rsidRDefault="00290065" w:rsidP="00EB0CE1">
      <w:pPr>
        <w:pStyle w:val="TOC2"/>
        <w:jc w:val="both"/>
        <w:rPr>
          <w:rFonts w:asciiTheme="minorHAnsi" w:eastAsiaTheme="minorEastAsia" w:hAnsiTheme="minorHAnsi" w:cstheme="minorBidi"/>
          <w:kern w:val="2"/>
          <w:szCs w:val="24"/>
          <w:lang w:eastAsia="en-AU"/>
          <w14:ligatures w14:val="standardContextual"/>
        </w:rPr>
      </w:pPr>
      <w:hyperlink w:anchor="_Toc171426380" w:history="1">
        <w:r w:rsidR="001627C8" w:rsidRPr="004A0CF6">
          <w:rPr>
            <w:rStyle w:val="Hyperlink"/>
            <w:bCs/>
          </w:rPr>
          <w:t>Figure 1:</w:t>
        </w:r>
        <w:r w:rsidR="001627C8">
          <w:rPr>
            <w:webHidden/>
          </w:rPr>
          <w:tab/>
        </w:r>
        <w:r w:rsidR="001627C8">
          <w:rPr>
            <w:webHidden/>
          </w:rPr>
          <w:fldChar w:fldCharType="begin"/>
        </w:r>
        <w:r w:rsidR="001627C8">
          <w:rPr>
            <w:webHidden/>
          </w:rPr>
          <w:instrText xml:space="preserve"> PAGEREF _Toc171426380 \h </w:instrText>
        </w:r>
        <w:r w:rsidR="001627C8">
          <w:rPr>
            <w:webHidden/>
          </w:rPr>
        </w:r>
        <w:r w:rsidR="001627C8">
          <w:rPr>
            <w:webHidden/>
          </w:rPr>
          <w:fldChar w:fldCharType="separate"/>
        </w:r>
        <w:r w:rsidR="00B95287">
          <w:rPr>
            <w:webHidden/>
          </w:rPr>
          <w:t>4</w:t>
        </w:r>
        <w:r w:rsidR="001627C8">
          <w:rPr>
            <w:webHidden/>
          </w:rPr>
          <w:fldChar w:fldCharType="end"/>
        </w:r>
      </w:hyperlink>
    </w:p>
    <w:p w:rsidR="001627C8" w:rsidRDefault="00290065" w:rsidP="00EB0CE1">
      <w:pPr>
        <w:pStyle w:val="TOC2"/>
        <w:tabs>
          <w:tab w:val="clear" w:pos="10206"/>
          <w:tab w:val="right" w:leader="dot" w:pos="14456"/>
        </w:tabs>
        <w:rPr>
          <w:rFonts w:asciiTheme="minorHAnsi" w:eastAsiaTheme="minorEastAsia" w:hAnsiTheme="minorHAnsi" w:cstheme="minorBidi"/>
          <w:kern w:val="2"/>
          <w:szCs w:val="24"/>
          <w:lang w:eastAsia="en-AU"/>
          <w14:ligatures w14:val="standardContextual"/>
        </w:rPr>
      </w:pPr>
      <w:hyperlink w:anchor="_Toc171426381" w:history="1">
        <w:r w:rsidR="001627C8" w:rsidRPr="004A0CF6">
          <w:rPr>
            <w:rStyle w:val="Hyperlink"/>
            <w:lang w:val="en-US"/>
          </w:rPr>
          <w:t>Figure 2</w:t>
        </w:r>
        <w:r w:rsidR="001627C8">
          <w:rPr>
            <w:webHidden/>
          </w:rPr>
          <w:tab/>
        </w:r>
        <w:r w:rsidR="001627C8">
          <w:rPr>
            <w:webHidden/>
          </w:rPr>
          <w:fldChar w:fldCharType="begin"/>
        </w:r>
        <w:r w:rsidR="001627C8">
          <w:rPr>
            <w:webHidden/>
          </w:rPr>
          <w:instrText xml:space="preserve"> PAGEREF _Toc171426381 \h </w:instrText>
        </w:r>
        <w:r w:rsidR="001627C8">
          <w:rPr>
            <w:webHidden/>
          </w:rPr>
        </w:r>
        <w:r w:rsidR="001627C8">
          <w:rPr>
            <w:webHidden/>
          </w:rPr>
          <w:fldChar w:fldCharType="separate"/>
        </w:r>
        <w:r w:rsidR="00B95287">
          <w:rPr>
            <w:webHidden/>
          </w:rPr>
          <w:t>5</w:t>
        </w:r>
        <w:r w:rsidR="001627C8">
          <w:rPr>
            <w:webHidden/>
          </w:rPr>
          <w:fldChar w:fldCharType="end"/>
        </w:r>
      </w:hyperlink>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82" w:history="1">
        <w:r w:rsidR="001627C8" w:rsidRPr="004A0CF6">
          <w:rPr>
            <w:rStyle w:val="Hyperlink"/>
          </w:rPr>
          <w:t>Images</w:t>
        </w:r>
        <w:r w:rsidR="001627C8">
          <w:rPr>
            <w:webHidden/>
          </w:rPr>
          <w:tab/>
        </w:r>
        <w:r w:rsidR="001627C8">
          <w:rPr>
            <w:webHidden/>
          </w:rPr>
          <w:fldChar w:fldCharType="begin"/>
        </w:r>
        <w:r w:rsidR="001627C8">
          <w:rPr>
            <w:webHidden/>
          </w:rPr>
          <w:instrText xml:space="preserve"> PAGEREF _Toc171426382 \h </w:instrText>
        </w:r>
        <w:r w:rsidR="001627C8">
          <w:rPr>
            <w:webHidden/>
          </w:rPr>
        </w:r>
        <w:r w:rsidR="001627C8">
          <w:rPr>
            <w:webHidden/>
          </w:rPr>
          <w:fldChar w:fldCharType="separate"/>
        </w:r>
        <w:r w:rsidR="00B95287">
          <w:rPr>
            <w:webHidden/>
          </w:rPr>
          <w:t>6</w:t>
        </w:r>
        <w:r w:rsidR="001627C8">
          <w:rPr>
            <w:webHidden/>
          </w:rPr>
          <w:fldChar w:fldCharType="end"/>
        </w:r>
      </w:hyperlink>
    </w:p>
    <w:p w:rsidR="001627C8" w:rsidRDefault="00290065" w:rsidP="00EB0CE1">
      <w:pPr>
        <w:pStyle w:val="TOC2"/>
        <w:tabs>
          <w:tab w:val="clear" w:pos="10206"/>
          <w:tab w:val="right" w:leader="dot" w:pos="14456"/>
        </w:tabs>
        <w:rPr>
          <w:rFonts w:asciiTheme="minorHAnsi" w:eastAsiaTheme="minorEastAsia" w:hAnsiTheme="minorHAnsi" w:cstheme="minorBidi"/>
          <w:kern w:val="2"/>
          <w:szCs w:val="24"/>
          <w:lang w:eastAsia="en-AU"/>
          <w14:ligatures w14:val="standardContextual"/>
        </w:rPr>
      </w:pPr>
      <w:hyperlink w:anchor="_Toc171426383" w:history="1">
        <w:r w:rsidR="001627C8" w:rsidRPr="004A0CF6">
          <w:rPr>
            <w:rStyle w:val="Hyperlink"/>
          </w:rPr>
          <w:t>Figure 3:</w:t>
        </w:r>
        <w:r w:rsidR="001627C8">
          <w:rPr>
            <w:webHidden/>
          </w:rPr>
          <w:tab/>
        </w:r>
        <w:r w:rsidR="001627C8">
          <w:rPr>
            <w:webHidden/>
          </w:rPr>
          <w:fldChar w:fldCharType="begin"/>
        </w:r>
        <w:r w:rsidR="001627C8">
          <w:rPr>
            <w:webHidden/>
          </w:rPr>
          <w:instrText xml:space="preserve"> PAGEREF _Toc171426383 \h </w:instrText>
        </w:r>
        <w:r w:rsidR="001627C8">
          <w:rPr>
            <w:webHidden/>
          </w:rPr>
        </w:r>
        <w:r w:rsidR="001627C8">
          <w:rPr>
            <w:webHidden/>
          </w:rPr>
          <w:fldChar w:fldCharType="separate"/>
        </w:r>
        <w:r w:rsidR="00B95287">
          <w:rPr>
            <w:webHidden/>
          </w:rPr>
          <w:t>7</w:t>
        </w:r>
        <w:r w:rsidR="001627C8">
          <w:rPr>
            <w:webHidden/>
          </w:rPr>
          <w:fldChar w:fldCharType="end"/>
        </w:r>
      </w:hyperlink>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84" w:history="1">
        <w:r w:rsidR="001627C8" w:rsidRPr="004A0CF6">
          <w:rPr>
            <w:rStyle w:val="Hyperlink"/>
          </w:rPr>
          <w:t>Photo Report</w:t>
        </w:r>
        <w:r w:rsidR="001627C8">
          <w:rPr>
            <w:webHidden/>
          </w:rPr>
          <w:tab/>
        </w:r>
        <w:r w:rsidR="001627C8">
          <w:rPr>
            <w:webHidden/>
          </w:rPr>
          <w:fldChar w:fldCharType="begin"/>
        </w:r>
        <w:r w:rsidR="001627C8">
          <w:rPr>
            <w:webHidden/>
          </w:rPr>
          <w:instrText xml:space="preserve"> PAGEREF _Toc171426384 \h </w:instrText>
        </w:r>
        <w:r w:rsidR="001627C8">
          <w:rPr>
            <w:webHidden/>
          </w:rPr>
        </w:r>
        <w:r w:rsidR="001627C8">
          <w:rPr>
            <w:webHidden/>
          </w:rPr>
          <w:fldChar w:fldCharType="separate"/>
        </w:r>
        <w:r w:rsidR="00B95287">
          <w:rPr>
            <w:webHidden/>
          </w:rPr>
          <w:t>9</w:t>
        </w:r>
        <w:r w:rsidR="001627C8">
          <w:rPr>
            <w:webHidden/>
          </w:rPr>
          <w:fldChar w:fldCharType="end"/>
        </w:r>
      </w:hyperlink>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85" w:history="1">
        <w:r w:rsidR="001627C8" w:rsidRPr="004A0CF6">
          <w:rPr>
            <w:rStyle w:val="Hyperlink"/>
            <w:rFonts w:eastAsia="MS Gothic" w:cs="Arial"/>
            <w:bCs/>
            <w:kern w:val="32"/>
          </w:rPr>
          <w:t>Asset Data</w:t>
        </w:r>
        <w:r w:rsidR="001627C8">
          <w:rPr>
            <w:webHidden/>
          </w:rPr>
          <w:tab/>
        </w:r>
        <w:r w:rsidR="001627C8">
          <w:rPr>
            <w:webHidden/>
          </w:rPr>
          <w:fldChar w:fldCharType="begin"/>
        </w:r>
        <w:r w:rsidR="001627C8">
          <w:rPr>
            <w:webHidden/>
          </w:rPr>
          <w:instrText xml:space="preserve"> PAGEREF _Toc171426385 \h </w:instrText>
        </w:r>
        <w:r w:rsidR="001627C8">
          <w:rPr>
            <w:webHidden/>
          </w:rPr>
        </w:r>
        <w:r w:rsidR="001627C8">
          <w:rPr>
            <w:webHidden/>
          </w:rPr>
          <w:fldChar w:fldCharType="separate"/>
        </w:r>
        <w:r w:rsidR="00B95287">
          <w:rPr>
            <w:webHidden/>
          </w:rPr>
          <w:t>10</w:t>
        </w:r>
        <w:r w:rsidR="001627C8">
          <w:rPr>
            <w:webHidden/>
          </w:rPr>
          <w:fldChar w:fldCharType="end"/>
        </w:r>
      </w:hyperlink>
    </w:p>
    <w:p w:rsidR="001627C8" w:rsidRDefault="00290065" w:rsidP="00EB0CE1">
      <w:pPr>
        <w:pStyle w:val="TOC1"/>
        <w:tabs>
          <w:tab w:val="clear" w:pos="10206"/>
          <w:tab w:val="right" w:leader="dot" w:pos="14456"/>
        </w:tabs>
        <w:rPr>
          <w:rFonts w:asciiTheme="minorHAnsi" w:eastAsiaTheme="minorEastAsia" w:hAnsiTheme="minorHAnsi" w:cstheme="minorBidi"/>
          <w:b w:val="0"/>
          <w:kern w:val="2"/>
          <w:sz w:val="24"/>
          <w:szCs w:val="24"/>
          <w:lang w:eastAsia="en-AU"/>
          <w14:ligatures w14:val="standardContextual"/>
        </w:rPr>
      </w:pPr>
      <w:hyperlink w:anchor="_Toc171426386" w:history="1">
        <w:r w:rsidR="001627C8" w:rsidRPr="004A0CF6">
          <w:rPr>
            <w:rStyle w:val="Hyperlink"/>
            <w:rFonts w:eastAsia="MS Gothic" w:cs="Arial"/>
            <w:bCs/>
            <w:kern w:val="32"/>
          </w:rPr>
          <w:t>Other Supporting Documentation</w:t>
        </w:r>
        <w:r w:rsidR="001627C8">
          <w:rPr>
            <w:webHidden/>
          </w:rPr>
          <w:tab/>
        </w:r>
        <w:r w:rsidR="001627C8">
          <w:rPr>
            <w:webHidden/>
          </w:rPr>
          <w:fldChar w:fldCharType="begin"/>
        </w:r>
        <w:r w:rsidR="001627C8">
          <w:rPr>
            <w:webHidden/>
          </w:rPr>
          <w:instrText xml:space="preserve"> PAGEREF _Toc171426386 \h </w:instrText>
        </w:r>
        <w:r w:rsidR="001627C8">
          <w:rPr>
            <w:webHidden/>
          </w:rPr>
        </w:r>
        <w:r w:rsidR="001627C8">
          <w:rPr>
            <w:webHidden/>
          </w:rPr>
          <w:fldChar w:fldCharType="separate"/>
        </w:r>
        <w:r w:rsidR="00B95287">
          <w:rPr>
            <w:webHidden/>
          </w:rPr>
          <w:t>11</w:t>
        </w:r>
        <w:r w:rsidR="001627C8">
          <w:rPr>
            <w:webHidden/>
          </w:rPr>
          <w:fldChar w:fldCharType="end"/>
        </w:r>
      </w:hyperlink>
    </w:p>
    <w:p w:rsidR="00EC0CA7" w:rsidRPr="00EC0CA7" w:rsidRDefault="001627C8" w:rsidP="00EB0CE1">
      <w:pPr>
        <w:pStyle w:val="DJCSbody"/>
        <w:tabs>
          <w:tab w:val="right" w:leader="dot" w:pos="14456"/>
        </w:tabs>
        <w:ind w:right="680"/>
      </w:pPr>
      <w:r>
        <w:rPr>
          <w:rFonts w:eastAsia="Times New Roman"/>
          <w:noProof/>
          <w:sz w:val="20"/>
        </w:rPr>
        <w:fldChar w:fldCharType="end"/>
      </w:r>
    </w:p>
    <w:p w:rsidR="00582EBD" w:rsidRDefault="00582EBD">
      <w:pPr>
        <w:rPr>
          <w:sz w:val="56"/>
          <w:szCs w:val="56"/>
        </w:rPr>
        <w:sectPr w:rsidR="00582EBD" w:rsidSect="00F103A0">
          <w:headerReference w:type="even" r:id="rId17"/>
          <w:headerReference w:type="default" r:id="rId18"/>
          <w:headerReference w:type="first" r:id="rId19"/>
          <w:type w:val="continuous"/>
          <w:pgSz w:w="16838" w:h="11906" w:orient="landscape" w:code="9"/>
          <w:pgMar w:top="1871" w:right="851" w:bottom="1418" w:left="851" w:header="283" w:footer="680" w:gutter="0"/>
          <w:cols w:space="397"/>
          <w:titlePg/>
          <w:docGrid w:linePitch="360"/>
        </w:sectPr>
      </w:pPr>
    </w:p>
    <w:p w:rsidR="00B86056" w:rsidRDefault="00BE06C7" w:rsidP="00B86056">
      <w:pPr>
        <w:pStyle w:val="Heading1"/>
        <w:spacing w:before="0"/>
        <w:rPr>
          <w:sz w:val="56"/>
          <w:szCs w:val="56"/>
        </w:rPr>
      </w:pPr>
      <w:bookmarkStart w:id="3" w:name="_Toc171426377"/>
      <w:r w:rsidRPr="00BE06C7">
        <w:rPr>
          <w:sz w:val="56"/>
          <w:szCs w:val="56"/>
        </w:rPr>
        <w:t>Purpose</w:t>
      </w:r>
      <w:bookmarkEnd w:id="3"/>
    </w:p>
    <w:p w:rsidR="00BE06C7" w:rsidRPr="00BE06C7" w:rsidRDefault="00BE06C7" w:rsidP="00BE06C7">
      <w:pPr>
        <w:pStyle w:val="DJCSbody"/>
      </w:pPr>
    </w:p>
    <w:p w:rsidR="00BE06C7" w:rsidRDefault="00BE06C7" w:rsidP="00B95287">
      <w:pPr>
        <w:pStyle w:val="DJCSbody"/>
        <w:spacing w:before="120" w:after="240"/>
        <w:rPr>
          <w:sz w:val="44"/>
          <w:szCs w:val="44"/>
          <w:lang w:val="en-US"/>
        </w:rPr>
      </w:pPr>
      <w:r w:rsidRPr="00BE06C7">
        <w:rPr>
          <w:sz w:val="44"/>
          <w:szCs w:val="44"/>
          <w:lang w:val="en-US"/>
        </w:rPr>
        <w:t xml:space="preserve">The purpose of this </w:t>
      </w:r>
      <w:r w:rsidR="000D68D1">
        <w:rPr>
          <w:sz w:val="44"/>
          <w:szCs w:val="44"/>
          <w:lang w:val="en-US"/>
        </w:rPr>
        <w:t xml:space="preserve">How to No. </w:t>
      </w:r>
      <w:r w:rsidR="00B47837">
        <w:rPr>
          <w:sz w:val="44"/>
          <w:szCs w:val="44"/>
          <w:lang w:val="en-US"/>
        </w:rPr>
        <w:t>3</w:t>
      </w:r>
      <w:r w:rsidRPr="00BE06C7">
        <w:rPr>
          <w:sz w:val="44"/>
          <w:szCs w:val="44"/>
          <w:lang w:val="en-US"/>
        </w:rPr>
        <w:t xml:space="preserve"> is to provide Delivery Agencies with information about how Assessing Authority Assessors validate the information they are submitting against Claims and Certified Estimates under the Disaster Recovery Funding Arrangements (DRFA) in Victoria so that they may undertake review of the information internally prior to submission if they so choose.</w:t>
      </w:r>
    </w:p>
    <w:p w:rsidR="00B95287" w:rsidRPr="00B95287" w:rsidRDefault="00B95287" w:rsidP="00B95287">
      <w:pPr>
        <w:pStyle w:val="DJCSbody"/>
        <w:spacing w:before="120" w:after="240"/>
        <w:rPr>
          <w:sz w:val="24"/>
          <w:szCs w:val="24"/>
          <w:lang w:val="en-US"/>
        </w:rPr>
      </w:pPr>
    </w:p>
    <w:p w:rsidR="00B95287" w:rsidRDefault="00BE06C7" w:rsidP="00B95287">
      <w:pPr>
        <w:pStyle w:val="DJCSbody"/>
        <w:spacing w:before="120" w:after="240"/>
        <w:rPr>
          <w:sz w:val="44"/>
          <w:szCs w:val="44"/>
          <w:lang w:val="en-US"/>
        </w:rPr>
      </w:pPr>
      <w:r w:rsidRPr="00BE06C7">
        <w:rPr>
          <w:sz w:val="44"/>
          <w:szCs w:val="44"/>
          <w:lang w:val="en-US"/>
        </w:rPr>
        <w:t xml:space="preserve">There is no requirement for Delivery Agencies to use these tools prior to submission and they are not required to submit any files produced by the software as part of the claim. </w:t>
      </w:r>
    </w:p>
    <w:p w:rsidR="00B95287" w:rsidRPr="00B95287" w:rsidRDefault="00B95287" w:rsidP="00B95287">
      <w:pPr>
        <w:pStyle w:val="DJCSbody"/>
        <w:spacing w:before="120" w:after="240"/>
        <w:rPr>
          <w:sz w:val="24"/>
          <w:szCs w:val="24"/>
          <w:lang w:val="en-US"/>
        </w:rPr>
      </w:pPr>
    </w:p>
    <w:p w:rsidR="00BE06C7" w:rsidRDefault="00BE06C7" w:rsidP="00B95287">
      <w:pPr>
        <w:pStyle w:val="DJCSbody"/>
        <w:spacing w:before="120" w:after="240"/>
        <w:rPr>
          <w:sz w:val="44"/>
          <w:szCs w:val="44"/>
          <w:lang w:val="en-US"/>
        </w:rPr>
      </w:pPr>
      <w:r w:rsidRPr="00BE06C7">
        <w:rPr>
          <w:sz w:val="44"/>
          <w:szCs w:val="44"/>
          <w:lang w:val="en-US"/>
        </w:rPr>
        <w:t>As</w:t>
      </w:r>
      <w:r w:rsidR="00B95287">
        <w:rPr>
          <w:sz w:val="44"/>
          <w:szCs w:val="44"/>
          <w:lang w:val="en-US"/>
        </w:rPr>
        <w:t xml:space="preserve"> </w:t>
      </w:r>
      <w:r w:rsidRPr="00BE06C7">
        <w:rPr>
          <w:sz w:val="44"/>
          <w:szCs w:val="44"/>
          <w:lang w:val="en-US"/>
        </w:rPr>
        <w:t xml:space="preserve">such, software specific training is outside the scope of training provided to Delivery Agencies by the Assessing Authority. </w:t>
      </w:r>
      <w:r>
        <w:rPr>
          <w:sz w:val="44"/>
          <w:szCs w:val="44"/>
          <w:lang w:val="en-US"/>
        </w:rPr>
        <w:br w:type="page"/>
      </w:r>
    </w:p>
    <w:p w:rsidR="00BE06C7" w:rsidRDefault="00BE06C7" w:rsidP="00BE06C7">
      <w:pPr>
        <w:pStyle w:val="Heading1"/>
        <w:spacing w:before="0"/>
        <w:rPr>
          <w:sz w:val="56"/>
          <w:szCs w:val="56"/>
        </w:rPr>
      </w:pPr>
      <w:bookmarkStart w:id="4" w:name="_Toc171426378"/>
      <w:r>
        <w:rPr>
          <w:sz w:val="56"/>
          <w:szCs w:val="56"/>
        </w:rPr>
        <w:t>Software</w:t>
      </w:r>
      <w:bookmarkEnd w:id="4"/>
    </w:p>
    <w:p w:rsidR="00BE06C7" w:rsidRPr="00BE06C7" w:rsidRDefault="00BE06C7" w:rsidP="00BE06C7">
      <w:pPr>
        <w:pStyle w:val="DJCSbody"/>
      </w:pPr>
    </w:p>
    <w:p w:rsidR="00BE06C7" w:rsidRDefault="00BE06C7" w:rsidP="00B95287">
      <w:pPr>
        <w:spacing w:before="150" w:after="240"/>
        <w:ind w:left="14"/>
        <w:rPr>
          <w:rFonts w:ascii="Arial" w:eastAsia="+mn-ea" w:hAnsi="Arial" w:cs="Arial"/>
          <w:color w:val="000000"/>
          <w:kern w:val="24"/>
          <w:sz w:val="44"/>
          <w:szCs w:val="44"/>
          <w:lang w:val="en-US"/>
        </w:rPr>
      </w:pPr>
      <w:r w:rsidRPr="00BE06C7">
        <w:rPr>
          <w:rFonts w:ascii="Arial" w:eastAsia="+mn-ea" w:hAnsi="Arial" w:cs="Arial"/>
          <w:color w:val="000000"/>
          <w:kern w:val="24"/>
          <w:sz w:val="44"/>
          <w:szCs w:val="44"/>
          <w:lang w:val="en-US"/>
        </w:rPr>
        <w:t xml:space="preserve">The Assessing Authority has adopted the use of QGIS to assist with the assessment of claims. This allows the Assessing Authority the ability to spatially review claim data and supporting evidence supplied by the Delivery Agency in line with the requirements of </w:t>
      </w:r>
      <w:hyperlink r:id="rId20" w:history="1">
        <w:r w:rsidRPr="00B95287">
          <w:rPr>
            <w:rStyle w:val="Hyperlink"/>
            <w:rFonts w:ascii="Arial" w:eastAsia="+mn-ea" w:hAnsi="Arial" w:cs="Arial"/>
            <w:kern w:val="24"/>
            <w:sz w:val="44"/>
            <w:szCs w:val="44"/>
            <w:lang w:val="en-US"/>
          </w:rPr>
          <w:t>Guideline 1</w:t>
        </w:r>
      </w:hyperlink>
      <w:r w:rsidRPr="00BE06C7">
        <w:rPr>
          <w:rFonts w:ascii="Arial" w:eastAsia="+mn-ea" w:hAnsi="Arial" w:cs="Arial"/>
          <w:color w:val="000000"/>
          <w:kern w:val="24"/>
          <w:sz w:val="44"/>
          <w:szCs w:val="44"/>
          <w:lang w:val="en-US"/>
        </w:rPr>
        <w:t xml:space="preserve"> of the Victorian Disaster Recovery Funding Arrangements.</w:t>
      </w:r>
    </w:p>
    <w:p w:rsidR="00B95287" w:rsidRPr="00B95287" w:rsidRDefault="00B95287" w:rsidP="00B95287">
      <w:pPr>
        <w:spacing w:before="150" w:after="240"/>
        <w:ind w:left="14"/>
        <w:rPr>
          <w:rFonts w:ascii="Arial" w:eastAsia="+mn-ea" w:hAnsi="Arial" w:cs="Arial"/>
          <w:color w:val="000000"/>
          <w:kern w:val="24"/>
          <w:sz w:val="24"/>
          <w:szCs w:val="24"/>
          <w:lang w:val="en-US"/>
        </w:rPr>
      </w:pPr>
    </w:p>
    <w:p w:rsidR="00BE06C7" w:rsidRPr="00BE06C7" w:rsidRDefault="00BE06C7" w:rsidP="00B95287">
      <w:pPr>
        <w:spacing w:before="150" w:after="240"/>
        <w:ind w:left="14"/>
        <w:rPr>
          <w:sz w:val="44"/>
          <w:szCs w:val="44"/>
        </w:rPr>
      </w:pPr>
      <w:r w:rsidRPr="00BE06C7">
        <w:rPr>
          <w:rFonts w:ascii="Arial" w:eastAsia="+mn-ea" w:hAnsi="Arial" w:cs="Arial"/>
          <w:color w:val="000000"/>
          <w:kern w:val="24"/>
          <w:sz w:val="44"/>
          <w:szCs w:val="44"/>
          <w:lang w:val="en-US"/>
        </w:rPr>
        <w:t xml:space="preserve">QGIS is an open-source software that is readily available to anyone who wishes to use it. It can be downloaded free of charge from </w:t>
      </w:r>
      <w:hyperlink r:id="rId21" w:history="1">
        <w:r w:rsidRPr="00BE06C7">
          <w:rPr>
            <w:rFonts w:ascii="Arial" w:eastAsia="+mn-ea" w:hAnsi="Arial" w:cs="Arial"/>
            <w:color w:val="0070C0"/>
            <w:kern w:val="24"/>
            <w:sz w:val="44"/>
            <w:szCs w:val="44"/>
            <w:u w:val="single"/>
            <w:lang w:val="en-US"/>
          </w:rPr>
          <w:t>https://www.qgis.org</w:t>
        </w:r>
      </w:hyperlink>
      <w:r w:rsidRPr="00BE06C7">
        <w:rPr>
          <w:rFonts w:ascii="Arial" w:eastAsia="+mn-ea" w:hAnsi="Arial" w:cs="Arial"/>
          <w:color w:val="000000"/>
          <w:kern w:val="24"/>
          <w:sz w:val="44"/>
          <w:szCs w:val="44"/>
          <w:lang w:val="en-US"/>
        </w:rPr>
        <w:t xml:space="preserve">. </w:t>
      </w:r>
    </w:p>
    <w:p w:rsidR="00BE06C7" w:rsidRDefault="00BE06C7"/>
    <w:p w:rsidR="00BE06C7" w:rsidRDefault="00BE06C7">
      <w:pPr>
        <w:rPr>
          <w:rFonts w:ascii="Arial" w:hAnsi="Arial"/>
          <w:b/>
          <w:color w:val="000000" w:themeColor="text1"/>
          <w:lang w:eastAsia="en-US"/>
        </w:rPr>
      </w:pPr>
      <w:r>
        <w:br w:type="page"/>
      </w:r>
    </w:p>
    <w:p w:rsidR="00BE06C7" w:rsidRDefault="00BE06C7" w:rsidP="00BE06C7">
      <w:pPr>
        <w:pStyle w:val="Heading1"/>
        <w:spacing w:before="0"/>
        <w:rPr>
          <w:sz w:val="56"/>
          <w:szCs w:val="56"/>
        </w:rPr>
      </w:pPr>
      <w:bookmarkStart w:id="5" w:name="_Toc171426379"/>
      <w:r>
        <w:rPr>
          <w:sz w:val="56"/>
          <w:szCs w:val="56"/>
        </w:rPr>
        <w:t>Data</w:t>
      </w:r>
      <w:bookmarkEnd w:id="5"/>
    </w:p>
    <w:p w:rsidR="00BE06C7" w:rsidRPr="00523DED" w:rsidRDefault="00BE06C7" w:rsidP="00BE06C7">
      <w:pPr>
        <w:pStyle w:val="NormalWeb"/>
        <w:spacing w:before="150" w:beforeAutospacing="0" w:after="0" w:afterAutospacing="0" w:line="288" w:lineRule="auto"/>
        <w:ind w:left="14"/>
        <w:rPr>
          <w:rFonts w:ascii="Arial" w:eastAsia="+mn-ea" w:hAnsi="Arial" w:cs="Arial"/>
          <w:color w:val="000000"/>
          <w:kern w:val="24"/>
          <w:sz w:val="22"/>
          <w:szCs w:val="22"/>
          <w:lang w:val="en-US"/>
        </w:rPr>
      </w:pPr>
    </w:p>
    <w:p w:rsidR="00BE06C7" w:rsidRPr="001D4E32" w:rsidRDefault="00BE06C7" w:rsidP="005F2DD4">
      <w:pPr>
        <w:pStyle w:val="NormalWeb"/>
        <w:spacing w:before="120" w:beforeAutospacing="0" w:after="0" w:afterAutospacing="0" w:line="288" w:lineRule="auto"/>
        <w:ind w:left="14"/>
        <w:rPr>
          <w:rFonts w:ascii="Arial" w:eastAsia="+mn-ea" w:hAnsi="Arial" w:cs="Arial"/>
          <w:color w:val="000000"/>
          <w:kern w:val="24"/>
          <w:sz w:val="40"/>
          <w:szCs w:val="40"/>
          <w:lang w:val="en-US"/>
        </w:rPr>
      </w:pPr>
      <w:r w:rsidRPr="001D4E32">
        <w:rPr>
          <w:rFonts w:ascii="Arial" w:eastAsia="+mn-ea" w:hAnsi="Arial" w:cs="Arial"/>
          <w:color w:val="000000"/>
          <w:kern w:val="24"/>
          <w:sz w:val="40"/>
          <w:szCs w:val="40"/>
          <w:lang w:val="en-US"/>
        </w:rPr>
        <w:t>The Assessing Authority retrieves the claim data submitted by the Delivery Agency to plot the identified damage locations.</w:t>
      </w:r>
    </w:p>
    <w:p w:rsidR="001D4E32" w:rsidRDefault="001D4E32" w:rsidP="005F2DD4">
      <w:pPr>
        <w:pStyle w:val="NormalWeb"/>
        <w:spacing w:before="120" w:beforeAutospacing="0" w:after="0" w:afterAutospacing="0" w:line="288" w:lineRule="auto"/>
        <w:ind w:left="11"/>
      </w:pPr>
    </w:p>
    <w:p w:rsidR="00BE06C7" w:rsidRPr="001D4E32" w:rsidRDefault="00BE06C7" w:rsidP="005F2DD4">
      <w:pPr>
        <w:pStyle w:val="NormalWeb"/>
        <w:spacing w:before="120" w:beforeAutospacing="0" w:after="0" w:afterAutospacing="0" w:line="264" w:lineRule="auto"/>
        <w:ind w:left="11"/>
        <w:rPr>
          <w:rFonts w:ascii="Arial" w:eastAsia="+mn-ea" w:hAnsi="Arial" w:cs="Arial"/>
          <w:color w:val="000000"/>
          <w:kern w:val="24"/>
          <w:sz w:val="40"/>
          <w:szCs w:val="40"/>
          <w:lang w:val="en-US"/>
        </w:rPr>
      </w:pPr>
      <w:r w:rsidRPr="001D4E32">
        <w:rPr>
          <w:rFonts w:ascii="Arial" w:eastAsia="+mn-ea" w:hAnsi="Arial" w:cs="Arial"/>
          <w:color w:val="000000"/>
          <w:kern w:val="24"/>
          <w:sz w:val="40"/>
          <w:szCs w:val="40"/>
          <w:lang w:val="en-US"/>
        </w:rPr>
        <w:t>This includes all data from the second row-header of the claim, beginning from the cell containing “Line No” and all columns through to “Comments” which are to be filled in by the Delivery Agency (see Figure 1).</w:t>
      </w:r>
    </w:p>
    <w:p w:rsidR="001D4E32" w:rsidRDefault="001D4E32" w:rsidP="005F2DD4">
      <w:pPr>
        <w:pStyle w:val="NormalWeb"/>
        <w:spacing w:before="120" w:beforeAutospacing="0" w:after="0" w:afterAutospacing="0" w:line="264" w:lineRule="auto"/>
        <w:ind w:left="14"/>
      </w:pPr>
    </w:p>
    <w:p w:rsidR="00BE06C7" w:rsidRPr="001D4E32" w:rsidRDefault="00BE06C7" w:rsidP="005F2DD4">
      <w:pPr>
        <w:pStyle w:val="NormalWeb"/>
        <w:spacing w:before="120" w:beforeAutospacing="0" w:after="0" w:afterAutospacing="0" w:line="264" w:lineRule="auto"/>
        <w:ind w:left="14"/>
        <w:rPr>
          <w:rFonts w:ascii="Arial" w:eastAsia="+mn-ea" w:hAnsi="Arial" w:cs="Arial"/>
          <w:color w:val="000000"/>
          <w:kern w:val="24"/>
          <w:sz w:val="40"/>
          <w:szCs w:val="40"/>
          <w:lang w:val="en-US"/>
        </w:rPr>
      </w:pPr>
      <w:r w:rsidRPr="001D4E32">
        <w:rPr>
          <w:rFonts w:ascii="Arial" w:eastAsia="+mn-ea" w:hAnsi="Arial" w:cs="Arial"/>
          <w:color w:val="000000"/>
          <w:kern w:val="24"/>
          <w:sz w:val="40"/>
          <w:szCs w:val="40"/>
          <w:lang w:val="en-US"/>
        </w:rPr>
        <w:t>It is important that Delivery Agencies are aware that the start and end location data required is related to the damage location, not the start and end of the Asset impacted. When the data from the claim has been imported to QGIS it will be represented as points and/or lines (see Figure 2).</w:t>
      </w:r>
    </w:p>
    <w:p w:rsidR="00F35A01" w:rsidRDefault="00F35A01">
      <w:pPr>
        <w:rPr>
          <w:sz w:val="24"/>
          <w:szCs w:val="24"/>
        </w:rPr>
      </w:pPr>
      <w:r>
        <w:br w:type="page"/>
      </w:r>
    </w:p>
    <w:p w:rsidR="001D4E32" w:rsidRDefault="00F35A01" w:rsidP="001D4E32">
      <w:pPr>
        <w:pStyle w:val="DJCSfigurecaption"/>
        <w:spacing w:before="120" w:after="0"/>
        <w:rPr>
          <w:sz w:val="22"/>
          <w:szCs w:val="22"/>
        </w:rPr>
      </w:pPr>
      <w:r>
        <w:rPr>
          <w:sz w:val="56"/>
          <w:szCs w:val="56"/>
        </w:rPr>
        <w:t>Data</w:t>
      </w:r>
    </w:p>
    <w:p w:rsidR="00BE06C7" w:rsidRPr="003810A7" w:rsidRDefault="003810A7" w:rsidP="00B15C3D">
      <w:pPr>
        <w:spacing w:after="40"/>
        <w:rPr>
          <w:rFonts w:asciiTheme="minorHAnsi" w:hAnsiTheme="minorHAnsi" w:cstheme="minorHAnsi"/>
          <w:b/>
          <w:sz w:val="24"/>
          <w:highlight w:val="yellow"/>
        </w:rPr>
      </w:pPr>
      <w:r>
        <w:rPr>
          <w:noProof/>
        </w:rPr>
        <mc:AlternateContent>
          <mc:Choice Requires="wpg">
            <w:drawing>
              <wp:anchor distT="0" distB="0" distL="114300" distR="114300" simplePos="0" relativeHeight="251661312" behindDoc="0" locked="0" layoutInCell="1" allowOverlap="1" wp14:anchorId="53BDD6D5" wp14:editId="5D074037">
                <wp:simplePos x="0" y="0"/>
                <wp:positionH relativeFrom="column">
                  <wp:posOffset>-2913</wp:posOffset>
                </wp:positionH>
                <wp:positionV relativeFrom="paragraph">
                  <wp:posOffset>202976</wp:posOffset>
                </wp:positionV>
                <wp:extent cx="9869936" cy="3238791"/>
                <wp:effectExtent l="0" t="0" r="0" b="0"/>
                <wp:wrapNone/>
                <wp:docPr id="11" name="Group 10">
                  <a:extLst xmlns:a="http://schemas.openxmlformats.org/drawingml/2006/main">
                    <a:ext uri="{FF2B5EF4-FFF2-40B4-BE49-F238E27FC236}">
                      <a16:creationId xmlns:a16="http://schemas.microsoft.com/office/drawing/2014/main" id="{9581C79B-F55C-F6E8-4306-ECFCF503A63F}"/>
                    </a:ext>
                  </a:extLst>
                </wp:docPr>
                <wp:cNvGraphicFramePr/>
                <a:graphic xmlns:a="http://schemas.openxmlformats.org/drawingml/2006/main">
                  <a:graphicData uri="http://schemas.microsoft.com/office/word/2010/wordprocessingGroup">
                    <wpg:wgp>
                      <wpg:cNvGrpSpPr/>
                      <wpg:grpSpPr>
                        <a:xfrm>
                          <a:off x="0" y="0"/>
                          <a:ext cx="9869936" cy="3238791"/>
                          <a:chOff x="0" y="0"/>
                          <a:chExt cx="8675914" cy="2658181"/>
                        </a:xfrm>
                      </wpg:grpSpPr>
                      <pic:pic xmlns:pic="http://schemas.openxmlformats.org/drawingml/2006/picture">
                        <pic:nvPicPr>
                          <pic:cNvPr id="511131399" name="Picture 511131399">
                            <a:extLst>
                              <a:ext uri="{FF2B5EF4-FFF2-40B4-BE49-F238E27FC236}">
                                <a16:creationId xmlns:a16="http://schemas.microsoft.com/office/drawing/2014/main" id="{E9345406-17F5-72C0-443D-19D076819B82}"/>
                              </a:ext>
                            </a:extLst>
                          </pic:cNvPr>
                          <pic:cNvPicPr>
                            <a:picLocks noChangeAspect="1"/>
                          </pic:cNvPicPr>
                        </pic:nvPicPr>
                        <pic:blipFill>
                          <a:blip r:embed="rId22"/>
                          <a:stretch>
                            <a:fillRect/>
                          </a:stretch>
                        </pic:blipFill>
                        <pic:spPr>
                          <a:xfrm>
                            <a:off x="0" y="105169"/>
                            <a:ext cx="8675914" cy="2553012"/>
                          </a:xfrm>
                          <a:prstGeom prst="rect">
                            <a:avLst/>
                          </a:prstGeom>
                        </pic:spPr>
                      </pic:pic>
                      <wps:wsp>
                        <wps:cNvPr id="680083949" name="Flowchart: Process 680083949">
                          <a:extLst>
                            <a:ext uri="{FF2B5EF4-FFF2-40B4-BE49-F238E27FC236}">
                              <a16:creationId xmlns:a16="http://schemas.microsoft.com/office/drawing/2014/main" id="{F8923CF5-68CC-6C79-41A8-165CF486B1C9}"/>
                            </a:ext>
                          </a:extLst>
                        </wps:cNvPr>
                        <wps:cNvSpPr/>
                        <wps:spPr>
                          <a:xfrm>
                            <a:off x="63830" y="569452"/>
                            <a:ext cx="401782" cy="270164"/>
                          </a:xfrm>
                          <a:prstGeom prst="flowChartProcess">
                            <a:avLst/>
                          </a:prstGeom>
                          <a:noFill/>
                          <a:ln>
                            <a:solidFill>
                              <a:srgbClr val="C00000"/>
                            </a:solidFill>
                          </a:ln>
                        </wps:spPr>
                        <wps:style>
                          <a:lnRef idx="2">
                            <a:schemeClr val="dk1"/>
                          </a:lnRef>
                          <a:fillRef idx="1">
                            <a:schemeClr val="lt1"/>
                          </a:fillRef>
                          <a:effectRef idx="0">
                            <a:schemeClr val="dk1"/>
                          </a:effectRef>
                          <a:fontRef idx="minor">
                            <a:schemeClr val="dk1"/>
                          </a:fontRef>
                        </wps:style>
                        <wps:bodyPr rtlCol="0" anchor="ctr"/>
                      </wps:wsp>
                      <wps:wsp>
                        <wps:cNvPr id="50565211" name="Call-out: Bent Line 3">
                          <a:extLst>
                            <a:ext uri="{FF2B5EF4-FFF2-40B4-BE49-F238E27FC236}">
                              <a16:creationId xmlns:a16="http://schemas.microsoft.com/office/drawing/2014/main" id="{2B1C8C04-4222-0107-8690-D2AECE980874}"/>
                            </a:ext>
                          </a:extLst>
                        </wps:cNvPr>
                        <wps:cNvSpPr/>
                        <wps:spPr>
                          <a:xfrm>
                            <a:off x="850075" y="308342"/>
                            <a:ext cx="768927" cy="261110"/>
                          </a:xfrm>
                          <a:prstGeom prst="borderCallout2">
                            <a:avLst>
                              <a:gd name="adj1" fmla="val 18750"/>
                              <a:gd name="adj2" fmla="val -8333"/>
                              <a:gd name="adj3" fmla="val 18750"/>
                              <a:gd name="adj4" fmla="val -16667"/>
                              <a:gd name="adj5" fmla="val 103188"/>
                              <a:gd name="adj6" fmla="val -49370"/>
                            </a:avLst>
                          </a:prstGeom>
                          <a:ln>
                            <a:solidFill>
                              <a:srgbClr val="C00000"/>
                            </a:solidFill>
                          </a:ln>
                        </wps:spPr>
                        <wps:style>
                          <a:lnRef idx="2">
                            <a:schemeClr val="accent4"/>
                          </a:lnRef>
                          <a:fillRef idx="1">
                            <a:schemeClr val="lt1"/>
                          </a:fillRef>
                          <a:effectRef idx="0">
                            <a:schemeClr val="accent4"/>
                          </a:effectRef>
                          <a:fontRef idx="minor">
                            <a:schemeClr val="dk1"/>
                          </a:fontRef>
                        </wps:style>
                        <wps:txbx>
                          <w:txbxContent>
                            <w:p w:rsidR="003810A7" w:rsidRDefault="003810A7" w:rsidP="003810A7">
                              <w:pPr>
                                <w:jc w:val="center"/>
                                <w:rPr>
                                  <w:rFonts w:asciiTheme="minorHAnsi" w:hAnsi="Arial" w:cstheme="minorBidi"/>
                                  <w:color w:val="000000" w:themeColor="dark1"/>
                                  <w:kern w:val="24"/>
                                  <w:sz w:val="12"/>
                                  <w:szCs w:val="12"/>
                                </w:rPr>
                              </w:pPr>
                              <w:r>
                                <w:rPr>
                                  <w:rFonts w:asciiTheme="minorHAnsi" w:hAnsi="Arial" w:cstheme="minorBidi"/>
                                  <w:color w:val="000000" w:themeColor="dark1"/>
                                  <w:kern w:val="24"/>
                                  <w:sz w:val="12"/>
                                  <w:szCs w:val="12"/>
                                </w:rPr>
                                <w:t>First column</w:t>
                              </w:r>
                            </w:p>
                          </w:txbxContent>
                        </wps:txbx>
                        <wps:bodyPr rtlCol="0" anchor="ctr"/>
                      </wps:wsp>
                      <wps:wsp>
                        <wps:cNvPr id="833282396" name="Flowchart: Process 833282396">
                          <a:extLst>
                            <a:ext uri="{FF2B5EF4-FFF2-40B4-BE49-F238E27FC236}">
                              <a16:creationId xmlns:a16="http://schemas.microsoft.com/office/drawing/2014/main" id="{119278CF-830D-C02E-079A-289568A9A8F1}"/>
                            </a:ext>
                          </a:extLst>
                        </wps:cNvPr>
                        <wps:cNvSpPr/>
                        <wps:spPr>
                          <a:xfrm>
                            <a:off x="7538312" y="434369"/>
                            <a:ext cx="997571" cy="335973"/>
                          </a:xfrm>
                          <a:prstGeom prst="flowChartProcess">
                            <a:avLst/>
                          </a:prstGeom>
                          <a:noFill/>
                          <a:ln>
                            <a:solidFill>
                              <a:srgbClr val="C00000"/>
                            </a:solidFill>
                          </a:ln>
                        </wps:spPr>
                        <wps:style>
                          <a:lnRef idx="2">
                            <a:schemeClr val="dk1"/>
                          </a:lnRef>
                          <a:fillRef idx="1">
                            <a:schemeClr val="lt1"/>
                          </a:fillRef>
                          <a:effectRef idx="0">
                            <a:schemeClr val="dk1"/>
                          </a:effectRef>
                          <a:fontRef idx="minor">
                            <a:schemeClr val="dk1"/>
                          </a:fontRef>
                        </wps:style>
                        <wps:bodyPr rtlCol="0" anchor="ctr"/>
                      </wps:wsp>
                      <wps:wsp>
                        <wps:cNvPr id="1823813780" name="Call-out: Bent Line 7">
                          <a:extLst>
                            <a:ext uri="{FF2B5EF4-FFF2-40B4-BE49-F238E27FC236}">
                              <a16:creationId xmlns:a16="http://schemas.microsoft.com/office/drawing/2014/main" id="{462243A1-314D-E0C7-CFD6-36A97E33D908}"/>
                            </a:ext>
                          </a:extLst>
                        </wps:cNvPr>
                        <wps:cNvSpPr/>
                        <wps:spPr>
                          <a:xfrm>
                            <a:off x="6364185" y="177787"/>
                            <a:ext cx="768927" cy="261110"/>
                          </a:xfrm>
                          <a:prstGeom prst="borderCallout2">
                            <a:avLst>
                              <a:gd name="adj1" fmla="val 18750"/>
                              <a:gd name="adj2" fmla="val 105180"/>
                              <a:gd name="adj3" fmla="val 18750"/>
                              <a:gd name="adj4" fmla="val 122072"/>
                              <a:gd name="adj5" fmla="val 95228"/>
                              <a:gd name="adj6" fmla="val 151532"/>
                            </a:avLst>
                          </a:prstGeom>
                          <a:ln>
                            <a:solidFill>
                              <a:srgbClr val="C00000"/>
                            </a:solidFill>
                          </a:ln>
                        </wps:spPr>
                        <wps:style>
                          <a:lnRef idx="2">
                            <a:schemeClr val="accent4"/>
                          </a:lnRef>
                          <a:fillRef idx="1">
                            <a:schemeClr val="lt1"/>
                          </a:fillRef>
                          <a:effectRef idx="0">
                            <a:schemeClr val="accent4"/>
                          </a:effectRef>
                          <a:fontRef idx="minor">
                            <a:schemeClr val="dk1"/>
                          </a:fontRef>
                        </wps:style>
                        <wps:txbx>
                          <w:txbxContent>
                            <w:p w:rsidR="003810A7" w:rsidRDefault="003810A7" w:rsidP="003810A7">
                              <w:pPr>
                                <w:jc w:val="center"/>
                                <w:rPr>
                                  <w:rFonts w:asciiTheme="minorHAnsi" w:hAnsi="Arial" w:cstheme="minorBidi"/>
                                  <w:color w:val="000000" w:themeColor="dark1"/>
                                  <w:kern w:val="24"/>
                                  <w:sz w:val="12"/>
                                  <w:szCs w:val="12"/>
                                </w:rPr>
                              </w:pPr>
                              <w:r>
                                <w:rPr>
                                  <w:rFonts w:asciiTheme="minorHAnsi" w:hAnsi="Arial" w:cstheme="minorBidi"/>
                                  <w:color w:val="000000" w:themeColor="dark1"/>
                                  <w:kern w:val="24"/>
                                  <w:sz w:val="12"/>
                                  <w:szCs w:val="12"/>
                                </w:rPr>
                                <w:t>Last column</w:t>
                              </w:r>
                            </w:p>
                          </w:txbxContent>
                        </wps:txbx>
                        <wps:bodyPr rtlCol="0" anchor="ctr"/>
                      </wps:wsp>
                      <wps:wsp>
                        <wps:cNvPr id="2104840957" name="Flowchart: Process 2104840957">
                          <a:extLst>
                            <a:ext uri="{FF2B5EF4-FFF2-40B4-BE49-F238E27FC236}">
                              <a16:creationId xmlns:a16="http://schemas.microsoft.com/office/drawing/2014/main" id="{21D445A3-C1C5-7D00-8767-C71476C72A8E}"/>
                            </a:ext>
                          </a:extLst>
                        </wps:cNvPr>
                        <wps:cNvSpPr/>
                        <wps:spPr>
                          <a:xfrm>
                            <a:off x="2571503" y="467272"/>
                            <a:ext cx="2798618" cy="448543"/>
                          </a:xfrm>
                          <a:prstGeom prst="flowChartProcess">
                            <a:avLst/>
                          </a:prstGeom>
                          <a:noFill/>
                          <a:ln>
                            <a:solidFill>
                              <a:srgbClr val="C00000"/>
                            </a:solidFill>
                          </a:ln>
                        </wps:spPr>
                        <wps:style>
                          <a:lnRef idx="2">
                            <a:schemeClr val="dk1"/>
                          </a:lnRef>
                          <a:fillRef idx="1">
                            <a:schemeClr val="lt1"/>
                          </a:fillRef>
                          <a:effectRef idx="0">
                            <a:schemeClr val="dk1"/>
                          </a:effectRef>
                          <a:fontRef idx="minor">
                            <a:schemeClr val="dk1"/>
                          </a:fontRef>
                        </wps:style>
                        <wps:bodyPr rtlCol="0" anchor="ctr"/>
                      </wps:wsp>
                      <wps:wsp>
                        <wps:cNvPr id="536221362" name="Call-out: Bent Line 9">
                          <a:extLst>
                            <a:ext uri="{FF2B5EF4-FFF2-40B4-BE49-F238E27FC236}">
                              <a16:creationId xmlns:a16="http://schemas.microsoft.com/office/drawing/2014/main" id="{5EC48C26-F08A-3E07-C6EE-54B09243E6F3}"/>
                            </a:ext>
                          </a:extLst>
                        </wps:cNvPr>
                        <wps:cNvSpPr/>
                        <wps:spPr>
                          <a:xfrm>
                            <a:off x="4627420" y="0"/>
                            <a:ext cx="992082" cy="355573"/>
                          </a:xfrm>
                          <a:prstGeom prst="borderCallout2">
                            <a:avLst>
                              <a:gd name="adj1" fmla="val 18750"/>
                              <a:gd name="adj2" fmla="val -8333"/>
                              <a:gd name="adj3" fmla="val 18750"/>
                              <a:gd name="adj4" fmla="val -16667"/>
                              <a:gd name="adj5" fmla="val 132411"/>
                              <a:gd name="adj6" fmla="val -90811"/>
                            </a:avLst>
                          </a:prstGeom>
                          <a:ln>
                            <a:solidFill>
                              <a:srgbClr val="C00000"/>
                            </a:solidFill>
                          </a:ln>
                        </wps:spPr>
                        <wps:style>
                          <a:lnRef idx="2">
                            <a:schemeClr val="accent4"/>
                          </a:lnRef>
                          <a:fillRef idx="1">
                            <a:schemeClr val="lt1"/>
                          </a:fillRef>
                          <a:effectRef idx="0">
                            <a:schemeClr val="accent4"/>
                          </a:effectRef>
                          <a:fontRef idx="minor">
                            <a:schemeClr val="dk1"/>
                          </a:fontRef>
                        </wps:style>
                        <wps:txbx>
                          <w:txbxContent>
                            <w:p w:rsidR="003810A7" w:rsidRDefault="003810A7" w:rsidP="003810A7">
                              <w:pPr>
                                <w:jc w:val="center"/>
                                <w:rPr>
                                  <w:rFonts w:asciiTheme="minorHAnsi" w:hAnsi="Arial" w:cstheme="minorBidi"/>
                                  <w:color w:val="000000" w:themeColor="dark1"/>
                                  <w:kern w:val="24"/>
                                  <w:sz w:val="12"/>
                                  <w:szCs w:val="12"/>
                                </w:rPr>
                              </w:pPr>
                              <w:r>
                                <w:rPr>
                                  <w:rFonts w:asciiTheme="minorHAnsi" w:hAnsi="Arial" w:cstheme="minorBidi"/>
                                  <w:color w:val="000000" w:themeColor="dark1"/>
                                  <w:kern w:val="24"/>
                                  <w:sz w:val="12"/>
                                  <w:szCs w:val="12"/>
                                </w:rPr>
                                <w:t>Start and End of Damage Location</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3BDD6D5" id="Group 10" o:spid="_x0000_s1026" style="position:absolute;margin-left:-.25pt;margin-top:16pt;width:777.15pt;height:255pt;z-index:251661312;mso-width-relative:margin;mso-height-relative:margin" coordsize="86759,26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1131399" o:spid="_x0000_s1027" type="#_x0000_t75" style="position:absolute;top:1051;width:86759;height:25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">
                  <v:imagedata r:id="rId23" o:title=""/>
                </v:shape>
                <v:shapetype id="_x0000_t109" coordsize="21600,21600" o:spt="109" path="m,l,21600r21600,l21600,xe">
                  <v:stroke joinstyle="miter"/>
                  <v:path gradientshapeok="t" o:connecttype="rect"/>
                </v:shapetype>
                <v:shape id="Flowchart: Process 680083949" o:spid="_x0000_s1028" type="#_x0000_t109" style="position:absolute;left:638;top:5694;width:4018;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" filled="f" strokecolor="#c00000" strokeweight="2p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3" o:spid="_x0000_s1029" type="#_x0000_t48" style="position:absolute;left:8500;top:3083;width:7690;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" adj="-10664,22289" fillcolor="white [3201]" strokecolor="#c00000" strokeweight="2pt">
                  <v:textbox>
                    <w:txbxContent>
                      <w:p w:rsidR="003810A7" w:rsidRDefault="003810A7" w:rsidP="003810A7">
                        <w:pPr>
                          <w:jc w:val="center"/>
                          <w:rPr>
                            <w:rFonts w:asciiTheme="minorHAnsi" w:hAnsi="Arial" w:cstheme="minorBidi"/>
                            <w:color w:val="000000" w:themeColor="dark1"/>
                            <w:kern w:val="24"/>
                            <w:sz w:val="12"/>
                            <w:szCs w:val="12"/>
                          </w:rPr>
                        </w:pPr>
                        <w:r>
                          <w:rPr>
                            <w:rFonts w:asciiTheme="minorHAnsi" w:hAnsi="Arial" w:cstheme="minorBidi"/>
                            <w:color w:val="000000" w:themeColor="dark1"/>
                            <w:kern w:val="24"/>
                            <w:sz w:val="12"/>
                            <w:szCs w:val="12"/>
                          </w:rPr>
                          <w:t>First column</w:t>
                        </w:r>
                      </w:p>
                    </w:txbxContent>
                  </v:textbox>
                  <o:callout v:ext="edit" minusy="t"/>
                </v:shape>
                <v:shape id="Flowchart: Process 833282396" o:spid="_x0000_s1030" type="#_x0000_t109" style="position:absolute;left:75383;top:4343;width:9975;height:3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" filled="f" strokecolor="#c00000" strokeweight="2pt"/>
                <v:shape id="Call-out: Bent Line 7" o:spid="_x0000_s1031" type="#_x0000_t48" style="position:absolute;left:63641;top:1777;width:7690;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" adj="32731,20569,26368,,22719" fillcolor="white [3201]" strokecolor="#c00000" strokeweight="2pt">
                  <v:textbox>
                    <w:txbxContent>
                      <w:p w:rsidR="003810A7" w:rsidRDefault="003810A7" w:rsidP="003810A7">
                        <w:pPr>
                          <w:jc w:val="center"/>
                          <w:rPr>
                            <w:rFonts w:asciiTheme="minorHAnsi" w:hAnsi="Arial" w:cstheme="minorBidi"/>
                            <w:color w:val="000000" w:themeColor="dark1"/>
                            <w:kern w:val="24"/>
                            <w:sz w:val="12"/>
                            <w:szCs w:val="12"/>
                          </w:rPr>
                        </w:pPr>
                        <w:r>
                          <w:rPr>
                            <w:rFonts w:asciiTheme="minorHAnsi" w:hAnsi="Arial" w:cstheme="minorBidi"/>
                            <w:color w:val="000000" w:themeColor="dark1"/>
                            <w:kern w:val="24"/>
                            <w:sz w:val="12"/>
                            <w:szCs w:val="12"/>
                          </w:rPr>
                          <w:t>Last column</w:t>
                        </w:r>
                      </w:p>
                    </w:txbxContent>
                  </v:textbox>
                  <o:callout v:ext="edit" minusx="t" minusy="t"/>
                </v:shape>
                <v:shape id="Flowchart: Process 2104840957" o:spid="_x0000_s1032" type="#_x0000_t109" style="position:absolute;left:25715;top:4672;width:27986;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" filled="f" strokecolor="#c00000" strokeweight="2pt"/>
                <v:shape id="Call-out: Bent Line 9" o:spid="_x0000_s1033" type="#_x0000_t48" style="position:absolute;left:46274;width:9921;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" adj="-19615,28601" fillcolor="white [3201]" strokecolor="#c00000" strokeweight="2pt">
                  <v:textbox>
                    <w:txbxContent>
                      <w:p w:rsidR="003810A7" w:rsidRDefault="003810A7" w:rsidP="003810A7">
                        <w:pPr>
                          <w:jc w:val="center"/>
                          <w:rPr>
                            <w:rFonts w:asciiTheme="minorHAnsi" w:hAnsi="Arial" w:cstheme="minorBidi"/>
                            <w:color w:val="000000" w:themeColor="dark1"/>
                            <w:kern w:val="24"/>
                            <w:sz w:val="12"/>
                            <w:szCs w:val="12"/>
                          </w:rPr>
                        </w:pPr>
                        <w:r>
                          <w:rPr>
                            <w:rFonts w:asciiTheme="minorHAnsi" w:hAnsi="Arial" w:cstheme="minorBidi"/>
                            <w:color w:val="000000" w:themeColor="dark1"/>
                            <w:kern w:val="24"/>
                            <w:sz w:val="12"/>
                            <w:szCs w:val="12"/>
                          </w:rPr>
                          <w:t>Start and End of Damage Location</w:t>
                        </w:r>
                      </w:p>
                    </w:txbxContent>
                  </v:textbox>
                  <o:callout v:ext="edit" minusy="t"/>
                </v:shape>
              </v:group>
            </w:pict>
          </mc:Fallback>
        </mc:AlternateContent>
      </w:r>
    </w:p>
    <w:p w:rsidR="00BE06C7" w:rsidRPr="003810A7" w:rsidRDefault="00BE06C7" w:rsidP="00B15C3D">
      <w:pPr>
        <w:spacing w:after="40"/>
        <w:rPr>
          <w:rFonts w:asciiTheme="minorHAnsi" w:hAnsiTheme="minorHAnsi" w:cstheme="minorHAnsi"/>
          <w:b/>
          <w:sz w:val="24"/>
          <w:highlight w:val="yellow"/>
        </w:rPr>
      </w:pPr>
    </w:p>
    <w:p w:rsidR="00BE06C7" w:rsidRPr="003810A7" w:rsidRDefault="00BE06C7" w:rsidP="00B15C3D">
      <w:pPr>
        <w:spacing w:after="40"/>
        <w:rPr>
          <w:rFonts w:asciiTheme="minorHAnsi" w:hAnsiTheme="minorHAnsi" w:cstheme="minorHAnsi"/>
          <w:b/>
          <w:sz w:val="24"/>
          <w:highlight w:val="yellow"/>
        </w:rPr>
      </w:pPr>
    </w:p>
    <w:p w:rsidR="00BE06C7" w:rsidRPr="003810A7" w:rsidRDefault="00BE06C7" w:rsidP="00B15C3D">
      <w:pPr>
        <w:spacing w:after="40"/>
        <w:rPr>
          <w:rFonts w:asciiTheme="minorHAnsi" w:hAnsiTheme="minorHAnsi" w:cstheme="minorHAnsi"/>
          <w:b/>
          <w:sz w:val="24"/>
          <w:highlight w:val="yellow"/>
        </w:rPr>
      </w:pPr>
    </w:p>
    <w:p w:rsidR="00BE06C7" w:rsidRPr="003810A7" w:rsidRDefault="00BE06C7" w:rsidP="00B15C3D">
      <w:pPr>
        <w:spacing w:after="40"/>
        <w:rPr>
          <w:rFonts w:asciiTheme="minorHAnsi" w:hAnsiTheme="minorHAnsi" w:cstheme="minorHAnsi"/>
          <w:b/>
          <w:sz w:val="24"/>
          <w:highlight w:val="yellow"/>
        </w:rPr>
      </w:pPr>
    </w:p>
    <w:p w:rsidR="00BE06C7" w:rsidRPr="003810A7" w:rsidRDefault="00BE06C7" w:rsidP="00B15C3D">
      <w:pPr>
        <w:spacing w:after="40"/>
        <w:rPr>
          <w:rFonts w:asciiTheme="minorHAnsi" w:hAnsiTheme="minorHAnsi" w:cstheme="minorHAnsi"/>
          <w:b/>
          <w:sz w:val="24"/>
          <w:highlight w:val="yellow"/>
        </w:rPr>
      </w:pPr>
    </w:p>
    <w:p w:rsidR="00BE06C7" w:rsidRPr="003810A7" w:rsidRDefault="00BE06C7" w:rsidP="00B15C3D">
      <w:pPr>
        <w:spacing w:after="40"/>
        <w:rPr>
          <w:rFonts w:asciiTheme="minorHAnsi" w:hAnsiTheme="minorHAnsi" w:cstheme="minorHAnsi"/>
          <w:b/>
          <w:sz w:val="24"/>
          <w:highlight w:val="yellow"/>
        </w:rPr>
      </w:pPr>
    </w:p>
    <w:p w:rsidR="00BE06C7" w:rsidRPr="003810A7" w:rsidRDefault="00BE06C7" w:rsidP="00B15C3D">
      <w:pPr>
        <w:spacing w:after="40"/>
        <w:rPr>
          <w:rFonts w:asciiTheme="minorHAnsi" w:hAnsiTheme="minorHAnsi" w:cstheme="minorHAnsi"/>
          <w:b/>
          <w:sz w:val="24"/>
          <w:highlight w:val="yellow"/>
        </w:rPr>
      </w:pPr>
    </w:p>
    <w:p w:rsidR="00B15C3D" w:rsidRPr="00B0720E" w:rsidRDefault="00B15C3D" w:rsidP="00B15C3D">
      <w:pPr>
        <w:spacing w:after="40"/>
        <w:rPr>
          <w:rFonts w:asciiTheme="minorHAnsi" w:hAnsiTheme="minorHAnsi" w:cstheme="minorHAnsi"/>
          <w:b/>
          <w:color w:val="FF0000"/>
          <w:sz w:val="24"/>
        </w:rPr>
      </w:pPr>
      <w:r w:rsidRPr="00B0720E">
        <w:rPr>
          <w:rFonts w:asciiTheme="minorHAnsi" w:hAnsiTheme="minorHAnsi" w:cstheme="minorHAnsi"/>
          <w:b/>
          <w:color w:val="FF0000"/>
          <w:sz w:val="24"/>
          <w:highlight w:val="yellow"/>
        </w:rPr>
        <w:t>INSTRUCTIONS ONLY (DELETE WHEN READ)</w:t>
      </w:r>
    </w:p>
    <w:p w:rsidR="00B15C3D" w:rsidRPr="003B1495" w:rsidRDefault="00B15C3D" w:rsidP="00B15C3D">
      <w:pPr>
        <w:pStyle w:val="DJCSbody"/>
        <w:rPr>
          <w:highlight w:val="yellow"/>
        </w:rPr>
      </w:pPr>
      <w:r w:rsidRPr="003B1495">
        <w:rPr>
          <w:highlight w:val="yellow"/>
        </w:rPr>
        <w:t xml:space="preserve">To add image right click </w:t>
      </w:r>
      <w:r>
        <w:rPr>
          <w:highlight w:val="yellow"/>
        </w:rPr>
        <w:t xml:space="preserve">image on the left </w:t>
      </w:r>
      <w:r w:rsidRPr="003B1495">
        <w:rPr>
          <w:highlight w:val="yellow"/>
        </w:rPr>
        <w:t>and select Change Picture &gt; From a file</w:t>
      </w:r>
    </w:p>
    <w:p w:rsidR="00B15C3D" w:rsidRPr="00493550" w:rsidRDefault="00B15C3D" w:rsidP="00B15C3D">
      <w:pPr>
        <w:pStyle w:val="DJCSbody"/>
      </w:pPr>
      <w:r w:rsidRPr="003B1495">
        <w:rPr>
          <w:highlight w:val="yellow"/>
        </w:rPr>
        <w:t xml:space="preserve">To move image around freely </w:t>
      </w:r>
      <w:r>
        <w:rPr>
          <w:highlight w:val="yellow"/>
        </w:rPr>
        <w:t>without moving text r</w:t>
      </w:r>
      <w:r w:rsidRPr="003B1495">
        <w:rPr>
          <w:highlight w:val="yellow"/>
        </w:rPr>
        <w:t>ight click and select Wrap Text &gt; Behind Text or In Front of text</w:t>
      </w:r>
    </w:p>
    <w:p w:rsidR="00B86056" w:rsidRDefault="00B86056" w:rsidP="00B86056">
      <w:pPr>
        <w:pStyle w:val="DJCSbody"/>
      </w:pPr>
    </w:p>
    <w:p w:rsidR="00436A5D" w:rsidRDefault="00436A5D" w:rsidP="00B86056">
      <w:pPr>
        <w:pStyle w:val="DJCSbody"/>
      </w:pPr>
    </w:p>
    <w:p w:rsidR="009804A9" w:rsidRDefault="009804A9" w:rsidP="00B86056">
      <w:pPr>
        <w:pStyle w:val="DJCSbody"/>
      </w:pPr>
    </w:p>
    <w:p w:rsidR="009804A9" w:rsidRDefault="009804A9" w:rsidP="00B86056">
      <w:pPr>
        <w:pStyle w:val="DJCSbody"/>
      </w:pPr>
    </w:p>
    <w:p w:rsidR="00523DED" w:rsidRDefault="00523DED" w:rsidP="00B86056">
      <w:pPr>
        <w:pStyle w:val="DJCSbody"/>
      </w:pPr>
    </w:p>
    <w:p w:rsidR="00B95287" w:rsidRPr="00B95287" w:rsidRDefault="00B95287" w:rsidP="00B95287">
      <w:pPr>
        <w:pStyle w:val="DJCSfigurecaption"/>
        <w:rPr>
          <w:sz w:val="24"/>
          <w:szCs w:val="24"/>
        </w:rPr>
      </w:pPr>
      <w:bookmarkStart w:id="6" w:name="_Toc171426380"/>
      <w:r w:rsidRPr="00B95287">
        <w:rPr>
          <w:rStyle w:val="Heading2Char"/>
          <w:b/>
          <w:bCs/>
          <w:szCs w:val="24"/>
        </w:rPr>
        <w:t>Figure 1:</w:t>
      </w:r>
      <w:bookmarkEnd w:id="6"/>
    </w:p>
    <w:p w:rsidR="00B95287" w:rsidRPr="00B95287" w:rsidRDefault="00B95287" w:rsidP="00B95287">
      <w:pPr>
        <w:pStyle w:val="DJCSfigurecaption"/>
        <w:rPr>
          <w:sz w:val="22"/>
          <w:szCs w:val="22"/>
        </w:rPr>
      </w:pPr>
      <w:r w:rsidRPr="00B95287">
        <w:rPr>
          <w:b w:val="0"/>
          <w:bCs/>
          <w:sz w:val="24"/>
          <w:szCs w:val="24"/>
          <w:lang w:val="en-US"/>
        </w:rPr>
        <w:t>Example of the data imported to QGIS by the Assessing Authority for assessment of claims and Certified Estimates. Please note, the image has columns which have been hidden purely to enable an image with the first and last required columns to be included. All data between the first and last column is required under the Victorian DRFA Guidelines and needs to be completed.</w:t>
      </w:r>
    </w:p>
    <w:p w:rsidR="00B95287" w:rsidRDefault="00B95287" w:rsidP="00B86056">
      <w:pPr>
        <w:pStyle w:val="DJCSbody"/>
      </w:pPr>
    </w:p>
    <w:p w:rsidR="00A0077E" w:rsidRDefault="00A0077E" w:rsidP="00A0077E">
      <w:pPr>
        <w:pStyle w:val="DJCSfigurecaption"/>
        <w:spacing w:before="120" w:after="0"/>
        <w:rPr>
          <w:sz w:val="22"/>
          <w:szCs w:val="22"/>
        </w:rPr>
      </w:pPr>
      <w:r>
        <w:rPr>
          <w:sz w:val="56"/>
          <w:szCs w:val="56"/>
        </w:rPr>
        <w:t>Data</w:t>
      </w:r>
    </w:p>
    <w:p w:rsidR="00523DED" w:rsidRDefault="00135DD3" w:rsidP="00135DD3">
      <w:pPr>
        <w:pStyle w:val="DJCSbody"/>
        <w:jc w:val="center"/>
      </w:pPr>
      <w:r>
        <w:rPr>
          <w:noProof/>
        </w:rPr>
        <w:drawing>
          <wp:inline distT="0" distB="0" distL="0" distR="0" wp14:anchorId="0D095D34" wp14:editId="50422B0E">
            <wp:extent cx="6792383" cy="3950766"/>
            <wp:effectExtent l="0" t="0" r="8890" b="0"/>
            <wp:docPr id="1366798674" name="Picture 5">
              <a:extLst xmlns:a="http://schemas.openxmlformats.org/drawingml/2006/main">
                <a:ext uri="{FF2B5EF4-FFF2-40B4-BE49-F238E27FC236}">
                  <a16:creationId xmlns:a16="http://schemas.microsoft.com/office/drawing/2014/main" id="{E9345406-17F5-72C0-443D-19D076819B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9345406-17F5-72C0-443D-19D076819B82}"/>
                        </a:ext>
                      </a:extLst>
                    </pic:cNvPr>
                    <pic:cNvPicPr>
                      <a:picLocks noChangeAspect="1"/>
                    </pic:cNvPicPr>
                  </pic:nvPicPr>
                  <pic:blipFill>
                    <a:blip r:embed="rId24"/>
                    <a:srcRect/>
                    <a:stretch/>
                  </pic:blipFill>
                  <pic:spPr>
                    <a:xfrm>
                      <a:off x="0" y="0"/>
                      <a:ext cx="6831447" cy="3973487"/>
                    </a:xfrm>
                    <a:prstGeom prst="rect">
                      <a:avLst/>
                    </a:prstGeom>
                  </pic:spPr>
                </pic:pic>
              </a:graphicData>
            </a:graphic>
          </wp:inline>
        </w:drawing>
      </w:r>
    </w:p>
    <w:p w:rsidR="00B95287" w:rsidRDefault="00B95287" w:rsidP="00135DD3">
      <w:pPr>
        <w:pStyle w:val="DJCSbody"/>
        <w:jc w:val="center"/>
      </w:pPr>
    </w:p>
    <w:p w:rsidR="00B95287" w:rsidRPr="00B95287" w:rsidRDefault="00B95287" w:rsidP="00B95287">
      <w:pPr>
        <w:pStyle w:val="DJCSbody"/>
        <w:rPr>
          <w:b/>
          <w:bCs/>
          <w:sz w:val="24"/>
          <w:szCs w:val="22"/>
          <w:lang w:val="en-US"/>
        </w:rPr>
      </w:pPr>
      <w:bookmarkStart w:id="7" w:name="_Toc171426381"/>
      <w:r w:rsidRPr="00B95287">
        <w:rPr>
          <w:rStyle w:val="Heading2Char"/>
          <w:szCs w:val="24"/>
          <w:lang w:val="en-US"/>
        </w:rPr>
        <w:t>Figure 2</w:t>
      </w:r>
      <w:bookmarkEnd w:id="7"/>
      <w:r w:rsidRPr="00B95287">
        <w:rPr>
          <w:b/>
          <w:bCs/>
          <w:sz w:val="24"/>
          <w:szCs w:val="22"/>
          <w:lang w:val="en-US"/>
        </w:rPr>
        <w:t>:</w:t>
      </w:r>
    </w:p>
    <w:p w:rsidR="00B95287" w:rsidRPr="00B95287" w:rsidRDefault="00B95287" w:rsidP="00B95287">
      <w:pPr>
        <w:pStyle w:val="DJCSbody"/>
        <w:rPr>
          <w:sz w:val="24"/>
          <w:szCs w:val="22"/>
          <w:lang w:val="en-US"/>
        </w:rPr>
      </w:pPr>
      <w:r w:rsidRPr="00B95287">
        <w:rPr>
          <w:sz w:val="24"/>
          <w:szCs w:val="22"/>
          <w:lang w:val="en-US"/>
        </w:rPr>
        <w:t>This image depicts imported claim data with a mix of point and linear items which have been included in the same claim. Once imported, the Assessing Authority can see the spatial representation of the claim against base maps and satellite and aerial imagery which may be available in the area.</w:t>
      </w:r>
    </w:p>
    <w:p w:rsidR="003379F5" w:rsidRDefault="003379F5" w:rsidP="003379F5">
      <w:pPr>
        <w:pStyle w:val="Heading1"/>
        <w:spacing w:before="0"/>
        <w:rPr>
          <w:sz w:val="56"/>
          <w:szCs w:val="56"/>
        </w:rPr>
      </w:pPr>
      <w:bookmarkStart w:id="8" w:name="_Toc171426382"/>
      <w:r>
        <w:rPr>
          <w:sz w:val="56"/>
          <w:szCs w:val="56"/>
        </w:rPr>
        <w:t>Images</w:t>
      </w:r>
      <w:bookmarkEnd w:id="8"/>
    </w:p>
    <w:p w:rsidR="00042226" w:rsidRDefault="00042226" w:rsidP="00042226">
      <w:pPr>
        <w:pStyle w:val="DJCSbody"/>
      </w:pPr>
    </w:p>
    <w:p w:rsidR="00B07431" w:rsidRPr="00EB6D4B" w:rsidRDefault="00B07431" w:rsidP="00EB6D4B">
      <w:pPr>
        <w:pStyle w:val="NormalWeb"/>
        <w:spacing w:before="120" w:beforeAutospacing="0" w:after="0" w:afterAutospacing="0"/>
        <w:ind w:left="11"/>
        <w:rPr>
          <w:rFonts w:ascii="Arial" w:eastAsia="+mn-ea" w:hAnsi="Arial" w:cs="Arial"/>
          <w:color w:val="000000"/>
          <w:kern w:val="24"/>
          <w:sz w:val="44"/>
          <w:szCs w:val="44"/>
          <w:lang w:val="en-US"/>
        </w:rPr>
      </w:pPr>
      <w:r w:rsidRPr="00EB6D4B">
        <w:rPr>
          <w:rFonts w:ascii="Arial" w:eastAsia="+mn-ea" w:hAnsi="Arial" w:cs="Arial"/>
          <w:color w:val="000000"/>
          <w:kern w:val="24"/>
          <w:sz w:val="44"/>
          <w:szCs w:val="44"/>
          <w:lang w:val="en-US"/>
        </w:rPr>
        <w:t>The Assessing Authority imports the supporting documents supplied by the Delivery Agency to QGIS to overlay with the claim data already imported.</w:t>
      </w:r>
    </w:p>
    <w:p w:rsidR="001D4E32" w:rsidRPr="009752C2" w:rsidRDefault="001D4E32" w:rsidP="00EB6D4B">
      <w:pPr>
        <w:pStyle w:val="NormalWeb"/>
        <w:spacing w:before="120" w:beforeAutospacing="0" w:after="0" w:afterAutospacing="0"/>
        <w:ind w:left="11"/>
        <w:rPr>
          <w:sz w:val="20"/>
          <w:szCs w:val="20"/>
        </w:rPr>
      </w:pPr>
    </w:p>
    <w:p w:rsidR="00B07431" w:rsidRPr="00EB6D4B" w:rsidRDefault="00B07431" w:rsidP="00EB6D4B">
      <w:pPr>
        <w:pStyle w:val="NormalWeb"/>
        <w:spacing w:before="120" w:beforeAutospacing="0" w:after="0" w:afterAutospacing="0"/>
        <w:ind w:left="11"/>
        <w:rPr>
          <w:rFonts w:ascii="Arial" w:eastAsia="+mn-ea" w:hAnsi="Arial" w:cs="Arial"/>
          <w:color w:val="000000"/>
          <w:kern w:val="24"/>
          <w:sz w:val="44"/>
          <w:szCs w:val="44"/>
          <w:lang w:val="en-US"/>
        </w:rPr>
      </w:pPr>
      <w:r w:rsidRPr="00EB6D4B">
        <w:rPr>
          <w:rFonts w:ascii="Arial" w:eastAsia="+mn-ea" w:hAnsi="Arial" w:cs="Arial"/>
          <w:color w:val="000000"/>
          <w:kern w:val="24"/>
          <w:sz w:val="44"/>
          <w:szCs w:val="44"/>
          <w:lang w:val="en-US"/>
        </w:rPr>
        <w:t>This allows for simple spatial validation of the supporting evidence against the identified damage location specified by the Delivery Agency (see Figure</w:t>
      </w:r>
      <w:r w:rsidR="00EB6D4B">
        <w:rPr>
          <w:rFonts w:ascii="Arial" w:eastAsia="+mn-ea" w:hAnsi="Arial" w:cs="Arial"/>
          <w:color w:val="000000"/>
          <w:kern w:val="24"/>
          <w:sz w:val="44"/>
          <w:szCs w:val="44"/>
          <w:lang w:val="en-US"/>
        </w:rPr>
        <w:t> </w:t>
      </w:r>
      <w:r w:rsidRPr="00EB6D4B">
        <w:rPr>
          <w:rFonts w:ascii="Arial" w:eastAsia="+mn-ea" w:hAnsi="Arial" w:cs="Arial"/>
          <w:color w:val="000000"/>
          <w:kern w:val="24"/>
          <w:sz w:val="44"/>
          <w:szCs w:val="44"/>
          <w:lang w:val="en-US"/>
        </w:rPr>
        <w:t>3).</w:t>
      </w:r>
    </w:p>
    <w:p w:rsidR="001D4E32" w:rsidRPr="009752C2" w:rsidRDefault="001D4E32" w:rsidP="00EB6D4B">
      <w:pPr>
        <w:pStyle w:val="NormalWeb"/>
        <w:spacing w:before="120" w:beforeAutospacing="0" w:after="0" w:afterAutospacing="0"/>
        <w:ind w:left="11"/>
        <w:rPr>
          <w:sz w:val="20"/>
          <w:szCs w:val="20"/>
        </w:rPr>
      </w:pPr>
    </w:p>
    <w:p w:rsidR="00B07431" w:rsidRPr="00EB6D4B" w:rsidRDefault="00B07431" w:rsidP="00EB6D4B">
      <w:pPr>
        <w:pStyle w:val="NormalWeb"/>
        <w:spacing w:before="120" w:beforeAutospacing="0" w:after="0" w:afterAutospacing="0"/>
        <w:ind w:left="11"/>
        <w:rPr>
          <w:rFonts w:ascii="Arial" w:eastAsia="+mn-ea" w:hAnsi="Arial" w:cs="Arial"/>
          <w:color w:val="000000"/>
          <w:kern w:val="24"/>
          <w:sz w:val="44"/>
          <w:szCs w:val="44"/>
          <w:lang w:val="en-US"/>
        </w:rPr>
      </w:pPr>
      <w:r w:rsidRPr="00EB6D4B">
        <w:rPr>
          <w:rFonts w:ascii="Arial" w:eastAsia="+mn-ea" w:hAnsi="Arial" w:cs="Arial"/>
          <w:color w:val="000000"/>
          <w:kern w:val="24"/>
          <w:sz w:val="44"/>
          <w:szCs w:val="44"/>
          <w:lang w:val="en-US"/>
        </w:rPr>
        <w:t>The Assessing Authority utilises the “Import geotagged photos” tool from the Processing Toolbox to import the images supplied. This tool also identifies a list of images which could not be imported due to invalid metadata.</w:t>
      </w:r>
    </w:p>
    <w:p w:rsidR="004F0FFA" w:rsidRDefault="004F0FFA" w:rsidP="00B07431">
      <w:pPr>
        <w:pStyle w:val="NormalWeb"/>
        <w:spacing w:before="150" w:beforeAutospacing="0" w:after="0" w:afterAutospacing="0"/>
        <w:ind w:left="14"/>
        <w:rPr>
          <w:rFonts w:ascii="Arial" w:eastAsia="+mn-ea" w:hAnsi="Arial" w:cs="Arial"/>
          <w:color w:val="000000"/>
          <w:kern w:val="24"/>
          <w:sz w:val="40"/>
          <w:szCs w:val="40"/>
          <w:lang w:val="en-US"/>
        </w:rPr>
      </w:pPr>
    </w:p>
    <w:p w:rsidR="001E76FE" w:rsidRDefault="001E76FE">
      <w:pPr>
        <w:rPr>
          <w:rFonts w:ascii="Arial" w:eastAsia="+mn-ea" w:hAnsi="Arial" w:cs="Arial"/>
          <w:color w:val="000000"/>
          <w:kern w:val="24"/>
          <w:sz w:val="40"/>
          <w:szCs w:val="40"/>
          <w:lang w:val="en-US"/>
        </w:rPr>
      </w:pPr>
      <w:r>
        <w:rPr>
          <w:rFonts w:ascii="Arial" w:eastAsia="+mn-ea" w:hAnsi="Arial" w:cs="Arial"/>
          <w:color w:val="000000"/>
          <w:kern w:val="24"/>
          <w:sz w:val="40"/>
          <w:szCs w:val="40"/>
          <w:lang w:val="en-US"/>
        </w:rPr>
        <w:br w:type="page"/>
      </w:r>
    </w:p>
    <w:p w:rsidR="00A0077E" w:rsidRDefault="00A0077E" w:rsidP="00A0077E">
      <w:pPr>
        <w:pStyle w:val="DJCSfigurecaption"/>
        <w:spacing w:before="120" w:after="0"/>
        <w:rPr>
          <w:sz w:val="22"/>
          <w:szCs w:val="22"/>
        </w:rPr>
      </w:pPr>
      <w:bookmarkStart w:id="9" w:name="_Hlk171424097"/>
      <w:r>
        <w:rPr>
          <w:sz w:val="56"/>
          <w:szCs w:val="56"/>
        </w:rPr>
        <w:t>Images</w:t>
      </w:r>
    </w:p>
    <w:p w:rsidR="00A2484E" w:rsidRDefault="00A2484E" w:rsidP="00D131C3">
      <w:pPr>
        <w:pStyle w:val="NormalWeb"/>
        <w:spacing w:before="150" w:beforeAutospacing="0" w:after="0" w:afterAutospacing="0" w:line="288" w:lineRule="auto"/>
        <w:ind w:left="14"/>
        <w:rPr>
          <w:rFonts w:ascii="Arial" w:eastAsia="+mn-ea" w:hAnsi="Arial" w:cs="Arial"/>
          <w:b/>
          <w:bCs/>
          <w:color w:val="000000"/>
          <w:kern w:val="24"/>
          <w:sz w:val="22"/>
          <w:szCs w:val="22"/>
          <w:lang w:val="en-US"/>
        </w:rPr>
      </w:pPr>
    </w:p>
    <w:bookmarkEnd w:id="9"/>
    <w:p w:rsidR="00042226" w:rsidRDefault="00A2484E" w:rsidP="00A2484E">
      <w:pPr>
        <w:pStyle w:val="DJCSbody"/>
        <w:jc w:val="center"/>
      </w:pPr>
      <w:r>
        <w:rPr>
          <w:noProof/>
        </w:rPr>
        <w:drawing>
          <wp:inline distT="0" distB="0" distL="0" distR="0" wp14:anchorId="00E41C77" wp14:editId="30107AAB">
            <wp:extent cx="6379859" cy="3979053"/>
            <wp:effectExtent l="0" t="0" r="5080" b="9525"/>
            <wp:docPr id="158729157" name="Picture 5">
              <a:extLst xmlns:a="http://schemas.openxmlformats.org/drawingml/2006/main">
                <a:ext uri="{FF2B5EF4-FFF2-40B4-BE49-F238E27FC236}">
                  <a16:creationId xmlns:a16="http://schemas.microsoft.com/office/drawing/2014/main" id="{E9345406-17F5-72C0-443D-19D076819B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9345406-17F5-72C0-443D-19D076819B82}"/>
                        </a:ext>
                      </a:extLst>
                    </pic:cNvPr>
                    <pic:cNvPicPr>
                      <a:picLocks noChangeAspect="1"/>
                    </pic:cNvPicPr>
                  </pic:nvPicPr>
                  <pic:blipFill>
                    <a:blip r:embed="rId25"/>
                    <a:srcRect/>
                    <a:stretch/>
                  </pic:blipFill>
                  <pic:spPr>
                    <a:xfrm>
                      <a:off x="0" y="0"/>
                      <a:ext cx="6379859" cy="3979053"/>
                    </a:xfrm>
                    <a:prstGeom prst="rect">
                      <a:avLst/>
                    </a:prstGeom>
                  </pic:spPr>
                </pic:pic>
              </a:graphicData>
            </a:graphic>
          </wp:inline>
        </w:drawing>
      </w:r>
    </w:p>
    <w:p w:rsidR="00EB0CE1" w:rsidRPr="00EB0CE1" w:rsidRDefault="00EB0CE1" w:rsidP="00EB0CE1">
      <w:pPr>
        <w:pStyle w:val="NormalWeb"/>
        <w:spacing w:before="150" w:beforeAutospacing="0" w:after="0" w:afterAutospacing="0" w:line="288" w:lineRule="auto"/>
        <w:ind w:left="14"/>
        <w:rPr>
          <w:rFonts w:ascii="Arial" w:eastAsia="+mn-ea" w:hAnsi="Arial" w:cs="Arial"/>
          <w:color w:val="000000"/>
          <w:kern w:val="24"/>
          <w:lang w:val="en-US"/>
        </w:rPr>
      </w:pPr>
      <w:bookmarkStart w:id="10" w:name="_Toc171426383"/>
      <w:r w:rsidRPr="00EB0CE1">
        <w:rPr>
          <w:rStyle w:val="Heading2Char"/>
          <w:szCs w:val="24"/>
        </w:rPr>
        <w:t>Figure 3:</w:t>
      </w:r>
      <w:bookmarkEnd w:id="10"/>
    </w:p>
    <w:p w:rsidR="00EB0CE1" w:rsidRPr="00EB0CE1" w:rsidRDefault="00EB0CE1" w:rsidP="00EB0CE1">
      <w:pPr>
        <w:pStyle w:val="NormalWeb"/>
        <w:spacing w:before="150" w:beforeAutospacing="0" w:after="0" w:afterAutospacing="0" w:line="288" w:lineRule="auto"/>
        <w:ind w:left="14"/>
      </w:pPr>
      <w:r w:rsidRPr="00EB0CE1">
        <w:rPr>
          <w:rFonts w:ascii="Arial" w:eastAsia="+mn-ea" w:hAnsi="Arial" w:cs="Arial"/>
          <w:color w:val="000000"/>
          <w:kern w:val="24"/>
          <w:lang w:val="en-US"/>
        </w:rPr>
        <w:t xml:space="preserve">This image depicts imported claim data with the imported images overlaid and categorised (coloured) based on the folder the image was saved to (i.e. </w:t>
      </w:r>
      <w:r>
        <w:rPr>
          <w:rFonts w:ascii="Arial" w:eastAsia="+mn-ea" w:hAnsi="Arial" w:cs="Arial"/>
          <w:color w:val="000000"/>
          <w:kern w:val="24"/>
          <w:lang w:val="en-US"/>
        </w:rPr>
        <w:t>p</w:t>
      </w:r>
      <w:r w:rsidRPr="00EB0CE1">
        <w:rPr>
          <w:rFonts w:ascii="Arial" w:eastAsia="+mn-ea" w:hAnsi="Arial" w:cs="Arial"/>
          <w:color w:val="000000"/>
          <w:kern w:val="24"/>
          <w:lang w:val="en-US"/>
        </w:rPr>
        <w:t xml:space="preserve">re-event and </w:t>
      </w:r>
      <w:r>
        <w:rPr>
          <w:rFonts w:ascii="Arial" w:eastAsia="+mn-ea" w:hAnsi="Arial" w:cs="Arial"/>
          <w:color w:val="000000"/>
          <w:kern w:val="24"/>
          <w:lang w:val="en-US"/>
        </w:rPr>
        <w:t>p</w:t>
      </w:r>
      <w:r w:rsidRPr="00EB0CE1">
        <w:rPr>
          <w:rFonts w:ascii="Arial" w:eastAsia="+mn-ea" w:hAnsi="Arial" w:cs="Arial"/>
          <w:color w:val="000000"/>
          <w:kern w:val="24"/>
          <w:lang w:val="en-US"/>
        </w:rPr>
        <w:t>ost-disaster).</w:t>
      </w:r>
    </w:p>
    <w:p w:rsidR="00EB0CE1" w:rsidRDefault="00EB0CE1" w:rsidP="00A2484E">
      <w:pPr>
        <w:pStyle w:val="DJCSbody"/>
        <w:jc w:val="center"/>
      </w:pPr>
    </w:p>
    <w:p w:rsidR="00A0077E" w:rsidRDefault="00A0077E" w:rsidP="00A0077E">
      <w:pPr>
        <w:pStyle w:val="DJCSfigurecaption"/>
        <w:spacing w:before="120" w:after="0"/>
        <w:rPr>
          <w:sz w:val="56"/>
          <w:szCs w:val="56"/>
        </w:rPr>
      </w:pPr>
      <w:r>
        <w:rPr>
          <w:sz w:val="56"/>
          <w:szCs w:val="56"/>
        </w:rPr>
        <w:t>Images</w:t>
      </w:r>
    </w:p>
    <w:p w:rsidR="00EB0CE1" w:rsidRPr="00EB0CE1" w:rsidRDefault="00EB0CE1" w:rsidP="00EB0CE1">
      <w:pPr>
        <w:pStyle w:val="DJCSbody"/>
      </w:pPr>
    </w:p>
    <w:p w:rsidR="00A50EA3" w:rsidRPr="009752C2" w:rsidRDefault="00A50EA3" w:rsidP="00A50EA3">
      <w:pPr>
        <w:pStyle w:val="NormalWeb"/>
        <w:spacing w:before="150" w:beforeAutospacing="0" w:after="0" w:afterAutospacing="0" w:line="288" w:lineRule="auto"/>
        <w:ind w:left="14"/>
        <w:rPr>
          <w:rFonts w:ascii="Arial" w:eastAsia="+mn-ea" w:hAnsi="Arial" w:cs="Arial"/>
          <w:color w:val="000000"/>
          <w:kern w:val="24"/>
          <w:sz w:val="44"/>
          <w:szCs w:val="44"/>
          <w:lang w:val="en-US"/>
        </w:rPr>
      </w:pPr>
      <w:r w:rsidRPr="009752C2">
        <w:rPr>
          <w:rFonts w:ascii="Arial" w:eastAsia="+mn-ea" w:hAnsi="Arial" w:cs="Arial"/>
          <w:color w:val="000000"/>
          <w:kern w:val="24"/>
          <w:sz w:val="44"/>
          <w:szCs w:val="44"/>
          <w:lang w:val="en-US"/>
        </w:rPr>
        <w:t>Images are categorised based on the photo folder they are submitted under (i.e. pre-event, post-disaster, completion etc) using the following script. This allows the Assessing Authority to simply review the required images against one another and removes the need for the previous style of Photo Report required.</w:t>
      </w:r>
    </w:p>
    <w:p w:rsidR="002E712D" w:rsidRDefault="002E712D" w:rsidP="006357EE">
      <w:pPr>
        <w:pStyle w:val="NormalWeb"/>
        <w:spacing w:before="120" w:beforeAutospacing="0" w:after="0" w:afterAutospacing="0" w:line="288" w:lineRule="auto"/>
        <w:ind w:left="11"/>
      </w:pP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 xml:space="preserve">CASE </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'%01_Pre-Event_Photos%' THEN '01 Pre-Event'</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'%02_Post-Disaster_Photos%' THEN '02 Post-Disaster'</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'%03_TempRepair_MakeSafe_Photos%' THEN '03 TempRepair MakeSafe'</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'%04_Damage_Monitoring_Photos%' THEN '04 Damage Monitoring'</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'%05_Construction_Photos%' THEN '05 Construction'</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'%06_Completed_Works_Photos%' THEN '06 Completed Works'</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WHEN   "directory"   ILIKE '%07_Reimpacted_Location_Photos%' THEN '07 Reimpacted Location'</w:t>
      </w:r>
    </w:p>
    <w:p w:rsidR="00A50EA3" w:rsidRPr="009A7364" w:rsidRDefault="00A50EA3" w:rsidP="00A50EA3">
      <w:pPr>
        <w:pStyle w:val="NormalWeb"/>
        <w:spacing w:before="150" w:beforeAutospacing="0" w:after="0" w:afterAutospacing="0" w:line="216" w:lineRule="auto"/>
        <w:ind w:left="14"/>
        <w:rPr>
          <w:sz w:val="20"/>
          <w:szCs w:val="20"/>
        </w:rPr>
      </w:pPr>
      <w:r w:rsidRPr="009A7364">
        <w:rPr>
          <w:rFonts w:ascii="Aptos Mono" w:eastAsia="+mn-ea" w:hAnsi="Aptos Mono" w:cs="Arial"/>
          <w:color w:val="000000"/>
          <w:kern w:val="24"/>
          <w:sz w:val="20"/>
          <w:szCs w:val="20"/>
          <w:lang w:val="en-US"/>
        </w:rPr>
        <w:t>ELSE 'Type not identified'</w:t>
      </w:r>
    </w:p>
    <w:p w:rsidR="00F62C4C" w:rsidRPr="009A7364" w:rsidRDefault="00A50EA3" w:rsidP="00A50EA3">
      <w:pPr>
        <w:pStyle w:val="DJCSbody"/>
        <w:rPr>
          <w:sz w:val="20"/>
        </w:rPr>
      </w:pPr>
      <w:r w:rsidRPr="009A7364">
        <w:rPr>
          <w:rFonts w:ascii="Aptos Mono" w:eastAsia="+mn-ea" w:hAnsi="Aptos Mono" w:cs="Arial"/>
          <w:color w:val="000000"/>
          <w:kern w:val="24"/>
          <w:sz w:val="20"/>
          <w:lang w:val="en-US"/>
        </w:rPr>
        <w:t>END</w:t>
      </w:r>
    </w:p>
    <w:p w:rsidR="008C5F3B" w:rsidRDefault="008C5F3B" w:rsidP="008C5F3B">
      <w:pPr>
        <w:pStyle w:val="Heading1"/>
        <w:spacing w:before="0"/>
        <w:rPr>
          <w:sz w:val="56"/>
          <w:szCs w:val="56"/>
        </w:rPr>
      </w:pPr>
      <w:bookmarkStart w:id="11" w:name="_Toc171426384"/>
      <w:r>
        <w:rPr>
          <w:sz w:val="56"/>
          <w:szCs w:val="56"/>
        </w:rPr>
        <w:t>Photo Report</w:t>
      </w:r>
      <w:bookmarkEnd w:id="11"/>
    </w:p>
    <w:p w:rsidR="008C5F3B" w:rsidRDefault="008C5F3B" w:rsidP="008C5F3B">
      <w:pPr>
        <w:pStyle w:val="NormalWeb"/>
        <w:spacing w:before="150" w:beforeAutospacing="0" w:after="0" w:afterAutospacing="0" w:line="288" w:lineRule="auto"/>
        <w:ind w:left="14"/>
        <w:rPr>
          <w:rFonts w:ascii="Arial" w:eastAsia="+mn-ea" w:hAnsi="Arial" w:cs="Arial"/>
          <w:b/>
          <w:bCs/>
          <w:color w:val="000000"/>
          <w:kern w:val="24"/>
          <w:sz w:val="22"/>
          <w:szCs w:val="22"/>
          <w:lang w:val="en-US"/>
        </w:rPr>
      </w:pPr>
    </w:p>
    <w:p w:rsidR="002A67BE" w:rsidRPr="0031313E" w:rsidRDefault="002A67BE" w:rsidP="002A67BE">
      <w:pPr>
        <w:pStyle w:val="NormalWeb"/>
        <w:spacing w:before="150" w:beforeAutospacing="0" w:after="0" w:afterAutospacing="0"/>
        <w:ind w:left="14"/>
        <w:rPr>
          <w:rFonts w:ascii="Arial" w:eastAsia="+mn-ea" w:hAnsi="Arial" w:cs="Arial"/>
          <w:color w:val="000000"/>
          <w:kern w:val="24"/>
          <w:sz w:val="44"/>
          <w:szCs w:val="44"/>
          <w:lang w:val="en-US"/>
        </w:rPr>
      </w:pPr>
      <w:r w:rsidRPr="0031313E">
        <w:rPr>
          <w:rFonts w:ascii="Arial" w:eastAsia="+mn-ea" w:hAnsi="Arial" w:cs="Arial"/>
          <w:color w:val="000000"/>
          <w:kern w:val="24"/>
          <w:sz w:val="44"/>
          <w:szCs w:val="44"/>
          <w:lang w:val="en-US"/>
        </w:rPr>
        <w:t xml:space="preserve">Where images supplied by the Delivery Agency have </w:t>
      </w:r>
      <w:r w:rsidR="00EB0CE1">
        <w:rPr>
          <w:rFonts w:ascii="Arial" w:eastAsia="+mn-ea" w:hAnsi="Arial" w:cs="Arial"/>
          <w:color w:val="000000"/>
          <w:kern w:val="24"/>
          <w:sz w:val="44"/>
          <w:szCs w:val="44"/>
          <w:lang w:val="en-US"/>
        </w:rPr>
        <w:t>m</w:t>
      </w:r>
      <w:r w:rsidRPr="0031313E">
        <w:rPr>
          <w:rFonts w:ascii="Arial" w:eastAsia="+mn-ea" w:hAnsi="Arial" w:cs="Arial"/>
          <w:color w:val="000000"/>
          <w:kern w:val="24"/>
          <w:sz w:val="44"/>
          <w:szCs w:val="44"/>
          <w:lang w:val="en-US"/>
        </w:rPr>
        <w:t xml:space="preserve">issing, </w:t>
      </w:r>
      <w:r w:rsidR="00EB0CE1">
        <w:rPr>
          <w:rFonts w:ascii="Arial" w:eastAsia="+mn-ea" w:hAnsi="Arial" w:cs="Arial"/>
          <w:color w:val="000000"/>
          <w:kern w:val="24"/>
          <w:sz w:val="44"/>
          <w:szCs w:val="44"/>
          <w:lang w:val="en-US"/>
        </w:rPr>
        <w:t>i</w:t>
      </w:r>
      <w:r w:rsidRPr="0031313E">
        <w:rPr>
          <w:rFonts w:ascii="Arial" w:eastAsia="+mn-ea" w:hAnsi="Arial" w:cs="Arial"/>
          <w:color w:val="000000"/>
          <w:kern w:val="24"/>
          <w:sz w:val="44"/>
          <w:szCs w:val="44"/>
          <w:lang w:val="en-US"/>
        </w:rPr>
        <w:t xml:space="preserve">ncorrect, or </w:t>
      </w:r>
      <w:r w:rsidR="00EB0CE1">
        <w:rPr>
          <w:rFonts w:ascii="Arial" w:eastAsia="+mn-ea" w:hAnsi="Arial" w:cs="Arial"/>
          <w:color w:val="000000"/>
          <w:kern w:val="24"/>
          <w:sz w:val="44"/>
          <w:szCs w:val="44"/>
          <w:lang w:val="en-US"/>
        </w:rPr>
        <w:t>i</w:t>
      </w:r>
      <w:r w:rsidRPr="0031313E">
        <w:rPr>
          <w:rFonts w:ascii="Arial" w:eastAsia="+mn-ea" w:hAnsi="Arial" w:cs="Arial"/>
          <w:color w:val="000000"/>
          <w:kern w:val="24"/>
          <w:sz w:val="44"/>
          <w:szCs w:val="44"/>
          <w:lang w:val="en-US"/>
        </w:rPr>
        <w:t>ncomplete metadata, the Delivery Agency will need to complete a Photo Report that is compatible with QGIS (see DRFA Toolbox for template) along with the image files referenced in the Photo Report.</w:t>
      </w:r>
    </w:p>
    <w:p w:rsidR="009A7364" w:rsidRPr="0031313E" w:rsidRDefault="009A7364" w:rsidP="002A67BE">
      <w:pPr>
        <w:pStyle w:val="NormalWeb"/>
        <w:spacing w:before="150" w:beforeAutospacing="0" w:after="0" w:afterAutospacing="0"/>
        <w:ind w:left="14"/>
        <w:rPr>
          <w:sz w:val="20"/>
          <w:szCs w:val="20"/>
        </w:rPr>
      </w:pPr>
    </w:p>
    <w:p w:rsidR="002A67BE" w:rsidRPr="0031313E" w:rsidRDefault="002A67BE" w:rsidP="002A67BE">
      <w:pPr>
        <w:pStyle w:val="NormalWeb"/>
        <w:spacing w:before="150" w:beforeAutospacing="0" w:after="0" w:afterAutospacing="0"/>
        <w:ind w:left="14"/>
        <w:rPr>
          <w:rFonts w:ascii="Arial" w:eastAsia="+mn-ea" w:hAnsi="Arial" w:cs="Arial"/>
          <w:color w:val="000000"/>
          <w:kern w:val="24"/>
          <w:sz w:val="44"/>
          <w:szCs w:val="44"/>
          <w:lang w:val="en-US"/>
        </w:rPr>
      </w:pPr>
      <w:r w:rsidRPr="0031313E">
        <w:rPr>
          <w:rFonts w:ascii="Arial" w:eastAsia="+mn-ea" w:hAnsi="Arial" w:cs="Arial"/>
          <w:color w:val="000000"/>
          <w:kern w:val="24"/>
          <w:sz w:val="44"/>
          <w:szCs w:val="44"/>
          <w:lang w:val="en-US"/>
        </w:rPr>
        <w:t>The Photo Report is imported to QGIS in the same way as the claim data. The form designer is used to create a link to the image so it can be viewed in QGIS.</w:t>
      </w:r>
    </w:p>
    <w:p w:rsidR="009A7364" w:rsidRPr="0031313E" w:rsidRDefault="009A7364" w:rsidP="002A67BE">
      <w:pPr>
        <w:pStyle w:val="NormalWeb"/>
        <w:spacing w:before="150" w:beforeAutospacing="0" w:after="0" w:afterAutospacing="0"/>
        <w:ind w:left="14"/>
        <w:rPr>
          <w:sz w:val="20"/>
          <w:szCs w:val="20"/>
        </w:rPr>
      </w:pPr>
    </w:p>
    <w:p w:rsidR="002A67BE" w:rsidRPr="0031313E" w:rsidRDefault="002A67BE" w:rsidP="002A67BE">
      <w:pPr>
        <w:pStyle w:val="NormalWeb"/>
        <w:spacing w:before="150" w:beforeAutospacing="0" w:after="0" w:afterAutospacing="0"/>
        <w:ind w:left="14"/>
        <w:rPr>
          <w:rFonts w:ascii="Arial" w:eastAsia="+mn-ea" w:hAnsi="Arial" w:cs="Arial"/>
          <w:color w:val="000000"/>
          <w:kern w:val="24"/>
          <w:sz w:val="44"/>
          <w:szCs w:val="44"/>
          <w:lang w:val="en-US"/>
        </w:rPr>
      </w:pPr>
      <w:r w:rsidRPr="0031313E">
        <w:rPr>
          <w:rFonts w:ascii="Arial" w:eastAsia="+mn-ea" w:hAnsi="Arial" w:cs="Arial"/>
          <w:color w:val="000000"/>
          <w:kern w:val="24"/>
          <w:sz w:val="44"/>
          <w:szCs w:val="44"/>
          <w:lang w:val="en-US"/>
        </w:rPr>
        <w:t>A similar categorisation method as for the imported images is used to visually represent which stage the image sits under.</w:t>
      </w:r>
    </w:p>
    <w:p w:rsidR="00A828C2" w:rsidRDefault="00A828C2">
      <w:pPr>
        <w:rPr>
          <w:rFonts w:ascii="Arial" w:eastAsia="+mn-ea" w:hAnsi="Arial" w:cs="Arial"/>
          <w:color w:val="000000"/>
          <w:kern w:val="24"/>
          <w:sz w:val="40"/>
          <w:szCs w:val="40"/>
          <w:lang w:val="en-US"/>
        </w:rPr>
      </w:pPr>
      <w:r>
        <w:rPr>
          <w:rFonts w:ascii="Arial" w:eastAsia="+mn-ea" w:hAnsi="Arial" w:cs="Arial"/>
          <w:color w:val="000000"/>
          <w:kern w:val="24"/>
          <w:sz w:val="40"/>
          <w:szCs w:val="40"/>
          <w:lang w:val="en-US"/>
        </w:rPr>
        <w:br w:type="page"/>
      </w:r>
    </w:p>
    <w:p w:rsidR="00A21129" w:rsidRDefault="00A21129" w:rsidP="00A21129">
      <w:pPr>
        <w:keepNext/>
        <w:keepLines/>
        <w:spacing w:after="80" w:line="260" w:lineRule="atLeast"/>
        <w:outlineLvl w:val="0"/>
        <w:rPr>
          <w:rFonts w:ascii="Arial" w:eastAsia="MS Gothic" w:hAnsi="Arial" w:cs="Arial"/>
          <w:b/>
          <w:bCs/>
          <w:color w:val="16145F" w:themeColor="accent3"/>
          <w:kern w:val="32"/>
          <w:sz w:val="56"/>
          <w:szCs w:val="56"/>
          <w:lang w:eastAsia="en-US"/>
        </w:rPr>
      </w:pPr>
      <w:bookmarkStart w:id="12" w:name="_Toc171426385"/>
      <w:r>
        <w:rPr>
          <w:rFonts w:ascii="Arial" w:eastAsia="MS Gothic" w:hAnsi="Arial" w:cs="Arial"/>
          <w:b/>
          <w:bCs/>
          <w:color w:val="16145F" w:themeColor="accent3"/>
          <w:kern w:val="32"/>
          <w:sz w:val="56"/>
          <w:szCs w:val="56"/>
          <w:lang w:eastAsia="en-US"/>
        </w:rPr>
        <w:t>Asset Data</w:t>
      </w:r>
      <w:bookmarkEnd w:id="12"/>
    </w:p>
    <w:p w:rsidR="00A21129" w:rsidRPr="00A21129" w:rsidRDefault="00A21129" w:rsidP="00A21129">
      <w:pPr>
        <w:spacing w:before="150" w:line="288" w:lineRule="auto"/>
        <w:ind w:left="14"/>
        <w:rPr>
          <w:rFonts w:ascii="Arial" w:eastAsia="+mn-ea" w:hAnsi="Arial" w:cs="Arial"/>
          <w:b/>
          <w:bCs/>
          <w:color w:val="000000"/>
          <w:kern w:val="24"/>
          <w:sz w:val="22"/>
          <w:szCs w:val="22"/>
          <w:lang w:val="en-US"/>
        </w:rPr>
      </w:pPr>
    </w:p>
    <w:p w:rsidR="00BF615D" w:rsidRPr="0031313E" w:rsidRDefault="00BF615D" w:rsidP="00BF615D">
      <w:pPr>
        <w:pStyle w:val="NormalWeb"/>
        <w:spacing w:before="150" w:beforeAutospacing="0" w:after="0" w:afterAutospacing="0"/>
        <w:ind w:left="14"/>
        <w:rPr>
          <w:rFonts w:ascii="Arial" w:eastAsia="+mn-ea" w:hAnsi="Arial" w:cs="Arial"/>
          <w:color w:val="000000"/>
          <w:kern w:val="24"/>
          <w:sz w:val="44"/>
          <w:szCs w:val="44"/>
          <w:lang w:val="en-US"/>
        </w:rPr>
      </w:pPr>
      <w:r w:rsidRPr="0031313E">
        <w:rPr>
          <w:rFonts w:ascii="Arial" w:eastAsia="+mn-ea" w:hAnsi="Arial" w:cs="Arial"/>
          <w:color w:val="000000"/>
          <w:kern w:val="24"/>
          <w:sz w:val="44"/>
          <w:szCs w:val="44"/>
          <w:lang w:val="en-US"/>
        </w:rPr>
        <w:t>Where a Delivery Agency can supply their Asset Data in a shapefile format, the Assessing Authority can use this information to spatially validate Essential Public Assets identified in claims.</w:t>
      </w:r>
    </w:p>
    <w:p w:rsidR="009A7364" w:rsidRPr="00077272" w:rsidRDefault="009A7364" w:rsidP="00BF615D">
      <w:pPr>
        <w:pStyle w:val="NormalWeb"/>
        <w:spacing w:before="150" w:beforeAutospacing="0" w:after="0" w:afterAutospacing="0"/>
        <w:ind w:left="14"/>
        <w:rPr>
          <w:sz w:val="20"/>
          <w:szCs w:val="20"/>
        </w:rPr>
      </w:pPr>
    </w:p>
    <w:p w:rsidR="00BF615D" w:rsidRDefault="00BF615D" w:rsidP="00BF615D">
      <w:pPr>
        <w:pStyle w:val="NormalWeb"/>
        <w:spacing w:before="150" w:beforeAutospacing="0" w:after="0" w:afterAutospacing="0"/>
        <w:ind w:left="14"/>
        <w:rPr>
          <w:rFonts w:ascii="Arial" w:eastAsia="+mn-ea" w:hAnsi="Arial" w:cs="Arial"/>
          <w:color w:val="000000"/>
          <w:kern w:val="24"/>
          <w:sz w:val="44"/>
          <w:szCs w:val="44"/>
          <w:lang w:val="en-US"/>
        </w:rPr>
      </w:pPr>
      <w:r w:rsidRPr="0031313E">
        <w:rPr>
          <w:rFonts w:ascii="Arial" w:eastAsia="+mn-ea" w:hAnsi="Arial" w:cs="Arial"/>
          <w:color w:val="000000"/>
          <w:kern w:val="24"/>
          <w:sz w:val="44"/>
          <w:szCs w:val="44"/>
          <w:lang w:val="en-US"/>
        </w:rPr>
        <w:t>The information included in the shapefile should be able to be readily cross-referenced between the Delivery Agency’s Road Management Plan (RMP) / Road Asset Management Plan (RAMP), Public Road Register, and the Asset ID referenced on any claim forms submitted.</w:t>
      </w:r>
    </w:p>
    <w:p w:rsidR="00077272" w:rsidRDefault="00077272">
      <w:pPr>
        <w:rPr>
          <w:rFonts w:ascii="Arial" w:eastAsia="+mn-ea" w:hAnsi="Arial" w:cs="Arial"/>
          <w:color w:val="000000"/>
          <w:kern w:val="24"/>
          <w:sz w:val="44"/>
          <w:szCs w:val="44"/>
          <w:lang w:val="en-US"/>
        </w:rPr>
      </w:pPr>
      <w:r>
        <w:rPr>
          <w:rFonts w:ascii="Arial" w:eastAsia="+mn-ea" w:hAnsi="Arial" w:cs="Arial"/>
          <w:color w:val="000000"/>
          <w:kern w:val="24"/>
          <w:sz w:val="44"/>
          <w:szCs w:val="44"/>
          <w:lang w:val="en-US"/>
        </w:rPr>
        <w:br w:type="page"/>
      </w:r>
    </w:p>
    <w:p w:rsidR="00077272" w:rsidRDefault="00077272" w:rsidP="00077272">
      <w:pPr>
        <w:keepNext/>
        <w:keepLines/>
        <w:spacing w:after="80" w:line="260" w:lineRule="atLeast"/>
        <w:outlineLvl w:val="0"/>
        <w:rPr>
          <w:rFonts w:ascii="Arial" w:eastAsia="MS Gothic" w:hAnsi="Arial" w:cs="Arial"/>
          <w:b/>
          <w:bCs/>
          <w:color w:val="16145F" w:themeColor="accent3"/>
          <w:kern w:val="32"/>
          <w:sz w:val="56"/>
          <w:szCs w:val="56"/>
          <w:lang w:eastAsia="en-US"/>
        </w:rPr>
      </w:pPr>
      <w:bookmarkStart w:id="13" w:name="_Toc171426386"/>
      <w:r>
        <w:rPr>
          <w:rFonts w:ascii="Arial" w:eastAsia="MS Gothic" w:hAnsi="Arial" w:cs="Arial"/>
          <w:b/>
          <w:bCs/>
          <w:color w:val="16145F" w:themeColor="accent3"/>
          <w:kern w:val="32"/>
          <w:sz w:val="56"/>
          <w:szCs w:val="56"/>
          <w:lang w:eastAsia="en-US"/>
        </w:rPr>
        <w:t>Other Supporting Documentation</w:t>
      </w:r>
      <w:bookmarkEnd w:id="13"/>
    </w:p>
    <w:p w:rsidR="00077272" w:rsidRPr="006357EE" w:rsidRDefault="00077272" w:rsidP="00BF615D">
      <w:pPr>
        <w:pStyle w:val="NormalWeb"/>
        <w:spacing w:before="150" w:beforeAutospacing="0" w:after="0" w:afterAutospacing="0"/>
        <w:ind w:left="14"/>
        <w:rPr>
          <w:sz w:val="20"/>
          <w:szCs w:val="20"/>
        </w:rPr>
      </w:pPr>
    </w:p>
    <w:p w:rsidR="00C97DB5" w:rsidRDefault="00C97DB5" w:rsidP="00C97DB5">
      <w:pPr>
        <w:pStyle w:val="NormalWeb"/>
        <w:spacing w:before="150" w:beforeAutospacing="0" w:after="0" w:afterAutospacing="0"/>
        <w:ind w:left="14"/>
        <w:rPr>
          <w:rFonts w:ascii="Arial" w:eastAsia="+mn-ea" w:hAnsi="Arial" w:cs="Arial"/>
          <w:color w:val="000000"/>
          <w:kern w:val="24"/>
          <w:sz w:val="44"/>
          <w:szCs w:val="44"/>
          <w:lang w:val="en-US"/>
        </w:rPr>
      </w:pPr>
      <w:r w:rsidRPr="00C97DB5">
        <w:rPr>
          <w:rFonts w:ascii="Arial" w:eastAsia="+mn-ea" w:hAnsi="Arial" w:cs="Arial"/>
          <w:color w:val="000000"/>
          <w:kern w:val="24"/>
          <w:sz w:val="44"/>
          <w:szCs w:val="44"/>
          <w:lang w:val="en-US"/>
        </w:rPr>
        <w:t>Other supporting data for submitted claims may be submitted by Delivery Agencies in addition to the claim form and images.</w:t>
      </w:r>
    </w:p>
    <w:p w:rsidR="00C97DB5" w:rsidRPr="006357EE" w:rsidRDefault="00C97DB5" w:rsidP="00C97DB5">
      <w:pPr>
        <w:pStyle w:val="NormalWeb"/>
        <w:spacing w:before="150" w:beforeAutospacing="0" w:after="0" w:afterAutospacing="0"/>
        <w:ind w:left="14"/>
        <w:rPr>
          <w:sz w:val="20"/>
          <w:szCs w:val="20"/>
        </w:rPr>
      </w:pPr>
    </w:p>
    <w:p w:rsidR="00C97DB5" w:rsidRPr="00C97DB5" w:rsidRDefault="00C97DB5" w:rsidP="00C97DB5">
      <w:pPr>
        <w:pStyle w:val="NormalWeb"/>
        <w:spacing w:before="150" w:beforeAutospacing="0" w:after="0" w:afterAutospacing="0"/>
        <w:ind w:left="14"/>
        <w:rPr>
          <w:sz w:val="44"/>
          <w:szCs w:val="44"/>
        </w:rPr>
      </w:pPr>
      <w:r w:rsidRPr="00C97DB5">
        <w:rPr>
          <w:rFonts w:ascii="Arial" w:eastAsia="+mn-ea" w:hAnsi="Arial" w:cs="Arial"/>
          <w:color w:val="000000"/>
          <w:kern w:val="24"/>
          <w:sz w:val="44"/>
          <w:szCs w:val="44"/>
          <w:lang w:val="en-US"/>
        </w:rPr>
        <w:t>Supporting data, such as Condition Data, Customer Requests, Inspection Reports, Defect Reports, or Task Reports, that are supplied in a .xlsx or .csv format can be reviewed spatially against the claim data if it contains Start and End Location attributes.</w:t>
      </w:r>
    </w:p>
    <w:p w:rsidR="008C5F3B" w:rsidRPr="00C97DB5" w:rsidRDefault="008C5F3B" w:rsidP="00F62C4C">
      <w:pPr>
        <w:pStyle w:val="DJCSbody"/>
        <w:rPr>
          <w:sz w:val="44"/>
          <w:szCs w:val="44"/>
        </w:rPr>
      </w:pPr>
    </w:p>
    <w:sectPr w:rsidR="008C5F3B" w:rsidRPr="00C97DB5" w:rsidSect="00705BA7">
      <w:footerReference w:type="default" r:id="rId26"/>
      <w:pgSz w:w="16838" w:h="11906" w:orient="landscape" w:code="9"/>
      <w:pgMar w:top="1871" w:right="851" w:bottom="1418" w:left="851" w:header="283" w:footer="680"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0065" w:rsidRDefault="00290065">
      <w:r>
        <w:separator/>
      </w:r>
    </w:p>
  </w:endnote>
  <w:endnote w:type="continuationSeparator" w:id="0">
    <w:p w:rsidR="00290065" w:rsidRDefault="00290065">
      <w:r>
        <w:continuationSeparator/>
      </w:r>
    </w:p>
  </w:endnote>
  <w:endnote w:type="continuationNotice" w:id="1">
    <w:p w:rsidR="00290065" w:rsidRDefault="00290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Aptos Mono">
    <w:charset w:val="00"/>
    <w:family w:val="modern"/>
    <w:pitch w:val="fixed"/>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DAD" w:rsidRPr="00A11421" w:rsidRDefault="00205B8E" w:rsidP="00D82C80">
    <w:pPr>
      <w:pStyle w:val="DJCSfooter"/>
      <w:tabs>
        <w:tab w:val="clear" w:pos="10206"/>
        <w:tab w:val="left" w:pos="567"/>
        <w:tab w:val="left" w:pos="1418"/>
        <w:tab w:val="left" w:pos="6804"/>
      </w:tabs>
    </w:pPr>
    <w:r>
      <w:rPr>
        <w:noProof/>
        <w:lang w:eastAsia="en-AU"/>
      </w:rPr>
      <w:drawing>
        <wp:anchor distT="0" distB="0" distL="114300" distR="114300" simplePos="0" relativeHeight="251658244" behindDoc="1" locked="0" layoutInCell="1" allowOverlap="1" wp14:anchorId="676ED3A6" wp14:editId="21BA7766">
          <wp:simplePos x="0" y="0"/>
          <wp:positionH relativeFrom="margin">
            <wp:align>right</wp:align>
          </wp:positionH>
          <wp:positionV relativeFrom="paragraph">
            <wp:posOffset>-115570</wp:posOffset>
          </wp:positionV>
          <wp:extent cx="1295657" cy="353361"/>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1295657" cy="353361"/>
                  </a:xfrm>
                  <a:prstGeom prst="rect">
                    <a:avLst/>
                  </a:prstGeom>
                </pic:spPr>
              </pic:pic>
            </a:graphicData>
          </a:graphic>
          <wp14:sizeRelH relativeFrom="margin">
            <wp14:pctWidth>0</wp14:pctWidth>
          </wp14:sizeRelH>
          <wp14:sizeRelV relativeFrom="margin">
            <wp14:pctHeight>0</wp14:pctHeight>
          </wp14:sizeRelV>
        </wp:anchor>
      </w:drawing>
    </w:r>
    <w:sdt>
      <w:sdtPr>
        <w:id w:val="790014674"/>
        <w:docPartObj>
          <w:docPartGallery w:val="Page Numbers (Bottom of Page)"/>
          <w:docPartUnique/>
        </w:docPartObj>
      </w:sdtPr>
      <w:sdtEndPr/>
      <w:sdtContent>
        <w:sdt>
          <w:sdtPr>
            <w:id w:val="-1552609239"/>
            <w:docPartObj>
              <w:docPartGallery w:val="Page Numbers (Top of Page)"/>
              <w:docPartUnique/>
            </w:docPartObj>
          </w:sdtPr>
          <w:sdtEndPr/>
          <w:sdtContent>
            <w:r w:rsidR="00EF19FB">
              <w:rPr>
                <w:noProof/>
                <w:lang w:eastAsia="en-AU"/>
              </w:rPr>
              <w:drawing>
                <wp:anchor distT="0" distB="0" distL="114300" distR="114300" simplePos="0" relativeHeight="251658241" behindDoc="1" locked="1" layoutInCell="1" allowOverlap="1" wp14:anchorId="098353B5" wp14:editId="0E2EFD74">
                  <wp:simplePos x="0" y="0"/>
                  <wp:positionH relativeFrom="page">
                    <wp:posOffset>0</wp:posOffset>
                  </wp:positionH>
                  <wp:positionV relativeFrom="page">
                    <wp:posOffset>9920143</wp:posOffset>
                  </wp:positionV>
                  <wp:extent cx="7558920" cy="762120"/>
                  <wp:effectExtent l="0" t="0" r="0" b="0"/>
                  <wp:wrapNone/>
                  <wp:docPr id="6" name="Picture 6"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2"/>
                          <a:stretch>
                            <a:fillRect/>
                          </a:stretch>
                        </pic:blipFill>
                        <pic:spPr>
                          <a:xfrm>
                            <a:off x="0" y="0"/>
                            <a:ext cx="7558920" cy="762120"/>
                          </a:xfrm>
                          <a:prstGeom prst="rect">
                            <a:avLst/>
                          </a:prstGeom>
                        </pic:spPr>
                      </pic:pic>
                    </a:graphicData>
                  </a:graphic>
                  <wp14:sizeRelH relativeFrom="page">
                    <wp14:pctWidth>0</wp14:pctWidth>
                  </wp14:sizeRelH>
                  <wp14:sizeRelV relativeFrom="page">
                    <wp14:pctHeight>0</wp14:pctHeight>
                  </wp14:sizeRelV>
                </wp:anchor>
              </w:drawing>
            </w:r>
            <w:r w:rsidR="00E47466" w:rsidRPr="00E47466">
              <w:rPr>
                <w:noProof/>
                <w:lang w:eastAsia="en-AU"/>
              </w:rPr>
              <w:t xml:space="preserve"> </w:t>
            </w:r>
            <w:r w:rsidR="00E47466">
              <w:rPr>
                <w:noProof/>
                <w:lang w:eastAsia="en-AU"/>
              </w:rPr>
              <w:drawing>
                <wp:anchor distT="0" distB="0" distL="114300" distR="114300" simplePos="0" relativeHeight="251667460" behindDoc="1" locked="1" layoutInCell="1" allowOverlap="1" wp14:anchorId="3F72D05B" wp14:editId="32B00D0C">
                  <wp:simplePos x="0" y="0"/>
                  <wp:positionH relativeFrom="page">
                    <wp:posOffset>0</wp:posOffset>
                  </wp:positionH>
                  <wp:positionV relativeFrom="page">
                    <wp:posOffset>9920143</wp:posOffset>
                  </wp:positionV>
                  <wp:extent cx="7558920" cy="762120"/>
                  <wp:effectExtent l="0" t="0" r="0" b="0"/>
                  <wp:wrapNone/>
                  <wp:docPr id="2000544893" name="Picture 200054489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2"/>
                          <a:stretch>
                            <a:fillRect/>
                          </a:stretch>
                        </pic:blipFill>
                        <pic:spPr>
                          <a:xfrm>
                            <a:off x="0" y="0"/>
                            <a:ext cx="7558920" cy="762120"/>
                          </a:xfrm>
                          <a:prstGeom prst="rect">
                            <a:avLst/>
                          </a:prstGeom>
                        </pic:spPr>
                      </pic:pic>
                    </a:graphicData>
                  </a:graphic>
                  <wp14:sizeRelH relativeFrom="page">
                    <wp14:pctWidth>0</wp14:pctWidth>
                  </wp14:sizeRelH>
                  <wp14:sizeRelV relativeFrom="page">
                    <wp14:pctHeight>0</wp14:pctHeight>
                  </wp14:sizeRelV>
                </wp:anchor>
              </w:drawing>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3BBE158C" wp14:editId="064D5D80">
          <wp:simplePos x="0" y="0"/>
          <wp:positionH relativeFrom="page">
            <wp:posOffset>-173</wp:posOffset>
          </wp:positionH>
          <wp:positionV relativeFrom="page">
            <wp:posOffset>9919681</wp:posOffset>
          </wp:positionV>
          <wp:extent cx="7559640" cy="762120"/>
          <wp:effectExtent l="0" t="0" r="0" b="0"/>
          <wp:wrapNone/>
          <wp:docPr id="8" name="Picture 8"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466" w:rsidRPr="00A11421" w:rsidRDefault="00E47466" w:rsidP="00D82C80">
    <w:pPr>
      <w:pStyle w:val="DJCSfooter"/>
      <w:tabs>
        <w:tab w:val="clear" w:pos="10206"/>
        <w:tab w:val="left" w:pos="567"/>
        <w:tab w:val="left" w:pos="1418"/>
        <w:tab w:val="left" w:pos="6804"/>
      </w:tabs>
    </w:pPr>
    <w:r>
      <w:rPr>
        <w:noProof/>
        <w:lang w:eastAsia="en-AU"/>
      </w:rPr>
      <w:drawing>
        <wp:anchor distT="0" distB="0" distL="114300" distR="114300" simplePos="0" relativeHeight="251670532" behindDoc="1" locked="0" layoutInCell="1" allowOverlap="1" wp14:anchorId="421A79FE" wp14:editId="0CC6E45C">
          <wp:simplePos x="0" y="0"/>
          <wp:positionH relativeFrom="margin">
            <wp:align>right</wp:align>
          </wp:positionH>
          <wp:positionV relativeFrom="paragraph">
            <wp:posOffset>-115570</wp:posOffset>
          </wp:positionV>
          <wp:extent cx="1295657" cy="353361"/>
          <wp:effectExtent l="0" t="0" r="0" b="2540"/>
          <wp:wrapNone/>
          <wp:docPr id="1009600514" name="Picture 1009600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1295657" cy="353361"/>
                  </a:xfrm>
                  <a:prstGeom prst="rect">
                    <a:avLst/>
                  </a:prstGeom>
                </pic:spPr>
              </pic:pic>
            </a:graphicData>
          </a:graphic>
          <wp14:sizeRelH relativeFrom="margin">
            <wp14:pctWidth>0</wp14:pctWidth>
          </wp14:sizeRelH>
          <wp14:sizeRelV relativeFrom="margin">
            <wp14:pctHeight>0</wp14:pctHeight>
          </wp14:sizeRelV>
        </wp:anchor>
      </w:drawing>
    </w:r>
    <w:sdt>
      <w:sdtPr>
        <w:id w:val="1052511715"/>
        <w:docPartObj>
          <w:docPartGallery w:val="Page Numbers (Bottom of Page)"/>
          <w:docPartUnique/>
        </w:docPartObj>
      </w:sdtPr>
      <w:sdtEndPr/>
      <w:sdtContent>
        <w:sdt>
          <w:sdtPr>
            <w:id w:val="92052935"/>
            <w:docPartObj>
              <w:docPartGallery w:val="Page Numbers (Top of Page)"/>
              <w:docPartUnique/>
            </w:docPartObj>
          </w:sdtPr>
          <w:sdtEndPr/>
          <w:sdtContent>
            <w:r>
              <w:rPr>
                <w:noProof/>
                <w:lang w:eastAsia="en-AU"/>
              </w:rPr>
              <w:drawing>
                <wp:anchor distT="0" distB="0" distL="114300" distR="114300" simplePos="0" relativeHeight="251669508" behindDoc="1" locked="1" layoutInCell="1" allowOverlap="1" wp14:anchorId="45336427" wp14:editId="5F9617FD">
                  <wp:simplePos x="0" y="0"/>
                  <wp:positionH relativeFrom="page">
                    <wp:posOffset>0</wp:posOffset>
                  </wp:positionH>
                  <wp:positionV relativeFrom="page">
                    <wp:posOffset>9920143</wp:posOffset>
                  </wp:positionV>
                  <wp:extent cx="7558920" cy="762120"/>
                  <wp:effectExtent l="0" t="0" r="0" b="0"/>
                  <wp:wrapNone/>
                  <wp:docPr id="1069702437" name="Picture 106970243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2"/>
                          <a:stretch>
                            <a:fillRect/>
                          </a:stretch>
                        </pic:blipFill>
                        <pic:spPr>
                          <a:xfrm>
                            <a:off x="0" y="0"/>
                            <a:ext cx="7558920" cy="762120"/>
                          </a:xfrm>
                          <a:prstGeom prst="rect">
                            <a:avLst/>
                          </a:prstGeom>
                        </pic:spPr>
                      </pic:pic>
                    </a:graphicData>
                  </a:graphic>
                  <wp14:sizeRelH relativeFrom="page">
                    <wp14:pctWidth>0</wp14:pctWidth>
                  </wp14:sizeRelH>
                  <wp14:sizeRelV relativeFrom="page">
                    <wp14:pctHeight>0</wp14:pctHeight>
                  </wp14:sizeRelV>
                </wp:anchor>
              </w:drawing>
            </w:r>
            <w:r w:rsidRPr="00E47466">
              <w:rPr>
                <w:noProof/>
                <w:lang w:eastAsia="en-AU"/>
              </w:rPr>
              <w:t xml:space="preserve"> </w:t>
            </w:r>
            <w:r>
              <w:rPr>
                <w:noProof/>
                <w:lang w:eastAsia="en-AU"/>
              </w:rPr>
              <w:drawing>
                <wp:anchor distT="0" distB="0" distL="114300" distR="114300" simplePos="0" relativeHeight="251671556" behindDoc="1" locked="1" layoutInCell="1" allowOverlap="1" wp14:anchorId="1C232D5D" wp14:editId="0C900435">
                  <wp:simplePos x="0" y="0"/>
                  <wp:positionH relativeFrom="page">
                    <wp:posOffset>0</wp:posOffset>
                  </wp:positionH>
                  <wp:positionV relativeFrom="page">
                    <wp:posOffset>9920143</wp:posOffset>
                  </wp:positionV>
                  <wp:extent cx="7558920" cy="762120"/>
                  <wp:effectExtent l="0" t="0" r="0" b="0"/>
                  <wp:wrapNone/>
                  <wp:docPr id="283036323" name="Picture 28303632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2"/>
                          <a:stretch>
                            <a:fillRect/>
                          </a:stretch>
                        </pic:blipFill>
                        <pic:spPr>
                          <a:xfrm>
                            <a:off x="0" y="0"/>
                            <a:ext cx="7558920" cy="76212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2</w:t>
            </w:r>
            <w:r w:rsidRPr="00424153">
              <w:rPr>
                <w:bCs/>
                <w:sz w:val="24"/>
                <w:szCs w:val="24"/>
              </w:rPr>
              <w:fldChar w:fldCharType="end"/>
            </w:r>
            <w:r>
              <w:t xml:space="preserve"> of </w:t>
            </w:r>
            <w:r w:rsidRPr="00E167FF">
              <w:rPr>
                <w:bCs/>
                <w:szCs w:val="20"/>
              </w:rPr>
              <w:t>11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0065" w:rsidRDefault="00290065" w:rsidP="002862F1">
      <w:pPr>
        <w:spacing w:before="120"/>
      </w:pPr>
      <w:r>
        <w:separator/>
      </w:r>
    </w:p>
  </w:footnote>
  <w:footnote w:type="continuationSeparator" w:id="0">
    <w:p w:rsidR="00290065" w:rsidRDefault="00290065">
      <w:r>
        <w:continuationSeparator/>
      </w:r>
    </w:p>
    <w:p w:rsidR="00290065" w:rsidRDefault="00290065"/>
    <w:p w:rsidR="00290065" w:rsidRDefault="00290065"/>
  </w:footnote>
  <w:footnote w:type="continuationNotice" w:id="1">
    <w:p w:rsidR="00290065" w:rsidRDefault="00290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0A7" w:rsidRDefault="003810A7">
    <w:pPr>
      <w:pStyle w:val="Header"/>
    </w:pPr>
    <w:r>
      <w:rPr>
        <w:noProof/>
      </w:rPr>
      <mc:AlternateContent>
        <mc:Choice Requires="wps">
          <w:drawing>
            <wp:anchor distT="0" distB="0" distL="0" distR="0" simplePos="0" relativeHeight="251661316" behindDoc="0" locked="0" layoutInCell="1" allowOverlap="1" wp14:anchorId="27EF70BE" wp14:editId="089D43D0">
              <wp:simplePos x="635" y="635"/>
              <wp:positionH relativeFrom="page">
                <wp:align>center</wp:align>
              </wp:positionH>
              <wp:positionV relativeFrom="page">
                <wp:align>top</wp:align>
              </wp:positionV>
              <wp:extent cx="721995" cy="387350"/>
              <wp:effectExtent l="0" t="0" r="1905" b="12700"/>
              <wp:wrapNone/>
              <wp:docPr id="10559639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F70BE" id="_x0000_t202" coordsize="21600,21600" o:spt="202" path="m,l,21600r21600,l21600,xe">
              <v:stroke joinstyle="miter"/>
              <v:path gradientshapeok="t" o:connecttype="rect"/>
            </v:shapetype>
            <v:shape id="Text Box 3" o:spid="_x0000_s1034" type="#_x0000_t202" alt="OFFICIAL" style="position:absolute;margin-left:0;margin-top:0;width:56.85pt;height:30.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70A4" w:rsidRPr="0051568D" w:rsidRDefault="003810A7" w:rsidP="00496002">
    <w:pPr>
      <w:pStyle w:val="DJCSheader"/>
      <w:ind w:left="0"/>
    </w:pPr>
    <w:r>
      <w:rPr>
        <w:noProof/>
      </w:rPr>
      <mc:AlternateContent>
        <mc:Choice Requires="wps">
          <w:drawing>
            <wp:anchor distT="0" distB="0" distL="0" distR="0" simplePos="0" relativeHeight="251662340" behindDoc="0" locked="0" layoutInCell="1" allowOverlap="1" wp14:anchorId="63FD936D" wp14:editId="2ECEB4DF">
              <wp:simplePos x="635" y="635"/>
              <wp:positionH relativeFrom="page">
                <wp:align>center</wp:align>
              </wp:positionH>
              <wp:positionV relativeFrom="page">
                <wp:align>top</wp:align>
              </wp:positionV>
              <wp:extent cx="721995" cy="387350"/>
              <wp:effectExtent l="0" t="0" r="1905" b="12700"/>
              <wp:wrapNone/>
              <wp:docPr id="112547200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FD936D" id="_x0000_t202" coordsize="21600,21600" o:spt="202" path="m,l,21600r21600,l21600,xe">
              <v:stroke joinstyle="miter"/>
              <v:path gradientshapeok="t" o:connecttype="rect"/>
            </v:shapetype>
            <v:shape id="Text Box 4" o:spid="_x0000_s1035" type="#_x0000_t202" alt="OFFICIAL" style="position:absolute;margin-left:0;margin-top:0;width:56.85pt;height:30.5pt;z-index:2516623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v:textbox>
              <w10:wrap anchorx="page" anchory="page"/>
            </v:shape>
          </w:pict>
        </mc:Fallback>
      </mc:AlternateContent>
    </w:r>
    <w:r w:rsidR="00A644AA">
      <w:rPr>
        <w:noProof/>
      </w:rPr>
      <w:drawing>
        <wp:anchor distT="0" distB="0" distL="114300" distR="114300" simplePos="0" relativeHeight="251659268" behindDoc="1" locked="0" layoutInCell="1" allowOverlap="1" wp14:anchorId="350BC059" wp14:editId="1EDEE11D">
          <wp:simplePos x="0" y="0"/>
          <wp:positionH relativeFrom="column">
            <wp:posOffset>-654685</wp:posOffset>
          </wp:positionH>
          <wp:positionV relativeFrom="paragraph">
            <wp:posOffset>-226695</wp:posOffset>
          </wp:positionV>
          <wp:extent cx="9526270" cy="6731635"/>
          <wp:effectExtent l="0" t="0" r="0" b="0"/>
          <wp:wrapNone/>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olygon&#10;&#10;Description automatically generated"/>
                  <pic:cNvPicPr/>
                </pic:nvPicPr>
                <pic:blipFill>
                  <a:blip r:embed="rId1"/>
                  <a:stretch>
                    <a:fillRect/>
                  </a:stretch>
                </pic:blipFill>
                <pic:spPr>
                  <a:xfrm>
                    <a:off x="0" y="0"/>
                    <a:ext cx="9526270" cy="67316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0A7" w:rsidRDefault="003810A7">
    <w:pPr>
      <w:pStyle w:val="Header"/>
    </w:pPr>
    <w:r>
      <w:rPr>
        <w:noProof/>
      </w:rPr>
      <mc:AlternateContent>
        <mc:Choice Requires="wps">
          <w:drawing>
            <wp:anchor distT="0" distB="0" distL="0" distR="0" simplePos="0" relativeHeight="251660292" behindDoc="0" locked="0" layoutInCell="1" allowOverlap="1" wp14:anchorId="57A4EFB1" wp14:editId="7482360F">
              <wp:simplePos x="544452" y="181484"/>
              <wp:positionH relativeFrom="page">
                <wp:align>center</wp:align>
              </wp:positionH>
              <wp:positionV relativeFrom="page">
                <wp:align>top</wp:align>
              </wp:positionV>
              <wp:extent cx="721995" cy="387350"/>
              <wp:effectExtent l="0" t="0" r="1905" b="12700"/>
              <wp:wrapNone/>
              <wp:docPr id="4791409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A4EFB1" id="_x0000_t202" coordsize="21600,21600" o:spt="202" path="m,l,21600r21600,l21600,xe">
              <v:stroke joinstyle="miter"/>
              <v:path gradientshapeok="t" o:connecttype="rect"/>
            </v:shapetype>
            <v:shape id="Text Box 2" o:spid="_x0000_s1036" type="#_x0000_t202" alt="OFFICIAL" style="position:absolute;margin-left:0;margin-top:0;width:56.85pt;height:30.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CD1" w:rsidRDefault="003810A7">
    <w:pPr>
      <w:pStyle w:val="Header"/>
    </w:pPr>
    <w:r>
      <w:rPr>
        <w:noProof/>
      </w:rPr>
      <mc:AlternateContent>
        <mc:Choice Requires="wps">
          <w:drawing>
            <wp:anchor distT="0" distB="0" distL="0" distR="0" simplePos="0" relativeHeight="251664388" behindDoc="0" locked="0" layoutInCell="1" allowOverlap="1" wp14:anchorId="5098D017" wp14:editId="47339A48">
              <wp:simplePos x="635" y="635"/>
              <wp:positionH relativeFrom="page">
                <wp:align>center</wp:align>
              </wp:positionH>
              <wp:positionV relativeFrom="page">
                <wp:align>top</wp:align>
              </wp:positionV>
              <wp:extent cx="721995" cy="387350"/>
              <wp:effectExtent l="0" t="0" r="1905" b="12700"/>
              <wp:wrapNone/>
              <wp:docPr id="635361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8D017" id="_x0000_t202" coordsize="21600,21600" o:spt="202" path="m,l,21600r21600,l21600,xe">
              <v:stroke joinstyle="miter"/>
              <v:path gradientshapeok="t" o:connecttype="rect"/>
            </v:shapetype>
            <v:shape id="Text Box 6" o:spid="_x0000_s1037" type="#_x0000_t202" alt="OFFICIAL" style="position:absolute;margin-left:0;margin-top:0;width:56.85pt;height:30.5pt;z-index:2516643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0Dg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" filled="f" stroked="f">
              <v:textbox style="mso-fit-shape-to-text:t" inset="0,15pt,0,0">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002" w:rsidRPr="00F70FAD" w:rsidRDefault="003810A7" w:rsidP="00F70FAD">
    <w:pPr>
      <w:pStyle w:val="DJCSheader"/>
    </w:pPr>
    <w:r>
      <w:rPr>
        <w:noProof/>
        <w:lang w:eastAsia="en-AU"/>
      </w:rPr>
      <mc:AlternateContent>
        <mc:Choice Requires="wps">
          <w:drawing>
            <wp:anchor distT="0" distB="0" distL="0" distR="0" simplePos="0" relativeHeight="251665412" behindDoc="0" locked="0" layoutInCell="1" allowOverlap="1" wp14:anchorId="64592EA8" wp14:editId="41D45E3C">
              <wp:simplePos x="544452" y="181484"/>
              <wp:positionH relativeFrom="page">
                <wp:align>center</wp:align>
              </wp:positionH>
              <wp:positionV relativeFrom="page">
                <wp:align>top</wp:align>
              </wp:positionV>
              <wp:extent cx="721995" cy="387350"/>
              <wp:effectExtent l="0" t="0" r="1905" b="12700"/>
              <wp:wrapNone/>
              <wp:docPr id="12887569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92EA8" id="_x0000_t202" coordsize="21600,21600" o:spt="202" path="m,l,21600r21600,l21600,xe">
              <v:stroke joinstyle="miter"/>
              <v:path gradientshapeok="t" o:connecttype="rect"/>
            </v:shapetype>
            <v:shape id="Text Box 7" o:spid="_x0000_s1038" type="#_x0000_t202" alt="OFFICIAL" style="position:absolute;left:0;text-align:left;margin-left:0;margin-top:0;width:56.85pt;height:30.5pt;z-index:2516654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v:textbox>
              <w10:wrap anchorx="page" anchory="page"/>
            </v:shape>
          </w:pict>
        </mc:Fallback>
      </mc:AlternateContent>
    </w:r>
    <w:r w:rsidR="005712CE">
      <w:rPr>
        <w:noProof/>
        <w:lang w:eastAsia="en-AU"/>
      </w:rPr>
      <w:drawing>
        <wp:anchor distT="0" distB="0" distL="114300" distR="114300" simplePos="0" relativeHeight="251658242" behindDoc="1" locked="0" layoutInCell="1" allowOverlap="1" wp14:anchorId="6108AF78" wp14:editId="254082BC">
          <wp:simplePos x="0" y="0"/>
          <wp:positionH relativeFrom="page">
            <wp:posOffset>0</wp:posOffset>
          </wp:positionH>
          <wp:positionV relativeFrom="page">
            <wp:posOffset>20040</wp:posOffset>
          </wp:positionV>
          <wp:extent cx="10691640" cy="1004327"/>
          <wp:effectExtent l="0" t="0" r="1905" b="0"/>
          <wp:wrapNone/>
          <wp:docPr id="757257412" name="Picture 757257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1640" cy="1004327"/>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CD1" w:rsidRDefault="003810A7">
    <w:pPr>
      <w:pStyle w:val="Header"/>
    </w:pPr>
    <w:r>
      <w:rPr>
        <w:noProof/>
      </w:rPr>
      <mc:AlternateContent>
        <mc:Choice Requires="wps">
          <w:drawing>
            <wp:anchor distT="0" distB="0" distL="0" distR="0" simplePos="0" relativeHeight="251663364" behindDoc="0" locked="0" layoutInCell="1" allowOverlap="1" wp14:anchorId="4AE78B0A" wp14:editId="034C0146">
              <wp:simplePos x="635" y="635"/>
              <wp:positionH relativeFrom="page">
                <wp:align>center</wp:align>
              </wp:positionH>
              <wp:positionV relativeFrom="page">
                <wp:align>top</wp:align>
              </wp:positionV>
              <wp:extent cx="721995" cy="387350"/>
              <wp:effectExtent l="0" t="0" r="1905" b="12700"/>
              <wp:wrapNone/>
              <wp:docPr id="72821903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78B0A" id="_x0000_t202" coordsize="21600,21600" o:spt="202" path="m,l,21600r21600,l21600,xe">
              <v:stroke joinstyle="miter"/>
              <v:path gradientshapeok="t" o:connecttype="rect"/>
            </v:shapetype>
            <v:shape id="Text Box 5" o:spid="_x0000_s1039" type="#_x0000_t202" alt="OFFICIAL" style="position:absolute;margin-left:0;margin-top:0;width:56.85pt;height:30.5pt;z-index:2516633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rsidR="003810A7" w:rsidRPr="003810A7" w:rsidRDefault="003810A7" w:rsidP="003810A7">
                    <w:pPr>
                      <w:rPr>
                        <w:rFonts w:ascii="Arial Black" w:eastAsia="Arial Black" w:hAnsi="Arial Black" w:cs="Arial Black"/>
                        <w:noProof/>
                        <w:color w:val="FF0000"/>
                        <w:sz w:val="22"/>
                        <w:szCs w:val="22"/>
                      </w:rPr>
                    </w:pPr>
                    <w:r w:rsidRPr="003810A7">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R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54C6494"/>
    <w:multiLevelType w:val="multilevel"/>
    <w:tmpl w:val="A5A05F38"/>
    <w:numStyleLink w:val="ZZBullets"/>
  </w:abstractNum>
  <w:abstractNum w:abstractNumId="4" w15:restartNumberingAfterBreak="0">
    <w:nsid w:val="0B8D43DB"/>
    <w:multiLevelType w:val="multilevel"/>
    <w:tmpl w:val="954E411A"/>
    <w:numStyleLink w:val="ZZNumbersdigit"/>
  </w:abstractNum>
  <w:abstractNum w:abstractNumId="5"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10104AC"/>
    <w:multiLevelType w:val="multilevel"/>
    <w:tmpl w:val="032ABA3E"/>
    <w:lvl w:ilvl="0">
      <w:start w:val="1"/>
      <w:numFmt w:val="bullet"/>
      <w:pStyle w:val="DJCStablebullet1"/>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2D21B80"/>
    <w:multiLevelType w:val="multilevel"/>
    <w:tmpl w:val="E15633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26490255">
    <w:abstractNumId w:val="1"/>
  </w:num>
  <w:num w:numId="2" w16cid:durableId="1617633872">
    <w:abstractNumId w:val="7"/>
  </w:num>
  <w:num w:numId="3" w16cid:durableId="1308702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298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323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933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404525">
    <w:abstractNumId w:val="12"/>
  </w:num>
  <w:num w:numId="8" w16cid:durableId="1119302837">
    <w:abstractNumId w:val="6"/>
  </w:num>
  <w:num w:numId="9" w16cid:durableId="1832134281">
    <w:abstractNumId w:val="11"/>
  </w:num>
  <w:num w:numId="10" w16cid:durableId="1376270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310341">
    <w:abstractNumId w:val="13"/>
  </w:num>
  <w:num w:numId="12" w16cid:durableId="1610308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228085">
    <w:abstractNumId w:val="8"/>
  </w:num>
  <w:num w:numId="14" w16cid:durableId="661586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778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994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9723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918790">
    <w:abstractNumId w:val="14"/>
  </w:num>
  <w:num w:numId="19" w16cid:durableId="669528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2831732">
    <w:abstractNumId w:val="5"/>
  </w:num>
  <w:num w:numId="21" w16cid:durableId="1581133122">
    <w:abstractNumId w:val="2"/>
  </w:num>
  <w:num w:numId="22" w16cid:durableId="1038164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3609454">
    <w:abstractNumId w:val="0"/>
  </w:num>
  <w:num w:numId="24" w16cid:durableId="882206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0440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998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120874">
    <w:abstractNumId w:val="12"/>
  </w:num>
  <w:num w:numId="28" w16cid:durableId="2091848406">
    <w:abstractNumId w:val="12"/>
  </w:num>
  <w:num w:numId="29" w16cid:durableId="739402562">
    <w:abstractNumId w:val="11"/>
  </w:num>
  <w:num w:numId="30" w16cid:durableId="1906066131">
    <w:abstractNumId w:val="12"/>
  </w:num>
  <w:num w:numId="31" w16cid:durableId="1807820963">
    <w:abstractNumId w:val="12"/>
  </w:num>
  <w:num w:numId="32" w16cid:durableId="1009259116">
    <w:abstractNumId w:val="11"/>
  </w:num>
  <w:num w:numId="33" w16cid:durableId="626202040">
    <w:abstractNumId w:val="12"/>
  </w:num>
  <w:num w:numId="34" w16cid:durableId="1111972749">
    <w:abstractNumId w:val="12"/>
  </w:num>
  <w:num w:numId="35" w16cid:durableId="92089058">
    <w:abstractNumId w:val="11"/>
  </w:num>
  <w:num w:numId="36" w16cid:durableId="687488002">
    <w:abstractNumId w:val="12"/>
  </w:num>
  <w:num w:numId="37" w16cid:durableId="91172181">
    <w:abstractNumId w:val="12"/>
  </w:num>
  <w:num w:numId="38" w16cid:durableId="756436794">
    <w:abstractNumId w:val="11"/>
  </w:num>
  <w:num w:numId="39" w16cid:durableId="1529760987">
    <w:abstractNumId w:val="12"/>
  </w:num>
  <w:num w:numId="40" w16cid:durableId="1897621124">
    <w:abstractNumId w:val="12"/>
  </w:num>
  <w:num w:numId="41" w16cid:durableId="1959488114">
    <w:abstractNumId w:val="11"/>
  </w:num>
  <w:num w:numId="42" w16cid:durableId="1310596561">
    <w:abstractNumId w:val="10"/>
  </w:num>
  <w:num w:numId="43" w16cid:durableId="1869250277">
    <w:abstractNumId w:val="9"/>
  </w:num>
  <w:num w:numId="44" w16cid:durableId="1837070010">
    <w:abstractNumId w:val="3"/>
  </w:num>
  <w:num w:numId="45" w16cid:durableId="56815539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7"/>
    <w:rsid w:val="0000183B"/>
    <w:rsid w:val="000072B6"/>
    <w:rsid w:val="00007F5C"/>
    <w:rsid w:val="0001021B"/>
    <w:rsid w:val="00011D89"/>
    <w:rsid w:val="000122CE"/>
    <w:rsid w:val="00013677"/>
    <w:rsid w:val="000153AC"/>
    <w:rsid w:val="000154FD"/>
    <w:rsid w:val="00022809"/>
    <w:rsid w:val="000233BD"/>
    <w:rsid w:val="00024D89"/>
    <w:rsid w:val="000250B6"/>
    <w:rsid w:val="00033D81"/>
    <w:rsid w:val="00041BF0"/>
    <w:rsid w:val="00042226"/>
    <w:rsid w:val="0004536B"/>
    <w:rsid w:val="00046B68"/>
    <w:rsid w:val="00047872"/>
    <w:rsid w:val="00050BE7"/>
    <w:rsid w:val="000527DD"/>
    <w:rsid w:val="000578B2"/>
    <w:rsid w:val="00057955"/>
    <w:rsid w:val="00060959"/>
    <w:rsid w:val="000663CD"/>
    <w:rsid w:val="00067814"/>
    <w:rsid w:val="00071C56"/>
    <w:rsid w:val="000733FE"/>
    <w:rsid w:val="00074219"/>
    <w:rsid w:val="00074ED5"/>
    <w:rsid w:val="00077272"/>
    <w:rsid w:val="000844FC"/>
    <w:rsid w:val="0008508E"/>
    <w:rsid w:val="0009113B"/>
    <w:rsid w:val="0009186E"/>
    <w:rsid w:val="00092103"/>
    <w:rsid w:val="0009215D"/>
    <w:rsid w:val="00093402"/>
    <w:rsid w:val="00094DA3"/>
    <w:rsid w:val="00096CD1"/>
    <w:rsid w:val="000A012C"/>
    <w:rsid w:val="000A0EB9"/>
    <w:rsid w:val="000A186C"/>
    <w:rsid w:val="000A1EA4"/>
    <w:rsid w:val="000A72D5"/>
    <w:rsid w:val="000B3EDB"/>
    <w:rsid w:val="000B543D"/>
    <w:rsid w:val="000B5BF7"/>
    <w:rsid w:val="000B6BC8"/>
    <w:rsid w:val="000B7AD6"/>
    <w:rsid w:val="000C0303"/>
    <w:rsid w:val="000C03DF"/>
    <w:rsid w:val="000C0D05"/>
    <w:rsid w:val="000C42EA"/>
    <w:rsid w:val="000C4546"/>
    <w:rsid w:val="000C6D55"/>
    <w:rsid w:val="000D1242"/>
    <w:rsid w:val="000D355B"/>
    <w:rsid w:val="000D68D1"/>
    <w:rsid w:val="000E0970"/>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07C8B"/>
    <w:rsid w:val="0011164F"/>
    <w:rsid w:val="0011581C"/>
    <w:rsid w:val="00120BD3"/>
    <w:rsid w:val="00122FEA"/>
    <w:rsid w:val="001232BD"/>
    <w:rsid w:val="00124ED5"/>
    <w:rsid w:val="001276FA"/>
    <w:rsid w:val="00135DD3"/>
    <w:rsid w:val="001447B3"/>
    <w:rsid w:val="00144AFF"/>
    <w:rsid w:val="00144DD5"/>
    <w:rsid w:val="00152073"/>
    <w:rsid w:val="00153860"/>
    <w:rsid w:val="00154994"/>
    <w:rsid w:val="00156598"/>
    <w:rsid w:val="0015685A"/>
    <w:rsid w:val="00161939"/>
    <w:rsid w:val="00161AA0"/>
    <w:rsid w:val="00162093"/>
    <w:rsid w:val="001627C8"/>
    <w:rsid w:val="00171264"/>
    <w:rsid w:val="00172BAF"/>
    <w:rsid w:val="001745A8"/>
    <w:rsid w:val="00176B3C"/>
    <w:rsid w:val="001771DD"/>
    <w:rsid w:val="0017785A"/>
    <w:rsid w:val="00177995"/>
    <w:rsid w:val="00177A8C"/>
    <w:rsid w:val="00180564"/>
    <w:rsid w:val="00180704"/>
    <w:rsid w:val="00183FFE"/>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C111D"/>
    <w:rsid w:val="001C277E"/>
    <w:rsid w:val="001C2A72"/>
    <w:rsid w:val="001D0B75"/>
    <w:rsid w:val="001D21C8"/>
    <w:rsid w:val="001D3C09"/>
    <w:rsid w:val="001D44E8"/>
    <w:rsid w:val="001D4E32"/>
    <w:rsid w:val="001D60EC"/>
    <w:rsid w:val="001E2CD6"/>
    <w:rsid w:val="001E44DF"/>
    <w:rsid w:val="001E68A5"/>
    <w:rsid w:val="001E6BB0"/>
    <w:rsid w:val="001E76FE"/>
    <w:rsid w:val="001F03C4"/>
    <w:rsid w:val="001F1E9D"/>
    <w:rsid w:val="001F3826"/>
    <w:rsid w:val="001F6611"/>
    <w:rsid w:val="001F6E46"/>
    <w:rsid w:val="001F7C91"/>
    <w:rsid w:val="00205B8E"/>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6E32"/>
    <w:rsid w:val="002406FB"/>
    <w:rsid w:val="002432E1"/>
    <w:rsid w:val="00246207"/>
    <w:rsid w:val="00246C5E"/>
    <w:rsid w:val="00251343"/>
    <w:rsid w:val="002536A4"/>
    <w:rsid w:val="00254C50"/>
    <w:rsid w:val="00254F58"/>
    <w:rsid w:val="002620BC"/>
    <w:rsid w:val="00262802"/>
    <w:rsid w:val="00263A90"/>
    <w:rsid w:val="0026408B"/>
    <w:rsid w:val="00266260"/>
    <w:rsid w:val="00267C3E"/>
    <w:rsid w:val="002709BB"/>
    <w:rsid w:val="00272B6B"/>
    <w:rsid w:val="00273BAC"/>
    <w:rsid w:val="002763B3"/>
    <w:rsid w:val="002802E3"/>
    <w:rsid w:val="0028213D"/>
    <w:rsid w:val="002862F1"/>
    <w:rsid w:val="00287FEF"/>
    <w:rsid w:val="00290065"/>
    <w:rsid w:val="00291373"/>
    <w:rsid w:val="0029597D"/>
    <w:rsid w:val="002962C3"/>
    <w:rsid w:val="0029752B"/>
    <w:rsid w:val="002A07EE"/>
    <w:rsid w:val="002A483C"/>
    <w:rsid w:val="002A67BE"/>
    <w:rsid w:val="002A7D0D"/>
    <w:rsid w:val="002B0C7C"/>
    <w:rsid w:val="002B0CD9"/>
    <w:rsid w:val="002B1729"/>
    <w:rsid w:val="002B239C"/>
    <w:rsid w:val="002B24CE"/>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12D"/>
    <w:rsid w:val="002E7C36"/>
    <w:rsid w:val="002F1E9E"/>
    <w:rsid w:val="002F4B47"/>
    <w:rsid w:val="002F4CE5"/>
    <w:rsid w:val="002F5F31"/>
    <w:rsid w:val="002F5F46"/>
    <w:rsid w:val="00301254"/>
    <w:rsid w:val="00302216"/>
    <w:rsid w:val="00303BA0"/>
    <w:rsid w:val="00303E53"/>
    <w:rsid w:val="00304704"/>
    <w:rsid w:val="00306E5F"/>
    <w:rsid w:val="00307E14"/>
    <w:rsid w:val="003111F0"/>
    <w:rsid w:val="0031313E"/>
    <w:rsid w:val="00314054"/>
    <w:rsid w:val="00316F27"/>
    <w:rsid w:val="00320D40"/>
    <w:rsid w:val="00322E4B"/>
    <w:rsid w:val="0032348F"/>
    <w:rsid w:val="00323FE3"/>
    <w:rsid w:val="0032521E"/>
    <w:rsid w:val="00327870"/>
    <w:rsid w:val="00331655"/>
    <w:rsid w:val="0033259D"/>
    <w:rsid w:val="00332E59"/>
    <w:rsid w:val="003333D2"/>
    <w:rsid w:val="003366A0"/>
    <w:rsid w:val="003379F5"/>
    <w:rsid w:val="003406C6"/>
    <w:rsid w:val="003418CC"/>
    <w:rsid w:val="003425FC"/>
    <w:rsid w:val="003459BD"/>
    <w:rsid w:val="00350D38"/>
    <w:rsid w:val="0035158A"/>
    <w:rsid w:val="00351B36"/>
    <w:rsid w:val="00357B4E"/>
    <w:rsid w:val="00357DE3"/>
    <w:rsid w:val="0036303B"/>
    <w:rsid w:val="00367D0B"/>
    <w:rsid w:val="003716FD"/>
    <w:rsid w:val="0037204B"/>
    <w:rsid w:val="00372084"/>
    <w:rsid w:val="00373025"/>
    <w:rsid w:val="0037419A"/>
    <w:rsid w:val="003744CF"/>
    <w:rsid w:val="00374717"/>
    <w:rsid w:val="0037676C"/>
    <w:rsid w:val="00381043"/>
    <w:rsid w:val="003810A7"/>
    <w:rsid w:val="0038294B"/>
    <w:rsid w:val="003829E5"/>
    <w:rsid w:val="003933D1"/>
    <w:rsid w:val="003956CC"/>
    <w:rsid w:val="00395C9A"/>
    <w:rsid w:val="00396D5E"/>
    <w:rsid w:val="003A241A"/>
    <w:rsid w:val="003A6B67"/>
    <w:rsid w:val="003A7609"/>
    <w:rsid w:val="003B13B6"/>
    <w:rsid w:val="003B15E6"/>
    <w:rsid w:val="003B2A68"/>
    <w:rsid w:val="003B784A"/>
    <w:rsid w:val="003C08A2"/>
    <w:rsid w:val="003C2045"/>
    <w:rsid w:val="003C43A1"/>
    <w:rsid w:val="003C4FC0"/>
    <w:rsid w:val="003C55F4"/>
    <w:rsid w:val="003C5673"/>
    <w:rsid w:val="003C7897"/>
    <w:rsid w:val="003C7A3F"/>
    <w:rsid w:val="003D2766"/>
    <w:rsid w:val="003D3E8F"/>
    <w:rsid w:val="003D499A"/>
    <w:rsid w:val="003D5007"/>
    <w:rsid w:val="003D53EF"/>
    <w:rsid w:val="003D6475"/>
    <w:rsid w:val="003D6B6C"/>
    <w:rsid w:val="003D7CB8"/>
    <w:rsid w:val="003D7F5C"/>
    <w:rsid w:val="003D7F69"/>
    <w:rsid w:val="003E2B38"/>
    <w:rsid w:val="003E375C"/>
    <w:rsid w:val="003E4086"/>
    <w:rsid w:val="003E5589"/>
    <w:rsid w:val="003F0445"/>
    <w:rsid w:val="003F0CF0"/>
    <w:rsid w:val="003F0F6F"/>
    <w:rsid w:val="003F10A4"/>
    <w:rsid w:val="003F14B1"/>
    <w:rsid w:val="003F3289"/>
    <w:rsid w:val="003F5695"/>
    <w:rsid w:val="003F5BCE"/>
    <w:rsid w:val="004012DA"/>
    <w:rsid w:val="004013C7"/>
    <w:rsid w:val="00401FCF"/>
    <w:rsid w:val="004033E8"/>
    <w:rsid w:val="00406285"/>
    <w:rsid w:val="004148F9"/>
    <w:rsid w:val="0042084E"/>
    <w:rsid w:val="00421EEF"/>
    <w:rsid w:val="00424153"/>
    <w:rsid w:val="00424D65"/>
    <w:rsid w:val="004254C1"/>
    <w:rsid w:val="00427798"/>
    <w:rsid w:val="00436A5D"/>
    <w:rsid w:val="00442C6C"/>
    <w:rsid w:val="0044350F"/>
    <w:rsid w:val="00443CBE"/>
    <w:rsid w:val="00443E8A"/>
    <w:rsid w:val="004441BC"/>
    <w:rsid w:val="004468B4"/>
    <w:rsid w:val="0045230A"/>
    <w:rsid w:val="00452991"/>
    <w:rsid w:val="00457337"/>
    <w:rsid w:val="004621E4"/>
    <w:rsid w:val="0046418C"/>
    <w:rsid w:val="0047372D"/>
    <w:rsid w:val="00473BA3"/>
    <w:rsid w:val="00473E89"/>
    <w:rsid w:val="004743DD"/>
    <w:rsid w:val="00474729"/>
    <w:rsid w:val="00474CEA"/>
    <w:rsid w:val="004808AC"/>
    <w:rsid w:val="004838A5"/>
    <w:rsid w:val="00483968"/>
    <w:rsid w:val="00484F86"/>
    <w:rsid w:val="0048597C"/>
    <w:rsid w:val="00490746"/>
    <w:rsid w:val="00490852"/>
    <w:rsid w:val="00492F30"/>
    <w:rsid w:val="004946F4"/>
    <w:rsid w:val="0049487E"/>
    <w:rsid w:val="0049519F"/>
    <w:rsid w:val="00495859"/>
    <w:rsid w:val="00496002"/>
    <w:rsid w:val="004A08DD"/>
    <w:rsid w:val="004A160D"/>
    <w:rsid w:val="004A3393"/>
    <w:rsid w:val="004A3E81"/>
    <w:rsid w:val="004A5C62"/>
    <w:rsid w:val="004A707D"/>
    <w:rsid w:val="004B0B14"/>
    <w:rsid w:val="004B791F"/>
    <w:rsid w:val="004C1B39"/>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0FF4"/>
    <w:rsid w:val="004F0FFA"/>
    <w:rsid w:val="004F2133"/>
    <w:rsid w:val="004F55F1"/>
    <w:rsid w:val="004F6936"/>
    <w:rsid w:val="00503DC6"/>
    <w:rsid w:val="00506F5D"/>
    <w:rsid w:val="00507B9B"/>
    <w:rsid w:val="00507CA9"/>
    <w:rsid w:val="005126D0"/>
    <w:rsid w:val="00512A03"/>
    <w:rsid w:val="0051568D"/>
    <w:rsid w:val="0051689E"/>
    <w:rsid w:val="00517119"/>
    <w:rsid w:val="0052023D"/>
    <w:rsid w:val="0052069C"/>
    <w:rsid w:val="00520913"/>
    <w:rsid w:val="00523DED"/>
    <w:rsid w:val="00524AA4"/>
    <w:rsid w:val="00526C15"/>
    <w:rsid w:val="00531FC9"/>
    <w:rsid w:val="005343DD"/>
    <w:rsid w:val="00535092"/>
    <w:rsid w:val="00536499"/>
    <w:rsid w:val="00543903"/>
    <w:rsid w:val="00543B7C"/>
    <w:rsid w:val="00543F11"/>
    <w:rsid w:val="00547A95"/>
    <w:rsid w:val="00553B0F"/>
    <w:rsid w:val="005612A0"/>
    <w:rsid w:val="00563E8F"/>
    <w:rsid w:val="005712CE"/>
    <w:rsid w:val="00571452"/>
    <w:rsid w:val="00572031"/>
    <w:rsid w:val="00572282"/>
    <w:rsid w:val="00576E84"/>
    <w:rsid w:val="00577ED6"/>
    <w:rsid w:val="00582B8C"/>
    <w:rsid w:val="00582EBD"/>
    <w:rsid w:val="0058757E"/>
    <w:rsid w:val="0059043C"/>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26A3"/>
    <w:rsid w:val="005E447E"/>
    <w:rsid w:val="005E64B9"/>
    <w:rsid w:val="005E77E9"/>
    <w:rsid w:val="005F0775"/>
    <w:rsid w:val="005F0CF5"/>
    <w:rsid w:val="005F123E"/>
    <w:rsid w:val="005F21EB"/>
    <w:rsid w:val="005F2DD4"/>
    <w:rsid w:val="00605908"/>
    <w:rsid w:val="00610783"/>
    <w:rsid w:val="00610D7C"/>
    <w:rsid w:val="00613414"/>
    <w:rsid w:val="006179E2"/>
    <w:rsid w:val="00620154"/>
    <w:rsid w:val="0062408D"/>
    <w:rsid w:val="006240CC"/>
    <w:rsid w:val="006254F8"/>
    <w:rsid w:val="006266B1"/>
    <w:rsid w:val="00627180"/>
    <w:rsid w:val="00627DA7"/>
    <w:rsid w:val="0063561E"/>
    <w:rsid w:val="006357EE"/>
    <w:rsid w:val="006358B4"/>
    <w:rsid w:val="006419AA"/>
    <w:rsid w:val="00644B1F"/>
    <w:rsid w:val="00644B7E"/>
    <w:rsid w:val="006454E6"/>
    <w:rsid w:val="00646235"/>
    <w:rsid w:val="00646A68"/>
    <w:rsid w:val="0065035C"/>
    <w:rsid w:val="0065092E"/>
    <w:rsid w:val="00653779"/>
    <w:rsid w:val="006557A7"/>
    <w:rsid w:val="00656290"/>
    <w:rsid w:val="00657CD1"/>
    <w:rsid w:val="006613E0"/>
    <w:rsid w:val="006621D7"/>
    <w:rsid w:val="0066302A"/>
    <w:rsid w:val="00670597"/>
    <w:rsid w:val="006706D0"/>
    <w:rsid w:val="006728FA"/>
    <w:rsid w:val="00677574"/>
    <w:rsid w:val="00680D50"/>
    <w:rsid w:val="00683824"/>
    <w:rsid w:val="0068454C"/>
    <w:rsid w:val="0069008F"/>
    <w:rsid w:val="00691B62"/>
    <w:rsid w:val="006933B5"/>
    <w:rsid w:val="00693D14"/>
    <w:rsid w:val="0069600A"/>
    <w:rsid w:val="00696F01"/>
    <w:rsid w:val="006A0BD5"/>
    <w:rsid w:val="006A18C2"/>
    <w:rsid w:val="006B077C"/>
    <w:rsid w:val="006B2DD4"/>
    <w:rsid w:val="006B3CDB"/>
    <w:rsid w:val="006B6803"/>
    <w:rsid w:val="006C3CAD"/>
    <w:rsid w:val="006C3D68"/>
    <w:rsid w:val="006C5554"/>
    <w:rsid w:val="006D0F16"/>
    <w:rsid w:val="006D2A3F"/>
    <w:rsid w:val="006D2CD8"/>
    <w:rsid w:val="006D2FBC"/>
    <w:rsid w:val="006E138B"/>
    <w:rsid w:val="006E2654"/>
    <w:rsid w:val="006F01E6"/>
    <w:rsid w:val="006F1FDC"/>
    <w:rsid w:val="006F6B8C"/>
    <w:rsid w:val="00700A6A"/>
    <w:rsid w:val="007013EF"/>
    <w:rsid w:val="0070260E"/>
    <w:rsid w:val="00705BA7"/>
    <w:rsid w:val="007120DC"/>
    <w:rsid w:val="0071543E"/>
    <w:rsid w:val="007173CA"/>
    <w:rsid w:val="00720964"/>
    <w:rsid w:val="007216AA"/>
    <w:rsid w:val="00721AB5"/>
    <w:rsid w:val="00721CFB"/>
    <w:rsid w:val="00721DEF"/>
    <w:rsid w:val="00723494"/>
    <w:rsid w:val="00724A43"/>
    <w:rsid w:val="00733A42"/>
    <w:rsid w:val="00733DA4"/>
    <w:rsid w:val="007346E4"/>
    <w:rsid w:val="00735442"/>
    <w:rsid w:val="00740F22"/>
    <w:rsid w:val="00741737"/>
    <w:rsid w:val="00741F1A"/>
    <w:rsid w:val="007434FA"/>
    <w:rsid w:val="007450C9"/>
    <w:rsid w:val="007450F8"/>
    <w:rsid w:val="0074696E"/>
    <w:rsid w:val="00750135"/>
    <w:rsid w:val="00750EC2"/>
    <w:rsid w:val="00751980"/>
    <w:rsid w:val="00752B28"/>
    <w:rsid w:val="00754E36"/>
    <w:rsid w:val="007563D1"/>
    <w:rsid w:val="00760647"/>
    <w:rsid w:val="007630A3"/>
    <w:rsid w:val="00763139"/>
    <w:rsid w:val="00770F37"/>
    <w:rsid w:val="007711A0"/>
    <w:rsid w:val="00772D5E"/>
    <w:rsid w:val="00773975"/>
    <w:rsid w:val="00773E69"/>
    <w:rsid w:val="00773EEA"/>
    <w:rsid w:val="00776928"/>
    <w:rsid w:val="007801A9"/>
    <w:rsid w:val="00785677"/>
    <w:rsid w:val="00786F16"/>
    <w:rsid w:val="00791BD7"/>
    <w:rsid w:val="007933F7"/>
    <w:rsid w:val="00796E20"/>
    <w:rsid w:val="00797C32"/>
    <w:rsid w:val="007A11E8"/>
    <w:rsid w:val="007A13B3"/>
    <w:rsid w:val="007A79C9"/>
    <w:rsid w:val="007A7A13"/>
    <w:rsid w:val="007B0914"/>
    <w:rsid w:val="007B1374"/>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E5924"/>
    <w:rsid w:val="007F31B6"/>
    <w:rsid w:val="007F546C"/>
    <w:rsid w:val="007F5753"/>
    <w:rsid w:val="007F625F"/>
    <w:rsid w:val="007F665E"/>
    <w:rsid w:val="00800412"/>
    <w:rsid w:val="008025B8"/>
    <w:rsid w:val="0080587B"/>
    <w:rsid w:val="00806468"/>
    <w:rsid w:val="008155F0"/>
    <w:rsid w:val="00816735"/>
    <w:rsid w:val="00817707"/>
    <w:rsid w:val="00820141"/>
    <w:rsid w:val="00820E0C"/>
    <w:rsid w:val="0082366F"/>
    <w:rsid w:val="008320DA"/>
    <w:rsid w:val="008338A2"/>
    <w:rsid w:val="00833BA6"/>
    <w:rsid w:val="00834E4B"/>
    <w:rsid w:val="00837C59"/>
    <w:rsid w:val="00841AA9"/>
    <w:rsid w:val="00853EE4"/>
    <w:rsid w:val="00854623"/>
    <w:rsid w:val="00855535"/>
    <w:rsid w:val="00857C5A"/>
    <w:rsid w:val="0086255E"/>
    <w:rsid w:val="008633F0"/>
    <w:rsid w:val="008643A0"/>
    <w:rsid w:val="008651E8"/>
    <w:rsid w:val="00866BD9"/>
    <w:rsid w:val="00866E83"/>
    <w:rsid w:val="00866F9F"/>
    <w:rsid w:val="00867D9D"/>
    <w:rsid w:val="00872E0A"/>
    <w:rsid w:val="00875285"/>
    <w:rsid w:val="00880637"/>
    <w:rsid w:val="00881542"/>
    <w:rsid w:val="00882DE3"/>
    <w:rsid w:val="008844A6"/>
    <w:rsid w:val="00884B62"/>
    <w:rsid w:val="0088529C"/>
    <w:rsid w:val="008852AE"/>
    <w:rsid w:val="00887903"/>
    <w:rsid w:val="0089270A"/>
    <w:rsid w:val="00893AF6"/>
    <w:rsid w:val="00894BC4"/>
    <w:rsid w:val="00895FCB"/>
    <w:rsid w:val="00896E8F"/>
    <w:rsid w:val="008A1221"/>
    <w:rsid w:val="008A1C1B"/>
    <w:rsid w:val="008A22D3"/>
    <w:rsid w:val="008A5B32"/>
    <w:rsid w:val="008A623E"/>
    <w:rsid w:val="008B2EE4"/>
    <w:rsid w:val="008B4D3D"/>
    <w:rsid w:val="008B57B8"/>
    <w:rsid w:val="008B57C7"/>
    <w:rsid w:val="008C2F92"/>
    <w:rsid w:val="008C3C81"/>
    <w:rsid w:val="008C5F3B"/>
    <w:rsid w:val="008D2846"/>
    <w:rsid w:val="008D4236"/>
    <w:rsid w:val="008D462F"/>
    <w:rsid w:val="008D66EE"/>
    <w:rsid w:val="008D6DCF"/>
    <w:rsid w:val="008D7525"/>
    <w:rsid w:val="008D7852"/>
    <w:rsid w:val="008E4376"/>
    <w:rsid w:val="008E7A0A"/>
    <w:rsid w:val="008E7B49"/>
    <w:rsid w:val="008F42D2"/>
    <w:rsid w:val="008F59F6"/>
    <w:rsid w:val="00900719"/>
    <w:rsid w:val="009017AC"/>
    <w:rsid w:val="009045EE"/>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323C"/>
    <w:rsid w:val="00973828"/>
    <w:rsid w:val="009752C2"/>
    <w:rsid w:val="0097559F"/>
    <w:rsid w:val="009804A9"/>
    <w:rsid w:val="009853E1"/>
    <w:rsid w:val="00986119"/>
    <w:rsid w:val="00986E6B"/>
    <w:rsid w:val="00991769"/>
    <w:rsid w:val="00991882"/>
    <w:rsid w:val="00994386"/>
    <w:rsid w:val="00994C66"/>
    <w:rsid w:val="009A13D8"/>
    <w:rsid w:val="009A279E"/>
    <w:rsid w:val="009A30C9"/>
    <w:rsid w:val="009A4271"/>
    <w:rsid w:val="009A6FA4"/>
    <w:rsid w:val="009A7364"/>
    <w:rsid w:val="009A7FAD"/>
    <w:rsid w:val="009B0A6F"/>
    <w:rsid w:val="009B0A94"/>
    <w:rsid w:val="009B554C"/>
    <w:rsid w:val="009B59E9"/>
    <w:rsid w:val="009B70AA"/>
    <w:rsid w:val="009C5E77"/>
    <w:rsid w:val="009C7A7E"/>
    <w:rsid w:val="009D02E8"/>
    <w:rsid w:val="009D2B6D"/>
    <w:rsid w:val="009D51D0"/>
    <w:rsid w:val="009D70A4"/>
    <w:rsid w:val="009D7653"/>
    <w:rsid w:val="009E08D1"/>
    <w:rsid w:val="009E0EFF"/>
    <w:rsid w:val="009E13BB"/>
    <w:rsid w:val="009E1B95"/>
    <w:rsid w:val="009E496F"/>
    <w:rsid w:val="009E4B0D"/>
    <w:rsid w:val="009E6047"/>
    <w:rsid w:val="009E7F92"/>
    <w:rsid w:val="009F02A3"/>
    <w:rsid w:val="009F2F27"/>
    <w:rsid w:val="009F34AA"/>
    <w:rsid w:val="009F6BCB"/>
    <w:rsid w:val="009F7B78"/>
    <w:rsid w:val="00A0057A"/>
    <w:rsid w:val="00A0077E"/>
    <w:rsid w:val="00A04E24"/>
    <w:rsid w:val="00A07655"/>
    <w:rsid w:val="00A0776B"/>
    <w:rsid w:val="00A11421"/>
    <w:rsid w:val="00A14E9B"/>
    <w:rsid w:val="00A157B1"/>
    <w:rsid w:val="00A21129"/>
    <w:rsid w:val="00A22229"/>
    <w:rsid w:val="00A23AE1"/>
    <w:rsid w:val="00A2484E"/>
    <w:rsid w:val="00A2521D"/>
    <w:rsid w:val="00A330BB"/>
    <w:rsid w:val="00A330E5"/>
    <w:rsid w:val="00A35F6C"/>
    <w:rsid w:val="00A412C3"/>
    <w:rsid w:val="00A42A7B"/>
    <w:rsid w:val="00A44882"/>
    <w:rsid w:val="00A50EA3"/>
    <w:rsid w:val="00A51A1C"/>
    <w:rsid w:val="00A52DC9"/>
    <w:rsid w:val="00A54715"/>
    <w:rsid w:val="00A54760"/>
    <w:rsid w:val="00A60450"/>
    <w:rsid w:val="00A6061C"/>
    <w:rsid w:val="00A62D44"/>
    <w:rsid w:val="00A644AA"/>
    <w:rsid w:val="00A67263"/>
    <w:rsid w:val="00A71067"/>
    <w:rsid w:val="00A7161C"/>
    <w:rsid w:val="00A71F72"/>
    <w:rsid w:val="00A72E31"/>
    <w:rsid w:val="00A73887"/>
    <w:rsid w:val="00A76A51"/>
    <w:rsid w:val="00A77AA3"/>
    <w:rsid w:val="00A828C2"/>
    <w:rsid w:val="00A854EB"/>
    <w:rsid w:val="00A8645C"/>
    <w:rsid w:val="00A872E5"/>
    <w:rsid w:val="00A91406"/>
    <w:rsid w:val="00A95F7F"/>
    <w:rsid w:val="00A96E65"/>
    <w:rsid w:val="00A97C72"/>
    <w:rsid w:val="00A97E5A"/>
    <w:rsid w:val="00AA04EE"/>
    <w:rsid w:val="00AA305F"/>
    <w:rsid w:val="00AA63D4"/>
    <w:rsid w:val="00AB06E8"/>
    <w:rsid w:val="00AB1CD3"/>
    <w:rsid w:val="00AB352F"/>
    <w:rsid w:val="00AB6C10"/>
    <w:rsid w:val="00AC065D"/>
    <w:rsid w:val="00AC08C1"/>
    <w:rsid w:val="00AC1F5A"/>
    <w:rsid w:val="00AC274B"/>
    <w:rsid w:val="00AC3D02"/>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E6BA2"/>
    <w:rsid w:val="00AF0C57"/>
    <w:rsid w:val="00AF26F3"/>
    <w:rsid w:val="00AF29D6"/>
    <w:rsid w:val="00AF2AF0"/>
    <w:rsid w:val="00AF59AA"/>
    <w:rsid w:val="00AF5F04"/>
    <w:rsid w:val="00B00672"/>
    <w:rsid w:val="00B01B4D"/>
    <w:rsid w:val="00B021EE"/>
    <w:rsid w:val="00B06571"/>
    <w:rsid w:val="00B068BA"/>
    <w:rsid w:val="00B07431"/>
    <w:rsid w:val="00B075A0"/>
    <w:rsid w:val="00B1088C"/>
    <w:rsid w:val="00B11688"/>
    <w:rsid w:val="00B13851"/>
    <w:rsid w:val="00B13B1C"/>
    <w:rsid w:val="00B15C3D"/>
    <w:rsid w:val="00B22291"/>
    <w:rsid w:val="00B23F9A"/>
    <w:rsid w:val="00B2417B"/>
    <w:rsid w:val="00B245D3"/>
    <w:rsid w:val="00B248A9"/>
    <w:rsid w:val="00B24E6F"/>
    <w:rsid w:val="00B25F25"/>
    <w:rsid w:val="00B26CB5"/>
    <w:rsid w:val="00B2752E"/>
    <w:rsid w:val="00B307CC"/>
    <w:rsid w:val="00B326B7"/>
    <w:rsid w:val="00B40F5E"/>
    <w:rsid w:val="00B431E8"/>
    <w:rsid w:val="00B4391C"/>
    <w:rsid w:val="00B45141"/>
    <w:rsid w:val="00B46733"/>
    <w:rsid w:val="00B470DC"/>
    <w:rsid w:val="00B47837"/>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3CE0"/>
    <w:rsid w:val="00B86056"/>
    <w:rsid w:val="00B90729"/>
    <w:rsid w:val="00B907DA"/>
    <w:rsid w:val="00B93063"/>
    <w:rsid w:val="00B950BC"/>
    <w:rsid w:val="00B95287"/>
    <w:rsid w:val="00B9714C"/>
    <w:rsid w:val="00B972C1"/>
    <w:rsid w:val="00B97EA0"/>
    <w:rsid w:val="00BA0D05"/>
    <w:rsid w:val="00BA16DD"/>
    <w:rsid w:val="00BA29AD"/>
    <w:rsid w:val="00BA3F8D"/>
    <w:rsid w:val="00BA5317"/>
    <w:rsid w:val="00BB4DDA"/>
    <w:rsid w:val="00BB7A10"/>
    <w:rsid w:val="00BC0F72"/>
    <w:rsid w:val="00BC4BF5"/>
    <w:rsid w:val="00BC7468"/>
    <w:rsid w:val="00BC7D4F"/>
    <w:rsid w:val="00BC7ED7"/>
    <w:rsid w:val="00BD0D1B"/>
    <w:rsid w:val="00BD2850"/>
    <w:rsid w:val="00BD5C28"/>
    <w:rsid w:val="00BE06C7"/>
    <w:rsid w:val="00BE20CF"/>
    <w:rsid w:val="00BE28D2"/>
    <w:rsid w:val="00BE4A64"/>
    <w:rsid w:val="00BF557D"/>
    <w:rsid w:val="00BF567C"/>
    <w:rsid w:val="00BF615D"/>
    <w:rsid w:val="00BF766D"/>
    <w:rsid w:val="00BF7F58"/>
    <w:rsid w:val="00C01381"/>
    <w:rsid w:val="00C01AB1"/>
    <w:rsid w:val="00C01DF3"/>
    <w:rsid w:val="00C06C29"/>
    <w:rsid w:val="00C079B8"/>
    <w:rsid w:val="00C10037"/>
    <w:rsid w:val="00C123EA"/>
    <w:rsid w:val="00C12A49"/>
    <w:rsid w:val="00C133EE"/>
    <w:rsid w:val="00C149D0"/>
    <w:rsid w:val="00C2008C"/>
    <w:rsid w:val="00C21AE7"/>
    <w:rsid w:val="00C2437C"/>
    <w:rsid w:val="00C243AE"/>
    <w:rsid w:val="00C26588"/>
    <w:rsid w:val="00C27DE9"/>
    <w:rsid w:val="00C32FB3"/>
    <w:rsid w:val="00C33388"/>
    <w:rsid w:val="00C35484"/>
    <w:rsid w:val="00C4173A"/>
    <w:rsid w:val="00C42F44"/>
    <w:rsid w:val="00C529F1"/>
    <w:rsid w:val="00C53C87"/>
    <w:rsid w:val="00C602FF"/>
    <w:rsid w:val="00C61157"/>
    <w:rsid w:val="00C61174"/>
    <w:rsid w:val="00C6148F"/>
    <w:rsid w:val="00C618E9"/>
    <w:rsid w:val="00C62F7A"/>
    <w:rsid w:val="00C63B9C"/>
    <w:rsid w:val="00C6682F"/>
    <w:rsid w:val="00C66F7C"/>
    <w:rsid w:val="00C7118A"/>
    <w:rsid w:val="00C7275E"/>
    <w:rsid w:val="00C74382"/>
    <w:rsid w:val="00C74C5D"/>
    <w:rsid w:val="00C75EF6"/>
    <w:rsid w:val="00C77168"/>
    <w:rsid w:val="00C850DA"/>
    <w:rsid w:val="00C863C4"/>
    <w:rsid w:val="00C920EA"/>
    <w:rsid w:val="00C93C3E"/>
    <w:rsid w:val="00C94618"/>
    <w:rsid w:val="00C95AE9"/>
    <w:rsid w:val="00C97DB5"/>
    <w:rsid w:val="00CA12E3"/>
    <w:rsid w:val="00CA6611"/>
    <w:rsid w:val="00CA6AE6"/>
    <w:rsid w:val="00CA782F"/>
    <w:rsid w:val="00CA7BCF"/>
    <w:rsid w:val="00CB3285"/>
    <w:rsid w:val="00CC0C72"/>
    <w:rsid w:val="00CC2BFD"/>
    <w:rsid w:val="00CC3829"/>
    <w:rsid w:val="00CC7900"/>
    <w:rsid w:val="00CD1207"/>
    <w:rsid w:val="00CD22EF"/>
    <w:rsid w:val="00CD322C"/>
    <w:rsid w:val="00CD3476"/>
    <w:rsid w:val="00CD414C"/>
    <w:rsid w:val="00CD5F04"/>
    <w:rsid w:val="00CD64DF"/>
    <w:rsid w:val="00CD7AB8"/>
    <w:rsid w:val="00CE2B78"/>
    <w:rsid w:val="00CF2F50"/>
    <w:rsid w:val="00CF4C7A"/>
    <w:rsid w:val="00CF6198"/>
    <w:rsid w:val="00D00D34"/>
    <w:rsid w:val="00D01F4D"/>
    <w:rsid w:val="00D02919"/>
    <w:rsid w:val="00D036DF"/>
    <w:rsid w:val="00D04A14"/>
    <w:rsid w:val="00D04C61"/>
    <w:rsid w:val="00D05B8D"/>
    <w:rsid w:val="00D06308"/>
    <w:rsid w:val="00D065A2"/>
    <w:rsid w:val="00D07F00"/>
    <w:rsid w:val="00D12842"/>
    <w:rsid w:val="00D131C3"/>
    <w:rsid w:val="00D162AB"/>
    <w:rsid w:val="00D17B72"/>
    <w:rsid w:val="00D20D79"/>
    <w:rsid w:val="00D26A72"/>
    <w:rsid w:val="00D27170"/>
    <w:rsid w:val="00D303C9"/>
    <w:rsid w:val="00D30CB3"/>
    <w:rsid w:val="00D3185C"/>
    <w:rsid w:val="00D32B12"/>
    <w:rsid w:val="00D33064"/>
    <w:rsid w:val="00D3318E"/>
    <w:rsid w:val="00D33E72"/>
    <w:rsid w:val="00D35BD6"/>
    <w:rsid w:val="00D361B5"/>
    <w:rsid w:val="00D411A2"/>
    <w:rsid w:val="00D41F92"/>
    <w:rsid w:val="00D42572"/>
    <w:rsid w:val="00D437BF"/>
    <w:rsid w:val="00D44A87"/>
    <w:rsid w:val="00D4606D"/>
    <w:rsid w:val="00D4784E"/>
    <w:rsid w:val="00D47C25"/>
    <w:rsid w:val="00D50B9C"/>
    <w:rsid w:val="00D52D73"/>
    <w:rsid w:val="00D52E58"/>
    <w:rsid w:val="00D56B20"/>
    <w:rsid w:val="00D6009D"/>
    <w:rsid w:val="00D630D4"/>
    <w:rsid w:val="00D6498A"/>
    <w:rsid w:val="00D64C91"/>
    <w:rsid w:val="00D714CC"/>
    <w:rsid w:val="00D72DED"/>
    <w:rsid w:val="00D75EA7"/>
    <w:rsid w:val="00D76BDD"/>
    <w:rsid w:val="00D77C58"/>
    <w:rsid w:val="00D77F71"/>
    <w:rsid w:val="00D77FD4"/>
    <w:rsid w:val="00D81F21"/>
    <w:rsid w:val="00D82C80"/>
    <w:rsid w:val="00D9219F"/>
    <w:rsid w:val="00D93CB1"/>
    <w:rsid w:val="00D95470"/>
    <w:rsid w:val="00D962E2"/>
    <w:rsid w:val="00D978AA"/>
    <w:rsid w:val="00DA2619"/>
    <w:rsid w:val="00DA4239"/>
    <w:rsid w:val="00DA61A9"/>
    <w:rsid w:val="00DB0B61"/>
    <w:rsid w:val="00DB52FB"/>
    <w:rsid w:val="00DB7AB8"/>
    <w:rsid w:val="00DC090B"/>
    <w:rsid w:val="00DC1679"/>
    <w:rsid w:val="00DC2CF1"/>
    <w:rsid w:val="00DC4FCF"/>
    <w:rsid w:val="00DC50E0"/>
    <w:rsid w:val="00DC6386"/>
    <w:rsid w:val="00DD1130"/>
    <w:rsid w:val="00DD1951"/>
    <w:rsid w:val="00DD6130"/>
    <w:rsid w:val="00DD6456"/>
    <w:rsid w:val="00DD6628"/>
    <w:rsid w:val="00DD6945"/>
    <w:rsid w:val="00DE17A6"/>
    <w:rsid w:val="00DE3250"/>
    <w:rsid w:val="00DE6028"/>
    <w:rsid w:val="00DE78A3"/>
    <w:rsid w:val="00DF1A71"/>
    <w:rsid w:val="00DF1C1D"/>
    <w:rsid w:val="00DF23C9"/>
    <w:rsid w:val="00DF5308"/>
    <w:rsid w:val="00DF68C7"/>
    <w:rsid w:val="00DF731A"/>
    <w:rsid w:val="00E006B5"/>
    <w:rsid w:val="00E02696"/>
    <w:rsid w:val="00E03922"/>
    <w:rsid w:val="00E03E36"/>
    <w:rsid w:val="00E04D6E"/>
    <w:rsid w:val="00E05435"/>
    <w:rsid w:val="00E10D00"/>
    <w:rsid w:val="00E11332"/>
    <w:rsid w:val="00E11352"/>
    <w:rsid w:val="00E123B9"/>
    <w:rsid w:val="00E145AB"/>
    <w:rsid w:val="00E16332"/>
    <w:rsid w:val="00E167FF"/>
    <w:rsid w:val="00E16BD0"/>
    <w:rsid w:val="00E170DC"/>
    <w:rsid w:val="00E22996"/>
    <w:rsid w:val="00E23413"/>
    <w:rsid w:val="00E26818"/>
    <w:rsid w:val="00E27FFC"/>
    <w:rsid w:val="00E30B15"/>
    <w:rsid w:val="00E40181"/>
    <w:rsid w:val="00E47466"/>
    <w:rsid w:val="00E527E5"/>
    <w:rsid w:val="00E56A01"/>
    <w:rsid w:val="00E629A1"/>
    <w:rsid w:val="00E6794C"/>
    <w:rsid w:val="00E71591"/>
    <w:rsid w:val="00E803AE"/>
    <w:rsid w:val="00E80DE3"/>
    <w:rsid w:val="00E82C55"/>
    <w:rsid w:val="00E8591F"/>
    <w:rsid w:val="00E90056"/>
    <w:rsid w:val="00E92AC3"/>
    <w:rsid w:val="00E97DB7"/>
    <w:rsid w:val="00EA17D8"/>
    <w:rsid w:val="00EA1D7D"/>
    <w:rsid w:val="00EA50B2"/>
    <w:rsid w:val="00EA7475"/>
    <w:rsid w:val="00EA7F5E"/>
    <w:rsid w:val="00EB00E0"/>
    <w:rsid w:val="00EB0BCE"/>
    <w:rsid w:val="00EB0CE1"/>
    <w:rsid w:val="00EB547E"/>
    <w:rsid w:val="00EB6D4B"/>
    <w:rsid w:val="00EC02E9"/>
    <w:rsid w:val="00EC059F"/>
    <w:rsid w:val="00EC0CA7"/>
    <w:rsid w:val="00EC1F24"/>
    <w:rsid w:val="00EC22F6"/>
    <w:rsid w:val="00EC2D0B"/>
    <w:rsid w:val="00EC3503"/>
    <w:rsid w:val="00ED3745"/>
    <w:rsid w:val="00ED39DF"/>
    <w:rsid w:val="00ED5B9B"/>
    <w:rsid w:val="00ED6BAD"/>
    <w:rsid w:val="00ED7447"/>
    <w:rsid w:val="00EE1488"/>
    <w:rsid w:val="00EE1EC1"/>
    <w:rsid w:val="00EE3E24"/>
    <w:rsid w:val="00EE4D5D"/>
    <w:rsid w:val="00EE506C"/>
    <w:rsid w:val="00EE5131"/>
    <w:rsid w:val="00EE5EE7"/>
    <w:rsid w:val="00EF109B"/>
    <w:rsid w:val="00EF19FB"/>
    <w:rsid w:val="00EF36AF"/>
    <w:rsid w:val="00EF752A"/>
    <w:rsid w:val="00F0080F"/>
    <w:rsid w:val="00F00F9C"/>
    <w:rsid w:val="00F01E5F"/>
    <w:rsid w:val="00F02ABA"/>
    <w:rsid w:val="00F0437A"/>
    <w:rsid w:val="00F04ECC"/>
    <w:rsid w:val="00F058D9"/>
    <w:rsid w:val="00F103A0"/>
    <w:rsid w:val="00F11037"/>
    <w:rsid w:val="00F1154D"/>
    <w:rsid w:val="00F16F1B"/>
    <w:rsid w:val="00F1719E"/>
    <w:rsid w:val="00F216BE"/>
    <w:rsid w:val="00F250A9"/>
    <w:rsid w:val="00F2597A"/>
    <w:rsid w:val="00F25FB5"/>
    <w:rsid w:val="00F260F7"/>
    <w:rsid w:val="00F30D3D"/>
    <w:rsid w:val="00F30FF4"/>
    <w:rsid w:val="00F3122E"/>
    <w:rsid w:val="00F33000"/>
    <w:rsid w:val="00F331AD"/>
    <w:rsid w:val="00F35287"/>
    <w:rsid w:val="00F35A01"/>
    <w:rsid w:val="00F43A37"/>
    <w:rsid w:val="00F4641B"/>
    <w:rsid w:val="00F46EB8"/>
    <w:rsid w:val="00F50CD1"/>
    <w:rsid w:val="00F511E4"/>
    <w:rsid w:val="00F52D09"/>
    <w:rsid w:val="00F52E08"/>
    <w:rsid w:val="00F55B21"/>
    <w:rsid w:val="00F56EF6"/>
    <w:rsid w:val="00F60EBC"/>
    <w:rsid w:val="00F61A9F"/>
    <w:rsid w:val="00F62C4C"/>
    <w:rsid w:val="00F64696"/>
    <w:rsid w:val="00F65957"/>
    <w:rsid w:val="00F65AA9"/>
    <w:rsid w:val="00F6768F"/>
    <w:rsid w:val="00F70FAD"/>
    <w:rsid w:val="00F72C2C"/>
    <w:rsid w:val="00F76CAB"/>
    <w:rsid w:val="00F772C6"/>
    <w:rsid w:val="00F815B5"/>
    <w:rsid w:val="00F84DAD"/>
    <w:rsid w:val="00F85195"/>
    <w:rsid w:val="00F87453"/>
    <w:rsid w:val="00F938BA"/>
    <w:rsid w:val="00F963B2"/>
    <w:rsid w:val="00FA25C5"/>
    <w:rsid w:val="00FA2C46"/>
    <w:rsid w:val="00FA3525"/>
    <w:rsid w:val="00FA38AC"/>
    <w:rsid w:val="00FA47CE"/>
    <w:rsid w:val="00FA4D8D"/>
    <w:rsid w:val="00FA5A53"/>
    <w:rsid w:val="00FA79F4"/>
    <w:rsid w:val="00FB26E5"/>
    <w:rsid w:val="00FB2CB4"/>
    <w:rsid w:val="00FB3CEE"/>
    <w:rsid w:val="00FB4769"/>
    <w:rsid w:val="00FB4CDA"/>
    <w:rsid w:val="00FB75C4"/>
    <w:rsid w:val="00FC0F81"/>
    <w:rsid w:val="00FC395C"/>
    <w:rsid w:val="00FD3766"/>
    <w:rsid w:val="00FD47C4"/>
    <w:rsid w:val="00FD4AB8"/>
    <w:rsid w:val="00FD4FC5"/>
    <w:rsid w:val="00FD72DA"/>
    <w:rsid w:val="00FE206E"/>
    <w:rsid w:val="00FE2DCF"/>
    <w:rsid w:val="00FE3FA7"/>
    <w:rsid w:val="00FF1F7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DCAEA6"/>
  <w15:docId w15:val="{0EC1B027-9095-45EE-B699-7CEB34E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129"/>
  </w:style>
  <w:style w:type="paragraph" w:styleId="Heading1">
    <w:name w:val="heading 1"/>
    <w:next w:val="DJCSbody"/>
    <w:link w:val="Heading1Char"/>
    <w:uiPriority w:val="1"/>
    <w:qFormat/>
    <w:rsid w:val="009804A9"/>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4033E8"/>
    <w:pPr>
      <w:keepNext/>
      <w:keepLines/>
      <w:spacing w:before="240" w:after="40" w:line="320" w:lineRule="atLeast"/>
      <w:outlineLvl w:val="1"/>
    </w:pPr>
    <w:rPr>
      <w:rFonts w:ascii="Arial" w:eastAsiaTheme="majorEastAsia" w:hAnsi="Arial" w:cstheme="majorBidi"/>
      <w:b/>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9804A9"/>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4033E8"/>
    <w:rPr>
      <w:rFonts w:ascii="Arial" w:eastAsiaTheme="majorEastAsia" w:hAnsi="Arial" w:cstheme="majorBidi"/>
      <w:b/>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DJCSbody"/>
    <w:uiPriority w:val="1"/>
    <w:rsid w:val="00F772C6"/>
    <w:pPr>
      <w:spacing w:after="0"/>
    </w:pPr>
  </w:style>
  <w:style w:type="paragraph" w:customStyle="1" w:styleId="DJCSbullet1">
    <w:name w:val="DJCS bullet 1"/>
    <w:basedOn w:val="DJCSbody"/>
    <w:qFormat/>
    <w:rsid w:val="004033E8"/>
    <w:pPr>
      <w:numPr>
        <w:numId w:val="4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47872"/>
    <w:pPr>
      <w:keepLines/>
      <w:tabs>
        <w:tab w:val="right" w:leader="dot" w:pos="10206"/>
      </w:tabs>
      <w:spacing w:before="120" w:after="120"/>
      <w:ind w:right="680"/>
    </w:pPr>
    <w:rPr>
      <w:rFonts w:ascii="Arial" w:hAnsi="Arial"/>
      <w:b/>
      <w:noProof/>
      <w:sz w:val="28"/>
      <w:lang w:eastAsia="en-US"/>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RTOCheadingfactsheet">
    <w:name w:val="DJR TOC heading fact sheet"/>
    <w:basedOn w:val="Heading2"/>
    <w:next w:val="DJCSbody"/>
    <w:link w:val="DJRTOCheadingfactsheetChar"/>
    <w:uiPriority w:val="4"/>
    <w:rsid w:val="00B57329"/>
    <w:pPr>
      <w:spacing w:before="0" w:after="200"/>
      <w:outlineLvl w:val="9"/>
    </w:pPr>
  </w:style>
  <w:style w:type="character" w:customStyle="1" w:styleId="DJRTOCheadingfactsheetChar">
    <w:name w:val="DJR TOC heading fact sheet Char"/>
    <w:link w:val="DJRTOCheadingfactsheet"/>
    <w:uiPriority w:val="4"/>
    <w:rsid w:val="00B57329"/>
    <w:rPr>
      <w:rFonts w:ascii="Arial" w:hAnsi="Arial"/>
      <w:b/>
      <w:color w:val="87189D"/>
      <w:sz w:val="28"/>
      <w:szCs w:val="28"/>
      <w:lang w:eastAsia="en-US"/>
    </w:rPr>
  </w:style>
  <w:style w:type="paragraph" w:styleId="TOC2">
    <w:name w:val="toc 2"/>
    <w:uiPriority w:val="39"/>
    <w:rsid w:val="00067814"/>
    <w:pPr>
      <w:keepLines/>
      <w:tabs>
        <w:tab w:val="right" w:leader="dot" w:pos="10206"/>
      </w:tabs>
      <w:spacing w:before="120" w:after="60"/>
      <w:ind w:left="170" w:right="680"/>
    </w:pPr>
    <w:rPr>
      <w:rFonts w:ascii="Arial" w:hAnsi="Arial"/>
      <w:noProof/>
      <w:sz w:val="24"/>
      <w:lang w:eastAsia="en-US"/>
    </w:rPr>
  </w:style>
  <w:style w:type="paragraph" w:styleId="TOC3">
    <w:name w:val="toc 3"/>
    <w:basedOn w:val="TOC2"/>
    <w:next w:val="DJC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4033E8"/>
    <w:pPr>
      <w:spacing w:after="60"/>
      <w:jc w:val="center"/>
    </w:pPr>
    <w:rPr>
      <w:rFonts w:ascii="Calibri Light" w:eastAsiaTheme="majorEastAsia" w:hAnsi="Calibri Light" w:cstheme="majorBidi"/>
      <w:sz w:val="24"/>
      <w:szCs w:val="24"/>
      <w:lang w:eastAsia="en-US"/>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Rbullet2">
    <w:name w:val="DJR bullet 2"/>
    <w:basedOn w:val="DJCSbody"/>
    <w:uiPriority w:val="2"/>
    <w:rsid w:val="004033E8"/>
    <w:pPr>
      <w:numPr>
        <w:ilvl w:val="1"/>
        <w:numId w:val="45"/>
      </w:numPr>
      <w:spacing w:after="40"/>
    </w:pPr>
  </w:style>
  <w:style w:type="paragraph" w:customStyle="1" w:styleId="DJRbodyafterbullets">
    <w:name w:val="DJR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41"/>
      </w:numPr>
    </w:pPr>
  </w:style>
  <w:style w:type="character" w:customStyle="1" w:styleId="SubtitleChar">
    <w:name w:val="Subtitle Char"/>
    <w:link w:val="Subtitle"/>
    <w:uiPriority w:val="11"/>
    <w:semiHidden/>
    <w:rsid w:val="00436A5D"/>
    <w:rPr>
      <w:rFonts w:ascii="Calibri Light" w:eastAsiaTheme="majorEastAsia" w:hAnsi="Calibri Light" w:cstheme="majorBidi"/>
      <w:sz w:val="24"/>
      <w:szCs w:val="24"/>
      <w:lang w:eastAsia="en-US"/>
    </w:rPr>
  </w:style>
  <w:style w:type="paragraph" w:customStyle="1" w:styleId="DJCStablebullet1">
    <w:name w:val="DJCS table bullet 1"/>
    <w:basedOn w:val="DJCStabletext"/>
    <w:uiPriority w:val="3"/>
    <w:qFormat/>
    <w:rsid w:val="0038294B"/>
    <w:pPr>
      <w:numPr>
        <w:numId w:val="43"/>
      </w:numPr>
    </w:pPr>
  </w:style>
  <w:style w:type="numbering" w:customStyle="1" w:styleId="ZZTablebullets">
    <w:name w:val="ZZ Table bullets"/>
    <w:basedOn w:val="NoList"/>
    <w:rsid w:val="008E7B49"/>
    <w:pPr>
      <w:numPr>
        <w:numId w:val="9"/>
      </w:numPr>
    </w:pPr>
  </w:style>
  <w:style w:type="paragraph" w:customStyle="1" w:styleId="DJRbulletafternumbers1">
    <w:name w:val="DJR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R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4033E8"/>
    <w:pPr>
      <w:spacing w:before="240" w:after="60"/>
      <w:jc w:val="center"/>
    </w:pPr>
    <w:rPr>
      <w:rFonts w:ascii="Calibri Light" w:eastAsiaTheme="majorEastAsia" w:hAnsi="Calibri Light" w:cstheme="majorBidi"/>
      <w:b/>
      <w:bCs/>
      <w:kern w:val="28"/>
      <w:sz w:val="32"/>
      <w:szCs w:val="32"/>
      <w:lang w:eastAsia="en-US"/>
    </w:rPr>
  </w:style>
  <w:style w:type="character" w:customStyle="1" w:styleId="TitleChar">
    <w:name w:val="Title Char"/>
    <w:link w:val="Title"/>
    <w:uiPriority w:val="10"/>
    <w:semiHidden/>
    <w:rsid w:val="00436A5D"/>
    <w:rPr>
      <w:rFonts w:ascii="Calibri Light" w:eastAsiaTheme="majorEastAsia" w:hAnsi="Calibri Light" w:cstheme="majorBidi"/>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Rnumberdigit">
    <w:name w:val="DJR number digit"/>
    <w:basedOn w:val="DJCSbody"/>
    <w:uiPriority w:val="2"/>
    <w:rsid w:val="00EE506C"/>
    <w:pPr>
      <w:numPr>
        <w:numId w:val="8"/>
      </w:numPr>
    </w:pPr>
  </w:style>
  <w:style w:type="paragraph" w:customStyle="1" w:styleId="DJRnumberloweralphaindent">
    <w:name w:val="DJR number lower alpha indent"/>
    <w:basedOn w:val="DJCSbody"/>
    <w:uiPriority w:val="3"/>
    <w:rsid w:val="00721CFB"/>
    <w:pPr>
      <w:numPr>
        <w:ilvl w:val="1"/>
        <w:numId w:val="20"/>
      </w:numPr>
    </w:pPr>
  </w:style>
  <w:style w:type="paragraph" w:customStyle="1" w:styleId="DJRnumberdigitindent">
    <w:name w:val="DJR number digit indent"/>
    <w:basedOn w:val="DJRnumberloweralphaindent"/>
    <w:uiPriority w:val="3"/>
    <w:rsid w:val="009A4271"/>
    <w:pPr>
      <w:numPr>
        <w:numId w:val="2"/>
      </w:numPr>
    </w:pPr>
  </w:style>
  <w:style w:type="paragraph" w:customStyle="1" w:styleId="DJRnumberloweralpha">
    <w:name w:val="DJR number lower alpha"/>
    <w:basedOn w:val="DJCSbody"/>
    <w:uiPriority w:val="3"/>
    <w:rsid w:val="00721CFB"/>
    <w:pPr>
      <w:numPr>
        <w:numId w:val="20"/>
      </w:numPr>
    </w:pPr>
  </w:style>
  <w:style w:type="paragraph" w:customStyle="1" w:styleId="DJRnumberlowerroman">
    <w:name w:val="DJR number lower roman"/>
    <w:basedOn w:val="DJCSbody"/>
    <w:uiPriority w:val="3"/>
    <w:rsid w:val="00EB0BCE"/>
    <w:pPr>
      <w:numPr>
        <w:numId w:val="13"/>
      </w:numPr>
    </w:pPr>
  </w:style>
  <w:style w:type="paragraph" w:customStyle="1" w:styleId="DJRnumberlowerromanindent">
    <w:name w:val="DJR number lower roman indent"/>
    <w:basedOn w:val="DJCSbody"/>
    <w:uiPriority w:val="3"/>
    <w:rsid w:val="00EB0BCE"/>
    <w:pPr>
      <w:numPr>
        <w:ilvl w:val="1"/>
        <w:numId w:val="13"/>
      </w:numPr>
    </w:pPr>
  </w:style>
  <w:style w:type="paragraph" w:customStyle="1" w:styleId="DJRquote">
    <w:name w:val="DJR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DJCSbody"/>
    <w:next w:val="DJCSbody"/>
    <w:uiPriority w:val="1"/>
    <w:rsid w:val="00A8645C"/>
    <w:pPr>
      <w:spacing w:before="240"/>
    </w:pPr>
  </w:style>
  <w:style w:type="paragraph" w:customStyle="1" w:styleId="DJCSfooter">
    <w:name w:val="DJCS footer"/>
    <w:uiPriority w:val="11"/>
    <w:rsid w:val="003D7F5C"/>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Rbulletafternumbers2">
    <w:name w:val="DJR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Rquotebullet1">
    <w:name w:val="DJR quote bullet 1"/>
    <w:basedOn w:val="DJRquote"/>
    <w:rsid w:val="00FD72DA"/>
    <w:pPr>
      <w:numPr>
        <w:numId w:val="11"/>
      </w:numPr>
      <w:ind w:left="681" w:hanging="284"/>
    </w:pPr>
  </w:style>
  <w:style w:type="paragraph" w:customStyle="1" w:styleId="DJRquotebullet2">
    <w:name w:val="DJR quote bullet 2"/>
    <w:basedOn w:val="DJRquote"/>
    <w:rsid w:val="00FD72DA"/>
    <w:pPr>
      <w:numPr>
        <w:ilvl w:val="1"/>
        <w:numId w:val="11"/>
      </w:numPr>
    </w:pPr>
  </w:style>
  <w:style w:type="paragraph" w:customStyle="1" w:styleId="DJCStablecolheadwhite">
    <w:name w:val="DJCS table col head white"/>
    <w:basedOn w:val="Normal"/>
    <w:uiPriority w:val="11"/>
    <w:rsid w:val="00A71F72"/>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qFormat/>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436A5D"/>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qFormat/>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436A5D"/>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qFormat/>
    <w:rsid w:val="004033E8"/>
    <w:rPr>
      <w:i/>
      <w:iCs/>
      <w:color w:val="404040" w:themeColor="text1" w:themeTint="BF"/>
    </w:rPr>
  </w:style>
  <w:style w:type="character" w:styleId="IntenseEmphasis">
    <w:name w:val="Intense Emphasis"/>
    <w:basedOn w:val="DefaultParagraphFont"/>
    <w:uiPriority w:val="66"/>
    <w:semiHidden/>
    <w:qFormat/>
    <w:rsid w:val="004033E8"/>
    <w:rPr>
      <w:i/>
      <w:iCs/>
      <w:color w:val="007DC3" w:themeColor="accent1"/>
    </w:rPr>
  </w:style>
  <w:style w:type="character" w:styleId="SubtleReference">
    <w:name w:val="Subtle Reference"/>
    <w:basedOn w:val="DefaultParagraphFont"/>
    <w:uiPriority w:val="67"/>
    <w:semiHidden/>
    <w:qFormat/>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Rnumberdigitspacebefore">
    <w:name w:val="DJR number digit space before"/>
    <w:basedOn w:val="DJRnumberdigit"/>
    <w:rsid w:val="00F25FB5"/>
    <w:pPr>
      <w:numPr>
        <w:numId w:val="1"/>
      </w:numPr>
      <w:spacing w:before="120"/>
    </w:pPr>
  </w:style>
  <w:style w:type="paragraph" w:customStyle="1" w:styleId="DJRhiddeninstructiontext">
    <w:name w:val="DJR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A42A7B"/>
    <w:rPr>
      <w:rFonts w:ascii="Tahoma" w:hAnsi="Tahoma" w:cs="Tahoma"/>
      <w:sz w:val="16"/>
      <w:szCs w:val="16"/>
    </w:rPr>
  </w:style>
  <w:style w:type="character" w:customStyle="1" w:styleId="BalloonTextChar">
    <w:name w:val="Balloon Text Char"/>
    <w:basedOn w:val="DefaultParagraphFont"/>
    <w:link w:val="BalloonText"/>
    <w:uiPriority w:val="99"/>
    <w:semiHidden/>
    <w:rsid w:val="00A42A7B"/>
    <w:rPr>
      <w:rFonts w:ascii="Tahoma" w:hAnsi="Tahoma" w:cs="Tahoma"/>
      <w:sz w:val="16"/>
      <w:szCs w:val="16"/>
    </w:rPr>
  </w:style>
  <w:style w:type="table" w:customStyle="1" w:styleId="DJRtablestyleNavy">
    <w:name w:val="DJR table style Navy"/>
    <w:basedOn w:val="TableNormal"/>
    <w:uiPriority w:val="99"/>
    <w:rsid w:val="00183FFE"/>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A52DC9"/>
    <w:pPr>
      <w:tabs>
        <w:tab w:val="center" w:pos="4513"/>
        <w:tab w:val="right" w:pos="9026"/>
      </w:tabs>
    </w:pPr>
  </w:style>
  <w:style w:type="character" w:customStyle="1" w:styleId="HeaderChar">
    <w:name w:val="Header Char"/>
    <w:basedOn w:val="DefaultParagraphFont"/>
    <w:link w:val="Header"/>
    <w:uiPriority w:val="99"/>
    <w:rsid w:val="00A52DC9"/>
  </w:style>
  <w:style w:type="paragraph" w:styleId="Footer">
    <w:name w:val="footer"/>
    <w:basedOn w:val="Normal"/>
    <w:link w:val="FooterChar"/>
    <w:uiPriority w:val="99"/>
    <w:unhideWhenUsed/>
    <w:rsid w:val="00A52DC9"/>
    <w:pPr>
      <w:tabs>
        <w:tab w:val="center" w:pos="4513"/>
        <w:tab w:val="right" w:pos="9026"/>
      </w:tabs>
    </w:pPr>
  </w:style>
  <w:style w:type="character" w:customStyle="1" w:styleId="FooterChar">
    <w:name w:val="Footer Char"/>
    <w:basedOn w:val="DefaultParagraphFont"/>
    <w:link w:val="Footer"/>
    <w:uiPriority w:val="99"/>
    <w:rsid w:val="00A52DC9"/>
  </w:style>
  <w:style w:type="paragraph" w:styleId="NormalWeb">
    <w:name w:val="Normal (Web)"/>
    <w:basedOn w:val="Normal"/>
    <w:uiPriority w:val="99"/>
    <w:semiHidden/>
    <w:unhideWhenUsed/>
    <w:rsid w:val="00BE06C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95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6253">
      <w:bodyDiv w:val="1"/>
      <w:marLeft w:val="0"/>
      <w:marRight w:val="0"/>
      <w:marTop w:val="0"/>
      <w:marBottom w:val="0"/>
      <w:divBdr>
        <w:top w:val="none" w:sz="0" w:space="0" w:color="auto"/>
        <w:left w:val="none" w:sz="0" w:space="0" w:color="auto"/>
        <w:bottom w:val="none" w:sz="0" w:space="0" w:color="auto"/>
        <w:right w:val="none" w:sz="0" w:space="0" w:color="auto"/>
      </w:divBdr>
    </w:div>
    <w:div w:id="264576644">
      <w:bodyDiv w:val="1"/>
      <w:marLeft w:val="0"/>
      <w:marRight w:val="0"/>
      <w:marTop w:val="0"/>
      <w:marBottom w:val="0"/>
      <w:divBdr>
        <w:top w:val="none" w:sz="0" w:space="0" w:color="auto"/>
        <w:left w:val="none" w:sz="0" w:space="0" w:color="auto"/>
        <w:bottom w:val="none" w:sz="0" w:space="0" w:color="auto"/>
        <w:right w:val="none" w:sz="0" w:space="0" w:color="auto"/>
      </w:divBdr>
    </w:div>
    <w:div w:id="272320745">
      <w:bodyDiv w:val="1"/>
      <w:marLeft w:val="0"/>
      <w:marRight w:val="0"/>
      <w:marTop w:val="0"/>
      <w:marBottom w:val="0"/>
      <w:divBdr>
        <w:top w:val="none" w:sz="0" w:space="0" w:color="auto"/>
        <w:left w:val="none" w:sz="0" w:space="0" w:color="auto"/>
        <w:bottom w:val="none" w:sz="0" w:space="0" w:color="auto"/>
        <w:right w:val="none" w:sz="0" w:space="0" w:color="auto"/>
      </w:divBdr>
    </w:div>
    <w:div w:id="504785852">
      <w:bodyDiv w:val="1"/>
      <w:marLeft w:val="0"/>
      <w:marRight w:val="0"/>
      <w:marTop w:val="0"/>
      <w:marBottom w:val="0"/>
      <w:divBdr>
        <w:top w:val="none" w:sz="0" w:space="0" w:color="auto"/>
        <w:left w:val="none" w:sz="0" w:space="0" w:color="auto"/>
        <w:bottom w:val="none" w:sz="0" w:space="0" w:color="auto"/>
        <w:right w:val="none" w:sz="0" w:space="0" w:color="auto"/>
      </w:divBdr>
    </w:div>
    <w:div w:id="848832754">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7729982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126466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3398077">
      <w:bodyDiv w:val="1"/>
      <w:marLeft w:val="0"/>
      <w:marRight w:val="0"/>
      <w:marTop w:val="0"/>
      <w:marBottom w:val="0"/>
      <w:divBdr>
        <w:top w:val="none" w:sz="0" w:space="0" w:color="auto"/>
        <w:left w:val="none" w:sz="0" w:space="0" w:color="auto"/>
        <w:bottom w:val="none" w:sz="0" w:space="0" w:color="auto"/>
        <w:right w:val="none" w:sz="0" w:space="0" w:color="auto"/>
      </w:divBdr>
    </w:div>
    <w:div w:id="190232351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019322">
      <w:bodyDiv w:val="1"/>
      <w:marLeft w:val="0"/>
      <w:marRight w:val="0"/>
      <w:marTop w:val="0"/>
      <w:marBottom w:val="0"/>
      <w:divBdr>
        <w:top w:val="none" w:sz="0" w:space="0" w:color="auto"/>
        <w:left w:val="none" w:sz="0" w:space="0" w:color="auto"/>
        <w:bottom w:val="none" w:sz="0" w:space="0" w:color="auto"/>
        <w:right w:val="none" w:sz="0" w:space="0" w:color="auto"/>
      </w:divBdr>
    </w:div>
    <w:div w:id="1959947237">
      <w:bodyDiv w:val="1"/>
      <w:marLeft w:val="0"/>
      <w:marRight w:val="0"/>
      <w:marTop w:val="0"/>
      <w:marBottom w:val="0"/>
      <w:divBdr>
        <w:top w:val="none" w:sz="0" w:space="0" w:color="auto"/>
        <w:left w:val="none" w:sz="0" w:space="0" w:color="auto"/>
        <w:bottom w:val="none" w:sz="0" w:space="0" w:color="auto"/>
        <w:right w:val="none" w:sz="0" w:space="0" w:color="auto"/>
      </w:divBdr>
    </w:div>
    <w:div w:id="20861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gis.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content.vic.gov.au/sites/default/files/2024-07/GL-1-Victorian-DRFA-Guideline-1-Claims-and-eligibility-for-essential-public-assets-v21-June-2024-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CS%20Templates/Report%20A4%20-%20landscape%20-%20navy.dotx" TargetMode="External"/></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5D65EDA3896418CAE06DE8154E474" ma:contentTypeVersion="11" ma:contentTypeDescription="Create a new document." ma:contentTypeScope="" ma:versionID="212d6acf9df378c31eabde40027fc765">
  <xsd:schema xmlns:xsd="http://www.w3.org/2001/XMLSchema" xmlns:xs="http://www.w3.org/2001/XMLSchema" xmlns:p="http://schemas.microsoft.com/office/2006/metadata/properties" xmlns:ns2="370c71ca-81d4-4996-9618-9854091502d0" xmlns:ns3="e6e5fc63-5e84-447a-849c-c6c81ab05098" targetNamespace="http://schemas.microsoft.com/office/2006/metadata/properties" ma:root="true" ma:fieldsID="70172fff757b021988e137afc9d06dcb" ns2:_="" ns3:_="">
    <xsd:import namespace="370c71ca-81d4-4996-9618-9854091502d0"/>
    <xsd:import namespace="e6e5fc63-5e84-447a-849c-c6c81ab05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c71ca-81d4-4996-9618-9854091502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5fc63-5e84-447a-849c-c6c81ab05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0F76C-93F8-4A45-B640-8B9E5F177D93}">
  <ds:schemaRefs>
    <ds:schemaRef ds:uri="http://schemas.openxmlformats.org/officeDocument/2006/bibliography"/>
  </ds:schemaRefs>
</ds:datastoreItem>
</file>

<file path=customXml/itemProps2.xml><?xml version="1.0" encoding="utf-8"?>
<ds:datastoreItem xmlns:ds="http://schemas.openxmlformats.org/officeDocument/2006/customXml" ds:itemID="{C5FB896B-00C6-40EF-AAC7-D8CDEE0B05C9}">
  <ds:schemaRefs>
    <ds:schemaRef ds:uri="http://schemas.microsoft.com/sharepoint/v3/contenttype/forms"/>
  </ds:schemaRefs>
</ds:datastoreItem>
</file>

<file path=customXml/itemProps3.xml><?xml version="1.0" encoding="utf-8"?>
<ds:datastoreItem xmlns:ds="http://schemas.openxmlformats.org/officeDocument/2006/customXml" ds:itemID="{40F361E0-2759-4C2C-B834-1F0F56093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c71ca-81d4-4996-9618-9854091502d0"/>
    <ds:schemaRef ds:uri="e6e5fc63-5e84-447a-849c-c6c81ab0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6C309-FC1E-4924-A55A-2E554905A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Report%20A4%20-%20landscape%20-%20navy.dotx</Template>
  <TotalTime>0</TotalTime>
  <Pages>1</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7062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McWaters (DJCS)</dc:creator>
  <cp:keywords/>
  <dc:description/>
  <cp:lastModifiedBy>Lydia M Griffiths (DJCS)</cp:lastModifiedBy>
  <cp:revision>1</cp:revision>
  <cp:lastPrinted>2024-07-17T22:07:00Z</cp:lastPrinted>
  <dcterms:created xsi:type="dcterms:W3CDTF">2024-07-29T06:03:00Z</dcterms:created>
  <dcterms:modified xsi:type="dcterms:W3CDTF">2024-07-29T06:03:00Z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0x010100EFD5D65EDA3896418CAE06DE8154E474</vt:lpwstr>
  </property>
  <property fmtid="{D5CDD505-2E9C-101B-9397-08002B2CF9AE}" pid="4" name="_dlc_DocIdItemGuid">
    <vt:lpwstr>a0040672-c685-429c-bfcd-ce64a6897c11</vt:lpwstr>
  </property>
  <property fmtid="{D5CDD505-2E9C-101B-9397-08002B2CF9AE}" pid="5" name="MediaServiceImageTags">
    <vt:lpwstr/>
  </property>
  <property fmtid="{D5CDD505-2E9C-101B-9397-08002B2CF9AE}" pid="6" name="ClassificationContentMarkingHeaderShapeIds">
    <vt:lpwstr>1c8f1c4c,3ef0bb40,43155703,2b67bd9a,25ded87c,7ae7cb2</vt:lpwstr>
  </property>
  <property fmtid="{D5CDD505-2E9C-101B-9397-08002B2CF9AE}" pid="7" name="ClassificationContentMarkingHeaderFontProps">
    <vt:lpwstr>#ff0000,11,Arial Black</vt:lpwstr>
  </property>
  <property fmtid="{D5CDD505-2E9C-101B-9397-08002B2CF9AE}" pid="8" name="ClassificationContentMarkingHeaderText">
    <vt:lpwstr>OFFICIAL</vt:lpwstr>
  </property>
  <property fmtid="{D5CDD505-2E9C-101B-9397-08002B2CF9AE}" pid="9" name="MSIP_Label_40d8a7f5-fcaf-4d65-a47d-7b48b6f4c7a6_Enabled">
    <vt:lpwstr>true</vt:lpwstr>
  </property>
  <property fmtid="{D5CDD505-2E9C-101B-9397-08002B2CF9AE}" pid="10" name="MSIP_Label_40d8a7f5-fcaf-4d65-a47d-7b48b6f4c7a6_SetDate">
    <vt:lpwstr>2024-07-09T03:19:21Z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cc342db2-5d41-4393-b621-693726849d3e</vt:lpwstr>
  </property>
  <property fmtid="{D5CDD505-2E9C-101B-9397-08002B2CF9AE}" pid="15" name="MSIP_Label_40d8a7f5-fcaf-4d65-a47d-7b48b6f4c7a6_ContentBits">
    <vt:lpwstr>1</vt:lpwstr>
  </property>
</Properties>
</file>