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AF94F" w14:textId="77777777" w:rsidR="00B50160" w:rsidRDefault="00B50160" w:rsidP="00B50160">
      <w:pPr>
        <w:pStyle w:val="Accreditationtitle"/>
        <w:spacing w:after="360"/>
        <w:jc w:val="center"/>
        <w:rPr>
          <w:rFonts w:ascii="Arial" w:hAnsi="Arial" w:cs="Arial"/>
        </w:rPr>
      </w:pPr>
    </w:p>
    <w:p w14:paraId="05CAFAE8" w14:textId="77777777" w:rsidR="00B50160" w:rsidRDefault="00C85022" w:rsidP="00B50160">
      <w:pPr>
        <w:pStyle w:val="Accreditationtitle"/>
        <w:spacing w:before="0" w:after="360"/>
        <w:jc w:val="center"/>
        <w:rPr>
          <w:rFonts w:ascii="Arial" w:hAnsi="Arial" w:cs="Arial"/>
        </w:rPr>
      </w:pPr>
      <w:r>
        <w:rPr>
          <w:rFonts w:ascii="Arial" w:hAnsi="Arial" w:cs="Arial"/>
        </w:rPr>
        <w:t>22587</w:t>
      </w:r>
      <w:r w:rsidR="00B50160">
        <w:rPr>
          <w:rFonts w:ascii="Arial" w:hAnsi="Arial" w:cs="Arial"/>
        </w:rPr>
        <w:t xml:space="preserve">VIC </w:t>
      </w:r>
    </w:p>
    <w:p w14:paraId="57085A64" w14:textId="77777777" w:rsidR="00B50160" w:rsidRPr="00EC0435" w:rsidRDefault="00B50160" w:rsidP="00B50160">
      <w:pPr>
        <w:pStyle w:val="Accreditationtitle"/>
        <w:spacing w:before="360"/>
        <w:jc w:val="center"/>
        <w:rPr>
          <w:rFonts w:ascii="Arial" w:hAnsi="Arial" w:cs="Arial"/>
        </w:rPr>
      </w:pPr>
      <w:r w:rsidRPr="00FE3582">
        <w:rPr>
          <w:rFonts w:ascii="Arial" w:hAnsi="Arial" w:cs="Arial"/>
        </w:rPr>
        <w:t>Course</w:t>
      </w:r>
      <w:r>
        <w:rPr>
          <w:rFonts w:ascii="Arial" w:hAnsi="Arial" w:cs="Arial"/>
        </w:rPr>
        <w:t xml:space="preserve"> </w:t>
      </w:r>
      <w:r w:rsidRPr="00EC0435">
        <w:rPr>
          <w:rFonts w:ascii="Arial" w:hAnsi="Arial" w:cs="Arial"/>
        </w:rPr>
        <w:t xml:space="preserve">in </w:t>
      </w:r>
      <w:r w:rsidR="00443FB6">
        <w:rPr>
          <w:rFonts w:ascii="Arial" w:hAnsi="Arial" w:cs="Arial"/>
        </w:rPr>
        <w:t>Light Gauge Steel Detailing</w:t>
      </w:r>
    </w:p>
    <w:p w14:paraId="768097EF" w14:textId="77777777" w:rsidR="00B50160" w:rsidRDefault="00B50160" w:rsidP="00B50160">
      <w:pPr>
        <w:pStyle w:val="Accrediationperiod"/>
        <w:spacing w:after="0"/>
        <w:jc w:val="center"/>
        <w:rPr>
          <w:rFonts w:ascii="Arial" w:hAnsi="Arial" w:cs="Arial"/>
          <w:b/>
        </w:rPr>
      </w:pPr>
      <w:r>
        <w:rPr>
          <w:rFonts w:ascii="Arial" w:hAnsi="Arial" w:cs="Arial"/>
          <w:bCs/>
        </w:rPr>
        <w:t>This course is a</w:t>
      </w:r>
      <w:r w:rsidRPr="00EC0435">
        <w:rPr>
          <w:rFonts w:ascii="Arial" w:hAnsi="Arial" w:cs="Arial"/>
          <w:bCs/>
        </w:rPr>
        <w:t xml:space="preserve">ccredited </w:t>
      </w:r>
      <w:r>
        <w:rPr>
          <w:rFonts w:ascii="Arial" w:hAnsi="Arial" w:cs="Arial"/>
        </w:rPr>
        <w:t xml:space="preserve">under </w:t>
      </w:r>
      <w:r>
        <w:rPr>
          <w:rFonts w:ascii="Arial" w:hAnsi="Arial" w:cs="Arial"/>
        </w:rPr>
        <w:br/>
        <w:t>Part</w:t>
      </w:r>
      <w:r w:rsidRPr="00EC0435">
        <w:rPr>
          <w:rFonts w:ascii="Arial" w:hAnsi="Arial" w:cs="Arial"/>
        </w:rPr>
        <w:t xml:space="preserve"> 4.4 of the </w:t>
      </w:r>
      <w:r w:rsidRPr="008874E4">
        <w:rPr>
          <w:rFonts w:ascii="Arial" w:hAnsi="Arial" w:cs="Arial"/>
        </w:rPr>
        <w:t>Education and Training Reform Act 2006</w:t>
      </w:r>
      <w:r w:rsidRPr="00DE0682">
        <w:rPr>
          <w:rFonts w:ascii="Arial" w:hAnsi="Arial" w:cs="Arial"/>
          <w:bCs/>
        </w:rPr>
        <w:t xml:space="preserve"> </w:t>
      </w:r>
      <w:r w:rsidRPr="00EC0435">
        <w:rPr>
          <w:rFonts w:ascii="Arial" w:hAnsi="Arial" w:cs="Arial"/>
          <w:b/>
        </w:rPr>
        <w:t xml:space="preserve"> </w:t>
      </w:r>
    </w:p>
    <w:p w14:paraId="736D6539" w14:textId="5E914F10" w:rsidR="00B50160" w:rsidRPr="00FE491D" w:rsidRDefault="00B50160" w:rsidP="00FE491D">
      <w:pPr>
        <w:pStyle w:val="Accrediationperiod"/>
        <w:spacing w:before="400" w:after="200"/>
        <w:jc w:val="center"/>
        <w:rPr>
          <w:rFonts w:ascii="Arial" w:hAnsi="Arial" w:cs="Arial"/>
          <w:b/>
          <w:sz w:val="24"/>
        </w:rPr>
      </w:pPr>
      <w:r w:rsidRPr="00DE0682">
        <w:rPr>
          <w:rFonts w:ascii="Arial" w:hAnsi="Arial" w:cs="Arial"/>
          <w:b/>
          <w:sz w:val="24"/>
        </w:rPr>
        <w:t xml:space="preserve">Accredited for the period 1 </w:t>
      </w:r>
      <w:r>
        <w:rPr>
          <w:rFonts w:ascii="Arial" w:hAnsi="Arial" w:cs="Arial"/>
          <w:b/>
          <w:sz w:val="24"/>
        </w:rPr>
        <w:t>January 2022 to 31 December 2026</w:t>
      </w:r>
    </w:p>
    <w:p w14:paraId="46D13DEF" w14:textId="6A159091" w:rsidR="00FE491D" w:rsidRDefault="00FE491D">
      <w:pPr>
        <w:rPr>
          <w:rFonts w:ascii="Arial" w:eastAsia="Arial" w:hAnsi="Arial" w:cs="Arial"/>
          <w:sz w:val="22"/>
          <w:szCs w:val="19"/>
          <w:lang w:val="en-AU" w:eastAsia="en-US"/>
        </w:rPr>
      </w:pPr>
      <w:r>
        <w:br w:type="page"/>
      </w:r>
    </w:p>
    <w:p w14:paraId="5857FED0" w14:textId="77777777" w:rsidR="00443FB6" w:rsidRPr="00443FB6" w:rsidRDefault="00443FB6" w:rsidP="00443FB6">
      <w:pPr>
        <w:pStyle w:val="Guidingtextnumbered"/>
        <w:numPr>
          <w:ilvl w:val="0"/>
          <w:numId w:val="0"/>
        </w:numPr>
        <w:ind w:left="720"/>
      </w:pPr>
    </w:p>
    <w:p w14:paraId="6441C7F9" w14:textId="77777777" w:rsidR="00831BA1" w:rsidRDefault="00831BA1" w:rsidP="00443FB6">
      <w:pPr>
        <w:rPr>
          <w:rFonts w:ascii="Arial" w:hAnsi="Arial" w:cs="Arial"/>
          <w:sz w:val="22"/>
          <w:szCs w:val="22"/>
        </w:rPr>
      </w:pPr>
    </w:p>
    <w:p w14:paraId="6E353BD3"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 State of Victoria (Department of Jobs, Skills, Industry and Regions) 2024. </w:t>
      </w:r>
    </w:p>
    <w:p w14:paraId="0B44F1FC" w14:textId="77777777" w:rsidR="00A01898" w:rsidRPr="00DF5BA1" w:rsidRDefault="00A01898" w:rsidP="00A01898">
      <w:pPr>
        <w:rPr>
          <w:rFonts w:ascii="Arial" w:eastAsia="Calibri" w:hAnsi="Arial"/>
          <w:sz w:val="22"/>
          <w:szCs w:val="22"/>
          <w:lang w:val="en-AU"/>
        </w:rPr>
      </w:pPr>
    </w:p>
    <w:p w14:paraId="6F040C69" w14:textId="77777777" w:rsidR="00A01898" w:rsidRPr="00DF5BA1" w:rsidRDefault="00A01898" w:rsidP="00A01898">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564A8311" wp14:editId="0392F693">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095D1D5F" w14:textId="77777777" w:rsidR="00A01898" w:rsidRPr="00DF5BA1" w:rsidRDefault="00A01898" w:rsidP="00A01898">
      <w:pPr>
        <w:rPr>
          <w:rFonts w:ascii="Arial" w:eastAsia="Calibri" w:hAnsi="Arial"/>
          <w:sz w:val="22"/>
          <w:szCs w:val="22"/>
          <w:lang w:val="en-AU"/>
        </w:rPr>
      </w:pPr>
    </w:p>
    <w:p w14:paraId="543C777D"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3" w:history="1">
        <w:r w:rsidRPr="00DF5BA1">
          <w:rPr>
            <w:rFonts w:ascii="Arial" w:eastAsia="Calibri" w:hAnsi="Arial"/>
            <w:color w:val="0000FF"/>
            <w:sz w:val="22"/>
            <w:szCs w:val="22"/>
            <w:u w:val="single"/>
            <w:lang w:val="en-AU"/>
          </w:rPr>
          <w:t>Creative Commons — Attribution-</w:t>
        </w:r>
        <w:proofErr w:type="spellStart"/>
        <w:r w:rsidRPr="00DF5BA1">
          <w:rPr>
            <w:rFonts w:ascii="Arial" w:eastAsia="Calibri" w:hAnsi="Arial"/>
            <w:color w:val="0000FF"/>
            <w:sz w:val="22"/>
            <w:szCs w:val="22"/>
            <w:u w:val="single"/>
            <w:lang w:val="en-AU"/>
          </w:rPr>
          <w:t>NoDerivatives</w:t>
        </w:r>
        <w:proofErr w:type="spellEnd"/>
        <w:r w:rsidRPr="00DF5BA1">
          <w:rPr>
            <w:rFonts w:ascii="Arial" w:eastAsia="Calibri" w:hAnsi="Arial"/>
            <w:color w:val="0000FF"/>
            <w:sz w:val="22"/>
            <w:szCs w:val="22"/>
            <w:u w:val="single"/>
            <w:lang w:val="en-AU"/>
          </w:rPr>
          <w:t xml:space="preserve"> 4.0</w:t>
        </w:r>
      </w:hyperlink>
      <w:r w:rsidRPr="00DF5BA1">
        <w:rPr>
          <w:rFonts w:ascii="Arial" w:eastAsia="Calibri" w:hAnsi="Arial"/>
          <w:sz w:val="22"/>
          <w:szCs w:val="22"/>
          <w:lang w:val="en-AU"/>
        </w:rPr>
        <w:t xml:space="preserve"> </w:t>
      </w:r>
    </w:p>
    <w:p w14:paraId="61DA65DD" w14:textId="77777777" w:rsidR="00A01898" w:rsidRPr="00DF5BA1" w:rsidRDefault="00A01898" w:rsidP="00A01898">
      <w:pPr>
        <w:rPr>
          <w:rFonts w:ascii="Arial" w:eastAsia="Calibri" w:hAnsi="Arial"/>
          <w:sz w:val="22"/>
          <w:szCs w:val="22"/>
          <w:lang w:val="en-AU"/>
        </w:rPr>
      </w:pPr>
    </w:p>
    <w:p w14:paraId="1282AAB3" w14:textId="77777777" w:rsidR="00A01898" w:rsidRPr="00DF5BA1" w:rsidRDefault="00A01898" w:rsidP="00A01898">
      <w:pPr>
        <w:rPr>
          <w:rFonts w:ascii="Arial" w:eastAsia="Calibri" w:hAnsi="Arial"/>
          <w:sz w:val="22"/>
          <w:szCs w:val="22"/>
          <w:lang w:val="en-AU"/>
        </w:rPr>
      </w:pPr>
    </w:p>
    <w:p w14:paraId="39DB5F95" w14:textId="77777777" w:rsidR="00A01898" w:rsidRPr="00DF5BA1" w:rsidRDefault="00A01898" w:rsidP="00A01898">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2FEEA6B4"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717E1D7B" w14:textId="77777777" w:rsidR="00A01898" w:rsidRPr="00DF5BA1" w:rsidRDefault="00A01898" w:rsidP="00A01898">
      <w:pPr>
        <w:rPr>
          <w:rFonts w:ascii="Arial" w:eastAsia="Calibri" w:hAnsi="Arial"/>
          <w:sz w:val="22"/>
          <w:szCs w:val="22"/>
          <w:lang w:val="en-AU"/>
        </w:rPr>
      </w:pPr>
    </w:p>
    <w:p w14:paraId="0E3DEC93"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78A984A9" w14:textId="77777777" w:rsidR="00A01898" w:rsidRPr="00DF5BA1" w:rsidRDefault="00A01898" w:rsidP="00A01898">
      <w:pPr>
        <w:rPr>
          <w:rFonts w:ascii="Arial" w:eastAsia="Calibri" w:hAnsi="Arial"/>
          <w:sz w:val="22"/>
          <w:szCs w:val="22"/>
          <w:lang w:val="en-AU"/>
        </w:rPr>
      </w:pPr>
    </w:p>
    <w:p w14:paraId="1A534F9E" w14:textId="77777777" w:rsidR="00A01898" w:rsidRPr="00DF5BA1" w:rsidRDefault="00A01898" w:rsidP="00A01898">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09221C92"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7CAEBB0B" w14:textId="77777777" w:rsidR="00A01898" w:rsidRDefault="00A01898" w:rsidP="00A01898">
      <w:pPr>
        <w:rPr>
          <w:rFonts w:ascii="Arial" w:hAnsi="Arial" w:cs="Arial"/>
          <w:i/>
          <w:iCs/>
          <w:color w:val="007CA5"/>
          <w:sz w:val="18"/>
          <w:szCs w:val="18"/>
        </w:rPr>
      </w:pPr>
    </w:p>
    <w:p w14:paraId="4AA1869B" w14:textId="77777777" w:rsidR="00831BA1" w:rsidRDefault="00831BA1" w:rsidP="00443FB6">
      <w:pPr>
        <w:rPr>
          <w:rFonts w:ascii="Arial" w:hAnsi="Arial" w:cs="Arial"/>
          <w:sz w:val="22"/>
          <w:szCs w:val="22"/>
        </w:rPr>
      </w:pPr>
    </w:p>
    <w:p w14:paraId="5C6F5B8A" w14:textId="77777777" w:rsidR="00C36A02" w:rsidRPr="00443FB6" w:rsidRDefault="00C36A02" w:rsidP="00443FB6">
      <w:pPr>
        <w:rPr>
          <w:rFonts w:ascii="Arial" w:hAnsi="Arial" w:cs="Arial"/>
          <w:sz w:val="22"/>
          <w:szCs w:val="22"/>
        </w:rPr>
      </w:pPr>
      <w:r w:rsidRPr="00443FB6">
        <w:rPr>
          <w:rFonts w:ascii="Arial" w:hAnsi="Arial" w:cs="Arial"/>
          <w:sz w:val="22"/>
          <w:szCs w:val="22"/>
        </w:rPr>
        <w:br w:type="page"/>
      </w:r>
    </w:p>
    <w:p w14:paraId="3717A79B" w14:textId="77777777" w:rsidR="00702B59" w:rsidRDefault="00D6649A" w:rsidP="0039197C">
      <w:pPr>
        <w:pStyle w:val="Headingfrontpages"/>
        <w:rPr>
          <w:noProof/>
        </w:rPr>
      </w:pPr>
      <w:bookmarkStart w:id="0" w:name="_Toc479776866"/>
      <w:bookmarkStart w:id="1" w:name="_Toc479777333"/>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2185C36C" w14:textId="4D91D951"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_Toc84493541 \h </w:instrText>
      </w:r>
      <w:r>
        <w:rPr>
          <w:noProof/>
        </w:rPr>
      </w:r>
      <w:r>
        <w:rPr>
          <w:noProof/>
        </w:rPr>
        <w:fldChar w:fldCharType="separate"/>
      </w:r>
      <w:r w:rsidR="00147E86">
        <w:rPr>
          <w:noProof/>
        </w:rPr>
        <w:t>4</w:t>
      </w:r>
      <w:r>
        <w:rPr>
          <w:noProof/>
        </w:rPr>
        <w:fldChar w:fldCharType="end"/>
      </w:r>
    </w:p>
    <w:p w14:paraId="23A6BF1B" w14:textId="274E4B66"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_Toc84493542 \h </w:instrText>
      </w:r>
      <w:r>
        <w:rPr>
          <w:noProof/>
        </w:rPr>
      </w:r>
      <w:r>
        <w:rPr>
          <w:noProof/>
        </w:rPr>
        <w:fldChar w:fldCharType="separate"/>
      </w:r>
      <w:r w:rsidR="00147E86">
        <w:rPr>
          <w:noProof/>
        </w:rPr>
        <w:t>4</w:t>
      </w:r>
      <w:r>
        <w:rPr>
          <w:noProof/>
        </w:rPr>
        <w:fldChar w:fldCharType="end"/>
      </w:r>
    </w:p>
    <w:p w14:paraId="4EFE437A" w14:textId="3DFB3A81"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_Toc84493543 \h </w:instrText>
      </w:r>
      <w:r>
        <w:rPr>
          <w:noProof/>
        </w:rPr>
      </w:r>
      <w:r>
        <w:rPr>
          <w:noProof/>
        </w:rPr>
        <w:fldChar w:fldCharType="separate"/>
      </w:r>
      <w:r w:rsidR="00147E86">
        <w:rPr>
          <w:noProof/>
        </w:rPr>
        <w:t>4</w:t>
      </w:r>
      <w:r>
        <w:rPr>
          <w:noProof/>
        </w:rPr>
        <w:fldChar w:fldCharType="end"/>
      </w:r>
    </w:p>
    <w:p w14:paraId="0B6F82E7" w14:textId="276B9A4F"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_Toc84493544 \h </w:instrText>
      </w:r>
      <w:r>
        <w:rPr>
          <w:noProof/>
        </w:rPr>
      </w:r>
      <w:r>
        <w:rPr>
          <w:noProof/>
        </w:rPr>
        <w:fldChar w:fldCharType="separate"/>
      </w:r>
      <w:r w:rsidR="00147E86">
        <w:rPr>
          <w:noProof/>
        </w:rPr>
        <w:t>4</w:t>
      </w:r>
      <w:r>
        <w:rPr>
          <w:noProof/>
        </w:rPr>
        <w:fldChar w:fldCharType="end"/>
      </w:r>
    </w:p>
    <w:p w14:paraId="4FFD9AC1" w14:textId="636AE7B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_Toc84493545 \h </w:instrText>
      </w:r>
      <w:r>
        <w:rPr>
          <w:noProof/>
        </w:rPr>
      </w:r>
      <w:r>
        <w:rPr>
          <w:noProof/>
        </w:rPr>
        <w:fldChar w:fldCharType="separate"/>
      </w:r>
      <w:r w:rsidR="00147E86">
        <w:rPr>
          <w:noProof/>
        </w:rPr>
        <w:t>4</w:t>
      </w:r>
      <w:r>
        <w:rPr>
          <w:noProof/>
        </w:rPr>
        <w:fldChar w:fldCharType="end"/>
      </w:r>
    </w:p>
    <w:p w14:paraId="4F26B8DA" w14:textId="484E0050"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_Toc84493546 \h </w:instrText>
      </w:r>
      <w:r>
        <w:rPr>
          <w:noProof/>
        </w:rPr>
      </w:r>
      <w:r>
        <w:rPr>
          <w:noProof/>
        </w:rPr>
        <w:fldChar w:fldCharType="separate"/>
      </w:r>
      <w:r w:rsidR="00147E86">
        <w:rPr>
          <w:noProof/>
        </w:rPr>
        <w:t>5</w:t>
      </w:r>
      <w:r>
        <w:rPr>
          <w:noProof/>
        </w:rPr>
        <w:fldChar w:fldCharType="end"/>
      </w:r>
    </w:p>
    <w:p w14:paraId="1B8E5BC3" w14:textId="7F7BFEF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_Toc84493547 \h </w:instrText>
      </w:r>
      <w:r>
        <w:rPr>
          <w:noProof/>
        </w:rPr>
      </w:r>
      <w:r>
        <w:rPr>
          <w:noProof/>
        </w:rPr>
        <w:fldChar w:fldCharType="separate"/>
      </w:r>
      <w:r w:rsidR="00147E86">
        <w:rPr>
          <w:noProof/>
        </w:rPr>
        <w:t>5</w:t>
      </w:r>
      <w:r>
        <w:rPr>
          <w:noProof/>
        </w:rPr>
        <w:fldChar w:fldCharType="end"/>
      </w:r>
    </w:p>
    <w:p w14:paraId="3F631624" w14:textId="18532CF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_Toc84493548 \h </w:instrText>
      </w:r>
      <w:r>
        <w:rPr>
          <w:noProof/>
        </w:rPr>
      </w:r>
      <w:r>
        <w:rPr>
          <w:noProof/>
        </w:rPr>
        <w:fldChar w:fldCharType="separate"/>
      </w:r>
      <w:r w:rsidR="00147E86">
        <w:rPr>
          <w:noProof/>
        </w:rPr>
        <w:t>5</w:t>
      </w:r>
      <w:r>
        <w:rPr>
          <w:noProof/>
        </w:rPr>
        <w:fldChar w:fldCharType="end"/>
      </w:r>
    </w:p>
    <w:p w14:paraId="575535CC" w14:textId="3F82CF62"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_Toc84493549 \h </w:instrText>
      </w:r>
      <w:r>
        <w:rPr>
          <w:noProof/>
        </w:rPr>
      </w:r>
      <w:r>
        <w:rPr>
          <w:noProof/>
        </w:rPr>
        <w:fldChar w:fldCharType="separate"/>
      </w:r>
      <w:r w:rsidR="00147E86">
        <w:rPr>
          <w:noProof/>
        </w:rPr>
        <w:t>5</w:t>
      </w:r>
      <w:r>
        <w:rPr>
          <w:noProof/>
        </w:rPr>
        <w:fldChar w:fldCharType="end"/>
      </w:r>
    </w:p>
    <w:p w14:paraId="7AFDC153" w14:textId="69CB85F0"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_Toc84493550 \h </w:instrText>
      </w:r>
      <w:r>
        <w:rPr>
          <w:noProof/>
        </w:rPr>
      </w:r>
      <w:r>
        <w:rPr>
          <w:noProof/>
        </w:rPr>
        <w:fldChar w:fldCharType="separate"/>
      </w:r>
      <w:r w:rsidR="00147E86">
        <w:rPr>
          <w:noProof/>
        </w:rPr>
        <w:t>6</w:t>
      </w:r>
      <w:r>
        <w:rPr>
          <w:noProof/>
        </w:rPr>
        <w:fldChar w:fldCharType="end"/>
      </w:r>
    </w:p>
    <w:p w14:paraId="73EE94C5" w14:textId="4D2D1A44"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1.Nomenclature</w:t>
      </w:r>
      <w:r>
        <w:rPr>
          <w:noProof/>
        </w:rPr>
        <w:tab/>
      </w:r>
      <w:r>
        <w:rPr>
          <w:noProof/>
        </w:rPr>
        <w:fldChar w:fldCharType="begin"/>
      </w:r>
      <w:r>
        <w:rPr>
          <w:noProof/>
        </w:rPr>
        <w:instrText xml:space="preserve"> PAGEREF _Toc84493551 \h </w:instrText>
      </w:r>
      <w:r>
        <w:rPr>
          <w:noProof/>
        </w:rPr>
      </w:r>
      <w:r>
        <w:rPr>
          <w:noProof/>
        </w:rPr>
        <w:fldChar w:fldCharType="separate"/>
      </w:r>
      <w:r w:rsidR="00147E86">
        <w:rPr>
          <w:noProof/>
        </w:rPr>
        <w:t>6</w:t>
      </w:r>
      <w:r>
        <w:rPr>
          <w:noProof/>
        </w:rPr>
        <w:fldChar w:fldCharType="end"/>
      </w:r>
    </w:p>
    <w:p w14:paraId="22CE4114" w14:textId="2BA86EDD" w:rsidR="00702B59" w:rsidRDefault="00702B59">
      <w:pPr>
        <w:pStyle w:val="TOC3"/>
        <w:rPr>
          <w:rFonts w:asciiTheme="minorHAnsi" w:eastAsiaTheme="minorEastAsia" w:hAnsiTheme="minorHAnsi" w:cstheme="minorBidi"/>
          <w:noProof/>
          <w:szCs w:val="22"/>
          <w:lang w:val="en-AU" w:eastAsia="en-AU"/>
        </w:rPr>
      </w:pPr>
      <w:r>
        <w:rPr>
          <w:noProof/>
        </w:rPr>
        <w:t>1.1  Name of the qualification</w:t>
      </w:r>
      <w:r>
        <w:rPr>
          <w:noProof/>
        </w:rPr>
        <w:tab/>
      </w:r>
      <w:r>
        <w:rPr>
          <w:noProof/>
        </w:rPr>
        <w:fldChar w:fldCharType="begin"/>
      </w:r>
      <w:r>
        <w:rPr>
          <w:noProof/>
        </w:rPr>
        <w:instrText xml:space="preserve"> PAGEREF _Toc84493552 \h </w:instrText>
      </w:r>
      <w:r>
        <w:rPr>
          <w:noProof/>
        </w:rPr>
      </w:r>
      <w:r>
        <w:rPr>
          <w:noProof/>
        </w:rPr>
        <w:fldChar w:fldCharType="separate"/>
      </w:r>
      <w:r w:rsidR="00147E86">
        <w:rPr>
          <w:noProof/>
        </w:rPr>
        <w:t>6</w:t>
      </w:r>
      <w:r>
        <w:rPr>
          <w:noProof/>
        </w:rPr>
        <w:fldChar w:fldCharType="end"/>
      </w:r>
    </w:p>
    <w:p w14:paraId="5DA36B50" w14:textId="7E17C9AB" w:rsidR="00702B59" w:rsidRDefault="00702B59">
      <w:pPr>
        <w:pStyle w:val="TOC3"/>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_Toc84493553 \h </w:instrText>
      </w:r>
      <w:r>
        <w:rPr>
          <w:noProof/>
        </w:rPr>
      </w:r>
      <w:r>
        <w:rPr>
          <w:noProof/>
        </w:rPr>
        <w:fldChar w:fldCharType="separate"/>
      </w:r>
      <w:r w:rsidR="00147E86">
        <w:rPr>
          <w:noProof/>
        </w:rPr>
        <w:t>6</w:t>
      </w:r>
      <w:r>
        <w:rPr>
          <w:noProof/>
        </w:rPr>
        <w:fldChar w:fldCharType="end"/>
      </w:r>
    </w:p>
    <w:p w14:paraId="6158CE1A" w14:textId="38808F18"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2.Vocational or educational outcomes of the course</w:t>
      </w:r>
      <w:r>
        <w:rPr>
          <w:noProof/>
        </w:rPr>
        <w:tab/>
      </w:r>
      <w:r>
        <w:rPr>
          <w:noProof/>
        </w:rPr>
        <w:fldChar w:fldCharType="begin"/>
      </w:r>
      <w:r>
        <w:rPr>
          <w:noProof/>
        </w:rPr>
        <w:instrText xml:space="preserve"> PAGEREF _Toc84493554 \h </w:instrText>
      </w:r>
      <w:r>
        <w:rPr>
          <w:noProof/>
        </w:rPr>
      </w:r>
      <w:r>
        <w:rPr>
          <w:noProof/>
        </w:rPr>
        <w:fldChar w:fldCharType="separate"/>
      </w:r>
      <w:r w:rsidR="00147E86">
        <w:rPr>
          <w:noProof/>
        </w:rPr>
        <w:t>6</w:t>
      </w:r>
      <w:r>
        <w:rPr>
          <w:noProof/>
        </w:rPr>
        <w:fldChar w:fldCharType="end"/>
      </w:r>
    </w:p>
    <w:p w14:paraId="26E7A6D2" w14:textId="562F4BC7" w:rsidR="00702B59" w:rsidRDefault="00702B59">
      <w:pPr>
        <w:pStyle w:val="TOC3"/>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_Toc84493555 \h </w:instrText>
      </w:r>
      <w:r>
        <w:rPr>
          <w:noProof/>
        </w:rPr>
      </w:r>
      <w:r>
        <w:rPr>
          <w:noProof/>
        </w:rPr>
        <w:fldChar w:fldCharType="separate"/>
      </w:r>
      <w:r w:rsidR="00147E86">
        <w:rPr>
          <w:noProof/>
        </w:rPr>
        <w:t>6</w:t>
      </w:r>
      <w:r>
        <w:rPr>
          <w:noProof/>
        </w:rPr>
        <w:fldChar w:fldCharType="end"/>
      </w:r>
    </w:p>
    <w:p w14:paraId="1FF784EE" w14:textId="5CC024D0" w:rsidR="00702B59" w:rsidRDefault="00702B59">
      <w:pPr>
        <w:pStyle w:val="TOC3"/>
        <w:rPr>
          <w:rFonts w:asciiTheme="minorHAnsi" w:eastAsiaTheme="minorEastAsia" w:hAnsiTheme="minorHAnsi" w:cstheme="minorBidi"/>
          <w:noProof/>
          <w:szCs w:val="22"/>
          <w:lang w:val="en-AU" w:eastAsia="en-AU"/>
        </w:rPr>
      </w:pPr>
      <w:r>
        <w:rPr>
          <w:noProof/>
        </w:rPr>
        <w:t>2.2 Course description</w:t>
      </w:r>
      <w:r>
        <w:rPr>
          <w:noProof/>
        </w:rPr>
        <w:tab/>
      </w:r>
      <w:r>
        <w:rPr>
          <w:noProof/>
        </w:rPr>
        <w:fldChar w:fldCharType="begin"/>
      </w:r>
      <w:r>
        <w:rPr>
          <w:noProof/>
        </w:rPr>
        <w:instrText xml:space="preserve"> PAGEREF _Toc84493556 \h </w:instrText>
      </w:r>
      <w:r>
        <w:rPr>
          <w:noProof/>
        </w:rPr>
      </w:r>
      <w:r>
        <w:rPr>
          <w:noProof/>
        </w:rPr>
        <w:fldChar w:fldCharType="separate"/>
      </w:r>
      <w:r w:rsidR="00147E86">
        <w:rPr>
          <w:noProof/>
        </w:rPr>
        <w:t>6</w:t>
      </w:r>
      <w:r>
        <w:rPr>
          <w:noProof/>
        </w:rPr>
        <w:fldChar w:fldCharType="end"/>
      </w:r>
    </w:p>
    <w:p w14:paraId="75B3729A" w14:textId="0BC9DBC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3.Development of the course</w:t>
      </w:r>
      <w:r>
        <w:rPr>
          <w:noProof/>
        </w:rPr>
        <w:tab/>
      </w:r>
      <w:r>
        <w:rPr>
          <w:noProof/>
        </w:rPr>
        <w:fldChar w:fldCharType="begin"/>
      </w:r>
      <w:r>
        <w:rPr>
          <w:noProof/>
        </w:rPr>
        <w:instrText xml:space="preserve"> PAGEREF _Toc84493557 \h </w:instrText>
      </w:r>
      <w:r>
        <w:rPr>
          <w:noProof/>
        </w:rPr>
      </w:r>
      <w:r>
        <w:rPr>
          <w:noProof/>
        </w:rPr>
        <w:fldChar w:fldCharType="separate"/>
      </w:r>
      <w:r w:rsidR="00147E86">
        <w:rPr>
          <w:noProof/>
        </w:rPr>
        <w:t>6</w:t>
      </w:r>
      <w:r>
        <w:rPr>
          <w:noProof/>
        </w:rPr>
        <w:fldChar w:fldCharType="end"/>
      </w:r>
    </w:p>
    <w:p w14:paraId="00407D7A" w14:textId="006269B2" w:rsidR="00702B59" w:rsidRDefault="00702B59">
      <w:pPr>
        <w:pStyle w:val="TOC3"/>
        <w:rPr>
          <w:rFonts w:asciiTheme="minorHAnsi" w:eastAsiaTheme="minorEastAsia" w:hAnsiTheme="minorHAnsi" w:cstheme="minorBidi"/>
          <w:noProof/>
          <w:szCs w:val="22"/>
          <w:lang w:val="en-AU" w:eastAsia="en-AU"/>
        </w:rPr>
      </w:pPr>
      <w:r>
        <w:rPr>
          <w:noProof/>
        </w:rPr>
        <w:t>3.1 Industry, education, legislative, enterprise  or community needs</w:t>
      </w:r>
      <w:r>
        <w:rPr>
          <w:noProof/>
        </w:rPr>
        <w:tab/>
      </w:r>
      <w:r>
        <w:rPr>
          <w:noProof/>
        </w:rPr>
        <w:fldChar w:fldCharType="begin"/>
      </w:r>
      <w:r>
        <w:rPr>
          <w:noProof/>
        </w:rPr>
        <w:instrText xml:space="preserve"> PAGEREF _Toc84493558 \h </w:instrText>
      </w:r>
      <w:r>
        <w:rPr>
          <w:noProof/>
        </w:rPr>
      </w:r>
      <w:r>
        <w:rPr>
          <w:noProof/>
        </w:rPr>
        <w:fldChar w:fldCharType="separate"/>
      </w:r>
      <w:r w:rsidR="00147E86">
        <w:rPr>
          <w:noProof/>
        </w:rPr>
        <w:t>6</w:t>
      </w:r>
      <w:r>
        <w:rPr>
          <w:noProof/>
        </w:rPr>
        <w:fldChar w:fldCharType="end"/>
      </w:r>
    </w:p>
    <w:p w14:paraId="451A6ACA" w14:textId="1A869D7B" w:rsidR="00702B59" w:rsidRDefault="00702B59">
      <w:pPr>
        <w:pStyle w:val="TOC3"/>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_Toc84493559 \h </w:instrText>
      </w:r>
      <w:r>
        <w:rPr>
          <w:noProof/>
        </w:rPr>
      </w:r>
      <w:r>
        <w:rPr>
          <w:noProof/>
        </w:rPr>
        <w:fldChar w:fldCharType="separate"/>
      </w:r>
      <w:r w:rsidR="00147E86">
        <w:rPr>
          <w:noProof/>
        </w:rPr>
        <w:t>9</w:t>
      </w:r>
      <w:r>
        <w:rPr>
          <w:noProof/>
        </w:rPr>
        <w:fldChar w:fldCharType="end"/>
      </w:r>
    </w:p>
    <w:p w14:paraId="217FAD70" w14:textId="6F643A68"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4.Course outcomes</w:t>
      </w:r>
      <w:r>
        <w:rPr>
          <w:noProof/>
        </w:rPr>
        <w:tab/>
      </w:r>
      <w:r>
        <w:rPr>
          <w:noProof/>
        </w:rPr>
        <w:fldChar w:fldCharType="begin"/>
      </w:r>
      <w:r>
        <w:rPr>
          <w:noProof/>
        </w:rPr>
        <w:instrText xml:space="preserve"> PAGEREF _Toc84493560 \h </w:instrText>
      </w:r>
      <w:r>
        <w:rPr>
          <w:noProof/>
        </w:rPr>
      </w:r>
      <w:r>
        <w:rPr>
          <w:noProof/>
        </w:rPr>
        <w:fldChar w:fldCharType="separate"/>
      </w:r>
      <w:r w:rsidR="00147E86">
        <w:rPr>
          <w:noProof/>
        </w:rPr>
        <w:t>9</w:t>
      </w:r>
      <w:r>
        <w:rPr>
          <w:noProof/>
        </w:rPr>
        <w:fldChar w:fldCharType="end"/>
      </w:r>
    </w:p>
    <w:p w14:paraId="3A2D72B0" w14:textId="69EEE60E" w:rsidR="00702B59" w:rsidRDefault="00702B59">
      <w:pPr>
        <w:pStyle w:val="TOC3"/>
        <w:rPr>
          <w:rFonts w:asciiTheme="minorHAnsi" w:eastAsiaTheme="minorEastAsia" w:hAnsiTheme="minorHAnsi" w:cstheme="minorBidi"/>
          <w:noProof/>
          <w:szCs w:val="22"/>
          <w:lang w:val="en-AU" w:eastAsia="en-AU"/>
        </w:rPr>
      </w:pPr>
      <w:r>
        <w:rPr>
          <w:noProof/>
        </w:rPr>
        <w:t>4.1 Qualification level</w:t>
      </w:r>
      <w:r>
        <w:rPr>
          <w:noProof/>
        </w:rPr>
        <w:tab/>
      </w:r>
      <w:r>
        <w:rPr>
          <w:noProof/>
        </w:rPr>
        <w:fldChar w:fldCharType="begin"/>
      </w:r>
      <w:r>
        <w:rPr>
          <w:noProof/>
        </w:rPr>
        <w:instrText xml:space="preserve"> PAGEREF _Toc84493561 \h </w:instrText>
      </w:r>
      <w:r>
        <w:rPr>
          <w:noProof/>
        </w:rPr>
      </w:r>
      <w:r>
        <w:rPr>
          <w:noProof/>
        </w:rPr>
        <w:fldChar w:fldCharType="separate"/>
      </w:r>
      <w:r w:rsidR="00147E86">
        <w:rPr>
          <w:noProof/>
        </w:rPr>
        <w:t>9</w:t>
      </w:r>
      <w:r>
        <w:rPr>
          <w:noProof/>
        </w:rPr>
        <w:fldChar w:fldCharType="end"/>
      </w:r>
    </w:p>
    <w:p w14:paraId="7C958AF9" w14:textId="51043213" w:rsidR="00702B59" w:rsidRDefault="00702B59">
      <w:pPr>
        <w:pStyle w:val="TOC3"/>
        <w:rPr>
          <w:rFonts w:asciiTheme="minorHAnsi" w:eastAsiaTheme="minorEastAsia" w:hAnsiTheme="minorHAnsi" w:cstheme="minorBidi"/>
          <w:noProof/>
          <w:szCs w:val="22"/>
          <w:lang w:val="en-AU" w:eastAsia="en-AU"/>
        </w:rPr>
      </w:pPr>
      <w:r>
        <w:rPr>
          <w:noProof/>
        </w:rPr>
        <w:t>4.2 Foundation skills</w:t>
      </w:r>
      <w:r>
        <w:rPr>
          <w:noProof/>
        </w:rPr>
        <w:tab/>
      </w:r>
      <w:r>
        <w:rPr>
          <w:noProof/>
        </w:rPr>
        <w:fldChar w:fldCharType="begin"/>
      </w:r>
      <w:r>
        <w:rPr>
          <w:noProof/>
        </w:rPr>
        <w:instrText xml:space="preserve"> PAGEREF _Toc84493562 \h </w:instrText>
      </w:r>
      <w:r>
        <w:rPr>
          <w:noProof/>
        </w:rPr>
      </w:r>
      <w:r>
        <w:rPr>
          <w:noProof/>
        </w:rPr>
        <w:fldChar w:fldCharType="separate"/>
      </w:r>
      <w:r w:rsidR="00147E86">
        <w:rPr>
          <w:noProof/>
        </w:rPr>
        <w:t>9</w:t>
      </w:r>
      <w:r>
        <w:rPr>
          <w:noProof/>
        </w:rPr>
        <w:fldChar w:fldCharType="end"/>
      </w:r>
    </w:p>
    <w:p w14:paraId="100165C6" w14:textId="49726031" w:rsidR="00702B59" w:rsidRDefault="00702B59">
      <w:pPr>
        <w:pStyle w:val="TOC3"/>
        <w:rPr>
          <w:rFonts w:asciiTheme="minorHAnsi" w:eastAsiaTheme="minorEastAsia" w:hAnsiTheme="minorHAnsi" w:cstheme="minorBidi"/>
          <w:noProof/>
          <w:szCs w:val="22"/>
          <w:lang w:val="en-AU" w:eastAsia="en-AU"/>
        </w:rPr>
      </w:pPr>
      <w:r>
        <w:rPr>
          <w:noProof/>
        </w:rPr>
        <w:t>4.3 Recognition given to the course</w:t>
      </w:r>
      <w:r>
        <w:rPr>
          <w:noProof/>
        </w:rPr>
        <w:tab/>
      </w:r>
      <w:r>
        <w:rPr>
          <w:noProof/>
        </w:rPr>
        <w:fldChar w:fldCharType="begin"/>
      </w:r>
      <w:r>
        <w:rPr>
          <w:noProof/>
        </w:rPr>
        <w:instrText xml:space="preserve"> PAGEREF _Toc84493563 \h </w:instrText>
      </w:r>
      <w:r>
        <w:rPr>
          <w:noProof/>
        </w:rPr>
      </w:r>
      <w:r>
        <w:rPr>
          <w:noProof/>
        </w:rPr>
        <w:fldChar w:fldCharType="separate"/>
      </w:r>
      <w:r w:rsidR="00147E86">
        <w:rPr>
          <w:noProof/>
        </w:rPr>
        <w:t>9</w:t>
      </w:r>
      <w:r>
        <w:rPr>
          <w:noProof/>
        </w:rPr>
        <w:fldChar w:fldCharType="end"/>
      </w:r>
    </w:p>
    <w:p w14:paraId="20AA2563" w14:textId="2E237E98" w:rsidR="00702B59" w:rsidRDefault="00702B59">
      <w:pPr>
        <w:pStyle w:val="TOC3"/>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_Toc84493564 \h </w:instrText>
      </w:r>
      <w:r>
        <w:rPr>
          <w:noProof/>
        </w:rPr>
      </w:r>
      <w:r>
        <w:rPr>
          <w:noProof/>
        </w:rPr>
        <w:fldChar w:fldCharType="separate"/>
      </w:r>
      <w:r w:rsidR="00147E86">
        <w:rPr>
          <w:noProof/>
        </w:rPr>
        <w:t>9</w:t>
      </w:r>
      <w:r>
        <w:rPr>
          <w:noProof/>
        </w:rPr>
        <w:fldChar w:fldCharType="end"/>
      </w:r>
    </w:p>
    <w:p w14:paraId="3A69133E" w14:textId="2ED652A0"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5.Course rules</w:t>
      </w:r>
      <w:r>
        <w:rPr>
          <w:noProof/>
        </w:rPr>
        <w:tab/>
      </w:r>
      <w:r>
        <w:rPr>
          <w:noProof/>
        </w:rPr>
        <w:fldChar w:fldCharType="begin"/>
      </w:r>
      <w:r>
        <w:rPr>
          <w:noProof/>
        </w:rPr>
        <w:instrText xml:space="preserve"> PAGEREF _Toc84493565 \h </w:instrText>
      </w:r>
      <w:r>
        <w:rPr>
          <w:noProof/>
        </w:rPr>
      </w:r>
      <w:r>
        <w:rPr>
          <w:noProof/>
        </w:rPr>
        <w:fldChar w:fldCharType="separate"/>
      </w:r>
      <w:r w:rsidR="00147E86">
        <w:rPr>
          <w:noProof/>
        </w:rPr>
        <w:t>10</w:t>
      </w:r>
      <w:r>
        <w:rPr>
          <w:noProof/>
        </w:rPr>
        <w:fldChar w:fldCharType="end"/>
      </w:r>
    </w:p>
    <w:p w14:paraId="6C1407EA" w14:textId="1BDD739D" w:rsidR="00702B59" w:rsidRDefault="00702B59">
      <w:pPr>
        <w:pStyle w:val="TOC3"/>
        <w:rPr>
          <w:rFonts w:asciiTheme="minorHAnsi" w:eastAsiaTheme="minorEastAsia" w:hAnsiTheme="minorHAnsi" w:cstheme="minorBidi"/>
          <w:noProof/>
          <w:szCs w:val="22"/>
          <w:lang w:val="en-AU" w:eastAsia="en-AU"/>
        </w:rPr>
      </w:pPr>
      <w:r>
        <w:rPr>
          <w:noProof/>
        </w:rPr>
        <w:t>5.1 Course structure</w:t>
      </w:r>
      <w:r>
        <w:rPr>
          <w:noProof/>
        </w:rPr>
        <w:tab/>
      </w:r>
      <w:r>
        <w:rPr>
          <w:noProof/>
        </w:rPr>
        <w:fldChar w:fldCharType="begin"/>
      </w:r>
      <w:r>
        <w:rPr>
          <w:noProof/>
        </w:rPr>
        <w:instrText xml:space="preserve"> PAGEREF _Toc84493566 \h </w:instrText>
      </w:r>
      <w:r>
        <w:rPr>
          <w:noProof/>
        </w:rPr>
      </w:r>
      <w:r>
        <w:rPr>
          <w:noProof/>
        </w:rPr>
        <w:fldChar w:fldCharType="separate"/>
      </w:r>
      <w:r w:rsidR="00147E86">
        <w:rPr>
          <w:noProof/>
        </w:rPr>
        <w:t>10</w:t>
      </w:r>
      <w:r>
        <w:rPr>
          <w:noProof/>
        </w:rPr>
        <w:fldChar w:fldCharType="end"/>
      </w:r>
    </w:p>
    <w:p w14:paraId="57808668" w14:textId="072CA7EA" w:rsidR="00702B59" w:rsidRDefault="00702B59">
      <w:pPr>
        <w:pStyle w:val="TOC3"/>
        <w:rPr>
          <w:rFonts w:asciiTheme="minorHAnsi" w:eastAsiaTheme="minorEastAsia" w:hAnsiTheme="minorHAnsi" w:cstheme="minorBidi"/>
          <w:noProof/>
          <w:szCs w:val="22"/>
          <w:lang w:val="en-AU" w:eastAsia="en-AU"/>
        </w:rPr>
      </w:pPr>
      <w:r>
        <w:rPr>
          <w:noProof/>
        </w:rPr>
        <w:t>5.2 Entry requirements</w:t>
      </w:r>
      <w:r>
        <w:rPr>
          <w:noProof/>
        </w:rPr>
        <w:tab/>
      </w:r>
      <w:r>
        <w:rPr>
          <w:noProof/>
        </w:rPr>
        <w:fldChar w:fldCharType="begin"/>
      </w:r>
      <w:r>
        <w:rPr>
          <w:noProof/>
        </w:rPr>
        <w:instrText xml:space="preserve"> PAGEREF _Toc84493567 \h </w:instrText>
      </w:r>
      <w:r>
        <w:rPr>
          <w:noProof/>
        </w:rPr>
      </w:r>
      <w:r>
        <w:rPr>
          <w:noProof/>
        </w:rPr>
        <w:fldChar w:fldCharType="separate"/>
      </w:r>
      <w:r w:rsidR="00147E86">
        <w:rPr>
          <w:noProof/>
        </w:rPr>
        <w:t>11</w:t>
      </w:r>
      <w:r>
        <w:rPr>
          <w:noProof/>
        </w:rPr>
        <w:fldChar w:fldCharType="end"/>
      </w:r>
    </w:p>
    <w:p w14:paraId="78B11AEB" w14:textId="47A35A6C"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6.Assessment</w:t>
      </w:r>
      <w:r>
        <w:rPr>
          <w:noProof/>
        </w:rPr>
        <w:tab/>
      </w:r>
      <w:r>
        <w:rPr>
          <w:noProof/>
        </w:rPr>
        <w:fldChar w:fldCharType="begin"/>
      </w:r>
      <w:r>
        <w:rPr>
          <w:noProof/>
        </w:rPr>
        <w:instrText xml:space="preserve"> PAGEREF _Toc84493568 \h </w:instrText>
      </w:r>
      <w:r>
        <w:rPr>
          <w:noProof/>
        </w:rPr>
      </w:r>
      <w:r>
        <w:rPr>
          <w:noProof/>
        </w:rPr>
        <w:fldChar w:fldCharType="separate"/>
      </w:r>
      <w:r w:rsidR="00147E86">
        <w:rPr>
          <w:noProof/>
        </w:rPr>
        <w:t>12</w:t>
      </w:r>
      <w:r>
        <w:rPr>
          <w:noProof/>
        </w:rPr>
        <w:fldChar w:fldCharType="end"/>
      </w:r>
    </w:p>
    <w:p w14:paraId="3D62B317" w14:textId="429A1A17" w:rsidR="00702B59" w:rsidRDefault="00702B59">
      <w:pPr>
        <w:pStyle w:val="TOC3"/>
        <w:rPr>
          <w:rFonts w:asciiTheme="minorHAnsi" w:eastAsiaTheme="minorEastAsia" w:hAnsiTheme="minorHAnsi" w:cstheme="minorBidi"/>
          <w:noProof/>
          <w:szCs w:val="22"/>
          <w:lang w:val="en-AU" w:eastAsia="en-AU"/>
        </w:rPr>
      </w:pPr>
      <w:r>
        <w:rPr>
          <w:noProof/>
        </w:rPr>
        <w:t>6.1 Assessment strategy</w:t>
      </w:r>
      <w:r>
        <w:rPr>
          <w:noProof/>
        </w:rPr>
        <w:tab/>
      </w:r>
      <w:r w:rsidR="00C021D5">
        <w:rPr>
          <w:noProof/>
        </w:rPr>
        <w:t xml:space="preserve"> </w:t>
      </w:r>
      <w:r>
        <w:rPr>
          <w:noProof/>
        </w:rPr>
        <w:fldChar w:fldCharType="begin"/>
      </w:r>
      <w:r>
        <w:rPr>
          <w:noProof/>
        </w:rPr>
        <w:instrText xml:space="preserve"> PAGEREF _Toc84493569 \h </w:instrText>
      </w:r>
      <w:r>
        <w:rPr>
          <w:noProof/>
        </w:rPr>
      </w:r>
      <w:r>
        <w:rPr>
          <w:noProof/>
        </w:rPr>
        <w:fldChar w:fldCharType="separate"/>
      </w:r>
      <w:r w:rsidR="00147E86">
        <w:rPr>
          <w:noProof/>
        </w:rPr>
        <w:t>12</w:t>
      </w:r>
      <w:r>
        <w:rPr>
          <w:noProof/>
        </w:rPr>
        <w:fldChar w:fldCharType="end"/>
      </w:r>
    </w:p>
    <w:p w14:paraId="0E7D4DCE" w14:textId="53DF7A29" w:rsidR="00702B59" w:rsidRDefault="00702B59">
      <w:pPr>
        <w:pStyle w:val="TOC3"/>
        <w:rPr>
          <w:rFonts w:asciiTheme="minorHAnsi" w:eastAsiaTheme="minorEastAsia" w:hAnsiTheme="minorHAnsi" w:cstheme="minorBidi"/>
          <w:noProof/>
          <w:szCs w:val="22"/>
          <w:lang w:val="en-AU" w:eastAsia="en-AU"/>
        </w:rPr>
      </w:pPr>
      <w:r>
        <w:rPr>
          <w:noProof/>
        </w:rPr>
        <w:t>6.2 Assessor competencies</w:t>
      </w:r>
      <w:r>
        <w:rPr>
          <w:noProof/>
        </w:rPr>
        <w:tab/>
      </w:r>
      <w:r>
        <w:rPr>
          <w:noProof/>
        </w:rPr>
        <w:fldChar w:fldCharType="begin"/>
      </w:r>
      <w:r>
        <w:rPr>
          <w:noProof/>
        </w:rPr>
        <w:instrText xml:space="preserve"> PAGEREF _Toc84493570 \h </w:instrText>
      </w:r>
      <w:r>
        <w:rPr>
          <w:noProof/>
        </w:rPr>
      </w:r>
      <w:r>
        <w:rPr>
          <w:noProof/>
        </w:rPr>
        <w:fldChar w:fldCharType="separate"/>
      </w:r>
      <w:r w:rsidR="00147E86">
        <w:rPr>
          <w:noProof/>
        </w:rPr>
        <w:t>12</w:t>
      </w:r>
      <w:r>
        <w:rPr>
          <w:noProof/>
        </w:rPr>
        <w:fldChar w:fldCharType="end"/>
      </w:r>
    </w:p>
    <w:p w14:paraId="781E8025" w14:textId="204C0DF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7.Delivery</w:t>
      </w:r>
      <w:r>
        <w:rPr>
          <w:noProof/>
        </w:rPr>
        <w:tab/>
      </w:r>
      <w:r>
        <w:rPr>
          <w:noProof/>
        </w:rPr>
        <w:fldChar w:fldCharType="begin"/>
      </w:r>
      <w:r>
        <w:rPr>
          <w:noProof/>
        </w:rPr>
        <w:instrText xml:space="preserve"> PAGEREF _Toc84493571 \h </w:instrText>
      </w:r>
      <w:r>
        <w:rPr>
          <w:noProof/>
        </w:rPr>
      </w:r>
      <w:r>
        <w:rPr>
          <w:noProof/>
        </w:rPr>
        <w:fldChar w:fldCharType="separate"/>
      </w:r>
      <w:r w:rsidR="00147E86">
        <w:rPr>
          <w:noProof/>
        </w:rPr>
        <w:t>13</w:t>
      </w:r>
      <w:r>
        <w:rPr>
          <w:noProof/>
        </w:rPr>
        <w:fldChar w:fldCharType="end"/>
      </w:r>
    </w:p>
    <w:p w14:paraId="45270101" w14:textId="1D0BAF46" w:rsidR="00702B59" w:rsidRDefault="00702B59">
      <w:pPr>
        <w:pStyle w:val="TOC3"/>
        <w:rPr>
          <w:rFonts w:asciiTheme="minorHAnsi" w:eastAsiaTheme="minorEastAsia" w:hAnsiTheme="minorHAnsi" w:cstheme="minorBidi"/>
          <w:noProof/>
          <w:szCs w:val="22"/>
          <w:lang w:val="en-AU" w:eastAsia="en-AU"/>
        </w:rPr>
      </w:pPr>
      <w:r>
        <w:rPr>
          <w:noProof/>
        </w:rPr>
        <w:t>7.1 Delivery modes</w:t>
      </w:r>
      <w:r>
        <w:rPr>
          <w:noProof/>
        </w:rPr>
        <w:tab/>
      </w:r>
      <w:r>
        <w:rPr>
          <w:noProof/>
        </w:rPr>
        <w:fldChar w:fldCharType="begin"/>
      </w:r>
      <w:r>
        <w:rPr>
          <w:noProof/>
        </w:rPr>
        <w:instrText xml:space="preserve"> PAGEREF _Toc84493572 \h </w:instrText>
      </w:r>
      <w:r>
        <w:rPr>
          <w:noProof/>
        </w:rPr>
      </w:r>
      <w:r>
        <w:rPr>
          <w:noProof/>
        </w:rPr>
        <w:fldChar w:fldCharType="separate"/>
      </w:r>
      <w:r w:rsidR="00147E86">
        <w:rPr>
          <w:noProof/>
        </w:rPr>
        <w:t>13</w:t>
      </w:r>
      <w:r>
        <w:rPr>
          <w:noProof/>
        </w:rPr>
        <w:fldChar w:fldCharType="end"/>
      </w:r>
    </w:p>
    <w:p w14:paraId="045E5D0E" w14:textId="66BEC30D" w:rsidR="00702B59" w:rsidRDefault="00702B59">
      <w:pPr>
        <w:pStyle w:val="TOC3"/>
        <w:rPr>
          <w:rFonts w:asciiTheme="minorHAnsi" w:eastAsiaTheme="minorEastAsia" w:hAnsiTheme="minorHAnsi" w:cstheme="minorBidi"/>
          <w:noProof/>
          <w:szCs w:val="22"/>
          <w:lang w:val="en-AU" w:eastAsia="en-AU"/>
        </w:rPr>
      </w:pPr>
      <w:r>
        <w:rPr>
          <w:noProof/>
        </w:rPr>
        <w:t>7.2 Resources</w:t>
      </w:r>
      <w:r>
        <w:rPr>
          <w:noProof/>
        </w:rPr>
        <w:tab/>
      </w:r>
      <w:r>
        <w:rPr>
          <w:noProof/>
        </w:rPr>
        <w:fldChar w:fldCharType="begin"/>
      </w:r>
      <w:r>
        <w:rPr>
          <w:noProof/>
        </w:rPr>
        <w:instrText xml:space="preserve"> PAGEREF _Toc84493573 \h </w:instrText>
      </w:r>
      <w:r>
        <w:rPr>
          <w:noProof/>
        </w:rPr>
      </w:r>
      <w:r>
        <w:rPr>
          <w:noProof/>
        </w:rPr>
        <w:fldChar w:fldCharType="separate"/>
      </w:r>
      <w:r w:rsidR="00147E86">
        <w:rPr>
          <w:noProof/>
        </w:rPr>
        <w:t>13</w:t>
      </w:r>
      <w:r>
        <w:rPr>
          <w:noProof/>
        </w:rPr>
        <w:fldChar w:fldCharType="end"/>
      </w:r>
    </w:p>
    <w:p w14:paraId="3324A5D2" w14:textId="2196D0D4"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8.Pathways and articulation</w:t>
      </w:r>
      <w:r>
        <w:rPr>
          <w:noProof/>
        </w:rPr>
        <w:tab/>
      </w:r>
      <w:r>
        <w:rPr>
          <w:noProof/>
        </w:rPr>
        <w:fldChar w:fldCharType="begin"/>
      </w:r>
      <w:r>
        <w:rPr>
          <w:noProof/>
        </w:rPr>
        <w:instrText xml:space="preserve"> PAGEREF _Toc84493574 \h </w:instrText>
      </w:r>
      <w:r>
        <w:rPr>
          <w:noProof/>
        </w:rPr>
      </w:r>
      <w:r>
        <w:rPr>
          <w:noProof/>
        </w:rPr>
        <w:fldChar w:fldCharType="separate"/>
      </w:r>
      <w:r w:rsidR="00147E86">
        <w:rPr>
          <w:noProof/>
        </w:rPr>
        <w:t>14</w:t>
      </w:r>
      <w:r>
        <w:rPr>
          <w:noProof/>
        </w:rPr>
        <w:fldChar w:fldCharType="end"/>
      </w:r>
    </w:p>
    <w:p w14:paraId="1FFA4AEC" w14:textId="002F607A"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sidRPr="002A5971">
        <w:rPr>
          <w:noProof/>
        </w:rPr>
        <w:t>9.</w:t>
      </w:r>
      <w:r>
        <w:rPr>
          <w:noProof/>
        </w:rPr>
        <w:t>Ongoing monitoring and evaluation</w:t>
      </w:r>
      <w:r>
        <w:rPr>
          <w:noProof/>
        </w:rPr>
        <w:tab/>
      </w:r>
      <w:r>
        <w:rPr>
          <w:noProof/>
        </w:rPr>
        <w:fldChar w:fldCharType="begin"/>
      </w:r>
      <w:r>
        <w:rPr>
          <w:noProof/>
        </w:rPr>
        <w:instrText xml:space="preserve"> PAGEREF _Toc84493575 \h </w:instrText>
      </w:r>
      <w:r>
        <w:rPr>
          <w:noProof/>
        </w:rPr>
      </w:r>
      <w:r>
        <w:rPr>
          <w:noProof/>
        </w:rPr>
        <w:fldChar w:fldCharType="separate"/>
      </w:r>
      <w:r w:rsidR="00147E86">
        <w:rPr>
          <w:noProof/>
        </w:rPr>
        <w:t>14</w:t>
      </w:r>
      <w:r>
        <w:rPr>
          <w:noProof/>
        </w:rPr>
        <w:fldChar w:fldCharType="end"/>
      </w:r>
    </w:p>
    <w:p w14:paraId="60190D35" w14:textId="4DC6B286"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_Toc84493576 \h </w:instrText>
      </w:r>
      <w:r>
        <w:rPr>
          <w:noProof/>
        </w:rPr>
      </w:r>
      <w:r>
        <w:rPr>
          <w:noProof/>
        </w:rPr>
        <w:fldChar w:fldCharType="separate"/>
      </w:r>
      <w:r w:rsidR="00147E86">
        <w:rPr>
          <w:noProof/>
        </w:rPr>
        <w:t>15</w:t>
      </w:r>
      <w:r>
        <w:rPr>
          <w:noProof/>
        </w:rPr>
        <w:fldChar w:fldCharType="end"/>
      </w:r>
    </w:p>
    <w:p w14:paraId="3C1CA36A" w14:textId="77777777" w:rsidR="00D6649A" w:rsidRPr="00D6649A" w:rsidRDefault="00874BC8" w:rsidP="0039197C">
      <w:pPr>
        <w:pStyle w:val="Headingfrontpages"/>
        <w:sectPr w:rsidR="00D6649A" w:rsidRPr="00D6649A" w:rsidSect="00CA73E0">
          <w:headerReference w:type="default" r:id="rId14"/>
          <w:footerReference w:type="even" r:id="rId15"/>
          <w:footerReference w:type="default" r:id="rId16"/>
          <w:headerReference w:type="first" r:id="rId17"/>
          <w:footerReference w:type="first" r:id="rId18"/>
          <w:pgSz w:w="11907" w:h="16840" w:code="9"/>
          <w:pgMar w:top="1440" w:right="1440" w:bottom="1440" w:left="1440" w:header="567" w:footer="0" w:gutter="0"/>
          <w:cols w:space="708"/>
          <w:titlePg/>
          <w:docGrid w:linePitch="360"/>
        </w:sectPr>
      </w:pPr>
      <w:r>
        <w:fldChar w:fldCharType="end"/>
      </w:r>
    </w:p>
    <w:p w14:paraId="31B5E855" w14:textId="77777777" w:rsidR="00982853" w:rsidRPr="00982853" w:rsidRDefault="00982853" w:rsidP="00E67F77">
      <w:pPr>
        <w:pStyle w:val="Heading1"/>
        <w:spacing w:after="240"/>
      </w:pPr>
      <w:bookmarkStart w:id="2" w:name="_Toc84493541"/>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0C0D1E1E" w14:textId="77777777" w:rsidTr="02BB620E">
        <w:trPr>
          <w:jc w:val="center"/>
        </w:trPr>
        <w:tc>
          <w:tcPr>
            <w:tcW w:w="2979" w:type="dxa"/>
          </w:tcPr>
          <w:p w14:paraId="2A9EE204" w14:textId="77777777" w:rsidR="00982853" w:rsidRPr="00D720E4" w:rsidRDefault="00922B54" w:rsidP="003E3273">
            <w:pPr>
              <w:pStyle w:val="SectionAsubsection"/>
            </w:pPr>
            <w:bookmarkStart w:id="3" w:name="_Toc84493542"/>
            <w:r w:rsidRPr="00D720E4">
              <w:t>Person in respect of whom the course is being accredited</w:t>
            </w:r>
            <w:bookmarkEnd w:id="3"/>
          </w:p>
        </w:tc>
        <w:tc>
          <w:tcPr>
            <w:tcW w:w="6052" w:type="dxa"/>
          </w:tcPr>
          <w:p w14:paraId="0636DE0C" w14:textId="77777777" w:rsidR="00A01898" w:rsidRPr="00A01898" w:rsidRDefault="00A01898" w:rsidP="00A01898">
            <w:pPr>
              <w:pStyle w:val="CMMBodycopyAB"/>
              <w:rPr>
                <w:sz w:val="22"/>
                <w:szCs w:val="22"/>
              </w:rPr>
            </w:pPr>
            <w:r w:rsidRPr="00A01898">
              <w:rPr>
                <w:sz w:val="22"/>
                <w:szCs w:val="22"/>
              </w:rPr>
              <w:t xml:space="preserve">Copyright of this material is reserved to the Crown in the right of the State of Victoria on behalf of the Department of Jobs, Skills, Industry and Regions (DJSIR) Victoria. </w:t>
            </w:r>
          </w:p>
          <w:p w14:paraId="4E617688" w14:textId="01F1210B" w:rsidR="00C845E0" w:rsidRPr="00545A2A" w:rsidRDefault="00A01898" w:rsidP="00A01898">
            <w:pPr>
              <w:spacing w:before="120" w:after="120"/>
            </w:pPr>
            <w:r w:rsidRPr="00A01898">
              <w:rPr>
                <w:rFonts w:ascii="Arial" w:hAnsi="Arial" w:cs="Arial"/>
                <w:sz w:val="22"/>
                <w:szCs w:val="22"/>
              </w:rPr>
              <w:t>© State of Victoria (DJSIR) 2024</w:t>
            </w:r>
          </w:p>
        </w:tc>
      </w:tr>
      <w:tr w:rsidR="007E1101" w:rsidRPr="00982853" w14:paraId="32E1A951" w14:textId="77777777" w:rsidTr="02BB620E">
        <w:trPr>
          <w:jc w:val="center"/>
        </w:trPr>
        <w:tc>
          <w:tcPr>
            <w:tcW w:w="2979" w:type="dxa"/>
          </w:tcPr>
          <w:p w14:paraId="6E492F26" w14:textId="77777777" w:rsidR="00982853" w:rsidRPr="00D720E4" w:rsidRDefault="00982853" w:rsidP="003E3273">
            <w:pPr>
              <w:pStyle w:val="SectionAsubsection"/>
            </w:pPr>
            <w:bookmarkStart w:id="4" w:name="_Toc84493543"/>
            <w:r w:rsidRPr="00D720E4">
              <w:t>Address</w:t>
            </w:r>
            <w:bookmarkEnd w:id="4"/>
          </w:p>
        </w:tc>
        <w:tc>
          <w:tcPr>
            <w:tcW w:w="6052" w:type="dxa"/>
            <w:shd w:val="clear" w:color="auto" w:fill="auto"/>
          </w:tcPr>
          <w:p w14:paraId="64EEF8B3" w14:textId="77777777" w:rsidR="00A01898" w:rsidRPr="00F67232" w:rsidRDefault="00A01898" w:rsidP="00A01898">
            <w:pPr>
              <w:pStyle w:val="CMMBodycopyAB"/>
              <w:rPr>
                <w:b/>
                <w:bCs w:val="0"/>
                <w:sz w:val="22"/>
                <w:szCs w:val="22"/>
              </w:rPr>
            </w:pPr>
            <w:r w:rsidRPr="00F67232">
              <w:rPr>
                <w:b/>
                <w:bCs w:val="0"/>
                <w:sz w:val="22"/>
                <w:szCs w:val="22"/>
              </w:rPr>
              <w:t>Executive Director</w:t>
            </w:r>
          </w:p>
          <w:p w14:paraId="3EC7C923" w14:textId="77777777" w:rsidR="00A01898" w:rsidRDefault="00A01898" w:rsidP="00A01898">
            <w:pPr>
              <w:pStyle w:val="CMMBodycopyAB"/>
              <w:rPr>
                <w:sz w:val="22"/>
                <w:szCs w:val="22"/>
              </w:rPr>
            </w:pPr>
            <w:r>
              <w:rPr>
                <w:sz w:val="22"/>
                <w:szCs w:val="22"/>
              </w:rPr>
              <w:t>Deputy CEO</w:t>
            </w:r>
          </w:p>
          <w:p w14:paraId="117C22F4" w14:textId="77777777" w:rsidR="00A01898" w:rsidRDefault="00A01898" w:rsidP="00A01898">
            <w:pPr>
              <w:pStyle w:val="CMMBodycopyAB"/>
              <w:rPr>
                <w:sz w:val="22"/>
                <w:szCs w:val="22"/>
              </w:rPr>
            </w:pPr>
            <w:r>
              <w:rPr>
                <w:sz w:val="22"/>
                <w:szCs w:val="22"/>
              </w:rPr>
              <w:t>Victorian Skills Authority</w:t>
            </w:r>
          </w:p>
          <w:p w14:paraId="625598F2" w14:textId="77777777" w:rsidR="00A01898" w:rsidRDefault="00A01898" w:rsidP="00A01898">
            <w:pPr>
              <w:pStyle w:val="CMMBodycopyAB"/>
              <w:rPr>
                <w:sz w:val="22"/>
                <w:szCs w:val="22"/>
              </w:rPr>
            </w:pPr>
            <w:r>
              <w:rPr>
                <w:sz w:val="22"/>
                <w:szCs w:val="22"/>
              </w:rPr>
              <w:t>Department of Jobs Skills, Industry and Regions (DJSIR)</w:t>
            </w:r>
          </w:p>
          <w:p w14:paraId="08D95F7F" w14:textId="77777777" w:rsidR="00A01898" w:rsidRDefault="00A01898" w:rsidP="00A01898">
            <w:pPr>
              <w:pStyle w:val="CMMBodycopyAB"/>
              <w:rPr>
                <w:sz w:val="22"/>
                <w:szCs w:val="22"/>
              </w:rPr>
            </w:pPr>
            <w:r>
              <w:rPr>
                <w:sz w:val="22"/>
                <w:szCs w:val="22"/>
              </w:rPr>
              <w:t>GPO Box 4509</w:t>
            </w:r>
          </w:p>
          <w:p w14:paraId="16314DFA" w14:textId="77777777" w:rsidR="00A01898" w:rsidRPr="005212BC" w:rsidRDefault="00A01898" w:rsidP="00A01898">
            <w:pPr>
              <w:pStyle w:val="CMMBodycopyAB"/>
              <w:rPr>
                <w:sz w:val="22"/>
                <w:szCs w:val="22"/>
              </w:rPr>
            </w:pPr>
            <w:r>
              <w:rPr>
                <w:sz w:val="22"/>
                <w:szCs w:val="22"/>
              </w:rPr>
              <w:t>Melbourne Vic 3001</w:t>
            </w:r>
          </w:p>
          <w:p w14:paraId="7C892431" w14:textId="77777777" w:rsidR="00A01898" w:rsidRPr="00F67232" w:rsidRDefault="00A01898" w:rsidP="00A01898">
            <w:pPr>
              <w:pStyle w:val="CMMBodycopyAB"/>
              <w:rPr>
                <w:b/>
                <w:bCs w:val="0"/>
                <w:sz w:val="22"/>
                <w:szCs w:val="22"/>
              </w:rPr>
            </w:pPr>
            <w:r w:rsidRPr="00F67232">
              <w:rPr>
                <w:b/>
                <w:bCs w:val="0"/>
                <w:sz w:val="22"/>
                <w:szCs w:val="22"/>
              </w:rPr>
              <w:t xml:space="preserve">Organisational Contact: </w:t>
            </w:r>
          </w:p>
          <w:p w14:paraId="343E6ABB" w14:textId="77777777" w:rsidR="00A01898" w:rsidRPr="00F67232" w:rsidRDefault="00A01898" w:rsidP="00A01898">
            <w:pPr>
              <w:pStyle w:val="CMMBodycopyAB"/>
              <w:rPr>
                <w:sz w:val="22"/>
                <w:szCs w:val="22"/>
              </w:rPr>
            </w:pPr>
            <w:r w:rsidRPr="005212BC">
              <w:rPr>
                <w:sz w:val="22"/>
                <w:szCs w:val="22"/>
              </w:rPr>
              <w:t xml:space="preserve">Manager, Training and Learning Products Unit </w:t>
            </w:r>
          </w:p>
          <w:p w14:paraId="59915662" w14:textId="77777777" w:rsidR="00A01898" w:rsidRPr="00F67232" w:rsidRDefault="00A01898" w:rsidP="00A01898">
            <w:pPr>
              <w:pStyle w:val="CMMBodycopyAB"/>
              <w:rPr>
                <w:sz w:val="22"/>
                <w:szCs w:val="22"/>
              </w:rPr>
            </w:pPr>
            <w:r>
              <w:rPr>
                <w:sz w:val="22"/>
                <w:szCs w:val="22"/>
              </w:rPr>
              <w:t>Engagement Branch</w:t>
            </w:r>
          </w:p>
          <w:p w14:paraId="37ABCE43" w14:textId="77777777" w:rsidR="00A01898" w:rsidRPr="005212BC" w:rsidRDefault="00A01898" w:rsidP="00A01898">
            <w:pPr>
              <w:pStyle w:val="CMMBodycopyAB"/>
              <w:rPr>
                <w:sz w:val="22"/>
                <w:szCs w:val="22"/>
              </w:rPr>
            </w:pPr>
            <w:r>
              <w:rPr>
                <w:sz w:val="22"/>
                <w:szCs w:val="22"/>
              </w:rPr>
              <w:t>Victorian Skills Authority</w:t>
            </w:r>
          </w:p>
          <w:p w14:paraId="55149FF4" w14:textId="77777777" w:rsidR="00A01898" w:rsidRPr="005212BC" w:rsidRDefault="00A01898" w:rsidP="00A01898">
            <w:pPr>
              <w:pStyle w:val="CMMBodycopyAB"/>
              <w:rPr>
                <w:sz w:val="22"/>
                <w:szCs w:val="22"/>
              </w:rPr>
            </w:pPr>
            <w:r w:rsidRPr="005212BC">
              <w:rPr>
                <w:sz w:val="22"/>
                <w:szCs w:val="22"/>
              </w:rPr>
              <w:t xml:space="preserve">Telephone: 131 823 </w:t>
            </w:r>
          </w:p>
          <w:p w14:paraId="5FAA728F" w14:textId="77777777" w:rsidR="00A01898" w:rsidRPr="00CC1E76" w:rsidRDefault="00A01898" w:rsidP="006460FC">
            <w:pPr>
              <w:tabs>
                <w:tab w:val="left" w:pos="2480"/>
              </w:tabs>
              <w:spacing w:after="60"/>
              <w:ind w:right="-20"/>
              <w:rPr>
                <w:rFonts w:ascii="Arial" w:eastAsia="Arial" w:hAnsi="Arial" w:cs="Arial"/>
                <w:sz w:val="22"/>
                <w:szCs w:val="22"/>
              </w:rPr>
            </w:pPr>
          </w:p>
          <w:p w14:paraId="444B1597" w14:textId="77777777" w:rsidR="006460FC" w:rsidRPr="00CC1E76" w:rsidRDefault="006460FC" w:rsidP="006460FC">
            <w:pPr>
              <w:rPr>
                <w:rFonts w:ascii="Arial" w:hAnsi="Arial" w:cs="Arial"/>
                <w:sz w:val="22"/>
                <w:szCs w:val="22"/>
                <w:shd w:val="clear" w:color="auto" w:fill="FFFFFF"/>
              </w:rPr>
            </w:pPr>
            <w:r w:rsidRPr="00CC1E76">
              <w:rPr>
                <w:rFonts w:ascii="Arial" w:eastAsia="Calibri" w:hAnsi="Arial" w:cs="Arial"/>
                <w:color w:val="000000"/>
                <w:sz w:val="22"/>
                <w:szCs w:val="22"/>
              </w:rPr>
              <w:t>Email:</w:t>
            </w:r>
            <w:r w:rsidRPr="00CC1E76">
              <w:rPr>
                <w:rFonts w:ascii="Arial" w:eastAsia="Calibri" w:hAnsi="Arial" w:cs="Arial"/>
                <w:i/>
                <w:iCs/>
                <w:color w:val="000000"/>
                <w:sz w:val="22"/>
                <w:szCs w:val="22"/>
              </w:rPr>
              <w:t xml:space="preserve"> </w:t>
            </w:r>
            <w:hyperlink r:id="rId19" w:history="1">
              <w:r w:rsidRPr="00CC1E76">
                <w:rPr>
                  <w:rStyle w:val="Hyperlink"/>
                  <w:rFonts w:ascii="Arial" w:hAnsi="Arial" w:cs="Arial"/>
                  <w:i w:val="0"/>
                  <w:iCs/>
                  <w:sz w:val="22"/>
                  <w:szCs w:val="22"/>
                  <w:shd w:val="clear" w:color="auto" w:fill="FFFFFF"/>
                </w:rPr>
                <w:t>course.enquiry@djsir.vic.gov.au</w:t>
              </w:r>
            </w:hyperlink>
          </w:p>
          <w:p w14:paraId="0F88219E" w14:textId="77777777" w:rsidR="006460FC" w:rsidRDefault="006460FC" w:rsidP="006460FC">
            <w:pPr>
              <w:spacing w:before="120"/>
              <w:rPr>
                <w:rFonts w:ascii="Arial" w:hAnsi="Arial"/>
                <w:b/>
                <w:sz w:val="22"/>
              </w:rPr>
            </w:pPr>
          </w:p>
          <w:p w14:paraId="747E631E" w14:textId="77777777" w:rsidR="006460FC" w:rsidRPr="001F4B74" w:rsidRDefault="006460FC" w:rsidP="006460FC">
            <w:pPr>
              <w:rPr>
                <w:rFonts w:ascii="Arial" w:hAnsi="Arial"/>
                <w:b/>
                <w:sz w:val="22"/>
              </w:rPr>
            </w:pPr>
            <w:r w:rsidRPr="001F4B74">
              <w:rPr>
                <w:rFonts w:ascii="Arial" w:hAnsi="Arial"/>
                <w:b/>
                <w:sz w:val="22"/>
              </w:rPr>
              <w:t xml:space="preserve">Day to day contact: </w:t>
            </w:r>
          </w:p>
          <w:p w14:paraId="2FAD62FF" w14:textId="77777777" w:rsidR="006460FC" w:rsidRPr="001F4B74" w:rsidRDefault="006460FC" w:rsidP="006460FC">
            <w:pPr>
              <w:spacing w:after="100"/>
              <w:rPr>
                <w:rFonts w:ascii="Arial" w:hAnsi="Arial" w:cs="Arial"/>
                <w:sz w:val="22"/>
              </w:rPr>
            </w:pPr>
            <w:r w:rsidRPr="0088688F">
              <w:rPr>
                <w:rFonts w:ascii="Arial" w:hAnsi="Arial"/>
                <w:sz w:val="22"/>
              </w:rPr>
              <w:t>Curriculum Maintenance Manager</w:t>
            </w:r>
            <w:r>
              <w:rPr>
                <w:rFonts w:ascii="Arial" w:hAnsi="Arial"/>
                <w:sz w:val="22"/>
              </w:rPr>
              <w:t xml:space="preserve"> (CMM) </w:t>
            </w:r>
            <w:r>
              <w:rPr>
                <w:rFonts w:ascii="Arial" w:hAnsi="Arial"/>
                <w:sz w:val="22"/>
              </w:rPr>
              <w:br/>
            </w:r>
            <w:r w:rsidRPr="0088688F">
              <w:rPr>
                <w:rFonts w:ascii="Arial" w:hAnsi="Arial"/>
                <w:sz w:val="22"/>
              </w:rPr>
              <w:t>General Manufacturing</w:t>
            </w:r>
            <w:r w:rsidRPr="0088688F">
              <w:rPr>
                <w:rFonts w:ascii="Arial" w:hAnsi="Arial"/>
                <w:sz w:val="22"/>
              </w:rPr>
              <w:br/>
              <w:t xml:space="preserve">Chisholm Institute </w:t>
            </w:r>
            <w:r w:rsidRPr="0088688F">
              <w:rPr>
                <w:rFonts w:ascii="Arial" w:hAnsi="Arial"/>
                <w:sz w:val="22"/>
              </w:rPr>
              <w:br/>
              <w:t xml:space="preserve">PO Box 684, </w:t>
            </w:r>
            <w:r>
              <w:rPr>
                <w:rFonts w:ascii="Arial" w:hAnsi="Arial"/>
                <w:sz w:val="22"/>
              </w:rPr>
              <w:br/>
            </w:r>
            <w:r w:rsidRPr="00667367">
              <w:rPr>
                <w:rFonts w:ascii="Arial" w:hAnsi="Arial"/>
                <w:sz w:val="22"/>
              </w:rPr>
              <w:t>DANDENONG</w:t>
            </w:r>
            <w:r>
              <w:rPr>
                <w:rFonts w:ascii="Arial" w:hAnsi="Arial"/>
                <w:sz w:val="22"/>
              </w:rPr>
              <w:t>,</w:t>
            </w:r>
            <w:r w:rsidRPr="0088688F">
              <w:rPr>
                <w:rFonts w:ascii="Arial" w:hAnsi="Arial"/>
                <w:sz w:val="22"/>
              </w:rPr>
              <w:t xml:space="preserve"> Victoria, 3175</w:t>
            </w:r>
            <w:r w:rsidRPr="0088688F">
              <w:rPr>
                <w:rFonts w:ascii="Arial" w:hAnsi="Arial"/>
                <w:sz w:val="22"/>
              </w:rPr>
              <w:br/>
              <w:t xml:space="preserve">Telephone (03) </w:t>
            </w:r>
            <w:r w:rsidRPr="00CC1E76">
              <w:rPr>
                <w:rFonts w:ascii="Arial" w:hAnsi="Arial" w:cs="Arial"/>
                <w:sz w:val="22"/>
                <w:szCs w:val="22"/>
              </w:rPr>
              <w:t>9238 8410</w:t>
            </w:r>
            <w:r w:rsidRPr="0088688F">
              <w:rPr>
                <w:rFonts w:ascii="Arial" w:hAnsi="Arial"/>
                <w:sz w:val="22"/>
              </w:rPr>
              <w:br/>
              <w:t>Email</w:t>
            </w:r>
            <w:r>
              <w:rPr>
                <w:rFonts w:ascii="Arial" w:hAnsi="Arial"/>
                <w:sz w:val="22"/>
              </w:rPr>
              <w:t>:</w:t>
            </w:r>
            <w:r w:rsidRPr="00E52845">
              <w:rPr>
                <w:rFonts w:ascii="Arial" w:hAnsi="Arial"/>
                <w:sz w:val="22"/>
              </w:rPr>
              <w:t xml:space="preserve"> </w:t>
            </w:r>
            <w:r w:rsidRPr="00CC1E76">
              <w:rPr>
                <w:rStyle w:val="Hyperlink"/>
                <w:rFonts w:ascii="Arial" w:hAnsi="Arial" w:cs="Arial"/>
                <w:i w:val="0"/>
                <w:iCs/>
                <w:sz w:val="22"/>
                <w:szCs w:val="22"/>
              </w:rPr>
              <w:t>CMMGeneralManufacturing@chisholm.edu.au</w:t>
            </w:r>
          </w:p>
          <w:p w14:paraId="53104987" w14:textId="39FF4718" w:rsidR="00E039BD" w:rsidRPr="00922B54" w:rsidRDefault="00E039BD" w:rsidP="00922B54">
            <w:pPr>
              <w:spacing w:after="120"/>
              <w:rPr>
                <w:rFonts w:ascii="Arial" w:eastAsia="Arial" w:hAnsi="Arial" w:cs="Arial"/>
                <w:sz w:val="22"/>
                <w:szCs w:val="22"/>
              </w:rPr>
            </w:pPr>
          </w:p>
        </w:tc>
      </w:tr>
      <w:tr w:rsidR="007E1101" w:rsidRPr="00982853" w14:paraId="297C56C9" w14:textId="77777777" w:rsidTr="02BB620E">
        <w:trPr>
          <w:jc w:val="center"/>
        </w:trPr>
        <w:tc>
          <w:tcPr>
            <w:tcW w:w="2979" w:type="dxa"/>
          </w:tcPr>
          <w:p w14:paraId="16296A23" w14:textId="77777777" w:rsidR="00982853" w:rsidRPr="00D720E4" w:rsidRDefault="00982853" w:rsidP="003E3273">
            <w:pPr>
              <w:pStyle w:val="SectionAsubsection"/>
            </w:pPr>
            <w:bookmarkStart w:id="5" w:name="_Toc84493544"/>
            <w:r w:rsidRPr="00D720E4">
              <w:t>Type of submission</w:t>
            </w:r>
            <w:bookmarkEnd w:id="5"/>
          </w:p>
        </w:tc>
        <w:tc>
          <w:tcPr>
            <w:tcW w:w="6052" w:type="dxa"/>
          </w:tcPr>
          <w:p w14:paraId="4DD96ECC" w14:textId="77777777" w:rsidR="0076589C" w:rsidRPr="00BF4D7E" w:rsidRDefault="009B4D4B" w:rsidP="00BF4D7E">
            <w:pPr>
              <w:spacing w:before="120" w:after="120"/>
              <w:rPr>
                <w:rFonts w:ascii="Arial" w:hAnsi="Arial"/>
                <w:sz w:val="22"/>
              </w:rPr>
            </w:pPr>
            <w:r w:rsidRPr="00BF4D7E">
              <w:rPr>
                <w:rFonts w:ascii="Arial" w:hAnsi="Arial"/>
                <w:sz w:val="22"/>
              </w:rPr>
              <w:t>This</w:t>
            </w:r>
            <w:r w:rsidR="0051497F" w:rsidRPr="00BF4D7E">
              <w:rPr>
                <w:rFonts w:ascii="Arial" w:hAnsi="Arial"/>
                <w:sz w:val="22"/>
              </w:rPr>
              <w:t xml:space="preserve"> submission is for accreditation.</w:t>
            </w:r>
          </w:p>
        </w:tc>
      </w:tr>
      <w:tr w:rsidR="007E1101" w:rsidRPr="00982853" w14:paraId="05FABA2D" w14:textId="77777777" w:rsidTr="02BB620E">
        <w:trPr>
          <w:jc w:val="center"/>
        </w:trPr>
        <w:tc>
          <w:tcPr>
            <w:tcW w:w="2979" w:type="dxa"/>
          </w:tcPr>
          <w:p w14:paraId="221A2C39" w14:textId="77777777" w:rsidR="00982853" w:rsidRPr="00D720E4" w:rsidRDefault="00982853" w:rsidP="003E3273">
            <w:pPr>
              <w:pStyle w:val="SectionAsubsection"/>
            </w:pPr>
            <w:bookmarkStart w:id="6" w:name="_Toc84493545"/>
            <w:r w:rsidRPr="00D720E4">
              <w:t>Copyright acknowledgement</w:t>
            </w:r>
            <w:bookmarkEnd w:id="6"/>
          </w:p>
        </w:tc>
        <w:tc>
          <w:tcPr>
            <w:tcW w:w="6052" w:type="dxa"/>
          </w:tcPr>
          <w:p w14:paraId="2E8BB11B" w14:textId="77777777" w:rsidR="00AF647A" w:rsidRPr="00576C21" w:rsidRDefault="00AF647A" w:rsidP="75CF13CF">
            <w:pPr>
              <w:pStyle w:val="Guidingtext"/>
            </w:pPr>
            <w:r>
              <w:t>The following units of competency:</w:t>
            </w:r>
          </w:p>
          <w:p w14:paraId="401625E9" w14:textId="77777777" w:rsidR="00AF647A" w:rsidRPr="00576C21" w:rsidRDefault="00AF647A" w:rsidP="75CF13CF">
            <w:pPr>
              <w:pStyle w:val="Guidingtext"/>
            </w:pPr>
            <w:r>
              <w:t>MEM30031A Operate computer-aided design (CAD) system to produce basic drawing elements</w:t>
            </w:r>
          </w:p>
          <w:p w14:paraId="2CB931F7" w14:textId="77777777" w:rsidR="00AF647A" w:rsidRPr="00576C21" w:rsidRDefault="00AF647A" w:rsidP="75CF13CF">
            <w:pPr>
              <w:pStyle w:val="Guidingtext"/>
            </w:pPr>
            <w:r>
              <w:t>MEM30012A Apply mathematical techniques in a manufacturing, engineering or related environment</w:t>
            </w:r>
          </w:p>
          <w:p w14:paraId="57BE8DCC" w14:textId="77777777" w:rsidR="00AF647A" w:rsidRPr="00576C21" w:rsidRDefault="00576C21" w:rsidP="75CF13CF">
            <w:pPr>
              <w:pStyle w:val="Guidingtext"/>
            </w:pPr>
            <w:r>
              <w:t>are from the MEM</w:t>
            </w:r>
            <w:r w:rsidR="000E398D">
              <w:t>05</w:t>
            </w:r>
            <w:r>
              <w:t xml:space="preserve"> </w:t>
            </w:r>
            <w:r w:rsidR="000E398D">
              <w:t xml:space="preserve">Metal </w:t>
            </w:r>
            <w:r w:rsidR="00AF647A">
              <w:t>and Engineeri</w:t>
            </w:r>
            <w:r>
              <w:t xml:space="preserve">ng Training Package </w:t>
            </w:r>
            <w:r w:rsidR="00AF647A">
              <w:t>administered by the Commonwealth of Australia.</w:t>
            </w:r>
            <w:r>
              <w:br/>
            </w:r>
            <w:r w:rsidR="00AF647A">
              <w:t>© Commonwealth of Australia</w:t>
            </w:r>
          </w:p>
          <w:p w14:paraId="4452A65F" w14:textId="77777777" w:rsidR="00AF647A" w:rsidRPr="00576C21" w:rsidRDefault="00AF647A" w:rsidP="02BB620E">
            <w:pPr>
              <w:pStyle w:val="Guidingtext"/>
            </w:pPr>
            <w:r>
              <w:t>The following unit of competency:</w:t>
            </w:r>
          </w:p>
          <w:p w14:paraId="31C56D7E" w14:textId="77777777" w:rsidR="5028577D" w:rsidRPr="005250A3" w:rsidRDefault="5028577D" w:rsidP="02BB620E">
            <w:pPr>
              <w:pStyle w:val="Guidingtext"/>
              <w:spacing w:after="120"/>
              <w:rPr>
                <w:szCs w:val="22"/>
              </w:rPr>
            </w:pPr>
            <w:r w:rsidRPr="005250A3">
              <w:rPr>
                <w:szCs w:val="22"/>
              </w:rPr>
              <w:t>CPCCOM1014 - Conduct workplace communication</w:t>
            </w:r>
          </w:p>
          <w:p w14:paraId="7E065296" w14:textId="77777777" w:rsidR="00AF647A" w:rsidRPr="00576C21" w:rsidRDefault="00AF647A" w:rsidP="02BB620E">
            <w:pPr>
              <w:pStyle w:val="Guidingtext"/>
              <w:spacing w:before="0"/>
            </w:pPr>
            <w:r w:rsidRPr="005250A3">
              <w:t xml:space="preserve">is from the </w:t>
            </w:r>
            <w:r w:rsidR="3DFCF895" w:rsidRPr="005250A3">
              <w:t>CPC Construction, Plumbing and Services Training Package</w:t>
            </w:r>
            <w:r w:rsidRPr="005250A3">
              <w:t xml:space="preserve"> administered by the Commonwealth of Australia.</w:t>
            </w:r>
          </w:p>
          <w:p w14:paraId="539B4033" w14:textId="77777777" w:rsidR="00AF647A" w:rsidRPr="009F04FF" w:rsidRDefault="00AF647A" w:rsidP="75CF13CF">
            <w:pPr>
              <w:pStyle w:val="Guidingtext"/>
            </w:pPr>
            <w:r>
              <w:lastRenderedPageBreak/>
              <w:t>© Commonwealth of Australia</w:t>
            </w:r>
          </w:p>
        </w:tc>
      </w:tr>
      <w:tr w:rsidR="00A01898" w:rsidRPr="00982853" w14:paraId="7A65DAAA" w14:textId="77777777" w:rsidTr="02BB620E">
        <w:trPr>
          <w:jc w:val="center"/>
        </w:trPr>
        <w:tc>
          <w:tcPr>
            <w:tcW w:w="2979" w:type="dxa"/>
          </w:tcPr>
          <w:p w14:paraId="7EC4F50F" w14:textId="77777777" w:rsidR="00A01898" w:rsidRPr="00D720E4" w:rsidRDefault="00A01898" w:rsidP="00A01898">
            <w:pPr>
              <w:pStyle w:val="SectionAsubsection"/>
            </w:pPr>
            <w:bookmarkStart w:id="7" w:name="_Toc84493546"/>
            <w:r w:rsidRPr="00D720E4">
              <w:lastRenderedPageBreak/>
              <w:t>Licensing and franchise</w:t>
            </w:r>
            <w:bookmarkEnd w:id="7"/>
          </w:p>
        </w:tc>
        <w:tc>
          <w:tcPr>
            <w:tcW w:w="6052" w:type="dxa"/>
            <w:shd w:val="clear" w:color="auto" w:fill="auto"/>
          </w:tcPr>
          <w:p w14:paraId="502BD93D" w14:textId="77777777" w:rsidR="00A01898" w:rsidRPr="00267F81" w:rsidRDefault="00A01898" w:rsidP="00A01898">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3D39C8BC" w14:textId="77777777" w:rsidR="00A01898" w:rsidRPr="00333CA2" w:rsidRDefault="00A01898" w:rsidP="00A01898">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20" w:history="1">
              <w:r w:rsidRPr="00333CA2">
                <w:rPr>
                  <w:rStyle w:val="Hyperlink"/>
                  <w:i/>
                  <w:iCs w:val="0"/>
                  <w:color w:val="auto"/>
                  <w:sz w:val="22"/>
                  <w:szCs w:val="22"/>
                </w:rPr>
                <w:t>Creative Commons</w:t>
              </w:r>
            </w:hyperlink>
            <w:r w:rsidRPr="00333CA2">
              <w:rPr>
                <w:i w:val="0"/>
                <w:iCs w:val="0"/>
                <w:color w:val="auto"/>
                <w:sz w:val="22"/>
                <w:szCs w:val="22"/>
              </w:rPr>
              <w:t xml:space="preserve"> for more information).</w:t>
            </w:r>
          </w:p>
          <w:p w14:paraId="6CD6AA63" w14:textId="77777777" w:rsidR="00A01898" w:rsidRPr="005212BC" w:rsidRDefault="00A01898" w:rsidP="00A01898">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02538CDB" w14:textId="77777777" w:rsidR="00A01898" w:rsidRPr="006C0C7D" w:rsidRDefault="00A01898" w:rsidP="00A01898">
            <w:pPr>
              <w:pStyle w:val="AccredBOLD"/>
              <w:spacing w:after="60"/>
              <w:rPr>
                <w:i w:val="0"/>
                <w:iCs w:val="0"/>
                <w:color w:val="auto"/>
                <w:sz w:val="22"/>
                <w:szCs w:val="22"/>
              </w:rPr>
            </w:pPr>
            <w:r w:rsidRPr="006C0C7D">
              <w:rPr>
                <w:i w:val="0"/>
                <w:iCs w:val="0"/>
                <w:color w:val="auto"/>
                <w:sz w:val="22"/>
                <w:szCs w:val="22"/>
              </w:rPr>
              <w:t>Request for other use should be addressed to:</w:t>
            </w:r>
          </w:p>
          <w:p w14:paraId="5A4F6ED2" w14:textId="77777777" w:rsidR="00A01898" w:rsidRDefault="00A01898" w:rsidP="00A01898">
            <w:pPr>
              <w:pStyle w:val="CMMBodycopyAB"/>
              <w:rPr>
                <w:sz w:val="22"/>
                <w:szCs w:val="22"/>
              </w:rPr>
            </w:pPr>
            <w:r>
              <w:rPr>
                <w:sz w:val="22"/>
                <w:szCs w:val="22"/>
              </w:rPr>
              <w:t>Deputy CEO</w:t>
            </w:r>
          </w:p>
          <w:p w14:paraId="345B5026" w14:textId="77777777" w:rsidR="00A01898" w:rsidRPr="005212BC" w:rsidRDefault="00A01898" w:rsidP="00A01898">
            <w:pPr>
              <w:pStyle w:val="CMMBodycopyAB"/>
              <w:rPr>
                <w:sz w:val="22"/>
                <w:szCs w:val="22"/>
              </w:rPr>
            </w:pPr>
            <w:r>
              <w:rPr>
                <w:sz w:val="22"/>
                <w:szCs w:val="22"/>
              </w:rPr>
              <w:t>Victorian Skills Authority</w:t>
            </w:r>
          </w:p>
          <w:p w14:paraId="2E1E94D4" w14:textId="77777777" w:rsidR="00A01898" w:rsidRPr="005212BC" w:rsidRDefault="00A01898" w:rsidP="00A01898">
            <w:pPr>
              <w:pStyle w:val="CMMBodycopyAB"/>
              <w:rPr>
                <w:sz w:val="22"/>
                <w:szCs w:val="22"/>
              </w:rPr>
            </w:pPr>
            <w:r w:rsidRPr="005212BC">
              <w:rPr>
                <w:sz w:val="22"/>
                <w:szCs w:val="22"/>
              </w:rPr>
              <w:t>Department of Jobs, Skills, Industry and Regions (DJSIR)</w:t>
            </w:r>
          </w:p>
          <w:p w14:paraId="66404661" w14:textId="77777777" w:rsidR="00A01898" w:rsidRDefault="00A01898" w:rsidP="00A01898">
            <w:pPr>
              <w:pStyle w:val="CMMBodycopyAB"/>
              <w:rPr>
                <w:sz w:val="22"/>
                <w:szCs w:val="22"/>
              </w:rPr>
            </w:pPr>
            <w:r>
              <w:rPr>
                <w:sz w:val="22"/>
                <w:szCs w:val="22"/>
              </w:rPr>
              <w:t>GPO Box 4509</w:t>
            </w:r>
          </w:p>
          <w:p w14:paraId="4AD8EE60" w14:textId="77777777" w:rsidR="00A01898" w:rsidRPr="005212BC" w:rsidRDefault="00A01898" w:rsidP="00A01898">
            <w:pPr>
              <w:pStyle w:val="CMMBodycopyAB"/>
              <w:rPr>
                <w:sz w:val="22"/>
                <w:szCs w:val="22"/>
              </w:rPr>
            </w:pPr>
            <w:r>
              <w:rPr>
                <w:sz w:val="22"/>
                <w:szCs w:val="22"/>
              </w:rPr>
              <w:t>Melbourne Vic 3001</w:t>
            </w:r>
          </w:p>
          <w:p w14:paraId="7F3DAB5E" w14:textId="77777777" w:rsidR="00A01898" w:rsidRPr="002448DA" w:rsidRDefault="00A01898" w:rsidP="00A01898">
            <w:pPr>
              <w:pStyle w:val="Bodycopy"/>
            </w:pPr>
            <w:proofErr w:type="spellStart"/>
            <w:proofErr w:type="gramStart"/>
            <w:r w:rsidRPr="0019314C">
              <w:rPr>
                <w:szCs w:val="22"/>
                <w:lang w:val="fr-FR"/>
              </w:rPr>
              <w:t>Em</w:t>
            </w:r>
            <w:proofErr w:type="spellEnd"/>
            <w:r w:rsidRPr="00C73F02">
              <w:rPr>
                <w:szCs w:val="22"/>
              </w:rPr>
              <w:t>ail:</w:t>
            </w:r>
            <w:proofErr w:type="gramEnd"/>
            <w:r w:rsidRPr="0019314C">
              <w:rPr>
                <w:color w:val="000000"/>
                <w:szCs w:val="22"/>
                <w:lang w:val="fr-FR"/>
              </w:rPr>
              <w:t xml:space="preserve"> </w:t>
            </w:r>
            <w:hyperlink r:id="rId21" w:history="1">
              <w:r w:rsidRPr="003B24A5">
                <w:rPr>
                  <w:rStyle w:val="Hyperlink"/>
                </w:rPr>
                <w:t>course.enquiry@djsir.vic.gov.au</w:t>
              </w:r>
            </w:hyperlink>
            <w:r w:rsidRPr="003B24A5">
              <w:rPr>
                <w:rStyle w:val="Hyperlink"/>
              </w:rPr>
              <w:t xml:space="preserve"> </w:t>
            </w:r>
          </w:p>
          <w:p w14:paraId="679C834C" w14:textId="7BE434D3" w:rsidR="00A01898" w:rsidRPr="00C24E1A" w:rsidRDefault="00A01898" w:rsidP="00A01898">
            <w:pPr>
              <w:pStyle w:val="Bodycopy"/>
            </w:pPr>
            <w:r w:rsidRPr="005212BC">
              <w:rPr>
                <w:rFonts w:eastAsia="Times New Roman"/>
                <w:bCs/>
                <w:iCs w:val="0"/>
                <w:szCs w:val="22"/>
                <w:lang w:eastAsia="x-none"/>
              </w:rPr>
              <w:t>Copies of this publication can be downloaded free of charge from the</w:t>
            </w:r>
            <w:r w:rsidRPr="0019314C">
              <w:rPr>
                <w:szCs w:val="22"/>
              </w:rPr>
              <w:t xml:space="preserve"> </w:t>
            </w:r>
            <w:hyperlink r:id="rId22" w:history="1">
              <w:r>
                <w:rPr>
                  <w:rStyle w:val="Hyperlink"/>
                  <w:szCs w:val="22"/>
                </w:rPr>
                <w:t>Victorian Government website</w:t>
              </w:r>
            </w:hyperlink>
          </w:p>
        </w:tc>
      </w:tr>
      <w:tr w:rsidR="007E1101" w:rsidRPr="00982853" w14:paraId="58AE1A8C" w14:textId="77777777" w:rsidTr="02BB620E">
        <w:trPr>
          <w:trHeight w:val="708"/>
          <w:jc w:val="center"/>
        </w:trPr>
        <w:tc>
          <w:tcPr>
            <w:tcW w:w="2979" w:type="dxa"/>
          </w:tcPr>
          <w:p w14:paraId="3082A6B7" w14:textId="77777777" w:rsidR="00982853" w:rsidRPr="00D720E4" w:rsidRDefault="00982853" w:rsidP="003E3273">
            <w:pPr>
              <w:pStyle w:val="SectionAsubsection"/>
            </w:pPr>
            <w:bookmarkStart w:id="8" w:name="_Toc84493547"/>
            <w:r w:rsidRPr="00D720E4">
              <w:t>Course accrediting body</w:t>
            </w:r>
            <w:bookmarkEnd w:id="8"/>
          </w:p>
        </w:tc>
        <w:tc>
          <w:tcPr>
            <w:tcW w:w="6052" w:type="dxa"/>
          </w:tcPr>
          <w:p w14:paraId="1F42972B" w14:textId="77777777" w:rsidR="00982853" w:rsidRPr="00BF4D7E" w:rsidRDefault="00982853" w:rsidP="00BF4D7E">
            <w:pPr>
              <w:spacing w:before="120" w:after="120"/>
              <w:rPr>
                <w:rFonts w:ascii="Arial" w:hAnsi="Arial"/>
                <w:sz w:val="22"/>
              </w:rPr>
            </w:pPr>
            <w:r w:rsidRPr="00BF4D7E">
              <w:rPr>
                <w:rFonts w:ascii="Arial" w:hAnsi="Arial"/>
                <w:sz w:val="22"/>
              </w:rPr>
              <w:t xml:space="preserve">Victorian Registration and Qualifications Authority </w:t>
            </w:r>
          </w:p>
        </w:tc>
      </w:tr>
      <w:tr w:rsidR="007E1101" w:rsidRPr="00982853" w14:paraId="68576BA9" w14:textId="77777777" w:rsidTr="02BB620E">
        <w:trPr>
          <w:jc w:val="center"/>
        </w:trPr>
        <w:tc>
          <w:tcPr>
            <w:tcW w:w="2979" w:type="dxa"/>
          </w:tcPr>
          <w:p w14:paraId="2A3D431A" w14:textId="77777777" w:rsidR="00982853" w:rsidRPr="00D720E4" w:rsidRDefault="00982853" w:rsidP="003E3273">
            <w:pPr>
              <w:pStyle w:val="SectionAsubsection"/>
            </w:pPr>
            <w:bookmarkStart w:id="9" w:name="_Toc84493548"/>
            <w:r w:rsidRPr="00D720E4">
              <w:t>AVETMISS information</w:t>
            </w:r>
            <w:bookmarkEnd w:id="9"/>
          </w:p>
        </w:tc>
        <w:tc>
          <w:tcPr>
            <w:tcW w:w="6052" w:type="dxa"/>
          </w:tcPr>
          <w:p w14:paraId="0B4418E9" w14:textId="77777777" w:rsidR="00FB0C23" w:rsidRPr="00DC1302" w:rsidRDefault="00982853" w:rsidP="00FB0C23">
            <w:pPr>
              <w:spacing w:before="120" w:after="120"/>
              <w:rPr>
                <w:rFonts w:ascii="Arial" w:hAnsi="Arial" w:cs="Arial"/>
                <w:sz w:val="22"/>
                <w:szCs w:val="22"/>
              </w:rPr>
            </w:pPr>
            <w:r w:rsidRPr="00DC1302">
              <w:rPr>
                <w:rFonts w:ascii="Arial" w:hAnsi="Arial" w:cs="Arial"/>
                <w:b/>
                <w:sz w:val="22"/>
                <w:szCs w:val="22"/>
              </w:rPr>
              <w:t xml:space="preserve">ANZSCO code </w:t>
            </w:r>
            <w:r w:rsidR="0080699C" w:rsidRPr="00DC1302">
              <w:rPr>
                <w:rFonts w:ascii="Arial" w:hAnsi="Arial" w:cs="Arial"/>
                <w:b/>
                <w:sz w:val="22"/>
                <w:szCs w:val="22"/>
              </w:rPr>
              <w:t>– 6 digit</w:t>
            </w:r>
          </w:p>
          <w:p w14:paraId="4E7C5BAA" w14:textId="77777777" w:rsidR="00DF7ED7" w:rsidRPr="004D1960" w:rsidRDefault="00000000" w:rsidP="00FB0C23">
            <w:pPr>
              <w:spacing w:after="120"/>
              <w:rPr>
                <w:rFonts w:ascii="Arial" w:hAnsi="Arial" w:cs="Arial"/>
                <w:i/>
                <w:sz w:val="22"/>
                <w:szCs w:val="22"/>
              </w:rPr>
            </w:pPr>
            <w:hyperlink r:id="rId23" w:history="1">
              <w:r w:rsidR="00DF7ED7" w:rsidRPr="004D1960">
                <w:rPr>
                  <w:rStyle w:val="Hyperlink"/>
                  <w:rFonts w:ascii="Arial" w:hAnsi="Arial" w:cs="Arial"/>
                  <w:i w:val="0"/>
                  <w:sz w:val="22"/>
                  <w:szCs w:val="22"/>
                </w:rPr>
                <w:t>Australian and New Zealand Standard Classification of Occupations</w:t>
              </w:r>
            </w:hyperlink>
          </w:p>
          <w:p w14:paraId="13D56B5E" w14:textId="77777777" w:rsidR="00982853" w:rsidRPr="000476C8" w:rsidRDefault="00A206F3" w:rsidP="00FB0C23">
            <w:pPr>
              <w:spacing w:after="120"/>
              <w:rPr>
                <w:rFonts w:ascii="Arial" w:hAnsi="Arial" w:cs="Arial"/>
                <w:sz w:val="22"/>
                <w:szCs w:val="22"/>
              </w:rPr>
            </w:pPr>
            <w:r w:rsidRPr="000476C8">
              <w:rPr>
                <w:rFonts w:ascii="Arial" w:hAnsi="Arial" w:cs="Arial"/>
                <w:sz w:val="22"/>
                <w:szCs w:val="22"/>
              </w:rPr>
              <w:t>399999 Technicians and Trades Workers nec</w:t>
            </w:r>
          </w:p>
          <w:p w14:paraId="7D84AA1F" w14:textId="77777777" w:rsidR="00982853" w:rsidRPr="00615263" w:rsidRDefault="00982853" w:rsidP="00FB0C23">
            <w:pPr>
              <w:spacing w:after="120"/>
              <w:rPr>
                <w:rFonts w:ascii="Arial" w:hAnsi="Arial" w:cs="Arial"/>
                <w:b/>
                <w:sz w:val="22"/>
                <w:szCs w:val="22"/>
              </w:rPr>
            </w:pPr>
            <w:r w:rsidRPr="00615263">
              <w:rPr>
                <w:rFonts w:ascii="Arial" w:hAnsi="Arial" w:cs="Arial"/>
                <w:b/>
                <w:sz w:val="22"/>
                <w:szCs w:val="22"/>
              </w:rPr>
              <w:t xml:space="preserve">ASCED Code – 4 digit </w:t>
            </w:r>
          </w:p>
          <w:p w14:paraId="657F5135" w14:textId="77777777" w:rsidR="00982853" w:rsidRPr="004D1960" w:rsidRDefault="0014084C" w:rsidP="75CF13CF">
            <w:pPr>
              <w:spacing w:after="120" w:line="259" w:lineRule="auto"/>
              <w:rPr>
                <w:rFonts w:ascii="Arial" w:hAnsi="Arial" w:cs="Arial"/>
                <w:i/>
                <w:iCs/>
                <w:color w:val="0000FF"/>
                <w:sz w:val="22"/>
                <w:szCs w:val="22"/>
                <w:u w:val="single"/>
              </w:rPr>
            </w:pPr>
            <w:r w:rsidRPr="004D1960">
              <w:rPr>
                <w:rFonts w:ascii="Arial" w:hAnsi="Arial" w:cs="Arial"/>
                <w:i/>
                <w:iCs/>
                <w:sz w:val="22"/>
                <w:szCs w:val="22"/>
              </w:rPr>
              <w:fldChar w:fldCharType="begin"/>
            </w:r>
            <w:r w:rsidRPr="75CF13CF">
              <w:rPr>
                <w:rFonts w:ascii="Arial" w:hAnsi="Arial" w:cs="Arial"/>
                <w:i/>
                <w:iCs/>
                <w:sz w:val="22"/>
                <w:szCs w:val="22"/>
              </w:rPr>
              <w:instrText xml:space="preserve"> HYPERLINK "http://www.abs.gov.au/AUSSTATS/abs@.nsf/DetailsPage/1272.02001?OpenDocument" </w:instrText>
            </w:r>
            <w:r w:rsidRPr="004D1960">
              <w:rPr>
                <w:rFonts w:ascii="Arial" w:hAnsi="Arial" w:cs="Arial"/>
                <w:i/>
                <w:iCs/>
                <w:sz w:val="22"/>
                <w:szCs w:val="22"/>
              </w:rPr>
            </w:r>
            <w:r w:rsidRPr="004D1960">
              <w:rPr>
                <w:rFonts w:ascii="Arial" w:hAnsi="Arial" w:cs="Arial"/>
                <w:i/>
                <w:iCs/>
                <w:sz w:val="22"/>
                <w:szCs w:val="22"/>
              </w:rPr>
              <w:fldChar w:fldCharType="separate"/>
            </w:r>
            <w:r w:rsidRPr="75CF13CF">
              <w:rPr>
                <w:rStyle w:val="Hyperlink"/>
                <w:rFonts w:ascii="Arial" w:hAnsi="Arial" w:cs="Arial"/>
                <w:i w:val="0"/>
                <w:sz w:val="22"/>
                <w:szCs w:val="22"/>
              </w:rPr>
              <w:t>Field of Education</w:t>
            </w:r>
          </w:p>
          <w:p w14:paraId="605B5876" w14:textId="77777777" w:rsidR="00982853" w:rsidRPr="000476C8" w:rsidRDefault="0014084C" w:rsidP="00FB0C23">
            <w:pPr>
              <w:spacing w:after="120"/>
              <w:rPr>
                <w:rFonts w:ascii="Arial" w:hAnsi="Arial" w:cs="Arial"/>
                <w:sz w:val="22"/>
                <w:szCs w:val="22"/>
              </w:rPr>
            </w:pPr>
            <w:r w:rsidRPr="004D1960">
              <w:rPr>
                <w:rFonts w:ascii="Arial" w:hAnsi="Arial" w:cs="Arial"/>
                <w:i/>
                <w:sz w:val="22"/>
                <w:szCs w:val="22"/>
              </w:rPr>
              <w:fldChar w:fldCharType="end"/>
            </w:r>
            <w:r w:rsidR="00A206F3" w:rsidRPr="000476C8">
              <w:rPr>
                <w:rFonts w:ascii="Arial" w:hAnsi="Arial" w:cs="Arial"/>
                <w:sz w:val="22"/>
                <w:szCs w:val="22"/>
              </w:rPr>
              <w:t>0403 Building</w:t>
            </w:r>
          </w:p>
          <w:p w14:paraId="2B5D8A86" w14:textId="77777777" w:rsidR="00982853" w:rsidRPr="00FB0C23" w:rsidRDefault="00982853" w:rsidP="000326FE">
            <w:pPr>
              <w:spacing w:after="120"/>
              <w:rPr>
                <w:rFonts w:ascii="Arial" w:hAnsi="Arial" w:cs="Arial"/>
                <w:b/>
                <w:sz w:val="22"/>
                <w:szCs w:val="22"/>
              </w:rPr>
            </w:pPr>
            <w:r w:rsidRPr="00FB0C23">
              <w:rPr>
                <w:rFonts w:ascii="Arial" w:hAnsi="Arial" w:cs="Arial"/>
                <w:b/>
                <w:sz w:val="22"/>
                <w:szCs w:val="22"/>
              </w:rPr>
              <w:t>National course code</w:t>
            </w:r>
          </w:p>
          <w:p w14:paraId="3E98007C" w14:textId="77777777" w:rsidR="00BB550B" w:rsidRPr="00FB0C23" w:rsidRDefault="00C85022" w:rsidP="00DC1302">
            <w:pPr>
              <w:spacing w:after="120"/>
              <w:rPr>
                <w:rFonts w:ascii="Arial" w:hAnsi="Arial" w:cs="Arial"/>
                <w:sz w:val="22"/>
                <w:szCs w:val="22"/>
              </w:rPr>
            </w:pPr>
            <w:r>
              <w:rPr>
                <w:rFonts w:ascii="Arial" w:hAnsi="Arial" w:cs="Arial"/>
                <w:sz w:val="22"/>
                <w:szCs w:val="22"/>
              </w:rPr>
              <w:t>22587</w:t>
            </w:r>
            <w:r w:rsidR="00DC1302">
              <w:rPr>
                <w:rFonts w:ascii="Arial" w:hAnsi="Arial" w:cs="Arial"/>
                <w:sz w:val="22"/>
                <w:szCs w:val="22"/>
              </w:rPr>
              <w:t>VIC</w:t>
            </w:r>
          </w:p>
        </w:tc>
      </w:tr>
      <w:tr w:rsidR="007E1101" w:rsidRPr="00982853" w14:paraId="29CB4577" w14:textId="77777777" w:rsidTr="02BB620E">
        <w:trPr>
          <w:trHeight w:val="601"/>
          <w:jc w:val="center"/>
        </w:trPr>
        <w:tc>
          <w:tcPr>
            <w:tcW w:w="2979" w:type="dxa"/>
          </w:tcPr>
          <w:p w14:paraId="7CCA31B2" w14:textId="77777777" w:rsidR="00982853" w:rsidRPr="00D720E4" w:rsidRDefault="00982853" w:rsidP="003E3273">
            <w:pPr>
              <w:pStyle w:val="SectionAsubsection"/>
            </w:pPr>
            <w:bookmarkStart w:id="10" w:name="_Toc84493549"/>
            <w:r w:rsidRPr="00D720E4">
              <w:t>Period of accreditation</w:t>
            </w:r>
            <w:bookmarkEnd w:id="10"/>
            <w:r w:rsidRPr="00D720E4">
              <w:t xml:space="preserve"> </w:t>
            </w:r>
          </w:p>
        </w:tc>
        <w:tc>
          <w:tcPr>
            <w:tcW w:w="6052" w:type="dxa"/>
          </w:tcPr>
          <w:p w14:paraId="73E16ACE" w14:textId="77777777" w:rsidR="00A01D73" w:rsidRPr="00BF4D7E" w:rsidRDefault="00DC1302" w:rsidP="00BF4D7E">
            <w:pPr>
              <w:spacing w:before="120"/>
              <w:rPr>
                <w:rFonts w:ascii="Arial" w:hAnsi="Arial"/>
                <w:sz w:val="22"/>
              </w:rPr>
            </w:pPr>
            <w:r w:rsidRPr="00BF4D7E">
              <w:rPr>
                <w:rFonts w:ascii="Arial" w:hAnsi="Arial"/>
                <w:sz w:val="22"/>
              </w:rPr>
              <w:t>1 January 2022 to 3</w:t>
            </w:r>
            <w:r w:rsidR="00C85022">
              <w:rPr>
                <w:rFonts w:ascii="Arial" w:hAnsi="Arial"/>
                <w:sz w:val="22"/>
              </w:rPr>
              <w:t>1 December 2026</w:t>
            </w:r>
          </w:p>
        </w:tc>
      </w:tr>
    </w:tbl>
    <w:p w14:paraId="7634BDF8" w14:textId="77777777" w:rsidR="00982853" w:rsidRPr="00982853" w:rsidRDefault="00982853" w:rsidP="00982853">
      <w:pPr>
        <w:sectPr w:rsidR="00982853" w:rsidRPr="00982853" w:rsidSect="003B79D1">
          <w:headerReference w:type="even" r:id="rId24"/>
          <w:headerReference w:type="default" r:id="rId25"/>
          <w:footerReference w:type="even" r:id="rId26"/>
          <w:footerReference w:type="default" r:id="rId27"/>
          <w:headerReference w:type="first" r:id="rId28"/>
          <w:footerReference w:type="first" r:id="rId29"/>
          <w:pgSz w:w="11907" w:h="16840" w:code="9"/>
          <w:pgMar w:top="785" w:right="1440" w:bottom="1440" w:left="1440" w:header="709" w:footer="308" w:gutter="0"/>
          <w:cols w:space="708"/>
          <w:docGrid w:linePitch="360"/>
        </w:sectPr>
      </w:pPr>
    </w:p>
    <w:p w14:paraId="6068C7D5" w14:textId="77777777" w:rsidR="00982853" w:rsidRDefault="005E458D" w:rsidP="000326FE">
      <w:pPr>
        <w:pStyle w:val="Heading1"/>
        <w:spacing w:before="120" w:after="240"/>
        <w:ind w:left="142"/>
      </w:pPr>
      <w:bookmarkStart w:id="11" w:name="_Toc84493550"/>
      <w:r>
        <w:lastRenderedPageBreak/>
        <w:t>Section B: Course information</w:t>
      </w:r>
      <w:bookmarkEnd w:id="11"/>
    </w:p>
    <w:p w14:paraId="2EC71038" w14:textId="77777777" w:rsidR="000326FE" w:rsidRPr="00982853" w:rsidRDefault="000326FE" w:rsidP="00902579">
      <w:pPr>
        <w:pStyle w:val="Guidingtext"/>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gridCol w:w="29"/>
      </w:tblGrid>
      <w:tr w:rsidR="007E1101" w:rsidRPr="00982853" w14:paraId="42E44CB2" w14:textId="77777777" w:rsidTr="02BB620E">
        <w:trPr>
          <w:gridAfter w:val="1"/>
          <w:wAfter w:w="29" w:type="dxa"/>
        </w:trPr>
        <w:tc>
          <w:tcPr>
            <w:tcW w:w="3119" w:type="dxa"/>
            <w:tcBorders>
              <w:right w:val="nil"/>
            </w:tcBorders>
            <w:shd w:val="clear" w:color="auto" w:fill="DBE5F1"/>
            <w:vAlign w:val="center"/>
          </w:tcPr>
          <w:p w14:paraId="25C60604" w14:textId="77777777" w:rsidR="005E458D" w:rsidRPr="009F04FF" w:rsidRDefault="005E458D" w:rsidP="002F5571">
            <w:pPr>
              <w:pStyle w:val="SectionBSubsection"/>
            </w:pPr>
            <w:bookmarkStart w:id="12" w:name="_Toc84493551"/>
            <w:r w:rsidRPr="002F5571">
              <w:t>Nomenclature</w:t>
            </w:r>
            <w:bookmarkEnd w:id="12"/>
          </w:p>
        </w:tc>
        <w:tc>
          <w:tcPr>
            <w:tcW w:w="5953" w:type="dxa"/>
            <w:tcBorders>
              <w:left w:val="nil"/>
            </w:tcBorders>
            <w:shd w:val="clear" w:color="auto" w:fill="DBE5F1"/>
            <w:vAlign w:val="center"/>
          </w:tcPr>
          <w:p w14:paraId="38E1A0D8" w14:textId="77777777" w:rsidR="005E458D" w:rsidRPr="009F04FF" w:rsidRDefault="005E458D" w:rsidP="004A04B0">
            <w:pPr>
              <w:pStyle w:val="Bodycopy"/>
            </w:pPr>
          </w:p>
        </w:tc>
      </w:tr>
      <w:tr w:rsidR="007C30FD" w:rsidRPr="00982853" w14:paraId="3245CA00" w14:textId="77777777" w:rsidTr="02BB620E">
        <w:trPr>
          <w:gridAfter w:val="1"/>
          <w:wAfter w:w="29" w:type="dxa"/>
        </w:trPr>
        <w:tc>
          <w:tcPr>
            <w:tcW w:w="3119" w:type="dxa"/>
          </w:tcPr>
          <w:p w14:paraId="4B5F146B" w14:textId="77777777" w:rsidR="00982853" w:rsidRPr="00FB1009" w:rsidDel="00E859AB" w:rsidRDefault="000326FE" w:rsidP="00702B59">
            <w:pPr>
              <w:pStyle w:val="SectionBSubsection2"/>
              <w:ind w:left="351" w:hanging="351"/>
            </w:pPr>
            <w:bookmarkStart w:id="13" w:name="_Toc84493552"/>
            <w:r w:rsidRPr="00FB1009">
              <w:t xml:space="preserve">1.1 </w:t>
            </w:r>
            <w:r w:rsidR="00702B59">
              <w:t xml:space="preserve">Name of the </w:t>
            </w:r>
            <w:r w:rsidR="00982853" w:rsidRPr="00FB1009">
              <w:t>qualification</w:t>
            </w:r>
            <w:bookmarkEnd w:id="13"/>
          </w:p>
        </w:tc>
        <w:tc>
          <w:tcPr>
            <w:tcW w:w="5953" w:type="dxa"/>
            <w:vAlign w:val="center"/>
          </w:tcPr>
          <w:p w14:paraId="199F18DA" w14:textId="77777777" w:rsidR="00BB550B" w:rsidRPr="00FA6537" w:rsidRDefault="00BB550B" w:rsidP="000326FE">
            <w:pPr>
              <w:spacing w:before="120" w:after="120"/>
              <w:rPr>
                <w:rFonts w:ascii="Arial" w:hAnsi="Arial" w:cs="Arial"/>
                <w:i/>
                <w:sz w:val="22"/>
                <w:szCs w:val="22"/>
              </w:rPr>
            </w:pPr>
            <w:r w:rsidRPr="00FA6537">
              <w:rPr>
                <w:rFonts w:ascii="Arial" w:hAnsi="Arial" w:cs="Arial"/>
                <w:i/>
                <w:sz w:val="22"/>
                <w:szCs w:val="22"/>
              </w:rPr>
              <w:t xml:space="preserve">Standard 4.1 </w:t>
            </w:r>
            <w:r w:rsidR="00AB46EF"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07891DB8" w14:textId="77777777" w:rsidR="0014084C" w:rsidRPr="000326FE" w:rsidDel="00E859AB" w:rsidRDefault="00982853" w:rsidP="00FA6537">
            <w:pPr>
              <w:spacing w:before="120" w:after="120"/>
              <w:rPr>
                <w:rFonts w:ascii="Arial" w:hAnsi="Arial" w:cs="Arial"/>
                <w:sz w:val="22"/>
                <w:szCs w:val="22"/>
              </w:rPr>
            </w:pPr>
            <w:r w:rsidRPr="000326FE">
              <w:rPr>
                <w:rFonts w:ascii="Arial" w:hAnsi="Arial" w:cs="Arial"/>
                <w:sz w:val="22"/>
                <w:szCs w:val="22"/>
              </w:rPr>
              <w:t>Course in</w:t>
            </w:r>
            <w:r w:rsidR="00902579" w:rsidRPr="000326FE">
              <w:rPr>
                <w:rFonts w:ascii="Arial" w:hAnsi="Arial" w:cs="Arial"/>
                <w:sz w:val="22"/>
                <w:szCs w:val="22"/>
              </w:rPr>
              <w:t xml:space="preserve"> Light Gauge Steel Detailing</w:t>
            </w:r>
          </w:p>
        </w:tc>
      </w:tr>
      <w:tr w:rsidR="007E1101" w:rsidRPr="00982853" w14:paraId="2E60D372" w14:textId="77777777" w:rsidTr="02BB620E">
        <w:trPr>
          <w:gridAfter w:val="1"/>
          <w:wAfter w:w="29" w:type="dxa"/>
          <w:trHeight w:val="817"/>
        </w:trPr>
        <w:tc>
          <w:tcPr>
            <w:tcW w:w="3119" w:type="dxa"/>
          </w:tcPr>
          <w:p w14:paraId="3A6337A5" w14:textId="77777777" w:rsidR="00982853" w:rsidRPr="00FB1009" w:rsidRDefault="00FA6537" w:rsidP="00702B59">
            <w:pPr>
              <w:pStyle w:val="SectionBSubsection2"/>
              <w:ind w:left="351" w:hanging="351"/>
            </w:pPr>
            <w:bookmarkStart w:id="14" w:name="_Toc84493553"/>
            <w:r w:rsidRPr="00FB1009">
              <w:t xml:space="preserve">1.2 </w:t>
            </w:r>
            <w:r w:rsidR="00982853" w:rsidRPr="00FB1009">
              <w:t>N</w:t>
            </w:r>
            <w:r w:rsidR="004B713A">
              <w:t>ominal duration of the course</w:t>
            </w:r>
            <w:bookmarkEnd w:id="14"/>
          </w:p>
        </w:tc>
        <w:tc>
          <w:tcPr>
            <w:tcW w:w="5953" w:type="dxa"/>
            <w:tcBorders>
              <w:bottom w:val="single" w:sz="4" w:space="0" w:color="auto"/>
            </w:tcBorders>
          </w:tcPr>
          <w:p w14:paraId="0B5A8006" w14:textId="77777777" w:rsidR="00DC41B7" w:rsidRPr="00FA6537" w:rsidRDefault="00DC41B7" w:rsidP="00FA6537">
            <w:pPr>
              <w:spacing w:before="120" w:after="120"/>
              <w:rPr>
                <w:rFonts w:ascii="Arial" w:hAnsi="Arial" w:cs="Arial"/>
                <w:i/>
                <w:sz w:val="22"/>
                <w:szCs w:val="22"/>
              </w:rPr>
            </w:pPr>
            <w:r w:rsidRPr="00FA6537">
              <w:rPr>
                <w:rFonts w:ascii="Arial" w:hAnsi="Arial" w:cs="Arial"/>
                <w:i/>
                <w:sz w:val="22"/>
                <w:szCs w:val="22"/>
              </w:rPr>
              <w:t xml:space="preserve">Standard 5.8 </w:t>
            </w:r>
            <w:r w:rsidR="006826D7"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29EE19CF" w14:textId="4547B969" w:rsidR="00982853" w:rsidRPr="000326FE" w:rsidRDefault="00902579" w:rsidP="00FA6537">
            <w:pPr>
              <w:spacing w:before="120" w:after="120"/>
              <w:rPr>
                <w:rFonts w:ascii="Arial" w:hAnsi="Arial" w:cs="Arial"/>
                <w:sz w:val="22"/>
                <w:szCs w:val="22"/>
              </w:rPr>
            </w:pPr>
            <w:r w:rsidRPr="000326FE">
              <w:rPr>
                <w:rFonts w:ascii="Arial" w:hAnsi="Arial" w:cs="Arial"/>
                <w:sz w:val="22"/>
                <w:szCs w:val="22"/>
              </w:rPr>
              <w:t>T</w:t>
            </w:r>
            <w:r w:rsidR="00982853" w:rsidRPr="000326FE">
              <w:rPr>
                <w:rFonts w:ascii="Arial" w:hAnsi="Arial" w:cs="Arial"/>
                <w:sz w:val="22"/>
                <w:szCs w:val="22"/>
              </w:rPr>
              <w:t xml:space="preserve">he nominal duration of the course </w:t>
            </w:r>
            <w:r w:rsidRPr="000326FE">
              <w:rPr>
                <w:rFonts w:ascii="Arial" w:hAnsi="Arial" w:cs="Arial"/>
                <w:sz w:val="22"/>
                <w:szCs w:val="22"/>
              </w:rPr>
              <w:t>is</w:t>
            </w:r>
            <w:r w:rsidR="19944134" w:rsidRPr="000326FE">
              <w:rPr>
                <w:rFonts w:ascii="Arial" w:hAnsi="Arial" w:cs="Arial"/>
                <w:sz w:val="22"/>
                <w:szCs w:val="22"/>
              </w:rPr>
              <w:t xml:space="preserve"> 1</w:t>
            </w:r>
            <w:r w:rsidR="00FE491D">
              <w:rPr>
                <w:rFonts w:ascii="Arial" w:hAnsi="Arial" w:cs="Arial"/>
                <w:sz w:val="22"/>
                <w:szCs w:val="22"/>
              </w:rPr>
              <w:t>4</w:t>
            </w:r>
            <w:r w:rsidR="19944134" w:rsidRPr="000326FE">
              <w:rPr>
                <w:rFonts w:ascii="Arial" w:hAnsi="Arial" w:cs="Arial"/>
                <w:sz w:val="22"/>
                <w:szCs w:val="22"/>
              </w:rPr>
              <w:t>5 hours</w:t>
            </w:r>
          </w:p>
        </w:tc>
      </w:tr>
      <w:tr w:rsidR="00DC41B7" w:rsidRPr="00982853" w14:paraId="37EF9C4A" w14:textId="77777777" w:rsidTr="02BB620E">
        <w:trPr>
          <w:gridAfter w:val="1"/>
          <w:wAfter w:w="29" w:type="dxa"/>
        </w:trPr>
        <w:tc>
          <w:tcPr>
            <w:tcW w:w="9072" w:type="dxa"/>
            <w:gridSpan w:val="2"/>
            <w:shd w:val="clear" w:color="auto" w:fill="DBE5F1"/>
          </w:tcPr>
          <w:p w14:paraId="539C8D8F" w14:textId="77777777" w:rsidR="00DC41B7" w:rsidRPr="00321542" w:rsidRDefault="00DC41B7" w:rsidP="002F5571">
            <w:pPr>
              <w:pStyle w:val="SectionBSubsection"/>
            </w:pPr>
            <w:bookmarkStart w:id="15" w:name="_Toc84493554"/>
            <w:r w:rsidRPr="00321542">
              <w:t>Vocational or educational outcomes of the course</w:t>
            </w:r>
            <w:bookmarkEnd w:id="15"/>
          </w:p>
        </w:tc>
      </w:tr>
      <w:tr w:rsidR="007E1101" w:rsidRPr="00982853" w14:paraId="16827A09" w14:textId="77777777" w:rsidTr="02BB620E">
        <w:trPr>
          <w:gridAfter w:val="1"/>
          <w:wAfter w:w="29" w:type="dxa"/>
        </w:trPr>
        <w:tc>
          <w:tcPr>
            <w:tcW w:w="3119" w:type="dxa"/>
          </w:tcPr>
          <w:p w14:paraId="7E4B8797" w14:textId="77777777" w:rsidR="00982853" w:rsidRPr="00FB1009" w:rsidRDefault="00321542" w:rsidP="00702B59">
            <w:pPr>
              <w:pStyle w:val="SectionBSubsection2"/>
              <w:ind w:left="351" w:hanging="351"/>
            </w:pPr>
            <w:bookmarkStart w:id="16" w:name="_Toc84493555"/>
            <w:r w:rsidRPr="00FB1009">
              <w:t xml:space="preserve">2.1 </w:t>
            </w:r>
            <w:r w:rsidR="68C059C1" w:rsidRPr="00FB1009">
              <w:t>Outcome</w:t>
            </w:r>
            <w:r w:rsidRPr="00FB1009">
              <w:t>(s)</w:t>
            </w:r>
            <w:r w:rsidR="00982853" w:rsidRPr="00FB1009">
              <w:t xml:space="preserve"> of the course</w:t>
            </w:r>
            <w:bookmarkEnd w:id="16"/>
          </w:p>
        </w:tc>
        <w:tc>
          <w:tcPr>
            <w:tcW w:w="5953" w:type="dxa"/>
            <w:tcBorders>
              <w:bottom w:val="single" w:sz="4" w:space="0" w:color="auto"/>
            </w:tcBorders>
          </w:tcPr>
          <w:p w14:paraId="329D9B5A" w14:textId="77777777" w:rsidR="00321542" w:rsidRPr="00FA6537" w:rsidRDefault="00321542" w:rsidP="00FA6537">
            <w:pPr>
              <w:spacing w:before="120" w:after="120"/>
              <w:rPr>
                <w:rFonts w:ascii="Arial" w:hAnsi="Arial" w:cs="Arial"/>
                <w:i/>
                <w:sz w:val="22"/>
                <w:szCs w:val="22"/>
              </w:rPr>
            </w:pPr>
            <w:r w:rsidRPr="00FA6537">
              <w:rPr>
                <w:rFonts w:ascii="Arial" w:hAnsi="Arial" w:cs="Arial"/>
                <w:i/>
                <w:sz w:val="22"/>
                <w:szCs w:val="22"/>
              </w:rPr>
              <w:t xml:space="preserve">Standard 5.1 </w:t>
            </w:r>
            <w:r w:rsidR="00AC14C6" w:rsidRPr="00FA6537">
              <w:rPr>
                <w:rFonts w:ascii="Arial" w:hAnsi="Arial" w:cs="Arial"/>
                <w:i/>
                <w:sz w:val="22"/>
                <w:szCs w:val="22"/>
              </w:rPr>
              <w:t>AQTF 2021 Standards</w:t>
            </w:r>
            <w:r w:rsidR="006826D7" w:rsidRPr="00FA6537">
              <w:rPr>
                <w:rFonts w:ascii="Arial" w:hAnsi="Arial" w:cs="Arial"/>
                <w:i/>
                <w:sz w:val="22"/>
                <w:szCs w:val="22"/>
              </w:rPr>
              <w:t xml:space="preserve"> </w:t>
            </w:r>
            <w:r w:rsidRPr="00FA6537">
              <w:rPr>
                <w:rFonts w:ascii="Arial" w:hAnsi="Arial" w:cs="Arial"/>
                <w:i/>
                <w:sz w:val="22"/>
                <w:szCs w:val="22"/>
              </w:rPr>
              <w:t>for Accredited Courses</w:t>
            </w:r>
          </w:p>
          <w:p w14:paraId="635D89F5" w14:textId="77777777" w:rsidR="00027B5E" w:rsidRPr="00FA6537" w:rsidRDefault="00874787" w:rsidP="00FA6537">
            <w:pPr>
              <w:spacing w:before="120" w:after="120"/>
              <w:rPr>
                <w:rFonts w:ascii="Arial" w:hAnsi="Arial" w:cs="Arial"/>
                <w:sz w:val="22"/>
                <w:szCs w:val="22"/>
              </w:rPr>
            </w:pPr>
            <w:r w:rsidRPr="00FA6537">
              <w:rPr>
                <w:rFonts w:ascii="Arial" w:hAnsi="Arial" w:cs="Arial"/>
                <w:sz w:val="22"/>
                <w:szCs w:val="22"/>
              </w:rPr>
              <w:t>This course provides the skills and knowledge</w:t>
            </w:r>
            <w:r w:rsidR="009C711D">
              <w:rPr>
                <w:rFonts w:ascii="Arial" w:hAnsi="Arial" w:cs="Arial"/>
                <w:sz w:val="22"/>
                <w:szCs w:val="22"/>
              </w:rPr>
              <w:t xml:space="preserve"> to undertake the detailing of light gauge s</w:t>
            </w:r>
            <w:r w:rsidRPr="00FA6537">
              <w:rPr>
                <w:rFonts w:ascii="Arial" w:hAnsi="Arial" w:cs="Arial"/>
                <w:sz w:val="22"/>
                <w:szCs w:val="22"/>
              </w:rPr>
              <w:t xml:space="preserve">teel (LGS) frame components for </w:t>
            </w:r>
            <w:r w:rsidR="00E164EF" w:rsidRPr="00FA6537">
              <w:rPr>
                <w:rFonts w:ascii="Arial" w:hAnsi="Arial" w:cs="Arial"/>
                <w:sz w:val="22"/>
                <w:szCs w:val="22"/>
              </w:rPr>
              <w:t xml:space="preserve">Class 1a and Class </w:t>
            </w:r>
            <w:r w:rsidRPr="00FA6537">
              <w:rPr>
                <w:rFonts w:ascii="Arial" w:hAnsi="Arial" w:cs="Arial"/>
                <w:sz w:val="22"/>
                <w:szCs w:val="22"/>
              </w:rPr>
              <w:t>10 building structures.</w:t>
            </w:r>
          </w:p>
        </w:tc>
      </w:tr>
      <w:tr w:rsidR="00AD7EC3" w:rsidRPr="00982853" w14:paraId="59BCA344" w14:textId="77777777" w:rsidTr="02BB620E">
        <w:trPr>
          <w:gridAfter w:val="1"/>
          <w:wAfter w:w="29" w:type="dxa"/>
        </w:trPr>
        <w:tc>
          <w:tcPr>
            <w:tcW w:w="3119" w:type="dxa"/>
          </w:tcPr>
          <w:p w14:paraId="269072AE" w14:textId="77777777" w:rsidR="00AD7EC3" w:rsidRPr="00FB1009" w:rsidRDefault="00FA6537" w:rsidP="00702B59">
            <w:pPr>
              <w:pStyle w:val="SectionBSubsection2"/>
            </w:pPr>
            <w:bookmarkStart w:id="17" w:name="_Toc84493556"/>
            <w:r w:rsidRPr="00FB1009">
              <w:t xml:space="preserve">2.2 </w:t>
            </w:r>
            <w:r w:rsidR="00AD7EC3" w:rsidRPr="00FB1009">
              <w:t>Course description</w:t>
            </w:r>
            <w:bookmarkEnd w:id="17"/>
          </w:p>
        </w:tc>
        <w:tc>
          <w:tcPr>
            <w:tcW w:w="5953" w:type="dxa"/>
            <w:tcBorders>
              <w:bottom w:val="single" w:sz="4" w:space="0" w:color="auto"/>
            </w:tcBorders>
          </w:tcPr>
          <w:p w14:paraId="0E8C34A9" w14:textId="77777777" w:rsidR="00AD7EC3" w:rsidRPr="0037414A" w:rsidRDefault="00AD7EC3" w:rsidP="00FA6537">
            <w:pPr>
              <w:spacing w:before="120" w:after="120"/>
              <w:rPr>
                <w:rFonts w:ascii="Arial" w:hAnsi="Arial" w:cs="Arial"/>
                <w:i/>
                <w:sz w:val="22"/>
                <w:szCs w:val="22"/>
              </w:rPr>
            </w:pPr>
            <w:r w:rsidRPr="0037414A">
              <w:rPr>
                <w:rFonts w:ascii="Arial" w:hAnsi="Arial" w:cs="Arial"/>
                <w:i/>
                <w:sz w:val="22"/>
                <w:szCs w:val="22"/>
              </w:rPr>
              <w:t xml:space="preserve">Standard 5.1 </w:t>
            </w:r>
            <w:r w:rsidR="00AC14C6" w:rsidRPr="0037414A">
              <w:rPr>
                <w:rFonts w:ascii="Arial" w:hAnsi="Arial" w:cs="Arial"/>
                <w:i/>
                <w:sz w:val="22"/>
                <w:szCs w:val="22"/>
              </w:rPr>
              <w:t xml:space="preserve">AQTF 2021 Standards </w:t>
            </w:r>
            <w:r w:rsidRPr="0037414A">
              <w:rPr>
                <w:rFonts w:ascii="Arial" w:hAnsi="Arial" w:cs="Arial"/>
                <w:i/>
                <w:sz w:val="22"/>
                <w:szCs w:val="22"/>
              </w:rPr>
              <w:t>for Accredited Courses</w:t>
            </w:r>
          </w:p>
          <w:p w14:paraId="33CCFAC2" w14:textId="77777777" w:rsidR="00874787" w:rsidRPr="00FA6537" w:rsidRDefault="62ED1662" w:rsidP="00BB121B">
            <w:pPr>
              <w:spacing w:before="120" w:after="120"/>
              <w:rPr>
                <w:rFonts w:ascii="Arial" w:hAnsi="Arial" w:cs="Arial"/>
                <w:sz w:val="22"/>
                <w:szCs w:val="22"/>
              </w:rPr>
            </w:pPr>
            <w:r w:rsidRPr="02BB620E">
              <w:rPr>
                <w:rFonts w:ascii="Arial" w:hAnsi="Arial" w:cs="Arial"/>
                <w:sz w:val="22"/>
                <w:szCs w:val="22"/>
              </w:rPr>
              <w:t xml:space="preserve">This course provides the skills and knowledge required by light gauge steel detailers.  Learners develop their knowledge of building construction and building industry terminology.  </w:t>
            </w:r>
            <w:r w:rsidR="0EAADF2D" w:rsidRPr="02BB620E">
              <w:rPr>
                <w:rFonts w:ascii="Arial" w:hAnsi="Arial" w:cs="Arial"/>
                <w:sz w:val="22"/>
                <w:szCs w:val="22"/>
              </w:rPr>
              <w:t>They develop the skills to</w:t>
            </w:r>
            <w:r w:rsidRPr="02BB620E">
              <w:rPr>
                <w:rFonts w:ascii="Arial" w:hAnsi="Arial" w:cs="Arial"/>
                <w:sz w:val="22"/>
                <w:szCs w:val="22"/>
              </w:rPr>
              <w:t xml:space="preserve"> use industry standa</w:t>
            </w:r>
            <w:r w:rsidR="0EAADF2D" w:rsidRPr="02BB620E">
              <w:rPr>
                <w:rFonts w:ascii="Arial" w:hAnsi="Arial" w:cs="Arial"/>
                <w:sz w:val="22"/>
                <w:szCs w:val="22"/>
              </w:rPr>
              <w:t xml:space="preserve">rd computer software to create </w:t>
            </w:r>
            <w:r w:rsidRPr="02BB620E">
              <w:rPr>
                <w:rFonts w:ascii="Arial" w:hAnsi="Arial" w:cs="Arial"/>
                <w:sz w:val="22"/>
                <w:szCs w:val="22"/>
              </w:rPr>
              <w:t>designs for cost effective, structurally sound, technically accurate, light gauge steel building components.</w:t>
            </w:r>
          </w:p>
        </w:tc>
      </w:tr>
      <w:tr w:rsidR="009733F9" w:rsidRPr="00982853" w14:paraId="35AB74F1" w14:textId="77777777" w:rsidTr="02BB620E">
        <w:trPr>
          <w:gridAfter w:val="1"/>
          <w:wAfter w:w="29" w:type="dxa"/>
        </w:trPr>
        <w:tc>
          <w:tcPr>
            <w:tcW w:w="9072" w:type="dxa"/>
            <w:gridSpan w:val="2"/>
            <w:shd w:val="clear" w:color="auto" w:fill="DBE5F1"/>
          </w:tcPr>
          <w:p w14:paraId="34D049C9" w14:textId="77777777" w:rsidR="009733F9" w:rsidRPr="009F04FF" w:rsidRDefault="009733F9" w:rsidP="002F5571">
            <w:pPr>
              <w:pStyle w:val="SectionBSubsection"/>
            </w:pPr>
            <w:bookmarkStart w:id="18" w:name="_Toc84493557"/>
            <w:r w:rsidRPr="009F04FF">
              <w:t>Development of the course</w:t>
            </w:r>
            <w:bookmarkEnd w:id="18"/>
          </w:p>
        </w:tc>
      </w:tr>
      <w:tr w:rsidR="007E1101" w:rsidRPr="00982853" w14:paraId="5D016FFA" w14:textId="77777777" w:rsidTr="02BB620E">
        <w:trPr>
          <w:gridAfter w:val="1"/>
          <w:wAfter w:w="29" w:type="dxa"/>
          <w:trHeight w:val="3121"/>
        </w:trPr>
        <w:tc>
          <w:tcPr>
            <w:tcW w:w="3119" w:type="dxa"/>
          </w:tcPr>
          <w:p w14:paraId="0DB221FD" w14:textId="77777777" w:rsidR="00982853" w:rsidRPr="00FB1009" w:rsidRDefault="00697D24" w:rsidP="00702B59">
            <w:pPr>
              <w:pStyle w:val="SectionBSubsection2"/>
              <w:ind w:left="351" w:hanging="351"/>
            </w:pPr>
            <w:bookmarkStart w:id="19" w:name="_Toc84493558"/>
            <w:r w:rsidRPr="00FB1009">
              <w:t>3.1</w:t>
            </w:r>
            <w:r w:rsidR="00BB4CCB" w:rsidRPr="00FB1009">
              <w:t xml:space="preserve"> </w:t>
            </w:r>
            <w:r w:rsidR="00DD7592" w:rsidRPr="00FB1009">
              <w:t>Industry</w:t>
            </w:r>
            <w:r w:rsidR="009733F9" w:rsidRPr="00FB1009">
              <w:t xml:space="preserve">, education, legislative, </w:t>
            </w:r>
            <w:r w:rsidR="00982853" w:rsidRPr="00FB1009">
              <w:t>enterprise</w:t>
            </w:r>
            <w:r w:rsidR="009733F9" w:rsidRPr="00FB1009">
              <w:t xml:space="preserve"> </w:t>
            </w:r>
            <w:r w:rsidR="00BB4CCB" w:rsidRPr="00FB1009">
              <w:br/>
            </w:r>
            <w:r w:rsidR="009733F9" w:rsidRPr="00FB1009">
              <w:t>or</w:t>
            </w:r>
            <w:r w:rsidR="00982853" w:rsidRPr="00FB1009">
              <w:t xml:space="preserve"> </w:t>
            </w:r>
            <w:r w:rsidR="000D7FDC" w:rsidRPr="00FB1009">
              <w:t>community needs</w:t>
            </w:r>
            <w:bookmarkEnd w:id="19"/>
          </w:p>
        </w:tc>
        <w:tc>
          <w:tcPr>
            <w:tcW w:w="5953" w:type="dxa"/>
            <w:shd w:val="clear" w:color="auto" w:fill="auto"/>
          </w:tcPr>
          <w:p w14:paraId="05CE91A0" w14:textId="77777777" w:rsidR="00FD14DC" w:rsidRPr="003B79D1" w:rsidRDefault="009733F9" w:rsidP="003B79D1">
            <w:pPr>
              <w:spacing w:before="120" w:after="120"/>
              <w:rPr>
                <w:rFonts w:ascii="Arial" w:hAnsi="Arial"/>
                <w:i/>
                <w:iCs/>
                <w:sz w:val="22"/>
              </w:rPr>
            </w:pPr>
            <w:r w:rsidRPr="003B79D1">
              <w:rPr>
                <w:rFonts w:ascii="Arial" w:hAnsi="Arial"/>
                <w:i/>
                <w:iCs/>
                <w:sz w:val="22"/>
              </w:rPr>
              <w:t>Standards 4.1, 5.</w:t>
            </w:r>
            <w:r w:rsidR="002D1C89" w:rsidRPr="003B79D1">
              <w:rPr>
                <w:rFonts w:ascii="Arial" w:hAnsi="Arial"/>
                <w:i/>
                <w:iCs/>
                <w:sz w:val="22"/>
              </w:rPr>
              <w:t>1</w:t>
            </w:r>
            <w:r w:rsidRPr="003B79D1">
              <w:rPr>
                <w:rFonts w:ascii="Arial" w:hAnsi="Arial"/>
                <w:i/>
                <w:iCs/>
                <w:sz w:val="22"/>
              </w:rPr>
              <w:t xml:space="preserve">, </w:t>
            </w:r>
            <w:r w:rsidR="002D1C89" w:rsidRPr="003B79D1">
              <w:rPr>
                <w:rFonts w:ascii="Arial" w:hAnsi="Arial"/>
                <w:i/>
                <w:iCs/>
                <w:sz w:val="22"/>
              </w:rPr>
              <w:t xml:space="preserve">5.2, </w:t>
            </w:r>
            <w:r w:rsidRPr="003B79D1">
              <w:rPr>
                <w:rFonts w:ascii="Arial" w:hAnsi="Arial"/>
                <w:i/>
                <w:iCs/>
                <w:sz w:val="22"/>
              </w:rPr>
              <w:t xml:space="preserve">5.3 and 5.4 </w:t>
            </w:r>
            <w:r w:rsidR="00AC14C6" w:rsidRPr="003B79D1">
              <w:rPr>
                <w:rFonts w:ascii="Arial" w:hAnsi="Arial"/>
                <w:i/>
                <w:iCs/>
                <w:sz w:val="22"/>
              </w:rPr>
              <w:t xml:space="preserve">AQTF 2021 Standards </w:t>
            </w:r>
            <w:r w:rsidRPr="003B79D1">
              <w:rPr>
                <w:rFonts w:ascii="Arial" w:hAnsi="Arial"/>
                <w:i/>
                <w:iCs/>
                <w:sz w:val="22"/>
              </w:rPr>
              <w:t>for Accredited Courses</w:t>
            </w:r>
          </w:p>
          <w:p w14:paraId="60B548C4" w14:textId="77777777" w:rsidR="009C711D" w:rsidRDefault="00373C1E" w:rsidP="00FB1009">
            <w:pPr>
              <w:spacing w:after="120"/>
              <w:rPr>
                <w:rFonts w:ascii="Arial" w:hAnsi="Arial" w:cs="Arial"/>
                <w:sz w:val="22"/>
                <w:szCs w:val="22"/>
              </w:rPr>
            </w:pPr>
            <w:r w:rsidRPr="00FB1009">
              <w:rPr>
                <w:rFonts w:ascii="Arial" w:hAnsi="Arial" w:cs="Arial"/>
                <w:sz w:val="22"/>
                <w:szCs w:val="22"/>
              </w:rPr>
              <w:t xml:space="preserve">The growth in the use of prefabricated </w:t>
            </w:r>
            <w:r w:rsidR="009C711D">
              <w:rPr>
                <w:rFonts w:ascii="Arial" w:hAnsi="Arial" w:cs="Arial"/>
                <w:sz w:val="22"/>
                <w:szCs w:val="22"/>
              </w:rPr>
              <w:t>l</w:t>
            </w:r>
            <w:r w:rsidRPr="00FB1009">
              <w:rPr>
                <w:rFonts w:ascii="Arial" w:hAnsi="Arial" w:cs="Arial"/>
                <w:sz w:val="22"/>
                <w:szCs w:val="22"/>
              </w:rPr>
              <w:t xml:space="preserve">ight </w:t>
            </w:r>
            <w:r w:rsidR="009C711D">
              <w:rPr>
                <w:rFonts w:ascii="Arial" w:hAnsi="Arial" w:cs="Arial"/>
                <w:sz w:val="22"/>
                <w:szCs w:val="22"/>
              </w:rPr>
              <w:t>g</w:t>
            </w:r>
            <w:r w:rsidRPr="00FB1009">
              <w:rPr>
                <w:rFonts w:ascii="Arial" w:hAnsi="Arial" w:cs="Arial"/>
                <w:sz w:val="22"/>
                <w:szCs w:val="22"/>
              </w:rPr>
              <w:t xml:space="preserve">auge </w:t>
            </w:r>
            <w:r w:rsidR="009C711D">
              <w:rPr>
                <w:rFonts w:ascii="Arial" w:hAnsi="Arial" w:cs="Arial"/>
                <w:sz w:val="22"/>
                <w:szCs w:val="22"/>
              </w:rPr>
              <w:t>s</w:t>
            </w:r>
            <w:r w:rsidRPr="00FB1009">
              <w:rPr>
                <w:rFonts w:ascii="Arial" w:hAnsi="Arial" w:cs="Arial"/>
                <w:sz w:val="22"/>
                <w:szCs w:val="22"/>
              </w:rPr>
              <w:t xml:space="preserve">teel </w:t>
            </w:r>
            <w:r w:rsidR="7B455D77" w:rsidRPr="00FB1009">
              <w:rPr>
                <w:rFonts w:ascii="Arial" w:hAnsi="Arial" w:cs="Arial"/>
                <w:sz w:val="22"/>
                <w:szCs w:val="22"/>
              </w:rPr>
              <w:t>frames as an alternative to timber frames</w:t>
            </w:r>
            <w:r w:rsidRPr="00FB1009">
              <w:rPr>
                <w:rFonts w:ascii="Arial" w:hAnsi="Arial" w:cs="Arial"/>
                <w:sz w:val="22"/>
                <w:szCs w:val="22"/>
              </w:rPr>
              <w:t xml:space="preserve"> in residential and commercial building construction in Victoria has highlighted the critical national shortage of detaili</w:t>
            </w:r>
            <w:r w:rsidR="00BB4CCB" w:rsidRPr="00FB1009">
              <w:rPr>
                <w:rFonts w:ascii="Arial" w:hAnsi="Arial" w:cs="Arial"/>
                <w:sz w:val="22"/>
                <w:szCs w:val="22"/>
              </w:rPr>
              <w:t xml:space="preserve">ng capability within </w:t>
            </w:r>
            <w:r w:rsidR="009C711D">
              <w:rPr>
                <w:rFonts w:ascii="Arial" w:hAnsi="Arial" w:cs="Arial"/>
                <w:sz w:val="22"/>
                <w:szCs w:val="22"/>
              </w:rPr>
              <w:t xml:space="preserve">the </w:t>
            </w:r>
            <w:r w:rsidR="00BB4CCB" w:rsidRPr="00FB1009">
              <w:rPr>
                <w:rFonts w:ascii="Arial" w:hAnsi="Arial" w:cs="Arial"/>
                <w:sz w:val="22"/>
                <w:szCs w:val="22"/>
              </w:rPr>
              <w:t xml:space="preserve">industry. </w:t>
            </w:r>
            <w:r w:rsidRPr="00FB1009">
              <w:rPr>
                <w:rFonts w:ascii="Arial" w:hAnsi="Arial" w:cs="Arial"/>
                <w:sz w:val="22"/>
                <w:szCs w:val="22"/>
              </w:rPr>
              <w:t>There is a lack of knowledgeable, skilled and job ready LGS</w:t>
            </w:r>
            <w:r w:rsidR="00006C2B" w:rsidRPr="00FB1009">
              <w:rPr>
                <w:rFonts w:ascii="Arial" w:hAnsi="Arial" w:cs="Arial"/>
                <w:sz w:val="22"/>
                <w:szCs w:val="22"/>
              </w:rPr>
              <w:t xml:space="preserve"> detailers.</w:t>
            </w:r>
          </w:p>
          <w:p w14:paraId="25B57666" w14:textId="77777777" w:rsidR="0086274F" w:rsidRPr="00FB1009" w:rsidRDefault="1E0A8086" w:rsidP="0086274F">
            <w:pPr>
              <w:spacing w:after="120"/>
              <w:rPr>
                <w:rFonts w:ascii="Arial" w:hAnsi="Arial" w:cs="Arial"/>
                <w:sz w:val="22"/>
                <w:szCs w:val="22"/>
              </w:rPr>
            </w:pPr>
            <w:r w:rsidRPr="00FB1009">
              <w:rPr>
                <w:rFonts w:ascii="Arial" w:hAnsi="Arial" w:cs="Arial"/>
                <w:sz w:val="22"/>
                <w:szCs w:val="22"/>
              </w:rPr>
              <w:t xml:space="preserve">‘Detailing’ is the term used to describe the conversion of architectural/builder plans into computer designs. </w:t>
            </w:r>
            <w:r w:rsidR="1D094CA0" w:rsidRPr="00FB1009">
              <w:rPr>
                <w:rFonts w:ascii="Arial" w:hAnsi="Arial" w:cs="Arial"/>
                <w:sz w:val="22"/>
                <w:szCs w:val="22"/>
              </w:rPr>
              <w:t xml:space="preserve">These designs are manipulated and refined </w:t>
            </w:r>
            <w:r w:rsidR="3BFACF94" w:rsidRPr="00FB1009">
              <w:rPr>
                <w:rFonts w:ascii="Arial" w:hAnsi="Arial" w:cs="Arial"/>
                <w:sz w:val="22"/>
                <w:szCs w:val="22"/>
              </w:rPr>
              <w:t xml:space="preserve">by detailers </w:t>
            </w:r>
            <w:r w:rsidR="1D094CA0" w:rsidRPr="00FB1009">
              <w:rPr>
                <w:rFonts w:ascii="Arial" w:hAnsi="Arial" w:cs="Arial"/>
                <w:sz w:val="22"/>
                <w:szCs w:val="22"/>
              </w:rPr>
              <w:t xml:space="preserve">using specialist Computer Aided Design (CAD) software </w:t>
            </w:r>
            <w:r w:rsidR="6DD990B9" w:rsidRPr="00FB1009">
              <w:rPr>
                <w:rFonts w:ascii="Arial" w:hAnsi="Arial" w:cs="Arial"/>
                <w:sz w:val="22"/>
                <w:szCs w:val="22"/>
              </w:rPr>
              <w:t>which outputs Computer Aided Manufacturing (CAM) files to specialist roll forming machines</w:t>
            </w:r>
            <w:r w:rsidR="76776340" w:rsidRPr="00FB1009">
              <w:rPr>
                <w:rFonts w:ascii="Arial" w:hAnsi="Arial" w:cs="Arial"/>
                <w:sz w:val="22"/>
                <w:szCs w:val="22"/>
              </w:rPr>
              <w:t>.  These machines</w:t>
            </w:r>
            <w:r w:rsidR="6DD990B9" w:rsidRPr="00FB1009">
              <w:rPr>
                <w:rFonts w:ascii="Arial" w:hAnsi="Arial" w:cs="Arial"/>
                <w:sz w:val="22"/>
                <w:szCs w:val="22"/>
              </w:rPr>
              <w:t xml:space="preserve"> </w:t>
            </w:r>
            <w:r w:rsidR="47499F10" w:rsidRPr="00FB1009">
              <w:rPr>
                <w:rFonts w:ascii="Arial" w:hAnsi="Arial" w:cs="Arial"/>
                <w:sz w:val="22"/>
                <w:szCs w:val="22"/>
              </w:rPr>
              <w:t xml:space="preserve">convert rolls of flat metal </w:t>
            </w:r>
            <w:r w:rsidR="003103E5">
              <w:rPr>
                <w:rFonts w:ascii="Arial" w:hAnsi="Arial" w:cs="Arial"/>
                <w:sz w:val="22"/>
                <w:szCs w:val="22"/>
              </w:rPr>
              <w:t>strip</w:t>
            </w:r>
            <w:r w:rsidR="003103E5" w:rsidRPr="00FB1009">
              <w:rPr>
                <w:rFonts w:ascii="Arial" w:hAnsi="Arial" w:cs="Arial"/>
                <w:sz w:val="22"/>
                <w:szCs w:val="22"/>
              </w:rPr>
              <w:t xml:space="preserve"> </w:t>
            </w:r>
            <w:r w:rsidR="47499F10" w:rsidRPr="00FB1009">
              <w:rPr>
                <w:rFonts w:ascii="Arial" w:hAnsi="Arial" w:cs="Arial"/>
                <w:sz w:val="22"/>
                <w:szCs w:val="22"/>
              </w:rPr>
              <w:t xml:space="preserve">into frame components.  </w:t>
            </w:r>
            <w:r w:rsidR="0086274F" w:rsidRPr="00FB1009">
              <w:rPr>
                <w:rFonts w:ascii="Arial" w:hAnsi="Arial" w:cs="Arial"/>
                <w:sz w:val="22"/>
                <w:szCs w:val="22"/>
              </w:rPr>
              <w:t xml:space="preserve">The frame components are dimensionally accurate, </w:t>
            </w:r>
            <w:r w:rsidR="0086274F" w:rsidRPr="0086274F">
              <w:rPr>
                <w:rFonts w:ascii="Arial" w:hAnsi="Arial" w:cs="Arial"/>
                <w:sz w:val="22"/>
                <w:szCs w:val="22"/>
              </w:rPr>
              <w:t>incorporate all necessary holes and openings and are shaped ready for assembly.</w:t>
            </w:r>
            <w:r w:rsidR="0086274F" w:rsidRPr="00FB1009">
              <w:rPr>
                <w:rFonts w:ascii="Arial" w:hAnsi="Arial" w:cs="Arial"/>
                <w:sz w:val="22"/>
                <w:szCs w:val="22"/>
              </w:rPr>
              <w:t xml:space="preserve">  </w:t>
            </w:r>
          </w:p>
          <w:p w14:paraId="3D8BEFCF" w14:textId="77777777" w:rsidR="00192403" w:rsidRPr="0037414A" w:rsidRDefault="77F087E4" w:rsidP="004A04B0">
            <w:pPr>
              <w:pStyle w:val="Bodycopy"/>
              <w:rPr>
                <w:rStyle w:val="eop"/>
                <w:rFonts w:cs="Arial"/>
                <w:i/>
                <w:iCs w:val="0"/>
              </w:rPr>
            </w:pPr>
            <w:r w:rsidRPr="0037414A">
              <w:rPr>
                <w:rStyle w:val="eop"/>
                <w:rFonts w:cs="Arial"/>
                <w:iCs w:val="0"/>
              </w:rPr>
              <w:lastRenderedPageBreak/>
              <w:t>T</w:t>
            </w:r>
            <w:r w:rsidR="36956D16" w:rsidRPr="0037414A">
              <w:rPr>
                <w:rStyle w:val="eop"/>
                <w:rFonts w:cs="Arial"/>
                <w:iCs w:val="0"/>
              </w:rPr>
              <w:t xml:space="preserve">he assembled frames are checked, packaged and transported to site where they are erected to form the </w:t>
            </w:r>
            <w:r w:rsidR="099EE509" w:rsidRPr="0037414A">
              <w:rPr>
                <w:rStyle w:val="eop"/>
                <w:rFonts w:cs="Arial"/>
                <w:iCs w:val="0"/>
              </w:rPr>
              <w:t xml:space="preserve">complete building frame, </w:t>
            </w:r>
            <w:r w:rsidR="009C711D">
              <w:rPr>
                <w:rStyle w:val="eop"/>
                <w:rFonts w:cs="Arial"/>
                <w:iCs w:val="0"/>
              </w:rPr>
              <w:t xml:space="preserve">including </w:t>
            </w:r>
            <w:r w:rsidR="099EE509" w:rsidRPr="0037414A">
              <w:rPr>
                <w:rStyle w:val="eop"/>
                <w:rFonts w:cs="Arial"/>
                <w:iCs w:val="0"/>
              </w:rPr>
              <w:t xml:space="preserve">walls, floors, roof trusses etc. </w:t>
            </w:r>
          </w:p>
          <w:p w14:paraId="3C7BC05A" w14:textId="77777777" w:rsidR="00192403" w:rsidRPr="0037414A" w:rsidRDefault="1E0A8086" w:rsidP="004A04B0">
            <w:pPr>
              <w:pStyle w:val="Bodycopy"/>
              <w:rPr>
                <w:rStyle w:val="eop"/>
                <w:rFonts w:cs="Arial"/>
                <w:i/>
                <w:iCs w:val="0"/>
              </w:rPr>
            </w:pPr>
            <w:r w:rsidRPr="0037414A">
              <w:rPr>
                <w:rStyle w:val="eop"/>
                <w:rFonts w:cs="Arial"/>
                <w:iCs w:val="0"/>
              </w:rPr>
              <w:t>The quality of th</w:t>
            </w:r>
            <w:r w:rsidR="5FD48BA0" w:rsidRPr="0037414A">
              <w:rPr>
                <w:rStyle w:val="eop"/>
                <w:rFonts w:cs="Arial"/>
                <w:iCs w:val="0"/>
              </w:rPr>
              <w:t>e detailing</w:t>
            </w:r>
            <w:r w:rsidRPr="0037414A">
              <w:rPr>
                <w:rStyle w:val="eop"/>
                <w:rFonts w:cs="Arial"/>
                <w:iCs w:val="0"/>
              </w:rPr>
              <w:t xml:space="preserve"> work has a significant impact on the build,</w:t>
            </w:r>
            <w:r w:rsidR="776CF863" w:rsidRPr="0037414A">
              <w:rPr>
                <w:rStyle w:val="eop"/>
                <w:rFonts w:cs="Arial"/>
                <w:iCs w:val="0"/>
              </w:rPr>
              <w:t xml:space="preserve"> </w:t>
            </w:r>
            <w:r w:rsidRPr="0037414A">
              <w:rPr>
                <w:rStyle w:val="eop"/>
                <w:rFonts w:cs="Arial"/>
                <w:iCs w:val="0"/>
              </w:rPr>
              <w:t xml:space="preserve">with detailing competency influencing the end frame design, construction efficiency and cost. </w:t>
            </w:r>
            <w:r w:rsidR="00006C2B" w:rsidRPr="0037414A">
              <w:rPr>
                <w:rStyle w:val="eop"/>
                <w:rFonts w:cs="Arial"/>
                <w:iCs w:val="0"/>
              </w:rPr>
              <w:t>T</w:t>
            </w:r>
            <w:r w:rsidR="00373C1E" w:rsidRPr="0037414A">
              <w:rPr>
                <w:rStyle w:val="eop"/>
                <w:rFonts w:cs="Arial"/>
                <w:iCs w:val="0"/>
              </w:rPr>
              <w:t xml:space="preserve">here </w:t>
            </w:r>
            <w:r w:rsidR="00006C2B" w:rsidRPr="0037414A">
              <w:rPr>
                <w:rStyle w:val="eop"/>
                <w:rFonts w:cs="Arial"/>
                <w:iCs w:val="0"/>
              </w:rPr>
              <w:t>are</w:t>
            </w:r>
            <w:r w:rsidR="00373C1E" w:rsidRPr="0037414A">
              <w:rPr>
                <w:rStyle w:val="eop"/>
                <w:rFonts w:cs="Arial"/>
                <w:iCs w:val="0"/>
              </w:rPr>
              <w:t xml:space="preserve"> no accredited training product</w:t>
            </w:r>
            <w:r w:rsidR="00006C2B" w:rsidRPr="0037414A">
              <w:rPr>
                <w:rStyle w:val="eop"/>
                <w:rFonts w:cs="Arial"/>
                <w:iCs w:val="0"/>
              </w:rPr>
              <w:t>s</w:t>
            </w:r>
            <w:r w:rsidR="00373C1E" w:rsidRPr="0037414A">
              <w:rPr>
                <w:rStyle w:val="eop"/>
                <w:rFonts w:cs="Arial"/>
                <w:iCs w:val="0"/>
              </w:rPr>
              <w:t xml:space="preserve"> </w:t>
            </w:r>
            <w:r w:rsidR="00006C2B" w:rsidRPr="0037414A">
              <w:rPr>
                <w:rStyle w:val="eop"/>
                <w:rFonts w:cs="Arial"/>
                <w:iCs w:val="0"/>
              </w:rPr>
              <w:t xml:space="preserve">to provide the skills and </w:t>
            </w:r>
            <w:r w:rsidR="00373C1E" w:rsidRPr="0037414A">
              <w:rPr>
                <w:rStyle w:val="eop"/>
                <w:rFonts w:cs="Arial"/>
                <w:iCs w:val="0"/>
              </w:rPr>
              <w:t xml:space="preserve">knowledge </w:t>
            </w:r>
            <w:r w:rsidR="00006C2B" w:rsidRPr="0037414A">
              <w:rPr>
                <w:rStyle w:val="eop"/>
                <w:rFonts w:cs="Arial"/>
                <w:iCs w:val="0"/>
              </w:rPr>
              <w:t>required of d</w:t>
            </w:r>
            <w:r w:rsidR="00373C1E" w:rsidRPr="0037414A">
              <w:rPr>
                <w:rStyle w:val="eop"/>
                <w:rFonts w:cs="Arial"/>
                <w:iCs w:val="0"/>
              </w:rPr>
              <w:t>etailers.</w:t>
            </w:r>
            <w:r w:rsidR="00164275" w:rsidRPr="0037414A">
              <w:rPr>
                <w:rStyle w:val="eop"/>
                <w:rFonts w:cs="Arial"/>
                <w:iCs w:val="0"/>
              </w:rPr>
              <w:t xml:space="preserve">  This skills shortage </w:t>
            </w:r>
            <w:r w:rsidR="00BB4CCB" w:rsidRPr="0037414A">
              <w:rPr>
                <w:rStyle w:val="eop"/>
                <w:rFonts w:cs="Arial"/>
                <w:iCs w:val="0"/>
              </w:rPr>
              <w:t xml:space="preserve">is </w:t>
            </w:r>
            <w:r w:rsidR="00BB4CCB" w:rsidRPr="00D720E4">
              <w:rPr>
                <w:rStyle w:val="eop"/>
                <w:rFonts w:cs="Arial"/>
                <w:iCs w:val="0"/>
              </w:rPr>
              <w:t>causing</w:t>
            </w:r>
            <w:r w:rsidR="00BB4CCB" w:rsidRPr="0037414A">
              <w:rPr>
                <w:rStyle w:val="eop"/>
                <w:rFonts w:cs="Arial"/>
                <w:iCs w:val="0"/>
              </w:rPr>
              <w:t xml:space="preserve"> </w:t>
            </w:r>
            <w:r w:rsidR="00164275" w:rsidRPr="0037414A">
              <w:rPr>
                <w:rStyle w:val="eop"/>
                <w:rFonts w:cs="Arial"/>
                <w:iCs w:val="0"/>
              </w:rPr>
              <w:t xml:space="preserve">delayed builds, jobs going </w:t>
            </w:r>
            <w:r w:rsidR="0100178E" w:rsidRPr="0037414A">
              <w:rPr>
                <w:rStyle w:val="eop"/>
                <w:rFonts w:cs="Arial"/>
                <w:iCs w:val="0"/>
              </w:rPr>
              <w:t>offshore</w:t>
            </w:r>
            <w:r w:rsidR="00164275" w:rsidRPr="0037414A">
              <w:rPr>
                <w:rStyle w:val="eop"/>
                <w:rFonts w:cs="Arial"/>
                <w:iCs w:val="0"/>
              </w:rPr>
              <w:t xml:space="preserve"> and an added burden on frame fabrication companies, most of whom are small to medium enterprises.</w:t>
            </w:r>
          </w:p>
          <w:p w14:paraId="728F029A" w14:textId="77777777" w:rsidR="00985160" w:rsidRDefault="00985160" w:rsidP="00985160">
            <w:pPr>
              <w:spacing w:before="120" w:after="120"/>
            </w:pPr>
            <w:r w:rsidRPr="00985160">
              <w:rPr>
                <w:rStyle w:val="eop"/>
                <w:rFonts w:ascii="Arial" w:hAnsi="Arial" w:cs="Arial"/>
                <w:sz w:val="22"/>
                <w:szCs w:val="22"/>
              </w:rPr>
              <w:t>There are approximately 200 LGS fabrication companies operating across Australia.  Typically</w:t>
            </w:r>
            <w:r>
              <w:rPr>
                <w:rStyle w:val="eop"/>
                <w:rFonts w:ascii="Arial" w:hAnsi="Arial" w:cs="Arial"/>
                <w:sz w:val="22"/>
                <w:szCs w:val="22"/>
              </w:rPr>
              <w:t>,</w:t>
            </w:r>
            <w:r w:rsidRPr="00985160">
              <w:rPr>
                <w:rStyle w:val="eop"/>
                <w:rFonts w:ascii="Arial" w:hAnsi="Arial" w:cs="Arial"/>
                <w:sz w:val="22"/>
                <w:szCs w:val="22"/>
              </w:rPr>
              <w:t xml:space="preserve"> a fabricator will employ between 5 and 25 detailers depending on the size of the organisation. In Victoria there are approximately 30 fabrication companies.  The number of LGS fabricators in the state is growin</w:t>
            </w:r>
            <w:r>
              <w:rPr>
                <w:rStyle w:val="eop"/>
                <w:rFonts w:ascii="Arial" w:hAnsi="Arial" w:cs="Arial"/>
                <w:sz w:val="22"/>
                <w:szCs w:val="22"/>
              </w:rPr>
              <w:t>g rapidly.  This is a result of</w:t>
            </w:r>
            <w:r w:rsidRPr="00985160">
              <w:rPr>
                <w:rStyle w:val="eop"/>
                <w:rFonts w:ascii="Arial" w:hAnsi="Arial" w:cs="Arial"/>
                <w:sz w:val="22"/>
                <w:szCs w:val="22"/>
              </w:rPr>
              <w:t xml:space="preserve"> the surge in housing construction, the lack of timber supply due to COVID restrictions and the lower costs and efficiencies of prefabrication associated with LGS framing.</w:t>
            </w:r>
          </w:p>
          <w:p w14:paraId="7363B9D7" w14:textId="77777777" w:rsidR="00192403" w:rsidRPr="002C5694" w:rsidRDefault="002C5694" w:rsidP="004A04B0">
            <w:pPr>
              <w:pStyle w:val="Bodycopy"/>
            </w:pPr>
            <w:r w:rsidRPr="7F281D67">
              <w:t xml:space="preserve">Consultation with, and feedback from the LGS </w:t>
            </w:r>
            <w:r w:rsidR="24F010E2" w:rsidRPr="7F281D67">
              <w:t>i</w:t>
            </w:r>
            <w:r w:rsidR="00BB4CCB">
              <w:t>ndustry has identified</w:t>
            </w:r>
          </w:p>
          <w:p w14:paraId="53DD5C86"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critical shortage of detailing capability within industry</w:t>
            </w:r>
            <w:r>
              <w:rPr>
                <w:rFonts w:ascii="Arial" w:hAnsi="Arial" w:cs="Arial"/>
              </w:rPr>
              <w:t>,</w:t>
            </w:r>
          </w:p>
          <w:p w14:paraId="6E335E6A"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lack of knowledgeable, s</w:t>
            </w:r>
            <w:r w:rsidR="000476C8">
              <w:rPr>
                <w:rFonts w:ascii="Arial" w:hAnsi="Arial" w:cs="Arial"/>
              </w:rPr>
              <w:t>killed and job ready LGS frame detailers</w:t>
            </w:r>
            <w:r>
              <w:rPr>
                <w:rFonts w:ascii="Arial" w:hAnsi="Arial" w:cs="Arial"/>
              </w:rPr>
              <w:t>,</w:t>
            </w:r>
            <w:r w:rsidRPr="002C5694">
              <w:rPr>
                <w:rFonts w:ascii="Arial" w:hAnsi="Arial" w:cs="Arial"/>
              </w:rPr>
              <w:t xml:space="preserve"> </w:t>
            </w:r>
          </w:p>
          <w:p w14:paraId="43B9EB4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capacity issues as current demand for the outputs of detailer’s work </w:t>
            </w:r>
            <w:r w:rsidR="4B6FF8DF" w:rsidRPr="7F281D67">
              <w:rPr>
                <w:rFonts w:ascii="Arial" w:hAnsi="Arial" w:cs="Arial"/>
              </w:rPr>
              <w:t>exceeds</w:t>
            </w:r>
            <w:r w:rsidR="00544A71">
              <w:rPr>
                <w:rFonts w:ascii="Arial" w:hAnsi="Arial" w:cs="Arial"/>
              </w:rPr>
              <w:t xml:space="preserve"> current supply; and,</w:t>
            </w:r>
            <w:r w:rsidRPr="7F281D67">
              <w:rPr>
                <w:rFonts w:ascii="Arial" w:hAnsi="Arial" w:cs="Arial"/>
              </w:rPr>
              <w:t xml:space="preserve"> </w:t>
            </w:r>
          </w:p>
          <w:p w14:paraId="4E8352C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a high rate of churn of existing </w:t>
            </w:r>
            <w:r w:rsidR="370B661E" w:rsidRPr="7F281D67">
              <w:rPr>
                <w:rFonts w:ascii="Arial" w:hAnsi="Arial" w:cs="Arial"/>
              </w:rPr>
              <w:t>d</w:t>
            </w:r>
            <w:r w:rsidRPr="7F281D67">
              <w:rPr>
                <w:rFonts w:ascii="Arial" w:hAnsi="Arial" w:cs="Arial"/>
              </w:rPr>
              <w:t>etailers resulting in employers having to constantly recruit and retrain.</w:t>
            </w:r>
          </w:p>
          <w:p w14:paraId="1F0AF27C" w14:textId="77777777" w:rsidR="00697D24" w:rsidRDefault="43F9C856" w:rsidP="00697D24">
            <w:pPr>
              <w:spacing w:before="120" w:line="259" w:lineRule="auto"/>
              <w:rPr>
                <w:rFonts w:ascii="Arial" w:hAnsi="Arial" w:cs="Arial"/>
                <w:sz w:val="22"/>
                <w:szCs w:val="22"/>
              </w:rPr>
            </w:pPr>
            <w:r w:rsidRPr="7F281D67">
              <w:rPr>
                <w:rFonts w:ascii="Arial" w:hAnsi="Arial" w:cs="Arial"/>
                <w:sz w:val="22"/>
                <w:szCs w:val="22"/>
              </w:rPr>
              <w:t xml:space="preserve">In order to address this chronic skill </w:t>
            </w:r>
            <w:r w:rsidR="222F89C8" w:rsidRPr="7F281D67">
              <w:rPr>
                <w:rFonts w:ascii="Arial" w:hAnsi="Arial" w:cs="Arial"/>
                <w:sz w:val="22"/>
                <w:szCs w:val="22"/>
              </w:rPr>
              <w:t>shortage,</w:t>
            </w:r>
            <w:r w:rsidRPr="7F281D67">
              <w:rPr>
                <w:rFonts w:ascii="Arial" w:hAnsi="Arial" w:cs="Arial"/>
                <w:sz w:val="22"/>
                <w:szCs w:val="22"/>
              </w:rPr>
              <w:t xml:space="preserve"> </w:t>
            </w:r>
            <w:r w:rsidR="043778A8" w:rsidRPr="7F281D67">
              <w:rPr>
                <w:rFonts w:ascii="Arial" w:hAnsi="Arial" w:cs="Arial"/>
                <w:sz w:val="22"/>
                <w:szCs w:val="22"/>
              </w:rPr>
              <w:t>the National Association of Steel-framed Housing (NASH) and BlueScope Steel</w:t>
            </w:r>
            <w:r w:rsidR="5507BCC1" w:rsidRPr="7F281D67">
              <w:rPr>
                <w:rFonts w:ascii="Arial" w:hAnsi="Arial" w:cs="Arial"/>
                <w:sz w:val="22"/>
                <w:szCs w:val="22"/>
              </w:rPr>
              <w:t xml:space="preserve"> engaged Marketing Architecture </w:t>
            </w:r>
            <w:r w:rsidR="558BEEE3" w:rsidRPr="7F281D67">
              <w:rPr>
                <w:rFonts w:ascii="Arial" w:hAnsi="Arial" w:cs="Arial"/>
                <w:sz w:val="22"/>
                <w:szCs w:val="22"/>
              </w:rPr>
              <w:t>in 2019 to analyse th</w:t>
            </w:r>
            <w:r w:rsidR="648C5635" w:rsidRPr="7F281D67">
              <w:rPr>
                <w:rFonts w:ascii="Arial" w:hAnsi="Arial" w:cs="Arial"/>
                <w:sz w:val="22"/>
                <w:szCs w:val="22"/>
              </w:rPr>
              <w:t>e</w:t>
            </w:r>
            <w:r w:rsidR="558BEEE3" w:rsidRPr="7F281D67">
              <w:rPr>
                <w:rFonts w:ascii="Arial" w:hAnsi="Arial" w:cs="Arial"/>
                <w:sz w:val="22"/>
                <w:szCs w:val="22"/>
              </w:rPr>
              <w:t xml:space="preserve"> </w:t>
            </w:r>
            <w:r w:rsidR="1A511F4D" w:rsidRPr="7F281D67">
              <w:rPr>
                <w:rFonts w:ascii="Arial" w:hAnsi="Arial" w:cs="Arial"/>
                <w:sz w:val="22"/>
                <w:szCs w:val="22"/>
              </w:rPr>
              <w:t>issue</w:t>
            </w:r>
            <w:r w:rsidR="558BEEE3" w:rsidRPr="7F281D67">
              <w:rPr>
                <w:rFonts w:ascii="Arial" w:hAnsi="Arial" w:cs="Arial"/>
                <w:sz w:val="22"/>
                <w:szCs w:val="22"/>
              </w:rPr>
              <w:t xml:space="preserve"> and develop strategies to resolve the </w:t>
            </w:r>
            <w:r w:rsidR="1545D71F" w:rsidRPr="7F281D67">
              <w:rPr>
                <w:rFonts w:ascii="Arial" w:hAnsi="Arial" w:cs="Arial"/>
                <w:sz w:val="22"/>
                <w:szCs w:val="22"/>
              </w:rPr>
              <w:t>problem</w:t>
            </w:r>
            <w:r w:rsidR="558BEEE3" w:rsidRPr="7F281D67">
              <w:rPr>
                <w:rFonts w:ascii="Arial" w:hAnsi="Arial" w:cs="Arial"/>
                <w:sz w:val="22"/>
                <w:szCs w:val="22"/>
              </w:rPr>
              <w:t xml:space="preserve">.  One of the outcomes of this </w:t>
            </w:r>
            <w:r w:rsidR="000476C8">
              <w:rPr>
                <w:rFonts w:ascii="Arial" w:hAnsi="Arial" w:cs="Arial"/>
                <w:sz w:val="22"/>
                <w:szCs w:val="22"/>
              </w:rPr>
              <w:t>work</w:t>
            </w:r>
            <w:r w:rsidR="558BEEE3" w:rsidRPr="7F281D67">
              <w:rPr>
                <w:rFonts w:ascii="Arial" w:hAnsi="Arial" w:cs="Arial"/>
                <w:sz w:val="22"/>
                <w:szCs w:val="22"/>
              </w:rPr>
              <w:t xml:space="preserve"> was a </w:t>
            </w:r>
            <w:r w:rsidR="31A3F9BD" w:rsidRPr="7F281D67">
              <w:rPr>
                <w:rFonts w:ascii="Arial" w:hAnsi="Arial" w:cs="Arial"/>
                <w:sz w:val="22"/>
                <w:szCs w:val="22"/>
              </w:rPr>
              <w:t>request</w:t>
            </w:r>
            <w:r w:rsidR="558BEEE3" w:rsidRPr="7F281D67">
              <w:rPr>
                <w:rFonts w:ascii="Arial" w:hAnsi="Arial" w:cs="Arial"/>
                <w:sz w:val="22"/>
                <w:szCs w:val="22"/>
              </w:rPr>
              <w:t xml:space="preserve"> to the Victorian Skills Commissioner </w:t>
            </w:r>
            <w:r w:rsidR="41DBE349" w:rsidRPr="7F281D67">
              <w:rPr>
                <w:rFonts w:ascii="Arial" w:hAnsi="Arial" w:cs="Arial"/>
                <w:sz w:val="22"/>
                <w:szCs w:val="22"/>
              </w:rPr>
              <w:t xml:space="preserve">(VSC) </w:t>
            </w:r>
            <w:r w:rsidR="558BEEE3" w:rsidRPr="7F281D67">
              <w:rPr>
                <w:rFonts w:ascii="Arial" w:hAnsi="Arial" w:cs="Arial"/>
                <w:sz w:val="22"/>
                <w:szCs w:val="22"/>
              </w:rPr>
              <w:t xml:space="preserve">in November 2020 </w:t>
            </w:r>
            <w:r w:rsidR="49EEC11D" w:rsidRPr="7F281D67">
              <w:rPr>
                <w:rFonts w:ascii="Arial" w:hAnsi="Arial" w:cs="Arial"/>
                <w:sz w:val="22"/>
                <w:szCs w:val="22"/>
              </w:rPr>
              <w:t xml:space="preserve">to support the development of a Victorian </w:t>
            </w:r>
            <w:r w:rsidR="352F6788" w:rsidRPr="7F281D67">
              <w:rPr>
                <w:rFonts w:ascii="Arial" w:hAnsi="Arial" w:cs="Arial"/>
                <w:sz w:val="22"/>
                <w:szCs w:val="22"/>
              </w:rPr>
              <w:t>accredited</w:t>
            </w:r>
            <w:r w:rsidR="49EEC11D" w:rsidRPr="7F281D67">
              <w:rPr>
                <w:rFonts w:ascii="Arial" w:hAnsi="Arial" w:cs="Arial"/>
                <w:sz w:val="22"/>
                <w:szCs w:val="22"/>
              </w:rPr>
              <w:t xml:space="preserve"> course.</w:t>
            </w:r>
            <w:r w:rsidR="640E1D13" w:rsidRPr="7F281D67">
              <w:rPr>
                <w:rFonts w:ascii="Arial" w:hAnsi="Arial" w:cs="Arial"/>
                <w:sz w:val="22"/>
                <w:szCs w:val="22"/>
              </w:rPr>
              <w:t xml:space="preserve">  </w:t>
            </w:r>
          </w:p>
          <w:p w14:paraId="02054B41" w14:textId="77777777" w:rsidR="007D1D56" w:rsidRDefault="007D1D56" w:rsidP="007D1D56">
            <w:pPr>
              <w:spacing w:before="120" w:line="259" w:lineRule="auto"/>
              <w:rPr>
                <w:rFonts w:ascii="Arial" w:hAnsi="Arial" w:cs="Arial"/>
                <w:sz w:val="22"/>
                <w:szCs w:val="22"/>
              </w:rPr>
            </w:pPr>
            <w:r w:rsidRPr="426367FF">
              <w:rPr>
                <w:rFonts w:ascii="Arial" w:hAnsi="Arial" w:cs="Arial"/>
                <w:sz w:val="22"/>
                <w:szCs w:val="22"/>
              </w:rPr>
              <w:t>The development of the Course in Light Gauge Steel Detailing was guided by a Project Stee</w:t>
            </w:r>
            <w:r w:rsidR="45DFE4AE" w:rsidRPr="426367FF">
              <w:rPr>
                <w:rFonts w:ascii="Arial" w:hAnsi="Arial" w:cs="Arial"/>
                <w:sz w:val="22"/>
                <w:szCs w:val="22"/>
              </w:rPr>
              <w:t>r</w:t>
            </w:r>
            <w:r w:rsidRPr="426367FF">
              <w:rPr>
                <w:rFonts w:ascii="Arial" w:hAnsi="Arial" w:cs="Arial"/>
                <w:sz w:val="22"/>
                <w:szCs w:val="22"/>
              </w:rPr>
              <w:t>ing Committee comprising Victorian LGS fabricators and builders, representatives of the National Association of Steel Framed Housing (NASH), Marketing Architecture and software suppliers.</w:t>
            </w:r>
          </w:p>
          <w:p w14:paraId="2024A5AD" w14:textId="77777777" w:rsidR="00192403" w:rsidRPr="00D90575" w:rsidRDefault="0DDF5695" w:rsidP="003B79D1">
            <w:pPr>
              <w:spacing w:before="120" w:line="259" w:lineRule="auto"/>
              <w:rPr>
                <w:rFonts w:ascii="Arial" w:hAnsi="Arial" w:cs="Arial"/>
                <w:sz w:val="22"/>
                <w:szCs w:val="22"/>
              </w:rPr>
            </w:pPr>
            <w:r w:rsidRPr="7F281D67">
              <w:rPr>
                <w:rFonts w:ascii="Arial" w:hAnsi="Arial" w:cs="Arial"/>
                <w:sz w:val="22"/>
                <w:szCs w:val="22"/>
              </w:rPr>
              <w:t>LGS Detailers require th</w:t>
            </w:r>
            <w:r w:rsidR="00544A71">
              <w:rPr>
                <w:rFonts w:ascii="Arial" w:hAnsi="Arial" w:cs="Arial"/>
                <w:sz w:val="22"/>
                <w:szCs w:val="22"/>
              </w:rPr>
              <w:t>e following skills and knowledge:</w:t>
            </w:r>
          </w:p>
          <w:p w14:paraId="38F4A602" w14:textId="77777777" w:rsidR="00192403" w:rsidRPr="00D90575" w:rsidRDefault="0DDF5695" w:rsidP="00F20295">
            <w:pPr>
              <w:pStyle w:val="ListParagraph"/>
              <w:numPr>
                <w:ilvl w:val="0"/>
                <w:numId w:val="13"/>
              </w:numPr>
              <w:spacing w:line="259" w:lineRule="auto"/>
              <w:rPr>
                <w:rFonts w:ascii="Arial" w:eastAsia="Arial" w:hAnsi="Arial" w:cs="Arial"/>
              </w:rPr>
            </w:pPr>
            <w:r w:rsidRPr="7F281D67">
              <w:rPr>
                <w:rFonts w:ascii="Arial" w:hAnsi="Arial" w:cs="Arial"/>
              </w:rPr>
              <w:t>Computer literacy – Computer aided design techniques</w:t>
            </w:r>
            <w:r w:rsidR="00544A71">
              <w:rPr>
                <w:rFonts w:ascii="Arial" w:hAnsi="Arial" w:cs="Arial"/>
              </w:rPr>
              <w:t>,</w:t>
            </w:r>
          </w:p>
          <w:p w14:paraId="1C916223" w14:textId="77777777" w:rsidR="00192403" w:rsidRPr="00697D24" w:rsidRDefault="0DDF5695" w:rsidP="00F20295">
            <w:pPr>
              <w:pStyle w:val="ListParagraph"/>
              <w:numPr>
                <w:ilvl w:val="0"/>
                <w:numId w:val="13"/>
              </w:numPr>
              <w:spacing w:line="259" w:lineRule="auto"/>
            </w:pPr>
            <w:r w:rsidRPr="7F281D67">
              <w:rPr>
                <w:rFonts w:ascii="Arial" w:hAnsi="Arial" w:cs="Arial"/>
              </w:rPr>
              <w:t>Building construction knowledge and terminology (building structures a</w:t>
            </w:r>
            <w:r w:rsidR="003B79D1">
              <w:rPr>
                <w:rFonts w:ascii="Arial" w:hAnsi="Arial" w:cs="Arial"/>
              </w:rPr>
              <w:t>nd site processes</w:t>
            </w:r>
            <w:r w:rsidR="00B676C5">
              <w:rPr>
                <w:rFonts w:ascii="Arial" w:hAnsi="Arial" w:cs="Arial"/>
              </w:rPr>
              <w:t>)</w:t>
            </w:r>
            <w:r w:rsidR="003B79D1">
              <w:rPr>
                <w:rFonts w:ascii="Arial" w:hAnsi="Arial" w:cs="Arial"/>
              </w:rPr>
              <w:t>,</w:t>
            </w:r>
          </w:p>
          <w:p w14:paraId="106E902A" w14:textId="77777777" w:rsidR="00192403" w:rsidRPr="00D90575" w:rsidRDefault="0DDF5695" w:rsidP="00F20295">
            <w:pPr>
              <w:pStyle w:val="ListParagraph"/>
              <w:numPr>
                <w:ilvl w:val="0"/>
                <w:numId w:val="13"/>
              </w:numPr>
              <w:spacing w:line="259" w:lineRule="auto"/>
            </w:pPr>
            <w:r w:rsidRPr="7F281D67">
              <w:rPr>
                <w:rFonts w:ascii="Arial" w:hAnsi="Arial" w:cs="Arial"/>
              </w:rPr>
              <w:t>Factory construction knowledge (understanding of assembly process)</w:t>
            </w:r>
            <w:r w:rsidR="00544A71">
              <w:rPr>
                <w:rFonts w:ascii="Arial" w:hAnsi="Arial" w:cs="Arial"/>
              </w:rPr>
              <w:t>,</w:t>
            </w:r>
          </w:p>
          <w:p w14:paraId="7C9D5E9D" w14:textId="77777777" w:rsidR="009C711D" w:rsidRPr="009C711D" w:rsidRDefault="0DDF5695" w:rsidP="00F20295">
            <w:pPr>
              <w:pStyle w:val="ListParagraph"/>
              <w:numPr>
                <w:ilvl w:val="0"/>
                <w:numId w:val="13"/>
              </w:numPr>
              <w:spacing w:line="259" w:lineRule="auto"/>
            </w:pPr>
            <w:r w:rsidRPr="7F281D67">
              <w:rPr>
                <w:rFonts w:ascii="Arial" w:hAnsi="Arial" w:cs="Arial"/>
              </w:rPr>
              <w:lastRenderedPageBreak/>
              <w:t>Ability to apply mathematical techniques</w:t>
            </w:r>
            <w:r w:rsidR="7FE15A37" w:rsidRPr="7F281D67">
              <w:rPr>
                <w:rFonts w:ascii="Arial" w:hAnsi="Arial" w:cs="Arial"/>
              </w:rPr>
              <w:t xml:space="preserve"> </w:t>
            </w:r>
            <w:r w:rsidR="009C711D">
              <w:rPr>
                <w:rFonts w:ascii="Arial" w:hAnsi="Arial" w:cs="Arial"/>
              </w:rPr>
              <w:t xml:space="preserve">to </w:t>
            </w:r>
            <w:r w:rsidR="0B2920F8" w:rsidRPr="7F281D67">
              <w:rPr>
                <w:rFonts w:ascii="Arial" w:hAnsi="Arial" w:cs="Arial"/>
              </w:rPr>
              <w:t>e</w:t>
            </w:r>
            <w:r w:rsidRPr="7F281D67">
              <w:rPr>
                <w:rFonts w:ascii="Arial" w:hAnsi="Arial" w:cs="Arial"/>
              </w:rPr>
              <w:t>ngineering design</w:t>
            </w:r>
            <w:r w:rsidR="009C711D">
              <w:rPr>
                <w:rFonts w:ascii="Arial" w:hAnsi="Arial" w:cs="Arial"/>
              </w:rPr>
              <w:t>,</w:t>
            </w:r>
          </w:p>
          <w:p w14:paraId="3C43B88D" w14:textId="77777777" w:rsidR="007D1D56" w:rsidRPr="00D90575" w:rsidRDefault="009C711D" w:rsidP="009C711D">
            <w:pPr>
              <w:pStyle w:val="ListParagraph"/>
              <w:numPr>
                <w:ilvl w:val="0"/>
                <w:numId w:val="13"/>
              </w:numPr>
              <w:spacing w:line="259" w:lineRule="auto"/>
            </w:pPr>
            <w:r w:rsidRPr="009C711D">
              <w:rPr>
                <w:rFonts w:ascii="Arial" w:hAnsi="Arial" w:cs="Arial"/>
              </w:rPr>
              <w:t>S</w:t>
            </w:r>
            <w:r w:rsidR="0DDF5695" w:rsidRPr="009C711D">
              <w:rPr>
                <w:rFonts w:ascii="Arial" w:hAnsi="Arial" w:cs="Arial"/>
              </w:rPr>
              <w:t xml:space="preserve">tructural principles, </w:t>
            </w:r>
            <w:r w:rsidR="329D07FB" w:rsidRPr="009C711D">
              <w:rPr>
                <w:rFonts w:ascii="Arial" w:hAnsi="Arial" w:cs="Arial"/>
              </w:rPr>
              <w:t>building c</w:t>
            </w:r>
            <w:r w:rsidR="0DDF5695" w:rsidRPr="009C711D">
              <w:rPr>
                <w:rFonts w:ascii="Arial" w:hAnsi="Arial" w:cs="Arial"/>
              </w:rPr>
              <w:t xml:space="preserve">odes and </w:t>
            </w:r>
            <w:r w:rsidR="73B6ADF9" w:rsidRPr="009C711D">
              <w:rPr>
                <w:rFonts w:ascii="Arial" w:hAnsi="Arial" w:cs="Arial"/>
              </w:rPr>
              <w:t>s</w:t>
            </w:r>
            <w:r w:rsidRPr="009C711D">
              <w:rPr>
                <w:rFonts w:ascii="Arial" w:hAnsi="Arial" w:cs="Arial"/>
              </w:rPr>
              <w:t>tandards requirements</w:t>
            </w:r>
            <w:r w:rsidR="00544A71" w:rsidRPr="009C711D">
              <w:rPr>
                <w:rFonts w:ascii="Arial" w:hAnsi="Arial" w:cs="Arial"/>
              </w:rPr>
              <w:t>; and,</w:t>
            </w:r>
          </w:p>
          <w:p w14:paraId="0D0BDB75" w14:textId="77777777" w:rsidR="00192403" w:rsidRPr="00544A71" w:rsidRDefault="0DDF5695" w:rsidP="00F20295">
            <w:pPr>
              <w:pStyle w:val="ListParagraph"/>
              <w:numPr>
                <w:ilvl w:val="0"/>
                <w:numId w:val="13"/>
              </w:numPr>
              <w:spacing w:line="259" w:lineRule="auto"/>
            </w:pPr>
            <w:r w:rsidRPr="7F281D67">
              <w:rPr>
                <w:rFonts w:ascii="Arial" w:hAnsi="Arial" w:cs="Arial"/>
              </w:rPr>
              <w:t>Knowledge/understanding of ‘detailing processes’ and software</w:t>
            </w:r>
            <w:r w:rsidR="38A3DB27" w:rsidRPr="7F281D67">
              <w:rPr>
                <w:rFonts w:ascii="Arial" w:hAnsi="Arial" w:cs="Arial"/>
              </w:rPr>
              <w:t>.</w:t>
            </w:r>
          </w:p>
          <w:p w14:paraId="1AEED001" w14:textId="77777777" w:rsidR="00192403" w:rsidRPr="007D1D56" w:rsidRDefault="4B729572" w:rsidP="007D1D56">
            <w:pPr>
              <w:spacing w:before="80" w:after="80"/>
              <w:rPr>
                <w:rFonts w:ascii="Arial" w:hAnsi="Arial" w:cs="Arial"/>
                <w:sz w:val="22"/>
                <w:szCs w:val="22"/>
              </w:rPr>
            </w:pPr>
            <w:r w:rsidRPr="007D1D56">
              <w:rPr>
                <w:rFonts w:ascii="Arial" w:hAnsi="Arial" w:cs="Arial"/>
                <w:sz w:val="22"/>
                <w:szCs w:val="22"/>
              </w:rPr>
              <w:t xml:space="preserve">Typically, candidates for the course will be drawn from a number of areas:  </w:t>
            </w:r>
            <w:r w:rsidR="00192403" w:rsidRPr="007D1D56">
              <w:rPr>
                <w:rFonts w:ascii="Arial" w:hAnsi="Arial"/>
                <w:sz w:val="22"/>
              </w:rPr>
              <w:tab/>
            </w:r>
            <w:r w:rsidRPr="007D1D56">
              <w:rPr>
                <w:rFonts w:ascii="Arial" w:hAnsi="Arial" w:cs="Arial"/>
                <w:sz w:val="22"/>
                <w:szCs w:val="22"/>
              </w:rPr>
              <w:t xml:space="preserve"> </w:t>
            </w:r>
          </w:p>
          <w:p w14:paraId="56AE6831" w14:textId="77777777" w:rsidR="009C711D" w:rsidRPr="00D90575" w:rsidRDefault="009C711D" w:rsidP="009C711D">
            <w:pPr>
              <w:pStyle w:val="ListParagraph"/>
              <w:numPr>
                <w:ilvl w:val="0"/>
                <w:numId w:val="14"/>
              </w:numPr>
              <w:spacing w:line="259" w:lineRule="auto"/>
              <w:ind w:left="360"/>
              <w:rPr>
                <w:rFonts w:ascii="Arial" w:hAnsi="Arial" w:cs="Arial"/>
              </w:rPr>
            </w:pPr>
            <w:r w:rsidRPr="426367FF">
              <w:rPr>
                <w:rFonts w:ascii="Arial" w:hAnsi="Arial" w:cs="Arial"/>
              </w:rPr>
              <w:t xml:space="preserve">high school graduates with technical </w:t>
            </w:r>
            <w:r w:rsidR="54D0DBD7" w:rsidRPr="426367FF">
              <w:rPr>
                <w:rFonts w:ascii="Arial" w:hAnsi="Arial" w:cs="Arial"/>
              </w:rPr>
              <w:t>aptitude</w:t>
            </w:r>
            <w:r w:rsidRPr="426367FF">
              <w:rPr>
                <w:rFonts w:ascii="Arial" w:hAnsi="Arial" w:cs="Arial"/>
              </w:rPr>
              <w:t>,</w:t>
            </w:r>
            <w:r>
              <w:tab/>
            </w:r>
            <w:r w:rsidRPr="426367FF">
              <w:rPr>
                <w:rFonts w:ascii="Arial" w:hAnsi="Arial" w:cs="Arial"/>
              </w:rPr>
              <w:t xml:space="preserve"> </w:t>
            </w:r>
          </w:p>
          <w:p w14:paraId="7BDFF19F"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sidRPr="426367FF">
              <w:rPr>
                <w:rFonts w:ascii="Arial" w:hAnsi="Arial" w:cs="Arial"/>
              </w:rPr>
              <w:t>building and construction backgrounds e.g. carpenters, plumbers, builders</w:t>
            </w:r>
            <w:r w:rsidR="4CB543BC" w:rsidRPr="426367FF">
              <w:rPr>
                <w:rFonts w:ascii="Arial" w:hAnsi="Arial" w:cs="Arial"/>
              </w:rPr>
              <w:t>,</w:t>
            </w:r>
            <w:r w:rsidRPr="426367FF">
              <w:rPr>
                <w:rFonts w:ascii="Arial" w:hAnsi="Arial" w:cs="Arial"/>
              </w:rPr>
              <w:t xml:space="preserve">  </w:t>
            </w:r>
          </w:p>
          <w:p w14:paraId="59454816" w14:textId="77777777" w:rsidR="009C711D" w:rsidRPr="00686900"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 xml:space="preserve">an engineering drafting background, </w:t>
            </w:r>
          </w:p>
          <w:p w14:paraId="51EB606A" w14:textId="77777777" w:rsidR="009C711D" w:rsidRPr="00601DEF"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manufacturing production operations or factory floor</w:t>
            </w:r>
            <w:r>
              <w:rPr>
                <w:rFonts w:ascii="Arial" w:hAnsi="Arial" w:cs="Arial"/>
              </w:rPr>
              <w:t xml:space="preserve"> operators,</w:t>
            </w:r>
          </w:p>
          <w:p w14:paraId="4DDE95FA"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Pr>
                <w:rFonts w:ascii="Arial" w:hAnsi="Arial" w:cs="Arial"/>
              </w:rPr>
              <w:t>p</w:t>
            </w:r>
            <w:r w:rsidRPr="7F281D67">
              <w:rPr>
                <w:rFonts w:ascii="Arial" w:hAnsi="Arial" w:cs="Arial"/>
              </w:rPr>
              <w:t xml:space="preserve">ersons branching out from other </w:t>
            </w:r>
            <w:r>
              <w:rPr>
                <w:rFonts w:ascii="Arial" w:hAnsi="Arial" w:cs="Arial"/>
              </w:rPr>
              <w:t>trades</w:t>
            </w:r>
            <w:r w:rsidR="00BB121B">
              <w:rPr>
                <w:rFonts w:ascii="Arial" w:hAnsi="Arial" w:cs="Arial"/>
              </w:rPr>
              <w:t xml:space="preserve"> such as roofing and plumbing, mechanical t</w:t>
            </w:r>
            <w:r>
              <w:rPr>
                <w:rFonts w:ascii="Arial" w:hAnsi="Arial" w:cs="Arial"/>
              </w:rPr>
              <w:t>rades –</w:t>
            </w:r>
            <w:r w:rsidR="00BB121B">
              <w:rPr>
                <w:rFonts w:ascii="Arial" w:hAnsi="Arial" w:cs="Arial"/>
              </w:rPr>
              <w:t xml:space="preserve"> boiler m</w:t>
            </w:r>
            <w:r>
              <w:rPr>
                <w:rFonts w:ascii="Arial" w:hAnsi="Arial" w:cs="Arial"/>
              </w:rPr>
              <w:t>aker,</w:t>
            </w:r>
            <w:r w:rsidRPr="7F281D67">
              <w:rPr>
                <w:rFonts w:ascii="Arial" w:hAnsi="Arial" w:cs="Arial"/>
              </w:rPr>
              <w:t xml:space="preserve"> </w:t>
            </w:r>
          </w:p>
          <w:p w14:paraId="6F2C7EFE"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a design background - a</w:t>
            </w:r>
            <w:r w:rsidR="009C711D" w:rsidRPr="7F281D67">
              <w:rPr>
                <w:rFonts w:ascii="Arial" w:hAnsi="Arial" w:cs="Arial"/>
              </w:rPr>
              <w:t>rchitec</w:t>
            </w:r>
            <w:r w:rsidR="009C711D">
              <w:rPr>
                <w:rFonts w:ascii="Arial" w:hAnsi="Arial" w:cs="Arial"/>
              </w:rPr>
              <w:t>t or architectural draftsperson; and,</w:t>
            </w:r>
            <w:r w:rsidR="009C711D" w:rsidRPr="7F281D67">
              <w:rPr>
                <w:rFonts w:ascii="Arial" w:hAnsi="Arial" w:cs="Arial"/>
              </w:rPr>
              <w:t xml:space="preserve">  </w:t>
            </w:r>
          </w:p>
          <w:p w14:paraId="1910DB0D"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 xml:space="preserve">related construction roles – estimator or certifier. </w:t>
            </w:r>
          </w:p>
          <w:p w14:paraId="36B0301B" w14:textId="77777777" w:rsidR="00192403" w:rsidRPr="00D90575" w:rsidRDefault="00192403" w:rsidP="00697D24">
            <w:pPr>
              <w:ind w:left="-360" w:firstLine="60"/>
              <w:rPr>
                <w:color w:val="2E74B5" w:themeColor="accent1" w:themeShade="BF"/>
              </w:rPr>
            </w:pPr>
          </w:p>
          <w:tbl>
            <w:tblPr>
              <w:tblStyle w:val="TableGrid"/>
              <w:tblW w:w="0" w:type="auto"/>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544"/>
            </w:tblGrid>
            <w:tr w:rsidR="00EA5C31" w:rsidRPr="006A2A4B" w14:paraId="42CDD85A" w14:textId="77777777" w:rsidTr="004A04B0">
              <w:tc>
                <w:tcPr>
                  <w:tcW w:w="5382" w:type="dxa"/>
                  <w:gridSpan w:val="2"/>
                </w:tcPr>
                <w:p w14:paraId="20323FFF" w14:textId="77777777" w:rsidR="00EA5C31" w:rsidRPr="006A2A4B" w:rsidRDefault="00EA5C31" w:rsidP="004A04B0">
                  <w:pPr>
                    <w:spacing w:after="80"/>
                    <w:rPr>
                      <w:rFonts w:ascii="Arial" w:hAnsi="Arial" w:cs="Arial"/>
                      <w:b/>
                      <w:sz w:val="22"/>
                      <w:szCs w:val="22"/>
                    </w:rPr>
                  </w:pPr>
                  <w:r>
                    <w:rPr>
                      <w:rFonts w:ascii="Arial" w:hAnsi="Arial" w:cs="Arial"/>
                      <w:b/>
                    </w:rPr>
                    <w:t>Members of the Project Steering Committee</w:t>
                  </w:r>
                </w:p>
              </w:tc>
            </w:tr>
            <w:tr w:rsidR="00EA5C31" w:rsidRPr="006A2A4B" w14:paraId="460EE3A8" w14:textId="77777777" w:rsidTr="004A04B0">
              <w:tc>
                <w:tcPr>
                  <w:tcW w:w="1838" w:type="dxa"/>
                </w:tcPr>
                <w:p w14:paraId="6DF1CFCE" w14:textId="77777777" w:rsidR="00EA5C31" w:rsidRPr="006A2A4B" w:rsidRDefault="00EA5C31" w:rsidP="00EA5C31">
                  <w:pPr>
                    <w:spacing w:before="80" w:after="80"/>
                    <w:rPr>
                      <w:sz w:val="22"/>
                      <w:szCs w:val="22"/>
                    </w:rPr>
                  </w:pPr>
                  <w:r w:rsidRPr="006A2A4B">
                    <w:rPr>
                      <w:rFonts w:ascii="Arial" w:hAnsi="Arial" w:cs="Arial"/>
                      <w:b/>
                      <w:sz w:val="22"/>
                      <w:szCs w:val="22"/>
                    </w:rPr>
                    <w:t>Name</w:t>
                  </w:r>
                </w:p>
              </w:tc>
              <w:tc>
                <w:tcPr>
                  <w:tcW w:w="3544" w:type="dxa"/>
                </w:tcPr>
                <w:p w14:paraId="70BE0D3D" w14:textId="77777777" w:rsidR="00EA5C31" w:rsidRPr="006A2A4B" w:rsidRDefault="00D20112" w:rsidP="00EA5C31">
                  <w:pPr>
                    <w:spacing w:before="80" w:after="80"/>
                    <w:rPr>
                      <w:sz w:val="22"/>
                      <w:szCs w:val="22"/>
                    </w:rPr>
                  </w:pPr>
                  <w:r>
                    <w:rPr>
                      <w:rFonts w:ascii="Arial" w:hAnsi="Arial" w:cs="Arial"/>
                      <w:b/>
                      <w:sz w:val="22"/>
                      <w:szCs w:val="22"/>
                      <w:lang w:val="en-AU"/>
                    </w:rPr>
                    <w:t>Relevant</w:t>
                  </w:r>
                  <w:r w:rsidR="00EA5C31" w:rsidRPr="006A2A4B">
                    <w:rPr>
                      <w:rFonts w:ascii="Arial" w:hAnsi="Arial" w:cs="Arial"/>
                      <w:b/>
                      <w:sz w:val="22"/>
                      <w:szCs w:val="22"/>
                      <w:lang w:val="en-AU"/>
                    </w:rPr>
                    <w:t xml:space="preserve"> qualifications, skills and experience</w:t>
                  </w:r>
                </w:p>
              </w:tc>
            </w:tr>
            <w:tr w:rsidR="00EA5C31" w:rsidRPr="006A2A4B" w14:paraId="245FF157" w14:textId="77777777" w:rsidTr="004A04B0">
              <w:tc>
                <w:tcPr>
                  <w:tcW w:w="1838" w:type="dxa"/>
                </w:tcPr>
                <w:p w14:paraId="44407FAB"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Ken Watson (Chair)</w:t>
                  </w:r>
                </w:p>
              </w:tc>
              <w:tc>
                <w:tcPr>
                  <w:tcW w:w="3544" w:type="dxa"/>
                </w:tcPr>
                <w:p w14:paraId="796EA294" w14:textId="77777777" w:rsidR="00EA5C31" w:rsidRPr="006A2A4B" w:rsidRDefault="00EA5C31" w:rsidP="004A04B0">
                  <w:pPr>
                    <w:pStyle w:val="Bodycopy"/>
                    <w:rPr>
                      <w:rFonts w:cs="Arial"/>
                      <w:szCs w:val="22"/>
                    </w:rPr>
                  </w:pPr>
                  <w:r w:rsidRPr="006A2A4B">
                    <w:t>Executive Director,</w:t>
                  </w:r>
                  <w:r w:rsidR="004A04B0" w:rsidRPr="006A2A4B">
                    <w:rPr>
                      <w:rFonts w:cs="Arial"/>
                      <w:szCs w:val="22"/>
                    </w:rPr>
                    <w:t xml:space="preserve"> </w:t>
                  </w:r>
                  <w:r w:rsidR="004A04B0">
                    <w:rPr>
                      <w:rFonts w:cs="Arial"/>
                      <w:szCs w:val="22"/>
                    </w:rPr>
                    <w:br/>
                  </w:r>
                  <w:r w:rsidRPr="006A2A4B">
                    <w:rPr>
                      <w:rFonts w:cs="Arial"/>
                      <w:szCs w:val="22"/>
                    </w:rPr>
                    <w:t>National Association of Steel-Framed Housing (NASH</w:t>
                  </w:r>
                  <w:r w:rsidRPr="006A2A4B">
                    <w:rPr>
                      <w:rFonts w:cs="Arial"/>
                      <w:color w:val="53565A"/>
                      <w:szCs w:val="22"/>
                    </w:rPr>
                    <w:t>)</w:t>
                  </w:r>
                </w:p>
              </w:tc>
            </w:tr>
            <w:tr w:rsidR="00EA5C31" w:rsidRPr="006A2A4B" w14:paraId="4DEEF019" w14:textId="77777777" w:rsidTr="004A04B0">
              <w:tc>
                <w:tcPr>
                  <w:tcW w:w="1838" w:type="dxa"/>
                </w:tcPr>
                <w:p w14:paraId="0FBA6DE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Margaret Jacobsen</w:t>
                  </w:r>
                </w:p>
              </w:tc>
              <w:tc>
                <w:tcPr>
                  <w:tcW w:w="3544" w:type="dxa"/>
                </w:tcPr>
                <w:p w14:paraId="7E16DB7B" w14:textId="77777777" w:rsidR="00EA5C31" w:rsidRPr="006A2A4B" w:rsidRDefault="00EA5C31" w:rsidP="004A04B0">
                  <w:pPr>
                    <w:pStyle w:val="Bodycopy"/>
                  </w:pPr>
                  <w:r w:rsidRPr="006A2A4B">
                    <w:t>Project lead, Marketing Architecture Pty Ltd</w:t>
                  </w:r>
                </w:p>
              </w:tc>
            </w:tr>
            <w:tr w:rsidR="00EA5C31" w:rsidRPr="006A2A4B" w14:paraId="07B74D9E" w14:textId="77777777" w:rsidTr="004A04B0">
              <w:tc>
                <w:tcPr>
                  <w:tcW w:w="1838" w:type="dxa"/>
                </w:tcPr>
                <w:p w14:paraId="627DD701" w14:textId="77777777" w:rsidR="00EA5C31" w:rsidRPr="006A2A4B" w:rsidRDefault="00EA5C31" w:rsidP="003103E5">
                  <w:pPr>
                    <w:spacing w:before="80" w:after="80" w:line="259" w:lineRule="auto"/>
                    <w:rPr>
                      <w:rFonts w:ascii="Arial" w:hAnsi="Arial" w:cs="Arial"/>
                      <w:sz w:val="22"/>
                      <w:szCs w:val="22"/>
                    </w:rPr>
                  </w:pPr>
                  <w:r w:rsidRPr="006A2A4B">
                    <w:rPr>
                      <w:rFonts w:ascii="Arial" w:hAnsi="Arial" w:cs="Arial"/>
                      <w:sz w:val="22"/>
                      <w:szCs w:val="22"/>
                      <w:lang w:val="en-US"/>
                    </w:rPr>
                    <w:t>Sylvia Weber</w:t>
                  </w:r>
                </w:p>
              </w:tc>
              <w:tc>
                <w:tcPr>
                  <w:tcW w:w="3544" w:type="dxa"/>
                </w:tcPr>
                <w:p w14:paraId="10AE3F19" w14:textId="77777777" w:rsidR="00EA5C31" w:rsidRPr="006A2A4B" w:rsidRDefault="00EA5C31" w:rsidP="004A04B0">
                  <w:pPr>
                    <w:pStyle w:val="Bodycopy"/>
                  </w:pPr>
                  <w:r w:rsidRPr="006A2A4B">
                    <w:t>Enduroframe</w:t>
                  </w:r>
                  <w:r w:rsidR="004A04B0">
                    <w:br/>
                  </w:r>
                  <w:r w:rsidRPr="006A2A4B">
                    <w:t>Building Systems</w:t>
                  </w:r>
                </w:p>
              </w:tc>
            </w:tr>
            <w:tr w:rsidR="00EA5C31" w:rsidRPr="006A2A4B" w14:paraId="12DD69E7" w14:textId="77777777" w:rsidTr="004A04B0">
              <w:tc>
                <w:tcPr>
                  <w:tcW w:w="1838" w:type="dxa"/>
                </w:tcPr>
                <w:p w14:paraId="1E296E55"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Peter Blythe</w:t>
                  </w:r>
                </w:p>
              </w:tc>
              <w:tc>
                <w:tcPr>
                  <w:tcW w:w="3544" w:type="dxa"/>
                </w:tcPr>
                <w:p w14:paraId="367A74BE" w14:textId="77777777" w:rsidR="00EA5C31" w:rsidRPr="006A2A4B" w:rsidRDefault="00EA5C31" w:rsidP="004A04B0">
                  <w:pPr>
                    <w:pStyle w:val="Bodycopy"/>
                  </w:pPr>
                  <w:r w:rsidRPr="006A2A4B">
                    <w:t>Dynamic Steel Frame – owner/steel frame fabricator</w:t>
                  </w:r>
                </w:p>
              </w:tc>
            </w:tr>
            <w:tr w:rsidR="00EA5C31" w:rsidRPr="006A2A4B" w14:paraId="52F202D6" w14:textId="77777777" w:rsidTr="004A04B0">
              <w:tc>
                <w:tcPr>
                  <w:tcW w:w="1838" w:type="dxa"/>
                </w:tcPr>
                <w:p w14:paraId="53348454"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Brett McDonaugh</w:t>
                  </w:r>
                </w:p>
              </w:tc>
              <w:tc>
                <w:tcPr>
                  <w:tcW w:w="3544" w:type="dxa"/>
                </w:tcPr>
                <w:p w14:paraId="20C57A50" w14:textId="77777777" w:rsidR="00EA5C31" w:rsidRPr="006A2A4B" w:rsidRDefault="00EA5C31" w:rsidP="004A04B0">
                  <w:pPr>
                    <w:pStyle w:val="Bodycopy"/>
                  </w:pPr>
                  <w:r w:rsidRPr="006A2A4B">
                    <w:t>Vertex Systems Australia – detailing software specialist</w:t>
                  </w:r>
                </w:p>
              </w:tc>
            </w:tr>
            <w:tr w:rsidR="00EA5C31" w:rsidRPr="006A2A4B" w14:paraId="23D2591C" w14:textId="77777777" w:rsidTr="004A04B0">
              <w:tc>
                <w:tcPr>
                  <w:tcW w:w="1838" w:type="dxa"/>
                </w:tcPr>
                <w:p w14:paraId="2963B94A"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Simon Steer</w:t>
                  </w:r>
                </w:p>
              </w:tc>
              <w:tc>
                <w:tcPr>
                  <w:tcW w:w="3544" w:type="dxa"/>
                </w:tcPr>
                <w:p w14:paraId="71C814C9" w14:textId="77777777" w:rsidR="00EA5C31" w:rsidRPr="006A2A4B" w:rsidRDefault="00EA5C31" w:rsidP="004A04B0">
                  <w:pPr>
                    <w:pStyle w:val="Bodycopy"/>
                    <w:rPr>
                      <w:color w:val="53565A"/>
                    </w:rPr>
                  </w:pPr>
                  <w:r w:rsidRPr="006A2A4B">
                    <w:rPr>
                      <w:lang w:val="en-US"/>
                    </w:rPr>
                    <w:t xml:space="preserve">Steer Manufacturing </w:t>
                  </w:r>
                  <w:r w:rsidRPr="006A2A4B">
                    <w:t>– owner/steel frame fabricator</w:t>
                  </w:r>
                </w:p>
              </w:tc>
            </w:tr>
            <w:tr w:rsidR="00EA5C31" w:rsidRPr="006A2A4B" w14:paraId="1D8A6858" w14:textId="77777777" w:rsidTr="004A04B0">
              <w:tc>
                <w:tcPr>
                  <w:tcW w:w="1838" w:type="dxa"/>
                </w:tcPr>
                <w:p w14:paraId="57B144D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Dennis Sutton</w:t>
                  </w:r>
                </w:p>
              </w:tc>
              <w:tc>
                <w:tcPr>
                  <w:tcW w:w="3544" w:type="dxa"/>
                </w:tcPr>
                <w:p w14:paraId="46AAB263"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 xml:space="preserve">Fortitude Frames </w:t>
                  </w:r>
                  <w:r w:rsidRPr="006A2A4B">
                    <w:rPr>
                      <w:rFonts w:ascii="Arial" w:hAnsi="Arial" w:cs="Arial"/>
                      <w:sz w:val="22"/>
                      <w:szCs w:val="22"/>
                      <w:lang w:val="en-AU"/>
                    </w:rPr>
                    <w:t>– owner/steel frame fabricator/builder</w:t>
                  </w:r>
                </w:p>
              </w:tc>
            </w:tr>
            <w:tr w:rsidR="00EA5C31" w:rsidRPr="006A2A4B" w14:paraId="43D06468" w14:textId="77777777" w:rsidTr="004A04B0">
              <w:tc>
                <w:tcPr>
                  <w:tcW w:w="5382" w:type="dxa"/>
                  <w:gridSpan w:val="2"/>
                </w:tcPr>
                <w:p w14:paraId="61D1AC6B" w14:textId="77777777" w:rsidR="00EA5C31" w:rsidRPr="006A2A4B" w:rsidRDefault="00FF5574" w:rsidP="00702B59">
                  <w:pPr>
                    <w:spacing w:before="80" w:after="80"/>
                    <w:jc w:val="both"/>
                    <w:rPr>
                      <w:rFonts w:ascii="Arial" w:hAnsi="Arial" w:cs="Arial"/>
                      <w:b/>
                      <w:sz w:val="22"/>
                      <w:szCs w:val="22"/>
                    </w:rPr>
                  </w:pPr>
                  <w:r>
                    <w:rPr>
                      <w:rFonts w:ascii="Arial" w:hAnsi="Arial" w:cs="Arial"/>
                      <w:b/>
                      <w:sz w:val="22"/>
                      <w:szCs w:val="22"/>
                    </w:rPr>
                    <w:t>Course</w:t>
                  </w:r>
                  <w:r w:rsidR="00EA5C31" w:rsidRPr="006A2A4B">
                    <w:rPr>
                      <w:rFonts w:ascii="Arial" w:hAnsi="Arial" w:cs="Arial"/>
                      <w:b/>
                      <w:sz w:val="22"/>
                      <w:szCs w:val="22"/>
                    </w:rPr>
                    <w:t xml:space="preserve"> Developers / Writers</w:t>
                  </w:r>
                </w:p>
              </w:tc>
            </w:tr>
            <w:tr w:rsidR="00EA5C31" w:rsidRPr="006A2A4B" w14:paraId="05E71492" w14:textId="77777777" w:rsidTr="004A04B0">
              <w:tc>
                <w:tcPr>
                  <w:tcW w:w="1838" w:type="dxa"/>
                </w:tcPr>
                <w:p w14:paraId="2CA8B3F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Teresa Signorello</w:t>
                  </w:r>
                </w:p>
              </w:tc>
              <w:tc>
                <w:tcPr>
                  <w:tcW w:w="3544" w:type="dxa"/>
                </w:tcPr>
                <w:p w14:paraId="5F0CB77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5ED733C2" w14:textId="77777777" w:rsidTr="004A04B0">
              <w:tc>
                <w:tcPr>
                  <w:tcW w:w="1838" w:type="dxa"/>
                </w:tcPr>
                <w:p w14:paraId="0D0CCB55"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Susan Fechner</w:t>
                  </w:r>
                </w:p>
              </w:tc>
              <w:tc>
                <w:tcPr>
                  <w:tcW w:w="3544" w:type="dxa"/>
                </w:tcPr>
                <w:p w14:paraId="3EE12863"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2FC105F4" w14:textId="77777777" w:rsidTr="004A04B0">
              <w:tc>
                <w:tcPr>
                  <w:tcW w:w="5382" w:type="dxa"/>
                  <w:gridSpan w:val="2"/>
                </w:tcPr>
                <w:p w14:paraId="00E9727F" w14:textId="77777777" w:rsidR="00F77B57" w:rsidRDefault="00F77B57" w:rsidP="00EA5C31">
                  <w:pPr>
                    <w:spacing w:before="80" w:after="80"/>
                    <w:rPr>
                      <w:rFonts w:ascii="Arial" w:hAnsi="Arial" w:cs="Arial"/>
                      <w:b/>
                      <w:sz w:val="22"/>
                      <w:szCs w:val="22"/>
                    </w:rPr>
                  </w:pPr>
                </w:p>
                <w:p w14:paraId="16DA1D86" w14:textId="77777777" w:rsidR="00F77B57" w:rsidRDefault="00F77B57" w:rsidP="00EA5C31">
                  <w:pPr>
                    <w:spacing w:before="80" w:after="80"/>
                    <w:rPr>
                      <w:rFonts w:ascii="Arial" w:hAnsi="Arial" w:cs="Arial"/>
                      <w:b/>
                      <w:sz w:val="22"/>
                      <w:szCs w:val="22"/>
                    </w:rPr>
                  </w:pPr>
                </w:p>
                <w:p w14:paraId="48AB57AD" w14:textId="77777777" w:rsidR="00F77B57" w:rsidRDefault="00F77B57" w:rsidP="00EA5C31">
                  <w:pPr>
                    <w:spacing w:before="80" w:after="80"/>
                    <w:rPr>
                      <w:rFonts w:ascii="Arial" w:hAnsi="Arial" w:cs="Arial"/>
                      <w:b/>
                      <w:sz w:val="22"/>
                      <w:szCs w:val="22"/>
                    </w:rPr>
                  </w:pPr>
                </w:p>
                <w:p w14:paraId="704F5D73" w14:textId="77777777" w:rsidR="00EA5C31" w:rsidRPr="006A2A4B" w:rsidRDefault="00EA5C31" w:rsidP="00EA5C31">
                  <w:pPr>
                    <w:spacing w:before="80" w:after="80"/>
                    <w:rPr>
                      <w:rFonts w:ascii="Arial" w:hAnsi="Arial" w:cs="Arial"/>
                      <w:b/>
                      <w:sz w:val="22"/>
                      <w:szCs w:val="22"/>
                    </w:rPr>
                  </w:pPr>
                  <w:r w:rsidRPr="006A2A4B">
                    <w:rPr>
                      <w:rFonts w:ascii="Arial" w:hAnsi="Arial" w:cs="Arial"/>
                      <w:b/>
                      <w:sz w:val="22"/>
                      <w:szCs w:val="22"/>
                    </w:rPr>
                    <w:t>Project Management</w:t>
                  </w:r>
                </w:p>
              </w:tc>
            </w:tr>
            <w:tr w:rsidR="00EA5C31" w:rsidRPr="006A2A4B" w14:paraId="1A977F24" w14:textId="77777777" w:rsidTr="004A04B0">
              <w:tc>
                <w:tcPr>
                  <w:tcW w:w="1838" w:type="dxa"/>
                </w:tcPr>
                <w:p w14:paraId="1B0E412D"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lastRenderedPageBreak/>
                    <w:t>Paul Saunders</w:t>
                  </w:r>
                </w:p>
              </w:tc>
              <w:tc>
                <w:tcPr>
                  <w:tcW w:w="3544" w:type="dxa"/>
                </w:tcPr>
                <w:p w14:paraId="0CE72588"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Executive Officer, CMM General Manufacturing, Chisholm Institute</w:t>
                  </w:r>
                </w:p>
              </w:tc>
            </w:tr>
            <w:tr w:rsidR="00EA5C31" w:rsidRPr="006A2A4B" w14:paraId="042D36C5" w14:textId="77777777" w:rsidTr="004A04B0">
              <w:tc>
                <w:tcPr>
                  <w:tcW w:w="1838" w:type="dxa"/>
                </w:tcPr>
                <w:p w14:paraId="40F54C6A"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Dr Philip Davey</w:t>
                  </w:r>
                </w:p>
              </w:tc>
              <w:tc>
                <w:tcPr>
                  <w:tcW w:w="3544" w:type="dxa"/>
                </w:tcPr>
                <w:p w14:paraId="1D814B29"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Administrative Coordinator, CMM General Manufacturing, Chisholm Institute</w:t>
                  </w:r>
                </w:p>
              </w:tc>
            </w:tr>
          </w:tbl>
          <w:p w14:paraId="559AD2FF" w14:textId="77777777" w:rsidR="00982853" w:rsidRPr="009F04FF" w:rsidRDefault="00544A71" w:rsidP="004A04B0">
            <w:pPr>
              <w:spacing w:before="80" w:after="120"/>
              <w:rPr>
                <w:rFonts w:ascii="Arial" w:hAnsi="Arial" w:cs="Arial"/>
                <w:sz w:val="22"/>
                <w:szCs w:val="22"/>
              </w:rPr>
            </w:pPr>
            <w:r>
              <w:rPr>
                <w:rFonts w:ascii="Arial" w:hAnsi="Arial" w:cs="Arial"/>
                <w:sz w:val="22"/>
                <w:szCs w:val="22"/>
              </w:rPr>
              <w:t>This course</w:t>
            </w:r>
          </w:p>
          <w:p w14:paraId="2F9D59A7"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duplicate, by title or coverage, the outcomes of an endorsed training package qualification or skill set,</w:t>
            </w:r>
          </w:p>
          <w:p w14:paraId="42852D6A"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 xml:space="preserve">is not a subset of a single training package qualification that could be recognised through one or more statements of attainment or a skill set, </w:t>
            </w:r>
          </w:p>
          <w:p w14:paraId="0A2C1BDF"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include units of competency additional to those in a training package qualification that could be recognised through statements of attainment i</w:t>
            </w:r>
            <w:r w:rsidR="00544A71">
              <w:rPr>
                <w:rFonts w:ascii="Arial" w:hAnsi="Arial" w:cs="Arial"/>
              </w:rPr>
              <w:t>n addition to the qualification; and,</w:t>
            </w:r>
            <w:r w:rsidRPr="7F281D67">
              <w:rPr>
                <w:rFonts w:ascii="Arial" w:hAnsi="Arial" w:cs="Arial"/>
              </w:rPr>
              <w:t xml:space="preserve"> </w:t>
            </w:r>
          </w:p>
          <w:p w14:paraId="5935DDC0" w14:textId="77777777" w:rsidR="00982853" w:rsidRPr="009F04FF" w:rsidRDefault="5A34AB3E" w:rsidP="00F20295">
            <w:pPr>
              <w:pStyle w:val="ListParagraph"/>
              <w:numPr>
                <w:ilvl w:val="0"/>
                <w:numId w:val="10"/>
              </w:numPr>
              <w:rPr>
                <w:rFonts w:ascii="Arial" w:hAnsi="Arial" w:cs="Arial"/>
              </w:rPr>
            </w:pPr>
            <w:r w:rsidRPr="7F281D67">
              <w:rPr>
                <w:rFonts w:ascii="Arial" w:hAnsi="Arial" w:cs="Arial"/>
              </w:rPr>
              <w:t>does not comprise units that duplicate units of competency of a training package qualification.</w:t>
            </w:r>
          </w:p>
          <w:p w14:paraId="0289013F" w14:textId="77777777" w:rsidR="00982853" w:rsidRPr="009F04FF" w:rsidRDefault="00982853" w:rsidP="00697D24">
            <w:pPr>
              <w:rPr>
                <w:color w:val="2E74B5" w:themeColor="accent1" w:themeShade="BF"/>
              </w:rPr>
            </w:pPr>
          </w:p>
        </w:tc>
      </w:tr>
      <w:tr w:rsidR="007E1101" w:rsidRPr="00982853" w14:paraId="33795CDA" w14:textId="77777777" w:rsidTr="02BB620E">
        <w:trPr>
          <w:gridAfter w:val="1"/>
          <w:wAfter w:w="29" w:type="dxa"/>
        </w:trPr>
        <w:tc>
          <w:tcPr>
            <w:tcW w:w="3119" w:type="dxa"/>
          </w:tcPr>
          <w:p w14:paraId="1B31BC77" w14:textId="77777777" w:rsidR="00982853" w:rsidRPr="00FB1009" w:rsidRDefault="00697D24" w:rsidP="00702B59">
            <w:pPr>
              <w:pStyle w:val="SectionBSubsection2"/>
            </w:pPr>
            <w:bookmarkStart w:id="20" w:name="_Toc84493559"/>
            <w:r w:rsidRPr="00FB1009">
              <w:lastRenderedPageBreak/>
              <w:t xml:space="preserve">3.2  </w:t>
            </w:r>
            <w:r w:rsidR="00702B59">
              <w:t xml:space="preserve"> </w:t>
            </w:r>
            <w:r w:rsidR="00982853" w:rsidRPr="00FB1009">
              <w:t xml:space="preserve">Review for </w:t>
            </w:r>
            <w:r w:rsidRPr="00FB1009">
              <w:br/>
            </w:r>
            <w:r w:rsidR="00982853" w:rsidRPr="00FB1009">
              <w:t>re-accreditation</w:t>
            </w:r>
            <w:bookmarkEnd w:id="20"/>
          </w:p>
        </w:tc>
        <w:tc>
          <w:tcPr>
            <w:tcW w:w="5953" w:type="dxa"/>
            <w:tcBorders>
              <w:bottom w:val="single" w:sz="4" w:space="0" w:color="auto"/>
            </w:tcBorders>
          </w:tcPr>
          <w:p w14:paraId="5E17E843" w14:textId="77777777" w:rsidR="00F666C7" w:rsidRPr="003B79D1" w:rsidRDefault="00F666C7" w:rsidP="003B79D1">
            <w:pPr>
              <w:spacing w:before="120" w:after="120"/>
              <w:rPr>
                <w:rFonts w:ascii="Arial" w:hAnsi="Arial"/>
                <w:i/>
                <w:iCs/>
                <w:sz w:val="22"/>
              </w:rPr>
            </w:pPr>
            <w:r w:rsidRPr="003B79D1">
              <w:rPr>
                <w:rFonts w:ascii="Arial" w:hAnsi="Arial"/>
                <w:i/>
                <w:iCs/>
                <w:sz w:val="22"/>
              </w:rPr>
              <w:t>Standards 5.1, 5.2, 5.3 and 5.4</w:t>
            </w:r>
            <w:r w:rsidR="007D5563" w:rsidRPr="003B79D1">
              <w:rPr>
                <w:rFonts w:ascii="Arial" w:hAnsi="Arial"/>
                <w:i/>
                <w:iCs/>
                <w:sz w:val="22"/>
              </w:rPr>
              <w:t xml:space="preserve"> </w:t>
            </w:r>
            <w:r w:rsidR="00AC14C6" w:rsidRPr="003B79D1">
              <w:rPr>
                <w:rFonts w:ascii="Arial" w:hAnsi="Arial"/>
                <w:i/>
                <w:iCs/>
                <w:sz w:val="22"/>
              </w:rPr>
              <w:t xml:space="preserve">AQTF 2021 Standards </w:t>
            </w:r>
            <w:r w:rsidRPr="003B79D1">
              <w:rPr>
                <w:rFonts w:ascii="Arial" w:hAnsi="Arial"/>
                <w:i/>
                <w:iCs/>
                <w:sz w:val="22"/>
              </w:rPr>
              <w:t>for Accredited Courses</w:t>
            </w:r>
          </w:p>
          <w:p w14:paraId="563633AC" w14:textId="77777777" w:rsidR="00553A81" w:rsidRDefault="00697D24" w:rsidP="00192403">
            <w:pPr>
              <w:rPr>
                <w:rFonts w:ascii="Arial" w:hAnsi="Arial" w:cs="Arial"/>
                <w:sz w:val="22"/>
                <w:szCs w:val="22"/>
              </w:rPr>
            </w:pPr>
            <w:r w:rsidRPr="00697D24">
              <w:rPr>
                <w:rFonts w:ascii="Arial" w:hAnsi="Arial" w:cs="Arial"/>
                <w:sz w:val="22"/>
                <w:szCs w:val="22"/>
              </w:rPr>
              <w:t>Not Applicable.</w:t>
            </w:r>
          </w:p>
          <w:p w14:paraId="78692572" w14:textId="77777777" w:rsidR="00697D24" w:rsidRPr="00697D24" w:rsidRDefault="00697D24" w:rsidP="00192403">
            <w:pPr>
              <w:rPr>
                <w:rFonts w:ascii="Arial" w:hAnsi="Arial" w:cs="Arial"/>
                <w:sz w:val="22"/>
                <w:szCs w:val="22"/>
              </w:rPr>
            </w:pPr>
          </w:p>
          <w:p w14:paraId="74CE900E" w14:textId="77777777" w:rsidR="00697D24" w:rsidRPr="00192403" w:rsidRDefault="00697D24" w:rsidP="00192403"/>
        </w:tc>
      </w:tr>
      <w:tr w:rsidR="007E1101" w:rsidRPr="00982853" w14:paraId="3C968247" w14:textId="77777777" w:rsidTr="02BB620E">
        <w:tc>
          <w:tcPr>
            <w:tcW w:w="3119" w:type="dxa"/>
            <w:tcBorders>
              <w:right w:val="nil"/>
            </w:tcBorders>
            <w:shd w:val="clear" w:color="auto" w:fill="DBE5F1"/>
          </w:tcPr>
          <w:p w14:paraId="51EBE319" w14:textId="77777777" w:rsidR="000D7FDC" w:rsidRPr="009F04FF" w:rsidRDefault="000D7FDC" w:rsidP="002F5571">
            <w:pPr>
              <w:pStyle w:val="SectionBSubsection"/>
            </w:pPr>
            <w:bookmarkStart w:id="21" w:name="_Toc84493560"/>
            <w:r w:rsidRPr="009F04FF">
              <w:t>Course outcomes</w:t>
            </w:r>
            <w:bookmarkEnd w:id="21"/>
          </w:p>
        </w:tc>
        <w:tc>
          <w:tcPr>
            <w:tcW w:w="5982" w:type="dxa"/>
            <w:gridSpan w:val="2"/>
            <w:tcBorders>
              <w:left w:val="nil"/>
            </w:tcBorders>
            <w:shd w:val="clear" w:color="auto" w:fill="DBE5F1"/>
          </w:tcPr>
          <w:p w14:paraId="61740FFF" w14:textId="77777777" w:rsidR="000D7FDC" w:rsidRPr="009F04FF" w:rsidRDefault="000D7FDC" w:rsidP="004A04B0">
            <w:pPr>
              <w:pStyle w:val="Bodycopy"/>
            </w:pPr>
          </w:p>
        </w:tc>
      </w:tr>
      <w:tr w:rsidR="007E1101" w:rsidRPr="00982853" w14:paraId="58512544" w14:textId="77777777" w:rsidTr="02BB620E">
        <w:tc>
          <w:tcPr>
            <w:tcW w:w="3119" w:type="dxa"/>
          </w:tcPr>
          <w:p w14:paraId="7510B30F" w14:textId="77777777" w:rsidR="00982853" w:rsidRPr="00FB1009" w:rsidRDefault="00281DAA" w:rsidP="00702B59">
            <w:pPr>
              <w:pStyle w:val="SectionBSubsection2"/>
            </w:pPr>
            <w:bookmarkStart w:id="22" w:name="_Toc84493561"/>
            <w:r w:rsidRPr="00FB1009">
              <w:t xml:space="preserve">4.1 </w:t>
            </w:r>
            <w:r w:rsidR="00982853" w:rsidRPr="00FB1009">
              <w:t>Qualification level</w:t>
            </w:r>
            <w:bookmarkEnd w:id="22"/>
          </w:p>
        </w:tc>
        <w:tc>
          <w:tcPr>
            <w:tcW w:w="5982" w:type="dxa"/>
            <w:gridSpan w:val="2"/>
          </w:tcPr>
          <w:p w14:paraId="1CB23B6A" w14:textId="77777777" w:rsidR="00982853" w:rsidRPr="003B79D1" w:rsidRDefault="00982853" w:rsidP="003B79D1">
            <w:pPr>
              <w:spacing w:before="120" w:after="120"/>
              <w:rPr>
                <w:rFonts w:ascii="Arial" w:hAnsi="Arial"/>
                <w:i/>
                <w:iCs/>
                <w:sz w:val="22"/>
              </w:rPr>
            </w:pPr>
            <w:r w:rsidRPr="003B79D1">
              <w:rPr>
                <w:rFonts w:ascii="Arial" w:hAnsi="Arial"/>
                <w:i/>
                <w:iCs/>
                <w:sz w:val="22"/>
              </w:rPr>
              <w:t xml:space="preserve">Standards </w:t>
            </w:r>
            <w:r w:rsidR="005C1435" w:rsidRPr="003B79D1">
              <w:rPr>
                <w:rFonts w:ascii="Arial" w:hAnsi="Arial"/>
                <w:i/>
                <w:iCs/>
                <w:sz w:val="22"/>
              </w:rPr>
              <w:t xml:space="preserve">5.5 </w:t>
            </w:r>
            <w:r w:rsidR="00AC14C6" w:rsidRPr="003B79D1">
              <w:rPr>
                <w:rFonts w:ascii="Arial" w:hAnsi="Arial"/>
                <w:i/>
                <w:iCs/>
                <w:sz w:val="22"/>
              </w:rPr>
              <w:t xml:space="preserve">AQTF 2021 Standards </w:t>
            </w:r>
            <w:r w:rsidR="00392130" w:rsidRPr="003B79D1">
              <w:rPr>
                <w:rFonts w:ascii="Arial" w:hAnsi="Arial"/>
                <w:i/>
                <w:iCs/>
                <w:sz w:val="22"/>
              </w:rPr>
              <w:t>for Accredited Courses</w:t>
            </w:r>
          </w:p>
          <w:p w14:paraId="7C9E19CF" w14:textId="77777777" w:rsidR="00982853" w:rsidRPr="00281DAA" w:rsidRDefault="00E05398" w:rsidP="00281DAA">
            <w:pPr>
              <w:spacing w:after="120"/>
              <w:rPr>
                <w:rFonts w:ascii="Arial" w:hAnsi="Arial" w:cs="Arial"/>
                <w:sz w:val="22"/>
                <w:szCs w:val="22"/>
              </w:rPr>
            </w:pPr>
            <w:r w:rsidRPr="00281DAA">
              <w:rPr>
                <w:rFonts w:ascii="Arial" w:hAnsi="Arial" w:cs="Arial"/>
                <w:sz w:val="22"/>
                <w:szCs w:val="22"/>
              </w:rPr>
              <w:t>This course meets an</w:t>
            </w:r>
            <w:r w:rsidR="00982853" w:rsidRPr="00281DAA">
              <w:rPr>
                <w:rFonts w:ascii="Arial" w:hAnsi="Arial" w:cs="Arial"/>
                <w:sz w:val="22"/>
                <w:szCs w:val="22"/>
              </w:rPr>
              <w:t xml:space="preserve"> identified industry/enterprise need</w:t>
            </w:r>
            <w:r w:rsidR="00192403" w:rsidRPr="00281DAA">
              <w:rPr>
                <w:rFonts w:ascii="Arial" w:hAnsi="Arial" w:cs="Arial"/>
                <w:sz w:val="22"/>
                <w:szCs w:val="22"/>
              </w:rPr>
              <w:t xml:space="preserve">, </w:t>
            </w:r>
            <w:r w:rsidR="00982853" w:rsidRPr="00281DAA">
              <w:rPr>
                <w:rFonts w:ascii="Arial" w:hAnsi="Arial" w:cs="Arial"/>
                <w:sz w:val="22"/>
                <w:szCs w:val="22"/>
              </w:rPr>
              <w:t>but does not have the breadth, depth or volume of learning of a qualification.</w:t>
            </w:r>
          </w:p>
        </w:tc>
      </w:tr>
      <w:tr w:rsidR="007E1101" w:rsidRPr="00982853" w14:paraId="4AC2EFCB" w14:textId="77777777" w:rsidTr="02BB620E">
        <w:tc>
          <w:tcPr>
            <w:tcW w:w="3119" w:type="dxa"/>
          </w:tcPr>
          <w:p w14:paraId="3C0F8057" w14:textId="77777777" w:rsidR="00982853" w:rsidRPr="00FB1009" w:rsidRDefault="00281DAA" w:rsidP="00702B59">
            <w:pPr>
              <w:pStyle w:val="SectionBSubsection2"/>
            </w:pPr>
            <w:bookmarkStart w:id="23" w:name="_Toc84493562"/>
            <w:r w:rsidRPr="00FB1009">
              <w:t xml:space="preserve">4.2 </w:t>
            </w:r>
            <w:r w:rsidR="005C1435" w:rsidRPr="00FB1009">
              <w:t>Foundation skills</w:t>
            </w:r>
            <w:bookmarkEnd w:id="23"/>
          </w:p>
        </w:tc>
        <w:tc>
          <w:tcPr>
            <w:tcW w:w="5982" w:type="dxa"/>
            <w:gridSpan w:val="2"/>
          </w:tcPr>
          <w:p w14:paraId="39BB4CE4" w14:textId="77777777" w:rsidR="00982853" w:rsidRPr="003B79D1" w:rsidRDefault="005C1435" w:rsidP="003B79D1">
            <w:pPr>
              <w:spacing w:before="120" w:after="120"/>
              <w:rPr>
                <w:rStyle w:val="Strong"/>
                <w:b w:val="0"/>
                <w:bCs w:val="0"/>
                <w:i/>
                <w:iCs/>
                <w:color w:val="000000"/>
                <w14:textFill>
                  <w14:solidFill>
                    <w14:srgbClr w14:val="000000">
                      <w14:lumMod w14:val="75000"/>
                    </w14:srgbClr>
                  </w14:solidFill>
                </w14:textFill>
              </w:rPr>
            </w:pPr>
            <w:r w:rsidRPr="003B79D1">
              <w:rPr>
                <w:rStyle w:val="Strong"/>
                <w:b w:val="0"/>
                <w:bCs w:val="0"/>
                <w:i/>
                <w:iCs/>
              </w:rPr>
              <w:t>Standard 5.6</w:t>
            </w:r>
            <w:r w:rsidR="00D124EC" w:rsidRPr="003B79D1">
              <w:rPr>
                <w:rStyle w:val="Strong"/>
                <w:b w:val="0"/>
                <w:bCs w:val="0"/>
                <w:i/>
                <w:iCs/>
              </w:rPr>
              <w:t xml:space="preserve"> </w:t>
            </w:r>
            <w:r w:rsidR="00271D7F" w:rsidRPr="003B79D1">
              <w:rPr>
                <w:rFonts w:ascii="Arial" w:hAnsi="Arial"/>
                <w:i/>
                <w:iCs/>
                <w:sz w:val="22"/>
              </w:rPr>
              <w:t>AQTF 2021 Standards</w:t>
            </w:r>
            <w:r w:rsidR="00271D7F" w:rsidRPr="003B79D1">
              <w:rPr>
                <w:rStyle w:val="Strong"/>
                <w:b w:val="0"/>
                <w:bCs w:val="0"/>
                <w:i/>
                <w:iCs/>
              </w:rPr>
              <w:t xml:space="preserve"> </w:t>
            </w:r>
            <w:r w:rsidRPr="003B79D1">
              <w:rPr>
                <w:rStyle w:val="Strong"/>
                <w:b w:val="0"/>
                <w:bCs w:val="0"/>
                <w:i/>
                <w:iCs/>
              </w:rPr>
              <w:t>for Accredited Courses</w:t>
            </w:r>
          </w:p>
          <w:p w14:paraId="6181A503" w14:textId="77777777" w:rsidR="00031A76" w:rsidRDefault="00192403" w:rsidP="00192403">
            <w:r w:rsidRPr="00DD0CDD">
              <w:rPr>
                <w:rFonts w:ascii="Arial" w:hAnsi="Arial" w:cs="Arial"/>
                <w:sz w:val="22"/>
                <w:szCs w:val="22"/>
              </w:rPr>
              <w:t>F</w:t>
            </w:r>
            <w:r w:rsidR="00E05398" w:rsidRPr="00DD0CDD">
              <w:rPr>
                <w:rFonts w:ascii="Arial" w:hAnsi="Arial" w:cs="Arial"/>
                <w:sz w:val="22"/>
                <w:szCs w:val="22"/>
              </w:rPr>
              <w:t>oundation skills applicable to the course are detailed in each unit of competency</w:t>
            </w:r>
            <w:r>
              <w:t>.</w:t>
            </w:r>
          </w:p>
          <w:p w14:paraId="45A44A4B" w14:textId="77777777" w:rsidR="00192403" w:rsidRPr="00A33E50" w:rsidRDefault="00192403" w:rsidP="00192403"/>
        </w:tc>
      </w:tr>
      <w:tr w:rsidR="007E1101" w:rsidRPr="00982853" w14:paraId="35A0283E" w14:textId="77777777" w:rsidTr="02BB620E">
        <w:tc>
          <w:tcPr>
            <w:tcW w:w="3119" w:type="dxa"/>
          </w:tcPr>
          <w:p w14:paraId="337622B4" w14:textId="77777777" w:rsidR="00D6649A" w:rsidRPr="00FB1009" w:rsidRDefault="00202554" w:rsidP="00202554">
            <w:pPr>
              <w:pStyle w:val="SectionBSubsection2"/>
              <w:ind w:left="351" w:hanging="351"/>
            </w:pPr>
            <w:bookmarkStart w:id="24" w:name="_Toc84493563"/>
            <w:r>
              <w:t xml:space="preserve">4.3 </w:t>
            </w:r>
            <w:r w:rsidR="007C7882">
              <w:t xml:space="preserve">Recognition given to the </w:t>
            </w:r>
            <w:r w:rsidR="00982853" w:rsidRPr="00FB1009">
              <w:t>course</w:t>
            </w:r>
            <w:bookmarkEnd w:id="24"/>
          </w:p>
          <w:p w14:paraId="561E12B4" w14:textId="77777777" w:rsidR="00982853" w:rsidRPr="00281DAA" w:rsidRDefault="00982853" w:rsidP="00281DAA">
            <w:pPr>
              <w:spacing w:before="120"/>
              <w:ind w:left="68"/>
              <w:rPr>
                <w:rFonts w:ascii="Arial" w:hAnsi="Arial" w:cs="Arial"/>
                <w:i/>
                <w:sz w:val="22"/>
                <w:szCs w:val="22"/>
              </w:rPr>
            </w:pPr>
            <w:r w:rsidRPr="00281DAA">
              <w:rPr>
                <w:rFonts w:ascii="Arial" w:hAnsi="Arial" w:cs="Arial"/>
                <w:i/>
                <w:sz w:val="22"/>
                <w:szCs w:val="22"/>
              </w:rPr>
              <w:t xml:space="preserve"> </w:t>
            </w:r>
            <w:r w:rsidR="00D6649A" w:rsidRPr="00281DAA">
              <w:rPr>
                <w:rFonts w:ascii="Arial" w:hAnsi="Arial" w:cs="Arial"/>
                <w:i/>
                <w:sz w:val="22"/>
                <w:szCs w:val="22"/>
              </w:rPr>
              <w:tab/>
            </w:r>
            <w:r w:rsidRPr="00281DAA">
              <w:rPr>
                <w:rFonts w:ascii="Arial" w:hAnsi="Arial" w:cs="Arial"/>
                <w:i/>
                <w:sz w:val="22"/>
                <w:szCs w:val="22"/>
              </w:rPr>
              <w:t xml:space="preserve"> </w:t>
            </w:r>
          </w:p>
        </w:tc>
        <w:tc>
          <w:tcPr>
            <w:tcW w:w="5982" w:type="dxa"/>
            <w:gridSpan w:val="2"/>
          </w:tcPr>
          <w:p w14:paraId="5AC06FE3" w14:textId="77777777" w:rsidR="00982853" w:rsidRPr="003B79D1" w:rsidRDefault="00982853" w:rsidP="003B79D1">
            <w:pPr>
              <w:spacing w:before="120" w:after="120"/>
              <w:rPr>
                <w:rFonts w:ascii="Arial" w:hAnsi="Arial"/>
                <w:i/>
                <w:iCs/>
                <w:sz w:val="22"/>
              </w:rPr>
            </w:pPr>
            <w:r w:rsidRPr="003B79D1">
              <w:rPr>
                <w:rFonts w:ascii="Arial" w:hAnsi="Arial"/>
                <w:i/>
                <w:iCs/>
                <w:sz w:val="22"/>
              </w:rPr>
              <w:t>Standard 5</w:t>
            </w:r>
            <w:r w:rsidR="00D124EC" w:rsidRPr="003B79D1">
              <w:rPr>
                <w:rFonts w:ascii="Arial" w:hAnsi="Arial"/>
                <w:i/>
                <w:iCs/>
                <w:sz w:val="22"/>
              </w:rPr>
              <w:t>.7</w:t>
            </w:r>
            <w:r w:rsidRPr="003B79D1">
              <w:rPr>
                <w:rFonts w:ascii="Arial" w:hAnsi="Arial"/>
                <w:i/>
                <w:iCs/>
                <w:sz w:val="22"/>
              </w:rPr>
              <w:t xml:space="preserve"> </w:t>
            </w:r>
            <w:r w:rsidR="00271D7F" w:rsidRPr="003B79D1">
              <w:rPr>
                <w:rFonts w:ascii="Arial" w:hAnsi="Arial"/>
                <w:i/>
                <w:iCs/>
                <w:sz w:val="22"/>
              </w:rPr>
              <w:t xml:space="preserve">AQTF 2021 Standards </w:t>
            </w:r>
            <w:r w:rsidR="000A3B0B" w:rsidRPr="003B79D1">
              <w:rPr>
                <w:rFonts w:ascii="Arial" w:hAnsi="Arial"/>
                <w:i/>
                <w:iCs/>
                <w:sz w:val="22"/>
              </w:rPr>
              <w:t>for Accredited</w:t>
            </w:r>
            <w:r w:rsidRPr="003B79D1">
              <w:rPr>
                <w:rFonts w:ascii="Arial" w:hAnsi="Arial"/>
                <w:i/>
                <w:iCs/>
                <w:sz w:val="22"/>
              </w:rPr>
              <w:t xml:space="preserve"> Courses</w:t>
            </w:r>
          </w:p>
          <w:p w14:paraId="239131E8" w14:textId="77777777" w:rsidR="00192403" w:rsidRPr="00DD0CDD" w:rsidRDefault="00DD0CDD" w:rsidP="00192403">
            <w:pPr>
              <w:rPr>
                <w:rFonts w:ascii="Arial" w:hAnsi="Arial" w:cs="Arial"/>
                <w:sz w:val="22"/>
                <w:szCs w:val="22"/>
              </w:rPr>
            </w:pPr>
            <w:r w:rsidRPr="00DD0CDD">
              <w:rPr>
                <w:rFonts w:ascii="Arial" w:hAnsi="Arial" w:cs="Arial"/>
                <w:sz w:val="22"/>
                <w:szCs w:val="22"/>
              </w:rPr>
              <w:t>Not Applicable</w:t>
            </w:r>
          </w:p>
          <w:p w14:paraId="14344DFA" w14:textId="77777777" w:rsidR="00982853" w:rsidRPr="00D90575" w:rsidRDefault="00982853" w:rsidP="00D90575"/>
        </w:tc>
      </w:tr>
      <w:tr w:rsidR="007E1101" w:rsidRPr="00982853" w14:paraId="108DB244" w14:textId="77777777" w:rsidTr="02BB620E">
        <w:tc>
          <w:tcPr>
            <w:tcW w:w="3119" w:type="dxa"/>
          </w:tcPr>
          <w:p w14:paraId="5C34A3BF" w14:textId="77777777" w:rsidR="00D6649A" w:rsidRPr="007C7882" w:rsidRDefault="00716180" w:rsidP="00702B59">
            <w:pPr>
              <w:pStyle w:val="SectionBSubsection2"/>
            </w:pPr>
            <w:bookmarkStart w:id="25" w:name="_Toc84493564"/>
            <w:r w:rsidRPr="007C7882">
              <w:t xml:space="preserve">4.4  </w:t>
            </w:r>
            <w:r w:rsidR="00702B59">
              <w:t xml:space="preserve"> </w:t>
            </w:r>
            <w:r w:rsidR="00982853" w:rsidRPr="007C7882">
              <w:t>Licensing/regulatory requirements</w:t>
            </w:r>
            <w:bookmarkEnd w:id="25"/>
            <w:r w:rsidR="00982853" w:rsidRPr="007C7882">
              <w:t xml:space="preserve"> </w:t>
            </w:r>
          </w:p>
          <w:p w14:paraId="6A7AAC54" w14:textId="77777777" w:rsidR="00982853" w:rsidRPr="00716180" w:rsidRDefault="00D6649A" w:rsidP="00702B59">
            <w:pPr>
              <w:spacing w:before="120" w:after="120"/>
              <w:ind w:left="493" w:hanging="493"/>
              <w:rPr>
                <w:rFonts w:ascii="Arial" w:hAnsi="Arial" w:cs="Arial"/>
                <w:b/>
                <w:bCs/>
                <w:i/>
                <w:sz w:val="22"/>
                <w:szCs w:val="22"/>
              </w:rPr>
            </w:pPr>
            <w:r w:rsidRPr="007C7882">
              <w:rPr>
                <w:rFonts w:cs="Arial"/>
                <w:b/>
                <w:bCs/>
                <w:szCs w:val="22"/>
              </w:rPr>
              <w:tab/>
            </w:r>
            <w:r w:rsidR="00982853" w:rsidRPr="007C7882">
              <w:rPr>
                <w:rFonts w:ascii="Arial" w:hAnsi="Arial" w:cs="Arial"/>
                <w:b/>
                <w:bCs/>
                <w:sz w:val="22"/>
                <w:szCs w:val="22"/>
              </w:rPr>
              <w:t>(if applicable)</w:t>
            </w:r>
            <w:r w:rsidR="00982853" w:rsidRPr="00716180">
              <w:rPr>
                <w:rFonts w:ascii="Arial" w:hAnsi="Arial" w:cs="Arial"/>
                <w:b/>
                <w:bCs/>
                <w:i/>
                <w:sz w:val="22"/>
                <w:szCs w:val="22"/>
              </w:rPr>
              <w:t xml:space="preserve"> </w:t>
            </w:r>
          </w:p>
        </w:tc>
        <w:tc>
          <w:tcPr>
            <w:tcW w:w="5982" w:type="dxa"/>
            <w:gridSpan w:val="2"/>
            <w:tcBorders>
              <w:bottom w:val="single" w:sz="4" w:space="0" w:color="auto"/>
            </w:tcBorders>
          </w:tcPr>
          <w:p w14:paraId="7F31F977" w14:textId="77777777" w:rsidR="00982853" w:rsidRPr="003B79D1" w:rsidRDefault="00982853" w:rsidP="003B79D1">
            <w:pPr>
              <w:spacing w:before="120" w:after="120"/>
              <w:rPr>
                <w:rStyle w:val="Strong"/>
                <w:b w:val="0"/>
                <w:bCs w:val="0"/>
                <w:i/>
                <w:iCs/>
              </w:rPr>
            </w:pPr>
            <w:r w:rsidRPr="003B79D1">
              <w:rPr>
                <w:rStyle w:val="Strong"/>
                <w:b w:val="0"/>
                <w:bCs w:val="0"/>
                <w:i/>
                <w:iCs/>
              </w:rPr>
              <w:t>Standard 5</w:t>
            </w:r>
            <w:r w:rsidR="00D124EC" w:rsidRPr="003B79D1">
              <w:rPr>
                <w:rStyle w:val="Strong"/>
                <w:b w:val="0"/>
                <w:bCs w:val="0"/>
                <w:i/>
                <w:iCs/>
              </w:rPr>
              <w:t>.7</w:t>
            </w:r>
            <w:r w:rsidRPr="003B79D1">
              <w:rPr>
                <w:rStyle w:val="Strong"/>
                <w:b w:val="0"/>
                <w:bCs w:val="0"/>
                <w:i/>
                <w:iCs/>
              </w:rPr>
              <w:t xml:space="preserve"> </w:t>
            </w:r>
            <w:r w:rsidR="00AC0265" w:rsidRPr="003B79D1">
              <w:rPr>
                <w:rFonts w:ascii="Arial" w:hAnsi="Arial"/>
                <w:i/>
                <w:iCs/>
                <w:sz w:val="22"/>
              </w:rPr>
              <w:t>AQTF 2021 Standards</w:t>
            </w:r>
            <w:r w:rsidR="00AC0265" w:rsidRPr="003B79D1">
              <w:rPr>
                <w:rStyle w:val="Strong"/>
                <w:b w:val="0"/>
                <w:bCs w:val="0"/>
                <w:i/>
                <w:iCs/>
              </w:rPr>
              <w:t xml:space="preserve"> </w:t>
            </w:r>
            <w:r w:rsidRPr="003B79D1">
              <w:rPr>
                <w:rStyle w:val="Strong"/>
                <w:b w:val="0"/>
                <w:bCs w:val="0"/>
                <w:i/>
                <w:iCs/>
              </w:rPr>
              <w:t xml:space="preserve">for Accredited Courses </w:t>
            </w:r>
          </w:p>
          <w:p w14:paraId="3B3C3A19" w14:textId="77777777" w:rsidR="00A33E50" w:rsidRPr="00D90575" w:rsidRDefault="00DD0CDD" w:rsidP="00D90575">
            <w:r w:rsidRPr="00DD0CDD">
              <w:rPr>
                <w:rFonts w:ascii="Arial" w:hAnsi="Arial" w:cs="Arial"/>
                <w:sz w:val="22"/>
                <w:szCs w:val="22"/>
              </w:rPr>
              <w:t>Not Applicable</w:t>
            </w:r>
          </w:p>
        </w:tc>
      </w:tr>
    </w:tbl>
    <w:p w14:paraId="26FCA4BC" w14:textId="77777777" w:rsidR="00D930DE" w:rsidRDefault="00D930DE"/>
    <w:tbl>
      <w:tblPr>
        <w:tblW w:w="9101" w:type="dxa"/>
        <w:tblInd w:w="105" w:type="dxa"/>
        <w:tblLayout w:type="fixed"/>
        <w:tblLook w:val="01E0" w:firstRow="1" w:lastRow="1" w:firstColumn="1" w:lastColumn="1" w:noHBand="0" w:noVBand="0"/>
      </w:tblPr>
      <w:tblGrid>
        <w:gridCol w:w="3090"/>
        <w:gridCol w:w="6011"/>
      </w:tblGrid>
      <w:tr w:rsidR="7F281D67" w14:paraId="20D43F89" w14:textId="77777777" w:rsidTr="00D930DE">
        <w:tc>
          <w:tcPr>
            <w:tcW w:w="3090" w:type="dxa"/>
            <w:tcBorders>
              <w:top w:val="single" w:sz="6" w:space="0" w:color="auto"/>
              <w:left w:val="single" w:sz="6" w:space="0" w:color="auto"/>
              <w:bottom w:val="single" w:sz="6" w:space="0" w:color="auto"/>
              <w:right w:val="nil"/>
            </w:tcBorders>
            <w:shd w:val="clear" w:color="auto" w:fill="DBE5F1"/>
          </w:tcPr>
          <w:p w14:paraId="45488575" w14:textId="77777777" w:rsidR="7F281D67" w:rsidRDefault="00DD0CDD" w:rsidP="002F5571">
            <w:pPr>
              <w:pStyle w:val="SectionBSubsection"/>
            </w:pPr>
            <w:bookmarkStart w:id="26" w:name="_Toc84493565"/>
            <w:r>
              <w:lastRenderedPageBreak/>
              <w:t>C</w:t>
            </w:r>
            <w:r w:rsidR="7F281D67" w:rsidRPr="7F281D67">
              <w:t>ourse rules</w:t>
            </w:r>
            <w:bookmarkEnd w:id="26"/>
          </w:p>
        </w:tc>
        <w:tc>
          <w:tcPr>
            <w:tcW w:w="6011" w:type="dxa"/>
            <w:tcBorders>
              <w:top w:val="single" w:sz="6" w:space="0" w:color="auto"/>
              <w:left w:val="nil"/>
              <w:bottom w:val="single" w:sz="6" w:space="0" w:color="auto"/>
              <w:right w:val="single" w:sz="6" w:space="0" w:color="auto"/>
            </w:tcBorders>
            <w:shd w:val="clear" w:color="auto" w:fill="DBE5F1"/>
          </w:tcPr>
          <w:p w14:paraId="0A34A616" w14:textId="77777777" w:rsidR="7F281D67" w:rsidRDefault="7F281D67" w:rsidP="7F281D67">
            <w:pPr>
              <w:spacing w:before="120" w:after="120"/>
              <w:rPr>
                <w:rFonts w:ascii="Arial" w:eastAsia="Arial" w:hAnsi="Arial" w:cs="Arial"/>
                <w:b/>
                <w:bCs/>
                <w:color w:val="0070C0"/>
                <w:sz w:val="22"/>
                <w:szCs w:val="22"/>
              </w:rPr>
            </w:pPr>
          </w:p>
        </w:tc>
      </w:tr>
      <w:tr w:rsidR="7F281D67" w14:paraId="7B7216B2" w14:textId="77777777" w:rsidTr="00D930DE">
        <w:tc>
          <w:tcPr>
            <w:tcW w:w="9101" w:type="dxa"/>
            <w:gridSpan w:val="2"/>
            <w:tcBorders>
              <w:top w:val="single" w:sz="6" w:space="0" w:color="auto"/>
              <w:left w:val="single" w:sz="6" w:space="0" w:color="auto"/>
              <w:bottom w:val="single" w:sz="6" w:space="0" w:color="auto"/>
              <w:right w:val="single" w:sz="6" w:space="0" w:color="auto"/>
            </w:tcBorders>
          </w:tcPr>
          <w:p w14:paraId="09961E53"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Standards 5.8 and 5.9 AQTF 2021 Standards for Accredited courses</w:t>
            </w:r>
          </w:p>
          <w:p w14:paraId="5F16086D" w14:textId="77777777" w:rsidR="7F281D67" w:rsidRPr="007C7882" w:rsidRDefault="7F281D67" w:rsidP="00702B59">
            <w:pPr>
              <w:pStyle w:val="SectionBSubsection2"/>
            </w:pPr>
            <w:bookmarkStart w:id="27" w:name="_Toc84493566"/>
            <w:r w:rsidRPr="007C7882">
              <w:t>5.1 Course structure</w:t>
            </w:r>
            <w:bookmarkEnd w:id="27"/>
          </w:p>
          <w:p w14:paraId="6B4E393A" w14:textId="77777777" w:rsidR="003B79D1" w:rsidRDefault="003B79D1" w:rsidP="004A04B0">
            <w:pPr>
              <w:pStyle w:val="Bodycopy"/>
            </w:pPr>
          </w:p>
          <w:p w14:paraId="32F65B09" w14:textId="77777777" w:rsidR="7F281D67" w:rsidRDefault="7F281D67" w:rsidP="004A04B0">
            <w:pPr>
              <w:pStyle w:val="Bodycopy"/>
            </w:pPr>
            <w:r w:rsidRPr="00DD0CDD">
              <w:t xml:space="preserve">To achieve the award of </w:t>
            </w:r>
            <w:r w:rsidR="00C85022">
              <w:rPr>
                <w:i/>
              </w:rPr>
              <w:t>22587</w:t>
            </w:r>
            <w:r w:rsidRPr="003B79D1">
              <w:rPr>
                <w:i/>
              </w:rPr>
              <w:t>VIC Course in Light Gauge Steel</w:t>
            </w:r>
            <w:r w:rsidRPr="00DD0CDD">
              <w:t xml:space="preserve"> </w:t>
            </w:r>
            <w:r w:rsidRPr="00B676C5">
              <w:rPr>
                <w:i/>
              </w:rPr>
              <w:t>Detailing</w:t>
            </w:r>
            <w:r w:rsidRPr="00DD0CDD">
              <w:t xml:space="preserve"> the learner must successfully complete five (5) core units listed below.</w:t>
            </w:r>
          </w:p>
          <w:p w14:paraId="300F3094" w14:textId="77777777" w:rsidR="003B79D1" w:rsidRPr="00DD0CDD" w:rsidRDefault="003B79D1" w:rsidP="004A04B0">
            <w:pPr>
              <w:pStyle w:val="Bodycopy"/>
            </w:pPr>
          </w:p>
          <w:p w14:paraId="51C75C1B" w14:textId="77777777" w:rsidR="7F281D67" w:rsidRDefault="7F281D67" w:rsidP="004A04B0">
            <w:pPr>
              <w:pStyle w:val="Bodycopy"/>
            </w:pPr>
            <w:r w:rsidRPr="00DD0CDD">
              <w:t>Where the full course is not completed, a VET Statement of Attainment will be issued for each unit successfully completed.</w:t>
            </w:r>
          </w:p>
          <w:p w14:paraId="68255671" w14:textId="77777777" w:rsidR="003B79D1" w:rsidRDefault="003B79D1" w:rsidP="004A04B0">
            <w:pPr>
              <w:pStyle w:val="Bodycopy"/>
            </w:pPr>
          </w:p>
        </w:tc>
      </w:tr>
    </w:tbl>
    <w:p w14:paraId="62DDAF36" w14:textId="77777777" w:rsidR="00985160" w:rsidRDefault="00985160"/>
    <w:p w14:paraId="6D9790E4" w14:textId="77777777" w:rsidR="00985160" w:rsidRDefault="00985160">
      <w:r>
        <w:br w:type="page"/>
      </w:r>
    </w:p>
    <w:p w14:paraId="6A9E78B5" w14:textId="77777777" w:rsidR="00DD0CDD" w:rsidRDefault="00DD0CDD"/>
    <w:tbl>
      <w:tblPr>
        <w:tblW w:w="9101" w:type="dxa"/>
        <w:tblInd w:w="105" w:type="dxa"/>
        <w:tblLayout w:type="fixed"/>
        <w:tblLook w:val="01E0" w:firstRow="1" w:lastRow="1" w:firstColumn="1" w:lastColumn="1" w:noHBand="0" w:noVBand="0"/>
      </w:tblPr>
      <w:tblGrid>
        <w:gridCol w:w="1821"/>
        <w:gridCol w:w="1582"/>
        <w:gridCol w:w="2955"/>
        <w:gridCol w:w="1254"/>
        <w:gridCol w:w="1489"/>
      </w:tblGrid>
      <w:tr w:rsidR="7F281D67" w14:paraId="3CE8473D" w14:textId="77777777" w:rsidTr="02BB620E">
        <w:trPr>
          <w:trHeight w:val="1140"/>
        </w:trPr>
        <w:tc>
          <w:tcPr>
            <w:tcW w:w="1821"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C899796"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code</w:t>
            </w:r>
          </w:p>
        </w:tc>
        <w:tc>
          <w:tcPr>
            <w:tcW w:w="158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5893B8C"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 xml:space="preserve">Field of Education code </w:t>
            </w:r>
            <w:r w:rsidR="00DD0CDD">
              <w:rPr>
                <w:rStyle w:val="Strong"/>
                <w:rFonts w:eastAsia="Arial" w:cs="Arial"/>
                <w:color w:val="000000" w:themeColor="text1"/>
                <w:szCs w:val="22"/>
              </w:rPr>
              <w:br/>
            </w:r>
            <w:r w:rsidRPr="7F281D67">
              <w:rPr>
                <w:rStyle w:val="Strong"/>
                <w:rFonts w:eastAsia="Arial" w:cs="Arial"/>
                <w:color w:val="000000" w:themeColor="text1"/>
                <w:szCs w:val="22"/>
              </w:rPr>
              <w:t>(six-digit)</w:t>
            </w:r>
          </w:p>
        </w:tc>
        <w:tc>
          <w:tcPr>
            <w:tcW w:w="2955"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CBE2C79"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title</w:t>
            </w:r>
          </w:p>
        </w:tc>
        <w:tc>
          <w:tcPr>
            <w:tcW w:w="1254"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6BCE3CA"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Pre-requisite</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77BA14F"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Nominal hours</w:t>
            </w:r>
          </w:p>
        </w:tc>
      </w:tr>
      <w:tr w:rsidR="7F281D67" w14:paraId="7E0D10B8" w14:textId="77777777" w:rsidTr="02BB620E">
        <w:trPr>
          <w:trHeight w:val="465"/>
        </w:trPr>
        <w:tc>
          <w:tcPr>
            <w:tcW w:w="9101" w:type="dxa"/>
            <w:gridSpan w:val="5"/>
            <w:tcBorders>
              <w:top w:val="single" w:sz="6" w:space="0" w:color="auto"/>
              <w:left w:val="single" w:sz="6" w:space="0" w:color="auto"/>
              <w:bottom w:val="single" w:sz="6" w:space="0" w:color="auto"/>
              <w:right w:val="single" w:sz="6" w:space="0" w:color="auto"/>
            </w:tcBorders>
          </w:tcPr>
          <w:p w14:paraId="3601CC72"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Core units</w:t>
            </w:r>
          </w:p>
        </w:tc>
      </w:tr>
      <w:tr w:rsidR="7F281D67" w14:paraId="588E943D"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564764D8"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VU23129</w:t>
            </w:r>
          </w:p>
        </w:tc>
        <w:tc>
          <w:tcPr>
            <w:tcW w:w="1582" w:type="dxa"/>
            <w:tcBorders>
              <w:top w:val="single" w:sz="6" w:space="0" w:color="auto"/>
              <w:left w:val="single" w:sz="6" w:space="0" w:color="auto"/>
              <w:bottom w:val="single" w:sz="6" w:space="0" w:color="auto"/>
              <w:right w:val="single" w:sz="6" w:space="0" w:color="auto"/>
            </w:tcBorders>
          </w:tcPr>
          <w:p w14:paraId="0BF4920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4091FA8B"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Work effectively as a light gauge steel detailer</w:t>
            </w:r>
          </w:p>
        </w:tc>
        <w:tc>
          <w:tcPr>
            <w:tcW w:w="1254" w:type="dxa"/>
            <w:tcBorders>
              <w:top w:val="single" w:sz="6" w:space="0" w:color="auto"/>
              <w:left w:val="single" w:sz="6" w:space="0" w:color="auto"/>
              <w:bottom w:val="single" w:sz="6" w:space="0" w:color="auto"/>
              <w:right w:val="single" w:sz="6" w:space="0" w:color="auto"/>
            </w:tcBorders>
          </w:tcPr>
          <w:p w14:paraId="3B45799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7356808D"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15</w:t>
            </w:r>
          </w:p>
        </w:tc>
      </w:tr>
      <w:tr w:rsidR="7F281D67" w14:paraId="0D8B8DE9"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70D9BB1A"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VU23130</w:t>
            </w:r>
          </w:p>
        </w:tc>
        <w:tc>
          <w:tcPr>
            <w:tcW w:w="1582" w:type="dxa"/>
            <w:tcBorders>
              <w:top w:val="single" w:sz="6" w:space="0" w:color="auto"/>
              <w:left w:val="single" w:sz="6" w:space="0" w:color="auto"/>
              <w:bottom w:val="single" w:sz="6" w:space="0" w:color="auto"/>
              <w:right w:val="single" w:sz="6" w:space="0" w:color="auto"/>
            </w:tcBorders>
          </w:tcPr>
          <w:p w14:paraId="6BEBD79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51B9D115" w14:textId="77777777" w:rsidR="7F281D67" w:rsidRPr="00DD0CDD" w:rsidRDefault="7F281D67" w:rsidP="000E398D">
            <w:pPr>
              <w:spacing w:before="120" w:after="120"/>
              <w:rPr>
                <w:rFonts w:ascii="Arial" w:eastAsia="Arial" w:hAnsi="Arial" w:cs="Arial"/>
                <w:sz w:val="22"/>
                <w:szCs w:val="22"/>
              </w:rPr>
            </w:pPr>
            <w:r w:rsidRPr="00DD0CDD">
              <w:rPr>
                <w:rFonts w:ascii="Arial" w:eastAsia="Arial" w:hAnsi="Arial" w:cs="Arial"/>
                <w:sz w:val="22"/>
                <w:szCs w:val="22"/>
              </w:rPr>
              <w:t>Detail light gauge steel roof trusses, wall frames and floor joists for fabrication</w:t>
            </w:r>
          </w:p>
        </w:tc>
        <w:tc>
          <w:tcPr>
            <w:tcW w:w="1254" w:type="dxa"/>
            <w:tcBorders>
              <w:top w:val="single" w:sz="6" w:space="0" w:color="auto"/>
              <w:left w:val="single" w:sz="6" w:space="0" w:color="auto"/>
              <w:bottom w:val="single" w:sz="6" w:space="0" w:color="auto"/>
              <w:right w:val="single" w:sz="6" w:space="0" w:color="auto"/>
            </w:tcBorders>
          </w:tcPr>
          <w:p w14:paraId="6096F2C3"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19EBFE6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30</w:t>
            </w:r>
          </w:p>
        </w:tc>
      </w:tr>
      <w:tr w:rsidR="7F281D67" w14:paraId="1D3AF6B2"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3DCFEAFA"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MEM30031A</w:t>
            </w:r>
          </w:p>
        </w:tc>
        <w:tc>
          <w:tcPr>
            <w:tcW w:w="1582" w:type="dxa"/>
            <w:tcBorders>
              <w:top w:val="single" w:sz="6" w:space="0" w:color="auto"/>
              <w:left w:val="single" w:sz="6" w:space="0" w:color="auto"/>
              <w:bottom w:val="single" w:sz="6" w:space="0" w:color="auto"/>
              <w:right w:val="single" w:sz="6" w:space="0" w:color="auto"/>
            </w:tcBorders>
          </w:tcPr>
          <w:p w14:paraId="6C764FA9"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039999</w:t>
            </w:r>
          </w:p>
        </w:tc>
        <w:tc>
          <w:tcPr>
            <w:tcW w:w="2955" w:type="dxa"/>
            <w:tcBorders>
              <w:top w:val="single" w:sz="6" w:space="0" w:color="auto"/>
              <w:left w:val="single" w:sz="6" w:space="0" w:color="auto"/>
              <w:bottom w:val="single" w:sz="6" w:space="0" w:color="auto"/>
              <w:right w:val="single" w:sz="6" w:space="0" w:color="auto"/>
            </w:tcBorders>
          </w:tcPr>
          <w:p w14:paraId="11DAF43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Operate computer-aided design (CAD) system to produce basic drawing elements</w:t>
            </w:r>
          </w:p>
        </w:tc>
        <w:tc>
          <w:tcPr>
            <w:tcW w:w="1254" w:type="dxa"/>
            <w:tcBorders>
              <w:top w:val="single" w:sz="6" w:space="0" w:color="auto"/>
              <w:left w:val="single" w:sz="6" w:space="0" w:color="auto"/>
              <w:bottom w:val="single" w:sz="6" w:space="0" w:color="auto"/>
              <w:right w:val="single" w:sz="6" w:space="0" w:color="auto"/>
            </w:tcBorders>
          </w:tcPr>
          <w:p w14:paraId="17D8AD1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6E75188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7BC938F8" w14:textId="77777777" w:rsidTr="02BB620E">
        <w:trPr>
          <w:trHeight w:val="480"/>
        </w:trPr>
        <w:tc>
          <w:tcPr>
            <w:tcW w:w="1821" w:type="dxa"/>
            <w:tcBorders>
              <w:top w:val="single" w:sz="6" w:space="0" w:color="auto"/>
              <w:left w:val="single" w:sz="6" w:space="0" w:color="auto"/>
              <w:bottom w:val="single" w:sz="6" w:space="0" w:color="auto"/>
              <w:right w:val="single" w:sz="6" w:space="0" w:color="auto"/>
            </w:tcBorders>
          </w:tcPr>
          <w:p w14:paraId="7A16C3A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 xml:space="preserve">MEM30012A </w:t>
            </w:r>
          </w:p>
        </w:tc>
        <w:tc>
          <w:tcPr>
            <w:tcW w:w="1582" w:type="dxa"/>
            <w:tcBorders>
              <w:top w:val="single" w:sz="6" w:space="0" w:color="auto"/>
              <w:left w:val="single" w:sz="6" w:space="0" w:color="auto"/>
              <w:bottom w:val="single" w:sz="6" w:space="0" w:color="auto"/>
              <w:right w:val="single" w:sz="6" w:space="0" w:color="auto"/>
            </w:tcBorders>
          </w:tcPr>
          <w:p w14:paraId="565DF32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010101 </w:t>
            </w:r>
          </w:p>
        </w:tc>
        <w:tc>
          <w:tcPr>
            <w:tcW w:w="2955" w:type="dxa"/>
            <w:tcBorders>
              <w:top w:val="single" w:sz="6" w:space="0" w:color="auto"/>
              <w:left w:val="single" w:sz="6" w:space="0" w:color="auto"/>
              <w:bottom w:val="single" w:sz="6" w:space="0" w:color="auto"/>
              <w:right w:val="single" w:sz="6" w:space="0" w:color="auto"/>
            </w:tcBorders>
          </w:tcPr>
          <w:p w14:paraId="6D47070C"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Apply mathematical techniques in a manufacturing engineering or related environment</w:t>
            </w:r>
          </w:p>
        </w:tc>
        <w:tc>
          <w:tcPr>
            <w:tcW w:w="1254" w:type="dxa"/>
            <w:tcBorders>
              <w:top w:val="single" w:sz="6" w:space="0" w:color="auto"/>
              <w:left w:val="single" w:sz="6" w:space="0" w:color="auto"/>
              <w:bottom w:val="single" w:sz="6" w:space="0" w:color="auto"/>
              <w:right w:val="single" w:sz="6" w:space="0" w:color="auto"/>
            </w:tcBorders>
          </w:tcPr>
          <w:p w14:paraId="58E6414F"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p w14:paraId="1464478C" w14:textId="77777777" w:rsidR="7F281D67" w:rsidRPr="00DD0CDD" w:rsidRDefault="7F281D67" w:rsidP="005250A3">
            <w:pPr>
              <w:spacing w:before="120" w:after="120"/>
              <w:jc w:val="center"/>
              <w:rPr>
                <w:rFonts w:ascii="Arial" w:eastAsia="Arial" w:hAnsi="Arial" w:cs="Arial"/>
                <w:sz w:val="22"/>
                <w:szCs w:val="22"/>
              </w:rPr>
            </w:pPr>
          </w:p>
        </w:tc>
        <w:tc>
          <w:tcPr>
            <w:tcW w:w="1489" w:type="dxa"/>
            <w:tcBorders>
              <w:top w:val="single" w:sz="6" w:space="0" w:color="auto"/>
              <w:left w:val="single" w:sz="6" w:space="0" w:color="auto"/>
              <w:bottom w:val="single" w:sz="6" w:space="0" w:color="auto"/>
              <w:right w:val="single" w:sz="6" w:space="0" w:color="auto"/>
            </w:tcBorders>
          </w:tcPr>
          <w:p w14:paraId="66198326"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0AD93402" w14:textId="77777777" w:rsidTr="005250A3">
        <w:trPr>
          <w:trHeight w:val="480"/>
        </w:trPr>
        <w:tc>
          <w:tcPr>
            <w:tcW w:w="1821" w:type="dxa"/>
            <w:tcBorders>
              <w:top w:val="single" w:sz="6" w:space="0" w:color="auto"/>
              <w:left w:val="single" w:sz="6" w:space="0" w:color="auto"/>
              <w:bottom w:val="single" w:sz="6" w:space="0" w:color="auto"/>
              <w:right w:val="single" w:sz="6" w:space="0" w:color="auto"/>
            </w:tcBorders>
            <w:shd w:val="clear" w:color="auto" w:fill="auto"/>
          </w:tcPr>
          <w:p w14:paraId="719B7F12" w14:textId="77777777" w:rsidR="7F281D67" w:rsidRPr="005250A3" w:rsidRDefault="4F272397" w:rsidP="02BB620E">
            <w:pPr>
              <w:spacing w:before="120" w:after="120" w:line="259" w:lineRule="auto"/>
              <w:rPr>
                <w:rFonts w:ascii="Arial" w:eastAsia="Arial" w:hAnsi="Arial" w:cs="Arial"/>
                <w:sz w:val="22"/>
                <w:szCs w:val="22"/>
              </w:rPr>
            </w:pPr>
            <w:r w:rsidRPr="005250A3">
              <w:rPr>
                <w:rFonts w:ascii="Arial" w:eastAsia="Arial" w:hAnsi="Arial" w:cs="Arial"/>
                <w:sz w:val="22"/>
                <w:szCs w:val="22"/>
              </w:rPr>
              <w:t>CPCCOM1014</w:t>
            </w:r>
          </w:p>
          <w:p w14:paraId="7566D4D7" w14:textId="77777777" w:rsidR="7F281D67" w:rsidRPr="005250A3" w:rsidRDefault="7F281D67" w:rsidP="02BB620E">
            <w:pPr>
              <w:spacing w:before="120" w:after="120"/>
              <w:rPr>
                <w:rFonts w:ascii="Arial" w:eastAsia="Arial" w:hAnsi="Arial" w:cs="Arial"/>
              </w:rPr>
            </w:pPr>
          </w:p>
        </w:tc>
        <w:tc>
          <w:tcPr>
            <w:tcW w:w="1582" w:type="dxa"/>
            <w:tcBorders>
              <w:top w:val="single" w:sz="6" w:space="0" w:color="auto"/>
              <w:left w:val="single" w:sz="6" w:space="0" w:color="auto"/>
              <w:bottom w:val="single" w:sz="6" w:space="0" w:color="auto"/>
              <w:right w:val="single" w:sz="6" w:space="0" w:color="auto"/>
            </w:tcBorders>
            <w:shd w:val="clear" w:color="auto" w:fill="auto"/>
          </w:tcPr>
          <w:p w14:paraId="05002D53" w14:textId="77777777" w:rsidR="7F281D67" w:rsidRPr="005250A3" w:rsidRDefault="7F281D67" w:rsidP="00DD0CDD">
            <w:pPr>
              <w:spacing w:before="120" w:after="120"/>
              <w:rPr>
                <w:rFonts w:ascii="Arial" w:eastAsia="Arial" w:hAnsi="Arial" w:cs="Arial"/>
                <w:sz w:val="22"/>
                <w:szCs w:val="22"/>
              </w:rPr>
            </w:pPr>
            <w:r w:rsidRPr="005250A3">
              <w:rPr>
                <w:rFonts w:ascii="Arial" w:eastAsia="Arial" w:hAnsi="Arial" w:cs="Arial"/>
                <w:sz w:val="22"/>
                <w:szCs w:val="22"/>
              </w:rPr>
              <w:t>120505</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2D78E4F" w14:textId="77777777" w:rsidR="7F281D67" w:rsidRPr="005250A3" w:rsidRDefault="6B8CE09F" w:rsidP="02BB620E">
            <w:pPr>
              <w:spacing w:before="120" w:after="120" w:line="259" w:lineRule="auto"/>
              <w:rPr>
                <w:rFonts w:ascii="Arial" w:eastAsia="Arial" w:hAnsi="Arial" w:cs="Arial"/>
              </w:rPr>
            </w:pPr>
            <w:r w:rsidRPr="005250A3">
              <w:rPr>
                <w:rFonts w:ascii="Arial" w:eastAsia="Arial" w:hAnsi="Arial" w:cs="Arial"/>
                <w:sz w:val="22"/>
                <w:szCs w:val="22"/>
              </w:rPr>
              <w:t>Conduct workplace communication</w:t>
            </w:r>
          </w:p>
          <w:p w14:paraId="527B5FA3" w14:textId="77777777" w:rsidR="7F281D67" w:rsidRPr="005250A3" w:rsidRDefault="7F281D67" w:rsidP="02BB620E">
            <w:pPr>
              <w:spacing w:before="120" w:after="120"/>
              <w:rPr>
                <w:rFonts w:ascii="Arial" w:eastAsia="Arial" w:hAnsi="Arial" w:cs="Arial"/>
              </w:rPr>
            </w:pPr>
          </w:p>
        </w:tc>
        <w:tc>
          <w:tcPr>
            <w:tcW w:w="1254" w:type="dxa"/>
            <w:tcBorders>
              <w:top w:val="single" w:sz="6" w:space="0" w:color="auto"/>
              <w:left w:val="single" w:sz="6" w:space="0" w:color="auto"/>
              <w:bottom w:val="single" w:sz="6" w:space="0" w:color="auto"/>
              <w:right w:val="single" w:sz="6" w:space="0" w:color="auto"/>
            </w:tcBorders>
            <w:shd w:val="clear" w:color="auto" w:fill="auto"/>
          </w:tcPr>
          <w:p w14:paraId="6210E2A1" w14:textId="77777777" w:rsidR="7F281D67" w:rsidRPr="005250A3" w:rsidRDefault="7F281D67" w:rsidP="005250A3">
            <w:pPr>
              <w:spacing w:before="120" w:after="120"/>
              <w:jc w:val="center"/>
              <w:rPr>
                <w:rFonts w:ascii="Arial" w:eastAsia="Arial" w:hAnsi="Arial" w:cs="Arial"/>
                <w:sz w:val="22"/>
                <w:szCs w:val="22"/>
              </w:rPr>
            </w:pPr>
            <w:r w:rsidRPr="005250A3">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3CD32257" w14:textId="77777777" w:rsidR="7F281D67" w:rsidRPr="005250A3" w:rsidRDefault="707B3AA8" w:rsidP="005250A3">
            <w:pPr>
              <w:spacing w:before="120" w:after="120" w:line="259" w:lineRule="auto"/>
              <w:jc w:val="center"/>
              <w:rPr>
                <w:rFonts w:ascii="Arial" w:eastAsia="Arial" w:hAnsi="Arial" w:cs="Arial"/>
              </w:rPr>
            </w:pPr>
            <w:r w:rsidRPr="005250A3">
              <w:rPr>
                <w:rFonts w:ascii="Arial" w:eastAsia="Arial" w:hAnsi="Arial" w:cs="Arial"/>
                <w:sz w:val="22"/>
                <w:szCs w:val="22"/>
              </w:rPr>
              <w:t>20</w:t>
            </w:r>
          </w:p>
        </w:tc>
      </w:tr>
      <w:tr w:rsidR="7F281D67" w14:paraId="21D30548" w14:textId="77777777" w:rsidTr="02BB620E">
        <w:trPr>
          <w:trHeight w:val="750"/>
        </w:trPr>
        <w:tc>
          <w:tcPr>
            <w:tcW w:w="7612" w:type="dxa"/>
            <w:gridSpan w:val="4"/>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9ACE061" w14:textId="77777777" w:rsidR="7F281D67" w:rsidRDefault="7F281D67" w:rsidP="7F281D67">
            <w:pPr>
              <w:spacing w:before="120" w:after="120"/>
              <w:jc w:val="right"/>
              <w:rPr>
                <w:rFonts w:ascii="Arial" w:eastAsia="Arial" w:hAnsi="Arial" w:cs="Arial"/>
                <w:color w:val="000000" w:themeColor="text1"/>
                <w:sz w:val="22"/>
                <w:szCs w:val="22"/>
              </w:rPr>
            </w:pPr>
            <w:r w:rsidRPr="7F281D67">
              <w:rPr>
                <w:rStyle w:val="Strong"/>
                <w:rFonts w:eastAsia="Arial" w:cs="Arial"/>
                <w:color w:val="000000" w:themeColor="text1"/>
                <w:szCs w:val="22"/>
              </w:rPr>
              <w:t>Total nominal hours</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828D729" w14:textId="77777777" w:rsidR="7F281D67" w:rsidRPr="005250A3" w:rsidRDefault="57BB5249" w:rsidP="005250A3">
            <w:pPr>
              <w:spacing w:before="120" w:after="120"/>
              <w:jc w:val="center"/>
              <w:rPr>
                <w:rFonts w:ascii="Arial" w:eastAsia="Arial" w:hAnsi="Arial" w:cs="Arial"/>
                <w:color w:val="000000" w:themeColor="text1"/>
                <w:sz w:val="22"/>
                <w:szCs w:val="22"/>
              </w:rPr>
            </w:pPr>
            <w:r w:rsidRPr="005250A3">
              <w:rPr>
                <w:rStyle w:val="Strong"/>
                <w:rFonts w:eastAsia="Arial" w:cs="Arial"/>
                <w:color w:val="000000" w:themeColor="text1"/>
              </w:rPr>
              <w:t>1</w:t>
            </w:r>
            <w:r w:rsidR="7E13307C" w:rsidRPr="005250A3">
              <w:rPr>
                <w:rStyle w:val="Strong"/>
                <w:rFonts w:eastAsia="Arial" w:cs="Arial"/>
                <w:color w:val="000000" w:themeColor="text1"/>
              </w:rPr>
              <w:t>4</w:t>
            </w:r>
            <w:r w:rsidRPr="005250A3">
              <w:rPr>
                <w:rStyle w:val="Strong"/>
                <w:rFonts w:eastAsia="Arial" w:cs="Arial"/>
                <w:color w:val="000000" w:themeColor="text1"/>
              </w:rPr>
              <w:t>5</w:t>
            </w:r>
          </w:p>
        </w:tc>
      </w:tr>
      <w:tr w:rsidR="7F281D67" w14:paraId="6BEA212D" w14:textId="77777777" w:rsidTr="02BB620E">
        <w:tc>
          <w:tcPr>
            <w:tcW w:w="3403" w:type="dxa"/>
            <w:gridSpan w:val="2"/>
            <w:tcBorders>
              <w:top w:val="single" w:sz="6" w:space="0" w:color="auto"/>
              <w:left w:val="single" w:sz="6" w:space="0" w:color="auto"/>
              <w:bottom w:val="single" w:sz="6" w:space="0" w:color="auto"/>
              <w:right w:val="single" w:sz="6" w:space="0" w:color="auto"/>
            </w:tcBorders>
          </w:tcPr>
          <w:p w14:paraId="377E5647" w14:textId="77777777" w:rsidR="7F281D67" w:rsidRPr="007C7882" w:rsidRDefault="7F281D67" w:rsidP="00702B59">
            <w:pPr>
              <w:pStyle w:val="SectionBSubsection2"/>
            </w:pPr>
            <w:bookmarkStart w:id="28" w:name="_Toc84493567"/>
            <w:r w:rsidRPr="007C7882">
              <w:t>5.2 Entry requirements</w:t>
            </w:r>
            <w:bookmarkEnd w:id="28"/>
            <w:r w:rsidRPr="007C7882">
              <w:t xml:space="preserve"> </w:t>
            </w:r>
          </w:p>
        </w:tc>
        <w:tc>
          <w:tcPr>
            <w:tcW w:w="5698" w:type="dxa"/>
            <w:gridSpan w:val="3"/>
            <w:tcBorders>
              <w:top w:val="single" w:sz="6" w:space="0" w:color="auto"/>
              <w:left w:val="single" w:sz="6" w:space="0" w:color="auto"/>
              <w:bottom w:val="single" w:sz="6" w:space="0" w:color="auto"/>
              <w:right w:val="single" w:sz="6" w:space="0" w:color="auto"/>
            </w:tcBorders>
          </w:tcPr>
          <w:p w14:paraId="04C0A156"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 5.11 AQTF 2021 Standards for Accredited Courses</w:t>
            </w:r>
          </w:p>
          <w:p w14:paraId="6CFA14EA" w14:textId="77777777" w:rsidR="7F281D67" w:rsidRPr="00DD0CDD" w:rsidRDefault="7F281D67" w:rsidP="00DD0CDD">
            <w:pPr>
              <w:rPr>
                <w:rFonts w:ascii="Arial" w:eastAsia="Arial" w:hAnsi="Arial" w:cs="Arial"/>
                <w:i/>
                <w:sz w:val="22"/>
                <w:szCs w:val="22"/>
              </w:rPr>
            </w:pPr>
            <w:r w:rsidRPr="00DD0CDD">
              <w:rPr>
                <w:rFonts w:ascii="Arial" w:eastAsia="Arial" w:hAnsi="Arial" w:cs="Arial"/>
                <w:sz w:val="22"/>
                <w:szCs w:val="22"/>
              </w:rPr>
              <w:t xml:space="preserve">There are no entry requirements for the </w:t>
            </w:r>
            <w:r w:rsidR="00C85022">
              <w:rPr>
                <w:rFonts w:ascii="Arial" w:eastAsia="Arial" w:hAnsi="Arial" w:cs="Arial"/>
                <w:i/>
                <w:sz w:val="22"/>
                <w:szCs w:val="22"/>
              </w:rPr>
              <w:t>22587</w:t>
            </w:r>
            <w:r w:rsidRPr="00DD0CDD">
              <w:rPr>
                <w:rFonts w:ascii="Arial" w:eastAsia="Arial" w:hAnsi="Arial" w:cs="Arial"/>
                <w:i/>
                <w:sz w:val="22"/>
                <w:szCs w:val="22"/>
              </w:rPr>
              <w:t>VIC Course in Light Gauge Steel Detailing.</w:t>
            </w:r>
          </w:p>
          <w:p w14:paraId="51014972" w14:textId="77777777" w:rsidR="7F281D67" w:rsidRPr="007C7882" w:rsidRDefault="7B56A1C3" w:rsidP="75CF13CF">
            <w:pPr>
              <w:spacing w:before="80" w:after="120"/>
              <w:rPr>
                <w:rFonts w:ascii="Arial" w:eastAsia="Arial" w:hAnsi="Arial" w:cs="Arial"/>
                <w:i/>
                <w:iCs/>
                <w:sz w:val="22"/>
                <w:szCs w:val="22"/>
              </w:rPr>
            </w:pPr>
            <w:r w:rsidRPr="75CF13CF">
              <w:rPr>
                <w:rFonts w:ascii="Arial" w:eastAsia="Arial" w:hAnsi="Arial" w:cs="Arial"/>
                <w:sz w:val="22"/>
                <w:szCs w:val="22"/>
              </w:rPr>
              <w:t xml:space="preserve">Learners are best equipped to achieve the course outcomes in the </w:t>
            </w:r>
            <w:r w:rsidR="00C85022">
              <w:rPr>
                <w:rFonts w:ascii="Arial" w:eastAsia="Arial" w:hAnsi="Arial" w:cs="Arial"/>
                <w:i/>
                <w:iCs/>
                <w:sz w:val="22"/>
                <w:szCs w:val="22"/>
              </w:rPr>
              <w:t>22587</w:t>
            </w:r>
            <w:r w:rsidRPr="75CF13CF">
              <w:rPr>
                <w:rFonts w:ascii="Arial" w:eastAsia="Arial" w:hAnsi="Arial" w:cs="Arial"/>
                <w:i/>
                <w:iCs/>
                <w:sz w:val="22"/>
                <w:szCs w:val="22"/>
              </w:rPr>
              <w:t>VIC Course in Light Gauge Steel Detailing</w:t>
            </w:r>
            <w:r w:rsidRPr="75CF13CF">
              <w:rPr>
                <w:rFonts w:ascii="Arial" w:eastAsia="Arial" w:hAnsi="Arial" w:cs="Arial"/>
                <w:sz w:val="22"/>
                <w:szCs w:val="22"/>
              </w:rPr>
              <w:t xml:space="preserve"> if they have minimum language, literacy and numeracy skills that are equivalent to Level </w:t>
            </w:r>
            <w:r w:rsidR="00782329">
              <w:rPr>
                <w:rFonts w:ascii="Arial" w:eastAsia="Arial" w:hAnsi="Arial" w:cs="Arial"/>
                <w:sz w:val="22"/>
                <w:szCs w:val="22"/>
              </w:rPr>
              <w:t>3</w:t>
            </w:r>
            <w:r w:rsidRPr="75CF13CF">
              <w:rPr>
                <w:rFonts w:ascii="Arial" w:eastAsia="Arial" w:hAnsi="Arial" w:cs="Arial"/>
                <w:sz w:val="22"/>
                <w:szCs w:val="22"/>
              </w:rPr>
              <w:t xml:space="preserve"> of the </w:t>
            </w:r>
            <w:r w:rsidR="2B59F92A" w:rsidRPr="75CF13CF">
              <w:rPr>
                <w:rFonts w:ascii="Arial" w:eastAsia="Arial" w:hAnsi="Arial" w:cs="Arial"/>
                <w:sz w:val="22"/>
                <w:szCs w:val="22"/>
              </w:rPr>
              <w:t>Australian Core Skills Framework (</w:t>
            </w:r>
            <w:r w:rsidRPr="75CF13CF">
              <w:rPr>
                <w:rFonts w:ascii="Arial" w:eastAsia="Arial" w:hAnsi="Arial" w:cs="Arial"/>
                <w:sz w:val="22"/>
                <w:szCs w:val="22"/>
              </w:rPr>
              <w:t>ACSF</w:t>
            </w:r>
            <w:r w:rsidR="25CD9391" w:rsidRPr="75CF13CF">
              <w:rPr>
                <w:rFonts w:ascii="Arial" w:eastAsia="Arial" w:hAnsi="Arial" w:cs="Arial"/>
                <w:sz w:val="22"/>
                <w:szCs w:val="22"/>
              </w:rPr>
              <w:t>)</w:t>
            </w:r>
            <w:r w:rsidRPr="75CF13CF">
              <w:rPr>
                <w:rFonts w:ascii="Arial" w:eastAsia="Arial" w:hAnsi="Arial" w:cs="Arial"/>
                <w:sz w:val="22"/>
                <w:szCs w:val="22"/>
              </w:rPr>
              <w:t xml:space="preserve">. The ACSF can be accessed from the education department’s website available </w:t>
            </w:r>
            <w:hyperlink r:id="rId30">
              <w:r w:rsidRPr="75CF13CF">
                <w:rPr>
                  <w:rStyle w:val="Hyperlink"/>
                  <w:rFonts w:ascii="Arial" w:eastAsia="Arial" w:hAnsi="Arial" w:cs="Arial"/>
                  <w:sz w:val="22"/>
                  <w:szCs w:val="22"/>
                </w:rPr>
                <w:t>here.</w:t>
              </w:r>
            </w:hyperlink>
            <w:r w:rsidRPr="75CF13CF">
              <w:rPr>
                <w:rFonts w:ascii="Arial" w:eastAsia="Arial" w:hAnsi="Arial" w:cs="Arial"/>
                <w:sz w:val="22"/>
                <w:szCs w:val="22"/>
              </w:rPr>
              <w:t xml:space="preserve"> </w:t>
            </w:r>
          </w:p>
          <w:p w14:paraId="396B7EBE" w14:textId="77777777" w:rsidR="7F281D67" w:rsidRDefault="7F281D67" w:rsidP="00DD0CDD">
            <w:pPr>
              <w:spacing w:after="120"/>
              <w:rPr>
                <w:rFonts w:eastAsia="Arial"/>
                <w:i/>
              </w:rPr>
            </w:pPr>
            <w:r w:rsidRPr="00DD0CDD">
              <w:rPr>
                <w:rFonts w:ascii="Arial" w:eastAsia="Arial" w:hAnsi="Arial" w:cs="Arial"/>
                <w:sz w:val="22"/>
                <w:szCs w:val="22"/>
              </w:rPr>
              <w:t>Learners with language, literacy and numeracy skills at a lower level than suggested may require additional support to successfully undertake the course.</w:t>
            </w:r>
          </w:p>
        </w:tc>
      </w:tr>
    </w:tbl>
    <w:p w14:paraId="1007B99B" w14:textId="77777777" w:rsidR="00985160" w:rsidRDefault="00985160"/>
    <w:p w14:paraId="13682556" w14:textId="77777777" w:rsidR="00486478" w:rsidRDefault="00486478">
      <w:r>
        <w:br w:type="page"/>
      </w:r>
    </w:p>
    <w:p w14:paraId="1D6D064C" w14:textId="77777777" w:rsidR="00985160" w:rsidRDefault="00985160"/>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91"/>
        <w:gridCol w:w="23"/>
        <w:gridCol w:w="5669"/>
        <w:gridCol w:w="29"/>
      </w:tblGrid>
      <w:tr w:rsidR="000D7FDC" w:rsidRPr="00982853" w14:paraId="55542E7D" w14:textId="77777777" w:rsidTr="00985160">
        <w:tc>
          <w:tcPr>
            <w:tcW w:w="3289" w:type="dxa"/>
            <w:shd w:val="clear" w:color="auto" w:fill="DBE5F1"/>
          </w:tcPr>
          <w:p w14:paraId="7A9751F8" w14:textId="77777777" w:rsidR="000D7FDC" w:rsidRPr="009F04FF" w:rsidRDefault="000D7FDC" w:rsidP="002F5571">
            <w:pPr>
              <w:pStyle w:val="SectionBSubsection"/>
            </w:pPr>
            <w:bookmarkStart w:id="29" w:name="_Toc84493568"/>
            <w:r w:rsidRPr="003E3273">
              <w:t>Assessment</w:t>
            </w:r>
            <w:bookmarkEnd w:id="29"/>
          </w:p>
        </w:tc>
        <w:tc>
          <w:tcPr>
            <w:tcW w:w="5812" w:type="dxa"/>
            <w:gridSpan w:val="4"/>
            <w:shd w:val="clear" w:color="auto" w:fill="DBE5F1"/>
          </w:tcPr>
          <w:p w14:paraId="1A30986C" w14:textId="77777777" w:rsidR="000D7FDC" w:rsidRPr="0058137C" w:rsidRDefault="000D7FDC" w:rsidP="004A04B0">
            <w:pPr>
              <w:pStyle w:val="Bodycopy"/>
            </w:pPr>
          </w:p>
        </w:tc>
      </w:tr>
      <w:tr w:rsidR="00982853" w:rsidRPr="00982853" w14:paraId="1AA5613D" w14:textId="77777777" w:rsidTr="00985160">
        <w:tc>
          <w:tcPr>
            <w:tcW w:w="3289" w:type="dxa"/>
          </w:tcPr>
          <w:p w14:paraId="198867A6" w14:textId="77777777" w:rsidR="00982853" w:rsidRPr="007C7882" w:rsidRDefault="6B066C3A" w:rsidP="00702B59">
            <w:pPr>
              <w:pStyle w:val="SectionBSubsection2"/>
            </w:pPr>
            <w:bookmarkStart w:id="30" w:name="_Toc84493569"/>
            <w:r w:rsidRPr="007C7882">
              <w:t xml:space="preserve">6.1 </w:t>
            </w:r>
            <w:r w:rsidR="00982853" w:rsidRPr="007C7882">
              <w:t>Assessment strategy</w:t>
            </w:r>
            <w:bookmarkEnd w:id="30"/>
            <w:r w:rsidR="00982853" w:rsidRPr="007C7882">
              <w:t xml:space="preserve"> </w:t>
            </w:r>
          </w:p>
        </w:tc>
        <w:tc>
          <w:tcPr>
            <w:tcW w:w="5812" w:type="dxa"/>
            <w:gridSpan w:val="4"/>
          </w:tcPr>
          <w:p w14:paraId="20FD16E9"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5.12</w:t>
            </w:r>
            <w:r w:rsidRPr="003B79D1">
              <w:rPr>
                <w:rStyle w:val="BodycopyChar"/>
                <w:i/>
              </w:rPr>
              <w:t xml:space="preserve"> AQTF </w:t>
            </w:r>
            <w:r w:rsidR="630E71EB" w:rsidRPr="003B79D1">
              <w:rPr>
                <w:rStyle w:val="BodycopyChar"/>
                <w:i/>
              </w:rPr>
              <w:t xml:space="preserve">2021 </w:t>
            </w:r>
            <w:r w:rsidRPr="003B79D1">
              <w:rPr>
                <w:rStyle w:val="BodycopyChar"/>
                <w:i/>
              </w:rPr>
              <w:t xml:space="preserve">Standards for </w:t>
            </w:r>
            <w:r w:rsidR="00982853" w:rsidRPr="003B79D1">
              <w:rPr>
                <w:rStyle w:val="BodycopyChar"/>
                <w:i/>
              </w:rPr>
              <w:t xml:space="preserve">Accredited Courses </w:t>
            </w:r>
          </w:p>
          <w:p w14:paraId="2864A6B0" w14:textId="77777777" w:rsidR="00224BBA" w:rsidRPr="00A1498C" w:rsidRDefault="00224BBA" w:rsidP="00A1498C">
            <w:pPr>
              <w:spacing w:before="120"/>
              <w:rPr>
                <w:rFonts w:ascii="Arial" w:hAnsi="Arial" w:cs="Arial"/>
                <w:sz w:val="22"/>
                <w:szCs w:val="22"/>
              </w:rPr>
            </w:pPr>
            <w:r w:rsidRPr="00A1498C">
              <w:rPr>
                <w:rFonts w:ascii="Arial" w:hAnsi="Arial" w:cs="Arial"/>
                <w:sz w:val="22"/>
                <w:szCs w:val="22"/>
              </w:rPr>
              <w:t>All assessment, including Recognition of Prior Learning (RPL), must be compliant with the requirements of:</w:t>
            </w:r>
          </w:p>
          <w:p w14:paraId="385B70B3" w14:textId="77777777" w:rsidR="00224BBA" w:rsidRPr="00DB3F37" w:rsidRDefault="00E57D83" w:rsidP="00A112D9">
            <w:pPr>
              <w:pStyle w:val="ListBullet"/>
            </w:pPr>
            <w:r>
              <w:t>Standard 1</w:t>
            </w:r>
            <w:r w:rsidR="6EAB8BDB">
              <w:t xml:space="preserve"> of the AQTF: Essential Conditions and Standards for Initial</w:t>
            </w:r>
            <w:r w:rsidR="238A0F8C">
              <w:t>/Continuing</w:t>
            </w:r>
            <w:r w:rsidR="6EAB8BDB">
              <w:t xml:space="preserve"> Registration</w:t>
            </w:r>
            <w:r w:rsidR="3445D862">
              <w:t xml:space="preserve"> and Guidelines 4.1 and 4.2 of the VRQA Guidelines for VET Providers</w:t>
            </w:r>
            <w:r w:rsidR="6EAB8BDB">
              <w:t xml:space="preserve">, </w:t>
            </w:r>
          </w:p>
          <w:p w14:paraId="26FF56CD" w14:textId="77777777" w:rsidR="00224BBA" w:rsidRPr="009F04FF" w:rsidRDefault="00224BBA" w:rsidP="004A04B0">
            <w:pPr>
              <w:pStyle w:val="Bodycopy"/>
            </w:pPr>
            <w:r w:rsidRPr="009F04FF">
              <w:t>or</w:t>
            </w:r>
          </w:p>
          <w:p w14:paraId="2CB1ACCC" w14:textId="77777777" w:rsidR="00224BBA" w:rsidRPr="00DB3F37" w:rsidRDefault="6EAB8BDB" w:rsidP="00A112D9">
            <w:pPr>
              <w:pStyle w:val="ListBullet"/>
            </w:pPr>
            <w:r>
              <w:t>the Standards for Registered Training Organisations 2015</w:t>
            </w:r>
            <w:r w:rsidR="6EF00F81">
              <w:t xml:space="preserve"> (SRTOs)</w:t>
            </w:r>
            <w:r w:rsidR="08036C80">
              <w:t>,</w:t>
            </w:r>
          </w:p>
          <w:p w14:paraId="373EDC09" w14:textId="77777777" w:rsidR="001738D2" w:rsidRDefault="00E60E9C" w:rsidP="004A04B0">
            <w:pPr>
              <w:pStyle w:val="Bodycopy"/>
            </w:pPr>
            <w:r>
              <w:t>or</w:t>
            </w:r>
          </w:p>
          <w:p w14:paraId="018C1B84" w14:textId="77777777" w:rsidR="001738D2" w:rsidRDefault="35490954" w:rsidP="00A112D9">
            <w:pPr>
              <w:pStyle w:val="ListBullet"/>
            </w:pPr>
            <w:r>
              <w:t xml:space="preserve">the relevant standards </w:t>
            </w:r>
            <w:r w:rsidR="3445D862">
              <w:t xml:space="preserve">and Guidelines </w:t>
            </w:r>
            <w:r>
              <w:t>for RTOs at the time of assessment.</w:t>
            </w:r>
          </w:p>
          <w:p w14:paraId="77084D0C" w14:textId="77777777" w:rsidR="009C711D" w:rsidRPr="00DB3F37" w:rsidRDefault="009C711D" w:rsidP="009C711D">
            <w:pPr>
              <w:pStyle w:val="ListBullet"/>
              <w:numPr>
                <w:ilvl w:val="0"/>
                <w:numId w:val="0"/>
              </w:numPr>
            </w:pPr>
            <w:r>
              <w:t>These standards ensure that the assessment strategies meet the requirement of the course.</w:t>
            </w:r>
          </w:p>
          <w:p w14:paraId="1480CB1C" w14:textId="77777777" w:rsidR="001738D2" w:rsidRPr="00BC0A27" w:rsidRDefault="1F97A2CC" w:rsidP="00A1498C">
            <w:pPr>
              <w:spacing w:after="120"/>
              <w:rPr>
                <w:rFonts w:ascii="Arial" w:eastAsia="Arial" w:hAnsi="Arial" w:cs="Arial"/>
                <w:sz w:val="22"/>
                <w:szCs w:val="22"/>
              </w:rPr>
            </w:pPr>
            <w:r w:rsidRPr="7F281D67">
              <w:rPr>
                <w:rFonts w:ascii="Arial" w:eastAsia="Arial" w:hAnsi="Arial" w:cs="Arial"/>
                <w:sz w:val="22"/>
                <w:szCs w:val="22"/>
              </w:rPr>
              <w:t xml:space="preserve">The nature of work undertaken in the </w:t>
            </w:r>
            <w:r w:rsidR="009C711D">
              <w:rPr>
                <w:rFonts w:ascii="Arial" w:eastAsia="Arial" w:hAnsi="Arial" w:cs="Arial"/>
                <w:sz w:val="22"/>
                <w:szCs w:val="22"/>
              </w:rPr>
              <w:t>l</w:t>
            </w:r>
            <w:r w:rsidR="6CDD9C4E" w:rsidRPr="7F281D67">
              <w:rPr>
                <w:rFonts w:ascii="Arial" w:eastAsia="Arial" w:hAnsi="Arial" w:cs="Arial"/>
                <w:sz w:val="22"/>
                <w:szCs w:val="22"/>
              </w:rPr>
              <w:t xml:space="preserve">ight </w:t>
            </w:r>
            <w:r w:rsidR="009C711D">
              <w:rPr>
                <w:rFonts w:ascii="Arial" w:eastAsia="Arial" w:hAnsi="Arial" w:cs="Arial"/>
                <w:sz w:val="22"/>
                <w:szCs w:val="22"/>
              </w:rPr>
              <w:t>g</w:t>
            </w:r>
            <w:r w:rsidR="6CDD9C4E" w:rsidRPr="7F281D67">
              <w:rPr>
                <w:rFonts w:ascii="Arial" w:eastAsia="Arial" w:hAnsi="Arial" w:cs="Arial"/>
                <w:sz w:val="22"/>
                <w:szCs w:val="22"/>
              </w:rPr>
              <w:t xml:space="preserve">auge </w:t>
            </w:r>
            <w:r w:rsidR="009C711D">
              <w:rPr>
                <w:rFonts w:ascii="Arial" w:eastAsia="Arial" w:hAnsi="Arial" w:cs="Arial"/>
                <w:sz w:val="22"/>
                <w:szCs w:val="22"/>
              </w:rPr>
              <w:t>s</w:t>
            </w:r>
            <w:r w:rsidR="6CDD9C4E" w:rsidRPr="7F281D67">
              <w:rPr>
                <w:rFonts w:ascii="Arial" w:eastAsia="Arial" w:hAnsi="Arial" w:cs="Arial"/>
                <w:sz w:val="22"/>
                <w:szCs w:val="22"/>
              </w:rPr>
              <w:t>teel framing industry</w:t>
            </w:r>
            <w:r w:rsidRPr="7F281D67">
              <w:rPr>
                <w:rFonts w:ascii="Arial" w:eastAsia="Arial" w:hAnsi="Arial" w:cs="Arial"/>
                <w:sz w:val="22"/>
                <w:szCs w:val="22"/>
              </w:rPr>
              <w:t xml:space="preserve"> is </w:t>
            </w:r>
            <w:r w:rsidR="734432B2" w:rsidRPr="7F281D67">
              <w:rPr>
                <w:rFonts w:ascii="Arial" w:eastAsia="Arial" w:hAnsi="Arial" w:cs="Arial"/>
                <w:sz w:val="22"/>
                <w:szCs w:val="22"/>
              </w:rPr>
              <w:t>fast paced</w:t>
            </w:r>
            <w:r w:rsidRPr="7F281D67">
              <w:rPr>
                <w:rFonts w:ascii="Arial" w:eastAsia="Arial" w:hAnsi="Arial" w:cs="Arial"/>
                <w:sz w:val="22"/>
                <w:szCs w:val="22"/>
              </w:rPr>
              <w:t xml:space="preserve"> and involves</w:t>
            </w:r>
            <w:r w:rsidR="0B92DCB2" w:rsidRPr="7F281D67">
              <w:rPr>
                <w:rFonts w:ascii="Arial" w:eastAsia="Arial" w:hAnsi="Arial" w:cs="Arial"/>
                <w:sz w:val="22"/>
                <w:szCs w:val="22"/>
              </w:rPr>
              <w:t xml:space="preserve"> interaction with clients and other team members</w:t>
            </w:r>
            <w:r w:rsidR="00B676C5">
              <w:rPr>
                <w:rFonts w:ascii="Arial" w:eastAsia="Arial" w:hAnsi="Arial" w:cs="Arial"/>
                <w:sz w:val="22"/>
                <w:szCs w:val="22"/>
              </w:rPr>
              <w:t>. I</w:t>
            </w:r>
            <w:r w:rsidRPr="7F281D67">
              <w:rPr>
                <w:rFonts w:ascii="Arial" w:eastAsia="Arial" w:hAnsi="Arial" w:cs="Arial"/>
                <w:sz w:val="22"/>
                <w:szCs w:val="22"/>
              </w:rPr>
              <w:t>t is recommended that the assessment strategy include</w:t>
            </w:r>
            <w:r w:rsidR="25A01D3E" w:rsidRPr="7F281D67">
              <w:rPr>
                <w:rFonts w:ascii="Arial" w:eastAsia="Arial" w:hAnsi="Arial" w:cs="Arial"/>
                <w:sz w:val="22"/>
                <w:szCs w:val="22"/>
              </w:rPr>
              <w:t>s</w:t>
            </w:r>
            <w:r w:rsidRPr="7F281D67">
              <w:rPr>
                <w:rFonts w:ascii="Arial" w:eastAsia="Arial" w:hAnsi="Arial" w:cs="Arial"/>
                <w:sz w:val="22"/>
                <w:szCs w:val="22"/>
              </w:rPr>
              <w:t xml:space="preserve"> assessment methods, such as:</w:t>
            </w:r>
          </w:p>
          <w:p w14:paraId="2BFCB908"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the practical demonstration of a</w:t>
            </w:r>
            <w:r w:rsidR="05C625C5" w:rsidRPr="00A1498C">
              <w:rPr>
                <w:rFonts w:ascii="Arial" w:hAnsi="Arial" w:cs="Arial"/>
                <w:lang w:val="en-GB"/>
              </w:rPr>
              <w:t xml:space="preserve"> number of complete building detailing projects</w:t>
            </w:r>
            <w:r w:rsidR="00A1498C" w:rsidRPr="00A1498C">
              <w:rPr>
                <w:rFonts w:ascii="Arial" w:hAnsi="Arial" w:cs="Arial"/>
                <w:lang w:val="en-GB"/>
              </w:rPr>
              <w:t>,</w:t>
            </w:r>
          </w:p>
          <w:p w14:paraId="195322CD"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 xml:space="preserve">holistic assessment that </w:t>
            </w:r>
            <w:r w:rsidR="3AF7AACB" w:rsidRPr="00A1498C">
              <w:rPr>
                <w:rFonts w:ascii="Arial" w:hAnsi="Arial" w:cs="Arial"/>
                <w:lang w:val="en-GB"/>
              </w:rPr>
              <w:t xml:space="preserve">realistically </w:t>
            </w:r>
            <w:r w:rsidR="00810AD7">
              <w:rPr>
                <w:rFonts w:ascii="Arial" w:hAnsi="Arial" w:cs="Arial"/>
                <w:lang w:val="en-GB"/>
              </w:rPr>
              <w:t xml:space="preserve">reflects </w:t>
            </w:r>
            <w:r w:rsidR="6FD797F9" w:rsidRPr="00A1498C">
              <w:rPr>
                <w:rFonts w:ascii="Arial" w:hAnsi="Arial" w:cs="Arial"/>
                <w:lang w:val="en-GB"/>
              </w:rPr>
              <w:t xml:space="preserve">the </w:t>
            </w:r>
            <w:r w:rsidR="0C2CBC29" w:rsidRPr="00A1498C">
              <w:rPr>
                <w:rFonts w:ascii="Arial" w:hAnsi="Arial" w:cs="Arial"/>
                <w:lang w:val="en-GB"/>
              </w:rPr>
              <w:t xml:space="preserve">pace and complexity of the </w:t>
            </w:r>
            <w:r w:rsidRPr="00A1498C">
              <w:rPr>
                <w:rFonts w:ascii="Arial" w:hAnsi="Arial" w:cs="Arial"/>
                <w:lang w:val="en-GB"/>
              </w:rPr>
              <w:t>job task</w:t>
            </w:r>
            <w:r w:rsidR="00A1498C" w:rsidRPr="00A1498C">
              <w:rPr>
                <w:rFonts w:ascii="Arial" w:hAnsi="Arial" w:cs="Arial"/>
                <w:lang w:val="en-GB"/>
              </w:rPr>
              <w:t>; and</w:t>
            </w:r>
            <w:r w:rsidR="00810AD7">
              <w:rPr>
                <w:rFonts w:ascii="Arial" w:hAnsi="Arial" w:cs="Arial"/>
                <w:lang w:val="en-GB"/>
              </w:rPr>
              <w:t>,</w:t>
            </w:r>
            <w:r w:rsidR="4FE06FAE" w:rsidRPr="00A1498C">
              <w:rPr>
                <w:rFonts w:ascii="Arial" w:hAnsi="Arial" w:cs="Arial"/>
                <w:lang w:val="en-GB"/>
              </w:rPr>
              <w:t xml:space="preserve"> </w:t>
            </w:r>
          </w:p>
          <w:p w14:paraId="256AE379" w14:textId="77777777" w:rsidR="001738D2" w:rsidRPr="009C711D" w:rsidRDefault="4FE06FAE" w:rsidP="00F20295">
            <w:pPr>
              <w:pStyle w:val="ListParagraph"/>
              <w:numPr>
                <w:ilvl w:val="0"/>
                <w:numId w:val="15"/>
              </w:numPr>
              <w:spacing w:after="120" w:line="259" w:lineRule="auto"/>
              <w:rPr>
                <w:rFonts w:ascii="Arial" w:hAnsi="Arial" w:cs="Arial"/>
                <w:color w:val="000000" w:themeColor="text1"/>
                <w:lang w:val="en-GB"/>
              </w:rPr>
            </w:pPr>
            <w:r w:rsidRPr="00A1498C">
              <w:rPr>
                <w:rFonts w:ascii="Arial" w:hAnsi="Arial" w:cs="Arial"/>
                <w:lang w:val="en-GB"/>
              </w:rPr>
              <w:t>questioning related to underpinning knowledge</w:t>
            </w:r>
            <w:r w:rsidR="00A1498C" w:rsidRPr="00A1498C">
              <w:rPr>
                <w:rFonts w:ascii="Arial" w:hAnsi="Arial" w:cs="Arial"/>
                <w:lang w:val="en-GB"/>
              </w:rPr>
              <w:t>.</w:t>
            </w:r>
          </w:p>
          <w:p w14:paraId="10A559FF" w14:textId="77777777" w:rsidR="009C711D" w:rsidRPr="009C711D" w:rsidRDefault="009C711D" w:rsidP="009C711D">
            <w:pPr>
              <w:spacing w:after="120" w:line="259" w:lineRule="auto"/>
              <w:rPr>
                <w:rFonts w:ascii="Arial" w:hAnsi="Arial" w:cs="Arial"/>
                <w:color w:val="000000" w:themeColor="text1"/>
                <w:sz w:val="22"/>
                <w:szCs w:val="22"/>
              </w:rPr>
            </w:pPr>
            <w:r w:rsidRPr="009C711D">
              <w:rPr>
                <w:rFonts w:ascii="Arial" w:hAnsi="Arial" w:cs="Arial"/>
                <w:color w:val="000000" w:themeColor="text1"/>
                <w:sz w:val="22"/>
                <w:szCs w:val="22"/>
              </w:rPr>
              <w:t>The assessment conditions for the accredited units of competency specif</w:t>
            </w:r>
            <w:r w:rsidR="0099250B">
              <w:rPr>
                <w:rFonts w:ascii="Arial" w:hAnsi="Arial" w:cs="Arial"/>
                <w:color w:val="000000" w:themeColor="text1"/>
                <w:sz w:val="22"/>
                <w:szCs w:val="22"/>
              </w:rPr>
              <w:t>y</w:t>
            </w:r>
            <w:r w:rsidRPr="009C711D">
              <w:rPr>
                <w:rFonts w:ascii="Arial" w:hAnsi="Arial" w:cs="Arial"/>
                <w:color w:val="000000" w:themeColor="text1"/>
                <w:sz w:val="22"/>
                <w:szCs w:val="22"/>
              </w:rPr>
              <w:t xml:space="preserve"> the conditions under which evidence for assessment must be gathered.</w:t>
            </w:r>
          </w:p>
          <w:p w14:paraId="327A5897" w14:textId="77777777" w:rsidR="001738D2" w:rsidRPr="00A1498C" w:rsidRDefault="349F4D81" w:rsidP="00782329">
            <w:pPr>
              <w:spacing w:after="120"/>
              <w:rPr>
                <w:rFonts w:ascii="Arial" w:hAnsi="Arial" w:cs="Arial"/>
                <w:sz w:val="22"/>
                <w:szCs w:val="22"/>
              </w:rPr>
            </w:pPr>
            <w:r w:rsidRPr="00A1498C">
              <w:rPr>
                <w:rFonts w:ascii="Arial" w:hAnsi="Arial" w:cs="Arial"/>
                <w:sz w:val="22"/>
                <w:szCs w:val="22"/>
              </w:rPr>
              <w:t xml:space="preserve">Assessment of units of competency imported from </w:t>
            </w:r>
            <w:r w:rsidR="009C711D">
              <w:rPr>
                <w:rFonts w:ascii="Arial" w:hAnsi="Arial" w:cs="Arial"/>
                <w:sz w:val="22"/>
                <w:szCs w:val="22"/>
              </w:rPr>
              <w:t>a training package</w:t>
            </w:r>
            <w:r w:rsidRPr="00A1498C">
              <w:rPr>
                <w:rFonts w:ascii="Arial" w:hAnsi="Arial" w:cs="Arial"/>
                <w:sz w:val="22"/>
                <w:szCs w:val="22"/>
              </w:rPr>
              <w:t xml:space="preserve"> must reflect the assessment requirements specified in that train</w:t>
            </w:r>
            <w:r w:rsidR="00782329">
              <w:rPr>
                <w:rFonts w:ascii="Arial" w:hAnsi="Arial" w:cs="Arial"/>
                <w:sz w:val="22"/>
                <w:szCs w:val="22"/>
              </w:rPr>
              <w:t>ing package</w:t>
            </w:r>
            <w:r w:rsidRPr="00A1498C">
              <w:rPr>
                <w:rFonts w:ascii="Arial" w:hAnsi="Arial" w:cs="Arial"/>
                <w:sz w:val="22"/>
                <w:szCs w:val="22"/>
              </w:rPr>
              <w:t xml:space="preserve">.  </w:t>
            </w:r>
          </w:p>
        </w:tc>
      </w:tr>
      <w:tr w:rsidR="00982853" w:rsidRPr="00982853" w14:paraId="111ECF3B" w14:textId="77777777" w:rsidTr="00985160">
        <w:trPr>
          <w:gridAfter w:val="1"/>
          <w:wAfter w:w="29" w:type="dxa"/>
          <w:trHeight w:val="983"/>
        </w:trPr>
        <w:tc>
          <w:tcPr>
            <w:tcW w:w="3289" w:type="dxa"/>
          </w:tcPr>
          <w:p w14:paraId="55902678" w14:textId="77777777" w:rsidR="00982853" w:rsidRPr="007C7882" w:rsidRDefault="3E302225" w:rsidP="00702B59">
            <w:pPr>
              <w:pStyle w:val="SectionBSubsection2"/>
            </w:pPr>
            <w:bookmarkStart w:id="31" w:name="_Toc84493570"/>
            <w:r w:rsidRPr="007C7882">
              <w:t xml:space="preserve">6.2 </w:t>
            </w:r>
            <w:r w:rsidR="00982853" w:rsidRPr="0039197C">
              <w:t>Assessor</w:t>
            </w:r>
            <w:r w:rsidR="00982853" w:rsidRPr="007C7882">
              <w:t xml:space="preserve"> competencies</w:t>
            </w:r>
            <w:bookmarkEnd w:id="31"/>
            <w:r w:rsidR="00982853" w:rsidRPr="007C7882">
              <w:t xml:space="preserve"> </w:t>
            </w:r>
          </w:p>
        </w:tc>
        <w:tc>
          <w:tcPr>
            <w:tcW w:w="5783" w:type="dxa"/>
            <w:gridSpan w:val="3"/>
          </w:tcPr>
          <w:p w14:paraId="1620A41C"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5.14</w:t>
            </w:r>
            <w:r w:rsidRPr="003B79D1">
              <w:rPr>
                <w:rStyle w:val="BodycopyChar"/>
                <w:i/>
              </w:rPr>
              <w:t xml:space="preserve"> AQTF </w:t>
            </w:r>
            <w:r w:rsidR="630E71EB" w:rsidRPr="003B79D1">
              <w:rPr>
                <w:rStyle w:val="BodycopyChar"/>
                <w:i/>
              </w:rPr>
              <w:t xml:space="preserve">2021 </w:t>
            </w:r>
            <w:r w:rsidRPr="003B79D1">
              <w:rPr>
                <w:rStyle w:val="BodycopyChar"/>
                <w:i/>
              </w:rPr>
              <w:t>Standards for</w:t>
            </w:r>
            <w:r w:rsidR="00982853" w:rsidRPr="003B79D1">
              <w:rPr>
                <w:rStyle w:val="BodycopyChar"/>
                <w:i/>
              </w:rPr>
              <w:t xml:space="preserve"> Accredited Courses </w:t>
            </w:r>
          </w:p>
          <w:p w14:paraId="7D4489D4" w14:textId="77777777" w:rsidR="005B5F4E" w:rsidRPr="00716180" w:rsidRDefault="005B5F4E" w:rsidP="004A04B0">
            <w:pPr>
              <w:pStyle w:val="Bodycopy"/>
            </w:pPr>
            <w:r w:rsidRPr="00716180">
              <w:t>Assessment must be undertaken by a person or persons in accordance with:</w:t>
            </w:r>
          </w:p>
          <w:p w14:paraId="49688B0B" w14:textId="77777777" w:rsidR="005B5F4E" w:rsidRPr="00DB3F37" w:rsidRDefault="6EF00F81" w:rsidP="00A112D9">
            <w:pPr>
              <w:pStyle w:val="ListBullet"/>
            </w:pPr>
            <w:r>
              <w:t xml:space="preserve">Standard 1.4 of the AQTF: Essential Conditions and Standards for </w:t>
            </w:r>
            <w:r w:rsidR="54E2A448">
              <w:t>Initial/</w:t>
            </w:r>
            <w:r>
              <w:t>Continuing Registration</w:t>
            </w:r>
            <w:r w:rsidR="2C771D8A">
              <w:t xml:space="preserve"> and Guidelines 3</w:t>
            </w:r>
            <w:r w:rsidR="54E2A448">
              <w:t xml:space="preserve"> of the VRQA Guidelines for VET Providers</w:t>
            </w:r>
            <w:r>
              <w:t xml:space="preserve">, </w:t>
            </w:r>
          </w:p>
          <w:p w14:paraId="4AAAF6BE" w14:textId="77777777" w:rsidR="005B5F4E" w:rsidRPr="009F04FF" w:rsidRDefault="005B5F4E" w:rsidP="004A04B0">
            <w:pPr>
              <w:pStyle w:val="Bodycopy"/>
            </w:pPr>
            <w:r w:rsidRPr="009F04FF">
              <w:t xml:space="preserve">or </w:t>
            </w:r>
          </w:p>
          <w:p w14:paraId="1BC8B762" w14:textId="77777777" w:rsidR="005B5F4E" w:rsidRPr="00DB3F37" w:rsidRDefault="6EF00F81" w:rsidP="00A112D9">
            <w:pPr>
              <w:pStyle w:val="ListBullet"/>
            </w:pPr>
            <w:r>
              <w:t>the Standards for Registered Training Organisations 2015 (SRTOs)</w:t>
            </w:r>
            <w:r w:rsidR="3F08EC3B">
              <w:t>,</w:t>
            </w:r>
          </w:p>
          <w:p w14:paraId="7E2FF4B4" w14:textId="77777777" w:rsidR="001738D2" w:rsidRPr="001738D2" w:rsidRDefault="001738D2" w:rsidP="004A04B0">
            <w:pPr>
              <w:pStyle w:val="Bodycopy"/>
            </w:pPr>
            <w:r w:rsidRPr="001738D2">
              <w:lastRenderedPageBreak/>
              <w:t>or</w:t>
            </w:r>
          </w:p>
          <w:p w14:paraId="10CB8FE2" w14:textId="77777777" w:rsidR="00982853" w:rsidRPr="001618D5" w:rsidRDefault="35490954" w:rsidP="7F281D67">
            <w:pPr>
              <w:pStyle w:val="ListBullet"/>
            </w:pPr>
            <w:r>
              <w:t xml:space="preserve">the relevant standards </w:t>
            </w:r>
            <w:r w:rsidR="54E2A448">
              <w:t xml:space="preserve">and Guidelines </w:t>
            </w:r>
            <w:r>
              <w:t>for RTOs at the time of assessment.</w:t>
            </w:r>
          </w:p>
          <w:p w14:paraId="6C5B998E" w14:textId="77777777" w:rsidR="00982853" w:rsidRPr="001618D5" w:rsidRDefault="677839D0" w:rsidP="00782329">
            <w:pPr>
              <w:pStyle w:val="ListBullet"/>
              <w:numPr>
                <w:ilvl w:val="0"/>
                <w:numId w:val="0"/>
              </w:numPr>
              <w:rPr>
                <w:szCs w:val="22"/>
              </w:rPr>
            </w:pPr>
            <w:r w:rsidRPr="7F281D67">
              <w:rPr>
                <w:szCs w:val="22"/>
              </w:rPr>
              <w:t>Units of competency imported from training packages must reflect the requirements for assessors specified in that train</w:t>
            </w:r>
            <w:r w:rsidR="00782329">
              <w:rPr>
                <w:szCs w:val="22"/>
              </w:rPr>
              <w:t>ing package</w:t>
            </w:r>
            <w:r w:rsidRPr="7F281D67">
              <w:rPr>
                <w:szCs w:val="22"/>
              </w:rPr>
              <w:t>.</w:t>
            </w:r>
          </w:p>
        </w:tc>
      </w:tr>
      <w:tr w:rsidR="000D7FDC" w:rsidRPr="00982853" w14:paraId="425B7AA0" w14:textId="77777777" w:rsidTr="00985160">
        <w:trPr>
          <w:gridAfter w:val="1"/>
          <w:wAfter w:w="29" w:type="dxa"/>
        </w:trPr>
        <w:tc>
          <w:tcPr>
            <w:tcW w:w="3403" w:type="dxa"/>
            <w:gridSpan w:val="3"/>
            <w:tcBorders>
              <w:right w:val="nil"/>
            </w:tcBorders>
            <w:shd w:val="clear" w:color="auto" w:fill="DBE5F1"/>
          </w:tcPr>
          <w:p w14:paraId="6600BA9C" w14:textId="77777777" w:rsidR="000D7FDC" w:rsidRPr="009F04FF" w:rsidRDefault="000D7FDC" w:rsidP="002F5571">
            <w:pPr>
              <w:pStyle w:val="SectionBSubsection"/>
            </w:pPr>
            <w:bookmarkStart w:id="32" w:name="_Toc84493571"/>
            <w:r w:rsidRPr="003E3273">
              <w:lastRenderedPageBreak/>
              <w:t>Delivery</w:t>
            </w:r>
            <w:bookmarkEnd w:id="32"/>
          </w:p>
        </w:tc>
        <w:tc>
          <w:tcPr>
            <w:tcW w:w="5669" w:type="dxa"/>
            <w:tcBorders>
              <w:left w:val="nil"/>
            </w:tcBorders>
            <w:shd w:val="clear" w:color="auto" w:fill="DBE5F1"/>
          </w:tcPr>
          <w:p w14:paraId="4503EB02" w14:textId="77777777" w:rsidR="000D7FDC" w:rsidRPr="0058137C" w:rsidRDefault="000D7FDC" w:rsidP="004A04B0">
            <w:pPr>
              <w:pStyle w:val="Bodycopy"/>
            </w:pPr>
          </w:p>
        </w:tc>
      </w:tr>
      <w:tr w:rsidR="00982853" w:rsidRPr="00982853" w14:paraId="7BBA0E21" w14:textId="77777777" w:rsidTr="00985160">
        <w:trPr>
          <w:gridAfter w:val="1"/>
          <w:wAfter w:w="29" w:type="dxa"/>
        </w:trPr>
        <w:tc>
          <w:tcPr>
            <w:tcW w:w="3380" w:type="dxa"/>
            <w:gridSpan w:val="2"/>
          </w:tcPr>
          <w:p w14:paraId="4A7C303B" w14:textId="77777777" w:rsidR="00982853" w:rsidRPr="00716180" w:rsidRDefault="2759884B" w:rsidP="00702B59">
            <w:pPr>
              <w:pStyle w:val="SectionBSubsection2"/>
            </w:pPr>
            <w:bookmarkStart w:id="33" w:name="_Toc84493572"/>
            <w:r w:rsidRPr="00716180">
              <w:t xml:space="preserve">7.1 </w:t>
            </w:r>
            <w:r w:rsidR="00982853" w:rsidRPr="00716180">
              <w:t>Delivery modes</w:t>
            </w:r>
            <w:bookmarkEnd w:id="33"/>
            <w:r w:rsidR="00982853" w:rsidRPr="00716180">
              <w:t xml:space="preserve"> </w:t>
            </w:r>
          </w:p>
        </w:tc>
        <w:tc>
          <w:tcPr>
            <w:tcW w:w="5692" w:type="dxa"/>
            <w:gridSpan w:val="2"/>
          </w:tcPr>
          <w:p w14:paraId="195314B0" w14:textId="77777777" w:rsidR="00982853" w:rsidRPr="00113A49" w:rsidRDefault="00982853" w:rsidP="00113A49">
            <w:pPr>
              <w:spacing w:before="120" w:after="120"/>
              <w:rPr>
                <w:rFonts w:ascii="Arial" w:hAnsi="Arial" w:cs="Arial"/>
                <w:i/>
                <w:iCs/>
                <w:sz w:val="22"/>
                <w:szCs w:val="22"/>
              </w:rPr>
            </w:pPr>
            <w:r w:rsidRPr="00113A49">
              <w:rPr>
                <w:rFonts w:ascii="Arial" w:hAnsi="Arial" w:cs="Arial"/>
                <w:i/>
                <w:iCs/>
                <w:sz w:val="22"/>
                <w:szCs w:val="22"/>
              </w:rPr>
              <w:t xml:space="preserve">Standard </w:t>
            </w:r>
            <w:r w:rsidR="26C81398" w:rsidRPr="00113A49">
              <w:rPr>
                <w:rFonts w:ascii="Arial" w:hAnsi="Arial" w:cs="Arial"/>
                <w:i/>
                <w:iCs/>
                <w:sz w:val="22"/>
                <w:szCs w:val="22"/>
              </w:rPr>
              <w:t>5.12 and 5.14</w:t>
            </w:r>
            <w:r w:rsidR="000D7FDC" w:rsidRPr="00113A49">
              <w:rPr>
                <w:rFonts w:ascii="Arial" w:hAnsi="Arial" w:cs="Arial"/>
                <w:i/>
                <w:iCs/>
                <w:sz w:val="22"/>
                <w:szCs w:val="22"/>
              </w:rPr>
              <w:t xml:space="preserve"> AQTF</w:t>
            </w:r>
            <w:r w:rsidR="62A3C90F" w:rsidRPr="00113A49">
              <w:rPr>
                <w:rFonts w:ascii="Arial" w:hAnsi="Arial" w:cs="Arial"/>
                <w:i/>
                <w:iCs/>
                <w:sz w:val="22"/>
                <w:szCs w:val="22"/>
              </w:rPr>
              <w:t xml:space="preserve"> 2021</w:t>
            </w:r>
            <w:r w:rsidR="000D7FDC" w:rsidRPr="00113A49">
              <w:rPr>
                <w:rFonts w:ascii="Arial" w:hAnsi="Arial" w:cs="Arial"/>
                <w:i/>
                <w:iCs/>
                <w:sz w:val="22"/>
                <w:szCs w:val="22"/>
              </w:rPr>
              <w:t xml:space="preserve"> Standards for </w:t>
            </w:r>
            <w:r w:rsidRPr="00113A49">
              <w:rPr>
                <w:rFonts w:ascii="Arial" w:hAnsi="Arial" w:cs="Arial"/>
                <w:i/>
                <w:iCs/>
                <w:sz w:val="22"/>
                <w:szCs w:val="22"/>
              </w:rPr>
              <w:t>Accredited Courses</w:t>
            </w:r>
            <w:r w:rsidR="00EB3FEE" w:rsidRPr="00113A49">
              <w:rPr>
                <w:rFonts w:ascii="Arial" w:hAnsi="Arial" w:cs="Arial"/>
                <w:i/>
                <w:iCs/>
                <w:sz w:val="22"/>
                <w:szCs w:val="22"/>
              </w:rPr>
              <w:t xml:space="preserve"> </w:t>
            </w:r>
            <w:r w:rsidRPr="00113A49">
              <w:rPr>
                <w:rFonts w:ascii="Arial" w:hAnsi="Arial" w:cs="Arial"/>
                <w:i/>
                <w:iCs/>
                <w:sz w:val="22"/>
                <w:szCs w:val="22"/>
              </w:rPr>
              <w:t xml:space="preserve"> </w:t>
            </w:r>
          </w:p>
          <w:p w14:paraId="234D61D5" w14:textId="77777777" w:rsidR="00716180" w:rsidRDefault="362A42C6" w:rsidP="00716180">
            <w:pPr>
              <w:rPr>
                <w:rFonts w:ascii="Arial" w:hAnsi="Arial" w:cs="Arial"/>
                <w:sz w:val="22"/>
                <w:szCs w:val="22"/>
              </w:rPr>
            </w:pPr>
            <w:r w:rsidRPr="00716180">
              <w:rPr>
                <w:rFonts w:ascii="Arial" w:hAnsi="Arial" w:cs="Arial"/>
                <w:sz w:val="22"/>
                <w:szCs w:val="22"/>
              </w:rPr>
              <w:t xml:space="preserve">The course aims to develop practical competencies within an industry setting. Practical demonstrations and opportunity for application are considered to provide the most suitable strategy to reflect the objectives of the course. </w:t>
            </w:r>
          </w:p>
          <w:p w14:paraId="6AAEDD33" w14:textId="77777777" w:rsidR="00716180" w:rsidRDefault="362A42C6" w:rsidP="00716180">
            <w:pPr>
              <w:spacing w:before="120"/>
              <w:rPr>
                <w:rFonts w:ascii="Arial" w:hAnsi="Arial" w:cs="Arial"/>
                <w:sz w:val="22"/>
                <w:szCs w:val="22"/>
              </w:rPr>
            </w:pPr>
            <w:r w:rsidRPr="00716180">
              <w:rPr>
                <w:rFonts w:ascii="Arial" w:hAnsi="Arial" w:cs="Arial"/>
                <w:sz w:val="22"/>
                <w:szCs w:val="22"/>
              </w:rPr>
              <w:t xml:space="preserve">Some areas of content may be common to more than one element or more than one unit, therefore integration may be appropriate. Delivery options, including grouping of learners and learning activities, should recognise the varying learning needs, educational backgrounds, preferred learning styles and constraints of the individual learner and the specific requirements of each unit. </w:t>
            </w:r>
          </w:p>
          <w:p w14:paraId="5168EFE7" w14:textId="77777777" w:rsidR="00982853" w:rsidRPr="00716180" w:rsidRDefault="362A42C6" w:rsidP="00716180">
            <w:pPr>
              <w:spacing w:before="120"/>
              <w:rPr>
                <w:rFonts w:ascii="Arial" w:hAnsi="Arial" w:cs="Arial"/>
                <w:sz w:val="22"/>
                <w:szCs w:val="22"/>
              </w:rPr>
            </w:pPr>
            <w:r w:rsidRPr="00716180">
              <w:rPr>
                <w:rFonts w:ascii="Arial" w:hAnsi="Arial" w:cs="Arial"/>
                <w:sz w:val="22"/>
                <w:szCs w:val="22"/>
              </w:rPr>
              <w:t>The units may be delivered singularly, or they may be integrated holistically. As the role involves practical skill development, the practical skill component of th</w:t>
            </w:r>
            <w:r w:rsidR="00716180">
              <w:rPr>
                <w:rFonts w:ascii="Arial" w:hAnsi="Arial" w:cs="Arial"/>
                <w:sz w:val="22"/>
                <w:szCs w:val="22"/>
              </w:rPr>
              <w:t>e course must be delivered in</w:t>
            </w:r>
            <w:r w:rsidR="00B676C5">
              <w:rPr>
                <w:rFonts w:ascii="Arial" w:hAnsi="Arial" w:cs="Arial"/>
                <w:sz w:val="22"/>
                <w:szCs w:val="22"/>
              </w:rPr>
              <w:t>;</w:t>
            </w:r>
          </w:p>
          <w:p w14:paraId="41C84CDB" w14:textId="77777777" w:rsidR="00982853" w:rsidRPr="00716180" w:rsidRDefault="00B676C5" w:rsidP="00F20295">
            <w:pPr>
              <w:pStyle w:val="ListParagraph"/>
              <w:numPr>
                <w:ilvl w:val="0"/>
                <w:numId w:val="16"/>
              </w:numPr>
              <w:spacing w:before="120" w:after="120"/>
              <w:rPr>
                <w:rFonts w:ascii="Arial" w:hAnsi="Arial" w:cs="Arial"/>
              </w:rPr>
            </w:pPr>
            <w:r>
              <w:rPr>
                <w:rFonts w:ascii="Arial" w:hAnsi="Arial" w:cs="Arial"/>
              </w:rPr>
              <w:t xml:space="preserve">a </w:t>
            </w:r>
            <w:r w:rsidR="362A42C6" w:rsidRPr="00716180">
              <w:rPr>
                <w:rFonts w:ascii="Arial" w:hAnsi="Arial" w:cs="Arial"/>
              </w:rPr>
              <w:t>workplace, OR</w:t>
            </w:r>
          </w:p>
          <w:p w14:paraId="3C394287" w14:textId="77777777" w:rsidR="00982853" w:rsidRPr="00716180" w:rsidRDefault="00B676C5" w:rsidP="00F20295">
            <w:pPr>
              <w:pStyle w:val="ListParagraph"/>
              <w:numPr>
                <w:ilvl w:val="0"/>
                <w:numId w:val="16"/>
              </w:numPr>
              <w:spacing w:after="120"/>
              <w:rPr>
                <w:rFonts w:ascii="Arial" w:hAnsi="Arial" w:cs="Arial"/>
              </w:rPr>
            </w:pPr>
            <w:r>
              <w:rPr>
                <w:rFonts w:ascii="Arial" w:hAnsi="Arial" w:cs="Arial"/>
              </w:rPr>
              <w:t xml:space="preserve">a </w:t>
            </w:r>
            <w:r w:rsidR="362A42C6" w:rsidRPr="00716180">
              <w:rPr>
                <w:rFonts w:ascii="Arial" w:hAnsi="Arial" w:cs="Arial"/>
              </w:rPr>
              <w:t xml:space="preserve">simulated workplace that accurately reflects workplace conditions. Practical exercises </w:t>
            </w:r>
            <w:r w:rsidR="12587AB4" w:rsidRPr="00716180">
              <w:rPr>
                <w:rFonts w:ascii="Arial" w:hAnsi="Arial" w:cs="Arial"/>
              </w:rPr>
              <w:t>should</w:t>
            </w:r>
            <w:r w:rsidR="362A42C6" w:rsidRPr="00716180">
              <w:rPr>
                <w:rFonts w:ascii="Arial" w:hAnsi="Arial" w:cs="Arial"/>
              </w:rPr>
              <w:t xml:space="preserve"> take the form of realistic, holistic projects to provide the learner with a ‘real work’ experience. The knowledge components of the course may be delivered using face-to-face, online or blended modes.</w:t>
            </w:r>
          </w:p>
        </w:tc>
      </w:tr>
      <w:tr w:rsidR="00982853" w:rsidRPr="00982853" w14:paraId="250B64E5" w14:textId="77777777" w:rsidTr="00985160">
        <w:trPr>
          <w:gridAfter w:val="1"/>
          <w:wAfter w:w="29" w:type="dxa"/>
        </w:trPr>
        <w:tc>
          <w:tcPr>
            <w:tcW w:w="3380" w:type="dxa"/>
            <w:gridSpan w:val="2"/>
          </w:tcPr>
          <w:p w14:paraId="2BBD0711" w14:textId="77777777" w:rsidR="00982853" w:rsidRPr="009F04FF" w:rsidRDefault="6E52D8D7" w:rsidP="00702B59">
            <w:pPr>
              <w:pStyle w:val="SectionBSubsection2"/>
            </w:pPr>
            <w:bookmarkStart w:id="34" w:name="_Toc84493573"/>
            <w:r>
              <w:t xml:space="preserve">7.2 </w:t>
            </w:r>
            <w:r w:rsidR="00982853">
              <w:t>Resources</w:t>
            </w:r>
            <w:bookmarkEnd w:id="34"/>
            <w:r w:rsidR="00982853">
              <w:t xml:space="preserve"> </w:t>
            </w:r>
          </w:p>
        </w:tc>
        <w:tc>
          <w:tcPr>
            <w:tcW w:w="5692" w:type="dxa"/>
            <w:gridSpan w:val="2"/>
            <w:tcBorders>
              <w:bottom w:val="single" w:sz="4" w:space="0" w:color="auto"/>
            </w:tcBorders>
          </w:tcPr>
          <w:p w14:paraId="0DC4F36A" w14:textId="77777777" w:rsidR="00982853" w:rsidRPr="00113A49" w:rsidRDefault="000D7FDC" w:rsidP="00113A49">
            <w:pPr>
              <w:spacing w:before="120" w:after="120"/>
              <w:rPr>
                <w:rStyle w:val="BodycopyChar"/>
                <w:i/>
              </w:rPr>
            </w:pPr>
            <w:r w:rsidRPr="00113A49">
              <w:rPr>
                <w:rStyle w:val="BodycopyChar"/>
                <w:i/>
              </w:rPr>
              <w:t xml:space="preserve">Standard </w:t>
            </w:r>
            <w:r w:rsidR="00340A74" w:rsidRPr="00113A49">
              <w:rPr>
                <w:rStyle w:val="BodycopyChar"/>
                <w:i/>
              </w:rPr>
              <w:t>5.14</w:t>
            </w:r>
            <w:r w:rsidRPr="00113A49">
              <w:rPr>
                <w:rStyle w:val="BodycopyChar"/>
                <w:i/>
              </w:rPr>
              <w:t xml:space="preserve"> AQTF </w:t>
            </w:r>
            <w:r w:rsidR="00E52B50" w:rsidRPr="00113A49">
              <w:rPr>
                <w:rStyle w:val="BodycopyChar"/>
                <w:i/>
              </w:rPr>
              <w:t xml:space="preserve">2021 </w:t>
            </w:r>
            <w:r w:rsidRPr="00113A49">
              <w:rPr>
                <w:rStyle w:val="BodycopyChar"/>
                <w:i/>
              </w:rPr>
              <w:t xml:space="preserve">Standards for </w:t>
            </w:r>
            <w:r w:rsidR="00982853" w:rsidRPr="00113A49">
              <w:rPr>
                <w:rStyle w:val="BodycopyChar"/>
                <w:i/>
              </w:rPr>
              <w:t xml:space="preserve">Accredited Courses </w:t>
            </w:r>
          </w:p>
          <w:p w14:paraId="57BAF3FC" w14:textId="77777777" w:rsidR="31F06FE4" w:rsidRPr="00716180" w:rsidRDefault="00716180" w:rsidP="00113A49">
            <w:pPr>
              <w:spacing w:after="40"/>
              <w:rPr>
                <w:rFonts w:ascii="Arial" w:hAnsi="Arial" w:cs="Arial"/>
                <w:sz w:val="22"/>
                <w:szCs w:val="22"/>
              </w:rPr>
            </w:pPr>
            <w:r w:rsidRPr="00716180">
              <w:rPr>
                <w:rFonts w:ascii="Arial" w:hAnsi="Arial" w:cs="Arial"/>
                <w:sz w:val="22"/>
                <w:szCs w:val="22"/>
              </w:rPr>
              <w:t>Learners must have access to</w:t>
            </w:r>
          </w:p>
          <w:p w14:paraId="3A2EF984" w14:textId="77777777" w:rsidR="31F06FE4" w:rsidRPr="00716180" w:rsidRDefault="31F06FE4" w:rsidP="00F20295">
            <w:pPr>
              <w:pStyle w:val="ListParagraph"/>
              <w:numPr>
                <w:ilvl w:val="0"/>
                <w:numId w:val="17"/>
              </w:numPr>
              <w:rPr>
                <w:rFonts w:ascii="Arial" w:hAnsi="Arial" w:cs="Arial"/>
              </w:rPr>
            </w:pPr>
            <w:r w:rsidRPr="00716180">
              <w:rPr>
                <w:rFonts w:ascii="Arial" w:hAnsi="Arial" w:cs="Arial"/>
              </w:rPr>
              <w:t>Computer hardware of sufficient capacity to run sophisticated Computer Aided Design software,</w:t>
            </w:r>
          </w:p>
          <w:p w14:paraId="3727172B" w14:textId="77777777" w:rsidR="31F06FE4" w:rsidRPr="00716180" w:rsidRDefault="31F06FE4" w:rsidP="00F20295">
            <w:pPr>
              <w:pStyle w:val="ListParagraph"/>
              <w:numPr>
                <w:ilvl w:val="0"/>
                <w:numId w:val="17"/>
              </w:numPr>
              <w:spacing w:before="40"/>
              <w:rPr>
                <w:rFonts w:ascii="Arial" w:hAnsi="Arial" w:cs="Arial"/>
              </w:rPr>
            </w:pPr>
            <w:r w:rsidRPr="00716180">
              <w:rPr>
                <w:rFonts w:ascii="Arial" w:hAnsi="Arial" w:cs="Arial"/>
              </w:rPr>
              <w:t xml:space="preserve">A range of specialist </w:t>
            </w:r>
            <w:r w:rsidR="2789E678" w:rsidRPr="00716180">
              <w:rPr>
                <w:rFonts w:ascii="Arial" w:hAnsi="Arial" w:cs="Arial"/>
              </w:rPr>
              <w:t xml:space="preserve">LGS </w:t>
            </w:r>
            <w:r w:rsidRPr="00716180">
              <w:rPr>
                <w:rFonts w:ascii="Arial" w:hAnsi="Arial" w:cs="Arial"/>
              </w:rPr>
              <w:t>detailing software packages</w:t>
            </w:r>
            <w:r w:rsidR="64D08C91" w:rsidRPr="00716180">
              <w:rPr>
                <w:rFonts w:ascii="Arial" w:hAnsi="Arial" w:cs="Arial"/>
              </w:rPr>
              <w:t>.</w:t>
            </w:r>
          </w:p>
          <w:p w14:paraId="71B09AC5" w14:textId="77777777" w:rsidR="00EB3FEE" w:rsidRPr="00EB3FEE" w:rsidRDefault="008A67F7" w:rsidP="00EB3FEE">
            <w:pPr>
              <w:spacing w:before="120"/>
              <w:rPr>
                <w:rFonts w:ascii="Arial" w:hAnsi="Arial" w:cs="Arial"/>
                <w:sz w:val="22"/>
                <w:szCs w:val="22"/>
              </w:rPr>
            </w:pPr>
            <w:r w:rsidRPr="00EB3FEE">
              <w:rPr>
                <w:rFonts w:ascii="Arial" w:hAnsi="Arial" w:cs="Arial"/>
                <w:sz w:val="22"/>
                <w:szCs w:val="22"/>
              </w:rPr>
              <w:t>Training must be undertaken by a person or persons in accordance with:</w:t>
            </w:r>
          </w:p>
          <w:p w14:paraId="1F2E62B7" w14:textId="77777777" w:rsidR="00277B8F" w:rsidRPr="00DB3F37" w:rsidRDefault="79215D5B" w:rsidP="00113A49">
            <w:pPr>
              <w:pStyle w:val="ListBullet"/>
              <w:spacing w:after="0"/>
            </w:pPr>
            <w:r>
              <w:t xml:space="preserve">Standard 1.4 of the AQTF: Essential Conditions and Standards for </w:t>
            </w:r>
            <w:r w:rsidR="58ABE425">
              <w:t>Initial/</w:t>
            </w:r>
            <w:r>
              <w:t>Continuing Registration</w:t>
            </w:r>
            <w:r w:rsidR="58ABE425">
              <w:t xml:space="preserve"> and </w:t>
            </w:r>
            <w:r w:rsidR="2C771D8A">
              <w:t xml:space="preserve">Guideline 3 of </w:t>
            </w:r>
            <w:r w:rsidR="58ABE425">
              <w:t>the VRQA Guidelines for VET Providers</w:t>
            </w:r>
            <w:r>
              <w:t>,</w:t>
            </w:r>
          </w:p>
          <w:p w14:paraId="518DD6BA" w14:textId="77777777" w:rsidR="00277B8F" w:rsidRPr="009F04FF" w:rsidRDefault="00277B8F" w:rsidP="004A04B0">
            <w:pPr>
              <w:pStyle w:val="Bodycopy"/>
            </w:pPr>
            <w:r w:rsidRPr="009F04FF">
              <w:t xml:space="preserve">or </w:t>
            </w:r>
          </w:p>
          <w:p w14:paraId="49738C04" w14:textId="77777777" w:rsidR="00277B8F" w:rsidRPr="00DB3F37" w:rsidRDefault="79215D5B" w:rsidP="00113A49">
            <w:pPr>
              <w:pStyle w:val="ListBullet"/>
              <w:spacing w:after="0"/>
            </w:pPr>
            <w:r>
              <w:lastRenderedPageBreak/>
              <w:t>the Standards for Registered Training Organisations 2015 (SRTOs)</w:t>
            </w:r>
            <w:r w:rsidR="3F08EC3B">
              <w:t>,</w:t>
            </w:r>
          </w:p>
          <w:p w14:paraId="70CF4540" w14:textId="77777777" w:rsidR="00E60E9C" w:rsidRPr="00DB3F37" w:rsidRDefault="00E60E9C" w:rsidP="004A04B0">
            <w:pPr>
              <w:pStyle w:val="Bodycopy"/>
            </w:pPr>
            <w:r w:rsidRPr="00DB3F37">
              <w:t>or</w:t>
            </w:r>
          </w:p>
          <w:p w14:paraId="5AA0933F" w14:textId="77777777" w:rsidR="00275196" w:rsidRDefault="35490954" w:rsidP="00EB3FEE">
            <w:pPr>
              <w:pStyle w:val="ListBullet"/>
            </w:pPr>
            <w:r>
              <w:t xml:space="preserve">the relevant standards </w:t>
            </w:r>
            <w:r w:rsidR="58ABE425">
              <w:t xml:space="preserve">and Guidelines </w:t>
            </w:r>
            <w:r>
              <w:t>for RTOs at the time of assessment.</w:t>
            </w:r>
          </w:p>
          <w:p w14:paraId="5D3DC069" w14:textId="77777777" w:rsidR="009C711D" w:rsidRPr="009F04FF" w:rsidRDefault="009C711D" w:rsidP="0099250B">
            <w:pPr>
              <w:pStyle w:val="ListBullet"/>
              <w:numPr>
                <w:ilvl w:val="0"/>
                <w:numId w:val="0"/>
              </w:numPr>
            </w:pPr>
            <w:r w:rsidRPr="009C711D">
              <w:t>Units of competency imported from training packages must reflect the requirements for resources/trainers specified in th</w:t>
            </w:r>
            <w:r w:rsidR="0099250B">
              <w:t>e</w:t>
            </w:r>
            <w:r w:rsidRPr="009C711D">
              <w:t xml:space="preserve"> training package</w:t>
            </w:r>
            <w:r w:rsidR="0099250B">
              <w:t>.</w:t>
            </w:r>
          </w:p>
        </w:tc>
      </w:tr>
      <w:tr w:rsidR="00982853" w:rsidRPr="00982853" w14:paraId="299921E0" w14:textId="77777777" w:rsidTr="00985160">
        <w:trPr>
          <w:gridAfter w:val="1"/>
          <w:wAfter w:w="29" w:type="dxa"/>
        </w:trPr>
        <w:tc>
          <w:tcPr>
            <w:tcW w:w="3380" w:type="dxa"/>
            <w:gridSpan w:val="2"/>
            <w:tcBorders>
              <w:right w:val="nil"/>
            </w:tcBorders>
            <w:shd w:val="clear" w:color="auto" w:fill="D9E2F3" w:themeFill="accent5" w:themeFillTint="33"/>
          </w:tcPr>
          <w:p w14:paraId="412A7C7C" w14:textId="77777777" w:rsidR="00982853" w:rsidRPr="009F04FF" w:rsidRDefault="00982853" w:rsidP="002F5571">
            <w:pPr>
              <w:pStyle w:val="SectionBSubsection"/>
            </w:pPr>
            <w:bookmarkStart w:id="35" w:name="_Toc84493574"/>
            <w:r w:rsidRPr="003E3273">
              <w:lastRenderedPageBreak/>
              <w:t>Pathways</w:t>
            </w:r>
            <w:r>
              <w:t xml:space="preserve"> and articulation</w:t>
            </w:r>
            <w:bookmarkEnd w:id="35"/>
            <w:r>
              <w:t xml:space="preserve"> </w:t>
            </w:r>
          </w:p>
        </w:tc>
        <w:tc>
          <w:tcPr>
            <w:tcW w:w="5692" w:type="dxa"/>
            <w:gridSpan w:val="2"/>
            <w:tcBorders>
              <w:left w:val="nil"/>
            </w:tcBorders>
            <w:shd w:val="clear" w:color="auto" w:fill="D9E2F3" w:themeFill="accent5" w:themeFillTint="33"/>
          </w:tcPr>
          <w:p w14:paraId="15F66BFA" w14:textId="77777777" w:rsidR="00982853" w:rsidRPr="009F04FF" w:rsidRDefault="00982853" w:rsidP="00A12F04">
            <w:pPr>
              <w:pStyle w:val="Standard"/>
            </w:pPr>
          </w:p>
        </w:tc>
      </w:tr>
      <w:tr w:rsidR="00440E33" w:rsidRPr="00982853" w14:paraId="2DB13389" w14:textId="77777777" w:rsidTr="00985160">
        <w:trPr>
          <w:gridAfter w:val="1"/>
          <w:wAfter w:w="29" w:type="dxa"/>
        </w:trPr>
        <w:tc>
          <w:tcPr>
            <w:tcW w:w="3380" w:type="dxa"/>
            <w:gridSpan w:val="2"/>
          </w:tcPr>
          <w:p w14:paraId="72B54FDC" w14:textId="77777777" w:rsidR="00440E33" w:rsidRPr="0039197C" w:rsidRDefault="00A76B56" w:rsidP="0039197C">
            <w:pPr>
              <w:spacing w:before="120"/>
              <w:rPr>
                <w:rFonts w:ascii="Arial" w:hAnsi="Arial" w:cs="Arial"/>
                <w:b/>
                <w:bCs/>
                <w:sz w:val="22"/>
                <w:szCs w:val="22"/>
              </w:rPr>
            </w:pPr>
            <w:r w:rsidRPr="0039197C">
              <w:rPr>
                <w:rFonts w:ascii="Arial" w:hAnsi="Arial" w:cs="Arial"/>
                <w:b/>
                <w:bCs/>
                <w:sz w:val="22"/>
                <w:szCs w:val="22"/>
              </w:rPr>
              <w:t>8.1 Pathways and articulation</w:t>
            </w:r>
          </w:p>
        </w:tc>
        <w:tc>
          <w:tcPr>
            <w:tcW w:w="5692" w:type="dxa"/>
            <w:gridSpan w:val="2"/>
            <w:tcBorders>
              <w:bottom w:val="single" w:sz="4" w:space="0" w:color="auto"/>
            </w:tcBorders>
          </w:tcPr>
          <w:p w14:paraId="30C5A1AF" w14:textId="77777777" w:rsidR="00443867" w:rsidRPr="00113A49" w:rsidRDefault="498F6A64"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5.10</w:t>
            </w:r>
            <w:r w:rsidRPr="00113A49">
              <w:rPr>
                <w:rFonts w:ascii="Arial" w:hAnsi="Arial"/>
                <w:i/>
                <w:iCs/>
                <w:sz w:val="22"/>
              </w:rPr>
              <w:t xml:space="preserve"> AQTF 2021 Standards for Accredited Courses</w:t>
            </w:r>
          </w:p>
          <w:p w14:paraId="28D88CAB" w14:textId="77777777" w:rsidR="000E398D" w:rsidRDefault="0396F58E" w:rsidP="00F77B57">
            <w:pPr>
              <w:rPr>
                <w:rFonts w:ascii="Arial" w:eastAsia="Arial" w:hAnsi="Arial" w:cs="Arial"/>
                <w:sz w:val="22"/>
                <w:szCs w:val="22"/>
              </w:rPr>
            </w:pPr>
            <w:r w:rsidRPr="7F281D67">
              <w:rPr>
                <w:rFonts w:ascii="Arial" w:eastAsia="Arial" w:hAnsi="Arial" w:cs="Arial"/>
                <w:sz w:val="22"/>
                <w:szCs w:val="22"/>
              </w:rPr>
              <w:t>There are no formal articulation arrangements for this course.</w:t>
            </w:r>
          </w:p>
          <w:p w14:paraId="16994AA6" w14:textId="77777777" w:rsidR="0035433B" w:rsidRDefault="000E398D" w:rsidP="00F77B57">
            <w:pPr>
              <w:spacing w:before="120" w:after="120"/>
              <w:rPr>
                <w:rFonts w:ascii="Arial" w:eastAsia="Arial" w:hAnsi="Arial" w:cs="Arial"/>
                <w:sz w:val="22"/>
                <w:szCs w:val="22"/>
              </w:rPr>
            </w:pPr>
            <w:r>
              <w:rPr>
                <w:rFonts w:ascii="Arial" w:eastAsia="Arial" w:hAnsi="Arial" w:cs="Arial"/>
                <w:sz w:val="22"/>
                <w:szCs w:val="22"/>
              </w:rPr>
              <w:t>G</w:t>
            </w:r>
            <w:r w:rsidR="0396F58E" w:rsidRPr="7F281D67">
              <w:rPr>
                <w:rFonts w:ascii="Arial" w:eastAsia="Arial" w:hAnsi="Arial" w:cs="Arial"/>
                <w:sz w:val="22"/>
                <w:szCs w:val="22"/>
              </w:rPr>
              <w:t>raduates of th</w:t>
            </w:r>
            <w:r w:rsidR="000476C8">
              <w:rPr>
                <w:rFonts w:ascii="Arial" w:eastAsia="Arial" w:hAnsi="Arial" w:cs="Arial"/>
                <w:sz w:val="22"/>
                <w:szCs w:val="22"/>
              </w:rPr>
              <w:t>is course</w:t>
            </w:r>
            <w:r w:rsidR="0396F58E" w:rsidRPr="7F281D67">
              <w:rPr>
                <w:rFonts w:ascii="Arial" w:eastAsia="Arial" w:hAnsi="Arial" w:cs="Arial"/>
                <w:sz w:val="22"/>
                <w:szCs w:val="22"/>
              </w:rPr>
              <w:t xml:space="preserve"> will gain credit for unit/s successfully completed in any future courses containing the same unit/s</w:t>
            </w:r>
            <w:r>
              <w:rPr>
                <w:rFonts w:ascii="Arial" w:eastAsia="Arial" w:hAnsi="Arial" w:cs="Arial"/>
                <w:sz w:val="22"/>
                <w:szCs w:val="22"/>
              </w:rPr>
              <w:t>; e.g: qualifications from MEM05.</w:t>
            </w:r>
          </w:p>
          <w:p w14:paraId="11D18392" w14:textId="77777777" w:rsidR="0035433B" w:rsidRPr="00D90575" w:rsidRDefault="0396F58E" w:rsidP="00113A49">
            <w:pPr>
              <w:spacing w:after="120"/>
              <w:rPr>
                <w:color w:val="2E74B5" w:themeColor="accent1" w:themeShade="BF"/>
              </w:rPr>
            </w:pPr>
            <w:r w:rsidRPr="7F281D67">
              <w:rPr>
                <w:rFonts w:ascii="Arial" w:eastAsia="Arial" w:hAnsi="Arial" w:cs="Arial"/>
                <w:sz w:val="22"/>
                <w:szCs w:val="22"/>
                <w:u w:val="single"/>
              </w:rPr>
              <w:t>Refer to the AQF 2</w:t>
            </w:r>
            <w:r w:rsidRPr="7F281D67">
              <w:rPr>
                <w:rFonts w:ascii="Arial" w:eastAsia="Arial" w:hAnsi="Arial" w:cs="Arial"/>
                <w:sz w:val="22"/>
                <w:szCs w:val="22"/>
                <w:u w:val="single"/>
                <w:vertAlign w:val="superscript"/>
              </w:rPr>
              <w:t>nd</w:t>
            </w:r>
            <w:r w:rsidRPr="7F281D67">
              <w:rPr>
                <w:rFonts w:ascii="Arial" w:eastAsia="Arial" w:hAnsi="Arial" w:cs="Arial"/>
                <w:sz w:val="22"/>
                <w:szCs w:val="22"/>
                <w:u w:val="single"/>
              </w:rPr>
              <w:t xml:space="preserve"> Edition, 2013 Pathways Policy </w:t>
            </w:r>
            <w:hyperlink r:id="rId31">
              <w:r w:rsidRPr="0039197C">
                <w:rPr>
                  <w:rStyle w:val="Hyperlink"/>
                  <w:rFonts w:eastAsia="Arial"/>
                </w:rPr>
                <w:t>here</w:t>
              </w:r>
            </w:hyperlink>
          </w:p>
        </w:tc>
      </w:tr>
      <w:tr w:rsidR="00A76B56" w:rsidRPr="0039197C" w14:paraId="25FA6DD1" w14:textId="77777777" w:rsidTr="00985160">
        <w:trPr>
          <w:gridAfter w:val="1"/>
          <w:wAfter w:w="29" w:type="dxa"/>
        </w:trPr>
        <w:tc>
          <w:tcPr>
            <w:tcW w:w="9072" w:type="dxa"/>
            <w:gridSpan w:val="4"/>
            <w:shd w:val="clear" w:color="auto" w:fill="D9E2F3" w:themeFill="accent5" w:themeFillTint="33"/>
          </w:tcPr>
          <w:p w14:paraId="0212CACB" w14:textId="77777777" w:rsidR="00A76B56" w:rsidRPr="0039197C" w:rsidRDefault="00A76B56" w:rsidP="0039197C">
            <w:pPr>
              <w:pStyle w:val="SectionBSubsection"/>
              <w:rPr>
                <w:rStyle w:val="Strong"/>
                <w:b/>
              </w:rPr>
            </w:pPr>
            <w:bookmarkStart w:id="36" w:name="_Toc84493575"/>
            <w:r w:rsidRPr="0039197C">
              <w:t>Ongoing monitoring and evaluation</w:t>
            </w:r>
            <w:bookmarkEnd w:id="36"/>
          </w:p>
        </w:tc>
      </w:tr>
      <w:tr w:rsidR="00982853" w:rsidRPr="00982853" w14:paraId="7557F2EC" w14:textId="77777777" w:rsidTr="00985160">
        <w:trPr>
          <w:gridAfter w:val="1"/>
          <w:wAfter w:w="29" w:type="dxa"/>
        </w:trPr>
        <w:tc>
          <w:tcPr>
            <w:tcW w:w="3380" w:type="dxa"/>
            <w:gridSpan w:val="2"/>
          </w:tcPr>
          <w:p w14:paraId="1353BAE1" w14:textId="77777777" w:rsidR="00982853" w:rsidRPr="0039197C" w:rsidRDefault="00A76B56" w:rsidP="00202554">
            <w:pPr>
              <w:spacing w:before="120"/>
              <w:ind w:left="351" w:hanging="351"/>
              <w:rPr>
                <w:rStyle w:val="Strong"/>
              </w:rPr>
            </w:pPr>
            <w:r w:rsidRPr="0039197C">
              <w:rPr>
                <w:rStyle w:val="Strong"/>
              </w:rPr>
              <w:t>9.1 Ongoing monitoring and evaluation</w:t>
            </w:r>
          </w:p>
        </w:tc>
        <w:tc>
          <w:tcPr>
            <w:tcW w:w="5692" w:type="dxa"/>
            <w:gridSpan w:val="2"/>
          </w:tcPr>
          <w:p w14:paraId="0E350CF4" w14:textId="77777777" w:rsidR="00A702B5" w:rsidRPr="00113A49" w:rsidRDefault="0E16B3D8"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5.15</w:t>
            </w:r>
            <w:r w:rsidRPr="00113A49">
              <w:rPr>
                <w:rFonts w:ascii="Arial" w:hAnsi="Arial"/>
                <w:i/>
                <w:iCs/>
                <w:sz w:val="22"/>
              </w:rPr>
              <w:t xml:space="preserve"> AQTF 2021 Standards for Accredited Courses</w:t>
            </w:r>
          </w:p>
          <w:p w14:paraId="243E9D7F" w14:textId="77777777" w:rsidR="003E1F7B" w:rsidRPr="00035CB3" w:rsidRDefault="33367237" w:rsidP="00A76B56">
            <w:pPr>
              <w:spacing w:after="120"/>
              <w:rPr>
                <w:rFonts w:ascii="Arial" w:hAnsi="Arial"/>
                <w:sz w:val="22"/>
              </w:rPr>
            </w:pPr>
            <w:r w:rsidRPr="00035CB3">
              <w:rPr>
                <w:rFonts w:ascii="Arial" w:hAnsi="Arial"/>
                <w:sz w:val="22"/>
              </w:rPr>
              <w:t>The Curriculum Maintenance Manager for General Manufacturing is responsible for the ongoing monitoring and evaluation of this course.</w:t>
            </w:r>
          </w:p>
          <w:p w14:paraId="112CD51A" w14:textId="77777777" w:rsidR="003E1F7B" w:rsidRPr="00035CB3" w:rsidRDefault="33367237" w:rsidP="00A76B56">
            <w:pPr>
              <w:spacing w:after="120"/>
              <w:rPr>
                <w:rFonts w:ascii="Arial" w:hAnsi="Arial"/>
                <w:sz w:val="22"/>
              </w:rPr>
            </w:pPr>
            <w:r w:rsidRPr="00035CB3">
              <w:rPr>
                <w:rFonts w:ascii="Arial" w:hAnsi="Arial"/>
                <w:sz w:val="22"/>
              </w:rPr>
              <w:t>A formal review will take place once during the period of accreditation and will be informed by feedback from the users of the course and will consider at a minimum:</w:t>
            </w:r>
          </w:p>
          <w:p w14:paraId="7FF7F040"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 xml:space="preserve">any changes required to meet emerging or developing needs </w:t>
            </w:r>
          </w:p>
          <w:p w14:paraId="65C8D516"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changes to any units of competency from nationally endorsed training packages.</w:t>
            </w:r>
          </w:p>
          <w:p w14:paraId="64A3A759" w14:textId="77777777" w:rsidR="003E1F7B" w:rsidRPr="00035CB3" w:rsidRDefault="33367237" w:rsidP="00A76B56">
            <w:pPr>
              <w:spacing w:after="120"/>
              <w:rPr>
                <w:rFonts w:ascii="Arial" w:hAnsi="Arial"/>
                <w:sz w:val="22"/>
              </w:rPr>
            </w:pPr>
            <w:r w:rsidRPr="00035CB3">
              <w:rPr>
                <w:rFonts w:ascii="Arial" w:hAnsi="Arial"/>
                <w:sz w:val="22"/>
              </w:rPr>
              <w:t>Any si</w:t>
            </w:r>
            <w:r w:rsidR="00367261">
              <w:rPr>
                <w:rFonts w:ascii="Arial" w:hAnsi="Arial"/>
                <w:sz w:val="22"/>
              </w:rPr>
              <w:t>gnificant changes to the course</w:t>
            </w:r>
            <w:r w:rsidRPr="00035CB3">
              <w:rPr>
                <w:rFonts w:ascii="Arial" w:hAnsi="Arial"/>
                <w:sz w:val="22"/>
              </w:rPr>
              <w:t xml:space="preserve"> will be notified to the VRQA.</w:t>
            </w:r>
          </w:p>
        </w:tc>
      </w:tr>
    </w:tbl>
    <w:p w14:paraId="4A0F2FA9" w14:textId="77777777" w:rsidR="00C22645" w:rsidRDefault="00C22645" w:rsidP="0091296F">
      <w:pPr>
        <w:pStyle w:val="Heading1"/>
        <w:sectPr w:rsidR="00C22645" w:rsidSect="003B79D1">
          <w:headerReference w:type="even" r:id="rId32"/>
          <w:headerReference w:type="default" r:id="rId33"/>
          <w:footerReference w:type="even" r:id="rId34"/>
          <w:footerReference w:type="default" r:id="rId35"/>
          <w:headerReference w:type="first" r:id="rId36"/>
          <w:footerReference w:type="first" r:id="rId37"/>
          <w:pgSz w:w="11906" w:h="16838" w:code="9"/>
          <w:pgMar w:top="709" w:right="1440" w:bottom="1440" w:left="1440" w:header="708" w:footer="274" w:gutter="0"/>
          <w:cols w:space="708"/>
          <w:docGrid w:linePitch="360"/>
        </w:sectPr>
      </w:pPr>
    </w:p>
    <w:p w14:paraId="43A43DD6" w14:textId="77777777" w:rsidR="00982853" w:rsidRDefault="00982853" w:rsidP="0091296F">
      <w:pPr>
        <w:pStyle w:val="Heading1"/>
      </w:pPr>
      <w:bookmarkStart w:id="37" w:name="_Toc84493576"/>
      <w:r w:rsidRPr="00982853">
        <w:lastRenderedPageBreak/>
        <w:t>Section C—Units of competency</w:t>
      </w:r>
      <w:bookmarkEnd w:id="37"/>
      <w:r w:rsidRPr="0098285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230"/>
      </w:tblGrid>
      <w:tr w:rsidR="00F1614F" w14:paraId="052E0B7C"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0EE5139C" w14:textId="77777777" w:rsidR="00F1614F" w:rsidRPr="00D720E4" w:rsidRDefault="00F1614F" w:rsidP="00D720E4">
            <w:pPr>
              <w:spacing w:before="120" w:after="120"/>
              <w:rPr>
                <w:b/>
              </w:rPr>
            </w:pPr>
            <w:r w:rsidRPr="00D720E4">
              <w:rPr>
                <w:rFonts w:ascii="Arial" w:hAnsi="Arial"/>
                <w:b/>
                <w:sz w:val="22"/>
              </w:rPr>
              <w:t>Following are the units</w:t>
            </w:r>
            <w:r w:rsidRPr="00D720E4">
              <w:rPr>
                <w:rFonts w:ascii="Arial" w:hAnsi="Arial"/>
                <w:b/>
                <w:strike/>
                <w:color w:val="FFFFFF" w:themeColor="background1"/>
                <w:sz w:val="22"/>
              </w:rPr>
              <w:t xml:space="preserve"> </w:t>
            </w:r>
            <w:r w:rsidRPr="00D720E4">
              <w:rPr>
                <w:rFonts w:ascii="Arial" w:hAnsi="Arial"/>
                <w:b/>
                <w:sz w:val="22"/>
              </w:rPr>
              <w:t>of competency developed for this</w:t>
            </w:r>
            <w:r w:rsidR="00D720E4" w:rsidRPr="00D720E4">
              <w:rPr>
                <w:rFonts w:ascii="Arial" w:hAnsi="Arial"/>
                <w:b/>
                <w:sz w:val="22"/>
              </w:rPr>
              <w:t xml:space="preserve"> course:</w:t>
            </w:r>
            <w:r w:rsidRPr="00D720E4">
              <w:rPr>
                <w:rFonts w:ascii="Arial" w:hAnsi="Arial"/>
                <w:b/>
                <w:sz w:val="22"/>
              </w:rPr>
              <w:t xml:space="preserve"> </w:t>
            </w:r>
          </w:p>
        </w:tc>
      </w:tr>
      <w:tr w:rsidR="00F1614F" w14:paraId="73971F8B" w14:textId="77777777" w:rsidTr="02BB620E">
        <w:tc>
          <w:tcPr>
            <w:tcW w:w="1786" w:type="dxa"/>
            <w:tcBorders>
              <w:top w:val="single" w:sz="4" w:space="0" w:color="auto"/>
              <w:left w:val="single" w:sz="4" w:space="0" w:color="auto"/>
              <w:bottom w:val="single" w:sz="4" w:space="0" w:color="auto"/>
              <w:right w:val="single" w:sz="4" w:space="0" w:color="auto"/>
            </w:tcBorders>
          </w:tcPr>
          <w:p w14:paraId="527B5648" w14:textId="77777777" w:rsidR="00F1614F" w:rsidRDefault="00C85022" w:rsidP="00F1614F">
            <w:pPr>
              <w:spacing w:before="120" w:after="120"/>
              <w:rPr>
                <w:rFonts w:ascii="Arial" w:hAnsi="Arial" w:cs="Arial"/>
                <w:sz w:val="22"/>
                <w:szCs w:val="22"/>
              </w:rPr>
            </w:pPr>
            <w:r>
              <w:rPr>
                <w:rStyle w:val="Strong"/>
                <w:b w:val="0"/>
              </w:rPr>
              <w:t>VU23129</w:t>
            </w:r>
          </w:p>
        </w:tc>
        <w:tc>
          <w:tcPr>
            <w:tcW w:w="7230" w:type="dxa"/>
            <w:tcBorders>
              <w:top w:val="single" w:sz="4" w:space="0" w:color="auto"/>
              <w:left w:val="single" w:sz="4" w:space="0" w:color="auto"/>
              <w:bottom w:val="single" w:sz="4" w:space="0" w:color="auto"/>
              <w:right w:val="single" w:sz="4" w:space="0" w:color="auto"/>
            </w:tcBorders>
          </w:tcPr>
          <w:p w14:paraId="60A9F7DF" w14:textId="77777777" w:rsidR="00F1614F" w:rsidRDefault="00F1614F" w:rsidP="00F1614F">
            <w:pPr>
              <w:spacing w:before="120" w:after="120"/>
              <w:ind w:hanging="17"/>
            </w:pPr>
            <w:r>
              <w:rPr>
                <w:rFonts w:ascii="Arial" w:hAnsi="Arial" w:cs="Arial"/>
                <w:sz w:val="22"/>
                <w:szCs w:val="22"/>
              </w:rPr>
              <w:t>W</w:t>
            </w:r>
            <w:r w:rsidRPr="001B3B7B">
              <w:rPr>
                <w:rFonts w:ascii="Arial" w:hAnsi="Arial" w:cs="Arial"/>
                <w:sz w:val="22"/>
                <w:szCs w:val="22"/>
              </w:rPr>
              <w:t>ork effectively as a light gauge steel detailer</w:t>
            </w:r>
            <w:r w:rsidRPr="001B3B7B">
              <w:rPr>
                <w:rStyle w:val="Strong"/>
                <w:rFonts w:cs="Arial"/>
                <w:b w:val="0"/>
                <w:bCs w:val="0"/>
                <w:szCs w:val="22"/>
              </w:rPr>
              <w:t xml:space="preserve"> </w:t>
            </w:r>
          </w:p>
        </w:tc>
      </w:tr>
      <w:tr w:rsidR="00F1614F" w14:paraId="1BCBF080" w14:textId="77777777" w:rsidTr="02BB620E">
        <w:tc>
          <w:tcPr>
            <w:tcW w:w="1786" w:type="dxa"/>
            <w:tcBorders>
              <w:top w:val="single" w:sz="4" w:space="0" w:color="auto"/>
              <w:left w:val="single" w:sz="4" w:space="0" w:color="auto"/>
              <w:bottom w:val="single" w:sz="4" w:space="0" w:color="auto"/>
              <w:right w:val="single" w:sz="4" w:space="0" w:color="auto"/>
            </w:tcBorders>
          </w:tcPr>
          <w:p w14:paraId="07A2092B" w14:textId="77777777" w:rsidR="00F1614F" w:rsidRDefault="00C85022" w:rsidP="00F1614F">
            <w:pPr>
              <w:spacing w:before="120" w:after="120"/>
              <w:rPr>
                <w:rFonts w:ascii="Arial" w:hAnsi="Arial" w:cs="Arial"/>
                <w:sz w:val="22"/>
                <w:szCs w:val="22"/>
              </w:rPr>
            </w:pPr>
            <w:r>
              <w:rPr>
                <w:rFonts w:ascii="Arial" w:hAnsi="Arial" w:cs="Arial"/>
                <w:sz w:val="22"/>
                <w:szCs w:val="22"/>
              </w:rPr>
              <w:t>VU23130</w:t>
            </w:r>
          </w:p>
        </w:tc>
        <w:tc>
          <w:tcPr>
            <w:tcW w:w="7230" w:type="dxa"/>
            <w:tcBorders>
              <w:top w:val="single" w:sz="4" w:space="0" w:color="auto"/>
              <w:left w:val="single" w:sz="4" w:space="0" w:color="auto"/>
              <w:bottom w:val="single" w:sz="4" w:space="0" w:color="auto"/>
              <w:right w:val="single" w:sz="4" w:space="0" w:color="auto"/>
            </w:tcBorders>
          </w:tcPr>
          <w:p w14:paraId="6E4658DC" w14:textId="77777777" w:rsidR="00F1614F" w:rsidRDefault="00F1614F" w:rsidP="00D65B9A">
            <w:pPr>
              <w:spacing w:before="120" w:after="120"/>
            </w:pPr>
            <w:r w:rsidRPr="001B3B7B">
              <w:rPr>
                <w:rFonts w:ascii="Arial" w:hAnsi="Arial" w:cs="Arial"/>
                <w:sz w:val="22"/>
                <w:szCs w:val="22"/>
              </w:rPr>
              <w:t>Detail light gauge steel roof trusses, wall frames and floor joists for fabrication</w:t>
            </w:r>
          </w:p>
        </w:tc>
      </w:tr>
      <w:tr w:rsidR="001B3B7B" w14:paraId="2F9F7D64" w14:textId="77777777" w:rsidTr="02BB620E">
        <w:tc>
          <w:tcPr>
            <w:tcW w:w="1786" w:type="dxa"/>
            <w:tcBorders>
              <w:top w:val="single" w:sz="4" w:space="0" w:color="auto"/>
              <w:left w:val="nil"/>
              <w:bottom w:val="single" w:sz="4" w:space="0" w:color="auto"/>
              <w:right w:val="nil"/>
            </w:tcBorders>
          </w:tcPr>
          <w:p w14:paraId="79D62CA6" w14:textId="77777777" w:rsidR="001B3B7B" w:rsidRDefault="001B3B7B" w:rsidP="001B3B7B">
            <w:pPr>
              <w:spacing w:before="120" w:after="120"/>
              <w:rPr>
                <w:rFonts w:ascii="Arial" w:hAnsi="Arial" w:cs="Arial"/>
                <w:sz w:val="22"/>
                <w:szCs w:val="22"/>
              </w:rPr>
            </w:pPr>
          </w:p>
        </w:tc>
        <w:tc>
          <w:tcPr>
            <w:tcW w:w="7230" w:type="dxa"/>
            <w:tcBorders>
              <w:top w:val="single" w:sz="4" w:space="0" w:color="auto"/>
              <w:left w:val="nil"/>
              <w:bottom w:val="single" w:sz="4" w:space="0" w:color="auto"/>
              <w:right w:val="nil"/>
            </w:tcBorders>
          </w:tcPr>
          <w:p w14:paraId="287BC774" w14:textId="77777777" w:rsidR="001B3B7B" w:rsidRDefault="001B3B7B" w:rsidP="001B3B7B">
            <w:pPr>
              <w:spacing w:before="120" w:after="120"/>
              <w:rPr>
                <w:rFonts w:ascii="Arial" w:hAnsi="Arial" w:cs="Arial"/>
                <w:sz w:val="22"/>
                <w:szCs w:val="22"/>
              </w:rPr>
            </w:pPr>
          </w:p>
        </w:tc>
      </w:tr>
      <w:tr w:rsidR="00F1614F" w14:paraId="79CCE4F1"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149A2D6A" w14:textId="77777777" w:rsidR="00F1614F" w:rsidRPr="00F1614F" w:rsidRDefault="00F1614F" w:rsidP="004D7A1B">
            <w:pPr>
              <w:pStyle w:val="SectionCsubsection"/>
              <w:rPr>
                <w:rFonts w:cs="Arial"/>
                <w:szCs w:val="22"/>
              </w:rPr>
            </w:pPr>
            <w:r w:rsidRPr="00F1614F">
              <w:t xml:space="preserve">Following </w:t>
            </w:r>
            <w:r>
              <w:rPr>
                <w:rStyle w:val="Strong"/>
                <w:b/>
              </w:rPr>
              <w:t>are</w:t>
            </w:r>
            <w:r w:rsidRPr="00F1614F">
              <w:rPr>
                <w:rStyle w:val="Strong"/>
                <w:b/>
              </w:rPr>
              <w:t xml:space="preserve"> the units of competency imported from national training packages:</w:t>
            </w:r>
          </w:p>
        </w:tc>
      </w:tr>
      <w:tr w:rsidR="00F1614F" w14:paraId="61A4CB59" w14:textId="77777777" w:rsidTr="02BB620E">
        <w:tc>
          <w:tcPr>
            <w:tcW w:w="1786" w:type="dxa"/>
            <w:tcBorders>
              <w:top w:val="single" w:sz="4" w:space="0" w:color="auto"/>
              <w:left w:val="single" w:sz="4" w:space="0" w:color="auto"/>
              <w:bottom w:val="single" w:sz="4" w:space="0" w:color="auto"/>
              <w:right w:val="single" w:sz="4" w:space="0" w:color="auto"/>
            </w:tcBorders>
          </w:tcPr>
          <w:p w14:paraId="4477DC8C"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MEM30031A</w:t>
            </w:r>
          </w:p>
        </w:tc>
        <w:tc>
          <w:tcPr>
            <w:tcW w:w="7230" w:type="dxa"/>
            <w:tcBorders>
              <w:top w:val="single" w:sz="4" w:space="0" w:color="auto"/>
              <w:left w:val="single" w:sz="4" w:space="0" w:color="auto"/>
              <w:bottom w:val="single" w:sz="4" w:space="0" w:color="auto"/>
              <w:right w:val="single" w:sz="4" w:space="0" w:color="auto"/>
            </w:tcBorders>
          </w:tcPr>
          <w:p w14:paraId="4554CF62"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Operate computer-aided design (CAD) system to produce basic drawing elements</w:t>
            </w:r>
          </w:p>
        </w:tc>
      </w:tr>
      <w:tr w:rsidR="00F1614F" w14:paraId="1F128A29" w14:textId="77777777" w:rsidTr="02BB620E">
        <w:tc>
          <w:tcPr>
            <w:tcW w:w="1786" w:type="dxa"/>
            <w:tcBorders>
              <w:top w:val="single" w:sz="4" w:space="0" w:color="auto"/>
              <w:left w:val="single" w:sz="4" w:space="0" w:color="auto"/>
              <w:bottom w:val="single" w:sz="4" w:space="0" w:color="auto"/>
              <w:right w:val="single" w:sz="4" w:space="0" w:color="auto"/>
            </w:tcBorders>
          </w:tcPr>
          <w:p w14:paraId="0A1A12FE"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 xml:space="preserve">MEM30012A </w:t>
            </w:r>
          </w:p>
        </w:tc>
        <w:tc>
          <w:tcPr>
            <w:tcW w:w="7230" w:type="dxa"/>
            <w:tcBorders>
              <w:top w:val="single" w:sz="4" w:space="0" w:color="auto"/>
              <w:left w:val="single" w:sz="4" w:space="0" w:color="auto"/>
              <w:bottom w:val="single" w:sz="4" w:space="0" w:color="auto"/>
              <w:right w:val="single" w:sz="4" w:space="0" w:color="auto"/>
            </w:tcBorders>
          </w:tcPr>
          <w:p w14:paraId="25573ED7"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Apply mathematical techniques in a manufacturing engineering or related environment</w:t>
            </w:r>
          </w:p>
        </w:tc>
      </w:tr>
      <w:tr w:rsidR="00F1614F" w14:paraId="2DDB9E05" w14:textId="77777777" w:rsidTr="005250A3">
        <w:trPr>
          <w:trHeight w:val="698"/>
        </w:trPr>
        <w:tc>
          <w:tcPr>
            <w:tcW w:w="1786" w:type="dxa"/>
            <w:tcBorders>
              <w:top w:val="single" w:sz="4" w:space="0" w:color="auto"/>
              <w:left w:val="single" w:sz="4" w:space="0" w:color="auto"/>
              <w:bottom w:val="single" w:sz="4" w:space="0" w:color="auto"/>
              <w:right w:val="single" w:sz="4" w:space="0" w:color="auto"/>
            </w:tcBorders>
          </w:tcPr>
          <w:p w14:paraId="254B0862" w14:textId="77777777" w:rsidR="00F1614F" w:rsidRPr="005250A3" w:rsidRDefault="032BDB20" w:rsidP="000C627C">
            <w:pPr>
              <w:spacing w:before="120" w:after="120" w:line="259" w:lineRule="auto"/>
              <w:rPr>
                <w:rFonts w:ascii="Arial" w:hAnsi="Arial" w:cs="Arial"/>
                <w:sz w:val="22"/>
                <w:szCs w:val="22"/>
              </w:rPr>
            </w:pPr>
            <w:r w:rsidRPr="005250A3">
              <w:rPr>
                <w:rFonts w:ascii="Arial" w:hAnsi="Arial" w:cs="Arial"/>
                <w:sz w:val="22"/>
                <w:szCs w:val="22"/>
              </w:rPr>
              <w:t>CPCCOM1014</w:t>
            </w:r>
          </w:p>
        </w:tc>
        <w:tc>
          <w:tcPr>
            <w:tcW w:w="7230" w:type="dxa"/>
            <w:tcBorders>
              <w:top w:val="single" w:sz="4" w:space="0" w:color="auto"/>
              <w:left w:val="single" w:sz="4" w:space="0" w:color="auto"/>
              <w:bottom w:val="single" w:sz="4" w:space="0" w:color="auto"/>
              <w:right w:val="single" w:sz="4" w:space="0" w:color="auto"/>
            </w:tcBorders>
          </w:tcPr>
          <w:p w14:paraId="4A8D6800" w14:textId="77777777" w:rsidR="00F1614F" w:rsidRPr="005250A3" w:rsidRDefault="032BDB20" w:rsidP="02BB620E">
            <w:pPr>
              <w:spacing w:before="120" w:after="120"/>
              <w:rPr>
                <w:rFonts w:ascii="Arial" w:eastAsiaTheme="minorEastAsia" w:hAnsi="Arial" w:cs="Arial"/>
              </w:rPr>
            </w:pPr>
            <w:r w:rsidRPr="005250A3">
              <w:rPr>
                <w:rFonts w:ascii="Arial" w:eastAsiaTheme="minorEastAsia" w:hAnsi="Arial" w:cs="Arial"/>
              </w:rPr>
              <w:t>Conduct workplace communication</w:t>
            </w:r>
          </w:p>
        </w:tc>
      </w:tr>
    </w:tbl>
    <w:p w14:paraId="5D49ED5F" w14:textId="77777777" w:rsidR="001B3B7B" w:rsidRDefault="001B3B7B" w:rsidP="00902579">
      <w:pPr>
        <w:pStyle w:val="Guidingtext"/>
        <w:rPr>
          <w:rStyle w:val="Strong"/>
        </w:rPr>
      </w:pPr>
    </w:p>
    <w:p w14:paraId="78244141" w14:textId="77777777" w:rsidR="001B3B7B" w:rsidRDefault="001B3B7B" w:rsidP="00902579">
      <w:pPr>
        <w:pStyle w:val="Guidingtext"/>
        <w:rPr>
          <w:rStyle w:val="Strong"/>
        </w:rPr>
      </w:pPr>
    </w:p>
    <w:p w14:paraId="21E86276" w14:textId="77777777" w:rsidR="001B3B7B" w:rsidRDefault="001B3B7B" w:rsidP="00902579">
      <w:pPr>
        <w:pStyle w:val="Guidingtext"/>
        <w:rPr>
          <w:rStyle w:val="Strong"/>
        </w:rPr>
      </w:pPr>
    </w:p>
    <w:p w14:paraId="6B16087B" w14:textId="77777777" w:rsidR="001B3B7B" w:rsidRDefault="001B3B7B" w:rsidP="00902579">
      <w:pPr>
        <w:pStyle w:val="Guidingtext"/>
        <w:rPr>
          <w:rStyle w:val="Strong"/>
        </w:rPr>
      </w:pPr>
    </w:p>
    <w:p w14:paraId="475038B1" w14:textId="77777777" w:rsidR="001B3B7B" w:rsidRDefault="001B3B7B" w:rsidP="00902579">
      <w:pPr>
        <w:pStyle w:val="Guidingtext"/>
        <w:rPr>
          <w:rStyle w:val="Strong"/>
        </w:rPr>
      </w:pPr>
    </w:p>
    <w:p w14:paraId="6B9BA841" w14:textId="77777777" w:rsidR="00C22645" w:rsidRDefault="00C22645" w:rsidP="00F1614F">
      <w:pPr>
        <w:pStyle w:val="Header"/>
        <w:sectPr w:rsidR="00C22645" w:rsidSect="00CC4B32">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9" w:footer="567" w:gutter="0"/>
          <w:cols w:space="708"/>
          <w:docGrid w:linePitch="360"/>
        </w:sectPr>
      </w:pPr>
    </w:p>
    <w:p w14:paraId="4D92AA2B"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776699A4" w14:textId="77777777" w:rsidTr="007E1101">
        <w:trPr>
          <w:trHeight w:val="1021"/>
        </w:trPr>
        <w:tc>
          <w:tcPr>
            <w:tcW w:w="2977" w:type="dxa"/>
            <w:gridSpan w:val="2"/>
          </w:tcPr>
          <w:p w14:paraId="0E970479" w14:textId="77777777" w:rsidR="00982853" w:rsidRPr="00D954FA" w:rsidRDefault="00243D4E" w:rsidP="00D954FA">
            <w:pPr>
              <w:spacing w:before="120"/>
              <w:rPr>
                <w:rFonts w:ascii="Arial" w:hAnsi="Arial" w:cs="Arial"/>
                <w:b/>
                <w:sz w:val="22"/>
                <w:szCs w:val="22"/>
              </w:rPr>
            </w:pPr>
            <w:r w:rsidRPr="00D954FA">
              <w:rPr>
                <w:rFonts w:ascii="Arial" w:hAnsi="Arial" w:cs="Arial"/>
                <w:b/>
                <w:sz w:val="22"/>
                <w:szCs w:val="22"/>
              </w:rPr>
              <w:t>UNIT CODE</w:t>
            </w:r>
          </w:p>
        </w:tc>
        <w:tc>
          <w:tcPr>
            <w:tcW w:w="6095" w:type="dxa"/>
            <w:gridSpan w:val="2"/>
          </w:tcPr>
          <w:p w14:paraId="5293490F" w14:textId="77777777" w:rsidR="00982853" w:rsidRPr="009C711D" w:rsidRDefault="00C85022" w:rsidP="002D03FE">
            <w:pPr>
              <w:spacing w:before="120"/>
              <w:rPr>
                <w:rFonts w:ascii="Arial" w:hAnsi="Arial" w:cs="Arial"/>
                <w:b/>
                <w:sz w:val="22"/>
                <w:szCs w:val="22"/>
              </w:rPr>
            </w:pPr>
            <w:r>
              <w:rPr>
                <w:rFonts w:ascii="Arial" w:hAnsi="Arial" w:cs="Arial"/>
                <w:b/>
                <w:sz w:val="22"/>
                <w:szCs w:val="22"/>
              </w:rPr>
              <w:t>VU23129</w:t>
            </w:r>
          </w:p>
        </w:tc>
      </w:tr>
      <w:tr w:rsidR="00F54FA0" w:rsidRPr="00982853" w14:paraId="795AB679" w14:textId="77777777" w:rsidTr="007E1101">
        <w:trPr>
          <w:trHeight w:val="1021"/>
        </w:trPr>
        <w:tc>
          <w:tcPr>
            <w:tcW w:w="2977" w:type="dxa"/>
            <w:gridSpan w:val="2"/>
          </w:tcPr>
          <w:p w14:paraId="36211693" w14:textId="77777777" w:rsidR="00F54FA0" w:rsidRPr="00D954FA" w:rsidRDefault="00243D4E" w:rsidP="00D954FA">
            <w:pPr>
              <w:spacing w:before="120"/>
              <w:rPr>
                <w:rFonts w:ascii="Arial" w:hAnsi="Arial" w:cs="Arial"/>
                <w:b/>
                <w:sz w:val="22"/>
                <w:szCs w:val="22"/>
              </w:rPr>
            </w:pPr>
            <w:r w:rsidRPr="00D954FA">
              <w:rPr>
                <w:rFonts w:ascii="Arial" w:hAnsi="Arial" w:cs="Arial"/>
                <w:b/>
                <w:sz w:val="22"/>
                <w:szCs w:val="22"/>
              </w:rPr>
              <w:t>UNIT TITLE</w:t>
            </w:r>
          </w:p>
        </w:tc>
        <w:tc>
          <w:tcPr>
            <w:tcW w:w="6095" w:type="dxa"/>
            <w:gridSpan w:val="2"/>
          </w:tcPr>
          <w:p w14:paraId="2E6BD1C1" w14:textId="77777777" w:rsidR="00325D1A" w:rsidRPr="009C711D" w:rsidRDefault="00D954FA" w:rsidP="002D03FE">
            <w:pPr>
              <w:spacing w:before="120"/>
              <w:rPr>
                <w:rFonts w:ascii="Arial" w:hAnsi="Arial" w:cs="Arial"/>
                <w:b/>
                <w:sz w:val="22"/>
                <w:szCs w:val="22"/>
              </w:rPr>
            </w:pPr>
            <w:r w:rsidRPr="009C711D">
              <w:rPr>
                <w:rFonts w:ascii="Arial" w:hAnsi="Arial" w:cs="Arial"/>
                <w:b/>
                <w:sz w:val="22"/>
                <w:szCs w:val="22"/>
              </w:rPr>
              <w:t xml:space="preserve">Work effectively as a light gauge </w:t>
            </w:r>
            <w:r w:rsidR="00A561F1" w:rsidRPr="009C711D">
              <w:rPr>
                <w:rFonts w:ascii="Arial" w:hAnsi="Arial" w:cs="Arial"/>
                <w:b/>
                <w:sz w:val="22"/>
                <w:szCs w:val="22"/>
              </w:rPr>
              <w:t>s</w:t>
            </w:r>
            <w:r w:rsidRPr="009C711D">
              <w:rPr>
                <w:rFonts w:ascii="Arial" w:hAnsi="Arial" w:cs="Arial"/>
                <w:b/>
                <w:sz w:val="22"/>
                <w:szCs w:val="22"/>
              </w:rPr>
              <w:t>teel detailer</w:t>
            </w:r>
          </w:p>
        </w:tc>
      </w:tr>
      <w:tr w:rsidR="007E1101" w:rsidRPr="00982853" w14:paraId="69E129B6" w14:textId="77777777" w:rsidTr="007E1101">
        <w:tc>
          <w:tcPr>
            <w:tcW w:w="2977" w:type="dxa"/>
            <w:gridSpan w:val="2"/>
          </w:tcPr>
          <w:p w14:paraId="2817263C" w14:textId="77777777" w:rsidR="00982853" w:rsidRPr="009F04FF" w:rsidRDefault="00243D4E" w:rsidP="00A561F1">
            <w:pPr>
              <w:spacing w:before="120"/>
            </w:pPr>
            <w:r w:rsidRPr="00A561F1">
              <w:rPr>
                <w:rFonts w:ascii="Arial" w:hAnsi="Arial" w:cs="Arial"/>
                <w:b/>
                <w:sz w:val="22"/>
                <w:szCs w:val="22"/>
              </w:rPr>
              <w:t>APPLICATION</w:t>
            </w:r>
          </w:p>
        </w:tc>
        <w:tc>
          <w:tcPr>
            <w:tcW w:w="6095" w:type="dxa"/>
            <w:gridSpan w:val="2"/>
          </w:tcPr>
          <w:p w14:paraId="1B22A364" w14:textId="77777777" w:rsidR="00850F3F" w:rsidRPr="00941CE8" w:rsidRDefault="00850F3F" w:rsidP="00850F3F">
            <w:pPr>
              <w:pStyle w:val="Guidingtext"/>
            </w:pPr>
            <w:r w:rsidRPr="00941CE8">
              <w:t>This unit describes the performance outcomes, skills and knowledge required to work effectively as a light gauge steel</w:t>
            </w:r>
            <w:r>
              <w:t xml:space="preserve"> (LGS)</w:t>
            </w:r>
            <w:r w:rsidRPr="00941CE8">
              <w:t xml:space="preserve"> detailer within the construction / manufacturing industry.</w:t>
            </w:r>
          </w:p>
          <w:p w14:paraId="1AE2F3C5" w14:textId="77777777" w:rsidR="00850F3F" w:rsidRPr="00941CE8" w:rsidRDefault="00850F3F" w:rsidP="00850F3F">
            <w:pPr>
              <w:pStyle w:val="Guidingtext"/>
            </w:pPr>
            <w:r w:rsidRPr="00941CE8">
              <w:t xml:space="preserve">It includes </w:t>
            </w:r>
            <w:r>
              <w:t>locat</w:t>
            </w:r>
            <w:r w:rsidRPr="00941CE8">
              <w:t>ing</w:t>
            </w:r>
            <w:r>
              <w:t xml:space="preserve"> information of the light gauge steel industry, contributing</w:t>
            </w:r>
            <w:r w:rsidRPr="00941CE8">
              <w:t xml:space="preserve"> to productive work practices, </w:t>
            </w:r>
            <w:r>
              <w:t xml:space="preserve">preparing for light gauge steel detailing, and developing effective work practices.  </w:t>
            </w:r>
          </w:p>
          <w:p w14:paraId="0FAE8823" w14:textId="77777777" w:rsidR="00850F3F" w:rsidRPr="00941CE8" w:rsidRDefault="00850F3F" w:rsidP="00850F3F">
            <w:pPr>
              <w:pStyle w:val="Guidingtext"/>
            </w:pPr>
            <w:r w:rsidRPr="00941CE8">
              <w:t>The work context relates to LGS design organisations, which may also manufacture.</w:t>
            </w:r>
          </w:p>
          <w:p w14:paraId="35A969B4" w14:textId="77777777" w:rsidR="00850F3F" w:rsidRPr="00941CE8" w:rsidRDefault="00850F3F" w:rsidP="00850F3F">
            <w:pPr>
              <w:pStyle w:val="Guidingtext"/>
            </w:pPr>
            <w:r w:rsidRPr="00941CE8">
              <w:t xml:space="preserve">The unit applies to those who have no prior LGS industry knowledge or experience, i.e. an entry level ‘Detailer’.  </w:t>
            </w:r>
            <w:r w:rsidR="009C711D">
              <w:t xml:space="preserve">This may include school leavers and / or mature age workers of allied or unrelated industries.  </w:t>
            </w:r>
            <w:r w:rsidRPr="00941CE8">
              <w:t xml:space="preserve">They work autonomously with limited supervision. </w:t>
            </w:r>
            <w:r w:rsidRPr="008B692F">
              <w:t>While work parameters are established, judgment is required to identify and communicate a variety of predictable and sometimes unpredictable problems. Responsibility</w:t>
            </w:r>
            <w:r w:rsidRPr="00941CE8">
              <w:t xml:space="preserve"> for the quality of work outputs is expected.  </w:t>
            </w:r>
          </w:p>
          <w:p w14:paraId="3F48E0B4" w14:textId="77777777" w:rsidR="00982853" w:rsidRPr="00325D1A" w:rsidRDefault="00850F3F" w:rsidP="00850F3F">
            <w:pPr>
              <w:pStyle w:val="Guidingtext"/>
              <w:spacing w:after="120"/>
            </w:pPr>
            <w:r w:rsidRPr="00941CE8">
              <w:t>No occupational licensing, legislative, regulatory or certification requirements apply to this unit at the time of publication.</w:t>
            </w:r>
          </w:p>
        </w:tc>
      </w:tr>
      <w:tr w:rsidR="007E1101" w:rsidRPr="00982853" w14:paraId="325E8A27" w14:textId="77777777" w:rsidTr="007E1101">
        <w:tc>
          <w:tcPr>
            <w:tcW w:w="2977" w:type="dxa"/>
            <w:gridSpan w:val="2"/>
          </w:tcPr>
          <w:p w14:paraId="7E0A2087"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ELEMENT</w:t>
            </w:r>
            <w:r w:rsidR="00C76490" w:rsidRPr="00850F3F">
              <w:rPr>
                <w:rFonts w:ascii="Arial" w:hAnsi="Arial" w:cs="Arial"/>
                <w:b/>
                <w:sz w:val="22"/>
                <w:szCs w:val="22"/>
              </w:rPr>
              <w:t>S</w:t>
            </w:r>
          </w:p>
        </w:tc>
        <w:tc>
          <w:tcPr>
            <w:tcW w:w="6095" w:type="dxa"/>
            <w:gridSpan w:val="2"/>
          </w:tcPr>
          <w:p w14:paraId="658ECD15"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PERFORMANCE CRITERIA</w:t>
            </w:r>
          </w:p>
        </w:tc>
      </w:tr>
      <w:tr w:rsidR="007E1101" w:rsidRPr="00982853" w14:paraId="69365B9E" w14:textId="77777777" w:rsidTr="007E1101">
        <w:tc>
          <w:tcPr>
            <w:tcW w:w="2977" w:type="dxa"/>
            <w:gridSpan w:val="2"/>
          </w:tcPr>
          <w:p w14:paraId="6FE6C6BE" w14:textId="77777777" w:rsidR="00982853" w:rsidRPr="00850F3F" w:rsidRDefault="00982853" w:rsidP="00850F3F">
            <w:pPr>
              <w:pStyle w:val="CKTableBullet210pt"/>
              <w:numPr>
                <w:ilvl w:val="0"/>
                <w:numId w:val="0"/>
              </w:numPr>
              <w:spacing w:after="0"/>
              <w:rPr>
                <w:i/>
                <w:sz w:val="22"/>
                <w:szCs w:val="22"/>
              </w:rPr>
            </w:pPr>
            <w:r w:rsidRPr="00850F3F">
              <w:rPr>
                <w:i/>
                <w:sz w:val="22"/>
                <w:szCs w:val="22"/>
              </w:rPr>
              <w:t>Elements describe the essential outcomes of a unit of competency.</w:t>
            </w:r>
          </w:p>
        </w:tc>
        <w:tc>
          <w:tcPr>
            <w:tcW w:w="6095" w:type="dxa"/>
            <w:gridSpan w:val="2"/>
          </w:tcPr>
          <w:p w14:paraId="0363594B" w14:textId="77777777" w:rsidR="009D238E" w:rsidRPr="00850F3F" w:rsidRDefault="00AF42BD" w:rsidP="00850F3F">
            <w:pPr>
              <w:pStyle w:val="CKTableBullet210pt"/>
              <w:numPr>
                <w:ilvl w:val="0"/>
                <w:numId w:val="0"/>
              </w:numPr>
              <w:spacing w:before="120" w:after="120"/>
              <w:rPr>
                <w:i/>
                <w:sz w:val="22"/>
                <w:szCs w:val="22"/>
              </w:rPr>
            </w:pPr>
            <w:r w:rsidRPr="00850F3F">
              <w:rPr>
                <w:i/>
                <w:sz w:val="22"/>
                <w:szCs w:val="22"/>
              </w:rPr>
              <w:t>Performance criteria describe the required performance needed to demonstrate achievement of the element.</w:t>
            </w:r>
          </w:p>
          <w:p w14:paraId="156545E0" w14:textId="77777777" w:rsidR="00982853" w:rsidRPr="00850F3F" w:rsidRDefault="00AF42BD" w:rsidP="00850F3F">
            <w:pPr>
              <w:pStyle w:val="CKTableBullet210pt"/>
              <w:numPr>
                <w:ilvl w:val="0"/>
                <w:numId w:val="0"/>
              </w:numPr>
              <w:spacing w:before="120" w:after="120"/>
              <w:rPr>
                <w:i/>
                <w:sz w:val="22"/>
                <w:szCs w:val="22"/>
              </w:rPr>
            </w:pPr>
            <w:r w:rsidRPr="00850F3F">
              <w:rPr>
                <w:i/>
                <w:sz w:val="22"/>
                <w:szCs w:val="22"/>
              </w:rPr>
              <w:t>Assessment of performance is to be consistent with the evidence guide.</w:t>
            </w:r>
          </w:p>
        </w:tc>
      </w:tr>
      <w:tr w:rsidR="004D7A1B" w:rsidRPr="00982853" w14:paraId="26A3A79F" w14:textId="77777777" w:rsidTr="00DB5736">
        <w:tc>
          <w:tcPr>
            <w:tcW w:w="460" w:type="dxa"/>
          </w:tcPr>
          <w:p w14:paraId="6565B3E8" w14:textId="77777777" w:rsidR="004D7A1B" w:rsidRPr="00113A49" w:rsidRDefault="004D7A1B" w:rsidP="00113A49">
            <w:pPr>
              <w:spacing w:before="120"/>
              <w:rPr>
                <w:rFonts w:ascii="Arial" w:hAnsi="Arial"/>
                <w:sz w:val="22"/>
              </w:rPr>
            </w:pPr>
            <w:r w:rsidRPr="00113A49">
              <w:rPr>
                <w:rFonts w:ascii="Arial" w:hAnsi="Arial"/>
                <w:sz w:val="22"/>
              </w:rPr>
              <w:t>1</w:t>
            </w:r>
          </w:p>
        </w:tc>
        <w:tc>
          <w:tcPr>
            <w:tcW w:w="2517" w:type="dxa"/>
          </w:tcPr>
          <w:p w14:paraId="09B3C09F" w14:textId="77777777" w:rsidR="004D7A1B" w:rsidRPr="009F04FF" w:rsidRDefault="00782329" w:rsidP="004D7A1B">
            <w:pPr>
              <w:pStyle w:val="Guidingtext"/>
              <w:spacing w:after="120"/>
            </w:pPr>
            <w:r>
              <w:t>Locate information on</w:t>
            </w:r>
            <w:r w:rsidR="004D7A1B">
              <w:t xml:space="preserve"> the light gauge steel (LGS) industry</w:t>
            </w:r>
          </w:p>
        </w:tc>
        <w:tc>
          <w:tcPr>
            <w:tcW w:w="567" w:type="dxa"/>
          </w:tcPr>
          <w:p w14:paraId="4FF15878" w14:textId="77777777" w:rsidR="004D7A1B" w:rsidRPr="0018381B" w:rsidRDefault="004D7A1B" w:rsidP="0018381B">
            <w:pPr>
              <w:spacing w:before="120"/>
              <w:rPr>
                <w:rFonts w:ascii="Arial" w:hAnsi="Arial" w:cs="Arial"/>
                <w:sz w:val="22"/>
                <w:szCs w:val="22"/>
              </w:rPr>
            </w:pPr>
            <w:r w:rsidRPr="0018381B">
              <w:rPr>
                <w:rFonts w:ascii="Arial" w:hAnsi="Arial" w:cs="Arial"/>
                <w:sz w:val="22"/>
                <w:szCs w:val="22"/>
              </w:rPr>
              <w:t>1.1</w:t>
            </w:r>
          </w:p>
        </w:tc>
        <w:tc>
          <w:tcPr>
            <w:tcW w:w="5528" w:type="dxa"/>
          </w:tcPr>
          <w:p w14:paraId="78DBE315" w14:textId="77777777" w:rsidR="004D7A1B" w:rsidRPr="009F04FF" w:rsidRDefault="004D7A1B" w:rsidP="004D7A1B">
            <w:pPr>
              <w:pStyle w:val="Guidingtext"/>
              <w:spacing w:after="120"/>
            </w:pPr>
            <w:r>
              <w:t>Source information of key features and developments in the LGS industry to establish past, present and emerging issues and trends</w:t>
            </w:r>
          </w:p>
        </w:tc>
      </w:tr>
      <w:tr w:rsidR="004D7A1B" w:rsidRPr="00982853" w14:paraId="1479E007" w14:textId="77777777" w:rsidTr="00DB5736">
        <w:tc>
          <w:tcPr>
            <w:tcW w:w="460" w:type="dxa"/>
          </w:tcPr>
          <w:p w14:paraId="6F625680" w14:textId="77777777" w:rsidR="004D7A1B" w:rsidRPr="009F04FF" w:rsidRDefault="004D7A1B" w:rsidP="004A04B0">
            <w:pPr>
              <w:pStyle w:val="Bodycopy"/>
            </w:pPr>
          </w:p>
        </w:tc>
        <w:tc>
          <w:tcPr>
            <w:tcW w:w="2517" w:type="dxa"/>
          </w:tcPr>
          <w:p w14:paraId="2A9D613D" w14:textId="77777777" w:rsidR="004D7A1B" w:rsidRPr="009F04FF" w:rsidRDefault="004D7A1B" w:rsidP="004A04B0">
            <w:pPr>
              <w:pStyle w:val="Bodycopy"/>
            </w:pPr>
          </w:p>
        </w:tc>
        <w:tc>
          <w:tcPr>
            <w:tcW w:w="567" w:type="dxa"/>
          </w:tcPr>
          <w:p w14:paraId="72A83AFF" w14:textId="77777777" w:rsidR="004D7A1B" w:rsidRPr="00113A49" w:rsidRDefault="004D7A1B" w:rsidP="00113A49">
            <w:pPr>
              <w:spacing w:before="120"/>
              <w:rPr>
                <w:rFonts w:ascii="Arial" w:hAnsi="Arial"/>
                <w:i/>
                <w:sz w:val="22"/>
              </w:rPr>
            </w:pPr>
            <w:r w:rsidRPr="00113A49">
              <w:rPr>
                <w:rFonts w:ascii="Arial" w:hAnsi="Arial"/>
                <w:sz w:val="22"/>
              </w:rPr>
              <w:t>1.2</w:t>
            </w:r>
          </w:p>
        </w:tc>
        <w:tc>
          <w:tcPr>
            <w:tcW w:w="5528" w:type="dxa"/>
          </w:tcPr>
          <w:p w14:paraId="3AEC40AC" w14:textId="77777777" w:rsidR="004D7A1B" w:rsidRPr="009F04FF" w:rsidRDefault="004D7A1B" w:rsidP="004D7A1B">
            <w:pPr>
              <w:pStyle w:val="Guidingtext"/>
              <w:spacing w:after="120"/>
            </w:pPr>
            <w:r>
              <w:t>Research and identify the range of LGS key stakeholders and their roles and responsibilities</w:t>
            </w:r>
          </w:p>
        </w:tc>
      </w:tr>
      <w:tr w:rsidR="004D7A1B" w:rsidRPr="00982853" w14:paraId="3CBE8A38" w14:textId="77777777" w:rsidTr="00DB5736">
        <w:tc>
          <w:tcPr>
            <w:tcW w:w="460" w:type="dxa"/>
          </w:tcPr>
          <w:p w14:paraId="22942258" w14:textId="77777777" w:rsidR="004D7A1B" w:rsidRPr="00113A49" w:rsidRDefault="004D7A1B" w:rsidP="00113A49">
            <w:pPr>
              <w:spacing w:before="120" w:after="120"/>
              <w:rPr>
                <w:rFonts w:ascii="Arial" w:hAnsi="Arial"/>
                <w:sz w:val="22"/>
              </w:rPr>
            </w:pPr>
            <w:r w:rsidRPr="00113A49">
              <w:rPr>
                <w:rFonts w:ascii="Arial" w:hAnsi="Arial"/>
                <w:sz w:val="22"/>
              </w:rPr>
              <w:t>2</w:t>
            </w:r>
          </w:p>
        </w:tc>
        <w:tc>
          <w:tcPr>
            <w:tcW w:w="2517" w:type="dxa"/>
          </w:tcPr>
          <w:p w14:paraId="27F64D7B" w14:textId="77777777" w:rsidR="004D7A1B" w:rsidRPr="00113A49" w:rsidRDefault="004D7A1B" w:rsidP="00113A49">
            <w:pPr>
              <w:spacing w:before="120" w:after="120"/>
              <w:rPr>
                <w:rFonts w:ascii="Arial" w:hAnsi="Arial"/>
                <w:sz w:val="22"/>
              </w:rPr>
            </w:pPr>
            <w:r w:rsidRPr="00113A49">
              <w:rPr>
                <w:rFonts w:ascii="Arial" w:hAnsi="Arial"/>
                <w:sz w:val="22"/>
              </w:rPr>
              <w:t>Contribute to productive work practices</w:t>
            </w:r>
          </w:p>
        </w:tc>
        <w:tc>
          <w:tcPr>
            <w:tcW w:w="567" w:type="dxa"/>
          </w:tcPr>
          <w:p w14:paraId="2F073469" w14:textId="77777777" w:rsidR="004D7A1B" w:rsidRPr="00113A49" w:rsidRDefault="004D7A1B" w:rsidP="00113A49">
            <w:pPr>
              <w:spacing w:before="120" w:after="120"/>
              <w:rPr>
                <w:rFonts w:ascii="Arial" w:hAnsi="Arial"/>
                <w:i/>
                <w:sz w:val="22"/>
              </w:rPr>
            </w:pPr>
            <w:r w:rsidRPr="00113A49">
              <w:rPr>
                <w:rFonts w:ascii="Arial" w:hAnsi="Arial"/>
                <w:sz w:val="22"/>
              </w:rPr>
              <w:t>2.1</w:t>
            </w:r>
          </w:p>
        </w:tc>
        <w:tc>
          <w:tcPr>
            <w:tcW w:w="5528" w:type="dxa"/>
          </w:tcPr>
          <w:p w14:paraId="427279FC"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responsibilities and duties of a LGS detailer according to organisational requirements </w:t>
            </w:r>
          </w:p>
        </w:tc>
      </w:tr>
      <w:tr w:rsidR="004D7A1B" w:rsidRPr="00982853" w14:paraId="5C0C91B9" w14:textId="77777777" w:rsidTr="00DB5736">
        <w:tc>
          <w:tcPr>
            <w:tcW w:w="460" w:type="dxa"/>
          </w:tcPr>
          <w:p w14:paraId="74C95FBB" w14:textId="77777777" w:rsidR="004D7A1B" w:rsidRPr="009F04FF" w:rsidRDefault="004D7A1B" w:rsidP="004A04B0">
            <w:pPr>
              <w:pStyle w:val="Bodycopy"/>
            </w:pPr>
          </w:p>
        </w:tc>
        <w:tc>
          <w:tcPr>
            <w:tcW w:w="2517" w:type="dxa"/>
          </w:tcPr>
          <w:p w14:paraId="6C6A7D85" w14:textId="77777777" w:rsidR="004D7A1B" w:rsidRPr="009F04FF" w:rsidRDefault="004D7A1B" w:rsidP="004A04B0">
            <w:pPr>
              <w:pStyle w:val="Bodycopy"/>
            </w:pPr>
          </w:p>
        </w:tc>
        <w:tc>
          <w:tcPr>
            <w:tcW w:w="567" w:type="dxa"/>
          </w:tcPr>
          <w:p w14:paraId="4C5E496F" w14:textId="77777777" w:rsidR="004D7A1B" w:rsidRPr="00113A49" w:rsidRDefault="004D7A1B" w:rsidP="00113A49">
            <w:pPr>
              <w:spacing w:before="120"/>
              <w:rPr>
                <w:rFonts w:ascii="Arial" w:hAnsi="Arial"/>
                <w:i/>
                <w:sz w:val="22"/>
              </w:rPr>
            </w:pPr>
            <w:r w:rsidRPr="00113A49">
              <w:rPr>
                <w:rFonts w:ascii="Arial" w:hAnsi="Arial"/>
                <w:sz w:val="22"/>
              </w:rPr>
              <w:t>2.2</w:t>
            </w:r>
          </w:p>
        </w:tc>
        <w:tc>
          <w:tcPr>
            <w:tcW w:w="5528" w:type="dxa"/>
          </w:tcPr>
          <w:p w14:paraId="5833F360" w14:textId="77777777" w:rsidR="004D7A1B" w:rsidRPr="009F04FF" w:rsidRDefault="004D7A1B" w:rsidP="004D7A1B">
            <w:pPr>
              <w:pStyle w:val="Guidingtext"/>
              <w:spacing w:after="120"/>
            </w:pPr>
            <w:r>
              <w:rPr>
                <w:szCs w:val="22"/>
              </w:rPr>
              <w:t>Develop effective working relationships with LGS key stakeholders within the scope of the job role</w:t>
            </w:r>
          </w:p>
        </w:tc>
      </w:tr>
    </w:tbl>
    <w:p w14:paraId="693F5CF7" w14:textId="77777777" w:rsidR="00452F2E" w:rsidRDefault="00452F2E"/>
    <w:p w14:paraId="3EDE6C1D" w14:textId="77777777" w:rsidR="00113A49" w:rsidRDefault="00113A49"/>
    <w:p w14:paraId="75E65C17" w14:textId="77777777" w:rsidR="00452F2E" w:rsidRDefault="00452F2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D7A1B" w:rsidRPr="00982853" w14:paraId="271F7F31" w14:textId="77777777" w:rsidTr="00DB5736">
        <w:tc>
          <w:tcPr>
            <w:tcW w:w="460" w:type="dxa"/>
          </w:tcPr>
          <w:p w14:paraId="2167CA1B" w14:textId="77777777" w:rsidR="004D7A1B" w:rsidRPr="009F04FF" w:rsidRDefault="004D7A1B" w:rsidP="004A04B0">
            <w:pPr>
              <w:pStyle w:val="Bodycopy"/>
            </w:pPr>
          </w:p>
        </w:tc>
        <w:tc>
          <w:tcPr>
            <w:tcW w:w="2517" w:type="dxa"/>
          </w:tcPr>
          <w:p w14:paraId="25C12914" w14:textId="77777777" w:rsidR="004D7A1B" w:rsidRPr="009F04FF" w:rsidRDefault="004D7A1B" w:rsidP="004A04B0">
            <w:pPr>
              <w:pStyle w:val="Bodycopy"/>
            </w:pPr>
          </w:p>
        </w:tc>
        <w:tc>
          <w:tcPr>
            <w:tcW w:w="567" w:type="dxa"/>
          </w:tcPr>
          <w:p w14:paraId="7E51B1BD" w14:textId="77777777" w:rsidR="004D7A1B" w:rsidRPr="00113A49" w:rsidRDefault="004D7A1B" w:rsidP="00113A49">
            <w:pPr>
              <w:spacing w:before="120" w:after="120"/>
              <w:rPr>
                <w:rFonts w:ascii="Arial" w:hAnsi="Arial"/>
                <w:sz w:val="22"/>
              </w:rPr>
            </w:pPr>
            <w:r w:rsidRPr="00113A49">
              <w:rPr>
                <w:rFonts w:ascii="Arial" w:hAnsi="Arial"/>
                <w:sz w:val="22"/>
              </w:rPr>
              <w:t>2.3</w:t>
            </w:r>
          </w:p>
        </w:tc>
        <w:tc>
          <w:tcPr>
            <w:tcW w:w="5528" w:type="dxa"/>
          </w:tcPr>
          <w:p w14:paraId="1F1C98D2" w14:textId="77777777" w:rsidR="004D7A1B" w:rsidRPr="00113A49" w:rsidRDefault="004D7A1B" w:rsidP="00D65B9A">
            <w:pPr>
              <w:spacing w:before="120" w:after="120"/>
              <w:rPr>
                <w:rFonts w:ascii="Arial" w:hAnsi="Arial"/>
                <w:sz w:val="22"/>
              </w:rPr>
            </w:pPr>
            <w:r w:rsidRPr="00113A49">
              <w:rPr>
                <w:rFonts w:ascii="Arial" w:hAnsi="Arial"/>
                <w:sz w:val="22"/>
              </w:rPr>
              <w:t xml:space="preserve">Identify efficient practices to </w:t>
            </w:r>
            <w:r w:rsidR="009C711D">
              <w:rPr>
                <w:rFonts w:ascii="Arial" w:hAnsi="Arial"/>
                <w:sz w:val="22"/>
              </w:rPr>
              <w:t>support</w:t>
            </w:r>
            <w:r w:rsidRPr="00113A49">
              <w:rPr>
                <w:rFonts w:ascii="Arial" w:hAnsi="Arial"/>
                <w:sz w:val="22"/>
              </w:rPr>
              <w:t xml:space="preserve"> supply chain </w:t>
            </w:r>
            <w:r w:rsidR="009C711D">
              <w:rPr>
                <w:rFonts w:ascii="Arial" w:hAnsi="Arial"/>
                <w:sz w:val="22"/>
              </w:rPr>
              <w:t xml:space="preserve">partners to maximise </w:t>
            </w:r>
            <w:r w:rsidRPr="00113A49">
              <w:rPr>
                <w:rFonts w:ascii="Arial" w:hAnsi="Arial"/>
                <w:sz w:val="22"/>
              </w:rPr>
              <w:t>productivity</w:t>
            </w:r>
          </w:p>
        </w:tc>
      </w:tr>
      <w:tr w:rsidR="004D7A1B" w:rsidRPr="00982853" w14:paraId="2661531C" w14:textId="77777777" w:rsidTr="00DB5736">
        <w:tc>
          <w:tcPr>
            <w:tcW w:w="460" w:type="dxa"/>
          </w:tcPr>
          <w:p w14:paraId="7E5F388A" w14:textId="77777777" w:rsidR="004D7A1B" w:rsidRPr="009F04FF" w:rsidRDefault="004D7A1B" w:rsidP="004A04B0">
            <w:pPr>
              <w:pStyle w:val="Bodycopy"/>
            </w:pPr>
          </w:p>
        </w:tc>
        <w:tc>
          <w:tcPr>
            <w:tcW w:w="2517" w:type="dxa"/>
          </w:tcPr>
          <w:p w14:paraId="2608F9C0" w14:textId="77777777" w:rsidR="004D7A1B" w:rsidRPr="009F04FF" w:rsidRDefault="004D7A1B" w:rsidP="004A04B0">
            <w:pPr>
              <w:pStyle w:val="Bodycopy"/>
            </w:pPr>
          </w:p>
        </w:tc>
        <w:tc>
          <w:tcPr>
            <w:tcW w:w="567" w:type="dxa"/>
          </w:tcPr>
          <w:p w14:paraId="4161F8B7" w14:textId="77777777" w:rsidR="004D7A1B" w:rsidRPr="00113A49" w:rsidRDefault="004D7A1B" w:rsidP="00113A49">
            <w:pPr>
              <w:spacing w:before="120" w:after="120"/>
              <w:rPr>
                <w:rFonts w:ascii="Arial" w:hAnsi="Arial"/>
                <w:sz w:val="22"/>
              </w:rPr>
            </w:pPr>
            <w:r w:rsidRPr="00113A49">
              <w:rPr>
                <w:rFonts w:ascii="Arial" w:hAnsi="Arial"/>
                <w:sz w:val="22"/>
              </w:rPr>
              <w:t>2.4</w:t>
            </w:r>
          </w:p>
        </w:tc>
        <w:tc>
          <w:tcPr>
            <w:tcW w:w="5528" w:type="dxa"/>
          </w:tcPr>
          <w:p w14:paraId="668F66A2" w14:textId="77777777" w:rsidR="004D7A1B" w:rsidRPr="00113A49" w:rsidRDefault="004D7A1B" w:rsidP="00113A49">
            <w:pPr>
              <w:spacing w:before="120" w:after="120"/>
              <w:rPr>
                <w:rFonts w:ascii="Arial" w:hAnsi="Arial"/>
                <w:sz w:val="22"/>
              </w:rPr>
            </w:pPr>
            <w:r w:rsidRPr="003B6481">
              <w:rPr>
                <w:rFonts w:ascii="Arial" w:hAnsi="Arial"/>
                <w:sz w:val="22"/>
              </w:rPr>
              <w:t xml:space="preserve">Share information </w:t>
            </w:r>
            <w:r w:rsidR="003B6481">
              <w:rPr>
                <w:rFonts w:ascii="Arial" w:hAnsi="Arial"/>
                <w:sz w:val="22"/>
              </w:rPr>
              <w:t xml:space="preserve">with colleagues </w:t>
            </w:r>
            <w:r w:rsidRPr="003B6481">
              <w:rPr>
                <w:rFonts w:ascii="Arial" w:hAnsi="Arial"/>
                <w:sz w:val="22"/>
              </w:rPr>
              <w:t>of new and emerging LGS product and construction techniques that impact steel detailer tasks</w:t>
            </w:r>
            <w:r w:rsidRPr="00113A49">
              <w:rPr>
                <w:rFonts w:ascii="Arial" w:hAnsi="Arial"/>
                <w:sz w:val="22"/>
              </w:rPr>
              <w:t xml:space="preserve"> </w:t>
            </w:r>
          </w:p>
        </w:tc>
      </w:tr>
      <w:tr w:rsidR="004D7A1B" w:rsidRPr="00982853" w14:paraId="5155994A" w14:textId="77777777" w:rsidTr="00DB5736">
        <w:tc>
          <w:tcPr>
            <w:tcW w:w="460" w:type="dxa"/>
          </w:tcPr>
          <w:p w14:paraId="7EBE0F1E" w14:textId="77777777" w:rsidR="004D7A1B" w:rsidRPr="00113A49" w:rsidRDefault="004D7A1B" w:rsidP="00113A49">
            <w:pPr>
              <w:spacing w:before="120" w:after="120"/>
              <w:rPr>
                <w:rFonts w:ascii="Arial" w:hAnsi="Arial"/>
                <w:sz w:val="22"/>
              </w:rPr>
            </w:pPr>
            <w:r w:rsidRPr="00113A49">
              <w:rPr>
                <w:rFonts w:ascii="Arial" w:hAnsi="Arial"/>
                <w:sz w:val="22"/>
              </w:rPr>
              <w:t>3</w:t>
            </w:r>
          </w:p>
        </w:tc>
        <w:tc>
          <w:tcPr>
            <w:tcW w:w="2517" w:type="dxa"/>
          </w:tcPr>
          <w:p w14:paraId="5C56E9B5" w14:textId="77777777" w:rsidR="004D7A1B" w:rsidRPr="00113A49" w:rsidRDefault="004D7A1B" w:rsidP="00113A49">
            <w:pPr>
              <w:spacing w:before="120" w:after="120"/>
              <w:rPr>
                <w:rFonts w:ascii="Arial" w:hAnsi="Arial"/>
                <w:sz w:val="22"/>
              </w:rPr>
            </w:pPr>
            <w:r w:rsidRPr="00113A49">
              <w:rPr>
                <w:rFonts w:ascii="Arial" w:hAnsi="Arial"/>
                <w:sz w:val="22"/>
              </w:rPr>
              <w:t>Prepare for light gauge steel (LGS) detailing</w:t>
            </w:r>
          </w:p>
        </w:tc>
        <w:tc>
          <w:tcPr>
            <w:tcW w:w="567" w:type="dxa"/>
          </w:tcPr>
          <w:p w14:paraId="0D50AFAE" w14:textId="77777777" w:rsidR="004D7A1B" w:rsidRPr="00113A49" w:rsidRDefault="004D7A1B" w:rsidP="00113A49">
            <w:pPr>
              <w:spacing w:before="120" w:after="120"/>
              <w:rPr>
                <w:rFonts w:ascii="Arial" w:hAnsi="Arial"/>
                <w:sz w:val="22"/>
              </w:rPr>
            </w:pPr>
            <w:r w:rsidRPr="00113A49">
              <w:rPr>
                <w:rFonts w:ascii="Arial" w:hAnsi="Arial"/>
                <w:sz w:val="22"/>
              </w:rPr>
              <w:t>3.1</w:t>
            </w:r>
          </w:p>
        </w:tc>
        <w:tc>
          <w:tcPr>
            <w:tcW w:w="5528" w:type="dxa"/>
          </w:tcPr>
          <w:p w14:paraId="6B706167"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technical computer aided design (CAD) software to support effective LGS detailing work  </w:t>
            </w:r>
          </w:p>
        </w:tc>
      </w:tr>
      <w:tr w:rsidR="004D7A1B" w:rsidRPr="00982853" w14:paraId="5714F1B6" w14:textId="77777777" w:rsidTr="00DB5736">
        <w:tc>
          <w:tcPr>
            <w:tcW w:w="460" w:type="dxa"/>
          </w:tcPr>
          <w:p w14:paraId="5BE682E0" w14:textId="77777777" w:rsidR="004D7A1B" w:rsidRPr="00113A49" w:rsidRDefault="004D7A1B" w:rsidP="00113A49">
            <w:pPr>
              <w:spacing w:before="120" w:after="120"/>
              <w:rPr>
                <w:rFonts w:ascii="Arial" w:hAnsi="Arial"/>
                <w:sz w:val="22"/>
              </w:rPr>
            </w:pPr>
          </w:p>
        </w:tc>
        <w:tc>
          <w:tcPr>
            <w:tcW w:w="2517" w:type="dxa"/>
          </w:tcPr>
          <w:p w14:paraId="3537A0CB" w14:textId="77777777" w:rsidR="004D7A1B" w:rsidRPr="00113A49" w:rsidRDefault="004D7A1B" w:rsidP="00113A49">
            <w:pPr>
              <w:spacing w:before="120" w:after="120"/>
              <w:rPr>
                <w:rFonts w:ascii="Arial" w:hAnsi="Arial"/>
                <w:sz w:val="22"/>
              </w:rPr>
            </w:pPr>
          </w:p>
        </w:tc>
        <w:tc>
          <w:tcPr>
            <w:tcW w:w="567" w:type="dxa"/>
          </w:tcPr>
          <w:p w14:paraId="32206849" w14:textId="77777777" w:rsidR="004D7A1B" w:rsidRPr="00113A49" w:rsidRDefault="004D7A1B" w:rsidP="00113A49">
            <w:pPr>
              <w:spacing w:before="120" w:after="120"/>
              <w:rPr>
                <w:rFonts w:ascii="Arial" w:hAnsi="Arial"/>
                <w:sz w:val="22"/>
              </w:rPr>
            </w:pPr>
            <w:r w:rsidRPr="00113A49">
              <w:rPr>
                <w:rFonts w:ascii="Arial" w:hAnsi="Arial"/>
                <w:sz w:val="22"/>
              </w:rPr>
              <w:t>3.2</w:t>
            </w:r>
          </w:p>
        </w:tc>
        <w:tc>
          <w:tcPr>
            <w:tcW w:w="5528" w:type="dxa"/>
          </w:tcPr>
          <w:p w14:paraId="204D7883"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the range and type of project design documentation applicable to building design projects </w:t>
            </w:r>
          </w:p>
        </w:tc>
      </w:tr>
      <w:tr w:rsidR="004D7A1B" w:rsidRPr="00982853" w14:paraId="55261DF1" w14:textId="77777777" w:rsidTr="00DB5736">
        <w:tc>
          <w:tcPr>
            <w:tcW w:w="460" w:type="dxa"/>
          </w:tcPr>
          <w:p w14:paraId="5989AED4" w14:textId="77777777" w:rsidR="004D7A1B" w:rsidRPr="00113A49" w:rsidRDefault="004D7A1B" w:rsidP="00113A49">
            <w:pPr>
              <w:spacing w:before="120" w:after="120"/>
              <w:rPr>
                <w:rFonts w:ascii="Arial" w:hAnsi="Arial"/>
                <w:sz w:val="22"/>
              </w:rPr>
            </w:pPr>
          </w:p>
        </w:tc>
        <w:tc>
          <w:tcPr>
            <w:tcW w:w="2517" w:type="dxa"/>
          </w:tcPr>
          <w:p w14:paraId="1204E172" w14:textId="77777777" w:rsidR="004D7A1B" w:rsidRPr="00113A49" w:rsidRDefault="004D7A1B" w:rsidP="00113A49">
            <w:pPr>
              <w:spacing w:before="120" w:after="120"/>
              <w:rPr>
                <w:rFonts w:ascii="Arial" w:hAnsi="Arial"/>
                <w:sz w:val="22"/>
              </w:rPr>
            </w:pPr>
          </w:p>
        </w:tc>
        <w:tc>
          <w:tcPr>
            <w:tcW w:w="567" w:type="dxa"/>
          </w:tcPr>
          <w:p w14:paraId="60499181" w14:textId="77777777" w:rsidR="004D7A1B" w:rsidRPr="00113A49" w:rsidRDefault="004D7A1B" w:rsidP="00113A49">
            <w:pPr>
              <w:spacing w:before="120" w:after="120"/>
              <w:rPr>
                <w:rFonts w:ascii="Arial" w:hAnsi="Arial"/>
                <w:sz w:val="22"/>
              </w:rPr>
            </w:pPr>
            <w:r w:rsidRPr="00113A49">
              <w:rPr>
                <w:rFonts w:ascii="Arial" w:hAnsi="Arial"/>
                <w:sz w:val="22"/>
              </w:rPr>
              <w:t>3.3</w:t>
            </w:r>
          </w:p>
        </w:tc>
        <w:tc>
          <w:tcPr>
            <w:tcW w:w="5528" w:type="dxa"/>
          </w:tcPr>
          <w:p w14:paraId="015FD975" w14:textId="77777777" w:rsidR="004D7A1B" w:rsidRPr="00113A49" w:rsidRDefault="004D7A1B" w:rsidP="00113A49">
            <w:pPr>
              <w:spacing w:before="120" w:after="120"/>
              <w:rPr>
                <w:rFonts w:ascii="Arial" w:hAnsi="Arial"/>
                <w:sz w:val="22"/>
              </w:rPr>
            </w:pPr>
            <w:r w:rsidRPr="00113A49">
              <w:rPr>
                <w:rFonts w:ascii="Arial" w:hAnsi="Arial"/>
                <w:sz w:val="22"/>
              </w:rPr>
              <w:t>Source and identify relevant industry standards and codes that facilitate appropriate product selection and framing design calculations</w:t>
            </w:r>
          </w:p>
        </w:tc>
      </w:tr>
      <w:tr w:rsidR="004D7A1B" w:rsidRPr="00982853" w14:paraId="51632736" w14:textId="77777777" w:rsidTr="00DB5736">
        <w:tc>
          <w:tcPr>
            <w:tcW w:w="460" w:type="dxa"/>
          </w:tcPr>
          <w:p w14:paraId="3257887C" w14:textId="77777777" w:rsidR="004D7A1B" w:rsidRPr="00113A49" w:rsidRDefault="004D7A1B" w:rsidP="00113A49">
            <w:pPr>
              <w:spacing w:before="120" w:after="120"/>
              <w:rPr>
                <w:rFonts w:ascii="Arial" w:hAnsi="Arial"/>
                <w:sz w:val="22"/>
              </w:rPr>
            </w:pPr>
          </w:p>
        </w:tc>
        <w:tc>
          <w:tcPr>
            <w:tcW w:w="2517" w:type="dxa"/>
          </w:tcPr>
          <w:p w14:paraId="631BCB7F" w14:textId="77777777" w:rsidR="004D7A1B" w:rsidRPr="00113A49" w:rsidRDefault="004D7A1B" w:rsidP="00113A49">
            <w:pPr>
              <w:spacing w:before="120" w:after="120"/>
              <w:rPr>
                <w:rFonts w:ascii="Arial" w:hAnsi="Arial"/>
                <w:sz w:val="22"/>
              </w:rPr>
            </w:pPr>
          </w:p>
        </w:tc>
        <w:tc>
          <w:tcPr>
            <w:tcW w:w="567" w:type="dxa"/>
          </w:tcPr>
          <w:p w14:paraId="3C5AA7CB" w14:textId="77777777" w:rsidR="004D7A1B" w:rsidRPr="00113A49" w:rsidRDefault="004D7A1B" w:rsidP="00113A49">
            <w:pPr>
              <w:spacing w:before="120" w:after="120"/>
              <w:rPr>
                <w:rFonts w:ascii="Arial" w:hAnsi="Arial"/>
                <w:sz w:val="22"/>
              </w:rPr>
            </w:pPr>
            <w:r w:rsidRPr="00113A49">
              <w:rPr>
                <w:rFonts w:ascii="Arial" w:hAnsi="Arial"/>
                <w:sz w:val="22"/>
              </w:rPr>
              <w:t>3.4</w:t>
            </w:r>
          </w:p>
        </w:tc>
        <w:tc>
          <w:tcPr>
            <w:tcW w:w="5528" w:type="dxa"/>
          </w:tcPr>
          <w:p w14:paraId="7CE3FCB8" w14:textId="77777777" w:rsidR="004D7A1B" w:rsidRPr="00113A49" w:rsidRDefault="004D7A1B" w:rsidP="00D65B9A">
            <w:pPr>
              <w:spacing w:before="120" w:after="120"/>
              <w:rPr>
                <w:rFonts w:ascii="Arial" w:hAnsi="Arial"/>
                <w:sz w:val="22"/>
              </w:rPr>
            </w:pPr>
            <w:r w:rsidRPr="00113A49">
              <w:rPr>
                <w:rFonts w:ascii="Arial" w:hAnsi="Arial"/>
                <w:sz w:val="22"/>
              </w:rPr>
              <w:t xml:space="preserve">Determine factors that may impact compliant framing design </w:t>
            </w:r>
          </w:p>
        </w:tc>
      </w:tr>
      <w:tr w:rsidR="004D7A1B" w:rsidRPr="00982853" w14:paraId="7A9EFFEA" w14:textId="77777777" w:rsidTr="00DB5736">
        <w:tc>
          <w:tcPr>
            <w:tcW w:w="460" w:type="dxa"/>
          </w:tcPr>
          <w:p w14:paraId="63E432EF" w14:textId="77777777" w:rsidR="004D7A1B" w:rsidRPr="00113A49" w:rsidRDefault="004D7A1B" w:rsidP="00113A49">
            <w:pPr>
              <w:spacing w:before="120" w:after="120"/>
              <w:rPr>
                <w:rFonts w:ascii="Arial" w:hAnsi="Arial"/>
                <w:sz w:val="22"/>
              </w:rPr>
            </w:pPr>
            <w:r w:rsidRPr="00113A49">
              <w:rPr>
                <w:rFonts w:ascii="Arial" w:hAnsi="Arial"/>
                <w:sz w:val="22"/>
              </w:rPr>
              <w:t>4</w:t>
            </w:r>
          </w:p>
        </w:tc>
        <w:tc>
          <w:tcPr>
            <w:tcW w:w="2517" w:type="dxa"/>
          </w:tcPr>
          <w:p w14:paraId="4482DF61" w14:textId="77777777" w:rsidR="004D7A1B" w:rsidRPr="00113A49" w:rsidRDefault="004D7A1B" w:rsidP="00113A49">
            <w:pPr>
              <w:spacing w:before="120" w:after="120"/>
              <w:rPr>
                <w:rFonts w:ascii="Arial" w:hAnsi="Arial"/>
                <w:sz w:val="22"/>
              </w:rPr>
            </w:pPr>
            <w:r w:rsidRPr="00113A49">
              <w:rPr>
                <w:rFonts w:ascii="Arial" w:hAnsi="Arial"/>
                <w:sz w:val="22"/>
              </w:rPr>
              <w:t>Develop effective work practices</w:t>
            </w:r>
          </w:p>
        </w:tc>
        <w:tc>
          <w:tcPr>
            <w:tcW w:w="567" w:type="dxa"/>
          </w:tcPr>
          <w:p w14:paraId="6BC05CEF" w14:textId="77777777" w:rsidR="004D7A1B" w:rsidRPr="00113A49" w:rsidRDefault="004D7A1B" w:rsidP="00113A49">
            <w:pPr>
              <w:spacing w:before="120" w:after="120"/>
              <w:rPr>
                <w:rFonts w:ascii="Arial" w:hAnsi="Arial"/>
                <w:sz w:val="22"/>
              </w:rPr>
            </w:pPr>
            <w:r w:rsidRPr="00113A49">
              <w:rPr>
                <w:rFonts w:ascii="Arial" w:hAnsi="Arial"/>
                <w:sz w:val="22"/>
              </w:rPr>
              <w:t>4.1</w:t>
            </w:r>
          </w:p>
        </w:tc>
        <w:tc>
          <w:tcPr>
            <w:tcW w:w="5528" w:type="dxa"/>
          </w:tcPr>
          <w:p w14:paraId="4DBA2EB7" w14:textId="77777777" w:rsidR="004D7A1B" w:rsidRPr="00113A49" w:rsidRDefault="004D7A1B" w:rsidP="00113A49">
            <w:pPr>
              <w:spacing w:before="120" w:after="120"/>
              <w:rPr>
                <w:rFonts w:ascii="Arial" w:hAnsi="Arial"/>
                <w:sz w:val="22"/>
              </w:rPr>
            </w:pPr>
            <w:r w:rsidRPr="00113A49">
              <w:rPr>
                <w:rFonts w:ascii="Arial" w:hAnsi="Arial"/>
                <w:sz w:val="22"/>
              </w:rPr>
              <w:t xml:space="preserve">Develop communication techniques to build and maintain effective relationships with stakeholders </w:t>
            </w:r>
          </w:p>
        </w:tc>
      </w:tr>
      <w:tr w:rsidR="004D7A1B" w:rsidRPr="00982853" w14:paraId="0F58F0D6" w14:textId="77777777" w:rsidTr="00DB5736">
        <w:tc>
          <w:tcPr>
            <w:tcW w:w="460" w:type="dxa"/>
          </w:tcPr>
          <w:p w14:paraId="40CCA141" w14:textId="77777777" w:rsidR="004D7A1B" w:rsidRPr="00113A49" w:rsidRDefault="004D7A1B" w:rsidP="00113A49">
            <w:pPr>
              <w:spacing w:before="120" w:after="120"/>
              <w:rPr>
                <w:rFonts w:ascii="Arial" w:hAnsi="Arial"/>
                <w:sz w:val="22"/>
              </w:rPr>
            </w:pPr>
          </w:p>
        </w:tc>
        <w:tc>
          <w:tcPr>
            <w:tcW w:w="2517" w:type="dxa"/>
          </w:tcPr>
          <w:p w14:paraId="05530E2A" w14:textId="77777777" w:rsidR="004D7A1B" w:rsidRPr="00113A49" w:rsidRDefault="004D7A1B" w:rsidP="00113A49">
            <w:pPr>
              <w:spacing w:before="120" w:after="120"/>
              <w:rPr>
                <w:rFonts w:ascii="Arial" w:hAnsi="Arial"/>
                <w:sz w:val="22"/>
              </w:rPr>
            </w:pPr>
          </w:p>
        </w:tc>
        <w:tc>
          <w:tcPr>
            <w:tcW w:w="567" w:type="dxa"/>
          </w:tcPr>
          <w:p w14:paraId="5E5302AD" w14:textId="77777777" w:rsidR="004D7A1B" w:rsidRPr="00113A49" w:rsidRDefault="004D7A1B" w:rsidP="00113A49">
            <w:pPr>
              <w:spacing w:before="120" w:after="120"/>
              <w:rPr>
                <w:rFonts w:ascii="Arial" w:hAnsi="Arial"/>
                <w:sz w:val="22"/>
              </w:rPr>
            </w:pPr>
            <w:r w:rsidRPr="00113A49">
              <w:rPr>
                <w:rFonts w:ascii="Arial" w:hAnsi="Arial"/>
                <w:sz w:val="22"/>
              </w:rPr>
              <w:t>4.2</w:t>
            </w:r>
          </w:p>
        </w:tc>
        <w:tc>
          <w:tcPr>
            <w:tcW w:w="5528" w:type="dxa"/>
          </w:tcPr>
          <w:p w14:paraId="319A8123" w14:textId="77777777" w:rsidR="004D7A1B" w:rsidRPr="00113A49" w:rsidRDefault="004D7A1B" w:rsidP="00113A49">
            <w:pPr>
              <w:spacing w:before="120" w:after="120"/>
              <w:rPr>
                <w:rFonts w:ascii="Arial" w:hAnsi="Arial"/>
                <w:sz w:val="22"/>
              </w:rPr>
            </w:pPr>
            <w:r w:rsidRPr="00113A49">
              <w:rPr>
                <w:rFonts w:ascii="Arial" w:hAnsi="Arial"/>
                <w:sz w:val="22"/>
              </w:rPr>
              <w:t>Manage work load to meet required outputs within established timeframes</w:t>
            </w:r>
          </w:p>
        </w:tc>
      </w:tr>
      <w:tr w:rsidR="004D7A1B" w:rsidRPr="00982853" w14:paraId="0A651A5D" w14:textId="77777777" w:rsidTr="00DB5736">
        <w:tc>
          <w:tcPr>
            <w:tcW w:w="460" w:type="dxa"/>
          </w:tcPr>
          <w:p w14:paraId="621C0267" w14:textId="77777777" w:rsidR="004D7A1B" w:rsidRPr="00113A49" w:rsidRDefault="004D7A1B" w:rsidP="00113A49">
            <w:pPr>
              <w:spacing w:before="120" w:after="120"/>
              <w:rPr>
                <w:rFonts w:ascii="Arial" w:hAnsi="Arial"/>
                <w:sz w:val="22"/>
              </w:rPr>
            </w:pPr>
          </w:p>
        </w:tc>
        <w:tc>
          <w:tcPr>
            <w:tcW w:w="2517" w:type="dxa"/>
          </w:tcPr>
          <w:p w14:paraId="67952041" w14:textId="77777777" w:rsidR="004D7A1B" w:rsidRPr="00113A49" w:rsidRDefault="004D7A1B" w:rsidP="00113A49">
            <w:pPr>
              <w:spacing w:before="120" w:after="120"/>
              <w:rPr>
                <w:rFonts w:ascii="Arial" w:hAnsi="Arial"/>
                <w:sz w:val="22"/>
              </w:rPr>
            </w:pPr>
          </w:p>
        </w:tc>
        <w:tc>
          <w:tcPr>
            <w:tcW w:w="567" w:type="dxa"/>
          </w:tcPr>
          <w:p w14:paraId="5F033A99" w14:textId="77777777" w:rsidR="004D7A1B" w:rsidRPr="00113A49" w:rsidRDefault="004D7A1B" w:rsidP="00113A49">
            <w:pPr>
              <w:spacing w:before="120" w:after="120"/>
              <w:rPr>
                <w:rFonts w:ascii="Arial" w:hAnsi="Arial"/>
                <w:sz w:val="22"/>
              </w:rPr>
            </w:pPr>
            <w:r w:rsidRPr="00113A49">
              <w:rPr>
                <w:rFonts w:ascii="Arial" w:hAnsi="Arial"/>
                <w:sz w:val="22"/>
              </w:rPr>
              <w:t>4.3</w:t>
            </w:r>
          </w:p>
        </w:tc>
        <w:tc>
          <w:tcPr>
            <w:tcW w:w="5528" w:type="dxa"/>
          </w:tcPr>
          <w:p w14:paraId="19EBE962" w14:textId="77777777" w:rsidR="004D7A1B" w:rsidRPr="00113A49" w:rsidRDefault="004D7A1B" w:rsidP="00113A49">
            <w:pPr>
              <w:spacing w:before="120" w:after="120"/>
              <w:rPr>
                <w:rFonts w:ascii="Arial" w:hAnsi="Arial"/>
                <w:sz w:val="22"/>
              </w:rPr>
            </w:pPr>
            <w:r w:rsidRPr="00113A49">
              <w:rPr>
                <w:rFonts w:ascii="Arial" w:hAnsi="Arial"/>
                <w:sz w:val="22"/>
              </w:rPr>
              <w:t>Maintain currency of LGS product and process knowledge</w:t>
            </w:r>
          </w:p>
        </w:tc>
      </w:tr>
    </w:tbl>
    <w:p w14:paraId="63B11961"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2EA0E43F" w14:textId="77777777" w:rsidTr="0017083B">
        <w:tc>
          <w:tcPr>
            <w:tcW w:w="9101" w:type="dxa"/>
            <w:gridSpan w:val="2"/>
            <w:shd w:val="clear" w:color="auto" w:fill="auto"/>
          </w:tcPr>
          <w:p w14:paraId="1C2795E7" w14:textId="77777777" w:rsidR="00BB2FB5" w:rsidRPr="004D7A1B" w:rsidRDefault="00BB2FB5" w:rsidP="004D7A1B">
            <w:pPr>
              <w:pStyle w:val="SectionCsubsection"/>
            </w:pPr>
            <w:r w:rsidRPr="004D7A1B">
              <w:t>FOUNDATION SKILLS</w:t>
            </w:r>
          </w:p>
          <w:p w14:paraId="35AE7577" w14:textId="77777777" w:rsidR="004C404B" w:rsidRDefault="00BB121B" w:rsidP="004D7A1B">
            <w:pPr>
              <w:pStyle w:val="Guidingtext"/>
            </w:pPr>
            <w:r w:rsidRPr="006B1C74">
              <w:t xml:space="preserve">Foundation skills essential to performance in this unit, but not explicit in the performance criteria </w:t>
            </w:r>
            <w:r>
              <w:t>are</w:t>
            </w:r>
            <w:r w:rsidRPr="006B1C74">
              <w:t xml:space="preserve"> listed here</w:t>
            </w:r>
            <w:r>
              <w:t>.</w:t>
            </w:r>
          </w:p>
          <w:p w14:paraId="00DD3911" w14:textId="77777777" w:rsidR="00BB121B" w:rsidRDefault="00BB121B" w:rsidP="004D7A1B">
            <w:pPr>
              <w:pStyle w:val="Guiding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B121B" w:rsidRPr="00FE7E3E" w14:paraId="2AA8DFC0" w14:textId="77777777" w:rsidTr="00D930DE">
              <w:tc>
                <w:tcPr>
                  <w:tcW w:w="3573" w:type="dxa"/>
                  <w:shd w:val="clear" w:color="auto" w:fill="auto"/>
                </w:tcPr>
                <w:p w14:paraId="41E2E4B1" w14:textId="77777777" w:rsidR="00BB121B" w:rsidRPr="008B3CAB" w:rsidRDefault="00BB121B" w:rsidP="00BB121B">
                  <w:pPr>
                    <w:autoSpaceDE w:val="0"/>
                    <w:autoSpaceDN w:val="0"/>
                    <w:adjustRightInd w:val="0"/>
                    <w:spacing w:before="120" w:after="120"/>
                    <w:rPr>
                      <w:rFonts w:ascii="Arial" w:hAnsi="Arial" w:cs="Arial"/>
                      <w:b/>
                      <w:sz w:val="22"/>
                      <w:szCs w:val="22"/>
                    </w:rPr>
                  </w:pPr>
                  <w:r w:rsidRPr="00FE7E3E">
                    <w:rPr>
                      <w:rFonts w:ascii="Arial" w:hAnsi="Arial" w:cs="Arial"/>
                      <w:b/>
                      <w:sz w:val="22"/>
                      <w:szCs w:val="22"/>
                    </w:rPr>
                    <w:t>Skill</w:t>
                  </w:r>
                </w:p>
              </w:tc>
              <w:tc>
                <w:tcPr>
                  <w:tcW w:w="5276" w:type="dxa"/>
                </w:tcPr>
                <w:p w14:paraId="386C37E3" w14:textId="77777777" w:rsidR="00BB121B" w:rsidRPr="00FE7E3E" w:rsidRDefault="00BB121B" w:rsidP="00BB121B">
                  <w:pPr>
                    <w:autoSpaceDE w:val="0"/>
                    <w:autoSpaceDN w:val="0"/>
                    <w:adjustRightInd w:val="0"/>
                    <w:spacing w:before="120" w:after="120"/>
                    <w:rPr>
                      <w:rFonts w:ascii="Arial" w:hAnsi="Arial" w:cs="Arial"/>
                      <w:b/>
                      <w:sz w:val="22"/>
                      <w:szCs w:val="22"/>
                      <w:highlight w:val="yellow"/>
                    </w:rPr>
                  </w:pPr>
                  <w:r w:rsidRPr="00FE7E3E">
                    <w:rPr>
                      <w:rFonts w:ascii="Arial" w:hAnsi="Arial" w:cs="Arial"/>
                      <w:b/>
                      <w:sz w:val="22"/>
                      <w:szCs w:val="22"/>
                    </w:rPr>
                    <w:t>Description</w:t>
                  </w:r>
                </w:p>
              </w:tc>
            </w:tr>
            <w:tr w:rsidR="00BB121B" w:rsidRPr="00FE7E3E" w14:paraId="742B5B8F" w14:textId="77777777" w:rsidTr="00D930DE">
              <w:tc>
                <w:tcPr>
                  <w:tcW w:w="3573" w:type="dxa"/>
                  <w:shd w:val="clear" w:color="auto" w:fill="auto"/>
                </w:tcPr>
                <w:p w14:paraId="2B9C8BE3" w14:textId="77777777" w:rsidR="00BB121B" w:rsidRPr="00FE7E3E" w:rsidRDefault="00BB121B" w:rsidP="00BB121B">
                  <w:pPr>
                    <w:autoSpaceDE w:val="0"/>
                    <w:autoSpaceDN w:val="0"/>
                    <w:adjustRightInd w:val="0"/>
                    <w:spacing w:before="120" w:after="120"/>
                    <w:rPr>
                      <w:rFonts w:ascii="Arial" w:hAnsi="Arial" w:cs="Arial"/>
                      <w:sz w:val="22"/>
                      <w:szCs w:val="22"/>
                    </w:rPr>
                  </w:pPr>
                  <w:r w:rsidRPr="00FE7E3E">
                    <w:rPr>
                      <w:rFonts w:ascii="Arial" w:hAnsi="Arial" w:cs="Arial"/>
                      <w:sz w:val="22"/>
                      <w:szCs w:val="22"/>
                    </w:rPr>
                    <w:t>Reading skills to:</w:t>
                  </w:r>
                </w:p>
              </w:tc>
              <w:tc>
                <w:tcPr>
                  <w:tcW w:w="5276" w:type="dxa"/>
                </w:tcPr>
                <w:p w14:paraId="2FAF53B7" w14:textId="77777777" w:rsidR="00BB121B" w:rsidRPr="00FE7E3E" w:rsidRDefault="00BB121B" w:rsidP="00BB121B">
                  <w:pPr>
                    <w:autoSpaceDE w:val="0"/>
                    <w:autoSpaceDN w:val="0"/>
                    <w:adjustRightInd w:val="0"/>
                    <w:spacing w:before="120" w:after="120"/>
                    <w:rPr>
                      <w:rFonts w:ascii="Arial" w:hAnsi="Arial" w:cs="Arial"/>
                      <w:sz w:val="22"/>
                      <w:szCs w:val="22"/>
                      <w:highlight w:val="yellow"/>
                    </w:rPr>
                  </w:pPr>
                  <w:r w:rsidRPr="006B1C74">
                    <w:rPr>
                      <w:rFonts w:ascii="Arial" w:hAnsi="Arial" w:cs="Arial"/>
                      <w:sz w:val="22"/>
                      <w:szCs w:val="22"/>
                    </w:rPr>
                    <w:t>source and use information about the industry</w:t>
                  </w:r>
                </w:p>
              </w:tc>
            </w:tr>
          </w:tbl>
          <w:p w14:paraId="3E64731D" w14:textId="77777777" w:rsidR="00BB121B" w:rsidRPr="004C404B" w:rsidRDefault="00BB121B" w:rsidP="004D7A1B">
            <w:pPr>
              <w:pStyle w:val="Guidingtext"/>
            </w:pPr>
          </w:p>
        </w:tc>
      </w:tr>
      <w:tr w:rsidR="00BB2FB5" w:rsidRPr="001214B1" w14:paraId="6A34C15E" w14:textId="77777777" w:rsidTr="0017083B">
        <w:tc>
          <w:tcPr>
            <w:tcW w:w="2013" w:type="dxa"/>
            <w:shd w:val="clear" w:color="auto" w:fill="auto"/>
          </w:tcPr>
          <w:p w14:paraId="6D610E04" w14:textId="77777777" w:rsidR="00BB2FB5" w:rsidRPr="00BB2FB5" w:rsidRDefault="00BB2FB5" w:rsidP="004D7A1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F639415" w14:textId="77777777" w:rsidR="00DA2EE5" w:rsidRPr="00C11F02" w:rsidRDefault="00EE6B52" w:rsidP="004A04B0">
            <w:pPr>
              <w:pStyle w:val="Bodycopy"/>
            </w:pPr>
            <w:r w:rsidRPr="00C11F02">
              <w:t>New unit, n</w:t>
            </w:r>
            <w:r w:rsidR="00DA2EE5" w:rsidRPr="00C11F02">
              <w:t>o equivalent unit</w:t>
            </w:r>
          </w:p>
        </w:tc>
      </w:tr>
    </w:tbl>
    <w:p w14:paraId="04EB27E4" w14:textId="77777777" w:rsidR="00982853" w:rsidRPr="00982853" w:rsidRDefault="00982853" w:rsidP="00982853"/>
    <w:p w14:paraId="4C660927" w14:textId="77777777" w:rsidR="0058629E" w:rsidRDefault="0058629E" w:rsidP="000D7FDC"/>
    <w:p w14:paraId="017A0745" w14:textId="77777777" w:rsidR="000D7FDC" w:rsidRDefault="00AF42BD" w:rsidP="000D7FDC">
      <w:r>
        <w:br w:type="page"/>
      </w:r>
    </w:p>
    <w:p w14:paraId="41759D56" w14:textId="77777777" w:rsidR="00DA2EE5" w:rsidRPr="00D65EC0" w:rsidRDefault="009426E5" w:rsidP="004D7A1B">
      <w:pPr>
        <w:spacing w:after="160"/>
        <w:ind w:left="284"/>
        <w:rPr>
          <w:rFonts w:ascii="Arial" w:hAnsi="Arial" w:cs="Arial"/>
          <w:b/>
          <w:sz w:val="32"/>
          <w:szCs w:val="28"/>
        </w:rPr>
      </w:pPr>
      <w:r w:rsidRPr="00D65EC0">
        <w:rPr>
          <w:rFonts w:ascii="Arial" w:hAnsi="Arial" w:cs="Arial"/>
          <w:b/>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78CB19D2" w14:textId="77777777" w:rsidTr="426367FF">
        <w:tc>
          <w:tcPr>
            <w:tcW w:w="2127" w:type="dxa"/>
            <w:shd w:val="clear" w:color="auto" w:fill="auto"/>
          </w:tcPr>
          <w:p w14:paraId="5821B9B8"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TITLE</w:t>
            </w:r>
          </w:p>
          <w:p w14:paraId="20DEA61B" w14:textId="77777777" w:rsidR="00DA2EE5" w:rsidRPr="00DA2EE5" w:rsidRDefault="00DA2EE5" w:rsidP="00E3603E">
            <w:pPr>
              <w:spacing w:after="120"/>
              <w:rPr>
                <w:rFonts w:ascii="Arial" w:hAnsi="Arial" w:cs="Arial"/>
                <w:i/>
                <w:sz w:val="22"/>
                <w:szCs w:val="22"/>
              </w:rPr>
            </w:pPr>
          </w:p>
        </w:tc>
        <w:tc>
          <w:tcPr>
            <w:tcW w:w="7371" w:type="dxa"/>
            <w:shd w:val="clear" w:color="auto" w:fill="auto"/>
          </w:tcPr>
          <w:p w14:paraId="1897209E" w14:textId="77777777" w:rsidR="00DA2EE5" w:rsidRPr="00C85022" w:rsidRDefault="004D7A1B" w:rsidP="00E3603E">
            <w:pPr>
              <w:spacing w:before="120" w:after="120"/>
              <w:rPr>
                <w:rFonts w:ascii="Arial" w:hAnsi="Arial"/>
                <w:b/>
                <w:sz w:val="22"/>
                <w:szCs w:val="19"/>
                <w:lang w:val="en-AU" w:eastAsia="en-US"/>
              </w:rPr>
            </w:pPr>
            <w:r w:rsidRPr="00DA2EE5">
              <w:rPr>
                <w:rFonts w:ascii="Arial" w:hAnsi="Arial" w:cs="Arial"/>
                <w:sz w:val="22"/>
                <w:szCs w:val="22"/>
              </w:rPr>
              <w:t xml:space="preserve">Assessment Requirements for </w:t>
            </w:r>
            <w:r w:rsidRPr="00D513C5">
              <w:rPr>
                <w:rFonts w:ascii="Arial" w:hAnsi="Arial"/>
                <w:b/>
                <w:sz w:val="22"/>
                <w:szCs w:val="19"/>
                <w:lang w:val="en-AU" w:eastAsia="en-US"/>
              </w:rPr>
              <w:t>V</w:t>
            </w:r>
            <w:r w:rsidR="00C85022">
              <w:rPr>
                <w:rFonts w:ascii="Arial" w:hAnsi="Arial"/>
                <w:b/>
                <w:sz w:val="22"/>
                <w:szCs w:val="19"/>
                <w:lang w:val="en-AU" w:eastAsia="en-US"/>
              </w:rPr>
              <w:t>U23129</w:t>
            </w:r>
            <w:r w:rsidRPr="00D513C5">
              <w:rPr>
                <w:rFonts w:ascii="Arial" w:hAnsi="Arial"/>
                <w:b/>
                <w:sz w:val="22"/>
                <w:szCs w:val="19"/>
                <w:lang w:val="en-AU" w:eastAsia="en-US"/>
              </w:rPr>
              <w:t xml:space="preserve"> Work effectively as a light gauge steel detailer</w:t>
            </w:r>
          </w:p>
        </w:tc>
      </w:tr>
      <w:tr w:rsidR="00DA2EE5" w:rsidRPr="00371AA5" w14:paraId="2B938E6D" w14:textId="77777777" w:rsidTr="426367FF">
        <w:tc>
          <w:tcPr>
            <w:tcW w:w="2127" w:type="dxa"/>
            <w:shd w:val="clear" w:color="auto" w:fill="auto"/>
          </w:tcPr>
          <w:p w14:paraId="22AA97FC"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05955A6B" w14:textId="77777777" w:rsidR="00DA2EE5" w:rsidRPr="00DA2EE5" w:rsidRDefault="00DA2EE5" w:rsidP="00E3603E">
            <w:pPr>
              <w:spacing w:after="120"/>
              <w:rPr>
                <w:rFonts w:ascii="Arial" w:hAnsi="Arial" w:cs="Arial"/>
                <w:b/>
                <w:sz w:val="22"/>
                <w:szCs w:val="22"/>
              </w:rPr>
            </w:pPr>
          </w:p>
        </w:tc>
        <w:tc>
          <w:tcPr>
            <w:tcW w:w="7371" w:type="dxa"/>
            <w:shd w:val="clear" w:color="auto" w:fill="auto"/>
          </w:tcPr>
          <w:p w14:paraId="4DBA735E" w14:textId="77777777" w:rsidR="002D03FE" w:rsidRPr="00DB08C6" w:rsidRDefault="002D03FE" w:rsidP="002D03FE">
            <w:pPr>
              <w:spacing w:before="120" w:after="120"/>
              <w:rPr>
                <w:rFonts w:ascii="Arial" w:hAnsi="Arial"/>
                <w:iCs/>
                <w:color w:val="000000" w:themeColor="text1"/>
                <w:sz w:val="22"/>
                <w:szCs w:val="22"/>
                <w:lang w:val="en-AU" w:eastAsia="en-US"/>
              </w:rPr>
            </w:pPr>
            <w:r w:rsidRPr="00DB08C6">
              <w:rPr>
                <w:rFonts w:ascii="Arial" w:hAnsi="Arial"/>
                <w:iCs/>
                <w:color w:val="000000" w:themeColor="text1"/>
                <w:sz w:val="22"/>
                <w:szCs w:val="22"/>
                <w:lang w:val="en-AU" w:eastAsia="en-US"/>
              </w:rPr>
              <w:t xml:space="preserve">The candidate must demonstrate the ability to complete the </w:t>
            </w:r>
            <w:r>
              <w:rPr>
                <w:rFonts w:ascii="Arial" w:hAnsi="Arial"/>
                <w:iCs/>
                <w:color w:val="000000" w:themeColor="text1"/>
                <w:sz w:val="22"/>
                <w:szCs w:val="22"/>
                <w:lang w:val="en-AU" w:eastAsia="en-US"/>
              </w:rPr>
              <w:t xml:space="preserve">tasks outlined in the elements, </w:t>
            </w:r>
            <w:r w:rsidRPr="00DB08C6">
              <w:rPr>
                <w:rFonts w:ascii="Arial" w:hAnsi="Arial"/>
                <w:iCs/>
                <w:color w:val="000000" w:themeColor="text1"/>
                <w:sz w:val="22"/>
                <w:szCs w:val="22"/>
                <w:lang w:val="en-AU" w:eastAsia="en-US"/>
              </w:rPr>
              <w:t>performance criteria and foundation skills of this unit, including evidence of the ability to</w:t>
            </w:r>
            <w:r>
              <w:rPr>
                <w:rFonts w:ascii="Arial" w:hAnsi="Arial"/>
                <w:iCs/>
                <w:color w:val="000000" w:themeColor="text1"/>
                <w:sz w:val="22"/>
                <w:szCs w:val="22"/>
                <w:lang w:val="en-AU" w:eastAsia="en-US"/>
              </w:rPr>
              <w:t>:</w:t>
            </w:r>
          </w:p>
          <w:p w14:paraId="04E8B558" w14:textId="77777777" w:rsidR="00D65B9A" w:rsidRPr="00F77B57" w:rsidRDefault="00D65B9A" w:rsidP="00F77B57">
            <w:pPr>
              <w:pStyle w:val="ListParagraph"/>
              <w:numPr>
                <w:ilvl w:val="0"/>
                <w:numId w:val="41"/>
              </w:numPr>
              <w:spacing w:after="120"/>
              <w:rPr>
                <w:rFonts w:ascii="Arial" w:hAnsi="Arial" w:cs="Arial"/>
                <w:iCs/>
              </w:rPr>
            </w:pPr>
            <w:r w:rsidRPr="00F77B57">
              <w:rPr>
                <w:rFonts w:ascii="Arial" w:hAnsi="Arial" w:cs="Arial"/>
                <w:iCs/>
              </w:rPr>
              <w:t xml:space="preserve">use information </w:t>
            </w:r>
            <w:r w:rsidR="00A3083A">
              <w:rPr>
                <w:rFonts w:ascii="Arial" w:hAnsi="Arial" w:cs="Arial"/>
                <w:iCs/>
              </w:rPr>
              <w:t>about the LGS industry to develop</w:t>
            </w:r>
            <w:r w:rsidRPr="00F77B57">
              <w:rPr>
                <w:rFonts w:ascii="Arial" w:hAnsi="Arial" w:cs="Arial"/>
                <w:iCs/>
              </w:rPr>
              <w:t xml:space="preserve"> effective detailing work practices.  In so doing, the candidate must:</w:t>
            </w:r>
          </w:p>
          <w:p w14:paraId="6E819C6D"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at least four key stakeholders within the LGS supply chain and determine their roles and responsibilities,</w:t>
            </w:r>
          </w:p>
          <w:p w14:paraId="7D5AE8EC"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the principal software packages and manufacturing systems used within the LGS industry,</w:t>
            </w:r>
          </w:p>
          <w:p w14:paraId="23A69228" w14:textId="77777777" w:rsidR="00D65B9A" w:rsidRPr="00F77B57" w:rsidRDefault="00A3083A" w:rsidP="00F77B57">
            <w:pPr>
              <w:pStyle w:val="Standard"/>
              <w:numPr>
                <w:ilvl w:val="0"/>
                <w:numId w:val="40"/>
              </w:numPr>
              <w:ind w:left="720"/>
              <w:rPr>
                <w:iCs w:val="0"/>
                <w:color w:val="auto"/>
                <w:szCs w:val="22"/>
              </w:rPr>
            </w:pPr>
            <w:r>
              <w:rPr>
                <w:color w:val="auto"/>
                <w:szCs w:val="22"/>
              </w:rPr>
              <w:t>determine at least two</w:t>
            </w:r>
            <w:r w:rsidR="00D65B9A" w:rsidRPr="00F77B57">
              <w:rPr>
                <w:color w:val="auto"/>
                <w:szCs w:val="22"/>
              </w:rPr>
              <w:t xml:space="preserve"> factors which impact each of these aspects of detailing work:</w:t>
            </w:r>
          </w:p>
          <w:p w14:paraId="4841DC13"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 xml:space="preserve">accuracy </w:t>
            </w:r>
          </w:p>
          <w:p w14:paraId="21A4B30D"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compliance</w:t>
            </w:r>
          </w:p>
          <w:p w14:paraId="4675ADA6" w14:textId="77777777" w:rsidR="00D65B9A" w:rsidRPr="002D03FE" w:rsidRDefault="00D65B9A" w:rsidP="00F77B57">
            <w:pPr>
              <w:pStyle w:val="Standard"/>
              <w:numPr>
                <w:ilvl w:val="0"/>
                <w:numId w:val="39"/>
              </w:numPr>
              <w:spacing w:before="0" w:after="240"/>
              <w:ind w:left="1080"/>
            </w:pPr>
            <w:r w:rsidRPr="00F77B57">
              <w:rPr>
                <w:color w:val="auto"/>
                <w:szCs w:val="22"/>
              </w:rPr>
              <w:t>efficiency</w:t>
            </w:r>
          </w:p>
        </w:tc>
      </w:tr>
      <w:tr w:rsidR="002D03FE" w:rsidRPr="00371AA5" w14:paraId="16A45B66" w14:textId="77777777" w:rsidTr="426367FF">
        <w:tc>
          <w:tcPr>
            <w:tcW w:w="2127" w:type="dxa"/>
            <w:shd w:val="clear" w:color="auto" w:fill="auto"/>
          </w:tcPr>
          <w:p w14:paraId="56CBAC42"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t>KNOWLEDGE EVIDENCE</w:t>
            </w:r>
          </w:p>
          <w:p w14:paraId="5E9C56D0"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2EBB468D" w14:textId="77777777" w:rsidR="002D03FE" w:rsidRPr="00324691" w:rsidRDefault="002D03FE" w:rsidP="002D03FE">
            <w:pPr>
              <w:autoSpaceDE w:val="0"/>
              <w:autoSpaceDN w:val="0"/>
              <w:adjustRightInd w:val="0"/>
              <w:spacing w:before="120" w:after="120"/>
              <w:rPr>
                <w:rFonts w:ascii="Arial" w:hAnsi="Arial" w:cs="Arial"/>
                <w:sz w:val="22"/>
                <w:szCs w:val="22"/>
              </w:rPr>
            </w:pPr>
            <w:r w:rsidRPr="0032469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18E52A8" w14:textId="77777777" w:rsidR="002D03FE" w:rsidRPr="00324691" w:rsidRDefault="002D03FE" w:rsidP="00F20295">
            <w:pPr>
              <w:pStyle w:val="ListParagraph"/>
              <w:widowControl/>
              <w:numPr>
                <w:ilvl w:val="0"/>
                <w:numId w:val="21"/>
              </w:numPr>
              <w:adjustRightInd w:val="0"/>
              <w:spacing w:before="120" w:after="120"/>
              <w:ind w:left="360"/>
              <w:contextualSpacing/>
              <w:rPr>
                <w:rFonts w:ascii="Arial" w:hAnsi="Arial" w:cs="Arial"/>
              </w:rPr>
            </w:pPr>
            <w:r w:rsidRPr="00324691">
              <w:rPr>
                <w:rFonts w:ascii="Arial" w:hAnsi="Arial" w:cs="Arial"/>
              </w:rPr>
              <w:t>LGS terminology related to construction / engineering / manufacturing</w:t>
            </w:r>
          </w:p>
          <w:p w14:paraId="2C05E328" w14:textId="77777777" w:rsidR="002D03FE" w:rsidRPr="00324691" w:rsidRDefault="5217DB32" w:rsidP="00F20295">
            <w:pPr>
              <w:pStyle w:val="ListParagraph"/>
              <w:widowControl/>
              <w:numPr>
                <w:ilvl w:val="0"/>
                <w:numId w:val="21"/>
              </w:numPr>
              <w:adjustRightInd w:val="0"/>
              <w:spacing w:before="120" w:after="120"/>
              <w:ind w:left="360"/>
              <w:contextualSpacing/>
              <w:rPr>
                <w:rFonts w:ascii="Arial" w:hAnsi="Arial" w:cs="Arial"/>
              </w:rPr>
            </w:pPr>
            <w:r w:rsidRPr="426367FF">
              <w:rPr>
                <w:rFonts w:ascii="Arial" w:hAnsi="Arial" w:cs="Arial"/>
              </w:rPr>
              <w:t xml:space="preserve">evolution and innovations of </w:t>
            </w:r>
            <w:r w:rsidR="7DDBD05F" w:rsidRPr="426367FF">
              <w:rPr>
                <w:rFonts w:ascii="Arial" w:hAnsi="Arial" w:cs="Arial"/>
              </w:rPr>
              <w:t xml:space="preserve">the </w:t>
            </w:r>
            <w:r w:rsidR="16631E68" w:rsidRPr="426367FF">
              <w:rPr>
                <w:rFonts w:ascii="Arial" w:hAnsi="Arial" w:cs="Arial"/>
              </w:rPr>
              <w:t>light gauge steel (</w:t>
            </w:r>
            <w:r w:rsidRPr="426367FF">
              <w:rPr>
                <w:rFonts w:ascii="Arial" w:hAnsi="Arial" w:cs="Arial"/>
              </w:rPr>
              <w:t>LGS</w:t>
            </w:r>
            <w:r w:rsidR="06F915A9" w:rsidRPr="426367FF">
              <w:rPr>
                <w:rFonts w:ascii="Arial" w:hAnsi="Arial" w:cs="Arial"/>
              </w:rPr>
              <w:t>)</w:t>
            </w:r>
            <w:r w:rsidRPr="426367FF">
              <w:rPr>
                <w:rFonts w:ascii="Arial" w:hAnsi="Arial" w:cs="Arial"/>
              </w:rPr>
              <w:t xml:space="preserve"> industry related to:</w:t>
            </w:r>
          </w:p>
          <w:p w14:paraId="78E82D20"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materials</w:t>
            </w:r>
          </w:p>
          <w:p w14:paraId="7E181C48"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processes</w:t>
            </w:r>
          </w:p>
          <w:p w14:paraId="7E01F981"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applications</w:t>
            </w:r>
          </w:p>
          <w:p w14:paraId="2CCDB3BD"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sources and types of compliance framework information including:</w:t>
            </w:r>
          </w:p>
          <w:p w14:paraId="6A752676"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Association of Steel-framed housing (NASH)</w:t>
            </w:r>
          </w:p>
          <w:p w14:paraId="2B515DAD"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Construction Code (NCC)</w:t>
            </w:r>
          </w:p>
          <w:p w14:paraId="6B838365"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Australian Standards</w:t>
            </w:r>
            <w:r w:rsidR="00BB121B">
              <w:rPr>
                <w:rFonts w:ascii="Arial" w:hAnsi="Arial" w:cs="Arial"/>
              </w:rPr>
              <w:t xml:space="preserve"> related to LGS detailing</w:t>
            </w:r>
          </w:p>
          <w:p w14:paraId="2F54B9D2"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technical bulletins</w:t>
            </w:r>
            <w:r>
              <w:rPr>
                <w:rFonts w:ascii="Arial" w:hAnsi="Arial" w:cs="Arial"/>
              </w:rPr>
              <w:t xml:space="preserve"> from material and equipment suppliers</w:t>
            </w:r>
          </w:p>
          <w:p w14:paraId="60697824" w14:textId="77777777" w:rsidR="002D03FE" w:rsidRPr="00324691" w:rsidRDefault="002D03FE" w:rsidP="00F20295">
            <w:pPr>
              <w:pStyle w:val="ListParagraph"/>
              <w:numPr>
                <w:ilvl w:val="0"/>
                <w:numId w:val="21"/>
              </w:numPr>
              <w:adjustRightInd w:val="0"/>
              <w:spacing w:before="120" w:after="120"/>
              <w:ind w:left="360"/>
              <w:contextualSpacing/>
              <w:rPr>
                <w:rFonts w:ascii="Arial" w:hAnsi="Arial" w:cs="Arial"/>
              </w:rPr>
            </w:pPr>
            <w:r w:rsidRPr="00324691">
              <w:rPr>
                <w:rFonts w:ascii="Arial" w:hAnsi="Arial" w:cs="Arial"/>
              </w:rPr>
              <w:t>LGS industry stakeholders, their roles and responsibilities e.g. NASH</w:t>
            </w:r>
          </w:p>
          <w:p w14:paraId="4932E886"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LGS characteristics, grades, origins, properties, uses</w:t>
            </w:r>
          </w:p>
          <w:p w14:paraId="410F48A7"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product transformation through the manufacturing process:</w:t>
            </w:r>
          </w:p>
          <w:p w14:paraId="0262FEB2"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 xml:space="preserve">cold </w:t>
            </w:r>
            <w:r>
              <w:rPr>
                <w:rFonts w:ascii="Arial" w:hAnsi="Arial" w:cs="Arial"/>
              </w:rPr>
              <w:t>rolled form</w:t>
            </w:r>
            <w:r w:rsidRPr="009E2B0E">
              <w:rPr>
                <w:rFonts w:ascii="Arial" w:hAnsi="Arial" w:cs="Arial"/>
              </w:rPr>
              <w:t xml:space="preserve"> of LGS</w:t>
            </w:r>
          </w:p>
          <w:p w14:paraId="2AD1A5D7"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framing layout and positioning</w:t>
            </w:r>
          </w:p>
          <w:p w14:paraId="47D4054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drilling and connection</w:t>
            </w:r>
          </w:p>
          <w:p w14:paraId="2BDB029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package for transportation</w:t>
            </w:r>
          </w:p>
          <w:p w14:paraId="0BFED1CB"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on site installation</w:t>
            </w:r>
          </w:p>
          <w:p w14:paraId="49C30D0C"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basic building construction process and interface with other services and trades</w:t>
            </w:r>
          </w:p>
          <w:p w14:paraId="5AD856F4"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construction / manufacturing supply chain related to LGS fabrication</w:t>
            </w:r>
          </w:p>
          <w:p w14:paraId="388CC76D"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 xml:space="preserve">detailer </w:t>
            </w:r>
            <w:r w:rsidRPr="00324691">
              <w:rPr>
                <w:rFonts w:ascii="Arial" w:hAnsi="Arial" w:cs="Arial"/>
              </w:rPr>
              <w:t>r</w:t>
            </w:r>
            <w:r>
              <w:rPr>
                <w:rFonts w:ascii="Arial" w:hAnsi="Arial" w:cs="Arial"/>
              </w:rPr>
              <w:t>ole and</w:t>
            </w:r>
            <w:r w:rsidRPr="00324691">
              <w:rPr>
                <w:rFonts w:ascii="Arial" w:hAnsi="Arial" w:cs="Arial"/>
              </w:rPr>
              <w:t xml:space="preserve"> responsibilities </w:t>
            </w:r>
            <w:r>
              <w:rPr>
                <w:rFonts w:ascii="Arial" w:hAnsi="Arial" w:cs="Arial"/>
              </w:rPr>
              <w:t>within the construction / manufacturing life cycle</w:t>
            </w:r>
          </w:p>
          <w:p w14:paraId="0BCB72F3"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self-management practices that improve productivity</w:t>
            </w:r>
          </w:p>
          <w:p w14:paraId="1705794B"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communication principles and techniques</w:t>
            </w:r>
          </w:p>
          <w:p w14:paraId="480B01BF"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lastRenderedPageBreak/>
              <w:t>new and emerging LGS product and construction techniques</w:t>
            </w:r>
            <w:r>
              <w:rPr>
                <w:rFonts w:ascii="Arial" w:hAnsi="Arial" w:cs="Arial"/>
              </w:rPr>
              <w:t>, including prefabrication</w:t>
            </w:r>
          </w:p>
          <w:p w14:paraId="694ECB82" w14:textId="77777777" w:rsidR="002D03FE" w:rsidRPr="00F14398"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s</w:t>
            </w:r>
            <w:r w:rsidRPr="00F14398">
              <w:rPr>
                <w:rFonts w:ascii="Arial" w:hAnsi="Arial" w:cs="Arial"/>
              </w:rPr>
              <w:t xml:space="preserve">oftware </w:t>
            </w:r>
            <w:r>
              <w:rPr>
                <w:rFonts w:ascii="Arial" w:hAnsi="Arial" w:cs="Arial"/>
              </w:rPr>
              <w:t>specific to LGS d</w:t>
            </w:r>
            <w:r w:rsidRPr="00F14398">
              <w:rPr>
                <w:rFonts w:ascii="Arial" w:hAnsi="Arial" w:cs="Arial"/>
              </w:rPr>
              <w:t>etailing</w:t>
            </w:r>
          </w:p>
          <w:p w14:paraId="0EE2333D" w14:textId="77777777" w:rsidR="002D03FE" w:rsidRPr="00F14398"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types used in Australia</w:t>
            </w:r>
          </w:p>
          <w:p w14:paraId="16D46C0D" w14:textId="77777777" w:rsidR="002D03FE"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 xml:space="preserve">similarities and differences </w:t>
            </w:r>
          </w:p>
          <w:p w14:paraId="6E41EDBC" w14:textId="77777777" w:rsidR="002D03FE" w:rsidRPr="00A27A41" w:rsidRDefault="002D03FE" w:rsidP="00F20295">
            <w:pPr>
              <w:pStyle w:val="ListParagraph"/>
              <w:widowControl/>
              <w:numPr>
                <w:ilvl w:val="0"/>
                <w:numId w:val="25"/>
              </w:numPr>
              <w:autoSpaceDE/>
              <w:autoSpaceDN/>
              <w:spacing w:after="160" w:line="259" w:lineRule="auto"/>
              <w:contextualSpacing/>
              <w:rPr>
                <w:rFonts w:ascii="Arial" w:hAnsi="Arial" w:cs="Arial"/>
                <w:szCs w:val="19"/>
              </w:rPr>
            </w:pPr>
            <w:r>
              <w:rPr>
                <w:rFonts w:ascii="Arial" w:hAnsi="Arial" w:cs="Arial"/>
                <w:szCs w:val="19"/>
              </w:rPr>
              <w:t>range and type</w:t>
            </w:r>
            <w:r w:rsidRPr="00A27A41">
              <w:rPr>
                <w:rFonts w:ascii="Arial" w:hAnsi="Arial" w:cs="Arial"/>
                <w:szCs w:val="19"/>
              </w:rPr>
              <w:t xml:space="preserve"> of </w:t>
            </w:r>
            <w:r>
              <w:rPr>
                <w:rFonts w:ascii="Arial" w:hAnsi="Arial" w:cs="Arial"/>
                <w:szCs w:val="19"/>
              </w:rPr>
              <w:t xml:space="preserve">project design </w:t>
            </w:r>
            <w:r w:rsidRPr="00A27A41">
              <w:rPr>
                <w:rFonts w:ascii="Arial" w:hAnsi="Arial" w:cs="Arial"/>
                <w:szCs w:val="19"/>
              </w:rPr>
              <w:t xml:space="preserve">documentation </w:t>
            </w:r>
            <w:r>
              <w:rPr>
                <w:rFonts w:ascii="Arial" w:hAnsi="Arial" w:cs="Arial"/>
                <w:szCs w:val="19"/>
              </w:rPr>
              <w:t xml:space="preserve">used as input </w:t>
            </w:r>
            <w:r w:rsidRPr="00A27A41">
              <w:rPr>
                <w:rFonts w:ascii="Arial" w:hAnsi="Arial" w:cs="Arial"/>
                <w:szCs w:val="19"/>
              </w:rPr>
              <w:t>for detailing:</w:t>
            </w:r>
          </w:p>
          <w:p w14:paraId="724A3C4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l</w:t>
            </w:r>
            <w:r w:rsidRPr="00A27A41">
              <w:rPr>
                <w:rFonts w:ascii="Arial" w:hAnsi="Arial" w:cs="Arial"/>
                <w:szCs w:val="19"/>
              </w:rPr>
              <w:t>and survey drawings</w:t>
            </w:r>
          </w:p>
          <w:p w14:paraId="24F78115"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c</w:t>
            </w:r>
            <w:r w:rsidRPr="00A27A41">
              <w:rPr>
                <w:rFonts w:ascii="Arial" w:hAnsi="Arial" w:cs="Arial"/>
                <w:szCs w:val="19"/>
              </w:rPr>
              <w:t>ontour drawing</w:t>
            </w:r>
          </w:p>
          <w:p w14:paraId="461FBDE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oil reports</w:t>
            </w:r>
          </w:p>
          <w:p w14:paraId="4AC4EE0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w</w:t>
            </w:r>
            <w:r w:rsidRPr="00A27A41">
              <w:rPr>
                <w:rFonts w:ascii="Arial" w:hAnsi="Arial" w:cs="Arial"/>
                <w:szCs w:val="19"/>
              </w:rPr>
              <w:t>ind loading</w:t>
            </w:r>
          </w:p>
          <w:p w14:paraId="7FEC7BB3"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tructural engineering drawings</w:t>
            </w:r>
          </w:p>
          <w:p w14:paraId="2E527737"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e</w:t>
            </w:r>
            <w:r w:rsidRPr="00A27A41">
              <w:rPr>
                <w:rFonts w:ascii="Arial" w:hAnsi="Arial" w:cs="Arial"/>
                <w:szCs w:val="19"/>
              </w:rPr>
              <w:t>ngineering reports</w:t>
            </w:r>
          </w:p>
          <w:p w14:paraId="2CB4561E"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lab plans</w:t>
            </w:r>
          </w:p>
          <w:p w14:paraId="1D588E4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a</w:t>
            </w:r>
            <w:r w:rsidRPr="00A27A41">
              <w:rPr>
                <w:rFonts w:ascii="Arial" w:hAnsi="Arial" w:cs="Arial"/>
                <w:szCs w:val="19"/>
              </w:rPr>
              <w:t>rchitectural drawings</w:t>
            </w:r>
          </w:p>
          <w:p w14:paraId="6956D0F2" w14:textId="77777777" w:rsidR="002D03FE" w:rsidRPr="00845CE3"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factors that typically impact framing design compliance</w:t>
            </w:r>
          </w:p>
          <w:p w14:paraId="429AB2A0"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properties of structural steel in reference to integration with LGS framing</w:t>
            </w:r>
          </w:p>
          <w:p w14:paraId="43C36E61"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performance of LGS material</w:t>
            </w:r>
            <w:r w:rsidR="00D65B9A">
              <w:rPr>
                <w:rFonts w:ascii="Arial" w:hAnsi="Arial" w:cs="Arial"/>
              </w:rPr>
              <w:t>s</w:t>
            </w:r>
            <w:r w:rsidRPr="00483A64">
              <w:rPr>
                <w:rFonts w:ascii="Arial" w:hAnsi="Arial" w:cs="Arial"/>
              </w:rPr>
              <w:t xml:space="preserve"> including:</w:t>
            </w:r>
          </w:p>
          <w:p w14:paraId="3B6E594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prefabri</w:t>
            </w:r>
            <w:r>
              <w:rPr>
                <w:rFonts w:ascii="Arial" w:hAnsi="Arial" w:cs="Arial"/>
              </w:rPr>
              <w:t>cation strength to weight ratio</w:t>
            </w:r>
            <w:r w:rsidRPr="00483A64">
              <w:rPr>
                <w:rFonts w:ascii="Arial" w:hAnsi="Arial" w:cs="Arial"/>
              </w:rPr>
              <w:t>, consistency and dimensional stability</w:t>
            </w:r>
          </w:p>
          <w:p w14:paraId="1364C58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 xml:space="preserve">‘straight and </w:t>
            </w:r>
            <w:r>
              <w:rPr>
                <w:rFonts w:ascii="Arial" w:hAnsi="Arial" w:cs="Arial"/>
              </w:rPr>
              <w:t>t</w:t>
            </w:r>
            <w:r w:rsidRPr="00483A64">
              <w:rPr>
                <w:rFonts w:ascii="Arial" w:hAnsi="Arial" w:cs="Arial"/>
              </w:rPr>
              <w:t>rue’</w:t>
            </w:r>
          </w:p>
          <w:p w14:paraId="1BFB7F40"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resistance to warping</w:t>
            </w:r>
          </w:p>
          <w:p w14:paraId="1A4D899A"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Pr>
                <w:rFonts w:ascii="Arial" w:hAnsi="Arial" w:cs="Arial"/>
              </w:rPr>
              <w:t xml:space="preserve">resistance to </w:t>
            </w:r>
            <w:r w:rsidRPr="00483A64">
              <w:rPr>
                <w:rFonts w:ascii="Arial" w:hAnsi="Arial" w:cs="Arial"/>
              </w:rPr>
              <w:t>shearing and twisting</w:t>
            </w:r>
          </w:p>
          <w:p w14:paraId="2BA49A22"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lightweight</w:t>
            </w:r>
          </w:p>
          <w:p w14:paraId="64B9E53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efficiency of installation</w:t>
            </w:r>
          </w:p>
          <w:p w14:paraId="4A9C3BA9"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termite and borer resistance</w:t>
            </w:r>
          </w:p>
          <w:p w14:paraId="66A9AED0" w14:textId="77777777" w:rsidR="002D03FE" w:rsidRPr="00DA2EE5" w:rsidRDefault="00D65B9A" w:rsidP="00F20295">
            <w:pPr>
              <w:pStyle w:val="ListParagraph"/>
              <w:numPr>
                <w:ilvl w:val="0"/>
                <w:numId w:val="27"/>
              </w:numPr>
              <w:adjustRightInd w:val="0"/>
              <w:spacing w:before="120" w:after="120"/>
              <w:ind w:left="720"/>
              <w:contextualSpacing/>
            </w:pPr>
            <w:r>
              <w:rPr>
                <w:rFonts w:ascii="Arial" w:hAnsi="Arial" w:cs="Arial"/>
              </w:rPr>
              <w:t xml:space="preserve">Bush Fire Attack (BAL) rating </w:t>
            </w:r>
            <w:r w:rsidR="002D03FE">
              <w:rPr>
                <w:rFonts w:ascii="Arial" w:hAnsi="Arial" w:cs="Arial"/>
              </w:rPr>
              <w:t>thermal capabilities</w:t>
            </w:r>
          </w:p>
        </w:tc>
      </w:tr>
      <w:tr w:rsidR="002D03FE" w:rsidRPr="00371AA5" w14:paraId="6F190F13" w14:textId="77777777" w:rsidTr="426367FF">
        <w:trPr>
          <w:trHeight w:val="5163"/>
        </w:trPr>
        <w:tc>
          <w:tcPr>
            <w:tcW w:w="2127" w:type="dxa"/>
            <w:shd w:val="clear" w:color="auto" w:fill="auto"/>
          </w:tcPr>
          <w:p w14:paraId="3A5318DE"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lastRenderedPageBreak/>
              <w:t>ASSESSMENT CONDITIONS</w:t>
            </w:r>
          </w:p>
          <w:p w14:paraId="20EDDB0F"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5FF9A331" w14:textId="77777777" w:rsidR="002D03FE" w:rsidRDefault="002D03FE" w:rsidP="002D03FE">
            <w:pPr>
              <w:pStyle w:val="Guidingtext"/>
            </w:pPr>
            <w:r>
              <w:t>Skills in this unit must be demonstrated in a workplace or simulated environment where the conditions replicate a LGS detailing work environment.</w:t>
            </w:r>
          </w:p>
          <w:p w14:paraId="06F6795A" w14:textId="77777777" w:rsidR="002D03FE" w:rsidRDefault="002D03FE" w:rsidP="002D03FE">
            <w:pPr>
              <w:pStyle w:val="Guidingtext"/>
            </w:pPr>
            <w:r>
              <w:t>Simulated assessment environments must model the real-life working environment where these skills and knowledge would be performed, with all the relevant equipment and resources of that working environment.</w:t>
            </w:r>
          </w:p>
          <w:p w14:paraId="389A3069" w14:textId="77777777" w:rsidR="002D03FE" w:rsidRDefault="002D03FE" w:rsidP="002D03FE">
            <w:pPr>
              <w:pStyle w:val="Guidingtext"/>
            </w:pPr>
            <w:r>
              <w:t>Students must have access to suitable facilities, equipment and resources including:</w:t>
            </w:r>
          </w:p>
          <w:p w14:paraId="0E400743" w14:textId="77777777" w:rsidR="002D03FE" w:rsidRDefault="002D03FE" w:rsidP="00F20295">
            <w:pPr>
              <w:pStyle w:val="Guidingtext"/>
              <w:numPr>
                <w:ilvl w:val="0"/>
                <w:numId w:val="29"/>
              </w:numPr>
            </w:pPr>
            <w:r>
              <w:t>internet access</w:t>
            </w:r>
          </w:p>
          <w:p w14:paraId="49634405" w14:textId="77777777" w:rsidR="002D03FE" w:rsidRDefault="002D03FE" w:rsidP="004A04B0">
            <w:pPr>
              <w:pStyle w:val="Bodycopy"/>
              <w:numPr>
                <w:ilvl w:val="0"/>
                <w:numId w:val="29"/>
              </w:numPr>
            </w:pPr>
            <w:r>
              <w:t>software to support access to relevant legislation and standards e.g. NCC, NASH</w:t>
            </w:r>
          </w:p>
          <w:p w14:paraId="003553E1" w14:textId="77777777" w:rsidR="002D03FE" w:rsidRDefault="5217DB32" w:rsidP="00F20295">
            <w:pPr>
              <w:pStyle w:val="Guidingtext"/>
              <w:numPr>
                <w:ilvl w:val="0"/>
                <w:numId w:val="29"/>
              </w:numPr>
            </w:pPr>
            <w:r>
              <w:t>computer hardware</w:t>
            </w:r>
          </w:p>
          <w:p w14:paraId="18DF8CF9" w14:textId="77777777" w:rsidR="002D03FE" w:rsidRDefault="002D03FE" w:rsidP="002D03FE">
            <w:pPr>
              <w:pStyle w:val="Guidingtext"/>
            </w:pPr>
            <w:r>
              <w:t xml:space="preserve">Assessors of this unit must satisfy the requirements for assessors in applicable vocational education and training legislation, frameworks and/or standards. </w:t>
            </w:r>
          </w:p>
          <w:p w14:paraId="532FE2B5" w14:textId="77777777" w:rsidR="002D03FE" w:rsidRPr="000E00B0" w:rsidRDefault="002D03FE" w:rsidP="004A04B0">
            <w:pPr>
              <w:pStyle w:val="Bodycopy"/>
            </w:pPr>
          </w:p>
        </w:tc>
      </w:tr>
    </w:tbl>
    <w:p w14:paraId="2F644FB4" w14:textId="77777777" w:rsidR="009426E5" w:rsidRDefault="009426E5" w:rsidP="004D6C64">
      <w:pPr>
        <w:sectPr w:rsidR="009426E5" w:rsidSect="00452F2E">
          <w:headerReference w:type="even" r:id="rId44"/>
          <w:headerReference w:type="default" r:id="rId45"/>
          <w:footerReference w:type="even" r:id="rId46"/>
          <w:footerReference w:type="default" r:id="rId47"/>
          <w:headerReference w:type="first" r:id="rId48"/>
          <w:footerReference w:type="first" r:id="rId49"/>
          <w:pgSz w:w="11906" w:h="16838" w:code="9"/>
          <w:pgMar w:top="1134" w:right="1440" w:bottom="1440" w:left="1440" w:header="709" w:footer="166"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737"/>
        <w:gridCol w:w="5358"/>
      </w:tblGrid>
      <w:tr w:rsidR="009426E5" w:rsidRPr="00982853" w14:paraId="296E43C1" w14:textId="77777777" w:rsidTr="426367FF">
        <w:trPr>
          <w:trHeight w:val="1021"/>
        </w:trPr>
        <w:tc>
          <w:tcPr>
            <w:tcW w:w="2977" w:type="dxa"/>
            <w:gridSpan w:val="2"/>
          </w:tcPr>
          <w:p w14:paraId="36527359" w14:textId="77777777" w:rsidR="009426E5" w:rsidRPr="00367922" w:rsidRDefault="009426E5" w:rsidP="009426E5">
            <w:pPr>
              <w:pStyle w:val="SectionCsubsection"/>
              <w:rPr>
                <w:bCs w:val="0"/>
              </w:rPr>
            </w:pPr>
            <w:r w:rsidRPr="00367922">
              <w:lastRenderedPageBreak/>
              <w:t>UNIT CODE</w:t>
            </w:r>
          </w:p>
        </w:tc>
        <w:tc>
          <w:tcPr>
            <w:tcW w:w="6095" w:type="dxa"/>
            <w:gridSpan w:val="2"/>
          </w:tcPr>
          <w:p w14:paraId="141FF7B3" w14:textId="77777777" w:rsidR="009426E5" w:rsidRPr="009F04FF" w:rsidRDefault="009426E5" w:rsidP="00C85022">
            <w:pPr>
              <w:pStyle w:val="SectionCsubsection"/>
            </w:pPr>
            <w:r w:rsidRPr="000270CE">
              <w:t>VU</w:t>
            </w:r>
            <w:r w:rsidR="00C85022">
              <w:t>23130</w:t>
            </w:r>
          </w:p>
        </w:tc>
      </w:tr>
      <w:tr w:rsidR="009426E5" w:rsidRPr="00982853" w14:paraId="34C5B134" w14:textId="77777777" w:rsidTr="426367FF">
        <w:trPr>
          <w:trHeight w:val="1021"/>
        </w:trPr>
        <w:tc>
          <w:tcPr>
            <w:tcW w:w="2977" w:type="dxa"/>
            <w:gridSpan w:val="2"/>
          </w:tcPr>
          <w:p w14:paraId="0629FFA9" w14:textId="77777777" w:rsidR="009426E5" w:rsidRPr="009F04FF" w:rsidRDefault="009426E5" w:rsidP="009426E5">
            <w:pPr>
              <w:pStyle w:val="SectionCsubsection"/>
            </w:pPr>
            <w:r w:rsidRPr="00367922">
              <w:t>UNIT TITLE</w:t>
            </w:r>
          </w:p>
        </w:tc>
        <w:tc>
          <w:tcPr>
            <w:tcW w:w="6095" w:type="dxa"/>
            <w:gridSpan w:val="2"/>
          </w:tcPr>
          <w:p w14:paraId="1441A0E2" w14:textId="77777777" w:rsidR="009426E5" w:rsidRPr="009905FE" w:rsidRDefault="009426E5" w:rsidP="007C7882">
            <w:pPr>
              <w:spacing w:before="120"/>
              <w:rPr>
                <w:rFonts w:ascii="Arial" w:hAnsi="Arial" w:cs="Arial"/>
                <w:b/>
                <w:bCs/>
                <w:sz w:val="22"/>
                <w:szCs w:val="22"/>
              </w:rPr>
            </w:pPr>
            <w:r w:rsidRPr="009905FE">
              <w:rPr>
                <w:rFonts w:ascii="Arial" w:hAnsi="Arial" w:cs="Arial"/>
                <w:b/>
                <w:bCs/>
                <w:sz w:val="22"/>
                <w:szCs w:val="22"/>
              </w:rPr>
              <w:t>Detail light gauge steel roof trusses, wall frames and floor joists for fabrication</w:t>
            </w:r>
          </w:p>
        </w:tc>
      </w:tr>
      <w:tr w:rsidR="009426E5" w:rsidRPr="00AC7CDE" w14:paraId="2B8D28D1" w14:textId="77777777" w:rsidTr="426367FF">
        <w:tc>
          <w:tcPr>
            <w:tcW w:w="2977" w:type="dxa"/>
            <w:gridSpan w:val="2"/>
          </w:tcPr>
          <w:p w14:paraId="1F2BED16" w14:textId="77777777" w:rsidR="009426E5" w:rsidRPr="00AC7CDE" w:rsidRDefault="009426E5" w:rsidP="009426E5">
            <w:pPr>
              <w:pStyle w:val="SectionCsubsection"/>
              <w:rPr>
                <w:rFonts w:cs="Arial"/>
                <w:szCs w:val="22"/>
              </w:rPr>
            </w:pPr>
            <w:r w:rsidRPr="00AC7CDE">
              <w:rPr>
                <w:rFonts w:cs="Arial"/>
                <w:szCs w:val="22"/>
              </w:rPr>
              <w:t>APPLICATION</w:t>
            </w:r>
          </w:p>
        </w:tc>
        <w:tc>
          <w:tcPr>
            <w:tcW w:w="6095" w:type="dxa"/>
            <w:gridSpan w:val="2"/>
          </w:tcPr>
          <w:p w14:paraId="73332C9F"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This unit describes the performance outcomes, skills and knowledge required to detail light gauge steel (LGS) roof trusses, wall frames and floor joists for shop floor fabrication.</w:t>
            </w:r>
          </w:p>
          <w:p w14:paraId="0D43C27B" w14:textId="77777777" w:rsidR="009426E5" w:rsidRPr="00113A49" w:rsidRDefault="009426E5" w:rsidP="00113A49">
            <w:pPr>
              <w:rPr>
                <w:rFonts w:ascii="Arial" w:eastAsiaTheme="minorHAnsi" w:hAnsi="Arial" w:cs="Arial"/>
                <w:sz w:val="12"/>
                <w:szCs w:val="12"/>
              </w:rPr>
            </w:pPr>
          </w:p>
          <w:p w14:paraId="7B889FC1"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It includes confirming project design documentation, creating digital design files, detailing framing systems and associated components, and generating final documentation for fabrication and installation.</w:t>
            </w:r>
          </w:p>
          <w:p w14:paraId="43659C5C" w14:textId="77777777" w:rsidR="009426E5" w:rsidRPr="00113A49" w:rsidRDefault="009426E5" w:rsidP="00113A49">
            <w:pPr>
              <w:rPr>
                <w:rFonts w:ascii="Arial" w:eastAsiaTheme="minorHAnsi" w:hAnsi="Arial" w:cs="Arial"/>
                <w:sz w:val="12"/>
                <w:szCs w:val="12"/>
              </w:rPr>
            </w:pPr>
          </w:p>
          <w:p w14:paraId="2C2C48F8"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The work context relates to LGS design organisations, which may also manufacture.  This unit focusses on LGS framing systems for Class 1a, 10 building structures of the National Construction Code (NCC), loosely termed ‘residential buildings’.</w:t>
            </w:r>
          </w:p>
          <w:p w14:paraId="39F819E0" w14:textId="77777777" w:rsidR="009426E5" w:rsidRPr="00113A49" w:rsidRDefault="009426E5" w:rsidP="00113A49">
            <w:pPr>
              <w:rPr>
                <w:rFonts w:ascii="Arial" w:eastAsiaTheme="minorHAnsi" w:hAnsi="Arial" w:cs="Arial"/>
                <w:sz w:val="12"/>
                <w:szCs w:val="12"/>
              </w:rPr>
            </w:pPr>
          </w:p>
          <w:p w14:paraId="7E0580A9" w14:textId="77777777" w:rsidR="009426E5" w:rsidRPr="00113A49" w:rsidRDefault="009426E5" w:rsidP="426367FF">
            <w:pPr>
              <w:rPr>
                <w:rFonts w:ascii="Arial" w:eastAsiaTheme="minorEastAsia" w:hAnsi="Arial" w:cs="Arial"/>
                <w:sz w:val="22"/>
                <w:szCs w:val="22"/>
              </w:rPr>
            </w:pPr>
            <w:r w:rsidRPr="426367FF">
              <w:rPr>
                <w:rFonts w:ascii="Arial" w:eastAsiaTheme="minorEastAsia" w:hAnsi="Arial" w:cs="Arial"/>
                <w:sz w:val="22"/>
                <w:szCs w:val="22"/>
              </w:rPr>
              <w:t>The unit applies to those with no prior LGS industry knowledge or experience, i</w:t>
            </w:r>
            <w:r w:rsidR="7A65C7B3" w:rsidRPr="426367FF">
              <w:rPr>
                <w:rFonts w:ascii="Arial" w:eastAsiaTheme="minorEastAsia" w:hAnsi="Arial" w:cs="Arial"/>
                <w:sz w:val="22"/>
                <w:szCs w:val="22"/>
              </w:rPr>
              <w:t xml:space="preserve">.e. an entry level ‘Detailer’. </w:t>
            </w:r>
            <w:r w:rsidR="00BB121B" w:rsidRPr="426367FF">
              <w:rPr>
                <w:rFonts w:ascii="Arial" w:eastAsiaTheme="minorEastAsia" w:hAnsi="Arial" w:cs="Arial"/>
                <w:sz w:val="22"/>
                <w:szCs w:val="22"/>
              </w:rPr>
              <w:t>This may include school leavers and / or mature age workers of allied or unrelated industries.</w:t>
            </w:r>
            <w:r w:rsidR="5C3A6445" w:rsidRPr="426367FF">
              <w:rPr>
                <w:rFonts w:ascii="Arial" w:eastAsiaTheme="minorEastAsia" w:hAnsi="Arial" w:cs="Arial"/>
                <w:sz w:val="22"/>
                <w:szCs w:val="22"/>
              </w:rPr>
              <w:t xml:space="preserve"> </w:t>
            </w:r>
            <w:r w:rsidRPr="426367FF">
              <w:rPr>
                <w:rFonts w:ascii="Arial" w:eastAsiaTheme="minorEastAsia" w:hAnsi="Arial" w:cs="Arial"/>
                <w:sz w:val="22"/>
                <w:szCs w:val="22"/>
              </w:rPr>
              <w:t>They work autonomously with limited supervision. While work parameters are established, judgment is required to identify and communicate a variety of predictable and sometimes unpredictable problems. Responsibility for the quality of work outputs is expected.</w:t>
            </w:r>
          </w:p>
          <w:p w14:paraId="3425CEE1" w14:textId="77777777" w:rsidR="009426E5" w:rsidRPr="00113A49" w:rsidRDefault="009426E5" w:rsidP="00113A49">
            <w:pPr>
              <w:rPr>
                <w:rFonts w:ascii="Arial" w:eastAsiaTheme="minorHAnsi" w:hAnsi="Arial" w:cs="Arial"/>
                <w:sz w:val="12"/>
                <w:szCs w:val="12"/>
              </w:rPr>
            </w:pPr>
          </w:p>
          <w:p w14:paraId="297E4E67" w14:textId="77777777" w:rsidR="00113A49" w:rsidRDefault="009426E5" w:rsidP="00113A49">
            <w:pPr>
              <w:rPr>
                <w:rFonts w:ascii="Arial" w:eastAsiaTheme="minorHAnsi" w:hAnsi="Arial" w:cs="Arial"/>
                <w:sz w:val="22"/>
                <w:szCs w:val="22"/>
              </w:rPr>
            </w:pPr>
            <w:r w:rsidRPr="00113A49">
              <w:rPr>
                <w:rFonts w:ascii="Arial" w:eastAsiaTheme="minorHAnsi" w:hAnsi="Arial" w:cs="Arial"/>
                <w:sz w:val="22"/>
                <w:szCs w:val="22"/>
              </w:rPr>
              <w:t>No occupational licensing, legislative, regulatory or certification requirements apply to this unit at the time of publication</w:t>
            </w:r>
            <w:r w:rsidR="00113A49">
              <w:rPr>
                <w:rFonts w:ascii="Arial" w:eastAsiaTheme="minorHAnsi" w:hAnsi="Arial" w:cs="Arial"/>
                <w:sz w:val="22"/>
                <w:szCs w:val="22"/>
              </w:rPr>
              <w:t>.</w:t>
            </w:r>
          </w:p>
          <w:p w14:paraId="6D9295E3" w14:textId="77777777" w:rsidR="009426E5" w:rsidRPr="00113A49" w:rsidRDefault="009426E5" w:rsidP="00113A49">
            <w:pPr>
              <w:rPr>
                <w:rFonts w:ascii="Arial" w:hAnsi="Arial" w:cs="Arial"/>
                <w:sz w:val="12"/>
                <w:szCs w:val="12"/>
              </w:rPr>
            </w:pPr>
          </w:p>
        </w:tc>
      </w:tr>
      <w:tr w:rsidR="009426E5" w:rsidRPr="00AC7CDE" w14:paraId="7E192258" w14:textId="77777777" w:rsidTr="426367FF">
        <w:tc>
          <w:tcPr>
            <w:tcW w:w="2977" w:type="dxa"/>
            <w:gridSpan w:val="2"/>
          </w:tcPr>
          <w:p w14:paraId="61639D6F" w14:textId="77777777" w:rsidR="009426E5" w:rsidRPr="00AC7CDE" w:rsidRDefault="009426E5" w:rsidP="009426E5">
            <w:pPr>
              <w:pStyle w:val="SectionCsubsection"/>
              <w:rPr>
                <w:rFonts w:cs="Arial"/>
                <w:szCs w:val="22"/>
              </w:rPr>
            </w:pPr>
            <w:r w:rsidRPr="00AC7CDE">
              <w:rPr>
                <w:rFonts w:cs="Arial"/>
                <w:szCs w:val="22"/>
              </w:rPr>
              <w:t>ELEMENTS</w:t>
            </w:r>
          </w:p>
        </w:tc>
        <w:tc>
          <w:tcPr>
            <w:tcW w:w="6095" w:type="dxa"/>
            <w:gridSpan w:val="2"/>
          </w:tcPr>
          <w:p w14:paraId="459B9E6A" w14:textId="77777777" w:rsidR="009426E5" w:rsidRPr="00AC7CDE" w:rsidRDefault="009426E5" w:rsidP="009426E5">
            <w:pPr>
              <w:pStyle w:val="SectionCsubsection"/>
              <w:rPr>
                <w:rFonts w:cs="Arial"/>
                <w:szCs w:val="22"/>
              </w:rPr>
            </w:pPr>
            <w:r w:rsidRPr="00AC7CDE">
              <w:rPr>
                <w:rFonts w:cs="Arial"/>
                <w:szCs w:val="22"/>
              </w:rPr>
              <w:t>PERFORMANCE CRITERIA</w:t>
            </w:r>
          </w:p>
        </w:tc>
      </w:tr>
      <w:tr w:rsidR="009426E5" w:rsidRPr="00AC7CDE" w14:paraId="5BD7FC23" w14:textId="77777777" w:rsidTr="426367FF">
        <w:tc>
          <w:tcPr>
            <w:tcW w:w="2977" w:type="dxa"/>
            <w:gridSpan w:val="2"/>
          </w:tcPr>
          <w:p w14:paraId="25478201" w14:textId="77777777" w:rsidR="009426E5" w:rsidRPr="00AC7CDE" w:rsidRDefault="009426E5" w:rsidP="009426E5">
            <w:pPr>
              <w:pStyle w:val="CKTableBullet210pt"/>
              <w:numPr>
                <w:ilvl w:val="0"/>
                <w:numId w:val="0"/>
              </w:numPr>
              <w:rPr>
                <w:i/>
                <w:iCs/>
                <w:sz w:val="22"/>
                <w:szCs w:val="22"/>
              </w:rPr>
            </w:pPr>
            <w:r w:rsidRPr="00AC7CDE">
              <w:rPr>
                <w:i/>
                <w:iCs/>
                <w:sz w:val="22"/>
                <w:szCs w:val="22"/>
              </w:rPr>
              <w:t>Elements describe the essential outcomes of a unit of competency.</w:t>
            </w:r>
          </w:p>
        </w:tc>
        <w:tc>
          <w:tcPr>
            <w:tcW w:w="6095" w:type="dxa"/>
            <w:gridSpan w:val="2"/>
          </w:tcPr>
          <w:p w14:paraId="435339E7" w14:textId="77777777" w:rsidR="009426E5" w:rsidRPr="00AC7CDE" w:rsidRDefault="009426E5" w:rsidP="009426E5">
            <w:pPr>
              <w:pStyle w:val="CKTableBullet210pt"/>
              <w:numPr>
                <w:ilvl w:val="0"/>
                <w:numId w:val="0"/>
              </w:numPr>
              <w:rPr>
                <w:i/>
                <w:iCs/>
                <w:sz w:val="22"/>
                <w:szCs w:val="22"/>
              </w:rPr>
            </w:pPr>
            <w:r w:rsidRPr="00AC7CDE">
              <w:rPr>
                <w:i/>
                <w:iCs/>
                <w:sz w:val="22"/>
                <w:szCs w:val="22"/>
              </w:rPr>
              <w:t>Performance criteria describe the required performance needed to demonstrate achievement of the element.</w:t>
            </w:r>
          </w:p>
          <w:p w14:paraId="6AE12F14" w14:textId="77777777" w:rsidR="009426E5" w:rsidRPr="00AC7CDE" w:rsidRDefault="009426E5" w:rsidP="009426E5">
            <w:pPr>
              <w:pStyle w:val="CKTableBullet210pt"/>
              <w:numPr>
                <w:ilvl w:val="0"/>
                <w:numId w:val="0"/>
              </w:numPr>
              <w:rPr>
                <w:i/>
                <w:iCs/>
                <w:sz w:val="22"/>
                <w:szCs w:val="22"/>
              </w:rPr>
            </w:pPr>
            <w:r w:rsidRPr="00AC7CDE">
              <w:rPr>
                <w:i/>
                <w:iCs/>
                <w:sz w:val="22"/>
                <w:szCs w:val="22"/>
              </w:rPr>
              <w:t>Assessment of performance is to be consistent with the evidence guide.</w:t>
            </w:r>
          </w:p>
        </w:tc>
      </w:tr>
      <w:tr w:rsidR="009426E5" w:rsidRPr="00AC7CDE" w14:paraId="571C2359" w14:textId="77777777" w:rsidTr="426367FF">
        <w:tc>
          <w:tcPr>
            <w:tcW w:w="460" w:type="dxa"/>
          </w:tcPr>
          <w:p w14:paraId="07F0BDE2" w14:textId="77777777" w:rsidR="009426E5" w:rsidRPr="001C630D" w:rsidRDefault="009426E5" w:rsidP="001C630D">
            <w:pPr>
              <w:spacing w:before="120" w:after="120"/>
              <w:rPr>
                <w:rFonts w:ascii="Arial" w:hAnsi="Arial"/>
                <w:sz w:val="22"/>
              </w:rPr>
            </w:pPr>
            <w:r w:rsidRPr="001C630D">
              <w:rPr>
                <w:rFonts w:ascii="Arial" w:hAnsi="Arial"/>
                <w:sz w:val="22"/>
              </w:rPr>
              <w:t>1</w:t>
            </w:r>
          </w:p>
        </w:tc>
        <w:tc>
          <w:tcPr>
            <w:tcW w:w="2517" w:type="dxa"/>
          </w:tcPr>
          <w:p w14:paraId="39B1418C"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Confirm project design documentation</w:t>
            </w:r>
          </w:p>
        </w:tc>
        <w:tc>
          <w:tcPr>
            <w:tcW w:w="737" w:type="dxa"/>
          </w:tcPr>
          <w:p w14:paraId="602C6569" w14:textId="77777777" w:rsidR="009426E5" w:rsidRPr="001C630D" w:rsidRDefault="009426E5" w:rsidP="001C630D">
            <w:pPr>
              <w:spacing w:before="120" w:after="120"/>
              <w:rPr>
                <w:rFonts w:ascii="Arial" w:hAnsi="Arial"/>
                <w:sz w:val="22"/>
              </w:rPr>
            </w:pPr>
            <w:r w:rsidRPr="001C630D">
              <w:rPr>
                <w:rFonts w:ascii="Arial" w:hAnsi="Arial"/>
                <w:sz w:val="22"/>
              </w:rPr>
              <w:t>1.1</w:t>
            </w:r>
          </w:p>
        </w:tc>
        <w:tc>
          <w:tcPr>
            <w:tcW w:w="5358" w:type="dxa"/>
          </w:tcPr>
          <w:p w14:paraId="223B46E9"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Obtain project design documentation and review for completeness, ensuring engineering plans correlate with architectural documentation </w:t>
            </w:r>
          </w:p>
        </w:tc>
      </w:tr>
      <w:tr w:rsidR="009426E5" w:rsidRPr="00AC7CDE" w14:paraId="51676097" w14:textId="77777777" w:rsidTr="426367FF">
        <w:tc>
          <w:tcPr>
            <w:tcW w:w="460" w:type="dxa"/>
          </w:tcPr>
          <w:p w14:paraId="6D84EAD7" w14:textId="77777777" w:rsidR="009426E5" w:rsidRPr="001C630D" w:rsidRDefault="009426E5" w:rsidP="001C630D">
            <w:pPr>
              <w:spacing w:before="120" w:after="120"/>
              <w:rPr>
                <w:rFonts w:ascii="Arial" w:hAnsi="Arial"/>
                <w:sz w:val="22"/>
              </w:rPr>
            </w:pPr>
          </w:p>
        </w:tc>
        <w:tc>
          <w:tcPr>
            <w:tcW w:w="2517" w:type="dxa"/>
          </w:tcPr>
          <w:p w14:paraId="1F322E52" w14:textId="77777777" w:rsidR="009426E5" w:rsidRPr="001C630D" w:rsidRDefault="009426E5" w:rsidP="001C630D">
            <w:pPr>
              <w:spacing w:before="120" w:after="120"/>
              <w:rPr>
                <w:rFonts w:ascii="Arial" w:hAnsi="Arial"/>
                <w:sz w:val="22"/>
              </w:rPr>
            </w:pPr>
          </w:p>
        </w:tc>
        <w:tc>
          <w:tcPr>
            <w:tcW w:w="737" w:type="dxa"/>
          </w:tcPr>
          <w:p w14:paraId="6327CF23" w14:textId="77777777" w:rsidR="009426E5" w:rsidRPr="001C630D" w:rsidRDefault="009426E5" w:rsidP="001C630D">
            <w:pPr>
              <w:spacing w:before="120" w:after="120"/>
              <w:rPr>
                <w:rFonts w:ascii="Arial" w:hAnsi="Arial"/>
                <w:sz w:val="22"/>
              </w:rPr>
            </w:pPr>
            <w:r w:rsidRPr="001C630D">
              <w:rPr>
                <w:rFonts w:ascii="Arial" w:hAnsi="Arial"/>
                <w:sz w:val="22"/>
              </w:rPr>
              <w:t>1.2</w:t>
            </w:r>
          </w:p>
        </w:tc>
        <w:tc>
          <w:tcPr>
            <w:tcW w:w="5358" w:type="dxa"/>
          </w:tcPr>
          <w:p w14:paraId="09425945"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Read and interpret design plans to establish scope of building project </w:t>
            </w:r>
          </w:p>
        </w:tc>
      </w:tr>
      <w:tr w:rsidR="009426E5" w:rsidRPr="00AC7CDE" w14:paraId="554B2561" w14:textId="77777777" w:rsidTr="426367FF">
        <w:tc>
          <w:tcPr>
            <w:tcW w:w="460" w:type="dxa"/>
          </w:tcPr>
          <w:p w14:paraId="05F1675C" w14:textId="77777777" w:rsidR="009426E5" w:rsidRPr="001C630D" w:rsidRDefault="009426E5" w:rsidP="001C630D">
            <w:pPr>
              <w:spacing w:before="120" w:after="120"/>
              <w:rPr>
                <w:rFonts w:ascii="Arial" w:hAnsi="Arial"/>
                <w:sz w:val="22"/>
              </w:rPr>
            </w:pPr>
          </w:p>
        </w:tc>
        <w:tc>
          <w:tcPr>
            <w:tcW w:w="2517" w:type="dxa"/>
          </w:tcPr>
          <w:p w14:paraId="1916FA7C" w14:textId="77777777" w:rsidR="009426E5" w:rsidRPr="001C630D" w:rsidRDefault="009426E5" w:rsidP="001C630D">
            <w:pPr>
              <w:spacing w:before="120" w:after="120"/>
              <w:rPr>
                <w:rFonts w:ascii="Arial" w:hAnsi="Arial"/>
                <w:sz w:val="22"/>
              </w:rPr>
            </w:pPr>
          </w:p>
        </w:tc>
        <w:tc>
          <w:tcPr>
            <w:tcW w:w="737" w:type="dxa"/>
          </w:tcPr>
          <w:p w14:paraId="21941428" w14:textId="77777777" w:rsidR="009426E5" w:rsidRPr="001C630D" w:rsidRDefault="009426E5" w:rsidP="001C630D">
            <w:pPr>
              <w:spacing w:before="120" w:after="120"/>
              <w:rPr>
                <w:rFonts w:ascii="Arial" w:hAnsi="Arial"/>
                <w:sz w:val="22"/>
              </w:rPr>
            </w:pPr>
            <w:r w:rsidRPr="001C630D">
              <w:rPr>
                <w:rFonts w:ascii="Arial" w:hAnsi="Arial"/>
                <w:sz w:val="22"/>
              </w:rPr>
              <w:t>1.3</w:t>
            </w:r>
          </w:p>
        </w:tc>
        <w:tc>
          <w:tcPr>
            <w:tcW w:w="5358" w:type="dxa"/>
          </w:tcPr>
          <w:p w14:paraId="48D60358"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Identify any irregularities with project design documentation and report to appropriate person according to organisational procedures</w:t>
            </w:r>
          </w:p>
        </w:tc>
      </w:tr>
      <w:tr w:rsidR="009426E5" w:rsidRPr="00AC7CDE" w14:paraId="1C1149F0" w14:textId="77777777" w:rsidTr="426367FF">
        <w:tc>
          <w:tcPr>
            <w:tcW w:w="460" w:type="dxa"/>
          </w:tcPr>
          <w:p w14:paraId="3EE5CEFC" w14:textId="77777777" w:rsidR="009426E5" w:rsidRPr="001C630D" w:rsidRDefault="009426E5" w:rsidP="001C630D">
            <w:pPr>
              <w:spacing w:before="120" w:after="120"/>
              <w:rPr>
                <w:rFonts w:ascii="Arial" w:hAnsi="Arial"/>
                <w:sz w:val="22"/>
              </w:rPr>
            </w:pPr>
          </w:p>
        </w:tc>
        <w:tc>
          <w:tcPr>
            <w:tcW w:w="2517" w:type="dxa"/>
          </w:tcPr>
          <w:p w14:paraId="11425DBC" w14:textId="77777777" w:rsidR="009426E5" w:rsidRPr="001C630D" w:rsidRDefault="009426E5" w:rsidP="001C630D">
            <w:pPr>
              <w:spacing w:before="120" w:after="120"/>
              <w:rPr>
                <w:rFonts w:ascii="Arial" w:hAnsi="Arial"/>
                <w:sz w:val="22"/>
              </w:rPr>
            </w:pPr>
          </w:p>
        </w:tc>
        <w:tc>
          <w:tcPr>
            <w:tcW w:w="737" w:type="dxa"/>
          </w:tcPr>
          <w:p w14:paraId="3A12B403" w14:textId="77777777" w:rsidR="009426E5" w:rsidRPr="001C630D" w:rsidRDefault="009426E5" w:rsidP="001C630D">
            <w:pPr>
              <w:spacing w:before="120" w:after="120"/>
              <w:rPr>
                <w:rFonts w:ascii="Arial" w:hAnsi="Arial"/>
                <w:sz w:val="22"/>
              </w:rPr>
            </w:pPr>
            <w:r w:rsidRPr="001C630D">
              <w:rPr>
                <w:rFonts w:ascii="Arial" w:hAnsi="Arial"/>
                <w:sz w:val="22"/>
              </w:rPr>
              <w:t>1.4</w:t>
            </w:r>
          </w:p>
        </w:tc>
        <w:tc>
          <w:tcPr>
            <w:tcW w:w="5358" w:type="dxa"/>
          </w:tcPr>
          <w:p w14:paraId="7A90B233" w14:textId="77777777" w:rsidR="009426E5" w:rsidRPr="001C630D" w:rsidRDefault="00BB121B" w:rsidP="001C630D">
            <w:pPr>
              <w:spacing w:before="120" w:after="120"/>
              <w:rPr>
                <w:rFonts w:ascii="Arial" w:hAnsi="Arial"/>
                <w:sz w:val="22"/>
              </w:rPr>
            </w:pPr>
            <w:r>
              <w:rPr>
                <w:rFonts w:ascii="Arial" w:eastAsiaTheme="minorHAnsi" w:hAnsi="Arial"/>
                <w:sz w:val="22"/>
              </w:rPr>
              <w:t>Obtain s</w:t>
            </w:r>
            <w:r w:rsidR="009426E5" w:rsidRPr="001C630D">
              <w:rPr>
                <w:rFonts w:ascii="Arial" w:eastAsiaTheme="minorHAnsi" w:hAnsi="Arial"/>
                <w:sz w:val="22"/>
              </w:rPr>
              <w:t>upervisor confirmation of final project design documentation as complete and accurate</w:t>
            </w:r>
          </w:p>
        </w:tc>
      </w:tr>
      <w:tr w:rsidR="009426E5" w:rsidRPr="00AC7CDE" w14:paraId="7A60295A" w14:textId="77777777" w:rsidTr="426367FF">
        <w:tc>
          <w:tcPr>
            <w:tcW w:w="460" w:type="dxa"/>
          </w:tcPr>
          <w:p w14:paraId="5E4E35F5" w14:textId="77777777" w:rsidR="009426E5" w:rsidRPr="001C630D" w:rsidRDefault="009426E5" w:rsidP="001C630D">
            <w:pPr>
              <w:spacing w:before="120" w:after="120"/>
              <w:rPr>
                <w:rFonts w:ascii="Arial" w:hAnsi="Arial"/>
                <w:sz w:val="22"/>
              </w:rPr>
            </w:pPr>
            <w:r w:rsidRPr="001C630D">
              <w:rPr>
                <w:rFonts w:ascii="Arial" w:hAnsi="Arial"/>
                <w:sz w:val="22"/>
              </w:rPr>
              <w:t>2</w:t>
            </w:r>
          </w:p>
        </w:tc>
        <w:tc>
          <w:tcPr>
            <w:tcW w:w="2517" w:type="dxa"/>
          </w:tcPr>
          <w:p w14:paraId="7978D390"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Create digital design files</w:t>
            </w:r>
          </w:p>
        </w:tc>
        <w:tc>
          <w:tcPr>
            <w:tcW w:w="737" w:type="dxa"/>
          </w:tcPr>
          <w:p w14:paraId="2B593A2B" w14:textId="77777777" w:rsidR="009426E5" w:rsidRPr="001C630D" w:rsidRDefault="009426E5" w:rsidP="001C630D">
            <w:pPr>
              <w:spacing w:before="120" w:after="120"/>
              <w:rPr>
                <w:rFonts w:ascii="Arial" w:hAnsi="Arial"/>
                <w:sz w:val="22"/>
              </w:rPr>
            </w:pPr>
            <w:r w:rsidRPr="001C630D">
              <w:rPr>
                <w:rFonts w:ascii="Arial" w:hAnsi="Arial"/>
                <w:sz w:val="22"/>
              </w:rPr>
              <w:t>2.1</w:t>
            </w:r>
          </w:p>
        </w:tc>
        <w:tc>
          <w:tcPr>
            <w:tcW w:w="5358" w:type="dxa"/>
          </w:tcPr>
          <w:p w14:paraId="19194B0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Confirm compatibility of externally sourced digital drawings to digital building design file types</w:t>
            </w:r>
          </w:p>
        </w:tc>
      </w:tr>
      <w:tr w:rsidR="009426E5" w:rsidRPr="00AC7CDE" w14:paraId="0EE6B30E" w14:textId="77777777" w:rsidTr="426367FF">
        <w:tc>
          <w:tcPr>
            <w:tcW w:w="460" w:type="dxa"/>
          </w:tcPr>
          <w:p w14:paraId="561F4B6B" w14:textId="77777777" w:rsidR="009426E5" w:rsidRPr="001C630D" w:rsidRDefault="009426E5" w:rsidP="001C630D">
            <w:pPr>
              <w:spacing w:before="120" w:after="120"/>
              <w:rPr>
                <w:rFonts w:ascii="Arial" w:hAnsi="Arial"/>
                <w:sz w:val="22"/>
              </w:rPr>
            </w:pPr>
          </w:p>
        </w:tc>
        <w:tc>
          <w:tcPr>
            <w:tcW w:w="2517" w:type="dxa"/>
          </w:tcPr>
          <w:p w14:paraId="099D2D1A" w14:textId="77777777" w:rsidR="009426E5" w:rsidRPr="001C630D" w:rsidRDefault="009426E5" w:rsidP="001C630D">
            <w:pPr>
              <w:spacing w:before="120" w:after="120"/>
              <w:rPr>
                <w:rFonts w:ascii="Arial" w:hAnsi="Arial"/>
                <w:sz w:val="22"/>
              </w:rPr>
            </w:pPr>
          </w:p>
        </w:tc>
        <w:tc>
          <w:tcPr>
            <w:tcW w:w="737" w:type="dxa"/>
          </w:tcPr>
          <w:p w14:paraId="6DD80121" w14:textId="77777777" w:rsidR="009426E5" w:rsidRPr="001C630D" w:rsidRDefault="009426E5" w:rsidP="001C630D">
            <w:pPr>
              <w:spacing w:before="120" w:after="120"/>
              <w:rPr>
                <w:rFonts w:ascii="Arial" w:hAnsi="Arial"/>
                <w:sz w:val="22"/>
              </w:rPr>
            </w:pPr>
            <w:r w:rsidRPr="001C630D">
              <w:rPr>
                <w:rFonts w:ascii="Arial" w:hAnsi="Arial"/>
                <w:sz w:val="22"/>
              </w:rPr>
              <w:t>2.2</w:t>
            </w:r>
          </w:p>
        </w:tc>
        <w:tc>
          <w:tcPr>
            <w:tcW w:w="5358" w:type="dxa"/>
          </w:tcPr>
          <w:p w14:paraId="12B0422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Apply method for importing drawings according to work instructions and software requirements</w:t>
            </w:r>
          </w:p>
        </w:tc>
      </w:tr>
      <w:tr w:rsidR="009426E5" w:rsidRPr="00AC7CDE" w14:paraId="10233C11" w14:textId="77777777" w:rsidTr="426367FF">
        <w:tc>
          <w:tcPr>
            <w:tcW w:w="460" w:type="dxa"/>
          </w:tcPr>
          <w:p w14:paraId="436FCE3E" w14:textId="77777777" w:rsidR="009426E5" w:rsidRPr="001C630D" w:rsidRDefault="009426E5" w:rsidP="001C630D">
            <w:pPr>
              <w:spacing w:before="120" w:after="120"/>
              <w:rPr>
                <w:rFonts w:ascii="Arial" w:hAnsi="Arial"/>
                <w:sz w:val="22"/>
              </w:rPr>
            </w:pPr>
          </w:p>
        </w:tc>
        <w:tc>
          <w:tcPr>
            <w:tcW w:w="2517" w:type="dxa"/>
          </w:tcPr>
          <w:p w14:paraId="3347F62B" w14:textId="77777777" w:rsidR="009426E5" w:rsidRPr="001C630D" w:rsidRDefault="009426E5" w:rsidP="001C630D">
            <w:pPr>
              <w:spacing w:before="120" w:after="120"/>
              <w:rPr>
                <w:rFonts w:ascii="Arial" w:hAnsi="Arial"/>
                <w:sz w:val="22"/>
              </w:rPr>
            </w:pPr>
          </w:p>
        </w:tc>
        <w:tc>
          <w:tcPr>
            <w:tcW w:w="737" w:type="dxa"/>
          </w:tcPr>
          <w:p w14:paraId="6ABB9AB2" w14:textId="77777777" w:rsidR="009426E5" w:rsidRPr="001C630D" w:rsidRDefault="009426E5" w:rsidP="001C630D">
            <w:pPr>
              <w:spacing w:before="120" w:after="120"/>
              <w:rPr>
                <w:rFonts w:ascii="Arial" w:hAnsi="Arial"/>
                <w:sz w:val="22"/>
              </w:rPr>
            </w:pPr>
            <w:r w:rsidRPr="001C630D">
              <w:rPr>
                <w:rFonts w:ascii="Arial" w:hAnsi="Arial"/>
                <w:sz w:val="22"/>
              </w:rPr>
              <w:t>2.3</w:t>
            </w:r>
          </w:p>
        </w:tc>
        <w:tc>
          <w:tcPr>
            <w:tcW w:w="5358" w:type="dxa"/>
          </w:tcPr>
          <w:p w14:paraId="3A2A9F04"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Import files and apply illustration parameters to materials and scenery for enhancement of presentation and conceptual drawings, as required</w:t>
            </w:r>
          </w:p>
        </w:tc>
      </w:tr>
      <w:tr w:rsidR="009426E5" w:rsidRPr="00AC7CDE" w14:paraId="62906C3B" w14:textId="77777777" w:rsidTr="426367FF">
        <w:tc>
          <w:tcPr>
            <w:tcW w:w="460" w:type="dxa"/>
          </w:tcPr>
          <w:p w14:paraId="32C402F6" w14:textId="77777777" w:rsidR="009426E5" w:rsidRPr="001C630D" w:rsidRDefault="009426E5" w:rsidP="001C630D">
            <w:pPr>
              <w:spacing w:before="120" w:after="120"/>
              <w:rPr>
                <w:rFonts w:ascii="Arial" w:hAnsi="Arial"/>
                <w:sz w:val="22"/>
              </w:rPr>
            </w:pPr>
          </w:p>
        </w:tc>
        <w:tc>
          <w:tcPr>
            <w:tcW w:w="2517" w:type="dxa"/>
          </w:tcPr>
          <w:p w14:paraId="24B26658" w14:textId="77777777" w:rsidR="009426E5" w:rsidRPr="001C630D" w:rsidRDefault="009426E5" w:rsidP="001C630D">
            <w:pPr>
              <w:spacing w:before="120" w:after="120"/>
              <w:rPr>
                <w:rFonts w:ascii="Arial" w:hAnsi="Arial"/>
                <w:sz w:val="22"/>
              </w:rPr>
            </w:pPr>
          </w:p>
        </w:tc>
        <w:tc>
          <w:tcPr>
            <w:tcW w:w="737" w:type="dxa"/>
          </w:tcPr>
          <w:p w14:paraId="6B0D02AD" w14:textId="77777777" w:rsidR="009426E5" w:rsidRPr="001C630D" w:rsidRDefault="009426E5" w:rsidP="001C630D">
            <w:pPr>
              <w:spacing w:before="120" w:after="120"/>
              <w:rPr>
                <w:rFonts w:ascii="Arial" w:hAnsi="Arial"/>
                <w:sz w:val="22"/>
              </w:rPr>
            </w:pPr>
            <w:r w:rsidRPr="001C630D">
              <w:rPr>
                <w:rFonts w:ascii="Arial" w:hAnsi="Arial"/>
                <w:sz w:val="22"/>
              </w:rPr>
              <w:t>2.4</w:t>
            </w:r>
          </w:p>
        </w:tc>
        <w:tc>
          <w:tcPr>
            <w:tcW w:w="5358" w:type="dxa"/>
          </w:tcPr>
          <w:p w14:paraId="6D2C9657"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 xml:space="preserve">Check integrity of files, submit for </w:t>
            </w:r>
            <w:r w:rsidR="00BB121B">
              <w:rPr>
                <w:rFonts w:ascii="Arial" w:eastAsiaTheme="minorHAnsi" w:hAnsi="Arial" w:cs="Arial"/>
                <w:sz w:val="22"/>
                <w:szCs w:val="22"/>
              </w:rPr>
              <w:t xml:space="preserve">supervisor </w:t>
            </w:r>
            <w:r w:rsidRPr="001C630D">
              <w:rPr>
                <w:rFonts w:ascii="Arial" w:eastAsiaTheme="minorHAnsi" w:hAnsi="Arial" w:cs="Arial"/>
                <w:sz w:val="22"/>
                <w:szCs w:val="22"/>
              </w:rPr>
              <w:t>approval and amend as necessary</w:t>
            </w:r>
          </w:p>
        </w:tc>
      </w:tr>
      <w:tr w:rsidR="009426E5" w:rsidRPr="00AC7CDE" w14:paraId="12385D72" w14:textId="77777777" w:rsidTr="426367FF">
        <w:tc>
          <w:tcPr>
            <w:tcW w:w="460" w:type="dxa"/>
          </w:tcPr>
          <w:p w14:paraId="59951189" w14:textId="77777777" w:rsidR="009426E5" w:rsidRPr="001C630D" w:rsidRDefault="009426E5" w:rsidP="001C630D">
            <w:pPr>
              <w:spacing w:before="120" w:after="120"/>
              <w:rPr>
                <w:rFonts w:ascii="Arial" w:hAnsi="Arial"/>
                <w:sz w:val="22"/>
              </w:rPr>
            </w:pPr>
          </w:p>
        </w:tc>
        <w:tc>
          <w:tcPr>
            <w:tcW w:w="2517" w:type="dxa"/>
          </w:tcPr>
          <w:p w14:paraId="46CEA982" w14:textId="77777777" w:rsidR="009426E5" w:rsidRPr="001C630D" w:rsidRDefault="009426E5" w:rsidP="001C630D">
            <w:pPr>
              <w:spacing w:before="120" w:after="120"/>
              <w:rPr>
                <w:rFonts w:ascii="Arial" w:hAnsi="Arial"/>
                <w:sz w:val="22"/>
              </w:rPr>
            </w:pPr>
          </w:p>
        </w:tc>
        <w:tc>
          <w:tcPr>
            <w:tcW w:w="737" w:type="dxa"/>
          </w:tcPr>
          <w:p w14:paraId="0149B9EB" w14:textId="77777777" w:rsidR="009426E5" w:rsidRPr="001C630D" w:rsidRDefault="009426E5" w:rsidP="001C630D">
            <w:pPr>
              <w:spacing w:before="120" w:after="120"/>
              <w:rPr>
                <w:rFonts w:ascii="Arial" w:hAnsi="Arial"/>
                <w:sz w:val="22"/>
              </w:rPr>
            </w:pPr>
            <w:r w:rsidRPr="001C630D">
              <w:rPr>
                <w:rFonts w:ascii="Arial" w:hAnsi="Arial"/>
                <w:sz w:val="22"/>
              </w:rPr>
              <w:t>2.5</w:t>
            </w:r>
          </w:p>
        </w:tc>
        <w:tc>
          <w:tcPr>
            <w:tcW w:w="5358" w:type="dxa"/>
          </w:tcPr>
          <w:p w14:paraId="046E301C"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Add information to drawings and layouts according to work instructions and check transposition for accuracy and completeness according to workplace requirements</w:t>
            </w:r>
          </w:p>
        </w:tc>
      </w:tr>
      <w:tr w:rsidR="009426E5" w:rsidRPr="00AC7CDE" w14:paraId="1204E89E" w14:textId="77777777" w:rsidTr="426367FF">
        <w:tc>
          <w:tcPr>
            <w:tcW w:w="460" w:type="dxa"/>
          </w:tcPr>
          <w:p w14:paraId="17659107" w14:textId="77777777" w:rsidR="009426E5" w:rsidRPr="001C630D" w:rsidRDefault="009426E5" w:rsidP="001C630D">
            <w:pPr>
              <w:spacing w:before="120" w:after="120"/>
              <w:rPr>
                <w:rFonts w:ascii="Arial" w:hAnsi="Arial"/>
                <w:sz w:val="22"/>
              </w:rPr>
            </w:pPr>
          </w:p>
        </w:tc>
        <w:tc>
          <w:tcPr>
            <w:tcW w:w="2517" w:type="dxa"/>
          </w:tcPr>
          <w:p w14:paraId="2E796D00" w14:textId="77777777" w:rsidR="009426E5" w:rsidRPr="001C630D" w:rsidRDefault="009426E5" w:rsidP="001C630D">
            <w:pPr>
              <w:spacing w:before="120" w:after="120"/>
              <w:rPr>
                <w:rFonts w:ascii="Arial" w:hAnsi="Arial"/>
                <w:sz w:val="22"/>
              </w:rPr>
            </w:pPr>
          </w:p>
        </w:tc>
        <w:tc>
          <w:tcPr>
            <w:tcW w:w="737" w:type="dxa"/>
          </w:tcPr>
          <w:p w14:paraId="03577286" w14:textId="77777777" w:rsidR="009426E5" w:rsidRPr="001C630D" w:rsidRDefault="009426E5" w:rsidP="001C630D">
            <w:pPr>
              <w:spacing w:before="120" w:after="120"/>
              <w:rPr>
                <w:rFonts w:ascii="Arial" w:hAnsi="Arial"/>
                <w:sz w:val="22"/>
              </w:rPr>
            </w:pPr>
            <w:r w:rsidRPr="001C630D">
              <w:rPr>
                <w:rFonts w:ascii="Arial" w:hAnsi="Arial"/>
                <w:sz w:val="22"/>
              </w:rPr>
              <w:t>2.6</w:t>
            </w:r>
          </w:p>
        </w:tc>
        <w:tc>
          <w:tcPr>
            <w:tcW w:w="5358" w:type="dxa"/>
          </w:tcPr>
          <w:p w14:paraId="4CD13C5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Re-name and save digital building design files according to system requirements</w:t>
            </w:r>
          </w:p>
        </w:tc>
      </w:tr>
      <w:tr w:rsidR="009426E5" w:rsidRPr="00AC7CDE" w14:paraId="76CF8328" w14:textId="77777777" w:rsidTr="426367FF">
        <w:tc>
          <w:tcPr>
            <w:tcW w:w="460" w:type="dxa"/>
          </w:tcPr>
          <w:p w14:paraId="615CB769" w14:textId="77777777" w:rsidR="009426E5" w:rsidRPr="001C630D" w:rsidRDefault="009426E5" w:rsidP="001C630D">
            <w:pPr>
              <w:spacing w:before="120" w:after="120"/>
              <w:rPr>
                <w:rFonts w:ascii="Arial" w:hAnsi="Arial"/>
                <w:sz w:val="22"/>
              </w:rPr>
            </w:pPr>
            <w:r w:rsidRPr="001C630D">
              <w:rPr>
                <w:rFonts w:ascii="Arial" w:hAnsi="Arial"/>
                <w:sz w:val="22"/>
              </w:rPr>
              <w:t>3</w:t>
            </w:r>
          </w:p>
        </w:tc>
        <w:tc>
          <w:tcPr>
            <w:tcW w:w="2517" w:type="dxa"/>
          </w:tcPr>
          <w:p w14:paraId="3CF511F5" w14:textId="77777777" w:rsidR="009426E5" w:rsidRPr="001C630D" w:rsidRDefault="009426E5" w:rsidP="001C630D">
            <w:pPr>
              <w:spacing w:before="120" w:after="120"/>
              <w:rPr>
                <w:rFonts w:ascii="Arial" w:hAnsi="Arial"/>
                <w:sz w:val="22"/>
              </w:rPr>
            </w:pPr>
            <w:r w:rsidRPr="001C630D">
              <w:rPr>
                <w:rFonts w:ascii="Arial" w:hAnsi="Arial"/>
                <w:sz w:val="22"/>
              </w:rPr>
              <w:t>Detail framing systems</w:t>
            </w:r>
          </w:p>
        </w:tc>
        <w:tc>
          <w:tcPr>
            <w:tcW w:w="737" w:type="dxa"/>
          </w:tcPr>
          <w:p w14:paraId="20BEC38A" w14:textId="77777777" w:rsidR="009426E5" w:rsidRPr="001C630D" w:rsidRDefault="009426E5" w:rsidP="001C630D">
            <w:pPr>
              <w:spacing w:before="120" w:after="120"/>
              <w:rPr>
                <w:rFonts w:ascii="Arial" w:hAnsi="Arial"/>
                <w:sz w:val="22"/>
              </w:rPr>
            </w:pPr>
            <w:r w:rsidRPr="001C630D">
              <w:rPr>
                <w:rFonts w:ascii="Arial" w:hAnsi="Arial"/>
                <w:sz w:val="22"/>
              </w:rPr>
              <w:t>3.1</w:t>
            </w:r>
          </w:p>
        </w:tc>
        <w:tc>
          <w:tcPr>
            <w:tcW w:w="5358" w:type="dxa"/>
          </w:tcPr>
          <w:p w14:paraId="51604F50" w14:textId="77777777" w:rsidR="009426E5" w:rsidRPr="001C630D" w:rsidRDefault="009426E5" w:rsidP="001C630D">
            <w:pPr>
              <w:spacing w:before="120" w:after="120"/>
              <w:rPr>
                <w:rFonts w:ascii="Arial" w:hAnsi="Arial"/>
                <w:sz w:val="22"/>
              </w:rPr>
            </w:pPr>
            <w:r w:rsidRPr="001C630D">
              <w:rPr>
                <w:rFonts w:ascii="Arial" w:hAnsi="Arial"/>
                <w:sz w:val="22"/>
              </w:rPr>
              <w:t>Identify and analyse technical construction principles and material performance for compliance relevant to the project</w:t>
            </w:r>
          </w:p>
        </w:tc>
      </w:tr>
      <w:tr w:rsidR="009426E5" w:rsidRPr="00AC7CDE" w14:paraId="32D87E06" w14:textId="77777777" w:rsidTr="426367FF">
        <w:tc>
          <w:tcPr>
            <w:tcW w:w="460" w:type="dxa"/>
          </w:tcPr>
          <w:p w14:paraId="11E7803B" w14:textId="77777777" w:rsidR="009426E5" w:rsidRPr="001C630D" w:rsidRDefault="009426E5" w:rsidP="001C630D">
            <w:pPr>
              <w:spacing w:before="120" w:after="120"/>
              <w:rPr>
                <w:rFonts w:ascii="Arial" w:hAnsi="Arial"/>
                <w:sz w:val="22"/>
              </w:rPr>
            </w:pPr>
          </w:p>
        </w:tc>
        <w:tc>
          <w:tcPr>
            <w:tcW w:w="2517" w:type="dxa"/>
          </w:tcPr>
          <w:p w14:paraId="792F2415" w14:textId="77777777" w:rsidR="009426E5" w:rsidRPr="001C630D" w:rsidRDefault="009426E5" w:rsidP="001C630D">
            <w:pPr>
              <w:spacing w:before="120" w:after="120"/>
              <w:rPr>
                <w:rFonts w:ascii="Arial" w:hAnsi="Arial"/>
                <w:sz w:val="22"/>
              </w:rPr>
            </w:pPr>
          </w:p>
        </w:tc>
        <w:tc>
          <w:tcPr>
            <w:tcW w:w="737" w:type="dxa"/>
          </w:tcPr>
          <w:p w14:paraId="208832DD" w14:textId="77777777" w:rsidR="009426E5" w:rsidRPr="001C630D" w:rsidRDefault="009426E5" w:rsidP="001C630D">
            <w:pPr>
              <w:spacing w:before="120" w:after="120"/>
              <w:rPr>
                <w:rFonts w:ascii="Arial" w:hAnsi="Arial"/>
                <w:sz w:val="22"/>
              </w:rPr>
            </w:pPr>
            <w:r w:rsidRPr="001C630D">
              <w:rPr>
                <w:rFonts w:ascii="Arial" w:hAnsi="Arial"/>
                <w:sz w:val="22"/>
              </w:rPr>
              <w:t>3.2</w:t>
            </w:r>
          </w:p>
        </w:tc>
        <w:tc>
          <w:tcPr>
            <w:tcW w:w="5358" w:type="dxa"/>
          </w:tcPr>
          <w:p w14:paraId="24141E3B" w14:textId="77777777" w:rsidR="009426E5" w:rsidRPr="001C630D" w:rsidRDefault="009426E5" w:rsidP="001C630D">
            <w:pPr>
              <w:spacing w:before="120" w:after="120"/>
              <w:rPr>
                <w:rFonts w:ascii="Arial" w:hAnsi="Arial"/>
                <w:sz w:val="22"/>
              </w:rPr>
            </w:pPr>
            <w:r w:rsidRPr="001C630D">
              <w:rPr>
                <w:rFonts w:ascii="Arial" w:hAnsi="Arial"/>
                <w:sz w:val="22"/>
              </w:rPr>
              <w:t>Analyse application of bracing requirements, tie-downs, tolerances, allowances, and fixing and installation of components for compliance with relevant Australian standards, codes and manufacturer specifications</w:t>
            </w:r>
          </w:p>
        </w:tc>
      </w:tr>
      <w:tr w:rsidR="009426E5" w:rsidRPr="00AC7CDE" w14:paraId="47ED5557" w14:textId="77777777" w:rsidTr="426367FF">
        <w:tc>
          <w:tcPr>
            <w:tcW w:w="460" w:type="dxa"/>
          </w:tcPr>
          <w:p w14:paraId="366775AF" w14:textId="77777777" w:rsidR="009426E5" w:rsidRPr="001C630D" w:rsidRDefault="009426E5" w:rsidP="001C630D">
            <w:pPr>
              <w:spacing w:before="120" w:after="120"/>
              <w:rPr>
                <w:rFonts w:ascii="Arial" w:hAnsi="Arial"/>
                <w:sz w:val="22"/>
              </w:rPr>
            </w:pPr>
          </w:p>
        </w:tc>
        <w:tc>
          <w:tcPr>
            <w:tcW w:w="2517" w:type="dxa"/>
          </w:tcPr>
          <w:p w14:paraId="3A1A9BAF" w14:textId="77777777" w:rsidR="009426E5" w:rsidRPr="001C630D" w:rsidRDefault="009426E5" w:rsidP="001C630D">
            <w:pPr>
              <w:spacing w:before="120" w:after="120"/>
              <w:rPr>
                <w:rFonts w:ascii="Arial" w:hAnsi="Arial"/>
                <w:sz w:val="22"/>
              </w:rPr>
            </w:pPr>
          </w:p>
        </w:tc>
        <w:tc>
          <w:tcPr>
            <w:tcW w:w="737" w:type="dxa"/>
          </w:tcPr>
          <w:p w14:paraId="29D34BA3" w14:textId="77777777" w:rsidR="009426E5" w:rsidRPr="001C630D" w:rsidRDefault="009426E5" w:rsidP="001C630D">
            <w:pPr>
              <w:spacing w:before="120" w:after="120"/>
              <w:rPr>
                <w:rFonts w:ascii="Arial" w:hAnsi="Arial"/>
                <w:sz w:val="22"/>
              </w:rPr>
            </w:pPr>
            <w:r w:rsidRPr="001C630D">
              <w:rPr>
                <w:rFonts w:ascii="Arial" w:hAnsi="Arial"/>
                <w:sz w:val="22"/>
              </w:rPr>
              <w:t>3.3</w:t>
            </w:r>
          </w:p>
        </w:tc>
        <w:tc>
          <w:tcPr>
            <w:tcW w:w="5358" w:type="dxa"/>
          </w:tcPr>
          <w:p w14:paraId="2A09757F" w14:textId="77777777" w:rsidR="009426E5" w:rsidRPr="001C630D" w:rsidRDefault="009426E5" w:rsidP="001C630D">
            <w:pPr>
              <w:spacing w:before="120" w:after="120"/>
              <w:rPr>
                <w:rFonts w:ascii="Arial" w:hAnsi="Arial"/>
                <w:sz w:val="22"/>
              </w:rPr>
            </w:pPr>
            <w:r w:rsidRPr="001C630D">
              <w:rPr>
                <w:rFonts w:ascii="Arial" w:hAnsi="Arial"/>
                <w:sz w:val="22"/>
              </w:rPr>
              <w:t>Consult with relevant engineer to confirm steel member dimensions (cold formed and hot rolled) and structural steel member sizes, where required</w:t>
            </w:r>
          </w:p>
        </w:tc>
      </w:tr>
      <w:tr w:rsidR="009426E5" w:rsidRPr="00AC7CDE" w14:paraId="7E4F075D" w14:textId="77777777" w:rsidTr="426367FF">
        <w:tc>
          <w:tcPr>
            <w:tcW w:w="460" w:type="dxa"/>
          </w:tcPr>
          <w:p w14:paraId="76EFBA07" w14:textId="77777777" w:rsidR="009426E5" w:rsidRPr="001C630D" w:rsidRDefault="009426E5" w:rsidP="001C630D">
            <w:pPr>
              <w:spacing w:before="120" w:after="120"/>
              <w:rPr>
                <w:rFonts w:ascii="Arial" w:hAnsi="Arial"/>
                <w:sz w:val="22"/>
              </w:rPr>
            </w:pPr>
          </w:p>
        </w:tc>
        <w:tc>
          <w:tcPr>
            <w:tcW w:w="2517" w:type="dxa"/>
          </w:tcPr>
          <w:p w14:paraId="65C08D0F" w14:textId="77777777" w:rsidR="009426E5" w:rsidRPr="001C630D" w:rsidRDefault="009426E5" w:rsidP="001C630D">
            <w:pPr>
              <w:spacing w:before="120" w:after="120"/>
              <w:rPr>
                <w:rFonts w:ascii="Arial" w:hAnsi="Arial"/>
                <w:sz w:val="22"/>
              </w:rPr>
            </w:pPr>
          </w:p>
        </w:tc>
        <w:tc>
          <w:tcPr>
            <w:tcW w:w="737" w:type="dxa"/>
          </w:tcPr>
          <w:p w14:paraId="26F075A8" w14:textId="77777777" w:rsidR="009426E5" w:rsidRPr="001C630D" w:rsidRDefault="009426E5" w:rsidP="001C630D">
            <w:pPr>
              <w:spacing w:before="120" w:after="120"/>
              <w:rPr>
                <w:rFonts w:ascii="Arial" w:hAnsi="Arial"/>
                <w:sz w:val="22"/>
              </w:rPr>
            </w:pPr>
            <w:r w:rsidRPr="001C630D">
              <w:rPr>
                <w:rFonts w:ascii="Arial" w:hAnsi="Arial"/>
                <w:sz w:val="22"/>
              </w:rPr>
              <w:t>3.4</w:t>
            </w:r>
          </w:p>
        </w:tc>
        <w:tc>
          <w:tcPr>
            <w:tcW w:w="5358" w:type="dxa"/>
          </w:tcPr>
          <w:p w14:paraId="71DE7583" w14:textId="77777777" w:rsidR="009426E5" w:rsidRPr="001C630D" w:rsidRDefault="009426E5" w:rsidP="001C630D">
            <w:pPr>
              <w:spacing w:before="120" w:after="120"/>
              <w:rPr>
                <w:rFonts w:ascii="Arial" w:hAnsi="Arial"/>
                <w:sz w:val="22"/>
              </w:rPr>
            </w:pPr>
            <w:r w:rsidRPr="001C630D">
              <w:rPr>
                <w:rFonts w:ascii="Arial" w:hAnsi="Arial"/>
                <w:sz w:val="22"/>
              </w:rPr>
              <w:t>Detail framing systems to account for specific hardware, tasks and construction requirements, including follow-on-trades in the construction process</w:t>
            </w:r>
          </w:p>
        </w:tc>
      </w:tr>
      <w:tr w:rsidR="009426E5" w:rsidRPr="00AC7CDE" w14:paraId="22DFBEC1" w14:textId="77777777" w:rsidTr="426367FF">
        <w:tc>
          <w:tcPr>
            <w:tcW w:w="460" w:type="dxa"/>
          </w:tcPr>
          <w:p w14:paraId="38DA86D4" w14:textId="77777777" w:rsidR="009426E5" w:rsidRPr="001C630D" w:rsidRDefault="009426E5" w:rsidP="001C630D">
            <w:pPr>
              <w:spacing w:before="120" w:after="120"/>
              <w:rPr>
                <w:rFonts w:ascii="Arial" w:hAnsi="Arial"/>
                <w:sz w:val="22"/>
              </w:rPr>
            </w:pPr>
            <w:bookmarkStart w:id="38" w:name="_Hlk83039811"/>
          </w:p>
        </w:tc>
        <w:tc>
          <w:tcPr>
            <w:tcW w:w="2517" w:type="dxa"/>
          </w:tcPr>
          <w:p w14:paraId="32733939" w14:textId="77777777" w:rsidR="009426E5" w:rsidRPr="001C630D" w:rsidRDefault="009426E5" w:rsidP="001C630D">
            <w:pPr>
              <w:spacing w:before="120" w:after="120"/>
              <w:rPr>
                <w:rFonts w:ascii="Arial" w:hAnsi="Arial"/>
                <w:sz w:val="22"/>
              </w:rPr>
            </w:pPr>
          </w:p>
        </w:tc>
        <w:tc>
          <w:tcPr>
            <w:tcW w:w="737" w:type="dxa"/>
          </w:tcPr>
          <w:p w14:paraId="0967211E" w14:textId="77777777" w:rsidR="009426E5" w:rsidRPr="001C630D" w:rsidRDefault="009426E5" w:rsidP="001C630D">
            <w:pPr>
              <w:spacing w:before="120" w:after="120"/>
              <w:rPr>
                <w:rFonts w:ascii="Arial" w:hAnsi="Arial"/>
                <w:sz w:val="22"/>
              </w:rPr>
            </w:pPr>
            <w:r w:rsidRPr="001C630D">
              <w:rPr>
                <w:rFonts w:ascii="Arial" w:hAnsi="Arial"/>
                <w:sz w:val="22"/>
              </w:rPr>
              <w:t>3.5</w:t>
            </w:r>
          </w:p>
        </w:tc>
        <w:tc>
          <w:tcPr>
            <w:tcW w:w="5358" w:type="dxa"/>
          </w:tcPr>
          <w:p w14:paraId="546E3478" w14:textId="77777777" w:rsidR="009426E5" w:rsidRPr="001C630D" w:rsidRDefault="009426E5" w:rsidP="001C630D">
            <w:pPr>
              <w:spacing w:before="120" w:after="120"/>
              <w:rPr>
                <w:rFonts w:ascii="Arial" w:hAnsi="Arial"/>
                <w:sz w:val="22"/>
              </w:rPr>
            </w:pPr>
            <w:r w:rsidRPr="001C630D">
              <w:rPr>
                <w:rFonts w:ascii="Arial" w:hAnsi="Arial"/>
                <w:sz w:val="22"/>
              </w:rPr>
              <w:t>Detail steel member assemblies, openings and lintels, for structural and non-structural wall systems, to comply with relevant Standards and Codes</w:t>
            </w:r>
          </w:p>
        </w:tc>
      </w:tr>
      <w:tr w:rsidR="009426E5" w:rsidRPr="00AC7CDE" w14:paraId="3F7992FF" w14:textId="77777777" w:rsidTr="426367FF">
        <w:tc>
          <w:tcPr>
            <w:tcW w:w="460" w:type="dxa"/>
          </w:tcPr>
          <w:p w14:paraId="7CA5BFCF" w14:textId="77777777" w:rsidR="009426E5" w:rsidRPr="001C630D" w:rsidRDefault="009426E5" w:rsidP="001C630D">
            <w:pPr>
              <w:spacing w:before="120" w:after="120"/>
              <w:rPr>
                <w:rFonts w:ascii="Arial" w:hAnsi="Arial"/>
                <w:sz w:val="22"/>
              </w:rPr>
            </w:pPr>
          </w:p>
        </w:tc>
        <w:tc>
          <w:tcPr>
            <w:tcW w:w="2517" w:type="dxa"/>
          </w:tcPr>
          <w:p w14:paraId="7DBC7643" w14:textId="77777777" w:rsidR="009426E5" w:rsidRPr="001C630D" w:rsidRDefault="009426E5" w:rsidP="001C630D">
            <w:pPr>
              <w:spacing w:before="120" w:after="120"/>
              <w:rPr>
                <w:rFonts w:ascii="Arial" w:hAnsi="Arial"/>
                <w:sz w:val="22"/>
              </w:rPr>
            </w:pPr>
          </w:p>
        </w:tc>
        <w:tc>
          <w:tcPr>
            <w:tcW w:w="737" w:type="dxa"/>
          </w:tcPr>
          <w:p w14:paraId="4211D12A" w14:textId="77777777" w:rsidR="009426E5" w:rsidRPr="001C630D" w:rsidRDefault="009426E5" w:rsidP="001C630D">
            <w:pPr>
              <w:spacing w:before="120" w:after="120"/>
              <w:rPr>
                <w:rFonts w:ascii="Arial" w:hAnsi="Arial"/>
                <w:sz w:val="22"/>
              </w:rPr>
            </w:pPr>
            <w:r w:rsidRPr="001C630D">
              <w:rPr>
                <w:rFonts w:ascii="Arial" w:hAnsi="Arial"/>
                <w:sz w:val="22"/>
              </w:rPr>
              <w:t>3.6</w:t>
            </w:r>
          </w:p>
        </w:tc>
        <w:tc>
          <w:tcPr>
            <w:tcW w:w="5358" w:type="dxa"/>
          </w:tcPr>
          <w:p w14:paraId="40921698" w14:textId="77777777" w:rsidR="009426E5" w:rsidRPr="001C630D" w:rsidRDefault="009426E5" w:rsidP="001C630D">
            <w:pPr>
              <w:spacing w:before="120" w:after="120"/>
              <w:rPr>
                <w:rFonts w:ascii="Arial" w:hAnsi="Arial"/>
                <w:sz w:val="22"/>
              </w:rPr>
            </w:pPr>
            <w:r w:rsidRPr="001C630D">
              <w:rPr>
                <w:rFonts w:ascii="Arial" w:hAnsi="Arial"/>
                <w:sz w:val="22"/>
              </w:rPr>
              <w:t>Identify different roof shapes and establish working points and levels from design information</w:t>
            </w:r>
          </w:p>
        </w:tc>
      </w:tr>
      <w:bookmarkEnd w:id="38"/>
      <w:tr w:rsidR="009426E5" w:rsidRPr="00AC7CDE" w14:paraId="54A525F4" w14:textId="77777777" w:rsidTr="426367FF">
        <w:tc>
          <w:tcPr>
            <w:tcW w:w="460" w:type="dxa"/>
          </w:tcPr>
          <w:p w14:paraId="360908F2" w14:textId="77777777" w:rsidR="009426E5" w:rsidRPr="001C630D" w:rsidRDefault="009426E5" w:rsidP="001C630D">
            <w:pPr>
              <w:spacing w:before="120" w:after="120"/>
              <w:rPr>
                <w:rFonts w:ascii="Arial" w:hAnsi="Arial"/>
                <w:sz w:val="22"/>
              </w:rPr>
            </w:pPr>
          </w:p>
        </w:tc>
        <w:tc>
          <w:tcPr>
            <w:tcW w:w="2517" w:type="dxa"/>
          </w:tcPr>
          <w:p w14:paraId="13A8EA42" w14:textId="77777777" w:rsidR="009426E5" w:rsidRPr="001C630D" w:rsidRDefault="009426E5" w:rsidP="001C630D">
            <w:pPr>
              <w:spacing w:before="120" w:after="120"/>
              <w:rPr>
                <w:rFonts w:ascii="Arial" w:hAnsi="Arial"/>
                <w:sz w:val="22"/>
              </w:rPr>
            </w:pPr>
          </w:p>
        </w:tc>
        <w:tc>
          <w:tcPr>
            <w:tcW w:w="737" w:type="dxa"/>
          </w:tcPr>
          <w:p w14:paraId="522F9E3F" w14:textId="77777777" w:rsidR="009426E5" w:rsidRPr="001C630D" w:rsidRDefault="009426E5" w:rsidP="001C630D">
            <w:pPr>
              <w:spacing w:before="120" w:after="120"/>
              <w:rPr>
                <w:rFonts w:ascii="Arial" w:hAnsi="Arial"/>
                <w:sz w:val="22"/>
              </w:rPr>
            </w:pPr>
            <w:r w:rsidRPr="001C630D">
              <w:rPr>
                <w:rFonts w:ascii="Arial" w:hAnsi="Arial"/>
                <w:sz w:val="22"/>
              </w:rPr>
              <w:t>3.7</w:t>
            </w:r>
          </w:p>
        </w:tc>
        <w:tc>
          <w:tcPr>
            <w:tcW w:w="5358" w:type="dxa"/>
          </w:tcPr>
          <w:p w14:paraId="07D6C08A" w14:textId="77777777" w:rsidR="009426E5" w:rsidRPr="001C630D" w:rsidRDefault="009426E5" w:rsidP="001C630D">
            <w:pPr>
              <w:spacing w:before="120" w:after="120"/>
              <w:rPr>
                <w:rFonts w:ascii="Arial" w:hAnsi="Arial"/>
                <w:sz w:val="22"/>
              </w:rPr>
            </w:pPr>
            <w:r w:rsidRPr="001C630D">
              <w:rPr>
                <w:rFonts w:ascii="Arial" w:hAnsi="Arial"/>
                <w:sz w:val="22"/>
              </w:rPr>
              <w:t>Draw truss layouts using appropriate scale according to industry standards</w:t>
            </w:r>
          </w:p>
        </w:tc>
      </w:tr>
      <w:tr w:rsidR="009426E5" w:rsidRPr="00AC7CDE" w14:paraId="5A1DCB00" w14:textId="77777777" w:rsidTr="426367FF">
        <w:tc>
          <w:tcPr>
            <w:tcW w:w="460" w:type="dxa"/>
          </w:tcPr>
          <w:p w14:paraId="5EADE7D7" w14:textId="77777777" w:rsidR="009426E5" w:rsidRPr="001C630D" w:rsidRDefault="009426E5" w:rsidP="001C630D">
            <w:pPr>
              <w:spacing w:before="120" w:after="120"/>
              <w:rPr>
                <w:rFonts w:ascii="Arial" w:hAnsi="Arial"/>
                <w:sz w:val="22"/>
              </w:rPr>
            </w:pPr>
          </w:p>
        </w:tc>
        <w:tc>
          <w:tcPr>
            <w:tcW w:w="2517" w:type="dxa"/>
          </w:tcPr>
          <w:p w14:paraId="50A41A04" w14:textId="77777777" w:rsidR="009426E5" w:rsidRPr="001C630D" w:rsidRDefault="009426E5" w:rsidP="001C630D">
            <w:pPr>
              <w:spacing w:before="120" w:after="120"/>
              <w:rPr>
                <w:rFonts w:ascii="Arial" w:hAnsi="Arial"/>
                <w:sz w:val="22"/>
              </w:rPr>
            </w:pPr>
          </w:p>
        </w:tc>
        <w:tc>
          <w:tcPr>
            <w:tcW w:w="737" w:type="dxa"/>
          </w:tcPr>
          <w:p w14:paraId="4286EF68" w14:textId="77777777" w:rsidR="009426E5" w:rsidRPr="001C630D" w:rsidRDefault="009426E5" w:rsidP="001C630D">
            <w:pPr>
              <w:spacing w:before="120" w:after="120"/>
              <w:rPr>
                <w:rFonts w:ascii="Arial" w:hAnsi="Arial"/>
                <w:sz w:val="22"/>
              </w:rPr>
            </w:pPr>
            <w:r w:rsidRPr="001C630D">
              <w:rPr>
                <w:rFonts w:ascii="Arial" w:hAnsi="Arial"/>
                <w:sz w:val="22"/>
              </w:rPr>
              <w:t>3.8</w:t>
            </w:r>
          </w:p>
        </w:tc>
        <w:tc>
          <w:tcPr>
            <w:tcW w:w="5358" w:type="dxa"/>
          </w:tcPr>
          <w:p w14:paraId="4D9B4E75" w14:textId="77777777" w:rsidR="009426E5" w:rsidRPr="001C630D" w:rsidRDefault="009426E5" w:rsidP="001C630D">
            <w:pPr>
              <w:spacing w:before="120" w:after="120"/>
              <w:rPr>
                <w:rFonts w:ascii="Arial" w:hAnsi="Arial"/>
                <w:sz w:val="22"/>
              </w:rPr>
            </w:pPr>
            <w:r w:rsidRPr="001C630D">
              <w:rPr>
                <w:rFonts w:ascii="Arial" w:hAnsi="Arial"/>
                <w:sz w:val="22"/>
              </w:rPr>
              <w:t>Calculate truss dimensions, including intermediate panel points, placement of working dimensions, reference points, and camber allowances for cambered trusses, where appropriate</w:t>
            </w:r>
          </w:p>
        </w:tc>
      </w:tr>
      <w:tr w:rsidR="009426E5" w:rsidRPr="00AC7CDE" w14:paraId="2D87522E" w14:textId="77777777" w:rsidTr="426367FF">
        <w:tc>
          <w:tcPr>
            <w:tcW w:w="460" w:type="dxa"/>
          </w:tcPr>
          <w:p w14:paraId="44019970" w14:textId="77777777" w:rsidR="009426E5" w:rsidRPr="001C630D" w:rsidRDefault="009426E5" w:rsidP="001C630D">
            <w:pPr>
              <w:spacing w:before="120" w:after="120"/>
              <w:rPr>
                <w:rFonts w:ascii="Arial" w:hAnsi="Arial"/>
                <w:sz w:val="22"/>
              </w:rPr>
            </w:pPr>
          </w:p>
        </w:tc>
        <w:tc>
          <w:tcPr>
            <w:tcW w:w="2517" w:type="dxa"/>
          </w:tcPr>
          <w:p w14:paraId="0C6840BF" w14:textId="77777777" w:rsidR="009426E5" w:rsidRPr="001C630D" w:rsidRDefault="009426E5" w:rsidP="001C630D">
            <w:pPr>
              <w:spacing w:before="120" w:after="120"/>
              <w:rPr>
                <w:rFonts w:ascii="Arial" w:hAnsi="Arial"/>
                <w:sz w:val="22"/>
              </w:rPr>
            </w:pPr>
          </w:p>
        </w:tc>
        <w:tc>
          <w:tcPr>
            <w:tcW w:w="737" w:type="dxa"/>
          </w:tcPr>
          <w:p w14:paraId="168897D0" w14:textId="77777777" w:rsidR="009426E5" w:rsidRPr="001C630D" w:rsidRDefault="009426E5" w:rsidP="001C630D">
            <w:pPr>
              <w:spacing w:before="120" w:after="120"/>
              <w:rPr>
                <w:rFonts w:ascii="Arial" w:hAnsi="Arial"/>
                <w:sz w:val="22"/>
              </w:rPr>
            </w:pPr>
            <w:r w:rsidRPr="001C630D">
              <w:rPr>
                <w:rFonts w:ascii="Arial" w:hAnsi="Arial"/>
                <w:sz w:val="22"/>
              </w:rPr>
              <w:t>3.9</w:t>
            </w:r>
          </w:p>
        </w:tc>
        <w:tc>
          <w:tcPr>
            <w:tcW w:w="5358" w:type="dxa"/>
          </w:tcPr>
          <w:p w14:paraId="1134B16D" w14:textId="77777777" w:rsidR="009426E5" w:rsidRPr="001C630D" w:rsidRDefault="009426E5" w:rsidP="001C630D">
            <w:pPr>
              <w:spacing w:before="120" w:after="120"/>
              <w:rPr>
                <w:rFonts w:ascii="Arial" w:hAnsi="Arial"/>
                <w:sz w:val="22"/>
              </w:rPr>
            </w:pPr>
            <w:r w:rsidRPr="001C630D">
              <w:rPr>
                <w:rFonts w:ascii="Arial" w:hAnsi="Arial"/>
                <w:sz w:val="22"/>
              </w:rPr>
              <w:t xml:space="preserve">Set out connections for node points using design information and fabricator preferences </w:t>
            </w:r>
          </w:p>
        </w:tc>
      </w:tr>
      <w:tr w:rsidR="009426E5" w:rsidRPr="00AC7CDE" w14:paraId="06010177" w14:textId="77777777" w:rsidTr="426367FF">
        <w:tc>
          <w:tcPr>
            <w:tcW w:w="460" w:type="dxa"/>
          </w:tcPr>
          <w:p w14:paraId="3B686F4D" w14:textId="77777777" w:rsidR="009426E5" w:rsidRPr="001C630D" w:rsidRDefault="009426E5" w:rsidP="001C630D">
            <w:pPr>
              <w:spacing w:before="120" w:after="120"/>
              <w:rPr>
                <w:rFonts w:ascii="Arial" w:hAnsi="Arial"/>
                <w:sz w:val="22"/>
              </w:rPr>
            </w:pPr>
          </w:p>
        </w:tc>
        <w:tc>
          <w:tcPr>
            <w:tcW w:w="2517" w:type="dxa"/>
          </w:tcPr>
          <w:p w14:paraId="3082A67B" w14:textId="77777777" w:rsidR="009426E5" w:rsidRPr="001C630D" w:rsidRDefault="009426E5" w:rsidP="001C630D">
            <w:pPr>
              <w:spacing w:before="120" w:after="120"/>
              <w:rPr>
                <w:rFonts w:ascii="Arial" w:hAnsi="Arial"/>
                <w:sz w:val="22"/>
              </w:rPr>
            </w:pPr>
          </w:p>
        </w:tc>
        <w:tc>
          <w:tcPr>
            <w:tcW w:w="737" w:type="dxa"/>
          </w:tcPr>
          <w:p w14:paraId="1F39776E" w14:textId="77777777" w:rsidR="009426E5" w:rsidRPr="001C630D" w:rsidRDefault="009426E5" w:rsidP="001C630D">
            <w:pPr>
              <w:spacing w:before="120" w:after="120"/>
              <w:rPr>
                <w:rFonts w:ascii="Arial" w:hAnsi="Arial"/>
                <w:sz w:val="22"/>
              </w:rPr>
            </w:pPr>
            <w:r w:rsidRPr="001C630D">
              <w:rPr>
                <w:rFonts w:ascii="Arial" w:hAnsi="Arial"/>
                <w:sz w:val="22"/>
              </w:rPr>
              <w:t>3.10</w:t>
            </w:r>
          </w:p>
        </w:tc>
        <w:tc>
          <w:tcPr>
            <w:tcW w:w="5358" w:type="dxa"/>
          </w:tcPr>
          <w:p w14:paraId="7AA77A05"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different floor types (intermediate and sub floor) with consideration of design and loading requirements </w:t>
            </w:r>
          </w:p>
        </w:tc>
      </w:tr>
      <w:tr w:rsidR="009426E5" w:rsidRPr="00AC7CDE" w14:paraId="23820FD5" w14:textId="77777777" w:rsidTr="426367FF">
        <w:tc>
          <w:tcPr>
            <w:tcW w:w="460" w:type="dxa"/>
          </w:tcPr>
          <w:p w14:paraId="6FA1D837" w14:textId="77777777" w:rsidR="009426E5" w:rsidRPr="001C630D" w:rsidRDefault="009426E5" w:rsidP="001C630D">
            <w:pPr>
              <w:spacing w:before="120" w:after="120"/>
              <w:rPr>
                <w:rFonts w:ascii="Arial" w:hAnsi="Arial"/>
                <w:sz w:val="22"/>
              </w:rPr>
            </w:pPr>
          </w:p>
        </w:tc>
        <w:tc>
          <w:tcPr>
            <w:tcW w:w="2517" w:type="dxa"/>
          </w:tcPr>
          <w:p w14:paraId="2EF0B9B5" w14:textId="77777777" w:rsidR="009426E5" w:rsidRPr="001C630D" w:rsidRDefault="009426E5" w:rsidP="001C630D">
            <w:pPr>
              <w:spacing w:before="120" w:after="120"/>
              <w:rPr>
                <w:rFonts w:ascii="Arial" w:hAnsi="Arial"/>
                <w:sz w:val="22"/>
              </w:rPr>
            </w:pPr>
          </w:p>
        </w:tc>
        <w:tc>
          <w:tcPr>
            <w:tcW w:w="737" w:type="dxa"/>
          </w:tcPr>
          <w:p w14:paraId="641114D1" w14:textId="77777777" w:rsidR="009426E5" w:rsidRPr="001C630D" w:rsidRDefault="009426E5" w:rsidP="001C630D">
            <w:pPr>
              <w:spacing w:before="120" w:after="120"/>
              <w:rPr>
                <w:rFonts w:ascii="Arial" w:hAnsi="Arial"/>
                <w:sz w:val="22"/>
              </w:rPr>
            </w:pPr>
            <w:r w:rsidRPr="001C630D">
              <w:rPr>
                <w:rFonts w:ascii="Arial" w:hAnsi="Arial"/>
                <w:sz w:val="22"/>
              </w:rPr>
              <w:t>3.11</w:t>
            </w:r>
          </w:p>
        </w:tc>
        <w:tc>
          <w:tcPr>
            <w:tcW w:w="5358" w:type="dxa"/>
          </w:tcPr>
          <w:p w14:paraId="7E587B60" w14:textId="77777777" w:rsidR="009426E5" w:rsidRPr="001C630D" w:rsidRDefault="009426E5" w:rsidP="001C630D">
            <w:pPr>
              <w:spacing w:before="120" w:after="120"/>
              <w:rPr>
                <w:rFonts w:ascii="Arial" w:hAnsi="Arial"/>
                <w:sz w:val="22"/>
              </w:rPr>
            </w:pPr>
            <w:r w:rsidRPr="001C630D">
              <w:rPr>
                <w:rFonts w:ascii="Arial" w:hAnsi="Arial"/>
                <w:sz w:val="22"/>
              </w:rPr>
              <w:t>Identify design issues and notify client / architect</w:t>
            </w:r>
            <w:r w:rsidR="00CB0BC8">
              <w:rPr>
                <w:rFonts w:ascii="Arial" w:hAnsi="Arial"/>
                <w:sz w:val="22"/>
              </w:rPr>
              <w:t xml:space="preserve"> </w:t>
            </w:r>
            <w:r w:rsidRPr="001C630D">
              <w:rPr>
                <w:rFonts w:ascii="Arial" w:hAnsi="Arial"/>
                <w:sz w:val="22"/>
              </w:rPr>
              <w:t>/</w:t>
            </w:r>
            <w:r w:rsidR="00CB0BC8">
              <w:rPr>
                <w:rFonts w:ascii="Arial" w:hAnsi="Arial"/>
                <w:sz w:val="22"/>
              </w:rPr>
              <w:t xml:space="preserve"> </w:t>
            </w:r>
            <w:r w:rsidRPr="001C630D">
              <w:rPr>
                <w:rFonts w:ascii="Arial" w:hAnsi="Arial"/>
                <w:sz w:val="22"/>
              </w:rPr>
              <w:t>engineer to resolve, according to organisational procedures</w:t>
            </w:r>
          </w:p>
        </w:tc>
      </w:tr>
      <w:tr w:rsidR="009426E5" w:rsidRPr="00AC7CDE" w14:paraId="2A4A61B3" w14:textId="77777777" w:rsidTr="426367FF">
        <w:tc>
          <w:tcPr>
            <w:tcW w:w="460" w:type="dxa"/>
          </w:tcPr>
          <w:p w14:paraId="4FA61EE4" w14:textId="77777777" w:rsidR="009426E5" w:rsidRPr="001C630D" w:rsidRDefault="009426E5" w:rsidP="001C630D">
            <w:pPr>
              <w:spacing w:before="120" w:after="120"/>
              <w:rPr>
                <w:rFonts w:ascii="Arial" w:hAnsi="Arial"/>
                <w:sz w:val="22"/>
              </w:rPr>
            </w:pPr>
            <w:bookmarkStart w:id="39" w:name="_Hlk83039857"/>
            <w:bookmarkStart w:id="40" w:name="_Hlk83039868"/>
            <w:r w:rsidRPr="001C630D">
              <w:rPr>
                <w:rFonts w:ascii="Arial" w:hAnsi="Arial"/>
                <w:sz w:val="22"/>
              </w:rPr>
              <w:t>4</w:t>
            </w:r>
          </w:p>
        </w:tc>
        <w:tc>
          <w:tcPr>
            <w:tcW w:w="2517" w:type="dxa"/>
          </w:tcPr>
          <w:p w14:paraId="32FBF9BB" w14:textId="77777777" w:rsidR="009426E5" w:rsidRPr="001C630D" w:rsidRDefault="009426E5" w:rsidP="001C630D">
            <w:pPr>
              <w:spacing w:before="120" w:after="120"/>
              <w:rPr>
                <w:rFonts w:ascii="Arial" w:hAnsi="Arial"/>
                <w:sz w:val="22"/>
              </w:rPr>
            </w:pPr>
            <w:r w:rsidRPr="001C630D">
              <w:rPr>
                <w:rFonts w:ascii="Arial" w:hAnsi="Arial"/>
                <w:sz w:val="22"/>
              </w:rPr>
              <w:t>Detail components, elements and fastenings</w:t>
            </w:r>
          </w:p>
        </w:tc>
        <w:tc>
          <w:tcPr>
            <w:tcW w:w="737" w:type="dxa"/>
          </w:tcPr>
          <w:p w14:paraId="07A839CD" w14:textId="77777777" w:rsidR="009426E5" w:rsidRPr="001C630D" w:rsidRDefault="009426E5" w:rsidP="001C630D">
            <w:pPr>
              <w:spacing w:before="120" w:after="120"/>
              <w:rPr>
                <w:rFonts w:ascii="Arial" w:hAnsi="Arial"/>
                <w:sz w:val="22"/>
              </w:rPr>
            </w:pPr>
            <w:r w:rsidRPr="001C630D">
              <w:rPr>
                <w:rFonts w:ascii="Arial" w:hAnsi="Arial"/>
                <w:sz w:val="22"/>
              </w:rPr>
              <w:t>4.1</w:t>
            </w:r>
          </w:p>
        </w:tc>
        <w:tc>
          <w:tcPr>
            <w:tcW w:w="5358" w:type="dxa"/>
          </w:tcPr>
          <w:p w14:paraId="5BBE3028" w14:textId="77777777" w:rsidR="009426E5" w:rsidRPr="001C630D" w:rsidRDefault="009426E5" w:rsidP="001C630D">
            <w:pPr>
              <w:spacing w:before="120" w:after="120"/>
              <w:rPr>
                <w:rFonts w:ascii="Arial" w:hAnsi="Arial"/>
                <w:sz w:val="22"/>
              </w:rPr>
            </w:pPr>
            <w:r w:rsidRPr="001C630D">
              <w:rPr>
                <w:rFonts w:ascii="Arial" w:hAnsi="Arial"/>
                <w:sz w:val="22"/>
              </w:rPr>
              <w:t xml:space="preserve">Determine bracing type, amount and adequacy for the design, according to compliance requirements and adjust appropriately where necessary </w:t>
            </w:r>
          </w:p>
        </w:tc>
      </w:tr>
      <w:tr w:rsidR="009426E5" w:rsidRPr="00AC7CDE" w14:paraId="7B4F87A0" w14:textId="77777777" w:rsidTr="426367FF">
        <w:tc>
          <w:tcPr>
            <w:tcW w:w="460" w:type="dxa"/>
          </w:tcPr>
          <w:p w14:paraId="0292CA7A" w14:textId="77777777" w:rsidR="009426E5" w:rsidRPr="001C630D" w:rsidRDefault="009426E5" w:rsidP="001C630D">
            <w:pPr>
              <w:spacing w:before="120" w:after="120"/>
              <w:rPr>
                <w:rFonts w:ascii="Arial" w:hAnsi="Arial"/>
                <w:sz w:val="22"/>
              </w:rPr>
            </w:pPr>
          </w:p>
        </w:tc>
        <w:tc>
          <w:tcPr>
            <w:tcW w:w="2517" w:type="dxa"/>
          </w:tcPr>
          <w:p w14:paraId="546E5182" w14:textId="77777777" w:rsidR="009426E5" w:rsidRPr="001C630D" w:rsidRDefault="009426E5" w:rsidP="001C630D">
            <w:pPr>
              <w:spacing w:before="120" w:after="120"/>
              <w:rPr>
                <w:rFonts w:ascii="Arial" w:hAnsi="Arial"/>
                <w:sz w:val="22"/>
              </w:rPr>
            </w:pPr>
          </w:p>
        </w:tc>
        <w:tc>
          <w:tcPr>
            <w:tcW w:w="737" w:type="dxa"/>
          </w:tcPr>
          <w:p w14:paraId="2739C1FF" w14:textId="77777777" w:rsidR="009426E5" w:rsidRPr="001C630D" w:rsidRDefault="009426E5" w:rsidP="001C630D">
            <w:pPr>
              <w:spacing w:before="120" w:after="120"/>
              <w:rPr>
                <w:rFonts w:ascii="Arial" w:hAnsi="Arial"/>
                <w:sz w:val="22"/>
              </w:rPr>
            </w:pPr>
            <w:r w:rsidRPr="001C630D">
              <w:rPr>
                <w:rFonts w:ascii="Arial" w:hAnsi="Arial"/>
                <w:sz w:val="22"/>
              </w:rPr>
              <w:t>4.2</w:t>
            </w:r>
          </w:p>
        </w:tc>
        <w:tc>
          <w:tcPr>
            <w:tcW w:w="5358" w:type="dxa"/>
          </w:tcPr>
          <w:p w14:paraId="6DD40EFA" w14:textId="77777777" w:rsidR="009426E5" w:rsidRPr="001C630D" w:rsidRDefault="009426E5" w:rsidP="001C630D">
            <w:pPr>
              <w:spacing w:before="120" w:after="120"/>
              <w:rPr>
                <w:rFonts w:ascii="Arial" w:hAnsi="Arial"/>
                <w:sz w:val="22"/>
              </w:rPr>
            </w:pPr>
            <w:r w:rsidRPr="001C630D">
              <w:rPr>
                <w:rFonts w:ascii="Arial" w:hAnsi="Arial"/>
                <w:sz w:val="22"/>
              </w:rPr>
              <w:t>Determine setting out points, and distances between setting out points, to comply with standard and code requirements as required</w:t>
            </w:r>
          </w:p>
        </w:tc>
      </w:tr>
      <w:tr w:rsidR="009426E5" w:rsidRPr="00AC7CDE" w14:paraId="7ED041DD" w14:textId="77777777" w:rsidTr="426367FF">
        <w:tc>
          <w:tcPr>
            <w:tcW w:w="460" w:type="dxa"/>
          </w:tcPr>
          <w:p w14:paraId="3512FA3D" w14:textId="77777777" w:rsidR="009426E5" w:rsidRPr="001C630D" w:rsidRDefault="009426E5" w:rsidP="001C630D">
            <w:pPr>
              <w:spacing w:before="120" w:after="120"/>
              <w:rPr>
                <w:rFonts w:ascii="Arial" w:hAnsi="Arial"/>
                <w:sz w:val="22"/>
              </w:rPr>
            </w:pPr>
          </w:p>
        </w:tc>
        <w:tc>
          <w:tcPr>
            <w:tcW w:w="2517" w:type="dxa"/>
          </w:tcPr>
          <w:p w14:paraId="3416CC67" w14:textId="77777777" w:rsidR="009426E5" w:rsidRPr="001C630D" w:rsidRDefault="009426E5" w:rsidP="001C630D">
            <w:pPr>
              <w:spacing w:before="120" w:after="120"/>
              <w:rPr>
                <w:rFonts w:ascii="Arial" w:hAnsi="Arial"/>
                <w:sz w:val="22"/>
              </w:rPr>
            </w:pPr>
          </w:p>
        </w:tc>
        <w:tc>
          <w:tcPr>
            <w:tcW w:w="737" w:type="dxa"/>
          </w:tcPr>
          <w:p w14:paraId="69AC67E1" w14:textId="77777777" w:rsidR="009426E5" w:rsidRPr="001C630D" w:rsidRDefault="009426E5" w:rsidP="001C630D">
            <w:pPr>
              <w:spacing w:before="120" w:after="120"/>
              <w:rPr>
                <w:rFonts w:ascii="Arial" w:hAnsi="Arial"/>
                <w:sz w:val="22"/>
              </w:rPr>
            </w:pPr>
            <w:r w:rsidRPr="001C630D">
              <w:rPr>
                <w:rFonts w:ascii="Arial" w:hAnsi="Arial"/>
                <w:sz w:val="22"/>
              </w:rPr>
              <w:t>4.3</w:t>
            </w:r>
          </w:p>
        </w:tc>
        <w:tc>
          <w:tcPr>
            <w:tcW w:w="5358" w:type="dxa"/>
          </w:tcPr>
          <w:p w14:paraId="161A0220" w14:textId="77777777" w:rsidR="009426E5" w:rsidRPr="001C630D" w:rsidRDefault="009426E5" w:rsidP="001C630D">
            <w:pPr>
              <w:spacing w:before="120" w:after="120"/>
              <w:rPr>
                <w:rFonts w:ascii="Arial" w:hAnsi="Arial"/>
                <w:sz w:val="22"/>
              </w:rPr>
            </w:pPr>
            <w:r w:rsidRPr="001C630D">
              <w:rPr>
                <w:rFonts w:ascii="Arial" w:hAnsi="Arial"/>
                <w:sz w:val="22"/>
              </w:rPr>
              <w:t>Detail braces and bracing connections, allowing for required clearances</w:t>
            </w:r>
          </w:p>
        </w:tc>
      </w:tr>
      <w:tr w:rsidR="009426E5" w:rsidRPr="00AC7CDE" w14:paraId="31C4CE55" w14:textId="77777777" w:rsidTr="426367FF">
        <w:tc>
          <w:tcPr>
            <w:tcW w:w="460" w:type="dxa"/>
          </w:tcPr>
          <w:p w14:paraId="167BBCFD" w14:textId="77777777" w:rsidR="009426E5" w:rsidRPr="001C630D" w:rsidRDefault="009426E5" w:rsidP="001C630D">
            <w:pPr>
              <w:spacing w:before="120" w:after="120"/>
              <w:rPr>
                <w:rFonts w:ascii="Arial" w:hAnsi="Arial"/>
                <w:sz w:val="22"/>
              </w:rPr>
            </w:pPr>
          </w:p>
        </w:tc>
        <w:tc>
          <w:tcPr>
            <w:tcW w:w="2517" w:type="dxa"/>
          </w:tcPr>
          <w:p w14:paraId="240DF993" w14:textId="77777777" w:rsidR="009426E5" w:rsidRPr="001C630D" w:rsidRDefault="009426E5" w:rsidP="001C630D">
            <w:pPr>
              <w:spacing w:before="120" w:after="120"/>
              <w:rPr>
                <w:rFonts w:ascii="Arial" w:hAnsi="Arial"/>
                <w:sz w:val="22"/>
              </w:rPr>
            </w:pPr>
          </w:p>
        </w:tc>
        <w:tc>
          <w:tcPr>
            <w:tcW w:w="737" w:type="dxa"/>
          </w:tcPr>
          <w:p w14:paraId="472C30B4" w14:textId="77777777" w:rsidR="009426E5" w:rsidRPr="001C630D" w:rsidRDefault="009426E5" w:rsidP="001C630D">
            <w:pPr>
              <w:spacing w:before="120" w:after="120"/>
              <w:rPr>
                <w:rFonts w:ascii="Arial" w:hAnsi="Arial"/>
                <w:sz w:val="22"/>
              </w:rPr>
            </w:pPr>
            <w:r w:rsidRPr="001C630D">
              <w:rPr>
                <w:rFonts w:ascii="Arial" w:hAnsi="Arial"/>
                <w:sz w:val="22"/>
              </w:rPr>
              <w:t>4.4</w:t>
            </w:r>
          </w:p>
        </w:tc>
        <w:tc>
          <w:tcPr>
            <w:tcW w:w="5358" w:type="dxa"/>
          </w:tcPr>
          <w:p w14:paraId="05553AFE" w14:textId="77777777" w:rsidR="009426E5" w:rsidRPr="001C630D" w:rsidRDefault="009426E5" w:rsidP="001C630D">
            <w:pPr>
              <w:spacing w:before="120" w:after="120"/>
              <w:rPr>
                <w:rFonts w:ascii="Arial" w:hAnsi="Arial"/>
                <w:sz w:val="22"/>
              </w:rPr>
            </w:pPr>
            <w:r w:rsidRPr="001C630D">
              <w:rPr>
                <w:rFonts w:ascii="Arial" w:hAnsi="Arial"/>
                <w:sz w:val="22"/>
              </w:rPr>
              <w:t>Determine layout and type of purlins to be used, from design information, manufacturers' catalogues and fabricator preferences</w:t>
            </w:r>
          </w:p>
        </w:tc>
      </w:tr>
      <w:tr w:rsidR="009426E5" w:rsidRPr="00AC7CDE" w14:paraId="0682F805" w14:textId="77777777" w:rsidTr="426367FF">
        <w:tc>
          <w:tcPr>
            <w:tcW w:w="460" w:type="dxa"/>
          </w:tcPr>
          <w:p w14:paraId="662C6539" w14:textId="77777777" w:rsidR="009426E5" w:rsidRPr="001C630D" w:rsidRDefault="009426E5" w:rsidP="001C630D">
            <w:pPr>
              <w:spacing w:before="120" w:after="120"/>
              <w:rPr>
                <w:rFonts w:ascii="Arial" w:hAnsi="Arial"/>
                <w:sz w:val="22"/>
              </w:rPr>
            </w:pPr>
          </w:p>
        </w:tc>
        <w:tc>
          <w:tcPr>
            <w:tcW w:w="2517" w:type="dxa"/>
          </w:tcPr>
          <w:p w14:paraId="50342D73" w14:textId="77777777" w:rsidR="009426E5" w:rsidRPr="001C630D" w:rsidRDefault="009426E5" w:rsidP="001C630D">
            <w:pPr>
              <w:spacing w:before="120" w:after="120"/>
              <w:rPr>
                <w:rFonts w:ascii="Arial" w:hAnsi="Arial"/>
                <w:sz w:val="22"/>
              </w:rPr>
            </w:pPr>
          </w:p>
        </w:tc>
        <w:tc>
          <w:tcPr>
            <w:tcW w:w="737" w:type="dxa"/>
          </w:tcPr>
          <w:p w14:paraId="7CC06446" w14:textId="77777777" w:rsidR="009426E5" w:rsidRPr="001C630D" w:rsidRDefault="009426E5" w:rsidP="001C630D">
            <w:pPr>
              <w:spacing w:before="120" w:after="120"/>
              <w:rPr>
                <w:rFonts w:ascii="Arial" w:hAnsi="Arial"/>
                <w:sz w:val="22"/>
              </w:rPr>
            </w:pPr>
            <w:r w:rsidRPr="001C630D">
              <w:rPr>
                <w:rFonts w:ascii="Arial" w:hAnsi="Arial"/>
                <w:sz w:val="22"/>
              </w:rPr>
              <w:t>4.5</w:t>
            </w:r>
          </w:p>
        </w:tc>
        <w:tc>
          <w:tcPr>
            <w:tcW w:w="5358" w:type="dxa"/>
          </w:tcPr>
          <w:p w14:paraId="7BD3C6EA" w14:textId="77777777" w:rsidR="009426E5" w:rsidRPr="001C630D" w:rsidRDefault="009426E5" w:rsidP="001C630D">
            <w:pPr>
              <w:spacing w:before="120" w:after="120"/>
              <w:rPr>
                <w:rFonts w:ascii="Arial" w:hAnsi="Arial"/>
                <w:sz w:val="22"/>
              </w:rPr>
            </w:pPr>
            <w:r w:rsidRPr="001C630D">
              <w:rPr>
                <w:rFonts w:ascii="Arial" w:hAnsi="Arial"/>
                <w:sz w:val="22"/>
              </w:rPr>
              <w:t>Detail purlins consistent with design information</w:t>
            </w:r>
          </w:p>
        </w:tc>
      </w:tr>
      <w:tr w:rsidR="009426E5" w:rsidRPr="00AC7CDE" w14:paraId="2509A259" w14:textId="77777777" w:rsidTr="426367FF">
        <w:tc>
          <w:tcPr>
            <w:tcW w:w="460" w:type="dxa"/>
          </w:tcPr>
          <w:p w14:paraId="697198C7" w14:textId="77777777" w:rsidR="009426E5" w:rsidRPr="001C630D" w:rsidRDefault="009426E5" w:rsidP="001C630D">
            <w:pPr>
              <w:spacing w:before="120" w:after="120"/>
              <w:rPr>
                <w:rFonts w:ascii="Arial" w:hAnsi="Arial"/>
                <w:sz w:val="22"/>
              </w:rPr>
            </w:pPr>
          </w:p>
        </w:tc>
        <w:tc>
          <w:tcPr>
            <w:tcW w:w="2517" w:type="dxa"/>
          </w:tcPr>
          <w:p w14:paraId="45FEF6A4" w14:textId="77777777" w:rsidR="009426E5" w:rsidRPr="001C630D" w:rsidRDefault="009426E5" w:rsidP="001C630D">
            <w:pPr>
              <w:spacing w:before="120" w:after="120"/>
              <w:rPr>
                <w:rFonts w:ascii="Arial" w:hAnsi="Arial"/>
                <w:sz w:val="22"/>
              </w:rPr>
            </w:pPr>
          </w:p>
        </w:tc>
        <w:tc>
          <w:tcPr>
            <w:tcW w:w="737" w:type="dxa"/>
          </w:tcPr>
          <w:p w14:paraId="6148BE14" w14:textId="77777777" w:rsidR="009426E5" w:rsidRPr="001C630D" w:rsidRDefault="009426E5" w:rsidP="001C630D">
            <w:pPr>
              <w:spacing w:before="120" w:after="120"/>
              <w:rPr>
                <w:rFonts w:ascii="Arial" w:hAnsi="Arial"/>
                <w:sz w:val="22"/>
              </w:rPr>
            </w:pPr>
            <w:r w:rsidRPr="001C630D">
              <w:rPr>
                <w:rFonts w:ascii="Arial" w:hAnsi="Arial"/>
                <w:sz w:val="22"/>
              </w:rPr>
              <w:t>4.6</w:t>
            </w:r>
          </w:p>
        </w:tc>
        <w:tc>
          <w:tcPr>
            <w:tcW w:w="5358" w:type="dxa"/>
          </w:tcPr>
          <w:p w14:paraId="3EB0F090" w14:textId="77777777" w:rsidR="009426E5" w:rsidRPr="001C630D" w:rsidRDefault="009426E5" w:rsidP="001C630D">
            <w:pPr>
              <w:spacing w:before="120" w:after="120"/>
              <w:rPr>
                <w:rFonts w:ascii="Arial" w:hAnsi="Arial"/>
                <w:sz w:val="22"/>
              </w:rPr>
            </w:pPr>
            <w:r w:rsidRPr="001C630D">
              <w:rPr>
                <w:rFonts w:ascii="Arial" w:hAnsi="Arial"/>
                <w:sz w:val="22"/>
              </w:rPr>
              <w:t>Detail additional elements of the building design such as man-holes, air conditioning, attic ladders, wall niches, meter boxes, additional noggin/s, as specified, utilising software options</w:t>
            </w:r>
          </w:p>
        </w:tc>
      </w:tr>
      <w:bookmarkEnd w:id="39"/>
      <w:tr w:rsidR="009426E5" w:rsidRPr="00AC7CDE" w14:paraId="618F0FC2" w14:textId="77777777" w:rsidTr="426367FF">
        <w:tc>
          <w:tcPr>
            <w:tcW w:w="460" w:type="dxa"/>
          </w:tcPr>
          <w:p w14:paraId="7DA60898" w14:textId="77777777" w:rsidR="009426E5" w:rsidRPr="001C630D" w:rsidRDefault="009426E5" w:rsidP="001C630D">
            <w:pPr>
              <w:spacing w:before="120" w:after="120"/>
              <w:rPr>
                <w:rFonts w:ascii="Arial" w:hAnsi="Arial"/>
                <w:sz w:val="22"/>
              </w:rPr>
            </w:pPr>
          </w:p>
        </w:tc>
        <w:tc>
          <w:tcPr>
            <w:tcW w:w="2517" w:type="dxa"/>
          </w:tcPr>
          <w:p w14:paraId="65A4AE5F" w14:textId="77777777" w:rsidR="009426E5" w:rsidRPr="001C630D" w:rsidRDefault="009426E5" w:rsidP="001C630D">
            <w:pPr>
              <w:spacing w:before="120" w:after="120"/>
              <w:rPr>
                <w:rFonts w:ascii="Arial" w:hAnsi="Arial"/>
                <w:sz w:val="22"/>
              </w:rPr>
            </w:pPr>
          </w:p>
        </w:tc>
        <w:tc>
          <w:tcPr>
            <w:tcW w:w="737" w:type="dxa"/>
          </w:tcPr>
          <w:p w14:paraId="79C255CA" w14:textId="77777777" w:rsidR="009426E5" w:rsidRPr="001C630D" w:rsidRDefault="009426E5" w:rsidP="001C630D">
            <w:pPr>
              <w:spacing w:before="120" w:after="120"/>
              <w:rPr>
                <w:rFonts w:ascii="Arial" w:hAnsi="Arial"/>
                <w:sz w:val="22"/>
              </w:rPr>
            </w:pPr>
            <w:r w:rsidRPr="001C630D">
              <w:rPr>
                <w:rFonts w:ascii="Arial" w:hAnsi="Arial"/>
                <w:sz w:val="22"/>
              </w:rPr>
              <w:t>4.7</w:t>
            </w:r>
          </w:p>
        </w:tc>
        <w:tc>
          <w:tcPr>
            <w:tcW w:w="5358" w:type="dxa"/>
          </w:tcPr>
          <w:p w14:paraId="2F621A13" w14:textId="77777777" w:rsidR="009426E5" w:rsidRPr="001C630D" w:rsidRDefault="009426E5" w:rsidP="001C630D">
            <w:pPr>
              <w:spacing w:before="120" w:after="120"/>
              <w:rPr>
                <w:rFonts w:ascii="Arial" w:hAnsi="Arial"/>
                <w:sz w:val="22"/>
              </w:rPr>
            </w:pPr>
            <w:r w:rsidRPr="001C630D">
              <w:rPr>
                <w:rFonts w:ascii="Arial" w:hAnsi="Arial"/>
                <w:sz w:val="22"/>
              </w:rPr>
              <w:t>Identify suitable fastening options, nominate compliant placement and detail fastening points and connections</w:t>
            </w:r>
          </w:p>
        </w:tc>
      </w:tr>
      <w:bookmarkEnd w:id="40"/>
      <w:tr w:rsidR="009426E5" w:rsidRPr="00AC7CDE" w14:paraId="55275319" w14:textId="77777777" w:rsidTr="426367FF">
        <w:tc>
          <w:tcPr>
            <w:tcW w:w="460" w:type="dxa"/>
          </w:tcPr>
          <w:p w14:paraId="485C82E8" w14:textId="77777777" w:rsidR="009426E5" w:rsidRPr="001C630D" w:rsidRDefault="009426E5" w:rsidP="001C630D">
            <w:pPr>
              <w:spacing w:before="120" w:after="120"/>
              <w:rPr>
                <w:rFonts w:ascii="Arial" w:hAnsi="Arial"/>
                <w:sz w:val="22"/>
              </w:rPr>
            </w:pPr>
            <w:r w:rsidRPr="001C630D">
              <w:rPr>
                <w:rFonts w:ascii="Arial" w:hAnsi="Arial"/>
                <w:sz w:val="22"/>
              </w:rPr>
              <w:t>5</w:t>
            </w:r>
          </w:p>
        </w:tc>
        <w:tc>
          <w:tcPr>
            <w:tcW w:w="2517" w:type="dxa"/>
          </w:tcPr>
          <w:p w14:paraId="2016DAAC" w14:textId="77777777" w:rsidR="009426E5" w:rsidRPr="001C630D" w:rsidRDefault="009426E5" w:rsidP="001C630D">
            <w:pPr>
              <w:spacing w:before="120" w:after="120"/>
              <w:rPr>
                <w:rFonts w:ascii="Arial" w:hAnsi="Arial"/>
                <w:sz w:val="22"/>
              </w:rPr>
            </w:pPr>
            <w:r w:rsidRPr="001C630D">
              <w:rPr>
                <w:rFonts w:ascii="Arial" w:hAnsi="Arial"/>
                <w:sz w:val="22"/>
              </w:rPr>
              <w:t>Finalise documentation</w:t>
            </w:r>
          </w:p>
        </w:tc>
        <w:tc>
          <w:tcPr>
            <w:tcW w:w="737" w:type="dxa"/>
          </w:tcPr>
          <w:p w14:paraId="27CFAA8A" w14:textId="77777777" w:rsidR="009426E5" w:rsidRPr="001C630D" w:rsidRDefault="009426E5" w:rsidP="001C630D">
            <w:pPr>
              <w:spacing w:before="120" w:after="120"/>
              <w:rPr>
                <w:rFonts w:ascii="Arial" w:hAnsi="Arial"/>
                <w:sz w:val="22"/>
              </w:rPr>
            </w:pPr>
            <w:r w:rsidRPr="001C630D">
              <w:rPr>
                <w:rFonts w:ascii="Arial" w:hAnsi="Arial"/>
                <w:sz w:val="22"/>
              </w:rPr>
              <w:t>5.1</w:t>
            </w:r>
          </w:p>
        </w:tc>
        <w:tc>
          <w:tcPr>
            <w:tcW w:w="5358" w:type="dxa"/>
          </w:tcPr>
          <w:p w14:paraId="64CE307F" w14:textId="77777777" w:rsidR="009426E5" w:rsidRPr="001C630D" w:rsidRDefault="009426E5" w:rsidP="001C630D">
            <w:pPr>
              <w:spacing w:before="120" w:after="120"/>
              <w:rPr>
                <w:rFonts w:ascii="Arial" w:hAnsi="Arial"/>
                <w:sz w:val="22"/>
              </w:rPr>
            </w:pPr>
            <w:r w:rsidRPr="001C630D">
              <w:rPr>
                <w:rFonts w:ascii="Arial" w:hAnsi="Arial"/>
                <w:sz w:val="22"/>
              </w:rPr>
              <w:t>Check the integrity and accuracy of the completed drawings</w:t>
            </w:r>
          </w:p>
        </w:tc>
      </w:tr>
      <w:tr w:rsidR="009426E5" w:rsidRPr="00AC7CDE" w14:paraId="02E05D0D" w14:textId="77777777" w:rsidTr="426367FF">
        <w:tc>
          <w:tcPr>
            <w:tcW w:w="460" w:type="dxa"/>
          </w:tcPr>
          <w:p w14:paraId="60ABD38D" w14:textId="77777777" w:rsidR="009426E5" w:rsidRPr="001C630D" w:rsidRDefault="009426E5" w:rsidP="001C630D">
            <w:pPr>
              <w:spacing w:before="120" w:after="120"/>
              <w:rPr>
                <w:rFonts w:ascii="Arial" w:hAnsi="Arial"/>
                <w:sz w:val="22"/>
              </w:rPr>
            </w:pPr>
          </w:p>
        </w:tc>
        <w:tc>
          <w:tcPr>
            <w:tcW w:w="2517" w:type="dxa"/>
          </w:tcPr>
          <w:p w14:paraId="3ADFB086" w14:textId="77777777" w:rsidR="009426E5" w:rsidRPr="001C630D" w:rsidRDefault="009426E5" w:rsidP="001C630D">
            <w:pPr>
              <w:spacing w:before="120" w:after="120"/>
              <w:rPr>
                <w:rFonts w:ascii="Arial" w:hAnsi="Arial"/>
                <w:sz w:val="22"/>
              </w:rPr>
            </w:pPr>
          </w:p>
        </w:tc>
        <w:tc>
          <w:tcPr>
            <w:tcW w:w="737" w:type="dxa"/>
          </w:tcPr>
          <w:p w14:paraId="3283D887" w14:textId="77777777" w:rsidR="009426E5" w:rsidRPr="001C630D" w:rsidRDefault="009426E5" w:rsidP="001C630D">
            <w:pPr>
              <w:spacing w:before="120" w:after="120"/>
              <w:rPr>
                <w:rFonts w:ascii="Arial" w:hAnsi="Arial"/>
                <w:sz w:val="22"/>
              </w:rPr>
            </w:pPr>
            <w:r w:rsidRPr="001C630D">
              <w:rPr>
                <w:rFonts w:ascii="Arial" w:hAnsi="Arial"/>
                <w:sz w:val="22"/>
              </w:rPr>
              <w:t>5.2</w:t>
            </w:r>
          </w:p>
        </w:tc>
        <w:tc>
          <w:tcPr>
            <w:tcW w:w="5358" w:type="dxa"/>
          </w:tcPr>
          <w:p w14:paraId="07167057" w14:textId="77777777" w:rsidR="009426E5" w:rsidRPr="001C630D" w:rsidRDefault="009426E5" w:rsidP="001C630D">
            <w:pPr>
              <w:spacing w:before="120" w:after="120"/>
              <w:rPr>
                <w:rFonts w:ascii="Arial" w:hAnsi="Arial"/>
                <w:sz w:val="22"/>
              </w:rPr>
            </w:pPr>
            <w:r w:rsidRPr="001C630D">
              <w:rPr>
                <w:rFonts w:ascii="Arial" w:hAnsi="Arial"/>
                <w:sz w:val="22"/>
              </w:rPr>
              <w:t>Generate assembly and installation plans, installation manual and bill of materials</w:t>
            </w:r>
          </w:p>
        </w:tc>
      </w:tr>
    </w:tbl>
    <w:p w14:paraId="745E6BF9" w14:textId="77777777" w:rsidR="009426E5" w:rsidRDefault="009426E5" w:rsidP="009426E5"/>
    <w:p w14:paraId="65612EC3" w14:textId="77777777" w:rsidR="009426E5" w:rsidRDefault="009426E5" w:rsidP="009426E5"/>
    <w:p w14:paraId="5C4BD09F" w14:textId="77777777" w:rsidR="009426E5" w:rsidRDefault="009426E5" w:rsidP="009426E5"/>
    <w:p w14:paraId="638F3F2C" w14:textId="77777777" w:rsidR="009426E5" w:rsidRDefault="009426E5" w:rsidP="009426E5"/>
    <w:p w14:paraId="09776BE8" w14:textId="77777777" w:rsidR="009426E5" w:rsidRDefault="009426E5" w:rsidP="009426E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426E5" w:rsidRPr="001214B1" w14:paraId="4374BBEA" w14:textId="77777777" w:rsidTr="009426E5">
        <w:tc>
          <w:tcPr>
            <w:tcW w:w="9101" w:type="dxa"/>
            <w:gridSpan w:val="2"/>
            <w:shd w:val="clear" w:color="auto" w:fill="auto"/>
          </w:tcPr>
          <w:p w14:paraId="45734C7E" w14:textId="77777777" w:rsidR="009426E5" w:rsidRPr="00BB2FB5" w:rsidRDefault="009426E5" w:rsidP="009426E5">
            <w:pPr>
              <w:pStyle w:val="SectionCsubsection"/>
            </w:pPr>
            <w:r w:rsidRPr="00367922">
              <w:lastRenderedPageBreak/>
              <w:t>FOUNDATION</w:t>
            </w:r>
            <w:r w:rsidRPr="00BB2FB5">
              <w:t xml:space="preserve"> </w:t>
            </w:r>
            <w:r w:rsidRPr="00367922">
              <w:t>SKILLS</w:t>
            </w:r>
          </w:p>
          <w:p w14:paraId="734A53DD" w14:textId="77777777" w:rsidR="009426E5" w:rsidRPr="00C11F02" w:rsidRDefault="00BB121B" w:rsidP="004A04B0">
            <w:pPr>
              <w:pStyle w:val="Bodycopy"/>
            </w:pPr>
            <w:r w:rsidRPr="00FE7E3E">
              <w:t xml:space="preserve">Foundation skills essential to performance in this unit, but not explicit in the performance criteria </w:t>
            </w:r>
            <w:r>
              <w:t>are</w:t>
            </w:r>
            <w:r w:rsidRPr="00FE7E3E">
              <w:t xml:space="preserve"> listed 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426E5" w:rsidRPr="004C4A8C" w14:paraId="1892EF88" w14:textId="77777777" w:rsidTr="009426E5">
              <w:tc>
                <w:tcPr>
                  <w:tcW w:w="3573" w:type="dxa"/>
                  <w:shd w:val="clear" w:color="auto" w:fill="auto"/>
                </w:tcPr>
                <w:p w14:paraId="05803A2D" w14:textId="77777777" w:rsidR="009426E5" w:rsidRPr="004C4A8C" w:rsidRDefault="009426E5" w:rsidP="009426E5">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2344919D" w14:textId="77777777" w:rsidR="009426E5" w:rsidRPr="004C4A8C" w:rsidRDefault="009426E5" w:rsidP="009426E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426E5" w:rsidRPr="004C4A8C" w14:paraId="6BC89EDA" w14:textId="77777777" w:rsidTr="009426E5">
              <w:tc>
                <w:tcPr>
                  <w:tcW w:w="3573" w:type="dxa"/>
                  <w:shd w:val="clear" w:color="auto" w:fill="auto"/>
                </w:tcPr>
                <w:p w14:paraId="57FBF06C"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77434C07" w14:textId="77777777" w:rsidR="009426E5" w:rsidRPr="00BC7ECE" w:rsidRDefault="009426E5" w:rsidP="009426E5">
                  <w:pPr>
                    <w:autoSpaceDE w:val="0"/>
                    <w:autoSpaceDN w:val="0"/>
                    <w:adjustRightInd w:val="0"/>
                    <w:spacing w:before="120" w:after="120"/>
                    <w:rPr>
                      <w:rFonts w:ascii="Arial" w:hAnsi="Arial" w:cs="Arial"/>
                      <w:sz w:val="22"/>
                      <w:szCs w:val="22"/>
                      <w:highlight w:val="yellow"/>
                    </w:rPr>
                  </w:pPr>
                  <w:r w:rsidRPr="00BC7ECE">
                    <w:rPr>
                      <w:rFonts w:ascii="Arial" w:hAnsi="Arial" w:cs="Arial"/>
                      <w:sz w:val="22"/>
                      <w:szCs w:val="22"/>
                    </w:rPr>
                    <w:t>use organisational file sharing and storage systems</w:t>
                  </w:r>
                </w:p>
              </w:tc>
            </w:tr>
            <w:tr w:rsidR="009426E5" w:rsidRPr="004C4A8C" w14:paraId="794AAE53" w14:textId="77777777" w:rsidTr="009426E5">
              <w:tc>
                <w:tcPr>
                  <w:tcW w:w="3573" w:type="dxa"/>
                  <w:shd w:val="clear" w:color="auto" w:fill="auto"/>
                </w:tcPr>
                <w:p w14:paraId="0A830A3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02B543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draw on prior knowledge to identify the nature and scope of new projects, allowing for contextual differences</w:t>
                  </w:r>
                </w:p>
              </w:tc>
            </w:tr>
            <w:tr w:rsidR="009426E5" w:rsidRPr="004C4A8C" w14:paraId="731898A7" w14:textId="77777777" w:rsidTr="009426E5">
              <w:tc>
                <w:tcPr>
                  <w:tcW w:w="3573" w:type="dxa"/>
                  <w:shd w:val="clear" w:color="auto" w:fill="auto"/>
                </w:tcPr>
                <w:p w14:paraId="410E990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81119D3" w14:textId="77777777" w:rsidR="009426E5" w:rsidRPr="00BC7ECE" w:rsidRDefault="00D65B9A" w:rsidP="009426E5">
                  <w:pPr>
                    <w:autoSpaceDE w:val="0"/>
                    <w:autoSpaceDN w:val="0"/>
                    <w:adjustRightInd w:val="0"/>
                    <w:spacing w:before="120" w:after="120"/>
                    <w:rPr>
                      <w:rFonts w:ascii="Arial" w:hAnsi="Arial" w:cs="Arial"/>
                      <w:sz w:val="22"/>
                      <w:szCs w:val="22"/>
                    </w:rPr>
                  </w:pPr>
                  <w:r>
                    <w:rPr>
                      <w:rFonts w:ascii="Arial" w:hAnsi="Arial" w:cs="Arial"/>
                      <w:sz w:val="22"/>
                      <w:szCs w:val="22"/>
                    </w:rPr>
                    <w:t xml:space="preserve">evaluate </w:t>
                  </w:r>
                  <w:r w:rsidR="009426E5" w:rsidRPr="00BC7ECE">
                    <w:rPr>
                      <w:rFonts w:ascii="Arial" w:hAnsi="Arial" w:cs="Arial"/>
                      <w:sz w:val="22"/>
                      <w:szCs w:val="22"/>
                    </w:rPr>
                    <w:t>the reliability of an information source against a range of criteria</w:t>
                  </w:r>
                </w:p>
              </w:tc>
            </w:tr>
            <w:tr w:rsidR="009426E5" w:rsidRPr="004C4A8C" w14:paraId="3679FD25" w14:textId="77777777" w:rsidTr="009426E5">
              <w:tc>
                <w:tcPr>
                  <w:tcW w:w="3573" w:type="dxa"/>
                  <w:shd w:val="clear" w:color="auto" w:fill="auto"/>
                </w:tcPr>
                <w:p w14:paraId="11A5392E"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Initiative and enterprise skills to:</w:t>
                  </w:r>
                </w:p>
              </w:tc>
              <w:tc>
                <w:tcPr>
                  <w:tcW w:w="5276" w:type="dxa"/>
                </w:tcPr>
                <w:p w14:paraId="0A8F4C9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identify opportunities to improve pr</w:t>
                  </w:r>
                  <w:r>
                    <w:rPr>
                      <w:rFonts w:ascii="Arial" w:hAnsi="Arial" w:cs="Arial"/>
                      <w:sz w:val="22"/>
                      <w:szCs w:val="22"/>
                    </w:rPr>
                    <w:t>oduct design efficiency and act</w:t>
                  </w:r>
                  <w:r w:rsidRPr="00BC7ECE">
                    <w:rPr>
                      <w:rFonts w:ascii="Arial" w:hAnsi="Arial" w:cs="Arial"/>
                      <w:sz w:val="22"/>
                      <w:szCs w:val="22"/>
                    </w:rPr>
                    <w:t xml:space="preserve"> to implement</w:t>
                  </w:r>
                </w:p>
              </w:tc>
            </w:tr>
          </w:tbl>
          <w:p w14:paraId="00F14871" w14:textId="77777777" w:rsidR="009426E5" w:rsidRPr="00AC7CDE" w:rsidRDefault="009426E5" w:rsidP="009426E5">
            <w:pPr>
              <w:pStyle w:val="Guidingtext"/>
            </w:pPr>
            <w:r w:rsidRPr="00AC7CDE">
              <w:br/>
            </w:r>
          </w:p>
        </w:tc>
      </w:tr>
      <w:tr w:rsidR="009426E5" w:rsidRPr="001214B1" w14:paraId="258A5CFD" w14:textId="77777777" w:rsidTr="009426E5">
        <w:tc>
          <w:tcPr>
            <w:tcW w:w="2013" w:type="dxa"/>
            <w:shd w:val="clear" w:color="auto" w:fill="auto"/>
          </w:tcPr>
          <w:p w14:paraId="7059E7EF" w14:textId="77777777" w:rsidR="009426E5" w:rsidRPr="00BB2FB5" w:rsidRDefault="009426E5" w:rsidP="009426E5">
            <w:pPr>
              <w:pStyle w:val="SectionCsubsection"/>
            </w:pPr>
            <w:r w:rsidRPr="000A6F7D">
              <w:t>UNIT MAPPING INFORMATION</w:t>
            </w:r>
          </w:p>
        </w:tc>
        <w:tc>
          <w:tcPr>
            <w:tcW w:w="7088" w:type="dxa"/>
            <w:shd w:val="clear" w:color="auto" w:fill="auto"/>
          </w:tcPr>
          <w:p w14:paraId="44239EA8" w14:textId="77777777" w:rsidR="009426E5" w:rsidRPr="00C11F02" w:rsidRDefault="009426E5" w:rsidP="004A04B0">
            <w:pPr>
              <w:pStyle w:val="Bodycopy"/>
            </w:pPr>
            <w:r w:rsidRPr="00C11F02">
              <w:t>New unit, no equivalent unit</w:t>
            </w:r>
          </w:p>
        </w:tc>
      </w:tr>
    </w:tbl>
    <w:p w14:paraId="481E141A" w14:textId="77777777" w:rsidR="009426E5" w:rsidRDefault="009426E5" w:rsidP="009426E5">
      <w:pPr>
        <w:spacing w:after="240"/>
        <w:rPr>
          <w:rFonts w:ascii="Microsoft Sans Serif" w:hAnsi="Microsoft Sans Serif" w:cs="Microsoft Sans Serif"/>
          <w:b/>
          <w:bCs/>
          <w:sz w:val="28"/>
          <w:szCs w:val="28"/>
        </w:rPr>
      </w:pPr>
      <w:r>
        <w:rPr>
          <w:rFonts w:ascii="Microsoft Sans Serif" w:hAnsi="Microsoft Sans Serif" w:cs="Microsoft Sans Serif"/>
          <w:b/>
          <w:bCs/>
          <w:sz w:val="28"/>
          <w:szCs w:val="28"/>
        </w:rPr>
        <w:br w:type="page"/>
      </w:r>
    </w:p>
    <w:p w14:paraId="44F5FA25" w14:textId="77777777" w:rsidR="009426E5" w:rsidRPr="00D65EC0" w:rsidRDefault="009426E5" w:rsidP="00D65EC0">
      <w:pPr>
        <w:spacing w:after="160"/>
        <w:ind w:left="284"/>
        <w:rPr>
          <w:rFonts w:ascii="Arial" w:hAnsi="Arial"/>
          <w:b/>
          <w:bCs/>
          <w:color w:val="44546A" w:themeColor="text2"/>
          <w:sz w:val="32"/>
        </w:rPr>
      </w:pPr>
      <w:r w:rsidRPr="00D65EC0">
        <w:rPr>
          <w:rFonts w:ascii="Arial" w:hAnsi="Arial"/>
          <w:b/>
          <w:bCs/>
          <w:color w:val="44546A" w:themeColor="text2"/>
          <w:sz w:val="32"/>
        </w:rPr>
        <w:lastRenderedPageBreak/>
        <w:t>Assessment Requirements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990"/>
      </w:tblGrid>
      <w:tr w:rsidR="009426E5" w:rsidRPr="00371AA5" w14:paraId="70591B49" w14:textId="77777777" w:rsidTr="426367FF">
        <w:tc>
          <w:tcPr>
            <w:tcW w:w="1940" w:type="dxa"/>
            <w:shd w:val="clear" w:color="auto" w:fill="auto"/>
          </w:tcPr>
          <w:p w14:paraId="2B8A28F8" w14:textId="77777777" w:rsidR="009426E5" w:rsidRPr="00BB6CC8" w:rsidRDefault="009426E5" w:rsidP="009426E5">
            <w:pPr>
              <w:spacing w:before="120"/>
              <w:rPr>
                <w:rFonts w:ascii="Arial" w:hAnsi="Arial" w:cs="Arial"/>
                <w:bCs/>
                <w:i/>
                <w:sz w:val="22"/>
                <w:szCs w:val="22"/>
              </w:rPr>
            </w:pPr>
            <w:r w:rsidRPr="00DA2EE5">
              <w:rPr>
                <w:rFonts w:ascii="Arial" w:hAnsi="Arial" w:cs="Arial"/>
                <w:b/>
                <w:sz w:val="22"/>
                <w:szCs w:val="22"/>
              </w:rPr>
              <w:t>TITLE</w:t>
            </w:r>
          </w:p>
        </w:tc>
        <w:tc>
          <w:tcPr>
            <w:tcW w:w="6990" w:type="dxa"/>
            <w:shd w:val="clear" w:color="auto" w:fill="auto"/>
          </w:tcPr>
          <w:p w14:paraId="6E528F87" w14:textId="77777777" w:rsidR="009426E5" w:rsidRPr="00DA2EE5" w:rsidRDefault="009426E5" w:rsidP="00BB121B">
            <w:pPr>
              <w:spacing w:before="120" w:after="120"/>
              <w:rPr>
                <w:rFonts w:ascii="Arial" w:hAnsi="Arial" w:cs="Arial"/>
                <w:sz w:val="22"/>
                <w:szCs w:val="22"/>
              </w:rPr>
            </w:pPr>
            <w:r w:rsidRPr="00DA2EE5">
              <w:rPr>
                <w:rFonts w:ascii="Arial" w:hAnsi="Arial" w:cs="Arial"/>
                <w:sz w:val="22"/>
                <w:szCs w:val="22"/>
              </w:rPr>
              <w:t xml:space="preserve">Assessment Requirements for </w:t>
            </w:r>
            <w:r w:rsidR="00C85022">
              <w:rPr>
                <w:rFonts w:ascii="Arial" w:hAnsi="Arial" w:cs="Arial"/>
                <w:b/>
                <w:bCs/>
                <w:sz w:val="22"/>
                <w:szCs w:val="22"/>
              </w:rPr>
              <w:t>VU23130</w:t>
            </w:r>
            <w:r>
              <w:rPr>
                <w:rFonts w:ascii="Arial" w:hAnsi="Arial" w:cs="Arial"/>
                <w:sz w:val="22"/>
                <w:szCs w:val="22"/>
              </w:rPr>
              <w:t xml:space="preserve"> </w:t>
            </w:r>
            <w:r w:rsidRPr="009905FE">
              <w:rPr>
                <w:rFonts w:ascii="Arial" w:hAnsi="Arial" w:cs="Arial"/>
                <w:b/>
                <w:bCs/>
                <w:sz w:val="22"/>
                <w:szCs w:val="22"/>
              </w:rPr>
              <w:t>Detail light gauge steel roof trusses, wall frames and floor joists for fabrication</w:t>
            </w:r>
          </w:p>
        </w:tc>
      </w:tr>
      <w:tr w:rsidR="009426E5" w:rsidRPr="00371AA5" w14:paraId="329F61B6" w14:textId="77777777" w:rsidTr="426367FF">
        <w:tc>
          <w:tcPr>
            <w:tcW w:w="1940" w:type="dxa"/>
            <w:shd w:val="clear" w:color="auto" w:fill="auto"/>
          </w:tcPr>
          <w:p w14:paraId="2578B96E"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t>PERFORMANCE EVIDENCE</w:t>
            </w:r>
          </w:p>
        </w:tc>
        <w:tc>
          <w:tcPr>
            <w:tcW w:w="6990" w:type="dxa"/>
            <w:shd w:val="clear" w:color="auto" w:fill="auto"/>
          </w:tcPr>
          <w:p w14:paraId="236E78D2" w14:textId="77777777" w:rsidR="009426E5" w:rsidRPr="001D11A4" w:rsidRDefault="009426E5" w:rsidP="00A12F04">
            <w:pPr>
              <w:pStyle w:val="Standard"/>
            </w:pPr>
            <w:r w:rsidRPr="001D11A4">
              <w:t>The candidate must demonstrate the ability to complete the tasks outlined in the elements, performance criteria and foundation skills of this unit, including evidence of the ability to develop compliant LGS fabrication drawings for two (2) Class 1a, 10 building structures, and associated manuals and installation documents:</w:t>
            </w:r>
          </w:p>
          <w:p w14:paraId="601DCB2E" w14:textId="77777777" w:rsidR="009426E5" w:rsidRPr="001A6071" w:rsidRDefault="009426E5" w:rsidP="009426E5">
            <w:pPr>
              <w:pStyle w:val="Guidingtextnumbered"/>
              <w:spacing w:after="120"/>
              <w:ind w:left="360"/>
            </w:pPr>
            <w:r w:rsidRPr="001A6071">
              <w:t>One (1) must be a small - medium single storey dwelling and consist of;</w:t>
            </w:r>
          </w:p>
          <w:p w14:paraId="72089B12" w14:textId="77777777" w:rsidR="009426E5" w:rsidRPr="00F24B0A" w:rsidRDefault="009426E5" w:rsidP="00D65EC0">
            <w:pPr>
              <w:pStyle w:val="ListBullet2"/>
              <w:ind w:hanging="276"/>
              <w:rPr>
                <w:rFonts w:eastAsiaTheme="minorHAnsi"/>
              </w:rPr>
            </w:pPr>
            <w:r>
              <w:rPr>
                <w:rFonts w:eastAsiaTheme="minorHAnsi"/>
              </w:rPr>
              <w:t>a t</w:t>
            </w:r>
            <w:r w:rsidRPr="00507C6C">
              <w:rPr>
                <w:rFonts w:eastAsiaTheme="minorHAnsi"/>
              </w:rPr>
              <w:t xml:space="preserve">iled roof, with truss spacing- </w:t>
            </w:r>
            <w:r>
              <w:rPr>
                <w:rFonts w:eastAsiaTheme="minorHAnsi"/>
              </w:rPr>
              <w:t>6</w:t>
            </w:r>
            <w:r w:rsidRPr="00507C6C">
              <w:rPr>
                <w:rFonts w:eastAsiaTheme="minorHAnsi"/>
              </w:rPr>
              <w:t>00 and roof pitch 22.5 degree tiled hip end roof</w:t>
            </w:r>
            <w:r>
              <w:rPr>
                <w:rFonts w:eastAsiaTheme="minorHAnsi"/>
              </w:rPr>
              <w:t xml:space="preserve">, noting </w:t>
            </w:r>
            <w:r w:rsidRPr="00F24B0A">
              <w:rPr>
                <w:rFonts w:eastAsiaTheme="minorHAnsi"/>
              </w:rPr>
              <w:t>roof profiles should cover 2 of the following: hip ends, dutch, gable or skillion</w:t>
            </w:r>
          </w:p>
          <w:p w14:paraId="4F31E8F1" w14:textId="77777777" w:rsidR="009426E5" w:rsidRPr="00507C6C" w:rsidRDefault="009426E5" w:rsidP="00D65EC0">
            <w:pPr>
              <w:pStyle w:val="ListBullet2"/>
              <w:ind w:hanging="276"/>
              <w:rPr>
                <w:rFonts w:eastAsiaTheme="minorHAnsi"/>
              </w:rPr>
            </w:pPr>
            <w:r w:rsidRPr="00507C6C">
              <w:rPr>
                <w:rFonts w:eastAsiaTheme="minorHAnsi"/>
              </w:rPr>
              <w:t>3 bedrooms</w:t>
            </w:r>
          </w:p>
          <w:p w14:paraId="48C23280"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5D18473E" w14:textId="77777777" w:rsidR="009426E5" w:rsidRDefault="009426E5" w:rsidP="00D65EC0">
            <w:pPr>
              <w:pStyle w:val="ListBullet2"/>
              <w:ind w:hanging="276"/>
              <w:rPr>
                <w:rFonts w:eastAsiaTheme="minorHAnsi"/>
              </w:rPr>
            </w:pPr>
            <w:r w:rsidRPr="00507C6C">
              <w:rPr>
                <w:rFonts w:eastAsiaTheme="minorHAnsi"/>
              </w:rPr>
              <w:t>wind N2</w:t>
            </w:r>
            <w:r>
              <w:rPr>
                <w:rFonts w:eastAsiaTheme="minorHAnsi"/>
              </w:rPr>
              <w:t xml:space="preserve"> rating</w:t>
            </w:r>
          </w:p>
          <w:p w14:paraId="07720133" w14:textId="77777777" w:rsidR="009426E5"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3BA4B5AE" w14:textId="77777777" w:rsidR="009426E5" w:rsidRPr="00F24B0A" w:rsidRDefault="009426E5" w:rsidP="00D65EC0">
            <w:pPr>
              <w:pStyle w:val="ListBullet2"/>
              <w:ind w:hanging="276"/>
              <w:rPr>
                <w:rFonts w:eastAsiaTheme="minorHAnsi"/>
              </w:rPr>
            </w:pPr>
            <w:r w:rsidRPr="00B435D5">
              <w:rPr>
                <w:rFonts w:eastAsiaTheme="minorHAnsi"/>
              </w:rPr>
              <w:t>appropriate tie downs ie: truss to wall, wall to slab</w:t>
            </w:r>
          </w:p>
          <w:p w14:paraId="38DA97DF" w14:textId="77777777" w:rsidR="009426E5" w:rsidRPr="00F24B0A" w:rsidRDefault="009426E5" w:rsidP="00D65EC0">
            <w:pPr>
              <w:pStyle w:val="ListBullet2"/>
              <w:ind w:hanging="276"/>
              <w:rPr>
                <w:rFonts w:eastAsiaTheme="minorHAnsi"/>
              </w:rPr>
            </w:pPr>
            <w:r>
              <w:rPr>
                <w:rFonts w:eastAsiaTheme="minorHAnsi"/>
              </w:rPr>
              <w:t xml:space="preserve">various eaves lengths (ie: </w:t>
            </w:r>
            <w:r w:rsidRPr="006574C3">
              <w:rPr>
                <w:rFonts w:eastAsiaTheme="minorHAnsi"/>
              </w:rPr>
              <w:t>eave on garage) and a cantilever</w:t>
            </w:r>
            <w:r>
              <w:rPr>
                <w:rFonts w:eastAsiaTheme="minorHAnsi"/>
              </w:rPr>
              <w:t xml:space="preserve"> </w:t>
            </w:r>
            <w:r w:rsidRPr="00312BC5">
              <w:rPr>
                <w:rFonts w:eastAsiaTheme="minorHAnsi"/>
              </w:rPr>
              <w:t>as per design requirements</w:t>
            </w:r>
          </w:p>
          <w:p w14:paraId="350120AD"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 xml:space="preserve">to accommodate </w:t>
            </w:r>
            <w:r w:rsidRPr="006574C3">
              <w:rPr>
                <w:rFonts w:eastAsiaTheme="minorHAnsi"/>
              </w:rPr>
              <w:t>2400 ceiling</w:t>
            </w:r>
          </w:p>
          <w:p w14:paraId="074F5E73" w14:textId="77777777" w:rsidR="009426E5" w:rsidRDefault="009426E5" w:rsidP="00D65EC0">
            <w:pPr>
              <w:pStyle w:val="ListBullet2"/>
              <w:ind w:hanging="276"/>
            </w:pPr>
            <w:r>
              <w:rPr>
                <w:rFonts w:eastAsiaTheme="minorHAnsi"/>
              </w:rPr>
              <w:t>various</w:t>
            </w:r>
            <w:r w:rsidRPr="001D11A4">
              <w:rPr>
                <w:rFonts w:eastAsiaTheme="minorHAnsi"/>
              </w:rPr>
              <w:t xml:space="preserve"> size openings for doors and windows</w:t>
            </w:r>
          </w:p>
          <w:p w14:paraId="0AE70DD7" w14:textId="77777777" w:rsidR="009426E5" w:rsidRDefault="009426E5" w:rsidP="00D65EC0">
            <w:pPr>
              <w:pStyle w:val="ListBullet2"/>
              <w:ind w:hanging="276"/>
            </w:pPr>
            <w:r w:rsidRPr="001D11A4">
              <w:rPr>
                <w:rFonts w:eastAsiaTheme="minorHAnsi"/>
              </w:rPr>
              <w:t>all trusses to include a girder option</w:t>
            </w:r>
            <w:r>
              <w:rPr>
                <w:rFonts w:eastAsiaTheme="minorHAnsi"/>
              </w:rPr>
              <w:t xml:space="preserve"> where appropriate to design plan</w:t>
            </w:r>
          </w:p>
          <w:p w14:paraId="5D0A9D16" w14:textId="77777777" w:rsidR="009426E5" w:rsidRDefault="009426E5" w:rsidP="009426E5">
            <w:pPr>
              <w:pStyle w:val="Guidingtextnumbered"/>
              <w:spacing w:after="120"/>
              <w:ind w:left="360"/>
            </w:pPr>
            <w:r w:rsidRPr="006574C3">
              <w:t xml:space="preserve">One (1) must be </w:t>
            </w:r>
            <w:r>
              <w:t xml:space="preserve">a </w:t>
            </w:r>
            <w:r w:rsidRPr="006574C3">
              <w:t>small</w:t>
            </w:r>
            <w:r>
              <w:t xml:space="preserve"> </w:t>
            </w:r>
            <w:r w:rsidRPr="006574C3">
              <w:t>- medium single storey dwelling</w:t>
            </w:r>
            <w:r>
              <w:t xml:space="preserve"> consisting of;</w:t>
            </w:r>
          </w:p>
          <w:p w14:paraId="7B3946BB" w14:textId="77777777" w:rsidR="009426E5" w:rsidRPr="00F24B0A" w:rsidRDefault="009426E5" w:rsidP="00D65EC0">
            <w:pPr>
              <w:pStyle w:val="ListBullet2"/>
              <w:ind w:hanging="276"/>
              <w:rPr>
                <w:rFonts w:eastAsiaTheme="minorHAnsi"/>
              </w:rPr>
            </w:pPr>
            <w:r>
              <w:rPr>
                <w:rFonts w:eastAsiaTheme="minorHAnsi"/>
              </w:rPr>
              <w:t>s</w:t>
            </w:r>
            <w:r w:rsidRPr="002137C8">
              <w:rPr>
                <w:rFonts w:eastAsiaTheme="minorHAnsi"/>
              </w:rPr>
              <w:t>heet roof,</w:t>
            </w:r>
            <w:r w:rsidRPr="002137C8">
              <w:t xml:space="preserve"> </w:t>
            </w:r>
            <w:r w:rsidRPr="002137C8">
              <w:rPr>
                <w:rFonts w:eastAsiaTheme="minorHAnsi"/>
              </w:rPr>
              <w:t>with truss spacing- 1200 and various roof pitches</w:t>
            </w:r>
            <w:r>
              <w:rPr>
                <w:rFonts w:eastAsiaTheme="minorHAnsi"/>
              </w:rPr>
              <w:t>, noting</w:t>
            </w:r>
            <w:r w:rsidRPr="002137C8">
              <w:rPr>
                <w:rFonts w:eastAsiaTheme="minorHAnsi"/>
              </w:rPr>
              <w:t xml:space="preserve"> </w:t>
            </w:r>
            <w:r w:rsidRPr="00F24B0A">
              <w:rPr>
                <w:rFonts w:eastAsiaTheme="minorHAnsi"/>
              </w:rPr>
              <w:t>roof profiles should cover 2 of the following: hip ends, dutch, gable or skillion</w:t>
            </w:r>
          </w:p>
          <w:p w14:paraId="5F5B69CB" w14:textId="77777777" w:rsidR="009426E5" w:rsidRDefault="009426E5" w:rsidP="00D65EC0">
            <w:pPr>
              <w:pStyle w:val="ListBullet2"/>
              <w:ind w:hanging="276"/>
              <w:rPr>
                <w:rFonts w:eastAsiaTheme="minorHAnsi"/>
              </w:rPr>
            </w:pPr>
            <w:r>
              <w:rPr>
                <w:rFonts w:eastAsiaTheme="minorHAnsi"/>
              </w:rPr>
              <w:t>4 bedrooms</w:t>
            </w:r>
          </w:p>
          <w:p w14:paraId="50F6864F"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1C8B5E51" w14:textId="77777777" w:rsidR="009426E5" w:rsidRDefault="009426E5" w:rsidP="00D65EC0">
            <w:pPr>
              <w:pStyle w:val="ListBullet2"/>
              <w:ind w:hanging="276"/>
              <w:rPr>
                <w:rFonts w:eastAsiaTheme="minorHAnsi"/>
              </w:rPr>
            </w:pPr>
            <w:r w:rsidRPr="00507C6C">
              <w:rPr>
                <w:rFonts w:eastAsiaTheme="minorHAnsi"/>
              </w:rPr>
              <w:t xml:space="preserve">wind </w:t>
            </w:r>
            <w:r>
              <w:rPr>
                <w:rFonts w:eastAsiaTheme="minorHAnsi"/>
              </w:rPr>
              <w:t>N3 rating</w:t>
            </w:r>
          </w:p>
          <w:p w14:paraId="29AE0632" w14:textId="77777777" w:rsidR="009426E5" w:rsidRPr="00CC2723"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14306B8E" w14:textId="77777777" w:rsidR="009426E5" w:rsidRPr="00F24B0A" w:rsidRDefault="009426E5" w:rsidP="00D65EC0">
            <w:pPr>
              <w:pStyle w:val="ListBullet2"/>
              <w:ind w:hanging="276"/>
              <w:rPr>
                <w:rFonts w:eastAsiaTheme="minorHAnsi"/>
              </w:rPr>
            </w:pPr>
            <w:r w:rsidRPr="00B435D5">
              <w:rPr>
                <w:rFonts w:eastAsiaTheme="minorHAnsi"/>
              </w:rPr>
              <w:t>appropriate tie downs ie: truss to wall, wall to slab</w:t>
            </w:r>
          </w:p>
          <w:p w14:paraId="209AF3B0" w14:textId="77777777" w:rsidR="009426E5" w:rsidRPr="00F24B0A" w:rsidRDefault="009426E5" w:rsidP="00D65EC0">
            <w:pPr>
              <w:pStyle w:val="ListBullet2"/>
              <w:ind w:hanging="276"/>
              <w:rPr>
                <w:rFonts w:eastAsiaTheme="minorHAnsi"/>
              </w:rPr>
            </w:pPr>
            <w:r w:rsidRPr="006574C3">
              <w:rPr>
                <w:rFonts w:eastAsiaTheme="minorHAnsi"/>
              </w:rPr>
              <w:t>various eaves lengths</w:t>
            </w:r>
            <w:r>
              <w:rPr>
                <w:rFonts w:eastAsiaTheme="minorHAnsi"/>
              </w:rPr>
              <w:t xml:space="preserve"> </w:t>
            </w:r>
            <w:r w:rsidRPr="006574C3">
              <w:rPr>
                <w:rFonts w:eastAsiaTheme="minorHAnsi"/>
              </w:rPr>
              <w:t>(ie:</w:t>
            </w:r>
            <w:r>
              <w:rPr>
                <w:rFonts w:eastAsiaTheme="minorHAnsi"/>
              </w:rPr>
              <w:t xml:space="preserve"> no eave on garage) and</w:t>
            </w:r>
            <w:r w:rsidRPr="006574C3">
              <w:rPr>
                <w:rFonts w:eastAsiaTheme="minorHAnsi"/>
              </w:rPr>
              <w:t xml:space="preserve"> a cantilever</w:t>
            </w:r>
            <w:r>
              <w:rPr>
                <w:rFonts w:eastAsiaTheme="minorHAnsi"/>
              </w:rPr>
              <w:t xml:space="preserve"> as per design requirements</w:t>
            </w:r>
          </w:p>
          <w:p w14:paraId="73837D41"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to accommodate 27</w:t>
            </w:r>
            <w:r w:rsidRPr="006574C3">
              <w:rPr>
                <w:rFonts w:eastAsiaTheme="minorHAnsi"/>
              </w:rPr>
              <w:t>00 ceiling</w:t>
            </w:r>
          </w:p>
          <w:p w14:paraId="16690A0C" w14:textId="77777777" w:rsidR="009426E5" w:rsidRPr="00B435D5" w:rsidRDefault="009426E5" w:rsidP="00D65EC0">
            <w:pPr>
              <w:pStyle w:val="ListBullet2"/>
              <w:ind w:hanging="276"/>
              <w:rPr>
                <w:rFonts w:eastAsiaTheme="minorHAnsi"/>
              </w:rPr>
            </w:pPr>
            <w:r>
              <w:rPr>
                <w:rFonts w:eastAsiaTheme="minorHAnsi"/>
              </w:rPr>
              <w:t>d</w:t>
            </w:r>
            <w:r w:rsidRPr="006574C3">
              <w:rPr>
                <w:rFonts w:eastAsiaTheme="minorHAnsi"/>
              </w:rPr>
              <w:t>ifferent size opening</w:t>
            </w:r>
            <w:r>
              <w:rPr>
                <w:rFonts w:eastAsiaTheme="minorHAnsi"/>
              </w:rPr>
              <w:t>s for doors and windows</w:t>
            </w:r>
            <w:r w:rsidRPr="00B435D5">
              <w:rPr>
                <w:rFonts w:eastAsiaTheme="minorHAnsi"/>
              </w:rPr>
              <w:t>, using</w:t>
            </w:r>
            <w:r w:rsidRPr="00B435D5">
              <w:t xml:space="preserve"> </w:t>
            </w:r>
            <w:r w:rsidRPr="00B435D5">
              <w:rPr>
                <w:rFonts w:eastAsiaTheme="minorHAnsi"/>
              </w:rPr>
              <w:t>different window and door manufacturer to task 1</w:t>
            </w:r>
          </w:p>
          <w:p w14:paraId="56B32355" w14:textId="77777777" w:rsidR="009426E5" w:rsidRPr="00C41FE3" w:rsidRDefault="009426E5" w:rsidP="00D65EC0">
            <w:pPr>
              <w:pStyle w:val="ListBullet2"/>
              <w:ind w:hanging="276"/>
            </w:pPr>
            <w:r>
              <w:rPr>
                <w:rFonts w:eastAsiaTheme="minorHAnsi"/>
              </w:rPr>
              <w:t>all trusses to include a girder option where appropriate to design plan</w:t>
            </w:r>
          </w:p>
          <w:p w14:paraId="315F5DD4" w14:textId="77777777" w:rsidR="00C41FE3" w:rsidRPr="001D11A4" w:rsidRDefault="00C41FE3" w:rsidP="00C41FE3">
            <w:pPr>
              <w:pStyle w:val="ListBullet2"/>
              <w:numPr>
                <w:ilvl w:val="0"/>
                <w:numId w:val="0"/>
              </w:numPr>
              <w:ind w:left="641" w:hanging="357"/>
            </w:pPr>
          </w:p>
        </w:tc>
      </w:tr>
      <w:tr w:rsidR="009426E5" w:rsidRPr="00371AA5" w14:paraId="45CA65CB" w14:textId="77777777" w:rsidTr="426367FF">
        <w:tc>
          <w:tcPr>
            <w:tcW w:w="1940" w:type="dxa"/>
            <w:shd w:val="clear" w:color="auto" w:fill="auto"/>
          </w:tcPr>
          <w:p w14:paraId="277458D6"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t>KNOWLEDGE EVIDENCE</w:t>
            </w:r>
          </w:p>
        </w:tc>
        <w:tc>
          <w:tcPr>
            <w:tcW w:w="6990" w:type="dxa"/>
            <w:shd w:val="clear" w:color="auto" w:fill="auto"/>
          </w:tcPr>
          <w:p w14:paraId="3580DBCA" w14:textId="77777777" w:rsidR="009426E5" w:rsidRPr="001C630D" w:rsidRDefault="009426E5" w:rsidP="001C630D">
            <w:pPr>
              <w:spacing w:before="120" w:after="120"/>
              <w:rPr>
                <w:rFonts w:ascii="Arial" w:hAnsi="Arial"/>
                <w:sz w:val="22"/>
              </w:rPr>
            </w:pPr>
            <w:r w:rsidRPr="001C630D">
              <w:rPr>
                <w:rFonts w:ascii="Arial" w:hAnsi="Arial"/>
                <w:sz w:val="22"/>
              </w:rPr>
              <w:t xml:space="preserve">The learner must be able to demonstrate essential knowledge required to effectively do the task outlined in elements and </w:t>
            </w:r>
            <w:r w:rsidRPr="001C630D">
              <w:rPr>
                <w:rFonts w:ascii="Arial" w:hAnsi="Arial"/>
                <w:sz w:val="22"/>
              </w:rPr>
              <w:lastRenderedPageBreak/>
              <w:t>performance criteria of this unit, manage the task and manage contingencies in the context of the work role. This includes knowledge of:</w:t>
            </w:r>
          </w:p>
          <w:p w14:paraId="2B7CAA41" w14:textId="77777777" w:rsidR="009426E5" w:rsidRPr="0013787A" w:rsidRDefault="37B63ABE" w:rsidP="00C41FE3">
            <w:pPr>
              <w:pStyle w:val="ListBullet2"/>
              <w:ind w:left="359"/>
              <w:rPr>
                <w:lang w:val="en-AU" w:eastAsia="en-US"/>
              </w:rPr>
            </w:pPr>
            <w:r w:rsidRPr="426367FF">
              <w:rPr>
                <w:lang w:val="en-AU" w:eastAsia="en-US"/>
              </w:rPr>
              <w:t>Light gauge steel (</w:t>
            </w:r>
            <w:r w:rsidR="009426E5" w:rsidRPr="426367FF">
              <w:rPr>
                <w:lang w:val="en-AU" w:eastAsia="en-US"/>
              </w:rPr>
              <w:t>LGS</w:t>
            </w:r>
            <w:r w:rsidR="04C39B40" w:rsidRPr="426367FF">
              <w:rPr>
                <w:lang w:val="en-AU" w:eastAsia="en-US"/>
              </w:rPr>
              <w:t>)</w:t>
            </w:r>
            <w:r w:rsidR="009426E5" w:rsidRPr="426367FF">
              <w:rPr>
                <w:lang w:val="en-AU" w:eastAsia="en-US"/>
              </w:rPr>
              <w:t xml:space="preserve"> terminology used in construction / engineering / manufacturing environments</w:t>
            </w:r>
          </w:p>
          <w:p w14:paraId="689C393B" w14:textId="77777777" w:rsidR="009426E5" w:rsidRPr="0013787A" w:rsidRDefault="009426E5" w:rsidP="00C41FE3">
            <w:pPr>
              <w:pStyle w:val="ListBullet2"/>
              <w:ind w:left="359"/>
              <w:rPr>
                <w:lang w:val="en-AU" w:eastAsia="en-US"/>
              </w:rPr>
            </w:pPr>
            <w:r w:rsidRPr="0013787A">
              <w:rPr>
                <w:lang w:val="en-AU" w:eastAsia="en-US"/>
              </w:rPr>
              <w:t>types of externally sourced project design documentation used as input for detailing:</w:t>
            </w:r>
          </w:p>
          <w:p w14:paraId="4C4C806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land survey drawings</w:t>
            </w:r>
          </w:p>
          <w:p w14:paraId="2DE78FF8"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contour drawing</w:t>
            </w:r>
          </w:p>
          <w:p w14:paraId="278AE3AE"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soil reports</w:t>
            </w:r>
          </w:p>
          <w:p w14:paraId="164D41B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wind loading</w:t>
            </w:r>
          </w:p>
          <w:p w14:paraId="2CDF93A1"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engineering drawings</w:t>
            </w:r>
          </w:p>
          <w:p w14:paraId="182F4229"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engineering reports</w:t>
            </w:r>
          </w:p>
          <w:p w14:paraId="6809DAF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slab plans</w:t>
            </w:r>
          </w:p>
          <w:p w14:paraId="5D22E94F"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architectural drawings</w:t>
            </w:r>
          </w:p>
          <w:p w14:paraId="1F5D6DE4" w14:textId="77777777" w:rsidR="009426E5" w:rsidRPr="0013787A" w:rsidRDefault="009426E5" w:rsidP="00C41FE3">
            <w:pPr>
              <w:pStyle w:val="ListBullet2"/>
              <w:ind w:left="359"/>
              <w:rPr>
                <w:lang w:val="en-AU" w:eastAsia="en-US"/>
              </w:rPr>
            </w:pPr>
            <w:r w:rsidRPr="0013787A">
              <w:rPr>
                <w:lang w:val="en-AU" w:eastAsia="en-US"/>
              </w:rPr>
              <w:t>sources of project design documentation:</w:t>
            </w:r>
          </w:p>
          <w:p w14:paraId="5E4D96C6"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Engineers</w:t>
            </w:r>
          </w:p>
          <w:p w14:paraId="619E06B0"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Architects</w:t>
            </w:r>
          </w:p>
          <w:p w14:paraId="06738933"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Consultants</w:t>
            </w:r>
          </w:p>
          <w:p w14:paraId="1963154A"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Builders</w:t>
            </w:r>
          </w:p>
          <w:p w14:paraId="09346E5C" w14:textId="77777777" w:rsidR="009426E5" w:rsidRPr="0013787A" w:rsidRDefault="009426E5" w:rsidP="00C41FE3">
            <w:pPr>
              <w:pStyle w:val="ListBullet2"/>
              <w:ind w:left="359"/>
              <w:rPr>
                <w:lang w:val="en-AU" w:eastAsia="en-US"/>
              </w:rPr>
            </w:pPr>
            <w:r w:rsidRPr="0013787A">
              <w:rPr>
                <w:lang w:val="en-AU" w:eastAsia="en-US"/>
              </w:rPr>
              <w:t xml:space="preserve">meanings of symbols and conventions used in project design documentation </w:t>
            </w:r>
          </w:p>
          <w:p w14:paraId="3B7A74EC" w14:textId="77777777" w:rsidR="009426E5" w:rsidRPr="0013787A" w:rsidRDefault="009426E5" w:rsidP="00C41FE3">
            <w:pPr>
              <w:pStyle w:val="ListBullet2"/>
              <w:ind w:left="359"/>
              <w:rPr>
                <w:lang w:val="en-AU" w:eastAsia="en-US"/>
              </w:rPr>
            </w:pPr>
            <w:r w:rsidRPr="0013787A">
              <w:rPr>
                <w:lang w:val="en-AU" w:eastAsia="en-US"/>
              </w:rPr>
              <w:t>common types of irregularities with project design documentation</w:t>
            </w:r>
          </w:p>
          <w:p w14:paraId="63E44FBC" w14:textId="77777777" w:rsidR="009426E5" w:rsidRPr="0013787A" w:rsidRDefault="009426E5" w:rsidP="00C41FE3">
            <w:pPr>
              <w:pStyle w:val="ListBullet2"/>
              <w:ind w:left="359"/>
              <w:rPr>
                <w:lang w:val="en-AU" w:eastAsia="en-US"/>
              </w:rPr>
            </w:pPr>
            <w:r w:rsidRPr="0013787A">
              <w:rPr>
                <w:lang w:val="en-AU" w:eastAsia="en-US"/>
              </w:rPr>
              <w:t>technical computer aided design (CAD) software use, capabilities, import and transpose functions, building information modelling (BIM) integration</w:t>
            </w:r>
          </w:p>
          <w:p w14:paraId="48D3BC82" w14:textId="77777777" w:rsidR="009426E5" w:rsidRPr="0013787A" w:rsidRDefault="009426E5" w:rsidP="00C41FE3">
            <w:pPr>
              <w:pStyle w:val="ListBullet2"/>
              <w:ind w:left="359"/>
              <w:rPr>
                <w:lang w:val="en-AU" w:eastAsia="en-US"/>
              </w:rPr>
            </w:pPr>
            <w:r w:rsidRPr="0013787A">
              <w:rPr>
                <w:lang w:val="en-AU" w:eastAsia="en-US"/>
              </w:rPr>
              <w:t>general software application, e.g. file integrity, file structures, file save and document control</w:t>
            </w:r>
          </w:p>
          <w:p w14:paraId="7DF39F90" w14:textId="77777777" w:rsidR="009426E5" w:rsidRPr="0013787A" w:rsidRDefault="009426E5" w:rsidP="00C41FE3">
            <w:pPr>
              <w:pStyle w:val="ListBullet2"/>
              <w:ind w:left="359"/>
              <w:rPr>
                <w:lang w:val="en-AU" w:eastAsia="en-US"/>
              </w:rPr>
            </w:pPr>
            <w:r w:rsidRPr="0013787A">
              <w:rPr>
                <w:lang w:val="en-AU" w:eastAsia="en-US"/>
              </w:rPr>
              <w:t>sources of compliance information including:</w:t>
            </w:r>
          </w:p>
          <w:p w14:paraId="063D5D70"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Construction Code (NCC)</w:t>
            </w:r>
          </w:p>
          <w:p w14:paraId="7B364A8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Australian Standards</w:t>
            </w:r>
          </w:p>
          <w:p w14:paraId="6CD7249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Association of Steel Framed Housing (NASH) Standards</w:t>
            </w:r>
          </w:p>
          <w:p w14:paraId="14A4A522" w14:textId="77777777" w:rsidR="009426E5" w:rsidRPr="0013787A" w:rsidRDefault="009426E5" w:rsidP="00C41FE3">
            <w:pPr>
              <w:pStyle w:val="ListBullet2"/>
              <w:ind w:left="359"/>
              <w:rPr>
                <w:lang w:val="en-AU" w:eastAsia="en-US"/>
              </w:rPr>
            </w:pPr>
            <w:r w:rsidRPr="0013787A">
              <w:rPr>
                <w:lang w:val="en-AU" w:eastAsia="en-US"/>
              </w:rPr>
              <w:t>structural principles and material performance associated with LGS low rise Class 1a, 10 Building Structures</w:t>
            </w:r>
          </w:p>
          <w:p w14:paraId="0B5FB3D7" w14:textId="77777777" w:rsidR="009426E5" w:rsidRPr="0013787A" w:rsidRDefault="009426E5" w:rsidP="00C41FE3">
            <w:pPr>
              <w:pStyle w:val="ListBullet2"/>
              <w:ind w:left="359"/>
              <w:rPr>
                <w:rFonts w:eastAsiaTheme="minorHAnsi"/>
                <w:lang w:val="en-AU" w:eastAsia="en-US"/>
              </w:rPr>
            </w:pPr>
            <w:r w:rsidRPr="0013787A">
              <w:rPr>
                <w:rFonts w:eastAsiaTheme="minorHAnsi"/>
                <w:lang w:val="en-AU" w:eastAsia="en-US"/>
              </w:rPr>
              <w:t>use and application of LGS technical concepts and compliance in construction including:</w:t>
            </w:r>
          </w:p>
          <w:p w14:paraId="7182F234"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dissimilar metals</w:t>
            </w:r>
          </w:p>
          <w:p w14:paraId="4792B072"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termite management</w:t>
            </w:r>
          </w:p>
          <w:p w14:paraId="6187F37B"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requirements</w:t>
            </w:r>
          </w:p>
          <w:p w14:paraId="3794AF5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bushfire zones</w:t>
            </w:r>
          </w:p>
          <w:p w14:paraId="5E188263"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fire separation</w:t>
            </w:r>
          </w:p>
          <w:p w14:paraId="6D4EF69D"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thermal breaks</w:t>
            </w:r>
          </w:p>
          <w:p w14:paraId="0957DF66" w14:textId="77777777" w:rsidR="00C41FE3" w:rsidRDefault="00C41FE3" w:rsidP="00C41FE3">
            <w:pPr>
              <w:spacing w:after="160" w:line="259" w:lineRule="auto"/>
              <w:contextualSpacing/>
              <w:rPr>
                <w:rFonts w:ascii="Arial" w:hAnsi="Arial" w:cs="Arial"/>
                <w:sz w:val="22"/>
                <w:szCs w:val="19"/>
                <w:lang w:val="en-AU" w:eastAsia="en-US"/>
              </w:rPr>
            </w:pPr>
          </w:p>
          <w:p w14:paraId="0B21F0FF" w14:textId="77777777" w:rsidR="00C41FE3"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insulated wall systems</w:t>
            </w:r>
          </w:p>
          <w:p w14:paraId="30272F2B"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moisture management</w:t>
            </w:r>
          </w:p>
          <w:p w14:paraId="6A4957DD" w14:textId="77777777" w:rsidR="009426E5"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lastRenderedPageBreak/>
              <w:t>marine zones</w:t>
            </w:r>
          </w:p>
          <w:p w14:paraId="1ABCB1EC" w14:textId="77777777" w:rsidR="009426E5" w:rsidRPr="0013787A" w:rsidRDefault="009426E5" w:rsidP="00C41FE3">
            <w:pPr>
              <w:pStyle w:val="ListBullet2"/>
              <w:ind w:left="359"/>
              <w:rPr>
                <w:lang w:val="en-AU" w:eastAsia="en-US"/>
              </w:rPr>
            </w:pPr>
            <w:r w:rsidRPr="0013787A">
              <w:rPr>
                <w:lang w:val="en-AU" w:eastAsia="en-US"/>
              </w:rPr>
              <w:t>quality and technical compliance requirements for LGS design</w:t>
            </w:r>
          </w:p>
          <w:p w14:paraId="54026F25" w14:textId="77777777" w:rsidR="009426E5" w:rsidRPr="0013787A" w:rsidRDefault="009426E5" w:rsidP="00C41FE3">
            <w:pPr>
              <w:pStyle w:val="ListBullet2"/>
              <w:ind w:left="359"/>
              <w:rPr>
                <w:lang w:val="en-AU" w:eastAsia="en-US"/>
              </w:rPr>
            </w:pPr>
            <w:r w:rsidRPr="0013787A">
              <w:rPr>
                <w:lang w:val="en-AU" w:eastAsia="en-US"/>
              </w:rPr>
              <w:t>common building design compliance issues</w:t>
            </w:r>
          </w:p>
          <w:p w14:paraId="7C6EB20F" w14:textId="77777777" w:rsidR="009426E5" w:rsidRPr="0013787A" w:rsidRDefault="009426E5" w:rsidP="00C41FE3">
            <w:pPr>
              <w:pStyle w:val="ListBullet2"/>
              <w:ind w:left="359"/>
              <w:rPr>
                <w:lang w:val="en-AU" w:eastAsia="en-US"/>
              </w:rPr>
            </w:pPr>
            <w:r w:rsidRPr="0013787A">
              <w:rPr>
                <w:lang w:val="en-AU" w:eastAsia="en-US"/>
              </w:rPr>
              <w:t>organisational procedures relevant to building design project:</w:t>
            </w:r>
          </w:p>
          <w:p w14:paraId="3DB1DE90"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communication protocols for liaising with colleagues, external consultants and clients</w:t>
            </w:r>
          </w:p>
          <w:p w14:paraId="6BB4108D"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approval processes</w:t>
            </w:r>
          </w:p>
          <w:p w14:paraId="75EBF40B"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file naming, storing and saving systems and procedures</w:t>
            </w:r>
          </w:p>
          <w:p w14:paraId="77FE4FE4"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quality requirements</w:t>
            </w:r>
          </w:p>
          <w:p w14:paraId="724BCE71"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work health and safety requirements</w:t>
            </w:r>
          </w:p>
          <w:p w14:paraId="613BC58D" w14:textId="77777777" w:rsidR="009426E5" w:rsidRPr="0013787A" w:rsidRDefault="009426E5" w:rsidP="00C41FE3">
            <w:pPr>
              <w:pStyle w:val="ListBullet2"/>
              <w:ind w:left="359"/>
              <w:rPr>
                <w:lang w:val="en-AU" w:eastAsia="en-US"/>
              </w:rPr>
            </w:pPr>
            <w:r w:rsidRPr="0013787A">
              <w:rPr>
                <w:lang w:val="en-AU" w:eastAsia="en-US"/>
              </w:rPr>
              <w:t>(LGS) characteristics, grades, origins, properties, application</w:t>
            </w:r>
          </w:p>
          <w:p w14:paraId="4D169FD8" w14:textId="77777777" w:rsidR="009426E5" w:rsidRPr="0013787A" w:rsidRDefault="009426E5" w:rsidP="00C41FE3">
            <w:pPr>
              <w:pStyle w:val="ListBullet2"/>
              <w:ind w:left="359"/>
              <w:rPr>
                <w:lang w:val="en-AU" w:eastAsia="en-US"/>
              </w:rPr>
            </w:pPr>
            <w:r w:rsidRPr="0013787A">
              <w:rPr>
                <w:lang w:val="en-AU" w:eastAsia="en-US"/>
              </w:rPr>
              <w:t>common cold form and hot rolled steel member dimensions</w:t>
            </w:r>
          </w:p>
          <w:p w14:paraId="77FEF157" w14:textId="77777777" w:rsidR="009426E5" w:rsidRPr="0013787A" w:rsidRDefault="009426E5" w:rsidP="00C41FE3">
            <w:pPr>
              <w:pStyle w:val="ListBullet2"/>
              <w:ind w:left="359"/>
              <w:rPr>
                <w:lang w:val="en-AU" w:eastAsia="en-US"/>
              </w:rPr>
            </w:pPr>
            <w:r w:rsidRPr="0013787A">
              <w:rPr>
                <w:lang w:val="en-AU" w:eastAsia="en-US"/>
              </w:rPr>
              <w:t>properties and / or profiles of structural steel in reference to integration with LGS framing</w:t>
            </w:r>
          </w:p>
          <w:p w14:paraId="0A7D8893" w14:textId="77777777" w:rsidR="009426E5" w:rsidRPr="0013787A" w:rsidRDefault="009426E5" w:rsidP="00C41FE3">
            <w:pPr>
              <w:pStyle w:val="ListBullet2"/>
              <w:ind w:left="359"/>
              <w:rPr>
                <w:lang w:val="en-AU" w:eastAsia="en-US"/>
              </w:rPr>
            </w:pPr>
            <w:r w:rsidRPr="0013787A">
              <w:rPr>
                <w:lang w:val="en-AU" w:eastAsia="en-US"/>
              </w:rPr>
              <w:t>types of trusses</w:t>
            </w:r>
            <w:r>
              <w:rPr>
                <w:lang w:val="en-AU" w:eastAsia="en-US"/>
              </w:rPr>
              <w:t xml:space="preserve"> and</w:t>
            </w:r>
            <w:r w:rsidRPr="0013787A">
              <w:rPr>
                <w:lang w:val="en-AU" w:eastAsia="en-US"/>
              </w:rPr>
              <w:t xml:space="preserve"> purlins</w:t>
            </w:r>
          </w:p>
          <w:p w14:paraId="0CED2D85" w14:textId="77777777" w:rsidR="009426E5" w:rsidRPr="0013787A" w:rsidRDefault="009426E5" w:rsidP="00C41FE3">
            <w:pPr>
              <w:pStyle w:val="ListBullet2"/>
              <w:ind w:left="359"/>
              <w:rPr>
                <w:lang w:val="en-AU" w:eastAsia="en-US"/>
              </w:rPr>
            </w:pPr>
            <w:r w:rsidRPr="0013787A">
              <w:rPr>
                <w:lang w:val="en-AU" w:eastAsia="en-US"/>
              </w:rPr>
              <w:t>types of roof shapes</w:t>
            </w:r>
          </w:p>
          <w:p w14:paraId="01F8110D" w14:textId="77777777" w:rsidR="009426E5" w:rsidRPr="0013787A" w:rsidRDefault="009426E5" w:rsidP="00C41FE3">
            <w:pPr>
              <w:pStyle w:val="ListBullet2"/>
              <w:ind w:left="359"/>
              <w:rPr>
                <w:lang w:val="en-AU" w:eastAsia="en-US"/>
              </w:rPr>
            </w:pPr>
            <w:r w:rsidRPr="0013787A">
              <w:rPr>
                <w:lang w:val="en-AU" w:eastAsia="en-US"/>
              </w:rPr>
              <w:t>types of floors</w:t>
            </w:r>
          </w:p>
          <w:p w14:paraId="24B2C903" w14:textId="77777777" w:rsidR="009426E5" w:rsidRPr="0013787A" w:rsidRDefault="009426E5" w:rsidP="00C41FE3">
            <w:pPr>
              <w:pStyle w:val="ListBullet2"/>
              <w:ind w:left="359"/>
              <w:rPr>
                <w:lang w:val="en-AU" w:eastAsia="en-US"/>
              </w:rPr>
            </w:pPr>
            <w:r w:rsidRPr="0013787A">
              <w:rPr>
                <w:lang w:val="en-AU" w:eastAsia="en-US"/>
              </w:rPr>
              <w:t>features of structural and non-structural wall systems</w:t>
            </w:r>
          </w:p>
          <w:p w14:paraId="79D62EC9" w14:textId="77777777" w:rsidR="009426E5" w:rsidRPr="0013787A" w:rsidRDefault="009426E5" w:rsidP="00C41FE3">
            <w:pPr>
              <w:pStyle w:val="ListBullet2"/>
              <w:ind w:left="359"/>
              <w:rPr>
                <w:lang w:val="en-AU" w:eastAsia="en-US"/>
              </w:rPr>
            </w:pPr>
            <w:r w:rsidRPr="0013787A">
              <w:rPr>
                <w:lang w:val="en-AU" w:eastAsia="en-US"/>
              </w:rPr>
              <w:t>types of bracing and tie downs and associated tolerances, allowances and clearances</w:t>
            </w:r>
          </w:p>
          <w:p w14:paraId="28CDDCCB" w14:textId="77777777" w:rsidR="009426E5" w:rsidRPr="0013787A" w:rsidRDefault="009426E5" w:rsidP="00C41FE3">
            <w:pPr>
              <w:pStyle w:val="ListBullet2"/>
              <w:ind w:left="359"/>
              <w:rPr>
                <w:lang w:val="en-AU" w:eastAsia="en-US"/>
              </w:rPr>
            </w:pPr>
            <w:r w:rsidRPr="0013787A">
              <w:rPr>
                <w:lang w:val="en-AU" w:eastAsia="en-US"/>
              </w:rPr>
              <w:t>detailing provisions for framing systems</w:t>
            </w:r>
          </w:p>
          <w:p w14:paraId="7C9C1050" w14:textId="77777777" w:rsidR="009426E5" w:rsidRPr="0013787A" w:rsidRDefault="009426E5" w:rsidP="00C41FE3">
            <w:pPr>
              <w:pStyle w:val="ListBullet2"/>
              <w:ind w:left="359"/>
              <w:rPr>
                <w:lang w:val="en-AU" w:eastAsia="en-US"/>
              </w:rPr>
            </w:pPr>
            <w:r w:rsidRPr="0013787A">
              <w:rPr>
                <w:lang w:val="en-AU" w:eastAsia="en-US"/>
              </w:rPr>
              <w:t>detailing provisions for follow on trades and services, including:</w:t>
            </w:r>
          </w:p>
          <w:p w14:paraId="0A2AD297"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heating / cooling / air conditioning (HVAC)</w:t>
            </w:r>
          </w:p>
          <w:p w14:paraId="27DD9258"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ventilation</w:t>
            </w:r>
          </w:p>
          <w:p w14:paraId="7A44093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plumbing</w:t>
            </w:r>
          </w:p>
          <w:p w14:paraId="1F23701C"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electrical</w:t>
            </w:r>
          </w:p>
          <w:p w14:paraId="2D909AE5" w14:textId="77777777" w:rsidR="009426E5" w:rsidRPr="0013787A" w:rsidRDefault="009B4D71" w:rsidP="00C85022">
            <w:pPr>
              <w:numPr>
                <w:ilvl w:val="0"/>
                <w:numId w:val="35"/>
              </w:numPr>
              <w:spacing w:after="160" w:line="259" w:lineRule="auto"/>
              <w:ind w:left="796" w:hanging="429"/>
              <w:contextualSpacing/>
              <w:rPr>
                <w:rFonts w:ascii="Arial" w:hAnsi="Arial" w:cs="Arial"/>
                <w:sz w:val="22"/>
                <w:szCs w:val="19"/>
                <w:lang w:val="en-AU" w:eastAsia="en-US"/>
              </w:rPr>
            </w:pPr>
            <w:r>
              <w:rPr>
                <w:rFonts w:ascii="Arial" w:hAnsi="Arial" w:cs="Arial"/>
                <w:sz w:val="22"/>
                <w:szCs w:val="19"/>
                <w:lang w:val="en-AU" w:eastAsia="en-US"/>
              </w:rPr>
              <w:t xml:space="preserve">disabled access </w:t>
            </w:r>
            <w:r w:rsidR="009426E5" w:rsidRPr="0013787A">
              <w:rPr>
                <w:rFonts w:ascii="Arial" w:hAnsi="Arial" w:cs="Arial"/>
                <w:sz w:val="22"/>
                <w:szCs w:val="19"/>
                <w:lang w:val="en-AU" w:eastAsia="en-US"/>
              </w:rPr>
              <w:t>requirements</w:t>
            </w:r>
          </w:p>
          <w:p w14:paraId="1F9309ED" w14:textId="77777777" w:rsidR="009426E5" w:rsidRPr="0013787A" w:rsidRDefault="009426E5" w:rsidP="00C41FE3">
            <w:pPr>
              <w:pStyle w:val="ListBullet2"/>
              <w:ind w:left="359"/>
              <w:rPr>
                <w:lang w:val="en-AU" w:eastAsia="en-US"/>
              </w:rPr>
            </w:pPr>
            <w:r w:rsidRPr="0013787A">
              <w:rPr>
                <w:lang w:val="en-AU" w:eastAsia="en-US"/>
              </w:rPr>
              <w:t>detailing for additional elements e.g. man-holes, attic ladders, wall niches,</w:t>
            </w:r>
            <w:r w:rsidRPr="0013787A">
              <w:rPr>
                <w:rFonts w:asciiTheme="minorHAnsi" w:eastAsiaTheme="minorHAnsi" w:hAnsiTheme="minorHAnsi" w:cstheme="minorBidi"/>
                <w:szCs w:val="22"/>
                <w:lang w:val="en-AU" w:eastAsia="en-US"/>
              </w:rPr>
              <w:t xml:space="preserve"> </w:t>
            </w:r>
            <w:r w:rsidRPr="0013787A">
              <w:rPr>
                <w:lang w:val="en-AU" w:eastAsia="en-US"/>
              </w:rPr>
              <w:t>meter boxes, flat noggins</w:t>
            </w:r>
          </w:p>
          <w:p w14:paraId="66F08E8E" w14:textId="77777777" w:rsidR="009426E5" w:rsidRPr="0013787A" w:rsidRDefault="009426E5" w:rsidP="00C41FE3">
            <w:pPr>
              <w:pStyle w:val="ListBullet2"/>
              <w:ind w:left="359"/>
              <w:rPr>
                <w:lang w:val="en-AU" w:eastAsia="en-US"/>
              </w:rPr>
            </w:pPr>
            <w:r w:rsidRPr="0013787A">
              <w:rPr>
                <w:lang w:val="en-AU" w:eastAsia="en-US"/>
              </w:rPr>
              <w:t>material storage and material availability</w:t>
            </w:r>
          </w:p>
          <w:p w14:paraId="3599C609" w14:textId="77777777" w:rsidR="009426E5" w:rsidRPr="0013787A" w:rsidRDefault="009426E5" w:rsidP="00C41FE3">
            <w:pPr>
              <w:pStyle w:val="ListBullet2"/>
              <w:ind w:left="359"/>
              <w:rPr>
                <w:lang w:val="en-AU" w:eastAsia="en-US"/>
              </w:rPr>
            </w:pPr>
            <w:r w:rsidRPr="0013787A">
              <w:rPr>
                <w:lang w:val="en-AU" w:eastAsia="en-US"/>
              </w:rPr>
              <w:t>numeracy for LGS detailing including:</w:t>
            </w:r>
          </w:p>
          <w:p w14:paraId="674F290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metric system of measurement, conversions</w:t>
            </w:r>
          </w:p>
          <w:p w14:paraId="62E6B322"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 xml:space="preserve">reference points </w:t>
            </w:r>
          </w:p>
          <w:p w14:paraId="47731045" w14:textId="77777777" w:rsidR="009426E5" w:rsidRPr="002A4BE7" w:rsidRDefault="009426E5" w:rsidP="00C85022">
            <w:pPr>
              <w:numPr>
                <w:ilvl w:val="0"/>
                <w:numId w:val="35"/>
              </w:numPr>
              <w:spacing w:after="160" w:line="259" w:lineRule="auto"/>
              <w:ind w:left="796" w:hanging="429"/>
              <w:contextualSpacing/>
              <w:rPr>
                <w:lang w:val="en-AU" w:eastAsia="en-US"/>
              </w:rPr>
            </w:pPr>
            <w:r w:rsidRPr="0013787A">
              <w:rPr>
                <w:rFonts w:ascii="Arial" w:hAnsi="Arial" w:cs="Arial"/>
                <w:sz w:val="22"/>
                <w:szCs w:val="19"/>
                <w:lang w:val="en-AU" w:eastAsia="en-US"/>
              </w:rPr>
              <w:t>mathematical calculation methods / formula (e.g. perimeter, area, volume, dimensions, circumference, ratio, scale, allowances, load, percentage, cubic meters, lineal meters, geometry, trigonometry)</w:t>
            </w:r>
          </w:p>
          <w:p w14:paraId="2443F6A4" w14:textId="77777777" w:rsidR="009426E5" w:rsidRPr="002A4BE7" w:rsidRDefault="009426E5" w:rsidP="00C41FE3">
            <w:pPr>
              <w:pStyle w:val="ListBullet2"/>
              <w:ind w:left="359"/>
              <w:rPr>
                <w:lang w:val="en-AU" w:eastAsia="en-US"/>
              </w:rPr>
            </w:pPr>
            <w:r w:rsidRPr="002A4BE7">
              <w:rPr>
                <w:lang w:val="en-AU" w:eastAsia="en-US"/>
              </w:rPr>
              <w:t>building element dissection considerations:</w:t>
            </w:r>
          </w:p>
          <w:p w14:paraId="5E59C7AB"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compliance</w:t>
            </w:r>
          </w:p>
          <w:p w14:paraId="354DE003"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logistical appropriateness</w:t>
            </w:r>
          </w:p>
          <w:p w14:paraId="0797945B" w14:textId="77777777" w:rsidR="009426E5"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on-site installation</w:t>
            </w:r>
          </w:p>
          <w:p w14:paraId="5D23228D" w14:textId="77777777" w:rsidR="00C41FE3" w:rsidRDefault="00C41FE3" w:rsidP="00C41FE3">
            <w:pPr>
              <w:spacing w:after="160" w:line="259" w:lineRule="auto"/>
              <w:contextualSpacing/>
              <w:rPr>
                <w:rFonts w:ascii="Arial" w:hAnsi="Arial" w:cs="Arial"/>
                <w:sz w:val="22"/>
                <w:szCs w:val="19"/>
                <w:lang w:val="en-AU" w:eastAsia="en-US"/>
              </w:rPr>
            </w:pPr>
          </w:p>
          <w:p w14:paraId="27F15D9B" w14:textId="77777777" w:rsidR="00C41FE3" w:rsidRPr="0013787A" w:rsidRDefault="00C41FE3" w:rsidP="00C41FE3">
            <w:pPr>
              <w:spacing w:after="160" w:line="259" w:lineRule="auto"/>
              <w:contextualSpacing/>
              <w:rPr>
                <w:rFonts w:ascii="Arial" w:hAnsi="Arial" w:cs="Arial"/>
                <w:sz w:val="22"/>
                <w:szCs w:val="19"/>
                <w:lang w:val="en-AU" w:eastAsia="en-US"/>
              </w:rPr>
            </w:pPr>
          </w:p>
          <w:p w14:paraId="71A0C9BD" w14:textId="77777777" w:rsidR="009426E5" w:rsidRPr="0013787A" w:rsidRDefault="009426E5" w:rsidP="00C41FE3">
            <w:pPr>
              <w:pStyle w:val="ListBullet2"/>
              <w:ind w:left="359"/>
              <w:rPr>
                <w:lang w:val="en-AU" w:eastAsia="en-US"/>
              </w:rPr>
            </w:pPr>
            <w:r w:rsidRPr="0013787A">
              <w:rPr>
                <w:lang w:val="en-AU" w:eastAsia="en-US"/>
              </w:rPr>
              <w:t>communication principles and techniques</w:t>
            </w:r>
          </w:p>
          <w:p w14:paraId="40684DF9" w14:textId="77777777" w:rsidR="009426E5" w:rsidRPr="0013787A" w:rsidRDefault="009426E5" w:rsidP="00C41FE3">
            <w:pPr>
              <w:pStyle w:val="ListBullet2"/>
              <w:ind w:left="359"/>
              <w:rPr>
                <w:lang w:val="en-AU" w:eastAsia="en-US"/>
              </w:rPr>
            </w:pPr>
            <w:r w:rsidRPr="0013787A">
              <w:rPr>
                <w:lang w:val="en-AU" w:eastAsia="en-US"/>
              </w:rPr>
              <w:t>types of output documentation:</w:t>
            </w:r>
          </w:p>
          <w:p w14:paraId="7C841C19"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lastRenderedPageBreak/>
              <w:t>completed drawings, including layouts and fabrication sheets</w:t>
            </w:r>
          </w:p>
          <w:p w14:paraId="7336F8B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site installation plans</w:t>
            </w:r>
          </w:p>
          <w:p w14:paraId="1EEFAA3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installation manual</w:t>
            </w:r>
          </w:p>
          <w:p w14:paraId="6B60F86F" w14:textId="77777777" w:rsidR="009426E5" w:rsidRPr="00C41FE3" w:rsidRDefault="009426E5" w:rsidP="00C85022">
            <w:pPr>
              <w:numPr>
                <w:ilvl w:val="0"/>
                <w:numId w:val="32"/>
              </w:numPr>
              <w:spacing w:line="259" w:lineRule="auto"/>
              <w:ind w:left="796" w:hanging="429"/>
              <w:contextualSpacing/>
            </w:pPr>
            <w:r w:rsidRPr="0013787A">
              <w:rPr>
                <w:rFonts w:ascii="Arial" w:hAnsi="Arial" w:cs="Arial"/>
                <w:sz w:val="22"/>
                <w:szCs w:val="19"/>
                <w:lang w:val="en-AU" w:eastAsia="en-US"/>
              </w:rPr>
              <w:t>bill of materials and components</w:t>
            </w:r>
          </w:p>
          <w:p w14:paraId="0227A3FA" w14:textId="77777777" w:rsidR="00C41FE3" w:rsidRPr="00DA2EE5" w:rsidRDefault="00C41FE3" w:rsidP="00C41FE3">
            <w:pPr>
              <w:spacing w:line="259" w:lineRule="auto"/>
              <w:ind w:left="796"/>
              <w:contextualSpacing/>
            </w:pPr>
          </w:p>
        </w:tc>
      </w:tr>
      <w:tr w:rsidR="009426E5" w:rsidRPr="00371AA5" w14:paraId="2D0C69BC" w14:textId="77777777" w:rsidTr="426367FF">
        <w:tc>
          <w:tcPr>
            <w:tcW w:w="1940" w:type="dxa"/>
            <w:shd w:val="clear" w:color="auto" w:fill="auto"/>
          </w:tcPr>
          <w:p w14:paraId="00AFEA87"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lastRenderedPageBreak/>
              <w:t>ASSESSMENT CONDITIONS</w:t>
            </w:r>
          </w:p>
          <w:p w14:paraId="77C4F5FC" w14:textId="77777777" w:rsidR="009426E5" w:rsidRPr="00DA2EE5" w:rsidRDefault="009426E5" w:rsidP="009426E5">
            <w:pPr>
              <w:spacing w:after="120"/>
              <w:rPr>
                <w:rFonts w:ascii="Arial" w:hAnsi="Arial" w:cs="Arial"/>
                <w:b/>
                <w:sz w:val="22"/>
                <w:szCs w:val="22"/>
              </w:rPr>
            </w:pPr>
          </w:p>
        </w:tc>
        <w:tc>
          <w:tcPr>
            <w:tcW w:w="6990" w:type="dxa"/>
            <w:shd w:val="clear" w:color="auto" w:fill="auto"/>
          </w:tcPr>
          <w:p w14:paraId="5A1DC68C" w14:textId="77777777" w:rsidR="009426E5" w:rsidRDefault="009426E5" w:rsidP="00C41FE3">
            <w:pPr>
              <w:pStyle w:val="ListBullet2"/>
              <w:numPr>
                <w:ilvl w:val="0"/>
                <w:numId w:val="0"/>
              </w:numPr>
            </w:pPr>
            <w:r w:rsidRPr="00C41FE3">
              <w:t xml:space="preserve">Skills in this unit must be demonstrated in the workplace or a simulated environment where the conditions replicate a LGS detailing work environment.  </w:t>
            </w:r>
          </w:p>
          <w:p w14:paraId="4356D3EF" w14:textId="77777777" w:rsidR="00C41FE3" w:rsidRPr="00C41FE3" w:rsidRDefault="00C41FE3" w:rsidP="00C41FE3">
            <w:pPr>
              <w:pStyle w:val="ListBullet2"/>
              <w:numPr>
                <w:ilvl w:val="0"/>
                <w:numId w:val="0"/>
              </w:numPr>
              <w:rPr>
                <w:sz w:val="8"/>
                <w:szCs w:val="8"/>
              </w:rPr>
            </w:pPr>
          </w:p>
          <w:p w14:paraId="750D40F4" w14:textId="77777777" w:rsidR="009426E5" w:rsidRDefault="009426E5" w:rsidP="00C41FE3">
            <w:pPr>
              <w:pStyle w:val="ListBullet2"/>
              <w:numPr>
                <w:ilvl w:val="0"/>
                <w:numId w:val="0"/>
              </w:numPr>
            </w:pPr>
            <w:r w:rsidRPr="00C41FE3">
              <w:t>Simulated assessment environments must model the real-life working environment where these skills and knowledge would be performed, with all the relevant equipment and resources of that working environment.</w:t>
            </w:r>
          </w:p>
          <w:p w14:paraId="1881B546" w14:textId="77777777" w:rsidR="00C41FE3" w:rsidRPr="00C41FE3" w:rsidRDefault="00C41FE3" w:rsidP="00C41FE3">
            <w:pPr>
              <w:pStyle w:val="ListBullet2"/>
              <w:numPr>
                <w:ilvl w:val="0"/>
                <w:numId w:val="0"/>
              </w:numPr>
              <w:rPr>
                <w:sz w:val="8"/>
                <w:szCs w:val="8"/>
              </w:rPr>
            </w:pPr>
          </w:p>
          <w:p w14:paraId="4313EFCF" w14:textId="77777777" w:rsidR="009426E5" w:rsidRDefault="009426E5" w:rsidP="00C41FE3">
            <w:pPr>
              <w:pStyle w:val="ListBullet2"/>
              <w:numPr>
                <w:ilvl w:val="0"/>
                <w:numId w:val="0"/>
              </w:numPr>
            </w:pPr>
            <w:r w:rsidRPr="00C41FE3">
              <w:t>Students must have access to suitable facilities, equipment and resources including:</w:t>
            </w:r>
          </w:p>
          <w:p w14:paraId="6EE3A692" w14:textId="77777777" w:rsidR="00C41FE3" w:rsidRPr="00C41FE3" w:rsidRDefault="00C41FE3" w:rsidP="00C41FE3">
            <w:pPr>
              <w:pStyle w:val="ListBullet2"/>
              <w:numPr>
                <w:ilvl w:val="0"/>
                <w:numId w:val="0"/>
              </w:numPr>
              <w:rPr>
                <w:sz w:val="8"/>
                <w:szCs w:val="8"/>
              </w:rPr>
            </w:pPr>
          </w:p>
          <w:p w14:paraId="2E7A2F18" w14:textId="77777777" w:rsidR="009426E5" w:rsidRPr="002A4BE7" w:rsidRDefault="009426E5" w:rsidP="00C41FE3">
            <w:pPr>
              <w:pStyle w:val="ListBullet2"/>
              <w:ind w:left="360"/>
              <w:rPr>
                <w:lang w:val="en-AU" w:eastAsia="en-US"/>
              </w:rPr>
            </w:pPr>
            <w:r w:rsidRPr="002A4BE7">
              <w:rPr>
                <w:lang w:val="en-AU" w:eastAsia="en-US"/>
              </w:rPr>
              <w:t xml:space="preserve">architectural plans and associated input documentation </w:t>
            </w:r>
          </w:p>
          <w:p w14:paraId="206D6F88" w14:textId="77777777" w:rsidR="009426E5" w:rsidRPr="002A4BE7" w:rsidRDefault="009426E5" w:rsidP="00C41FE3">
            <w:pPr>
              <w:pStyle w:val="ListBullet2"/>
              <w:ind w:left="360"/>
              <w:rPr>
                <w:lang w:val="en-AU" w:eastAsia="en-US"/>
              </w:rPr>
            </w:pPr>
            <w:r w:rsidRPr="002A4BE7">
              <w:rPr>
                <w:lang w:val="en-AU" w:eastAsia="en-US"/>
              </w:rPr>
              <w:t>computer hardware</w:t>
            </w:r>
          </w:p>
          <w:p w14:paraId="215C76A5" w14:textId="77777777" w:rsidR="009426E5" w:rsidRPr="002A4BE7" w:rsidRDefault="009426E5" w:rsidP="00C41FE3">
            <w:pPr>
              <w:pStyle w:val="ListBullet2"/>
              <w:ind w:left="360"/>
              <w:rPr>
                <w:lang w:val="en-AU" w:eastAsia="en-US"/>
              </w:rPr>
            </w:pPr>
            <w:r w:rsidRPr="002A4BE7">
              <w:rPr>
                <w:lang w:val="en-AU" w:eastAsia="en-US"/>
              </w:rPr>
              <w:t>software to support access to relevant legislation and standards e.g. NCC, NASH</w:t>
            </w:r>
          </w:p>
          <w:p w14:paraId="7340614B" w14:textId="77777777" w:rsidR="009426E5" w:rsidRPr="002A4BE7" w:rsidRDefault="009426E5" w:rsidP="00C41FE3">
            <w:pPr>
              <w:pStyle w:val="ListBullet2"/>
              <w:ind w:left="360"/>
              <w:rPr>
                <w:lang w:val="en-AU" w:eastAsia="en-US"/>
              </w:rPr>
            </w:pPr>
            <w:r w:rsidRPr="002A4BE7">
              <w:rPr>
                <w:lang w:val="en-AU" w:eastAsia="en-US"/>
              </w:rPr>
              <w:t>software that supports CAD applications</w:t>
            </w:r>
          </w:p>
          <w:p w14:paraId="07E173C9" w14:textId="77777777" w:rsidR="009426E5" w:rsidRPr="002A4BE7" w:rsidRDefault="009426E5" w:rsidP="00C41FE3">
            <w:pPr>
              <w:pStyle w:val="ListBullet2"/>
              <w:ind w:left="360"/>
              <w:rPr>
                <w:lang w:val="en-AU" w:eastAsia="en-US"/>
              </w:rPr>
            </w:pPr>
            <w:r w:rsidRPr="002A4BE7">
              <w:rPr>
                <w:lang w:val="en-AU" w:eastAsia="en-US"/>
              </w:rPr>
              <w:t>a person representing a client</w:t>
            </w:r>
            <w:r>
              <w:rPr>
                <w:lang w:val="en-AU" w:eastAsia="en-US"/>
              </w:rPr>
              <w:t>/ architect/engineer</w:t>
            </w:r>
          </w:p>
          <w:p w14:paraId="6F238B1B" w14:textId="77777777" w:rsidR="009426E5" w:rsidRDefault="009426E5" w:rsidP="00C41FE3">
            <w:pPr>
              <w:rPr>
                <w:rFonts w:ascii="Arial" w:hAnsi="Arial" w:cs="Arial"/>
                <w:sz w:val="22"/>
                <w:szCs w:val="22"/>
              </w:rPr>
            </w:pPr>
            <w:r w:rsidRPr="00C41FE3">
              <w:rPr>
                <w:rFonts w:ascii="Arial" w:hAnsi="Arial" w:cs="Arial"/>
                <w:sz w:val="22"/>
                <w:szCs w:val="22"/>
              </w:rPr>
              <w:t>Assessors of this unit must satisfy the requirements for assessors in applicable vocational education and training legislation, frameworks and/or standards.</w:t>
            </w:r>
          </w:p>
          <w:p w14:paraId="419C87A4" w14:textId="77777777" w:rsidR="00C41FE3" w:rsidRPr="00C41FE3" w:rsidRDefault="00C41FE3" w:rsidP="00C41FE3">
            <w:pPr>
              <w:rPr>
                <w:rFonts w:ascii="Arial" w:hAnsi="Arial" w:cs="Arial"/>
                <w:sz w:val="22"/>
                <w:szCs w:val="22"/>
              </w:rPr>
            </w:pPr>
          </w:p>
        </w:tc>
      </w:tr>
    </w:tbl>
    <w:p w14:paraId="50410BE4" w14:textId="77777777" w:rsidR="009426E5" w:rsidRDefault="009426E5" w:rsidP="009426E5"/>
    <w:p w14:paraId="6A720550" w14:textId="77777777" w:rsidR="00DA2EE5" w:rsidRDefault="00DA2EE5" w:rsidP="004D6C64"/>
    <w:sectPr w:rsidR="00DA2EE5" w:rsidSect="00CC4B32">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CD776" w14:textId="77777777" w:rsidR="00FE6302" w:rsidRDefault="00FE6302">
      <w:r>
        <w:separator/>
      </w:r>
    </w:p>
  </w:endnote>
  <w:endnote w:type="continuationSeparator" w:id="0">
    <w:p w14:paraId="5CD0BEAB" w14:textId="77777777" w:rsidR="00FE6302" w:rsidRDefault="00FE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E357" w14:textId="77777777" w:rsidR="00E67F77" w:rsidRDefault="00E67F77" w:rsidP="00CA73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16BE8" w14:textId="77777777" w:rsidR="00E67F77" w:rsidRDefault="00E67F77" w:rsidP="00CA73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53B2" w14:textId="77777777" w:rsidR="00282F5E" w:rsidRDefault="00282F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48F4" w14:textId="77777777" w:rsidR="00E67F77" w:rsidRDefault="00E67F77" w:rsidP="00452F2E">
    <w:pPr>
      <w:pStyle w:val="Footer"/>
      <w:tabs>
        <w:tab w:val="clear" w:pos="4153"/>
        <w:tab w:val="center" w:pos="4513"/>
      </w:tabs>
      <w:spacing w:before="80"/>
      <w:rPr>
        <w:i w:val="0"/>
        <w:color w:val="auto"/>
        <w:sz w:val="18"/>
        <w:szCs w:val="18"/>
      </w:rPr>
    </w:pPr>
    <w:r>
      <w:rPr>
        <w:i w:val="0"/>
        <w:color w:val="auto"/>
        <w:sz w:val="18"/>
        <w:szCs w:val="18"/>
      </w:rPr>
      <w:t>22587</w:t>
    </w:r>
    <w:r w:rsidRPr="00831BA1">
      <w:rPr>
        <w:i w:val="0"/>
        <w:color w:val="auto"/>
        <w:sz w:val="18"/>
        <w:szCs w:val="18"/>
      </w:rPr>
      <w:t>VIC Course in Light Gauge Steel Detailing</w:t>
    </w:r>
    <w:r>
      <w:rPr>
        <w:i w:val="0"/>
        <w:color w:val="auto"/>
        <w:sz w:val="18"/>
        <w:szCs w:val="18"/>
      </w:rPr>
      <w:tab/>
    </w:r>
  </w:p>
  <w:p w14:paraId="31AB6F1D" w14:textId="77777777" w:rsidR="00E67F77" w:rsidRDefault="00E67F77" w:rsidP="00CA73E0">
    <w:pPr>
      <w:pStyle w:val="Footer"/>
      <w:rPr>
        <w:i w:val="0"/>
        <w:color w:val="auto"/>
        <w:sz w:val="18"/>
        <w:szCs w:val="18"/>
      </w:rPr>
    </w:pPr>
    <w:r>
      <w:rPr>
        <w:i w:val="0"/>
        <w:color w:val="auto"/>
        <w:sz w:val="18"/>
        <w:szCs w:val="18"/>
      </w:rPr>
      <w:t>Section C: Units of Competency</w:t>
    </w:r>
  </w:p>
  <w:p w14:paraId="18D28766" w14:textId="77777777" w:rsidR="00E67F77" w:rsidRPr="00831BA1" w:rsidRDefault="00E67F77" w:rsidP="002B3B08">
    <w:pPr>
      <w:pStyle w:val="Footer"/>
      <w:rPr>
        <w:i w:val="0"/>
        <w:sz w:val="18"/>
        <w:szCs w:val="18"/>
        <w:lang w:val="fr-FR"/>
      </w:rPr>
    </w:pPr>
    <w:r>
      <w:rPr>
        <w:i w:val="0"/>
        <w:color w:val="auto"/>
        <w:sz w:val="18"/>
        <w:szCs w:val="18"/>
        <w:lang w:val="fr-FR"/>
      </w:rPr>
      <w:t>© State of Victoria 2021</w:t>
    </w:r>
  </w:p>
  <w:p w14:paraId="5FA1220E" w14:textId="77777777" w:rsidR="00E67F77" w:rsidRPr="002B3B08" w:rsidRDefault="00E67F77" w:rsidP="00CA73E0">
    <w:pPr>
      <w:pStyle w:val="Footer"/>
      <w:rPr>
        <w:rStyle w:val="FooterChar"/>
        <w:color w:val="auto"/>
      </w:rPr>
    </w:pPr>
    <w:r>
      <w:tab/>
    </w:r>
    <w:r>
      <w:tab/>
    </w:r>
    <w:r>
      <w:tab/>
    </w:r>
    <w:r>
      <w:tab/>
    </w:r>
    <w:r w:rsidRPr="00447CB0">
      <w:tab/>
    </w:r>
    <w:r w:rsidRPr="00447CB0">
      <w:tab/>
    </w:r>
    <w:r w:rsidRPr="00447CB0">
      <w:tab/>
    </w: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317" w14:textId="77777777" w:rsidR="00282F5E" w:rsidRDefault="00282F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FEEF" w14:textId="77777777" w:rsidR="00282F5E" w:rsidRDefault="00282F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146EC45" w14:textId="77777777" w:rsidTr="001C630D">
      <w:tc>
        <w:tcPr>
          <w:tcW w:w="6804" w:type="dxa"/>
        </w:tcPr>
        <w:p w14:paraId="5504FB34" w14:textId="77777777" w:rsidR="00E67F77" w:rsidRDefault="00E67F77" w:rsidP="00452F2E">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3B25E26B" w14:textId="77777777" w:rsidR="00E67F77" w:rsidRDefault="00E67F77" w:rsidP="00452F2E">
          <w:pPr>
            <w:pStyle w:val="Footer"/>
            <w:rPr>
              <w:lang w:val="fr-FR"/>
            </w:rPr>
          </w:pPr>
        </w:p>
      </w:tc>
      <w:tc>
        <w:tcPr>
          <w:tcW w:w="1541" w:type="dxa"/>
          <w:vMerge w:val="restart"/>
        </w:tcPr>
        <w:p w14:paraId="376BE542" w14:textId="77777777" w:rsidR="00E67F77" w:rsidRDefault="00E67F77" w:rsidP="00452F2E">
          <w:pPr>
            <w:pStyle w:val="Footer"/>
            <w:rPr>
              <w:lang w:val="fr-FR"/>
            </w:rPr>
          </w:pPr>
          <w:r w:rsidRPr="00CE369B">
            <w:rPr>
              <w:noProof/>
              <w:lang w:val="en-AU" w:eastAsia="en-AU"/>
            </w:rPr>
            <w:drawing>
              <wp:inline distT="0" distB="0" distL="0" distR="0" wp14:anchorId="4A8C5BC1" wp14:editId="05A8DF25">
                <wp:extent cx="841375" cy="29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6E96C3C7" w14:textId="77777777" w:rsidTr="001C630D">
      <w:tc>
        <w:tcPr>
          <w:tcW w:w="6804" w:type="dxa"/>
        </w:tcPr>
        <w:p w14:paraId="58E2DDFE" w14:textId="77777777" w:rsidR="00E67F77" w:rsidRDefault="00E67F77" w:rsidP="00452F2E">
          <w:pPr>
            <w:pStyle w:val="Footer"/>
            <w:rPr>
              <w:lang w:val="fr-FR"/>
            </w:rPr>
          </w:pPr>
          <w:r w:rsidRPr="00BE567C">
            <w:rPr>
              <w:i w:val="0"/>
              <w:color w:val="auto"/>
              <w:sz w:val="18"/>
              <w:szCs w:val="18"/>
            </w:rPr>
            <w:t>Section C: Units of Competency</w:t>
          </w:r>
        </w:p>
      </w:tc>
      <w:tc>
        <w:tcPr>
          <w:tcW w:w="671" w:type="dxa"/>
        </w:tcPr>
        <w:p w14:paraId="126B4BB1" w14:textId="77777777" w:rsidR="00E67F77" w:rsidRDefault="00E67F77" w:rsidP="00452F2E">
          <w:pPr>
            <w:pStyle w:val="Footer"/>
            <w:rPr>
              <w:lang w:val="fr-FR"/>
            </w:rPr>
          </w:pPr>
        </w:p>
      </w:tc>
      <w:tc>
        <w:tcPr>
          <w:tcW w:w="1541" w:type="dxa"/>
          <w:vMerge/>
        </w:tcPr>
        <w:p w14:paraId="394386CA" w14:textId="77777777" w:rsidR="00E67F77" w:rsidRDefault="00E67F77" w:rsidP="00452F2E">
          <w:pPr>
            <w:pStyle w:val="Footer"/>
            <w:rPr>
              <w:lang w:val="fr-FR"/>
            </w:rPr>
          </w:pPr>
        </w:p>
      </w:tc>
    </w:tr>
    <w:tr w:rsidR="00E67F77" w14:paraId="6E79C8E3" w14:textId="77777777" w:rsidTr="001C630D">
      <w:tc>
        <w:tcPr>
          <w:tcW w:w="6804" w:type="dxa"/>
        </w:tcPr>
        <w:p w14:paraId="28E1A5AD" w14:textId="77777777" w:rsidR="00E67F77" w:rsidRDefault="00E67F77" w:rsidP="00452F2E">
          <w:pPr>
            <w:pStyle w:val="Footer"/>
            <w:rPr>
              <w:lang w:val="fr-FR"/>
            </w:rPr>
          </w:pPr>
          <w:r w:rsidRPr="00BE567C">
            <w:rPr>
              <w:i w:val="0"/>
              <w:color w:val="auto"/>
              <w:sz w:val="18"/>
              <w:szCs w:val="18"/>
              <w:lang w:val="fr-FR"/>
            </w:rPr>
            <w:t>© State of Victoria 2021</w:t>
          </w:r>
        </w:p>
      </w:tc>
      <w:tc>
        <w:tcPr>
          <w:tcW w:w="671" w:type="dxa"/>
        </w:tcPr>
        <w:p w14:paraId="739DA567" w14:textId="77777777" w:rsidR="00E67F77" w:rsidRDefault="00E67F77" w:rsidP="00452F2E">
          <w:pPr>
            <w:pStyle w:val="Footer"/>
            <w:rPr>
              <w:lang w:val="fr-FR"/>
            </w:rPr>
          </w:pPr>
        </w:p>
      </w:tc>
      <w:tc>
        <w:tcPr>
          <w:tcW w:w="1541" w:type="dxa"/>
        </w:tcPr>
        <w:p w14:paraId="01DF4C2B" w14:textId="77777777" w:rsidR="00E67F77" w:rsidRDefault="00E67F77" w:rsidP="00452F2E">
          <w:pPr>
            <w:pStyle w:val="Footer"/>
            <w:rPr>
              <w:lang w:val="fr-FR"/>
            </w:rPr>
          </w:pPr>
        </w:p>
      </w:tc>
    </w:tr>
    <w:tr w:rsidR="00E67F77" w14:paraId="341AE7CF" w14:textId="77777777" w:rsidTr="001C630D">
      <w:tc>
        <w:tcPr>
          <w:tcW w:w="6804" w:type="dxa"/>
        </w:tcPr>
        <w:p w14:paraId="511CA04E" w14:textId="77777777" w:rsidR="00E67F77" w:rsidRDefault="00E67F77" w:rsidP="00452F2E">
          <w:pPr>
            <w:pStyle w:val="Footer"/>
            <w:rPr>
              <w:lang w:val="fr-FR"/>
            </w:rPr>
          </w:pPr>
        </w:p>
      </w:tc>
      <w:tc>
        <w:tcPr>
          <w:tcW w:w="671" w:type="dxa"/>
        </w:tcPr>
        <w:p w14:paraId="523EBA35" w14:textId="77777777" w:rsidR="00E67F77" w:rsidRDefault="00E67F77" w:rsidP="00CA73E0">
          <w:pPr>
            <w:pStyle w:val="Footer"/>
            <w:rPr>
              <w:lang w:val="fr-FR"/>
            </w:rPr>
          </w:pPr>
        </w:p>
      </w:tc>
      <w:tc>
        <w:tcPr>
          <w:tcW w:w="1541" w:type="dxa"/>
        </w:tcPr>
        <w:p w14:paraId="4B7A7658" w14:textId="77777777" w:rsidR="00E67F77" w:rsidRDefault="00E67F77" w:rsidP="00452F2E">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19</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073BC1E0" w14:textId="77777777" w:rsidR="00E67F77" w:rsidRPr="00447CB0" w:rsidRDefault="00E67F77" w:rsidP="00CA73E0">
    <w:pPr>
      <w:pStyle w:val="Footer"/>
      <w:rPr>
        <w:lang w:val="fr-F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8CD8" w14:textId="77777777" w:rsidR="00282F5E" w:rsidRDefault="00282F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95BA" w14:textId="77777777" w:rsidR="00282F5E" w:rsidRDefault="00282F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1BF4" w14:textId="77777777" w:rsidR="00282F5E" w:rsidRDefault="00282F5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D9DC" w14:textId="77777777" w:rsidR="00282F5E" w:rsidRDefault="00282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1AE9" w14:textId="77777777" w:rsidR="00E67F77" w:rsidRDefault="00E67F77" w:rsidP="00CA73E0">
    <w:pPr>
      <w:pStyle w:val="Footer"/>
    </w:pPr>
  </w:p>
  <w:p w14:paraId="4AD81D75" w14:textId="77777777" w:rsidR="00E67F77" w:rsidRPr="003358AD" w:rsidRDefault="00E67F77" w:rsidP="00CA73E0">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0" w:type="dxa"/>
      <w:tblInd w:w="-431" w:type="dxa"/>
      <w:tblLook w:val="04A0" w:firstRow="1" w:lastRow="0" w:firstColumn="1" w:lastColumn="0" w:noHBand="0" w:noVBand="1"/>
    </w:tblPr>
    <w:tblGrid>
      <w:gridCol w:w="7939"/>
      <w:gridCol w:w="1701"/>
    </w:tblGrid>
    <w:tr w:rsidR="00E67F77" w14:paraId="20ACB824" w14:textId="77777777" w:rsidTr="00CA73E0">
      <w:tc>
        <w:tcPr>
          <w:tcW w:w="7939" w:type="dxa"/>
          <w:tcBorders>
            <w:top w:val="nil"/>
            <w:left w:val="nil"/>
            <w:bottom w:val="nil"/>
            <w:right w:val="nil"/>
          </w:tcBorders>
        </w:tcPr>
        <w:p w14:paraId="406BB0D6" w14:textId="28B08AD5" w:rsidR="00E67F77" w:rsidRDefault="006460FC" w:rsidP="00CA73E0">
          <w:pPr>
            <w:pStyle w:val="Footer"/>
            <w:rPr>
              <w:lang w:val="fr-FR"/>
            </w:rPr>
          </w:pPr>
          <w:r>
            <w:rPr>
              <w:noProof/>
            </w:rPr>
            <w:drawing>
              <wp:inline distT="0" distB="0" distL="0" distR="0" wp14:anchorId="17CACA60" wp14:editId="59C272CE">
                <wp:extent cx="1514475" cy="700859"/>
                <wp:effectExtent l="0" t="0" r="0" b="4445"/>
                <wp:docPr id="287007694" name="Picture 287007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tc>
      <w:tc>
        <w:tcPr>
          <w:tcW w:w="1701" w:type="dxa"/>
          <w:tcBorders>
            <w:top w:val="nil"/>
            <w:left w:val="nil"/>
            <w:bottom w:val="nil"/>
            <w:right w:val="nil"/>
          </w:tcBorders>
        </w:tcPr>
        <w:p w14:paraId="7E6BEACA" w14:textId="77777777" w:rsidR="00E67F77" w:rsidRDefault="00E67F77" w:rsidP="00CA73E0">
          <w:pPr>
            <w:pStyle w:val="Footer"/>
            <w:rPr>
              <w:lang w:val="fr-FR"/>
            </w:rPr>
          </w:pPr>
        </w:p>
        <w:p w14:paraId="0D1B3A8D" w14:textId="77777777" w:rsidR="00E67F77" w:rsidRDefault="00E67F77" w:rsidP="00CA73E0">
          <w:pPr>
            <w:pStyle w:val="Footer"/>
            <w:rPr>
              <w:lang w:val="fr-FR"/>
            </w:rPr>
          </w:pPr>
          <w:r w:rsidRPr="00EB7325">
            <w:rPr>
              <w:noProof/>
              <w:lang w:val="en-AU" w:eastAsia="en-AU"/>
            </w:rPr>
            <w:drawing>
              <wp:inline distT="0" distB="0" distL="0" distR="0" wp14:anchorId="66A4D806" wp14:editId="5D004BCC">
                <wp:extent cx="838200"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8A1EDBD" w14:textId="77777777" w:rsidR="00E67F77" w:rsidRDefault="00E67F77" w:rsidP="00CA73E0">
          <w:pPr>
            <w:pStyle w:val="Footer"/>
            <w:rPr>
              <w:lang w:val="fr-FR"/>
            </w:rPr>
          </w:pPr>
        </w:p>
        <w:p w14:paraId="272A668B" w14:textId="77777777" w:rsidR="00E67F77" w:rsidRDefault="00E67F77" w:rsidP="00CA73E0">
          <w:pPr>
            <w:pStyle w:val="Footer"/>
            <w:rPr>
              <w:lang w:val="fr-FR"/>
            </w:rPr>
          </w:pPr>
        </w:p>
      </w:tc>
    </w:tr>
  </w:tbl>
  <w:p w14:paraId="1D210829" w14:textId="77777777" w:rsidR="00E67F77" w:rsidRPr="003358AD" w:rsidRDefault="00E67F77" w:rsidP="00CA73E0">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C0CF" w14:textId="77777777" w:rsidR="00E67F77" w:rsidRDefault="00E67F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0F49438E" w14:textId="77777777" w:rsidTr="00BF4D7E">
      <w:tc>
        <w:tcPr>
          <w:tcW w:w="6804" w:type="dxa"/>
        </w:tcPr>
        <w:p w14:paraId="3B944B32" w14:textId="77777777" w:rsidR="00E67F77" w:rsidRDefault="00E67F77" w:rsidP="003B79D1">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43159714" w14:textId="77777777" w:rsidR="00E67F77" w:rsidRDefault="00E67F77" w:rsidP="003B79D1">
          <w:pPr>
            <w:pStyle w:val="Footer"/>
            <w:rPr>
              <w:lang w:val="fr-FR"/>
            </w:rPr>
          </w:pPr>
        </w:p>
      </w:tc>
      <w:tc>
        <w:tcPr>
          <w:tcW w:w="1541" w:type="dxa"/>
          <w:vMerge w:val="restart"/>
        </w:tcPr>
        <w:p w14:paraId="2E51B2E8" w14:textId="77777777" w:rsidR="00E67F77" w:rsidRDefault="00E67F77" w:rsidP="003B79D1">
          <w:pPr>
            <w:pStyle w:val="Footer"/>
            <w:rPr>
              <w:lang w:val="fr-FR"/>
            </w:rPr>
          </w:pPr>
          <w:r w:rsidRPr="00CE369B">
            <w:rPr>
              <w:noProof/>
              <w:lang w:val="en-AU" w:eastAsia="en-AU"/>
            </w:rPr>
            <w:drawing>
              <wp:inline distT="0" distB="0" distL="0" distR="0" wp14:anchorId="6F68C758" wp14:editId="21B46CF0">
                <wp:extent cx="841375" cy="2927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7E39577F" w14:textId="77777777" w:rsidTr="00BF4D7E">
      <w:tc>
        <w:tcPr>
          <w:tcW w:w="6804" w:type="dxa"/>
        </w:tcPr>
        <w:p w14:paraId="08B146D3" w14:textId="77777777" w:rsidR="00E67F77" w:rsidRDefault="00E67F77" w:rsidP="003B79D1">
          <w:pPr>
            <w:pStyle w:val="Footer"/>
            <w:rPr>
              <w:lang w:val="fr-FR"/>
            </w:rPr>
          </w:pPr>
          <w:r>
            <w:rPr>
              <w:i w:val="0"/>
              <w:color w:val="auto"/>
              <w:sz w:val="18"/>
              <w:szCs w:val="18"/>
            </w:rPr>
            <w:t>Section A</w:t>
          </w:r>
          <w:r w:rsidRPr="00BE567C">
            <w:rPr>
              <w:i w:val="0"/>
              <w:color w:val="auto"/>
              <w:sz w:val="18"/>
              <w:szCs w:val="18"/>
            </w:rPr>
            <w:t xml:space="preserve">: </w:t>
          </w:r>
          <w:r>
            <w:rPr>
              <w:i w:val="0"/>
              <w:color w:val="auto"/>
              <w:sz w:val="18"/>
              <w:szCs w:val="18"/>
            </w:rPr>
            <w:t>Applicant and course classification information</w:t>
          </w:r>
        </w:p>
      </w:tc>
      <w:tc>
        <w:tcPr>
          <w:tcW w:w="671" w:type="dxa"/>
        </w:tcPr>
        <w:p w14:paraId="13F6D4E3" w14:textId="77777777" w:rsidR="00E67F77" w:rsidRDefault="00E67F77" w:rsidP="003B79D1">
          <w:pPr>
            <w:pStyle w:val="Footer"/>
            <w:rPr>
              <w:lang w:val="fr-FR"/>
            </w:rPr>
          </w:pPr>
        </w:p>
      </w:tc>
      <w:tc>
        <w:tcPr>
          <w:tcW w:w="1541" w:type="dxa"/>
          <w:vMerge/>
        </w:tcPr>
        <w:p w14:paraId="7F51BFD5" w14:textId="77777777" w:rsidR="00E67F77" w:rsidRDefault="00E67F77" w:rsidP="003B79D1">
          <w:pPr>
            <w:pStyle w:val="Footer"/>
            <w:rPr>
              <w:lang w:val="fr-FR"/>
            </w:rPr>
          </w:pPr>
        </w:p>
      </w:tc>
    </w:tr>
    <w:tr w:rsidR="00E67F77" w14:paraId="5A81706B" w14:textId="77777777" w:rsidTr="00BF4D7E">
      <w:tc>
        <w:tcPr>
          <w:tcW w:w="6804" w:type="dxa"/>
        </w:tcPr>
        <w:p w14:paraId="78DE8C8F"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CC339AC" w14:textId="77777777" w:rsidR="00E67F77" w:rsidRDefault="00E67F77" w:rsidP="003B79D1">
          <w:pPr>
            <w:pStyle w:val="Footer"/>
            <w:rPr>
              <w:lang w:val="fr-FR"/>
            </w:rPr>
          </w:pPr>
        </w:p>
      </w:tc>
      <w:tc>
        <w:tcPr>
          <w:tcW w:w="1541" w:type="dxa"/>
        </w:tcPr>
        <w:p w14:paraId="3888285E" w14:textId="77777777" w:rsidR="00E67F77" w:rsidRDefault="00E67F77" w:rsidP="003B79D1">
          <w:pPr>
            <w:pStyle w:val="Footer"/>
            <w:rPr>
              <w:lang w:val="fr-FR"/>
            </w:rPr>
          </w:pPr>
        </w:p>
      </w:tc>
    </w:tr>
    <w:tr w:rsidR="00E67F77" w14:paraId="33F9170E" w14:textId="77777777" w:rsidTr="00BF4D7E">
      <w:tc>
        <w:tcPr>
          <w:tcW w:w="6804" w:type="dxa"/>
        </w:tcPr>
        <w:p w14:paraId="32C2A3A5" w14:textId="77777777" w:rsidR="00E67F77" w:rsidRDefault="00E67F77" w:rsidP="003B79D1">
          <w:pPr>
            <w:pStyle w:val="Footer"/>
            <w:rPr>
              <w:lang w:val="fr-FR"/>
            </w:rPr>
          </w:pPr>
        </w:p>
      </w:tc>
      <w:tc>
        <w:tcPr>
          <w:tcW w:w="671" w:type="dxa"/>
        </w:tcPr>
        <w:p w14:paraId="700CC48F" w14:textId="77777777" w:rsidR="00E67F77" w:rsidRDefault="00E67F77" w:rsidP="003B79D1">
          <w:pPr>
            <w:pStyle w:val="Footer"/>
            <w:rPr>
              <w:lang w:val="fr-FR"/>
            </w:rPr>
          </w:pPr>
        </w:p>
      </w:tc>
      <w:tc>
        <w:tcPr>
          <w:tcW w:w="1541" w:type="dxa"/>
        </w:tcPr>
        <w:p w14:paraId="34DD9710"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75F6508B" w14:textId="77777777" w:rsidR="00E67F77" w:rsidRDefault="00E67F77" w:rsidP="00CA73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0" w:type="dxa"/>
      <w:tblInd w:w="-431" w:type="dxa"/>
      <w:tblLook w:val="04A0" w:firstRow="1" w:lastRow="0" w:firstColumn="1" w:lastColumn="0" w:noHBand="0" w:noVBand="1"/>
    </w:tblPr>
    <w:tblGrid>
      <w:gridCol w:w="7939"/>
      <w:gridCol w:w="1701"/>
    </w:tblGrid>
    <w:tr w:rsidR="00E67F77" w14:paraId="496BE01D" w14:textId="77777777" w:rsidTr="00CA73E0">
      <w:tc>
        <w:tcPr>
          <w:tcW w:w="7939" w:type="dxa"/>
          <w:tcBorders>
            <w:top w:val="nil"/>
            <w:left w:val="nil"/>
            <w:bottom w:val="nil"/>
            <w:right w:val="nil"/>
          </w:tcBorders>
        </w:tcPr>
        <w:p w14:paraId="4A2823FE" w14:textId="77777777" w:rsidR="00E67F77" w:rsidRDefault="00E67F77" w:rsidP="00CA73E0">
          <w:pPr>
            <w:pStyle w:val="Footer"/>
            <w:rPr>
              <w:lang w:val="fr-FR"/>
            </w:rPr>
          </w:pPr>
        </w:p>
      </w:tc>
      <w:tc>
        <w:tcPr>
          <w:tcW w:w="1701" w:type="dxa"/>
          <w:tcBorders>
            <w:top w:val="nil"/>
            <w:left w:val="nil"/>
            <w:bottom w:val="nil"/>
            <w:right w:val="nil"/>
          </w:tcBorders>
        </w:tcPr>
        <w:p w14:paraId="00F99B59" w14:textId="77777777" w:rsidR="00E67F77" w:rsidRDefault="00E67F77" w:rsidP="00CA73E0">
          <w:pPr>
            <w:pStyle w:val="Footer"/>
            <w:rPr>
              <w:lang w:val="fr-FR"/>
            </w:rPr>
          </w:pPr>
        </w:p>
        <w:p w14:paraId="02C9512B" w14:textId="77777777" w:rsidR="00E67F77" w:rsidRDefault="00E67F77" w:rsidP="00CA73E0">
          <w:pPr>
            <w:pStyle w:val="Footer"/>
            <w:rPr>
              <w:lang w:val="fr-FR"/>
            </w:rPr>
          </w:pPr>
          <w:r w:rsidRPr="00EB7325">
            <w:rPr>
              <w:noProof/>
              <w:lang w:val="en-AU" w:eastAsia="en-AU"/>
            </w:rPr>
            <w:drawing>
              <wp:inline distT="0" distB="0" distL="0" distR="0" wp14:anchorId="21C3F14E" wp14:editId="750D0710">
                <wp:extent cx="838200" cy="2952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03B9C11" w14:textId="77777777" w:rsidR="00E67F77" w:rsidRDefault="00E67F77" w:rsidP="00CA73E0">
          <w:pPr>
            <w:pStyle w:val="Footer"/>
            <w:rPr>
              <w:lang w:val="fr-FR"/>
            </w:rPr>
          </w:pPr>
        </w:p>
        <w:p w14:paraId="09DEF50E" w14:textId="77777777" w:rsidR="00E67F77" w:rsidRDefault="00E67F77" w:rsidP="00CA73E0">
          <w:pPr>
            <w:pStyle w:val="Footer"/>
            <w:rPr>
              <w:lang w:val="fr-FR"/>
            </w:rPr>
          </w:pPr>
        </w:p>
      </w:tc>
    </w:tr>
  </w:tbl>
  <w:p w14:paraId="4A81A255" w14:textId="77777777" w:rsidR="00E67F77" w:rsidRPr="003358AD" w:rsidRDefault="00E67F77" w:rsidP="00CA73E0">
    <w:pPr>
      <w:pStyle w:val="Footer"/>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CD7B" w14:textId="77777777" w:rsidR="00282F5E" w:rsidRDefault="00282F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64CEED0" w14:textId="77777777" w:rsidTr="00BF4D7E">
      <w:tc>
        <w:tcPr>
          <w:tcW w:w="6804" w:type="dxa"/>
        </w:tcPr>
        <w:p w14:paraId="2D8C3485" w14:textId="77777777" w:rsidR="00E67F77" w:rsidRDefault="00E67F77" w:rsidP="003B79D1">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76C7AFE6" w14:textId="77777777" w:rsidR="00E67F77" w:rsidRDefault="00E67F77" w:rsidP="003B79D1">
          <w:pPr>
            <w:pStyle w:val="Footer"/>
            <w:rPr>
              <w:lang w:val="fr-FR"/>
            </w:rPr>
          </w:pPr>
        </w:p>
      </w:tc>
      <w:tc>
        <w:tcPr>
          <w:tcW w:w="1541" w:type="dxa"/>
          <w:vMerge w:val="restart"/>
        </w:tcPr>
        <w:p w14:paraId="65B405BC" w14:textId="77777777" w:rsidR="00E67F77" w:rsidRDefault="00E67F77" w:rsidP="003B79D1">
          <w:pPr>
            <w:pStyle w:val="Footer"/>
            <w:rPr>
              <w:lang w:val="fr-FR"/>
            </w:rPr>
          </w:pPr>
          <w:r w:rsidRPr="00CE369B">
            <w:rPr>
              <w:noProof/>
              <w:lang w:val="en-AU" w:eastAsia="en-AU"/>
            </w:rPr>
            <w:drawing>
              <wp:inline distT="0" distB="0" distL="0" distR="0" wp14:anchorId="0FD4E6D4" wp14:editId="75A809C9">
                <wp:extent cx="841375" cy="292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5C08DFE0" w14:textId="77777777" w:rsidTr="00BF4D7E">
      <w:tc>
        <w:tcPr>
          <w:tcW w:w="6804" w:type="dxa"/>
        </w:tcPr>
        <w:p w14:paraId="10728286" w14:textId="77777777" w:rsidR="00E67F77" w:rsidRDefault="00E67F77" w:rsidP="003B79D1">
          <w:pPr>
            <w:pStyle w:val="Footer"/>
            <w:rPr>
              <w:lang w:val="fr-FR"/>
            </w:rPr>
          </w:pPr>
          <w:r>
            <w:rPr>
              <w:i w:val="0"/>
              <w:color w:val="auto"/>
              <w:sz w:val="18"/>
              <w:szCs w:val="18"/>
            </w:rPr>
            <w:t>Section B: Course Information</w:t>
          </w:r>
        </w:p>
      </w:tc>
      <w:tc>
        <w:tcPr>
          <w:tcW w:w="671" w:type="dxa"/>
        </w:tcPr>
        <w:p w14:paraId="140603CF" w14:textId="77777777" w:rsidR="00E67F77" w:rsidRDefault="00E67F77" w:rsidP="003B79D1">
          <w:pPr>
            <w:pStyle w:val="Footer"/>
            <w:rPr>
              <w:lang w:val="fr-FR"/>
            </w:rPr>
          </w:pPr>
        </w:p>
      </w:tc>
      <w:tc>
        <w:tcPr>
          <w:tcW w:w="1541" w:type="dxa"/>
          <w:vMerge/>
        </w:tcPr>
        <w:p w14:paraId="45CCC75C" w14:textId="77777777" w:rsidR="00E67F77" w:rsidRDefault="00E67F77" w:rsidP="003B79D1">
          <w:pPr>
            <w:pStyle w:val="Footer"/>
            <w:rPr>
              <w:lang w:val="fr-FR"/>
            </w:rPr>
          </w:pPr>
        </w:p>
      </w:tc>
    </w:tr>
    <w:tr w:rsidR="00E67F77" w14:paraId="14BA418E" w14:textId="77777777" w:rsidTr="00BF4D7E">
      <w:tc>
        <w:tcPr>
          <w:tcW w:w="6804" w:type="dxa"/>
        </w:tcPr>
        <w:p w14:paraId="5B816AD7"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EECAB7A" w14:textId="77777777" w:rsidR="00E67F77" w:rsidRDefault="00E67F77" w:rsidP="003B79D1">
          <w:pPr>
            <w:pStyle w:val="Footer"/>
            <w:rPr>
              <w:lang w:val="fr-FR"/>
            </w:rPr>
          </w:pPr>
        </w:p>
      </w:tc>
      <w:tc>
        <w:tcPr>
          <w:tcW w:w="1541" w:type="dxa"/>
        </w:tcPr>
        <w:p w14:paraId="287B13FB" w14:textId="77777777" w:rsidR="00E67F77" w:rsidRDefault="00E67F77" w:rsidP="003B79D1">
          <w:pPr>
            <w:pStyle w:val="Footer"/>
            <w:rPr>
              <w:lang w:val="fr-FR"/>
            </w:rPr>
          </w:pPr>
        </w:p>
      </w:tc>
    </w:tr>
    <w:tr w:rsidR="00E67F77" w14:paraId="054FCB62" w14:textId="77777777" w:rsidTr="00BF4D7E">
      <w:tc>
        <w:tcPr>
          <w:tcW w:w="6804" w:type="dxa"/>
        </w:tcPr>
        <w:p w14:paraId="48718EFF" w14:textId="77777777" w:rsidR="00E67F77" w:rsidRDefault="00E67F77" w:rsidP="003B79D1">
          <w:pPr>
            <w:pStyle w:val="Footer"/>
            <w:rPr>
              <w:lang w:val="fr-FR"/>
            </w:rPr>
          </w:pPr>
        </w:p>
      </w:tc>
      <w:tc>
        <w:tcPr>
          <w:tcW w:w="671" w:type="dxa"/>
        </w:tcPr>
        <w:p w14:paraId="47879F22" w14:textId="77777777" w:rsidR="00E67F77" w:rsidRDefault="00E67F77" w:rsidP="003B79D1">
          <w:pPr>
            <w:pStyle w:val="Footer"/>
            <w:rPr>
              <w:lang w:val="fr-FR"/>
            </w:rPr>
          </w:pPr>
        </w:p>
      </w:tc>
      <w:tc>
        <w:tcPr>
          <w:tcW w:w="1541" w:type="dxa"/>
        </w:tcPr>
        <w:p w14:paraId="38F0B4AB"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14</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613A181C" w14:textId="77777777" w:rsidR="00E67F77" w:rsidRPr="003B79D1" w:rsidRDefault="00E67F77" w:rsidP="003B79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A150" w14:textId="77777777" w:rsidR="00282F5E" w:rsidRDefault="0028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75E3" w14:textId="77777777" w:rsidR="00FE6302" w:rsidRDefault="00FE6302">
      <w:r>
        <w:separator/>
      </w:r>
    </w:p>
  </w:footnote>
  <w:footnote w:type="continuationSeparator" w:id="0">
    <w:p w14:paraId="037D240D" w14:textId="77777777" w:rsidR="00FE6302" w:rsidRDefault="00FE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F972" w14:textId="77777777" w:rsidR="00E67F77" w:rsidRDefault="00E67F77" w:rsidP="00F1614F">
    <w:pPr>
      <w:pStyle w:val="Header"/>
    </w:pP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FEB4" w14:textId="77777777" w:rsidR="00282F5E" w:rsidRDefault="00282F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31CA" w14:textId="77777777" w:rsidR="00282F5E" w:rsidRDefault="00282F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4BF4" w14:textId="77777777" w:rsidR="00E67F77" w:rsidRDefault="00E67F77" w:rsidP="00F161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FD5B" w14:textId="77777777" w:rsidR="00E67F77" w:rsidRPr="00F1614F" w:rsidRDefault="00E67F77" w:rsidP="00F1614F">
    <w:pPr>
      <w:pStyle w:val="Header"/>
    </w:pPr>
    <w:r w:rsidRPr="00F1614F">
      <w:t>V</w:t>
    </w:r>
    <w:r>
      <w:t>U23129</w:t>
    </w:r>
    <w:r w:rsidRPr="00F1614F">
      <w:t xml:space="preserve"> Work effectively as a light gauge teel detailer.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7AA5" w14:textId="77777777" w:rsidR="00E67F77" w:rsidRDefault="00E67F77" w:rsidP="00F161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C0C7" w14:textId="77777777" w:rsidR="00282F5E" w:rsidRDefault="00282F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93A3" w14:textId="77777777" w:rsidR="00E67F77" w:rsidRPr="002A4BE7" w:rsidRDefault="00E67F77" w:rsidP="009426E5">
    <w:pPr>
      <w:pStyle w:val="Header"/>
    </w:pPr>
    <w:r w:rsidRPr="002A4BE7">
      <w:t>V</w:t>
    </w:r>
    <w:r>
      <w:t>U23130</w:t>
    </w:r>
    <w:r w:rsidRPr="002A4BE7">
      <w:t xml:space="preserve"> Detail light gauge steel roof trusses, wall frames and floor joists for fabrication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8A52" w14:textId="77777777" w:rsidR="00282F5E" w:rsidRDefault="00282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B8C0" w14:textId="77777777" w:rsidR="00E67F77" w:rsidRDefault="00E67F77" w:rsidP="00F1614F">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8DEC" w14:textId="77777777" w:rsidR="00E67F77" w:rsidRDefault="00E67F77" w:rsidP="00F161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D5EF" w14:textId="77777777" w:rsidR="00E67F77" w:rsidRDefault="00E67F77" w:rsidP="00F161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2F35" w14:textId="77777777" w:rsidR="00E67F77" w:rsidRDefault="00E67F77" w:rsidP="00F161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74F6" w14:textId="77777777" w:rsidR="00E67F77" w:rsidRDefault="00E67F77" w:rsidP="00F16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A0AC" w14:textId="77777777" w:rsidR="00E67F77" w:rsidRDefault="00E67F77" w:rsidP="00F161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0F1F" w14:textId="77777777" w:rsidR="00E67F77" w:rsidRDefault="00E67F77" w:rsidP="00F161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6F75" w14:textId="77777777" w:rsidR="00282F5E" w:rsidRDefault="00282F5E">
    <w:pPr>
      <w:pStyle w:val="Header"/>
    </w:pPr>
  </w:p>
</w:hdr>
</file>

<file path=word/intelligence.xml><?xml version="1.0" encoding="utf-8"?>
<int:Intelligence xmlns:int="http://schemas.microsoft.com/office/intelligence/2019/intelligence">
  <int:IntelligenceSettings/>
  <int:Manifest>
    <int:ParagraphRange paragraphId="70313364" textId="2004318071" start="38" length="4" invalidationStart="38" invalidationLength="4" id="UmBWEH6S"/>
  </int:Manifest>
  <int:Observations>
    <int:Content id="UmBWEH6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D4FCD"/>
    <w:multiLevelType w:val="hybridMultilevel"/>
    <w:tmpl w:val="5C8A81E8"/>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C3CD0"/>
    <w:multiLevelType w:val="hybridMultilevel"/>
    <w:tmpl w:val="6174127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1E42D4"/>
    <w:multiLevelType w:val="hybridMultilevel"/>
    <w:tmpl w:val="185A8F72"/>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83764E"/>
    <w:multiLevelType w:val="hybridMultilevel"/>
    <w:tmpl w:val="652804E6"/>
    <w:lvl w:ilvl="0" w:tplc="5D7855D6">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236B7"/>
    <w:multiLevelType w:val="hybridMultilevel"/>
    <w:tmpl w:val="B06E1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73BBF"/>
    <w:multiLevelType w:val="hybridMultilevel"/>
    <w:tmpl w:val="F9FE2434"/>
    <w:lvl w:ilvl="0" w:tplc="3884A562">
      <w:start w:val="1"/>
      <w:numFmt w:val="decimal"/>
      <w:pStyle w:val="SectionBSubsec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6F0594"/>
    <w:multiLevelType w:val="hybridMultilevel"/>
    <w:tmpl w:val="7312FD44"/>
    <w:lvl w:ilvl="0" w:tplc="FFFFFFFF">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C5791"/>
    <w:multiLevelType w:val="hybridMultilevel"/>
    <w:tmpl w:val="29224E0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6E3784"/>
    <w:multiLevelType w:val="hybridMultilevel"/>
    <w:tmpl w:val="24CAA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E43F15"/>
    <w:multiLevelType w:val="hybridMultilevel"/>
    <w:tmpl w:val="DE563EE6"/>
    <w:lvl w:ilvl="0" w:tplc="792627A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C704B"/>
    <w:multiLevelType w:val="hybridMultilevel"/>
    <w:tmpl w:val="6542ED04"/>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F0751"/>
    <w:multiLevelType w:val="hybridMultilevel"/>
    <w:tmpl w:val="B2B679D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B32370"/>
    <w:multiLevelType w:val="hybridMultilevel"/>
    <w:tmpl w:val="7464BD6E"/>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6" w15:restartNumberingAfterBreak="0">
    <w:nsid w:val="30F85FE1"/>
    <w:multiLevelType w:val="hybridMultilevel"/>
    <w:tmpl w:val="291472A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27317E7"/>
    <w:multiLevelType w:val="hybridMultilevel"/>
    <w:tmpl w:val="6AFA573A"/>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55D2A"/>
    <w:multiLevelType w:val="hybridMultilevel"/>
    <w:tmpl w:val="C928ADC4"/>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E650CA"/>
    <w:multiLevelType w:val="hybridMultilevel"/>
    <w:tmpl w:val="137E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BE115E"/>
    <w:multiLevelType w:val="hybridMultilevel"/>
    <w:tmpl w:val="F4340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A44D5"/>
    <w:multiLevelType w:val="hybridMultilevel"/>
    <w:tmpl w:val="E548A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E52CCC"/>
    <w:multiLevelType w:val="hybridMultilevel"/>
    <w:tmpl w:val="82D2417C"/>
    <w:lvl w:ilvl="0" w:tplc="6C267F6A">
      <w:start w:val="1"/>
      <w:numFmt w:val="bullet"/>
      <w:pStyle w:val="Bullet5"/>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A5F67"/>
    <w:multiLevelType w:val="hybridMultilevel"/>
    <w:tmpl w:val="9C8408B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000A90"/>
    <w:multiLevelType w:val="hybridMultilevel"/>
    <w:tmpl w:val="E3BE751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3B94F04"/>
    <w:multiLevelType w:val="hybridMultilevel"/>
    <w:tmpl w:val="1F38243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7" w15:restartNumberingAfterBreak="0">
    <w:nsid w:val="46AD2FBE"/>
    <w:multiLevelType w:val="hybridMultilevel"/>
    <w:tmpl w:val="7854CE1E"/>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750FEE"/>
    <w:multiLevelType w:val="hybridMultilevel"/>
    <w:tmpl w:val="8BF260D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755D9"/>
    <w:multiLevelType w:val="hybridMultilevel"/>
    <w:tmpl w:val="7DEE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A3378B"/>
    <w:multiLevelType w:val="hybridMultilevel"/>
    <w:tmpl w:val="97087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74078E"/>
    <w:multiLevelType w:val="hybridMultilevel"/>
    <w:tmpl w:val="04965F38"/>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8F12CA"/>
    <w:multiLevelType w:val="hybridMultilevel"/>
    <w:tmpl w:val="F6B07B5A"/>
    <w:lvl w:ilvl="0" w:tplc="FFFFFFFF">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6AD0693A"/>
    <w:multiLevelType w:val="hybridMultilevel"/>
    <w:tmpl w:val="46849DC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84229"/>
    <w:multiLevelType w:val="hybridMultilevel"/>
    <w:tmpl w:val="BC548AB2"/>
    <w:lvl w:ilvl="0" w:tplc="0C090001">
      <w:start w:val="1"/>
      <w:numFmt w:val="bullet"/>
      <w:lvlText w:val=""/>
      <w:lvlJc w:val="left"/>
      <w:pPr>
        <w:ind w:left="360" w:hanging="360"/>
      </w:pPr>
      <w:rPr>
        <w:rFonts w:ascii="Symbol" w:hAnsi="Symbol" w:hint="default"/>
      </w:rPr>
    </w:lvl>
    <w:lvl w:ilvl="1" w:tplc="2B4EA108">
      <w:start w:val="1"/>
      <w:numFmt w:val="bullet"/>
      <w:lvlText w:val="o"/>
      <w:lvlJc w:val="left"/>
      <w:pPr>
        <w:ind w:left="1080" w:hanging="360"/>
      </w:pPr>
      <w:rPr>
        <w:rFonts w:ascii="Courier New" w:hAnsi="Courier New" w:hint="default"/>
      </w:rPr>
    </w:lvl>
    <w:lvl w:ilvl="2" w:tplc="402C472A">
      <w:start w:val="1"/>
      <w:numFmt w:val="bullet"/>
      <w:lvlText w:val=""/>
      <w:lvlJc w:val="left"/>
      <w:pPr>
        <w:ind w:left="1800" w:hanging="360"/>
      </w:pPr>
      <w:rPr>
        <w:rFonts w:ascii="Wingdings" w:hAnsi="Wingdings" w:hint="default"/>
      </w:rPr>
    </w:lvl>
    <w:lvl w:ilvl="3" w:tplc="A20AC48E">
      <w:start w:val="1"/>
      <w:numFmt w:val="bullet"/>
      <w:lvlText w:val=""/>
      <w:lvlJc w:val="left"/>
      <w:pPr>
        <w:ind w:left="2520" w:hanging="360"/>
      </w:pPr>
      <w:rPr>
        <w:rFonts w:ascii="Symbol" w:hAnsi="Symbol" w:hint="default"/>
      </w:rPr>
    </w:lvl>
    <w:lvl w:ilvl="4" w:tplc="32DEFB3E">
      <w:start w:val="1"/>
      <w:numFmt w:val="bullet"/>
      <w:lvlText w:val="o"/>
      <w:lvlJc w:val="left"/>
      <w:pPr>
        <w:ind w:left="3240" w:hanging="360"/>
      </w:pPr>
      <w:rPr>
        <w:rFonts w:ascii="Courier New" w:hAnsi="Courier New" w:hint="default"/>
      </w:rPr>
    </w:lvl>
    <w:lvl w:ilvl="5" w:tplc="1602A29E">
      <w:start w:val="1"/>
      <w:numFmt w:val="bullet"/>
      <w:lvlText w:val=""/>
      <w:lvlJc w:val="left"/>
      <w:pPr>
        <w:ind w:left="3960" w:hanging="360"/>
      </w:pPr>
      <w:rPr>
        <w:rFonts w:ascii="Wingdings" w:hAnsi="Wingdings" w:hint="default"/>
      </w:rPr>
    </w:lvl>
    <w:lvl w:ilvl="6" w:tplc="2B8AA658">
      <w:start w:val="1"/>
      <w:numFmt w:val="bullet"/>
      <w:lvlText w:val=""/>
      <w:lvlJc w:val="left"/>
      <w:pPr>
        <w:ind w:left="4680" w:hanging="360"/>
      </w:pPr>
      <w:rPr>
        <w:rFonts w:ascii="Symbol" w:hAnsi="Symbol" w:hint="default"/>
      </w:rPr>
    </w:lvl>
    <w:lvl w:ilvl="7" w:tplc="04EE61AC">
      <w:start w:val="1"/>
      <w:numFmt w:val="bullet"/>
      <w:lvlText w:val="o"/>
      <w:lvlJc w:val="left"/>
      <w:pPr>
        <w:ind w:left="5400" w:hanging="360"/>
      </w:pPr>
      <w:rPr>
        <w:rFonts w:ascii="Courier New" w:hAnsi="Courier New" w:hint="default"/>
      </w:rPr>
    </w:lvl>
    <w:lvl w:ilvl="8" w:tplc="7DF8F78E">
      <w:start w:val="1"/>
      <w:numFmt w:val="bullet"/>
      <w:lvlText w:val=""/>
      <w:lvlJc w:val="left"/>
      <w:pPr>
        <w:ind w:left="6120" w:hanging="360"/>
      </w:pPr>
      <w:rPr>
        <w:rFonts w:ascii="Wingdings" w:hAnsi="Wingdings" w:hint="default"/>
      </w:rPr>
    </w:lvl>
  </w:abstractNum>
  <w:abstractNum w:abstractNumId="38" w15:restartNumberingAfterBreak="0">
    <w:nsid w:val="6CBA7D34"/>
    <w:multiLevelType w:val="hybridMultilevel"/>
    <w:tmpl w:val="0E6A342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75D69DC"/>
    <w:multiLevelType w:val="hybridMultilevel"/>
    <w:tmpl w:val="C2941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454FB3"/>
    <w:multiLevelType w:val="hybridMultilevel"/>
    <w:tmpl w:val="B358D96A"/>
    <w:lvl w:ilvl="0" w:tplc="0C090001">
      <w:start w:val="1"/>
      <w:numFmt w:val="bullet"/>
      <w:lvlText w:val=""/>
      <w:lvlJc w:val="left"/>
      <w:pPr>
        <w:ind w:left="720" w:hanging="360"/>
      </w:pPr>
      <w:rPr>
        <w:rFonts w:ascii="Symbol" w:hAnsi="Symbol" w:hint="default"/>
      </w:rPr>
    </w:lvl>
    <w:lvl w:ilvl="1" w:tplc="390CE476">
      <w:start w:val="1"/>
      <w:numFmt w:val="bullet"/>
      <w:lvlText w:val="o"/>
      <w:lvlJc w:val="left"/>
      <w:pPr>
        <w:ind w:left="1440" w:hanging="360"/>
      </w:pPr>
      <w:rPr>
        <w:rFonts w:ascii="Courier New" w:hAnsi="Courier New" w:hint="default"/>
      </w:rPr>
    </w:lvl>
    <w:lvl w:ilvl="2" w:tplc="348AE314">
      <w:start w:val="1"/>
      <w:numFmt w:val="bullet"/>
      <w:lvlText w:val=""/>
      <w:lvlJc w:val="left"/>
      <w:pPr>
        <w:ind w:left="2160" w:hanging="360"/>
      </w:pPr>
      <w:rPr>
        <w:rFonts w:ascii="Wingdings" w:hAnsi="Wingdings" w:hint="default"/>
      </w:rPr>
    </w:lvl>
    <w:lvl w:ilvl="3" w:tplc="37AE8DE2">
      <w:start w:val="1"/>
      <w:numFmt w:val="bullet"/>
      <w:lvlText w:val=""/>
      <w:lvlJc w:val="left"/>
      <w:pPr>
        <w:ind w:left="2880" w:hanging="360"/>
      </w:pPr>
      <w:rPr>
        <w:rFonts w:ascii="Symbol" w:hAnsi="Symbol" w:hint="default"/>
      </w:rPr>
    </w:lvl>
    <w:lvl w:ilvl="4" w:tplc="7DE8C896">
      <w:start w:val="1"/>
      <w:numFmt w:val="bullet"/>
      <w:lvlText w:val="o"/>
      <w:lvlJc w:val="left"/>
      <w:pPr>
        <w:ind w:left="3600" w:hanging="360"/>
      </w:pPr>
      <w:rPr>
        <w:rFonts w:ascii="Courier New" w:hAnsi="Courier New" w:hint="default"/>
      </w:rPr>
    </w:lvl>
    <w:lvl w:ilvl="5" w:tplc="D3D2CC18">
      <w:start w:val="1"/>
      <w:numFmt w:val="bullet"/>
      <w:lvlText w:val=""/>
      <w:lvlJc w:val="left"/>
      <w:pPr>
        <w:ind w:left="4320" w:hanging="360"/>
      </w:pPr>
      <w:rPr>
        <w:rFonts w:ascii="Wingdings" w:hAnsi="Wingdings" w:hint="default"/>
      </w:rPr>
    </w:lvl>
    <w:lvl w:ilvl="6" w:tplc="6CBA9812">
      <w:start w:val="1"/>
      <w:numFmt w:val="bullet"/>
      <w:lvlText w:val=""/>
      <w:lvlJc w:val="left"/>
      <w:pPr>
        <w:ind w:left="5040" w:hanging="360"/>
      </w:pPr>
      <w:rPr>
        <w:rFonts w:ascii="Symbol" w:hAnsi="Symbol" w:hint="default"/>
      </w:rPr>
    </w:lvl>
    <w:lvl w:ilvl="7" w:tplc="5E52F504">
      <w:start w:val="1"/>
      <w:numFmt w:val="bullet"/>
      <w:lvlText w:val="o"/>
      <w:lvlJc w:val="left"/>
      <w:pPr>
        <w:ind w:left="5760" w:hanging="360"/>
      </w:pPr>
      <w:rPr>
        <w:rFonts w:ascii="Courier New" w:hAnsi="Courier New" w:hint="default"/>
      </w:rPr>
    </w:lvl>
    <w:lvl w:ilvl="8" w:tplc="41B2B478">
      <w:start w:val="1"/>
      <w:numFmt w:val="bullet"/>
      <w:lvlText w:val=""/>
      <w:lvlJc w:val="left"/>
      <w:pPr>
        <w:ind w:left="6480" w:hanging="360"/>
      </w:pPr>
      <w:rPr>
        <w:rFonts w:ascii="Wingdings" w:hAnsi="Wingdings" w:hint="default"/>
      </w:rPr>
    </w:lvl>
  </w:abstractNum>
  <w:num w:numId="1" w16cid:durableId="1852179954">
    <w:abstractNumId w:val="12"/>
  </w:num>
  <w:num w:numId="2" w16cid:durableId="436415688">
    <w:abstractNumId w:val="8"/>
  </w:num>
  <w:num w:numId="3" w16cid:durableId="413474515">
    <w:abstractNumId w:val="0"/>
  </w:num>
  <w:num w:numId="4" w16cid:durableId="735470364">
    <w:abstractNumId w:val="33"/>
  </w:num>
  <w:num w:numId="5" w16cid:durableId="1854569129">
    <w:abstractNumId w:val="29"/>
  </w:num>
  <w:num w:numId="6" w16cid:durableId="1710451303">
    <w:abstractNumId w:val="34"/>
  </w:num>
  <w:num w:numId="7" w16cid:durableId="79302208">
    <w:abstractNumId w:val="7"/>
  </w:num>
  <w:num w:numId="8" w16cid:durableId="916478888">
    <w:abstractNumId w:val="23"/>
  </w:num>
  <w:num w:numId="9" w16cid:durableId="2049255999">
    <w:abstractNumId w:val="35"/>
  </w:num>
  <w:num w:numId="10" w16cid:durableId="2105177755">
    <w:abstractNumId w:val="39"/>
  </w:num>
  <w:num w:numId="11" w16cid:durableId="900408489">
    <w:abstractNumId w:val="22"/>
  </w:num>
  <w:num w:numId="12" w16cid:durableId="498618156">
    <w:abstractNumId w:val="5"/>
  </w:num>
  <w:num w:numId="13" w16cid:durableId="658965232">
    <w:abstractNumId w:val="37"/>
  </w:num>
  <w:num w:numId="14" w16cid:durableId="315649400">
    <w:abstractNumId w:val="40"/>
  </w:num>
  <w:num w:numId="15" w16cid:durableId="688215653">
    <w:abstractNumId w:val="21"/>
  </w:num>
  <w:num w:numId="16" w16cid:durableId="124585874">
    <w:abstractNumId w:val="13"/>
  </w:num>
  <w:num w:numId="17" w16cid:durableId="1540237347">
    <w:abstractNumId w:val="1"/>
  </w:num>
  <w:num w:numId="18" w16cid:durableId="622736334">
    <w:abstractNumId w:val="27"/>
  </w:num>
  <w:num w:numId="19" w16cid:durableId="1421095571">
    <w:abstractNumId w:val="15"/>
  </w:num>
  <w:num w:numId="20" w16cid:durableId="1077632890">
    <w:abstractNumId w:val="4"/>
  </w:num>
  <w:num w:numId="21" w16cid:durableId="55472494">
    <w:abstractNumId w:val="19"/>
  </w:num>
  <w:num w:numId="22" w16cid:durableId="774784757">
    <w:abstractNumId w:val="38"/>
  </w:num>
  <w:num w:numId="23" w16cid:durableId="411317503">
    <w:abstractNumId w:val="25"/>
  </w:num>
  <w:num w:numId="24" w16cid:durableId="1571769979">
    <w:abstractNumId w:val="14"/>
  </w:num>
  <w:num w:numId="25" w16cid:durableId="1713993324">
    <w:abstractNumId w:val="31"/>
  </w:num>
  <w:num w:numId="26" w16cid:durableId="1754204833">
    <w:abstractNumId w:val="2"/>
  </w:num>
  <w:num w:numId="27" w16cid:durableId="534660154">
    <w:abstractNumId w:val="3"/>
  </w:num>
  <w:num w:numId="28" w16cid:durableId="1713530141">
    <w:abstractNumId w:val="9"/>
  </w:num>
  <w:num w:numId="29" w16cid:durableId="1918055022">
    <w:abstractNumId w:val="10"/>
  </w:num>
  <w:num w:numId="30" w16cid:durableId="1146780732">
    <w:abstractNumId w:val="36"/>
  </w:num>
  <w:num w:numId="31" w16cid:durableId="397095366">
    <w:abstractNumId w:val="24"/>
  </w:num>
  <w:num w:numId="32" w16cid:durableId="496961220">
    <w:abstractNumId w:val="18"/>
  </w:num>
  <w:num w:numId="33" w16cid:durableId="1694960944">
    <w:abstractNumId w:val="17"/>
  </w:num>
  <w:num w:numId="34" w16cid:durableId="1140414444">
    <w:abstractNumId w:val="28"/>
  </w:num>
  <w:num w:numId="35" w16cid:durableId="2055425145">
    <w:abstractNumId w:val="32"/>
  </w:num>
  <w:num w:numId="36" w16cid:durableId="225534780">
    <w:abstractNumId w:val="30"/>
  </w:num>
  <w:num w:numId="37" w16cid:durableId="1080830405">
    <w:abstractNumId w:val="11"/>
  </w:num>
  <w:num w:numId="38" w16cid:durableId="738862862">
    <w:abstractNumId w:val="6"/>
  </w:num>
  <w:num w:numId="39" w16cid:durableId="919027385">
    <w:abstractNumId w:val="26"/>
  </w:num>
  <w:num w:numId="40" w16cid:durableId="2017077534">
    <w:abstractNumId w:val="16"/>
  </w:num>
  <w:num w:numId="41" w16cid:durableId="123138183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06C2B"/>
    <w:rsid w:val="00012D0F"/>
    <w:rsid w:val="00015121"/>
    <w:rsid w:val="00015376"/>
    <w:rsid w:val="00020896"/>
    <w:rsid w:val="00021CBF"/>
    <w:rsid w:val="00025138"/>
    <w:rsid w:val="00027B5E"/>
    <w:rsid w:val="00031A76"/>
    <w:rsid w:val="000326FE"/>
    <w:rsid w:val="00035CB3"/>
    <w:rsid w:val="00042E2A"/>
    <w:rsid w:val="00044D0A"/>
    <w:rsid w:val="000456D6"/>
    <w:rsid w:val="000465D3"/>
    <w:rsid w:val="000476C8"/>
    <w:rsid w:val="00051F1D"/>
    <w:rsid w:val="000564F5"/>
    <w:rsid w:val="000624F1"/>
    <w:rsid w:val="00064ADD"/>
    <w:rsid w:val="0006735D"/>
    <w:rsid w:val="000676A6"/>
    <w:rsid w:val="00067E58"/>
    <w:rsid w:val="00071E7B"/>
    <w:rsid w:val="00080212"/>
    <w:rsid w:val="00080E3B"/>
    <w:rsid w:val="00083849"/>
    <w:rsid w:val="0008415E"/>
    <w:rsid w:val="00085AA4"/>
    <w:rsid w:val="00092571"/>
    <w:rsid w:val="00096B02"/>
    <w:rsid w:val="00097C48"/>
    <w:rsid w:val="000A3B0B"/>
    <w:rsid w:val="000A449B"/>
    <w:rsid w:val="000A4ADF"/>
    <w:rsid w:val="000A57A2"/>
    <w:rsid w:val="000A617B"/>
    <w:rsid w:val="000B0BCA"/>
    <w:rsid w:val="000C4E8B"/>
    <w:rsid w:val="000C627C"/>
    <w:rsid w:val="000D1CB3"/>
    <w:rsid w:val="000D3493"/>
    <w:rsid w:val="000D56C2"/>
    <w:rsid w:val="000D7FDC"/>
    <w:rsid w:val="000E00B0"/>
    <w:rsid w:val="000E1E92"/>
    <w:rsid w:val="000E21F8"/>
    <w:rsid w:val="000E398D"/>
    <w:rsid w:val="000E7079"/>
    <w:rsid w:val="000F6D3B"/>
    <w:rsid w:val="000F6E22"/>
    <w:rsid w:val="000F7D97"/>
    <w:rsid w:val="00104374"/>
    <w:rsid w:val="00104D34"/>
    <w:rsid w:val="00104EFB"/>
    <w:rsid w:val="00105C7D"/>
    <w:rsid w:val="00110D6B"/>
    <w:rsid w:val="00112B0D"/>
    <w:rsid w:val="00112FD3"/>
    <w:rsid w:val="00113A49"/>
    <w:rsid w:val="00115A89"/>
    <w:rsid w:val="00124D00"/>
    <w:rsid w:val="00126998"/>
    <w:rsid w:val="0014084C"/>
    <w:rsid w:val="00140D0A"/>
    <w:rsid w:val="00147E86"/>
    <w:rsid w:val="00150287"/>
    <w:rsid w:val="00155186"/>
    <w:rsid w:val="0015691D"/>
    <w:rsid w:val="00156CE1"/>
    <w:rsid w:val="001610DA"/>
    <w:rsid w:val="001618D5"/>
    <w:rsid w:val="001621B0"/>
    <w:rsid w:val="00164275"/>
    <w:rsid w:val="00166601"/>
    <w:rsid w:val="001672F3"/>
    <w:rsid w:val="00167DF5"/>
    <w:rsid w:val="0017083B"/>
    <w:rsid w:val="00171373"/>
    <w:rsid w:val="001738D2"/>
    <w:rsid w:val="00177295"/>
    <w:rsid w:val="0018381B"/>
    <w:rsid w:val="00185074"/>
    <w:rsid w:val="001853F3"/>
    <w:rsid w:val="001872EB"/>
    <w:rsid w:val="0019224D"/>
    <w:rsid w:val="00192403"/>
    <w:rsid w:val="00196222"/>
    <w:rsid w:val="00197BC9"/>
    <w:rsid w:val="001A2EB9"/>
    <w:rsid w:val="001A7DC2"/>
    <w:rsid w:val="001B0C1C"/>
    <w:rsid w:val="001B3401"/>
    <w:rsid w:val="001B3B7B"/>
    <w:rsid w:val="001C4E4F"/>
    <w:rsid w:val="001C51E9"/>
    <w:rsid w:val="001C630D"/>
    <w:rsid w:val="001D02ED"/>
    <w:rsid w:val="001D1642"/>
    <w:rsid w:val="001D2948"/>
    <w:rsid w:val="001D3E46"/>
    <w:rsid w:val="001D5029"/>
    <w:rsid w:val="001D63A6"/>
    <w:rsid w:val="001E290D"/>
    <w:rsid w:val="001E43C1"/>
    <w:rsid w:val="001E4C3B"/>
    <w:rsid w:val="001E58F3"/>
    <w:rsid w:val="001F2AF5"/>
    <w:rsid w:val="001F7FBD"/>
    <w:rsid w:val="00202554"/>
    <w:rsid w:val="00204060"/>
    <w:rsid w:val="002047D8"/>
    <w:rsid w:val="002067BE"/>
    <w:rsid w:val="00207DCE"/>
    <w:rsid w:val="0021126E"/>
    <w:rsid w:val="0021666D"/>
    <w:rsid w:val="00224BBA"/>
    <w:rsid w:val="00235252"/>
    <w:rsid w:val="00237A4C"/>
    <w:rsid w:val="0024208E"/>
    <w:rsid w:val="00243D4E"/>
    <w:rsid w:val="002440AD"/>
    <w:rsid w:val="00246B69"/>
    <w:rsid w:val="0026040D"/>
    <w:rsid w:val="00260D66"/>
    <w:rsid w:val="00261E6A"/>
    <w:rsid w:val="0026408E"/>
    <w:rsid w:val="0026681F"/>
    <w:rsid w:val="002671FA"/>
    <w:rsid w:val="002709DA"/>
    <w:rsid w:val="00271D7F"/>
    <w:rsid w:val="00275196"/>
    <w:rsid w:val="00276603"/>
    <w:rsid w:val="00277B8F"/>
    <w:rsid w:val="00277D73"/>
    <w:rsid w:val="00281DAA"/>
    <w:rsid w:val="00282F5E"/>
    <w:rsid w:val="0028333D"/>
    <w:rsid w:val="00284FCF"/>
    <w:rsid w:val="00285F0D"/>
    <w:rsid w:val="00287648"/>
    <w:rsid w:val="00287C3F"/>
    <w:rsid w:val="00294506"/>
    <w:rsid w:val="00294797"/>
    <w:rsid w:val="00294C9B"/>
    <w:rsid w:val="002A17C6"/>
    <w:rsid w:val="002A3185"/>
    <w:rsid w:val="002A43E3"/>
    <w:rsid w:val="002B2095"/>
    <w:rsid w:val="002B3B08"/>
    <w:rsid w:val="002B4903"/>
    <w:rsid w:val="002B7797"/>
    <w:rsid w:val="002C16CD"/>
    <w:rsid w:val="002C5694"/>
    <w:rsid w:val="002D03FE"/>
    <w:rsid w:val="002D1C89"/>
    <w:rsid w:val="002D1DC2"/>
    <w:rsid w:val="002D2C13"/>
    <w:rsid w:val="002D64FB"/>
    <w:rsid w:val="002D6BF0"/>
    <w:rsid w:val="002E4D49"/>
    <w:rsid w:val="002E72AE"/>
    <w:rsid w:val="002F0B6D"/>
    <w:rsid w:val="002F28BF"/>
    <w:rsid w:val="002F5571"/>
    <w:rsid w:val="002F614A"/>
    <w:rsid w:val="002F7B06"/>
    <w:rsid w:val="00300D15"/>
    <w:rsid w:val="00300EEA"/>
    <w:rsid w:val="00301686"/>
    <w:rsid w:val="003020F2"/>
    <w:rsid w:val="00302CB9"/>
    <w:rsid w:val="00306F2C"/>
    <w:rsid w:val="003103E5"/>
    <w:rsid w:val="00310C95"/>
    <w:rsid w:val="0031107A"/>
    <w:rsid w:val="003132DA"/>
    <w:rsid w:val="00314CCC"/>
    <w:rsid w:val="0031738F"/>
    <w:rsid w:val="00321542"/>
    <w:rsid w:val="00325D1A"/>
    <w:rsid w:val="003264B4"/>
    <w:rsid w:val="003328C9"/>
    <w:rsid w:val="003358AD"/>
    <w:rsid w:val="003379C3"/>
    <w:rsid w:val="00340A74"/>
    <w:rsid w:val="00344305"/>
    <w:rsid w:val="0034486D"/>
    <w:rsid w:val="00351DEC"/>
    <w:rsid w:val="003527A0"/>
    <w:rsid w:val="00353827"/>
    <w:rsid w:val="00353EB6"/>
    <w:rsid w:val="0035433B"/>
    <w:rsid w:val="0036684E"/>
    <w:rsid w:val="00366EE8"/>
    <w:rsid w:val="00367261"/>
    <w:rsid w:val="00367922"/>
    <w:rsid w:val="00367E5E"/>
    <w:rsid w:val="00373C1E"/>
    <w:rsid w:val="0037414A"/>
    <w:rsid w:val="0037454A"/>
    <w:rsid w:val="00376147"/>
    <w:rsid w:val="00377EB3"/>
    <w:rsid w:val="003847EE"/>
    <w:rsid w:val="0038DC8E"/>
    <w:rsid w:val="0039197C"/>
    <w:rsid w:val="00392130"/>
    <w:rsid w:val="0039364A"/>
    <w:rsid w:val="00395E0B"/>
    <w:rsid w:val="003B0BBE"/>
    <w:rsid w:val="003B6481"/>
    <w:rsid w:val="003B6FAB"/>
    <w:rsid w:val="003B79D1"/>
    <w:rsid w:val="003C3032"/>
    <w:rsid w:val="003C4AD9"/>
    <w:rsid w:val="003C5069"/>
    <w:rsid w:val="003C60D5"/>
    <w:rsid w:val="003D477C"/>
    <w:rsid w:val="003D6991"/>
    <w:rsid w:val="003D75F2"/>
    <w:rsid w:val="003E1F7B"/>
    <w:rsid w:val="003E2D9D"/>
    <w:rsid w:val="003E3273"/>
    <w:rsid w:val="003F224A"/>
    <w:rsid w:val="003F35A8"/>
    <w:rsid w:val="003F55C7"/>
    <w:rsid w:val="003F7E70"/>
    <w:rsid w:val="00400432"/>
    <w:rsid w:val="00403FEF"/>
    <w:rsid w:val="004045AE"/>
    <w:rsid w:val="00404D72"/>
    <w:rsid w:val="00407C33"/>
    <w:rsid w:val="00413899"/>
    <w:rsid w:val="00413E67"/>
    <w:rsid w:val="004209E6"/>
    <w:rsid w:val="00426E18"/>
    <w:rsid w:val="004317EA"/>
    <w:rsid w:val="00431C06"/>
    <w:rsid w:val="00431DBB"/>
    <w:rsid w:val="004343AC"/>
    <w:rsid w:val="004343F3"/>
    <w:rsid w:val="00434D10"/>
    <w:rsid w:val="00440E33"/>
    <w:rsid w:val="00442F25"/>
    <w:rsid w:val="00443867"/>
    <w:rsid w:val="00443FB6"/>
    <w:rsid w:val="00447CB0"/>
    <w:rsid w:val="004519A1"/>
    <w:rsid w:val="00452F2E"/>
    <w:rsid w:val="004601D6"/>
    <w:rsid w:val="00460A05"/>
    <w:rsid w:val="00463913"/>
    <w:rsid w:val="0046451F"/>
    <w:rsid w:val="00464FD1"/>
    <w:rsid w:val="00470E1A"/>
    <w:rsid w:val="00472DEA"/>
    <w:rsid w:val="00473919"/>
    <w:rsid w:val="00473A2C"/>
    <w:rsid w:val="004745D4"/>
    <w:rsid w:val="00476E10"/>
    <w:rsid w:val="00484C28"/>
    <w:rsid w:val="00486478"/>
    <w:rsid w:val="0049077F"/>
    <w:rsid w:val="004A04B0"/>
    <w:rsid w:val="004A1135"/>
    <w:rsid w:val="004A571D"/>
    <w:rsid w:val="004A5CA2"/>
    <w:rsid w:val="004B0BD3"/>
    <w:rsid w:val="004B6102"/>
    <w:rsid w:val="004B713A"/>
    <w:rsid w:val="004C098B"/>
    <w:rsid w:val="004C10B7"/>
    <w:rsid w:val="004C2797"/>
    <w:rsid w:val="004C404B"/>
    <w:rsid w:val="004C6147"/>
    <w:rsid w:val="004D1960"/>
    <w:rsid w:val="004D2074"/>
    <w:rsid w:val="004D571C"/>
    <w:rsid w:val="004D6C64"/>
    <w:rsid w:val="004D7A1B"/>
    <w:rsid w:val="004D7F7E"/>
    <w:rsid w:val="004E3CF7"/>
    <w:rsid w:val="004E4CCB"/>
    <w:rsid w:val="004E66DA"/>
    <w:rsid w:val="004F1AC4"/>
    <w:rsid w:val="004F2E48"/>
    <w:rsid w:val="004F3B2A"/>
    <w:rsid w:val="004F5C84"/>
    <w:rsid w:val="00502D26"/>
    <w:rsid w:val="0051052A"/>
    <w:rsid w:val="00512728"/>
    <w:rsid w:val="0051347E"/>
    <w:rsid w:val="0051497F"/>
    <w:rsid w:val="00515FC8"/>
    <w:rsid w:val="00516FAF"/>
    <w:rsid w:val="00517140"/>
    <w:rsid w:val="00517F4C"/>
    <w:rsid w:val="00520DC9"/>
    <w:rsid w:val="0052365C"/>
    <w:rsid w:val="005250A3"/>
    <w:rsid w:val="00525566"/>
    <w:rsid w:val="00527B25"/>
    <w:rsid w:val="00530F4C"/>
    <w:rsid w:val="00531EA3"/>
    <w:rsid w:val="0053241C"/>
    <w:rsid w:val="00533944"/>
    <w:rsid w:val="0054172F"/>
    <w:rsid w:val="00544A71"/>
    <w:rsid w:val="00545A2A"/>
    <w:rsid w:val="00547210"/>
    <w:rsid w:val="00547658"/>
    <w:rsid w:val="00547E48"/>
    <w:rsid w:val="00552253"/>
    <w:rsid w:val="0055304B"/>
    <w:rsid w:val="00553A81"/>
    <w:rsid w:val="00553CCF"/>
    <w:rsid w:val="00553EF0"/>
    <w:rsid w:val="005540A8"/>
    <w:rsid w:val="00561BC7"/>
    <w:rsid w:val="00563E57"/>
    <w:rsid w:val="00574D23"/>
    <w:rsid w:val="00576C21"/>
    <w:rsid w:val="00577CA5"/>
    <w:rsid w:val="0058137C"/>
    <w:rsid w:val="00581EB3"/>
    <w:rsid w:val="00582A41"/>
    <w:rsid w:val="0058629E"/>
    <w:rsid w:val="00586F86"/>
    <w:rsid w:val="00590C0E"/>
    <w:rsid w:val="005934BB"/>
    <w:rsid w:val="00594752"/>
    <w:rsid w:val="005A4463"/>
    <w:rsid w:val="005A5177"/>
    <w:rsid w:val="005A6D2B"/>
    <w:rsid w:val="005B0693"/>
    <w:rsid w:val="005B0BB9"/>
    <w:rsid w:val="005B3D70"/>
    <w:rsid w:val="005B5F4E"/>
    <w:rsid w:val="005B6433"/>
    <w:rsid w:val="005C1435"/>
    <w:rsid w:val="005C4DB0"/>
    <w:rsid w:val="005D1763"/>
    <w:rsid w:val="005D51EF"/>
    <w:rsid w:val="005D65A4"/>
    <w:rsid w:val="005D67CA"/>
    <w:rsid w:val="005D77E8"/>
    <w:rsid w:val="005E37F9"/>
    <w:rsid w:val="005E458D"/>
    <w:rsid w:val="005E61BC"/>
    <w:rsid w:val="005E772C"/>
    <w:rsid w:val="005F14BE"/>
    <w:rsid w:val="005F1F0A"/>
    <w:rsid w:val="0060092F"/>
    <w:rsid w:val="0060788F"/>
    <w:rsid w:val="00607906"/>
    <w:rsid w:val="00614550"/>
    <w:rsid w:val="00615263"/>
    <w:rsid w:val="00623FAE"/>
    <w:rsid w:val="00633A11"/>
    <w:rsid w:val="006415B9"/>
    <w:rsid w:val="00642F95"/>
    <w:rsid w:val="00643DF5"/>
    <w:rsid w:val="00644DCC"/>
    <w:rsid w:val="00645D8D"/>
    <w:rsid w:val="006460FC"/>
    <w:rsid w:val="006464CE"/>
    <w:rsid w:val="00650AC0"/>
    <w:rsid w:val="006515AB"/>
    <w:rsid w:val="006525B7"/>
    <w:rsid w:val="00656664"/>
    <w:rsid w:val="0066278F"/>
    <w:rsid w:val="0067411D"/>
    <w:rsid w:val="00680F85"/>
    <w:rsid w:val="006826D7"/>
    <w:rsid w:val="006870C6"/>
    <w:rsid w:val="00691EAB"/>
    <w:rsid w:val="00697D24"/>
    <w:rsid w:val="006A0424"/>
    <w:rsid w:val="006A2E55"/>
    <w:rsid w:val="006A3F4B"/>
    <w:rsid w:val="006A5BB7"/>
    <w:rsid w:val="006A6F12"/>
    <w:rsid w:val="006B3079"/>
    <w:rsid w:val="006C1C98"/>
    <w:rsid w:val="006C3369"/>
    <w:rsid w:val="006C62A9"/>
    <w:rsid w:val="006D07FF"/>
    <w:rsid w:val="006D21F0"/>
    <w:rsid w:val="006D38C2"/>
    <w:rsid w:val="006D42C6"/>
    <w:rsid w:val="006E5528"/>
    <w:rsid w:val="006E5D50"/>
    <w:rsid w:val="006E66E4"/>
    <w:rsid w:val="006E74AA"/>
    <w:rsid w:val="006F0718"/>
    <w:rsid w:val="006F5467"/>
    <w:rsid w:val="006F6E77"/>
    <w:rsid w:val="006F7DE2"/>
    <w:rsid w:val="007016A1"/>
    <w:rsid w:val="007025C3"/>
    <w:rsid w:val="00702B59"/>
    <w:rsid w:val="00711F5E"/>
    <w:rsid w:val="00712929"/>
    <w:rsid w:val="00713E37"/>
    <w:rsid w:val="00716180"/>
    <w:rsid w:val="00722A89"/>
    <w:rsid w:val="00724ECD"/>
    <w:rsid w:val="00727201"/>
    <w:rsid w:val="00733231"/>
    <w:rsid w:val="007333B0"/>
    <w:rsid w:val="00733C4C"/>
    <w:rsid w:val="00740C82"/>
    <w:rsid w:val="00756BCE"/>
    <w:rsid w:val="00756C5F"/>
    <w:rsid w:val="00757A66"/>
    <w:rsid w:val="00763645"/>
    <w:rsid w:val="0076589C"/>
    <w:rsid w:val="00766A8D"/>
    <w:rsid w:val="00776FD6"/>
    <w:rsid w:val="00781217"/>
    <w:rsid w:val="00782329"/>
    <w:rsid w:val="00782509"/>
    <w:rsid w:val="00785BA5"/>
    <w:rsid w:val="00786C9F"/>
    <w:rsid w:val="0079575D"/>
    <w:rsid w:val="00796620"/>
    <w:rsid w:val="0079774A"/>
    <w:rsid w:val="007A3A8A"/>
    <w:rsid w:val="007B1445"/>
    <w:rsid w:val="007B1446"/>
    <w:rsid w:val="007B31BC"/>
    <w:rsid w:val="007B4B91"/>
    <w:rsid w:val="007C30FD"/>
    <w:rsid w:val="007C6378"/>
    <w:rsid w:val="007C660B"/>
    <w:rsid w:val="007C7882"/>
    <w:rsid w:val="007D07D1"/>
    <w:rsid w:val="007D19D4"/>
    <w:rsid w:val="007D1D56"/>
    <w:rsid w:val="007D1EED"/>
    <w:rsid w:val="007D261F"/>
    <w:rsid w:val="007D48C7"/>
    <w:rsid w:val="007D5563"/>
    <w:rsid w:val="007E1101"/>
    <w:rsid w:val="007E2FB0"/>
    <w:rsid w:val="007E668F"/>
    <w:rsid w:val="007E7B36"/>
    <w:rsid w:val="007F3E53"/>
    <w:rsid w:val="007F5C87"/>
    <w:rsid w:val="007F5E22"/>
    <w:rsid w:val="007F7C10"/>
    <w:rsid w:val="008053BB"/>
    <w:rsid w:val="0080699C"/>
    <w:rsid w:val="00810839"/>
    <w:rsid w:val="00810AD7"/>
    <w:rsid w:val="00810C78"/>
    <w:rsid w:val="00811DE7"/>
    <w:rsid w:val="00813A08"/>
    <w:rsid w:val="00814DDB"/>
    <w:rsid w:val="00816652"/>
    <w:rsid w:val="008254DA"/>
    <w:rsid w:val="00826BDF"/>
    <w:rsid w:val="00831BA1"/>
    <w:rsid w:val="00835F95"/>
    <w:rsid w:val="00836674"/>
    <w:rsid w:val="0083682A"/>
    <w:rsid w:val="00837727"/>
    <w:rsid w:val="008409F3"/>
    <w:rsid w:val="00842A4C"/>
    <w:rsid w:val="00844EB3"/>
    <w:rsid w:val="00845469"/>
    <w:rsid w:val="00846713"/>
    <w:rsid w:val="00850F3F"/>
    <w:rsid w:val="00855916"/>
    <w:rsid w:val="00860AFD"/>
    <w:rsid w:val="0086175A"/>
    <w:rsid w:val="0086274F"/>
    <w:rsid w:val="00863793"/>
    <w:rsid w:val="008645F6"/>
    <w:rsid w:val="00866BD8"/>
    <w:rsid w:val="008701D6"/>
    <w:rsid w:val="00872BD6"/>
    <w:rsid w:val="00874787"/>
    <w:rsid w:val="00874BC8"/>
    <w:rsid w:val="008766B0"/>
    <w:rsid w:val="008912CB"/>
    <w:rsid w:val="00892715"/>
    <w:rsid w:val="00893239"/>
    <w:rsid w:val="008A2045"/>
    <w:rsid w:val="008A67F7"/>
    <w:rsid w:val="008B6E2D"/>
    <w:rsid w:val="008C0140"/>
    <w:rsid w:val="008C0268"/>
    <w:rsid w:val="008C1A8F"/>
    <w:rsid w:val="008C7DCB"/>
    <w:rsid w:val="008D07A8"/>
    <w:rsid w:val="008D6839"/>
    <w:rsid w:val="008D72EA"/>
    <w:rsid w:val="008D7BBA"/>
    <w:rsid w:val="008E553C"/>
    <w:rsid w:val="008E7C5D"/>
    <w:rsid w:val="008F1101"/>
    <w:rsid w:val="008F4CB5"/>
    <w:rsid w:val="008F7267"/>
    <w:rsid w:val="00901916"/>
    <w:rsid w:val="00902579"/>
    <w:rsid w:val="00902CAB"/>
    <w:rsid w:val="00903CE5"/>
    <w:rsid w:val="009110A2"/>
    <w:rsid w:val="0091296F"/>
    <w:rsid w:val="00917EFF"/>
    <w:rsid w:val="009223D8"/>
    <w:rsid w:val="00922B54"/>
    <w:rsid w:val="009279C4"/>
    <w:rsid w:val="00930FDF"/>
    <w:rsid w:val="00932498"/>
    <w:rsid w:val="00937F19"/>
    <w:rsid w:val="009426E5"/>
    <w:rsid w:val="0095219D"/>
    <w:rsid w:val="0095526D"/>
    <w:rsid w:val="009554E4"/>
    <w:rsid w:val="0096260C"/>
    <w:rsid w:val="00964468"/>
    <w:rsid w:val="009733F9"/>
    <w:rsid w:val="00976889"/>
    <w:rsid w:val="0097766F"/>
    <w:rsid w:val="00980E12"/>
    <w:rsid w:val="00982853"/>
    <w:rsid w:val="00984EE6"/>
    <w:rsid w:val="00985160"/>
    <w:rsid w:val="0099250B"/>
    <w:rsid w:val="009927C6"/>
    <w:rsid w:val="00992ED9"/>
    <w:rsid w:val="00993493"/>
    <w:rsid w:val="009935E2"/>
    <w:rsid w:val="009A321B"/>
    <w:rsid w:val="009A4223"/>
    <w:rsid w:val="009A4844"/>
    <w:rsid w:val="009A6293"/>
    <w:rsid w:val="009B381B"/>
    <w:rsid w:val="009B4D4B"/>
    <w:rsid w:val="009B4D71"/>
    <w:rsid w:val="009C4CE1"/>
    <w:rsid w:val="009C711D"/>
    <w:rsid w:val="009D1E8A"/>
    <w:rsid w:val="009D238E"/>
    <w:rsid w:val="009D2F0A"/>
    <w:rsid w:val="009D4A12"/>
    <w:rsid w:val="009D4F52"/>
    <w:rsid w:val="009D6DE1"/>
    <w:rsid w:val="009D749F"/>
    <w:rsid w:val="009D7E1C"/>
    <w:rsid w:val="009E0000"/>
    <w:rsid w:val="009E139E"/>
    <w:rsid w:val="009E4B8C"/>
    <w:rsid w:val="009E5087"/>
    <w:rsid w:val="009F04FF"/>
    <w:rsid w:val="009F3D6B"/>
    <w:rsid w:val="009F54F1"/>
    <w:rsid w:val="009F719A"/>
    <w:rsid w:val="009F71DA"/>
    <w:rsid w:val="00A01898"/>
    <w:rsid w:val="00A01D73"/>
    <w:rsid w:val="00A01D7A"/>
    <w:rsid w:val="00A02C5E"/>
    <w:rsid w:val="00A05149"/>
    <w:rsid w:val="00A05582"/>
    <w:rsid w:val="00A07112"/>
    <w:rsid w:val="00A07B77"/>
    <w:rsid w:val="00A102EC"/>
    <w:rsid w:val="00A112D9"/>
    <w:rsid w:val="00A12F04"/>
    <w:rsid w:val="00A13DB1"/>
    <w:rsid w:val="00A1498C"/>
    <w:rsid w:val="00A1679F"/>
    <w:rsid w:val="00A179C6"/>
    <w:rsid w:val="00A206F3"/>
    <w:rsid w:val="00A3083A"/>
    <w:rsid w:val="00A316D4"/>
    <w:rsid w:val="00A33E50"/>
    <w:rsid w:val="00A401AD"/>
    <w:rsid w:val="00A455BF"/>
    <w:rsid w:val="00A47CC7"/>
    <w:rsid w:val="00A52BF1"/>
    <w:rsid w:val="00A5326D"/>
    <w:rsid w:val="00A561F1"/>
    <w:rsid w:val="00A57674"/>
    <w:rsid w:val="00A63143"/>
    <w:rsid w:val="00A702B5"/>
    <w:rsid w:val="00A76B56"/>
    <w:rsid w:val="00A83107"/>
    <w:rsid w:val="00A87589"/>
    <w:rsid w:val="00A87D22"/>
    <w:rsid w:val="00A92400"/>
    <w:rsid w:val="00A9304C"/>
    <w:rsid w:val="00A93B0C"/>
    <w:rsid w:val="00A96037"/>
    <w:rsid w:val="00A963B2"/>
    <w:rsid w:val="00A96C6C"/>
    <w:rsid w:val="00A9745D"/>
    <w:rsid w:val="00AA0966"/>
    <w:rsid w:val="00AA2E2C"/>
    <w:rsid w:val="00AA35CA"/>
    <w:rsid w:val="00AA392E"/>
    <w:rsid w:val="00AA4B1A"/>
    <w:rsid w:val="00AB46EF"/>
    <w:rsid w:val="00AB765A"/>
    <w:rsid w:val="00AC0265"/>
    <w:rsid w:val="00AC14C6"/>
    <w:rsid w:val="00AC1957"/>
    <w:rsid w:val="00AC3B76"/>
    <w:rsid w:val="00AC6BA2"/>
    <w:rsid w:val="00AC6F47"/>
    <w:rsid w:val="00AD3D1C"/>
    <w:rsid w:val="00AD4E1A"/>
    <w:rsid w:val="00AD65DC"/>
    <w:rsid w:val="00AD785A"/>
    <w:rsid w:val="00AD7EC3"/>
    <w:rsid w:val="00AE44F9"/>
    <w:rsid w:val="00AF08C7"/>
    <w:rsid w:val="00AF2475"/>
    <w:rsid w:val="00AF3DFF"/>
    <w:rsid w:val="00AF42BD"/>
    <w:rsid w:val="00AF647A"/>
    <w:rsid w:val="00B008F0"/>
    <w:rsid w:val="00B010EF"/>
    <w:rsid w:val="00B035F5"/>
    <w:rsid w:val="00B1007E"/>
    <w:rsid w:val="00B15A90"/>
    <w:rsid w:val="00B22AA3"/>
    <w:rsid w:val="00B26350"/>
    <w:rsid w:val="00B271C4"/>
    <w:rsid w:val="00B32189"/>
    <w:rsid w:val="00B42033"/>
    <w:rsid w:val="00B43626"/>
    <w:rsid w:val="00B45BF9"/>
    <w:rsid w:val="00B50160"/>
    <w:rsid w:val="00B54F67"/>
    <w:rsid w:val="00B56EFF"/>
    <w:rsid w:val="00B6159A"/>
    <w:rsid w:val="00B61858"/>
    <w:rsid w:val="00B62C1C"/>
    <w:rsid w:val="00B676C5"/>
    <w:rsid w:val="00B70373"/>
    <w:rsid w:val="00B71CE4"/>
    <w:rsid w:val="00B744C1"/>
    <w:rsid w:val="00B7581E"/>
    <w:rsid w:val="00B7659D"/>
    <w:rsid w:val="00B80EA7"/>
    <w:rsid w:val="00B83C86"/>
    <w:rsid w:val="00B9378E"/>
    <w:rsid w:val="00B94CDE"/>
    <w:rsid w:val="00B97454"/>
    <w:rsid w:val="00BA17B0"/>
    <w:rsid w:val="00BA1EE8"/>
    <w:rsid w:val="00BA1FE8"/>
    <w:rsid w:val="00BA6107"/>
    <w:rsid w:val="00BB0DE5"/>
    <w:rsid w:val="00BB121B"/>
    <w:rsid w:val="00BB2FB5"/>
    <w:rsid w:val="00BB4CCB"/>
    <w:rsid w:val="00BB550B"/>
    <w:rsid w:val="00BB5DEC"/>
    <w:rsid w:val="00BB6C6A"/>
    <w:rsid w:val="00BB790A"/>
    <w:rsid w:val="00BB7D3F"/>
    <w:rsid w:val="00BC04C6"/>
    <w:rsid w:val="00BC0A27"/>
    <w:rsid w:val="00BC2E1E"/>
    <w:rsid w:val="00BC473B"/>
    <w:rsid w:val="00BC75E8"/>
    <w:rsid w:val="00BD0A90"/>
    <w:rsid w:val="00BD4F43"/>
    <w:rsid w:val="00BD5FE6"/>
    <w:rsid w:val="00BE013F"/>
    <w:rsid w:val="00BE02CD"/>
    <w:rsid w:val="00BE10D2"/>
    <w:rsid w:val="00BE4CC2"/>
    <w:rsid w:val="00BF357F"/>
    <w:rsid w:val="00BF4D7E"/>
    <w:rsid w:val="00BF5E61"/>
    <w:rsid w:val="00C01283"/>
    <w:rsid w:val="00C021D5"/>
    <w:rsid w:val="00C11F02"/>
    <w:rsid w:val="00C1267A"/>
    <w:rsid w:val="00C14E05"/>
    <w:rsid w:val="00C154F1"/>
    <w:rsid w:val="00C22645"/>
    <w:rsid w:val="00C24347"/>
    <w:rsid w:val="00C24E1A"/>
    <w:rsid w:val="00C25179"/>
    <w:rsid w:val="00C26DDC"/>
    <w:rsid w:val="00C2747A"/>
    <w:rsid w:val="00C339DB"/>
    <w:rsid w:val="00C34B12"/>
    <w:rsid w:val="00C363A9"/>
    <w:rsid w:val="00C36A02"/>
    <w:rsid w:val="00C41FE3"/>
    <w:rsid w:val="00C434D5"/>
    <w:rsid w:val="00C476B7"/>
    <w:rsid w:val="00C5759E"/>
    <w:rsid w:val="00C57F8A"/>
    <w:rsid w:val="00C6654F"/>
    <w:rsid w:val="00C7002C"/>
    <w:rsid w:val="00C718CB"/>
    <w:rsid w:val="00C724CB"/>
    <w:rsid w:val="00C73919"/>
    <w:rsid w:val="00C75AC3"/>
    <w:rsid w:val="00C76490"/>
    <w:rsid w:val="00C84227"/>
    <w:rsid w:val="00C845E0"/>
    <w:rsid w:val="00C85022"/>
    <w:rsid w:val="00C85B21"/>
    <w:rsid w:val="00C9600C"/>
    <w:rsid w:val="00C96D5B"/>
    <w:rsid w:val="00CA1595"/>
    <w:rsid w:val="00CA34F0"/>
    <w:rsid w:val="00CA3592"/>
    <w:rsid w:val="00CA36D4"/>
    <w:rsid w:val="00CA4BFB"/>
    <w:rsid w:val="00CA73E0"/>
    <w:rsid w:val="00CA752C"/>
    <w:rsid w:val="00CB0BC8"/>
    <w:rsid w:val="00CB6318"/>
    <w:rsid w:val="00CC4B32"/>
    <w:rsid w:val="00CC5722"/>
    <w:rsid w:val="00CC6C67"/>
    <w:rsid w:val="00CD61C1"/>
    <w:rsid w:val="00CE01C2"/>
    <w:rsid w:val="00CE1486"/>
    <w:rsid w:val="00CF2D70"/>
    <w:rsid w:val="00CF5566"/>
    <w:rsid w:val="00D0337F"/>
    <w:rsid w:val="00D03F88"/>
    <w:rsid w:val="00D04B09"/>
    <w:rsid w:val="00D10645"/>
    <w:rsid w:val="00D11CB8"/>
    <w:rsid w:val="00D124EC"/>
    <w:rsid w:val="00D16080"/>
    <w:rsid w:val="00D17FC2"/>
    <w:rsid w:val="00D20112"/>
    <w:rsid w:val="00D247B1"/>
    <w:rsid w:val="00D30F5A"/>
    <w:rsid w:val="00D31321"/>
    <w:rsid w:val="00D352C1"/>
    <w:rsid w:val="00D3649D"/>
    <w:rsid w:val="00D4341A"/>
    <w:rsid w:val="00D529A5"/>
    <w:rsid w:val="00D6289C"/>
    <w:rsid w:val="00D63E43"/>
    <w:rsid w:val="00D6506A"/>
    <w:rsid w:val="00D65B9A"/>
    <w:rsid w:val="00D65EC0"/>
    <w:rsid w:val="00D66110"/>
    <w:rsid w:val="00D6649A"/>
    <w:rsid w:val="00D720E4"/>
    <w:rsid w:val="00D80BA0"/>
    <w:rsid w:val="00D86D3A"/>
    <w:rsid w:val="00D87800"/>
    <w:rsid w:val="00D90575"/>
    <w:rsid w:val="00D9092D"/>
    <w:rsid w:val="00D90A68"/>
    <w:rsid w:val="00D91995"/>
    <w:rsid w:val="00D930DE"/>
    <w:rsid w:val="00D954FA"/>
    <w:rsid w:val="00D95AD6"/>
    <w:rsid w:val="00D9751F"/>
    <w:rsid w:val="00DA00BE"/>
    <w:rsid w:val="00DA2569"/>
    <w:rsid w:val="00DA2EE5"/>
    <w:rsid w:val="00DA41B1"/>
    <w:rsid w:val="00DB3F37"/>
    <w:rsid w:val="00DB4CAC"/>
    <w:rsid w:val="00DB5736"/>
    <w:rsid w:val="00DC0FBC"/>
    <w:rsid w:val="00DC1302"/>
    <w:rsid w:val="00DC41B7"/>
    <w:rsid w:val="00DC5F9A"/>
    <w:rsid w:val="00DC7B7D"/>
    <w:rsid w:val="00DD0CDD"/>
    <w:rsid w:val="00DD48C1"/>
    <w:rsid w:val="00DD7592"/>
    <w:rsid w:val="00DE1634"/>
    <w:rsid w:val="00DE6809"/>
    <w:rsid w:val="00DF21B4"/>
    <w:rsid w:val="00DF3106"/>
    <w:rsid w:val="00DF326B"/>
    <w:rsid w:val="00DF3A1A"/>
    <w:rsid w:val="00DF6089"/>
    <w:rsid w:val="00DF7ED7"/>
    <w:rsid w:val="00E039BD"/>
    <w:rsid w:val="00E05398"/>
    <w:rsid w:val="00E065EB"/>
    <w:rsid w:val="00E11D1C"/>
    <w:rsid w:val="00E130BE"/>
    <w:rsid w:val="00E1612C"/>
    <w:rsid w:val="00E164EF"/>
    <w:rsid w:val="00E16690"/>
    <w:rsid w:val="00E21AF6"/>
    <w:rsid w:val="00E22DFA"/>
    <w:rsid w:val="00E24E78"/>
    <w:rsid w:val="00E25E73"/>
    <w:rsid w:val="00E27B86"/>
    <w:rsid w:val="00E3603E"/>
    <w:rsid w:val="00E37598"/>
    <w:rsid w:val="00E433AC"/>
    <w:rsid w:val="00E43637"/>
    <w:rsid w:val="00E4412B"/>
    <w:rsid w:val="00E4528C"/>
    <w:rsid w:val="00E4798E"/>
    <w:rsid w:val="00E52692"/>
    <w:rsid w:val="00E52B50"/>
    <w:rsid w:val="00E55BE9"/>
    <w:rsid w:val="00E57D83"/>
    <w:rsid w:val="00E60E9C"/>
    <w:rsid w:val="00E6557E"/>
    <w:rsid w:val="00E67F77"/>
    <w:rsid w:val="00E715B4"/>
    <w:rsid w:val="00E7206A"/>
    <w:rsid w:val="00E72B42"/>
    <w:rsid w:val="00E81CDB"/>
    <w:rsid w:val="00E81F51"/>
    <w:rsid w:val="00E83F2B"/>
    <w:rsid w:val="00E865BD"/>
    <w:rsid w:val="00E90BF5"/>
    <w:rsid w:val="00E915EB"/>
    <w:rsid w:val="00E96F00"/>
    <w:rsid w:val="00EA25DF"/>
    <w:rsid w:val="00EA2AD8"/>
    <w:rsid w:val="00EA4097"/>
    <w:rsid w:val="00EA5C31"/>
    <w:rsid w:val="00EB0CAD"/>
    <w:rsid w:val="00EB17F0"/>
    <w:rsid w:val="00EB3476"/>
    <w:rsid w:val="00EB3FEE"/>
    <w:rsid w:val="00EB6E2D"/>
    <w:rsid w:val="00EB7325"/>
    <w:rsid w:val="00EC177C"/>
    <w:rsid w:val="00EC26B8"/>
    <w:rsid w:val="00EC292E"/>
    <w:rsid w:val="00EC41C9"/>
    <w:rsid w:val="00EC4BAA"/>
    <w:rsid w:val="00EC5CE6"/>
    <w:rsid w:val="00ED7D46"/>
    <w:rsid w:val="00EE6B52"/>
    <w:rsid w:val="00EE6D6C"/>
    <w:rsid w:val="00EF247B"/>
    <w:rsid w:val="00EF26B7"/>
    <w:rsid w:val="00EF3D8C"/>
    <w:rsid w:val="00EF423E"/>
    <w:rsid w:val="00EF5304"/>
    <w:rsid w:val="00F0106F"/>
    <w:rsid w:val="00F040FB"/>
    <w:rsid w:val="00F13B90"/>
    <w:rsid w:val="00F14A50"/>
    <w:rsid w:val="00F1614F"/>
    <w:rsid w:val="00F16410"/>
    <w:rsid w:val="00F20295"/>
    <w:rsid w:val="00F24C00"/>
    <w:rsid w:val="00F25AF3"/>
    <w:rsid w:val="00F30BA6"/>
    <w:rsid w:val="00F407EC"/>
    <w:rsid w:val="00F44063"/>
    <w:rsid w:val="00F446E8"/>
    <w:rsid w:val="00F47158"/>
    <w:rsid w:val="00F51F08"/>
    <w:rsid w:val="00F52ABF"/>
    <w:rsid w:val="00F544E0"/>
    <w:rsid w:val="00F54FA0"/>
    <w:rsid w:val="00F57B58"/>
    <w:rsid w:val="00F610D4"/>
    <w:rsid w:val="00F6303A"/>
    <w:rsid w:val="00F6471F"/>
    <w:rsid w:val="00F664B7"/>
    <w:rsid w:val="00F666C7"/>
    <w:rsid w:val="00F677EA"/>
    <w:rsid w:val="00F74B13"/>
    <w:rsid w:val="00F7507F"/>
    <w:rsid w:val="00F76538"/>
    <w:rsid w:val="00F77B57"/>
    <w:rsid w:val="00F83830"/>
    <w:rsid w:val="00F83B00"/>
    <w:rsid w:val="00F842E7"/>
    <w:rsid w:val="00F84A01"/>
    <w:rsid w:val="00F87348"/>
    <w:rsid w:val="00F87460"/>
    <w:rsid w:val="00F875C6"/>
    <w:rsid w:val="00F91B48"/>
    <w:rsid w:val="00F92E63"/>
    <w:rsid w:val="00F955AB"/>
    <w:rsid w:val="00FA086F"/>
    <w:rsid w:val="00FA1F84"/>
    <w:rsid w:val="00FA598A"/>
    <w:rsid w:val="00FA6537"/>
    <w:rsid w:val="00FB0C23"/>
    <w:rsid w:val="00FB1009"/>
    <w:rsid w:val="00FB470D"/>
    <w:rsid w:val="00FB649D"/>
    <w:rsid w:val="00FB7648"/>
    <w:rsid w:val="00FC1F8C"/>
    <w:rsid w:val="00FC35BF"/>
    <w:rsid w:val="00FC4AA5"/>
    <w:rsid w:val="00FD05A1"/>
    <w:rsid w:val="00FD09E0"/>
    <w:rsid w:val="00FD14DC"/>
    <w:rsid w:val="00FD3714"/>
    <w:rsid w:val="00FD4159"/>
    <w:rsid w:val="00FE14CE"/>
    <w:rsid w:val="00FE46C5"/>
    <w:rsid w:val="00FE491D"/>
    <w:rsid w:val="00FE6302"/>
    <w:rsid w:val="00FF0E89"/>
    <w:rsid w:val="00FF5574"/>
    <w:rsid w:val="00FF557D"/>
    <w:rsid w:val="00FF7B01"/>
    <w:rsid w:val="0100178E"/>
    <w:rsid w:val="02009C44"/>
    <w:rsid w:val="02296257"/>
    <w:rsid w:val="022BB29B"/>
    <w:rsid w:val="025EC20B"/>
    <w:rsid w:val="02A3B839"/>
    <w:rsid w:val="02BB620E"/>
    <w:rsid w:val="032BDB20"/>
    <w:rsid w:val="035B1E31"/>
    <w:rsid w:val="03707D50"/>
    <w:rsid w:val="0396F58E"/>
    <w:rsid w:val="043778A8"/>
    <w:rsid w:val="04C39B40"/>
    <w:rsid w:val="0532DAE1"/>
    <w:rsid w:val="05539B0A"/>
    <w:rsid w:val="0577C82C"/>
    <w:rsid w:val="05C625C5"/>
    <w:rsid w:val="06A81E12"/>
    <w:rsid w:val="06E27BD0"/>
    <w:rsid w:val="06F915A9"/>
    <w:rsid w:val="08036C80"/>
    <w:rsid w:val="0841C382"/>
    <w:rsid w:val="099EE509"/>
    <w:rsid w:val="0A35F09A"/>
    <w:rsid w:val="0A853C8C"/>
    <w:rsid w:val="0AA549C2"/>
    <w:rsid w:val="0AF572E8"/>
    <w:rsid w:val="0B10C7B7"/>
    <w:rsid w:val="0B26E990"/>
    <w:rsid w:val="0B2920F8"/>
    <w:rsid w:val="0B92DCB2"/>
    <w:rsid w:val="0B997145"/>
    <w:rsid w:val="0C2CBC29"/>
    <w:rsid w:val="0D425947"/>
    <w:rsid w:val="0D557BB8"/>
    <w:rsid w:val="0D8716EA"/>
    <w:rsid w:val="0DDF5695"/>
    <w:rsid w:val="0E16B3D8"/>
    <w:rsid w:val="0EAADF2D"/>
    <w:rsid w:val="0EB49BC8"/>
    <w:rsid w:val="0EFE13EB"/>
    <w:rsid w:val="1037EDAB"/>
    <w:rsid w:val="10964DB1"/>
    <w:rsid w:val="1192367B"/>
    <w:rsid w:val="11DD5F20"/>
    <w:rsid w:val="1216ECFF"/>
    <w:rsid w:val="12587AB4"/>
    <w:rsid w:val="146ADBCA"/>
    <w:rsid w:val="14EB50CC"/>
    <w:rsid w:val="150D125C"/>
    <w:rsid w:val="151B322C"/>
    <w:rsid w:val="153B5740"/>
    <w:rsid w:val="1545D71F"/>
    <w:rsid w:val="15BD0D50"/>
    <w:rsid w:val="15FD0C11"/>
    <w:rsid w:val="16631E68"/>
    <w:rsid w:val="16B0D043"/>
    <w:rsid w:val="1798DC72"/>
    <w:rsid w:val="17B11828"/>
    <w:rsid w:val="197A6D10"/>
    <w:rsid w:val="19944134"/>
    <w:rsid w:val="19A92A7F"/>
    <w:rsid w:val="19CF00A7"/>
    <w:rsid w:val="19CF48A8"/>
    <w:rsid w:val="1A3D2FF7"/>
    <w:rsid w:val="1A511F4D"/>
    <w:rsid w:val="1C070491"/>
    <w:rsid w:val="1D094CA0"/>
    <w:rsid w:val="1DB07FD7"/>
    <w:rsid w:val="1E0A8086"/>
    <w:rsid w:val="1E80798E"/>
    <w:rsid w:val="1F97A2CC"/>
    <w:rsid w:val="21B43C64"/>
    <w:rsid w:val="21F382EA"/>
    <w:rsid w:val="222F89C8"/>
    <w:rsid w:val="22F8107A"/>
    <w:rsid w:val="238A0F8C"/>
    <w:rsid w:val="23CAE9E0"/>
    <w:rsid w:val="24596728"/>
    <w:rsid w:val="24E84C39"/>
    <w:rsid w:val="24F010E2"/>
    <w:rsid w:val="25A01D3E"/>
    <w:rsid w:val="25CD9391"/>
    <w:rsid w:val="25FA077E"/>
    <w:rsid w:val="266E852A"/>
    <w:rsid w:val="26C81398"/>
    <w:rsid w:val="2759884B"/>
    <w:rsid w:val="2789E678"/>
    <w:rsid w:val="27EDA7ED"/>
    <w:rsid w:val="280A558B"/>
    <w:rsid w:val="28499C11"/>
    <w:rsid w:val="288E1AAE"/>
    <w:rsid w:val="28E588FD"/>
    <w:rsid w:val="2A10B62B"/>
    <w:rsid w:val="2B4CD382"/>
    <w:rsid w:val="2B59F92A"/>
    <w:rsid w:val="2B757C43"/>
    <w:rsid w:val="2B813CD3"/>
    <w:rsid w:val="2C24AF96"/>
    <w:rsid w:val="2C275552"/>
    <w:rsid w:val="2C694902"/>
    <w:rsid w:val="2C771D8A"/>
    <w:rsid w:val="2D10EB4E"/>
    <w:rsid w:val="2D4A2071"/>
    <w:rsid w:val="2E61D073"/>
    <w:rsid w:val="2E769E95"/>
    <w:rsid w:val="3006A5C8"/>
    <w:rsid w:val="305C9B7C"/>
    <w:rsid w:val="30774562"/>
    <w:rsid w:val="30A9B2C9"/>
    <w:rsid w:val="312F488C"/>
    <w:rsid w:val="3144A7AB"/>
    <w:rsid w:val="31A3F9BD"/>
    <w:rsid w:val="31A530CC"/>
    <w:rsid w:val="31F06FE4"/>
    <w:rsid w:val="3230D727"/>
    <w:rsid w:val="329D07FB"/>
    <w:rsid w:val="33367237"/>
    <w:rsid w:val="3445D862"/>
    <w:rsid w:val="349F4D81"/>
    <w:rsid w:val="352F6788"/>
    <w:rsid w:val="35490954"/>
    <w:rsid w:val="35ADDE17"/>
    <w:rsid w:val="35D7BDB9"/>
    <w:rsid w:val="362A42C6"/>
    <w:rsid w:val="36569907"/>
    <w:rsid w:val="36956D16"/>
    <w:rsid w:val="370B661E"/>
    <w:rsid w:val="379E8A10"/>
    <w:rsid w:val="37B63ABE"/>
    <w:rsid w:val="382866DB"/>
    <w:rsid w:val="38A3DB27"/>
    <w:rsid w:val="39424CA8"/>
    <w:rsid w:val="3A2E6CDB"/>
    <w:rsid w:val="3AF7AACB"/>
    <w:rsid w:val="3B7BDCED"/>
    <w:rsid w:val="3BFACF94"/>
    <w:rsid w:val="3CCEA7AB"/>
    <w:rsid w:val="3DE30174"/>
    <w:rsid w:val="3DFCF895"/>
    <w:rsid w:val="3E302225"/>
    <w:rsid w:val="3F08EC3B"/>
    <w:rsid w:val="3F2A2B53"/>
    <w:rsid w:val="3F675CF5"/>
    <w:rsid w:val="3F8AD3DA"/>
    <w:rsid w:val="3FA99BF5"/>
    <w:rsid w:val="40C5FBB4"/>
    <w:rsid w:val="41032D56"/>
    <w:rsid w:val="41A218CE"/>
    <w:rsid w:val="41DBE349"/>
    <w:rsid w:val="422F6FD2"/>
    <w:rsid w:val="426367FF"/>
    <w:rsid w:val="42E13CB7"/>
    <w:rsid w:val="42F69BD6"/>
    <w:rsid w:val="433DE92F"/>
    <w:rsid w:val="43F9C856"/>
    <w:rsid w:val="443ACE18"/>
    <w:rsid w:val="4454C1D6"/>
    <w:rsid w:val="44926C37"/>
    <w:rsid w:val="44D9B990"/>
    <w:rsid w:val="45C58EFD"/>
    <w:rsid w:val="45D69E79"/>
    <w:rsid w:val="45DFE4AE"/>
    <w:rsid w:val="4661698B"/>
    <w:rsid w:val="47499F10"/>
    <w:rsid w:val="475A889D"/>
    <w:rsid w:val="47AE54FF"/>
    <w:rsid w:val="48417CEB"/>
    <w:rsid w:val="49507E3B"/>
    <w:rsid w:val="498F6A64"/>
    <w:rsid w:val="49EEC11D"/>
    <w:rsid w:val="4B6FF8DF"/>
    <w:rsid w:val="4B729572"/>
    <w:rsid w:val="4BFE3F1D"/>
    <w:rsid w:val="4C45DFFD"/>
    <w:rsid w:val="4C665D6D"/>
    <w:rsid w:val="4CB543BC"/>
    <w:rsid w:val="4D7818B2"/>
    <w:rsid w:val="4E0B220B"/>
    <w:rsid w:val="4E2BDCE4"/>
    <w:rsid w:val="4E809BD6"/>
    <w:rsid w:val="4F144322"/>
    <w:rsid w:val="4F272397"/>
    <w:rsid w:val="4F4992D1"/>
    <w:rsid w:val="4FE06FAE"/>
    <w:rsid w:val="501C6C37"/>
    <w:rsid w:val="5028577D"/>
    <w:rsid w:val="50DFB32F"/>
    <w:rsid w:val="51574030"/>
    <w:rsid w:val="51B81042"/>
    <w:rsid w:val="5217DB32"/>
    <w:rsid w:val="527FDD65"/>
    <w:rsid w:val="52813393"/>
    <w:rsid w:val="5292D72E"/>
    <w:rsid w:val="542D1A73"/>
    <w:rsid w:val="542EA78F"/>
    <w:rsid w:val="54C60D81"/>
    <w:rsid w:val="54D0DBD7"/>
    <w:rsid w:val="54E2A448"/>
    <w:rsid w:val="5507BCC1"/>
    <w:rsid w:val="552B42A9"/>
    <w:rsid w:val="554CDAE8"/>
    <w:rsid w:val="558BEEE3"/>
    <w:rsid w:val="55AF19EC"/>
    <w:rsid w:val="560D3FB3"/>
    <w:rsid w:val="5780B0B1"/>
    <w:rsid w:val="579378A4"/>
    <w:rsid w:val="57A91014"/>
    <w:rsid w:val="57BB5249"/>
    <w:rsid w:val="587C5597"/>
    <w:rsid w:val="58ABE425"/>
    <w:rsid w:val="58EF1EE9"/>
    <w:rsid w:val="58F14FE4"/>
    <w:rsid w:val="591B410F"/>
    <w:rsid w:val="591C8112"/>
    <w:rsid w:val="595EA467"/>
    <w:rsid w:val="5A34AB3E"/>
    <w:rsid w:val="5AF75688"/>
    <w:rsid w:val="5AF9912C"/>
    <w:rsid w:val="5B901EEA"/>
    <w:rsid w:val="5BCD21D8"/>
    <w:rsid w:val="5C26BFAB"/>
    <w:rsid w:val="5C3A6445"/>
    <w:rsid w:val="5DEAF38C"/>
    <w:rsid w:val="5E83F7AD"/>
    <w:rsid w:val="5F0C148B"/>
    <w:rsid w:val="5F3C4F66"/>
    <w:rsid w:val="5F715A36"/>
    <w:rsid w:val="5F80845F"/>
    <w:rsid w:val="5FD48BA0"/>
    <w:rsid w:val="5FDDD10F"/>
    <w:rsid w:val="610D2A97"/>
    <w:rsid w:val="628EFEB5"/>
    <w:rsid w:val="62A3C90F"/>
    <w:rsid w:val="62ED1662"/>
    <w:rsid w:val="630646FF"/>
    <w:rsid w:val="630E71EB"/>
    <w:rsid w:val="640E1D13"/>
    <w:rsid w:val="648C5635"/>
    <w:rsid w:val="64C52D12"/>
    <w:rsid w:val="64D08C91"/>
    <w:rsid w:val="64D81896"/>
    <w:rsid w:val="6630AAA3"/>
    <w:rsid w:val="66DD80A3"/>
    <w:rsid w:val="6753E443"/>
    <w:rsid w:val="677839D0"/>
    <w:rsid w:val="67C398B1"/>
    <w:rsid w:val="68873D88"/>
    <w:rsid w:val="68C059C1"/>
    <w:rsid w:val="68FB2492"/>
    <w:rsid w:val="6959EA98"/>
    <w:rsid w:val="696B2EA4"/>
    <w:rsid w:val="69F1B8B3"/>
    <w:rsid w:val="6B066C3A"/>
    <w:rsid w:val="6B8CE09F"/>
    <w:rsid w:val="6BFB1E4C"/>
    <w:rsid w:val="6C3C6CC0"/>
    <w:rsid w:val="6CDD9C4E"/>
    <w:rsid w:val="6D52849E"/>
    <w:rsid w:val="6DAE09F9"/>
    <w:rsid w:val="6DD990B9"/>
    <w:rsid w:val="6DECDC8F"/>
    <w:rsid w:val="6E52D8D7"/>
    <w:rsid w:val="6E8008EF"/>
    <w:rsid w:val="6EAB8BDB"/>
    <w:rsid w:val="6EF00F81"/>
    <w:rsid w:val="6FD797F9"/>
    <w:rsid w:val="7015AAEF"/>
    <w:rsid w:val="701ACB3D"/>
    <w:rsid w:val="7039BA3B"/>
    <w:rsid w:val="707B3AA8"/>
    <w:rsid w:val="708C506F"/>
    <w:rsid w:val="70A7C58E"/>
    <w:rsid w:val="7110866E"/>
    <w:rsid w:val="7189F180"/>
    <w:rsid w:val="71FDE8F7"/>
    <w:rsid w:val="734432B2"/>
    <w:rsid w:val="73B6ADF9"/>
    <w:rsid w:val="75CF13CF"/>
    <w:rsid w:val="760B983E"/>
    <w:rsid w:val="76776340"/>
    <w:rsid w:val="76E03E87"/>
    <w:rsid w:val="76FB91F3"/>
    <w:rsid w:val="776CF863"/>
    <w:rsid w:val="777E29C3"/>
    <w:rsid w:val="77F087E4"/>
    <w:rsid w:val="7825DD22"/>
    <w:rsid w:val="78D07B41"/>
    <w:rsid w:val="79215D5B"/>
    <w:rsid w:val="797D7A62"/>
    <w:rsid w:val="7A65C7B3"/>
    <w:rsid w:val="7A7571B5"/>
    <w:rsid w:val="7AC8BD3E"/>
    <w:rsid w:val="7B455D77"/>
    <w:rsid w:val="7B56A1C3"/>
    <w:rsid w:val="7C381723"/>
    <w:rsid w:val="7DD3E8E8"/>
    <w:rsid w:val="7DDBD05F"/>
    <w:rsid w:val="7E13307C"/>
    <w:rsid w:val="7E9ADBC9"/>
    <w:rsid w:val="7EB049D9"/>
    <w:rsid w:val="7F281D67"/>
    <w:rsid w:val="7F612FD9"/>
    <w:rsid w:val="7F83C14B"/>
    <w:rsid w:val="7FC4FD5D"/>
    <w:rsid w:val="7FE15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28102595"/>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F1614F"/>
    <w:pPr>
      <w:tabs>
        <w:tab w:val="right" w:pos="8306"/>
      </w:tabs>
      <w:ind w:left="284"/>
    </w:pPr>
    <w:rPr>
      <w:i w:val="0"/>
      <w:color w:val="4472C4"/>
      <w:sz w:val="18"/>
      <w:szCs w:val="18"/>
    </w:rPr>
  </w:style>
  <w:style w:type="paragraph" w:styleId="Footer">
    <w:name w:val="footer"/>
    <w:basedOn w:val="Normal"/>
    <w:link w:val="FooterChar"/>
    <w:autoRedefine/>
    <w:uiPriority w:val="99"/>
    <w:qFormat/>
    <w:rsid w:val="00CA73E0"/>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4A04B0"/>
    <w:pPr>
      <w:spacing w:before="80" w:after="80"/>
    </w:pPr>
    <w:rPr>
      <w:rFonts w:ascii="Arial" w:eastAsia="Arial" w:hAnsi="Arial"/>
      <w:iCs/>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7"/>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F1614F"/>
    <w:rPr>
      <w:rFonts w:ascii="Arial" w:hAnsi="Arial"/>
      <w:color w:val="4472C4"/>
      <w:sz w:val="18"/>
      <w:szCs w:val="18"/>
      <w:lang w:val="en-GB" w:eastAsia="en-GB"/>
    </w:rPr>
  </w:style>
  <w:style w:type="character" w:customStyle="1" w:styleId="FooterChar">
    <w:name w:val="Footer Char"/>
    <w:link w:val="Footer"/>
    <w:uiPriority w:val="99"/>
    <w:rsid w:val="00CA73E0"/>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8C1A8F"/>
    <w:pPr>
      <w:numPr>
        <w:numId w:val="0"/>
      </w:numPr>
      <w:shd w:val="clear" w:color="auto" w:fill="FFFFFF" w:themeFill="background1"/>
      <w:spacing w:after="0"/>
    </w:pPr>
    <w:rPr>
      <w:rFonts w:eastAsia="Arial" w:cs="Arial"/>
      <w:b w:val="0"/>
      <w:szCs w:val="19"/>
    </w:rPr>
  </w:style>
  <w:style w:type="paragraph" w:customStyle="1" w:styleId="SectionBSubsection">
    <w:name w:val="SectionB_Subsection"/>
    <w:basedOn w:val="SectionAsubsection"/>
    <w:autoRedefine/>
    <w:qFormat/>
    <w:rsid w:val="0039197C"/>
    <w:pPr>
      <w:numPr>
        <w:numId w:val="38"/>
      </w:numPr>
    </w:pPr>
    <w:rPr>
      <w:rFonts w:eastAsia="Arial" w:cs="Arial"/>
      <w:bCs/>
      <w:color w:val="000000" w:themeColor="text1"/>
      <w:szCs w:val="22"/>
    </w:rPr>
  </w:style>
  <w:style w:type="paragraph" w:customStyle="1" w:styleId="SectionBSubsection2">
    <w:name w:val="SectionB_Subsection2"/>
    <w:basedOn w:val="Guidingtext"/>
    <w:next w:val="SectionBSubsection"/>
    <w:autoRedefine/>
    <w:qFormat/>
    <w:rsid w:val="00702B59"/>
    <w:pPr>
      <w:ind w:left="493" w:hanging="493"/>
    </w:pPr>
    <w:rPr>
      <w:b/>
      <w:bCs/>
      <w:color w:val="000000"/>
      <w14:textFill>
        <w14:solidFill>
          <w14:srgbClr w14:val="000000">
            <w14:lumMod w14:val="75000"/>
          </w14:srgbClr>
        </w14:solidFill>
      </w14:textFill>
    </w:rPr>
  </w:style>
  <w:style w:type="paragraph" w:customStyle="1" w:styleId="Standard">
    <w:name w:val="Standard"/>
    <w:basedOn w:val="Normal"/>
    <w:autoRedefine/>
    <w:uiPriority w:val="99"/>
    <w:qFormat/>
    <w:rsid w:val="00A12F04"/>
    <w:pPr>
      <w:spacing w:before="120" w:after="160"/>
    </w:pPr>
    <w:rPr>
      <w:rFonts w:ascii="Arial" w:hAnsi="Arial" w:cs="Arial"/>
      <w:iCs/>
      <w:color w:val="000000" w:themeColor="text1"/>
      <w:sz w:val="22"/>
      <w:szCs w:val="20"/>
      <w:lang w:val="en-AU" w:eastAsia="en-US"/>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autoRedefine/>
    <w:qFormat/>
    <w:rsid w:val="003847EE"/>
    <w:pPr>
      <w:numPr>
        <w:numId w:val="6"/>
      </w:numPr>
    </w:pPr>
  </w:style>
  <w:style w:type="paragraph" w:customStyle="1" w:styleId="Guidingtextbulleted">
    <w:name w:val="Guiding text bulleted"/>
    <w:basedOn w:val="Guidingtextnumbered"/>
    <w:next w:val="Guidingtextnumbered"/>
    <w:autoRedefine/>
    <w:qFormat/>
    <w:rsid w:val="009D238E"/>
    <w:pPr>
      <w:numPr>
        <w:numId w:val="8"/>
      </w:numPr>
    </w:pPr>
  </w:style>
  <w:style w:type="paragraph" w:customStyle="1" w:styleId="SectionCsubsection">
    <w:name w:val="SectionC_subsection"/>
    <w:basedOn w:val="Normal"/>
    <w:autoRedefine/>
    <w:qFormat/>
    <w:rsid w:val="004D7A1B"/>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3"/>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39197C"/>
    <w:pPr>
      <w:tabs>
        <w:tab w:val="right" w:leader="dot" w:pos="9017"/>
      </w:tabs>
      <w:spacing w:before="120" w:after="120"/>
      <w:ind w:left="221"/>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39197C"/>
    <w:pPr>
      <w:spacing w:after="120"/>
    </w:pPr>
    <w:rPr>
      <w:rFonts w:ascii="Arial" w:hAnsi="Arial" w:cs="Arial"/>
      <w:sz w:val="36"/>
      <w:szCs w:val="36"/>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iPriority w:val="99"/>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uiPriority w:val="99"/>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9"/>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4A04B0"/>
    <w:rPr>
      <w:rFonts w:ascii="Arial" w:eastAsia="Arial" w:hAnsi="Arial"/>
      <w:iCs/>
      <w:sz w:val="22"/>
      <w:szCs w:val="24"/>
      <w:lang w:eastAsia="en-US"/>
    </w:rPr>
  </w:style>
  <w:style w:type="paragraph" w:customStyle="1" w:styleId="Bold">
    <w:name w:val="Bold"/>
    <w:basedOn w:val="Bodycopy"/>
    <w:autoRedefine/>
    <w:qFormat/>
    <w:rsid w:val="00DE6809"/>
    <w:rPr>
      <w:b/>
      <w:iCs w:val="0"/>
      <w:spacing w:val="3"/>
      <w:lang w:val="en-GB" w:eastAsia="en-GB"/>
    </w:rPr>
  </w:style>
  <w:style w:type="character" w:customStyle="1" w:styleId="normaltextrun">
    <w:name w:val="normaltextrun"/>
    <w:basedOn w:val="DefaultParagraphFont"/>
    <w:rsid w:val="00874787"/>
  </w:style>
  <w:style w:type="character" w:customStyle="1" w:styleId="eop">
    <w:name w:val="eop"/>
    <w:basedOn w:val="DefaultParagraphFont"/>
    <w:rsid w:val="00874787"/>
  </w:style>
  <w:style w:type="paragraph" w:customStyle="1" w:styleId="VRQAbulletlist">
    <w:name w:val="VRQA bullet list"/>
    <w:basedOn w:val="Normal"/>
    <w:qFormat/>
    <w:rsid w:val="7F281D67"/>
    <w:rPr>
      <w:rFonts w:ascii="Arial" w:hAnsi="Arial" w:cs="Arial"/>
      <w:color w:val="555559"/>
      <w:sz w:val="20"/>
      <w:szCs w:val="20"/>
      <w:lang w:val="en-AU"/>
    </w:rPr>
  </w:style>
  <w:style w:type="paragraph" w:customStyle="1" w:styleId="VRQAFormBody">
    <w:name w:val="VRQA Form Body"/>
    <w:basedOn w:val="Normal"/>
    <w:qFormat/>
    <w:rsid w:val="7F281D67"/>
    <w:pPr>
      <w:spacing w:before="60" w:after="40"/>
    </w:pPr>
    <w:rPr>
      <w:rFonts w:ascii="Arial" w:hAnsi="Arial" w:cs="Arial"/>
      <w:color w:val="555559"/>
      <w:sz w:val="18"/>
      <w:szCs w:val="18"/>
      <w:lang w:val="en-AU"/>
    </w:rPr>
  </w:style>
  <w:style w:type="paragraph" w:customStyle="1" w:styleId="Accrediationperiod">
    <w:name w:val="Accrediation period"/>
    <w:basedOn w:val="Accreditationtitle"/>
    <w:rsid w:val="00B50160"/>
    <w:pPr>
      <w:spacing w:before="1000"/>
    </w:pPr>
    <w:rPr>
      <w:sz w:val="28"/>
    </w:rPr>
  </w:style>
  <w:style w:type="paragraph" w:customStyle="1" w:styleId="Accreditationtitle">
    <w:name w:val="Accreditation title"/>
    <w:basedOn w:val="Normal"/>
    <w:rsid w:val="00B50160"/>
    <w:pPr>
      <w:spacing w:before="2000" w:after="3000"/>
    </w:pPr>
    <w:rPr>
      <w:rFonts w:ascii="Calibri" w:hAnsi="Calibri"/>
      <w:sz w:val="44"/>
      <w:lang w:val="en-AU" w:eastAsia="en-AU"/>
    </w:rPr>
  </w:style>
  <w:style w:type="paragraph" w:customStyle="1" w:styleId="Bullet5">
    <w:name w:val="Bullet 5"/>
    <w:qFormat/>
    <w:rsid w:val="00B50160"/>
    <w:pPr>
      <w:numPr>
        <w:numId w:val="11"/>
      </w:numPr>
      <w:spacing w:before="120" w:after="120"/>
    </w:pPr>
    <w:rPr>
      <w:rFonts w:ascii="Arial" w:hAnsi="Arial"/>
      <w:sz w:val="22"/>
      <w:szCs w:val="24"/>
      <w:lang w:val="en-GB" w:eastAsia="en-GB"/>
    </w:rPr>
  </w:style>
  <w:style w:type="paragraph" w:customStyle="1" w:styleId="CMMBodycopyAB">
    <w:name w:val="CMM Body copy_A_B"/>
    <w:basedOn w:val="Normal"/>
    <w:link w:val="CMMBodycopyABChar"/>
    <w:qFormat/>
    <w:rsid w:val="00A01898"/>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A01898"/>
    <w:rPr>
      <w:rFonts w:ascii="Arial" w:hAnsi="Arial" w:cs="Arial"/>
      <w:bCs/>
      <w:szCs w:val="18"/>
      <w:lang w:val="en-GB" w:eastAsia="x-none"/>
    </w:rPr>
  </w:style>
  <w:style w:type="paragraph" w:customStyle="1" w:styleId="AccredTemplate">
    <w:name w:val="Accred Template"/>
    <w:basedOn w:val="Normal"/>
    <w:link w:val="AccredTemplateChar"/>
    <w:uiPriority w:val="15"/>
    <w:qFormat/>
    <w:rsid w:val="00A01898"/>
    <w:pPr>
      <w:spacing w:before="60" w:after="120"/>
    </w:pPr>
    <w:rPr>
      <w:rFonts w:ascii="Arial" w:eastAsiaTheme="minorHAnsi" w:hAnsi="Arial" w:cs="Arial"/>
      <w:i/>
      <w:iCs/>
      <w:color w:val="007CA5"/>
      <w:sz w:val="18"/>
      <w:szCs w:val="18"/>
      <w:lang w:eastAsia="en-US"/>
    </w:rPr>
  </w:style>
  <w:style w:type="paragraph" w:customStyle="1" w:styleId="AccredBOLD">
    <w:name w:val="Accred BOLD"/>
    <w:basedOn w:val="Normal"/>
    <w:link w:val="AccredBOLDChar"/>
    <w:uiPriority w:val="15"/>
    <w:rsid w:val="00A01898"/>
    <w:rPr>
      <w:rFonts w:ascii="Arial" w:eastAsiaTheme="minorHAnsi" w:hAnsi="Arial" w:cs="Arial"/>
      <w:b/>
      <w:bCs/>
      <w:i/>
      <w:iCs/>
      <w:color w:val="007CA5"/>
      <w:sz w:val="18"/>
      <w:szCs w:val="18"/>
      <w:lang w:eastAsia="en-US"/>
    </w:rPr>
  </w:style>
  <w:style w:type="character" w:customStyle="1" w:styleId="AccredTemplateChar">
    <w:name w:val="Accred Template Char"/>
    <w:basedOn w:val="DefaultParagraphFont"/>
    <w:link w:val="AccredTemplate"/>
    <w:uiPriority w:val="15"/>
    <w:rsid w:val="00A01898"/>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A01898"/>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228952384">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99345087">
      <w:bodyDiv w:val="1"/>
      <w:marLeft w:val="0"/>
      <w:marRight w:val="0"/>
      <w:marTop w:val="0"/>
      <w:marBottom w:val="0"/>
      <w:divBdr>
        <w:top w:val="none" w:sz="0" w:space="0" w:color="auto"/>
        <w:left w:val="none" w:sz="0" w:space="0" w:color="auto"/>
        <w:bottom w:val="none" w:sz="0" w:space="0" w:color="auto"/>
        <w:right w:val="none" w:sz="0" w:space="0" w:color="auto"/>
      </w:divBdr>
    </w:div>
    <w:div w:id="1637367564">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951818619">
      <w:bodyDiv w:val="1"/>
      <w:marLeft w:val="0"/>
      <w:marRight w:val="0"/>
      <w:marTop w:val="0"/>
      <w:marBottom w:val="0"/>
      <w:divBdr>
        <w:top w:val="none" w:sz="0" w:space="0" w:color="auto"/>
        <w:left w:val="none" w:sz="0" w:space="0" w:color="auto"/>
        <w:bottom w:val="none" w:sz="0" w:space="0" w:color="auto"/>
        <w:right w:val="none" w:sz="0" w:space="0" w:color="auto"/>
      </w:divBdr>
    </w:div>
    <w:div w:id="1953437916">
      <w:bodyDiv w:val="1"/>
      <w:marLeft w:val="0"/>
      <w:marRight w:val="0"/>
      <w:marTop w:val="0"/>
      <w:marBottom w:val="0"/>
      <w:divBdr>
        <w:top w:val="none" w:sz="0" w:space="0" w:color="auto"/>
        <w:left w:val="none" w:sz="0" w:space="0" w:color="auto"/>
        <w:bottom w:val="none" w:sz="0" w:space="0" w:color="auto"/>
        <w:right w:val="none" w:sz="0" w:space="0" w:color="auto"/>
      </w:divBdr>
    </w:div>
    <w:div w:id="20715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hyperlink" Target="mailto:course.enquiry@djsir.vic.gov.au" TargetMode="External"/><Relationship Id="rId34" Type="http://schemas.openxmlformats.org/officeDocument/2006/relationships/footer" Target="footer7.xml"/><Relationship Id="rId42" Type="http://schemas.openxmlformats.org/officeDocument/2006/relationships/header" Target="header11.xml"/><Relationship Id="rId47" Type="http://schemas.openxmlformats.org/officeDocument/2006/relationships/footer" Target="footer14.xml"/><Relationship Id="rId50" Type="http://schemas.openxmlformats.org/officeDocument/2006/relationships/header" Target="header15.xml"/><Relationship Id="rId55" Type="http://schemas.openxmlformats.org/officeDocument/2006/relationships/footer" Target="footer1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3.xml"/><Relationship Id="Rf87c67a1dea0482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footer" Target="footer6.xml"/><Relationship Id="rId41" Type="http://schemas.openxmlformats.org/officeDocument/2006/relationships/footer" Target="footer11.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bs.gov.au/AUSSTATS/abs@.nsf/DetailsPage/1220.0First%20Edition,%20Revision%201?OpenDocument"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urse.enquiry@djsir.vic.gov.au" TargetMode="External"/><Relationship Id="rId31" Type="http://schemas.openxmlformats.org/officeDocument/2006/relationships/hyperlink" Target="https://www.aqf.edu.au/sites/default/files/aqf_pathways_jan2013.pdf" TargetMode="External"/><Relationship Id="rId44" Type="http://schemas.openxmlformats.org/officeDocument/2006/relationships/header" Target="header12.xml"/><Relationship Id="rId5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vic.gov.au/department-accredited-vet-courses" TargetMode="External"/><Relationship Id="rId27" Type="http://schemas.openxmlformats.org/officeDocument/2006/relationships/footer" Target="footer5.xml"/><Relationship Id="rId30" Type="http://schemas.openxmlformats.org/officeDocument/2006/relationships/hyperlink" Target="https://www.dese.gov.au/skills-information-training-providers/australian-core-skills-framework"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4.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22587 VIC, Light Gauge Steel Detailing</DEECD_Keywords>
    <PublishingExpirationDate xmlns="http://schemas.microsoft.com/sharepoint/v3" xsi:nil="true"/>
    <DEECD_Description xmlns="http://schemas.microsoft.com/sharepoint/v3">22587 VIC Course in Light Gauge Steel Detailing
Updated 4 Feb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81D7EB1-BE8F-4A98-AB6E-91CE393F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9F3F6628-0220-4726-ACFC-6EE56C330DED}">
  <ds:schemaRefs>
    <ds:schemaRef ds:uri="http://schemas.openxmlformats.org/officeDocument/2006/bibliography"/>
  </ds:schemaRefs>
</ds:datastoreItem>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Tony B Woolrich (DJSIR)</cp:lastModifiedBy>
  <cp:revision>2</cp:revision>
  <cp:lastPrinted>2024-09-13T01:13:00Z</cp:lastPrinted>
  <dcterms:created xsi:type="dcterms:W3CDTF">2024-09-19T00:16:00Z</dcterms:created>
  <dcterms:modified xsi:type="dcterms:W3CDTF">2024-09-19T00:16:00Z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2;#20-Teaching ＆ Learning|33960ad6-324f-48d7-82c1-43ebb2653419;#30;#CMMGM Current activities|542fce6a-cc55-46f4-8bc2-66aa8dee2e06</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30;#CMMGM Current activities|542fce6a-cc55-46f4-8bc2-66aa8dee2e06</vt:lpwstr>
  </property>
  <property fmtid="{D5CDD505-2E9C-101B-9397-08002B2CF9AE}" pid="34" name="g7a7ab8361684caeb3560c347426761d">
    <vt:lpwstr>20-Teaching ＆ Learning|33960ad6-324f-48d7-82c1-43ebb2653419</vt:lpwstr>
  </property>
  <property fmtid="{D5CDD505-2E9C-101B-9397-08002B2CF9AE}" pid="35" name="CostCentre">
    <vt:lpwstr>2;#20-Teaching ＆ Learning|33960ad6-324f-48d7-82c1-43ebb2653419</vt:lpwstr>
  </property>
  <property fmtid="{D5CDD505-2E9C-101B-9397-08002B2CF9AE}" pid="36" name="h4645d5cf3a345dc8ad9fe00be6b7f66">
    <vt:lpwstr>CMMGM Current activities|542fce6a-cc55-46f4-8bc2-66aa8dee2e06</vt:lpwstr>
  </property>
  <property fmtid="{D5CDD505-2E9C-101B-9397-08002B2CF9AE}" pid="37" name="MSIP_Label_d00a4df9-c942-4b09-b23a-6c1023f6de27_Enabled">
    <vt:lpwstr>true</vt:lpwstr>
  </property>
  <property fmtid="{D5CDD505-2E9C-101B-9397-08002B2CF9AE}" pid="38" name="MSIP_Label_d00a4df9-c942-4b09-b23a-6c1023f6de27_SetDate">
    <vt:lpwstr>2024-09-13T01:07:03Z</vt:lpwstr>
  </property>
  <property fmtid="{D5CDD505-2E9C-101B-9397-08002B2CF9AE}" pid="39" name="MSIP_Label_d00a4df9-c942-4b09-b23a-6c1023f6de27_Method">
    <vt:lpwstr>Privileged</vt:lpwstr>
  </property>
  <property fmtid="{D5CDD505-2E9C-101B-9397-08002B2CF9AE}" pid="40" name="MSIP_Label_d00a4df9-c942-4b09-b23a-6c1023f6de27_Name">
    <vt:lpwstr>Official (DJPR)</vt:lpwstr>
  </property>
  <property fmtid="{D5CDD505-2E9C-101B-9397-08002B2CF9AE}" pid="41" name="MSIP_Label_d00a4df9-c942-4b09-b23a-6c1023f6de27_SiteId">
    <vt:lpwstr>722ea0be-3e1c-4b11-ad6f-9401d6856e24</vt:lpwstr>
  </property>
  <property fmtid="{D5CDD505-2E9C-101B-9397-08002B2CF9AE}" pid="42" name="MSIP_Label_d00a4df9-c942-4b09-b23a-6c1023f6de27_ActionId">
    <vt:lpwstr>9314e110-b571-47ce-b2b4-530d59b3dd50</vt:lpwstr>
  </property>
  <property fmtid="{D5CDD505-2E9C-101B-9397-08002B2CF9AE}" pid="43" name="MSIP_Label_d00a4df9-c942-4b09-b23a-6c1023f6de27_ContentBits">
    <vt:lpwstr>3</vt:lpwstr>
  </property>
</Properties>
</file>